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52"/>
          <w:szCs w:val="52"/>
          <w:lang w:eastAsia="zh-CN"/>
        </w:rPr>
      </w:pPr>
      <w:r>
        <w:rPr>
          <w:b/>
          <w:bCs/>
          <w:sz w:val="52"/>
          <w:szCs w:val="52"/>
        </w:rPr>
        <w:pict>
          <v:shape id="_x0000_s1026" o:spid="_x0000_s1026" o:spt="202" type="#_x0000_t202" style="position:absolute;left:0pt;margin-left:271.55pt;margin-top:251.4pt;height:294.9pt;width:46.9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04" w:lineRule="auto"/>
                    <w:ind w:left="20"/>
                    <w:rPr>
                      <w:rFonts w:ascii="仿宋" w:hAnsi="仿宋" w:eastAsia="仿宋" w:cs="仿宋"/>
                      <w:sz w:val="79"/>
                      <w:szCs w:val="79"/>
                    </w:rPr>
                  </w:pPr>
                  <w:r>
                    <w:rPr>
                      <w:rFonts w:ascii="仿宋" w:hAnsi="仿宋" w:eastAsia="仿宋" w:cs="仿宋"/>
                      <w:spacing w:val="39"/>
                      <w:sz w:val="79"/>
                      <w:szCs w:val="79"/>
                      <w14:textOutline w14:w="14510" w14:cap="sq" w14:cmpd="sng">
                        <w14:solidFill>
                          <w14:srgbClr w14:val="000000"/>
                        </w14:solidFill>
                        <w14:prstDash w14:val="solid"/>
                        <w14:bevel/>
                      </w14:textOutline>
                    </w:rPr>
                    <w:t>招</w:t>
                  </w:r>
                  <w:r>
                    <w:rPr>
                      <w:rFonts w:ascii="仿宋" w:hAnsi="仿宋" w:eastAsia="仿宋" w:cs="仿宋"/>
                      <w:spacing w:val="32"/>
                      <w:sz w:val="79"/>
                      <w:szCs w:val="79"/>
                    </w:rPr>
                    <w:t xml:space="preserve">  </w:t>
                  </w:r>
                  <w:r>
                    <w:rPr>
                      <w:rFonts w:ascii="仿宋" w:hAnsi="仿宋" w:eastAsia="仿宋" w:cs="仿宋"/>
                      <w:spacing w:val="32"/>
                      <w:sz w:val="79"/>
                      <w:szCs w:val="79"/>
                      <w14:textOutline w14:w="14510" w14:cap="sq" w14:cmpd="sng">
                        <w14:solidFill>
                          <w14:srgbClr w14:val="000000"/>
                        </w14:solidFill>
                        <w14:prstDash w14:val="solid"/>
                        <w14:bevel/>
                      </w14:textOutline>
                    </w:rPr>
                    <w:t>标</w:t>
                  </w:r>
                  <w:r>
                    <w:rPr>
                      <w:rFonts w:ascii="仿宋" w:hAnsi="仿宋" w:eastAsia="仿宋" w:cs="仿宋"/>
                      <w:spacing w:val="32"/>
                      <w:sz w:val="79"/>
                      <w:szCs w:val="79"/>
                    </w:rPr>
                    <w:t xml:space="preserve">  </w:t>
                  </w:r>
                  <w:r>
                    <w:rPr>
                      <w:rFonts w:ascii="仿宋" w:hAnsi="仿宋" w:eastAsia="仿宋" w:cs="仿宋"/>
                      <w:spacing w:val="32"/>
                      <w:sz w:val="79"/>
                      <w:szCs w:val="79"/>
                      <w14:textOutline w14:w="14510" w14:cap="sq" w14:cmpd="sng">
                        <w14:solidFill>
                          <w14:srgbClr w14:val="000000"/>
                        </w14:solidFill>
                        <w14:prstDash w14:val="solid"/>
                        <w14:bevel/>
                      </w14:textOutline>
                    </w:rPr>
                    <w:t>文</w:t>
                  </w:r>
                  <w:r>
                    <w:rPr>
                      <w:rFonts w:ascii="仿宋" w:hAnsi="仿宋" w:eastAsia="仿宋" w:cs="仿宋"/>
                      <w:spacing w:val="32"/>
                      <w:sz w:val="79"/>
                      <w:szCs w:val="79"/>
                    </w:rPr>
                    <w:t xml:space="preserve">  </w:t>
                  </w:r>
                  <w:r>
                    <w:rPr>
                      <w:rFonts w:ascii="仿宋" w:hAnsi="仿宋" w:eastAsia="仿宋" w:cs="仿宋"/>
                      <w:spacing w:val="32"/>
                      <w:sz w:val="79"/>
                      <w:szCs w:val="79"/>
                      <w14:textOutline w14:w="14510" w14:cap="sq" w14:cmpd="sng">
                        <w14:solidFill>
                          <w14:srgbClr w14:val="000000"/>
                        </w14:solidFill>
                        <w14:prstDash w14:val="solid"/>
                        <w14:bevel/>
                      </w14:textOutline>
                    </w:rPr>
                    <w:t>件</w:t>
                  </w:r>
                </w:p>
              </w:txbxContent>
            </v:textbox>
          </v:shape>
        </w:pict>
      </w:r>
      <w:r>
        <w:rPr>
          <w:rFonts w:hint="eastAsia"/>
          <w:b/>
          <w:bCs/>
          <w:sz w:val="52"/>
          <w:szCs w:val="52"/>
          <w:lang w:eastAsia="zh-CN"/>
        </w:rPr>
        <w:t>诸暨市浣东街道2025年度标底审计服务采购项目</w:t>
      </w:r>
    </w:p>
    <w:p>
      <w:pPr>
        <w:spacing w:before="9" w:line="229" w:lineRule="auto"/>
        <w:ind w:left="1996" w:firstLine="688" w:firstLineChars="200"/>
        <w:rPr>
          <w:rFonts w:ascii="仿宋" w:hAnsi="仿宋" w:eastAsia="仿宋" w:cs="仿宋"/>
          <w:sz w:val="31"/>
          <w:szCs w:val="31"/>
        </w:rPr>
      </w:pPr>
      <w:r>
        <w:rPr>
          <w:rFonts w:ascii="仿宋" w:hAnsi="仿宋" w:eastAsia="仿宋" w:cs="仿宋"/>
          <w:spacing w:val="17"/>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14:textOutline w14:w="5793" w14:cap="sq" w14:cmpd="sng">
            <w14:solidFill>
              <w14:srgbClr w14:val="000000"/>
            </w14:solidFill>
            <w14:prstDash w14:val="solid"/>
            <w14:bevel/>
          </w14:textOutline>
        </w:rPr>
        <w:t>编号：</w:t>
      </w:r>
      <w:r>
        <w:rPr>
          <w:rFonts w:hint="eastAsia" w:ascii="仿宋" w:hAnsi="仿宋" w:eastAsia="仿宋" w:cs="仿宋"/>
          <w:spacing w:val="10"/>
          <w:sz w:val="31"/>
          <w:szCs w:val="31"/>
          <w:lang w:eastAsia="zh-CN"/>
          <w14:textOutline w14:w="5793" w14:cap="sq" w14:cmpd="sng">
            <w14:solidFill>
              <w14:srgbClr w14:val="000000"/>
            </w14:solidFill>
            <w14:prstDash w14:val="solid"/>
            <w14:bevel/>
          </w14:textOutline>
        </w:rPr>
        <w:t>浙祥腾2025-01-03</w:t>
      </w:r>
      <w:r>
        <w:rPr>
          <w:rFonts w:ascii="仿宋" w:hAnsi="仿宋" w:eastAsia="仿宋" w:cs="仿宋"/>
          <w:spacing w:val="10"/>
          <w:sz w:val="31"/>
          <w:szCs w:val="31"/>
          <w14:textOutline w14:w="5793" w14:cap="sq" w14:cmpd="sng">
            <w14:solidFill>
              <w14:srgbClr w14:val="000000"/>
            </w14:solidFill>
            <w14:prstDash w14:val="solid"/>
            <w14:bevel/>
          </w14:textOutline>
        </w:rPr>
        <w:t>)</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4" w:line="326" w:lineRule="auto"/>
        <w:ind w:left="1186" w:right="1092"/>
        <w:rPr>
          <w:rFonts w:ascii="仿宋" w:hAnsi="仿宋" w:eastAsia="仿宋" w:cs="仿宋"/>
          <w:sz w:val="29"/>
          <w:szCs w:val="29"/>
        </w:rPr>
      </w:pPr>
      <w:r>
        <w:rPr>
          <w:rFonts w:ascii="仿宋" w:hAnsi="仿宋" w:eastAsia="仿宋" w:cs="仿宋"/>
          <w:spacing w:val="16"/>
          <w:sz w:val="29"/>
          <w:szCs w:val="29"/>
          <w14:textOutline w14:w="5448" w14:cap="sq" w14:cmpd="sng">
            <w14:solidFill>
              <w14:srgbClr w14:val="000000"/>
            </w14:solidFill>
            <w14:prstDash w14:val="solid"/>
            <w14:bevel/>
          </w14:textOutline>
        </w:rPr>
        <w:t>采</w:t>
      </w:r>
      <w:r>
        <w:rPr>
          <w:rFonts w:ascii="仿宋" w:hAnsi="仿宋" w:eastAsia="仿宋" w:cs="仿宋"/>
          <w:spacing w:val="16"/>
          <w:sz w:val="29"/>
          <w:szCs w:val="29"/>
        </w:rPr>
        <w:t xml:space="preserve"> </w:t>
      </w:r>
      <w:r>
        <w:rPr>
          <w:rFonts w:ascii="仿宋" w:hAnsi="仿宋" w:eastAsia="仿宋" w:cs="仿宋"/>
          <w:spacing w:val="16"/>
          <w:sz w:val="29"/>
          <w:szCs w:val="29"/>
          <w14:textOutline w14:w="5448" w14:cap="sq" w14:cmpd="sng">
            <w14:solidFill>
              <w14:srgbClr w14:val="000000"/>
            </w14:solidFill>
            <w14:prstDash w14:val="solid"/>
            <w14:bevel/>
          </w14:textOutline>
        </w:rPr>
        <w:t>购</w:t>
      </w:r>
      <w:r>
        <w:rPr>
          <w:rFonts w:ascii="仿宋" w:hAnsi="仿宋" w:eastAsia="仿宋" w:cs="仿宋"/>
          <w:spacing w:val="16"/>
          <w:sz w:val="29"/>
          <w:szCs w:val="29"/>
        </w:rPr>
        <w:t xml:space="preserve"> </w:t>
      </w:r>
      <w:r>
        <w:rPr>
          <w:rFonts w:ascii="仿宋" w:hAnsi="仿宋" w:eastAsia="仿宋" w:cs="仿宋"/>
          <w:spacing w:val="16"/>
          <w:sz w:val="29"/>
          <w:szCs w:val="29"/>
          <w14:textOutline w14:w="5448" w14:cap="sq" w14:cmpd="sng">
            <w14:solidFill>
              <w14:srgbClr w14:val="000000"/>
            </w14:solidFill>
            <w14:prstDash w14:val="solid"/>
            <w14:bevel/>
          </w14:textOutline>
        </w:rPr>
        <w:t>单</w:t>
      </w:r>
      <w:r>
        <w:rPr>
          <w:rFonts w:ascii="仿宋" w:hAnsi="仿宋" w:eastAsia="仿宋" w:cs="仿宋"/>
          <w:spacing w:val="16"/>
          <w:sz w:val="29"/>
          <w:szCs w:val="29"/>
        </w:rPr>
        <w:t xml:space="preserve"> </w:t>
      </w:r>
      <w:r>
        <w:rPr>
          <w:rFonts w:ascii="仿宋" w:hAnsi="仿宋" w:eastAsia="仿宋" w:cs="仿宋"/>
          <w:spacing w:val="16"/>
          <w:sz w:val="29"/>
          <w:szCs w:val="29"/>
          <w14:textOutline w14:w="5448" w14:cap="sq" w14:cmpd="sng">
            <w14:solidFill>
              <w14:srgbClr w14:val="000000"/>
            </w14:solidFill>
            <w14:prstDash w14:val="solid"/>
            <w14:bevel/>
          </w14:textOutline>
        </w:rPr>
        <w:t>位：</w:t>
      </w:r>
      <w:r>
        <w:rPr>
          <w:rFonts w:hint="eastAsia" w:ascii="仿宋" w:hAnsi="仿宋" w:eastAsia="仿宋" w:cs="仿宋"/>
          <w:spacing w:val="16"/>
          <w:sz w:val="29"/>
          <w:szCs w:val="29"/>
          <w:lang w:eastAsia="zh-CN"/>
          <w14:textOutline w14:w="5448" w14:cap="sq" w14:cmpd="sng">
            <w14:solidFill>
              <w14:srgbClr w14:val="000000"/>
            </w14:solidFill>
            <w14:prstDash w14:val="solid"/>
            <w14:bevel/>
          </w14:textOutline>
        </w:rPr>
        <w:t>诸暨市人民政府浣东街道办事处</w:t>
      </w:r>
      <w:r>
        <w:rPr>
          <w:rFonts w:ascii="仿宋" w:hAnsi="仿宋" w:eastAsia="仿宋" w:cs="仿宋"/>
          <w:sz w:val="29"/>
          <w:szCs w:val="29"/>
        </w:rPr>
        <w:t xml:space="preserve"> </w:t>
      </w:r>
    </w:p>
    <w:p>
      <w:pPr>
        <w:spacing w:before="94" w:line="326" w:lineRule="auto"/>
        <w:ind w:left="1186" w:right="1092"/>
        <w:rPr>
          <w:rFonts w:hint="eastAsia" w:ascii="仿宋" w:hAnsi="仿宋" w:eastAsia="仿宋" w:cs="仿宋"/>
          <w:sz w:val="29"/>
          <w:szCs w:val="29"/>
          <w:lang w:eastAsia="zh-CN"/>
        </w:rPr>
      </w:pPr>
      <w:r>
        <w:rPr>
          <w:rFonts w:ascii="仿宋" w:hAnsi="仿宋" w:eastAsia="仿宋" w:cs="仿宋"/>
          <w:spacing w:val="10"/>
          <w:sz w:val="29"/>
          <w:szCs w:val="29"/>
          <w14:textOutline w14:w="5448" w14:cap="sq" w14:cmpd="sng">
            <w14:solidFill>
              <w14:srgbClr w14:val="000000"/>
            </w14:solidFill>
            <w14:prstDash w14:val="solid"/>
            <w14:bevel/>
          </w14:textOutline>
        </w:rPr>
        <w:t>采购代理机构：</w:t>
      </w:r>
      <w:r>
        <w:rPr>
          <w:rFonts w:hint="eastAsia" w:ascii="仿宋" w:hAnsi="仿宋" w:eastAsia="仿宋" w:cs="仿宋"/>
          <w:spacing w:val="10"/>
          <w:sz w:val="29"/>
          <w:szCs w:val="29"/>
          <w:lang w:eastAsia="zh-CN"/>
          <w14:textOutline w14:w="5448" w14:cap="sq" w14:cmpd="sng">
            <w14:solidFill>
              <w14:srgbClr w14:val="000000"/>
            </w14:solidFill>
            <w14:prstDash w14:val="solid"/>
            <w14:bevel/>
          </w14:textOutline>
        </w:rPr>
        <w:t>浙江祥腾项目管理有限公司</w:t>
      </w:r>
    </w:p>
    <w:p>
      <w:pPr>
        <w:spacing w:before="1" w:line="227" w:lineRule="auto"/>
        <w:ind w:left="3370"/>
        <w:rPr>
          <w:rFonts w:ascii="仿宋" w:hAnsi="仿宋" w:eastAsia="仿宋" w:cs="仿宋"/>
          <w:sz w:val="31"/>
          <w:szCs w:val="31"/>
        </w:rPr>
      </w:pPr>
      <w:r>
        <w:rPr>
          <w:rFonts w:ascii="仿宋" w:hAnsi="仿宋" w:eastAsia="仿宋" w:cs="仿宋"/>
          <w:spacing w:val="9"/>
          <w:sz w:val="29"/>
          <w:szCs w:val="29"/>
          <w14:textOutline w14:w="5448" w14:cap="sq" w14:cmpd="sng">
            <w14:solidFill>
              <w14:srgbClr w14:val="000000"/>
            </w14:solidFill>
            <w14:prstDash w14:val="solid"/>
            <w14:bevel/>
          </w14:textOutline>
        </w:rPr>
        <w:t>二</w:t>
      </w:r>
      <w:r>
        <w:rPr>
          <w:rFonts w:ascii="仿宋" w:hAnsi="仿宋" w:eastAsia="仿宋" w:cs="仿宋"/>
          <w:spacing w:val="6"/>
          <w:sz w:val="29"/>
          <w:szCs w:val="29"/>
          <w14:textOutline w14:w="5448" w14:cap="sq" w14:cmpd="sng">
            <w14:solidFill>
              <w14:srgbClr w14:val="000000"/>
            </w14:solidFill>
            <w14:prstDash w14:val="solid"/>
            <w14:bevel/>
          </w14:textOutline>
        </w:rPr>
        <w:t>〇二</w:t>
      </w:r>
      <w:r>
        <w:rPr>
          <w:rFonts w:hint="eastAsia" w:ascii="仿宋" w:hAnsi="仿宋" w:eastAsia="仿宋" w:cs="仿宋"/>
          <w:spacing w:val="6"/>
          <w:sz w:val="29"/>
          <w:szCs w:val="29"/>
          <w:lang w:val="en-US" w:eastAsia="zh-CN"/>
          <w14:textOutline w14:w="5448" w14:cap="sq" w14:cmpd="sng">
            <w14:solidFill>
              <w14:srgbClr w14:val="000000"/>
            </w14:solidFill>
            <w14:prstDash w14:val="solid"/>
            <w14:bevel/>
          </w14:textOutline>
        </w:rPr>
        <w:t>五</w:t>
      </w:r>
      <w:r>
        <w:rPr>
          <w:rFonts w:ascii="仿宋" w:hAnsi="仿宋" w:eastAsia="仿宋" w:cs="仿宋"/>
          <w:spacing w:val="6"/>
          <w:sz w:val="31"/>
          <w:szCs w:val="31"/>
          <w14:textOutline w14:w="5793" w14:cap="sq" w14:cmpd="sng">
            <w14:solidFill>
              <w14:srgbClr w14:val="000000"/>
            </w14:solidFill>
            <w14:prstDash w14:val="solid"/>
            <w14:bevel/>
          </w14:textOutline>
        </w:rPr>
        <w:t>年</w:t>
      </w:r>
      <w:r>
        <w:rPr>
          <w:rFonts w:hint="eastAsia" w:ascii="仿宋" w:hAnsi="仿宋" w:eastAsia="仿宋" w:cs="仿宋"/>
          <w:spacing w:val="6"/>
          <w:sz w:val="31"/>
          <w:szCs w:val="31"/>
          <w:lang w:val="en-US" w:eastAsia="zh-CN"/>
          <w14:textOutline w14:w="5793" w14:cap="sq" w14:cmpd="sng">
            <w14:solidFill>
              <w14:srgbClr w14:val="000000"/>
            </w14:solidFill>
            <w14:prstDash w14:val="solid"/>
            <w14:bevel/>
          </w14:textOutline>
        </w:rPr>
        <w:t>一</w:t>
      </w:r>
      <w:r>
        <w:rPr>
          <w:rFonts w:ascii="仿宋" w:hAnsi="仿宋" w:eastAsia="仿宋" w:cs="仿宋"/>
          <w:spacing w:val="6"/>
          <w:sz w:val="31"/>
          <w:szCs w:val="31"/>
          <w14:textOutline w14:w="5793" w14:cap="sq" w14:cmpd="sng">
            <w14:solidFill>
              <w14:srgbClr w14:val="000000"/>
            </w14:solidFill>
            <w14:prstDash w14:val="solid"/>
            <w14:bevel/>
          </w14:textOutline>
        </w:rPr>
        <w:t>月</w:t>
      </w:r>
    </w:p>
    <w:p>
      <w:pPr>
        <w:sectPr>
          <w:pgSz w:w="11906" w:h="16839"/>
          <w:pgMar w:top="1278" w:right="1497" w:bottom="0" w:left="1528" w:header="0" w:footer="0" w:gutter="0"/>
          <w:cols w:space="720" w:num="1"/>
        </w:sectPr>
      </w:pPr>
    </w:p>
    <w:p>
      <w:pPr>
        <w:spacing w:before="89" w:line="227" w:lineRule="auto"/>
        <w:ind w:left="3609"/>
        <w:rPr>
          <w:rFonts w:ascii="仿宋" w:hAnsi="仿宋" w:eastAsia="仿宋" w:cs="仿宋"/>
          <w:sz w:val="43"/>
          <w:szCs w:val="43"/>
        </w:rPr>
      </w:pPr>
      <w:r>
        <w:rPr>
          <w:rFonts w:ascii="仿宋" w:hAnsi="仿宋" w:eastAsia="仿宋" w:cs="仿宋"/>
          <w:spacing w:val="-12"/>
          <w:sz w:val="43"/>
          <w:szCs w:val="43"/>
          <w14:textOutline w14:w="7972" w14:cap="sq" w14:cmpd="sng">
            <w14:solidFill>
              <w14:srgbClr w14:val="000000"/>
            </w14:solidFill>
            <w14:prstDash w14:val="solid"/>
            <w14:bevel/>
          </w14:textOutline>
        </w:rPr>
        <w:t>目</w:t>
      </w:r>
      <w:r>
        <w:rPr>
          <w:rFonts w:ascii="仿宋" w:hAnsi="仿宋" w:eastAsia="仿宋" w:cs="仿宋"/>
          <w:spacing w:val="-9"/>
          <w:sz w:val="43"/>
          <w:szCs w:val="43"/>
        </w:rPr>
        <w:t xml:space="preserve">  </w:t>
      </w:r>
      <w:r>
        <w:rPr>
          <w:rFonts w:ascii="仿宋" w:hAnsi="仿宋" w:eastAsia="仿宋" w:cs="仿宋"/>
          <w:spacing w:val="-9"/>
          <w:sz w:val="43"/>
          <w:szCs w:val="43"/>
          <w14:textOutline w14:w="7972" w14:cap="sq" w14:cmpd="sng">
            <w14:solidFill>
              <w14:srgbClr w14:val="000000"/>
            </w14:solidFill>
            <w14:prstDash w14:val="solid"/>
            <w14:bevel/>
          </w14:textOutline>
        </w:rPr>
        <w:t>录</w:t>
      </w:r>
    </w:p>
    <w:p/>
    <w:p/>
    <w:p/>
    <w:p/>
    <w:p/>
    <w:p>
      <w:pPr>
        <w:spacing w:line="113" w:lineRule="exact"/>
      </w:pPr>
    </w:p>
    <w:p>
      <w:pPr>
        <w:sectPr>
          <w:pgSz w:w="11906" w:h="16839"/>
          <w:pgMar w:top="1307" w:right="1785" w:bottom="0" w:left="1785" w:header="0" w:footer="0" w:gutter="0"/>
          <w:cols w:equalWidth="0" w:num="1">
            <w:col w:w="8335"/>
          </w:cols>
        </w:sectPr>
      </w:pPr>
    </w:p>
    <w:p>
      <w:pPr>
        <w:spacing w:before="64" w:line="228" w:lineRule="auto"/>
        <w:ind w:left="1265"/>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第一章</w:t>
      </w:r>
    </w:p>
    <w:p>
      <w:pPr>
        <w:spacing w:line="292" w:lineRule="auto"/>
        <w:rPr>
          <w:rFonts w:ascii="Arial"/>
          <w:sz w:val="21"/>
        </w:rPr>
      </w:pPr>
    </w:p>
    <w:p>
      <w:pPr>
        <w:spacing w:before="101" w:line="228" w:lineRule="auto"/>
        <w:ind w:left="1265"/>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第二章</w:t>
      </w:r>
    </w:p>
    <w:p>
      <w:pPr>
        <w:spacing w:line="294" w:lineRule="auto"/>
        <w:rPr>
          <w:rFonts w:ascii="Arial"/>
          <w:sz w:val="21"/>
        </w:rPr>
      </w:pPr>
    </w:p>
    <w:p>
      <w:pPr>
        <w:spacing w:before="101" w:line="228" w:lineRule="auto"/>
        <w:ind w:left="1265"/>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第三章</w:t>
      </w:r>
    </w:p>
    <w:p>
      <w:pPr>
        <w:spacing w:line="292" w:lineRule="auto"/>
        <w:rPr>
          <w:rFonts w:ascii="Arial"/>
          <w:sz w:val="21"/>
        </w:rPr>
      </w:pPr>
    </w:p>
    <w:p>
      <w:pPr>
        <w:spacing w:before="101" w:line="228" w:lineRule="auto"/>
        <w:ind w:left="1265"/>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第四章</w:t>
      </w:r>
    </w:p>
    <w:p>
      <w:pPr>
        <w:spacing w:line="333" w:lineRule="auto"/>
        <w:rPr>
          <w:rFonts w:ascii="Arial"/>
          <w:sz w:val="21"/>
        </w:rPr>
      </w:pPr>
    </w:p>
    <w:p>
      <w:pPr>
        <w:spacing w:before="102" w:line="198" w:lineRule="auto"/>
        <w:ind w:left="1265"/>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第五章</w:t>
      </w:r>
    </w:p>
    <w:p>
      <w:pPr>
        <w:spacing w:line="14" w:lineRule="auto"/>
        <w:rPr>
          <w:rFonts w:ascii="Arial"/>
          <w:sz w:val="2"/>
        </w:rPr>
      </w:pPr>
      <w:r>
        <w:rPr>
          <w:rFonts w:ascii="Arial" w:hAnsi="Arial" w:eastAsia="Arial" w:cs="Arial"/>
          <w:sz w:val="2"/>
          <w:szCs w:val="2"/>
        </w:rPr>
        <w:br w:type="column"/>
      </w:r>
    </w:p>
    <w:p>
      <w:pPr>
        <w:spacing w:before="63" w:line="228" w:lineRule="auto"/>
        <w:ind w:left="332"/>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招标公</w:t>
      </w:r>
      <w:r>
        <w:rPr>
          <w:rFonts w:ascii="仿宋" w:hAnsi="仿宋" w:eastAsia="仿宋" w:cs="仿宋"/>
          <w:spacing w:val="5"/>
          <w:sz w:val="31"/>
          <w:szCs w:val="31"/>
          <w14:textOutline w14:w="5793" w14:cap="sq" w14:cmpd="sng">
            <w14:solidFill>
              <w14:srgbClr w14:val="000000"/>
            </w14:solidFill>
            <w14:prstDash w14:val="solid"/>
            <w14:bevel/>
          </w14:textOutline>
        </w:rPr>
        <w:t>告</w:t>
      </w:r>
    </w:p>
    <w:p>
      <w:pPr>
        <w:spacing w:line="292" w:lineRule="auto"/>
        <w:rPr>
          <w:rFonts w:ascii="Arial"/>
          <w:sz w:val="21"/>
        </w:rPr>
      </w:pPr>
    </w:p>
    <w:p>
      <w:pPr>
        <w:spacing w:before="101" w:line="228" w:lineRule="auto"/>
        <w:ind w:left="332"/>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投标须</w:t>
      </w:r>
      <w:r>
        <w:rPr>
          <w:rFonts w:ascii="仿宋" w:hAnsi="仿宋" w:eastAsia="仿宋" w:cs="仿宋"/>
          <w:spacing w:val="5"/>
          <w:sz w:val="31"/>
          <w:szCs w:val="31"/>
          <w14:textOutline w14:w="5793" w14:cap="sq" w14:cmpd="sng">
            <w14:solidFill>
              <w14:srgbClr w14:val="000000"/>
            </w14:solidFill>
            <w14:prstDash w14:val="solid"/>
            <w14:bevel/>
          </w14:textOutline>
        </w:rPr>
        <w:t>知</w:t>
      </w:r>
    </w:p>
    <w:p>
      <w:pPr>
        <w:spacing w:line="294" w:lineRule="auto"/>
        <w:rPr>
          <w:rFonts w:ascii="Arial"/>
          <w:sz w:val="21"/>
        </w:rPr>
      </w:pPr>
    </w:p>
    <w:p>
      <w:pPr>
        <w:spacing w:before="101" w:line="228" w:lineRule="auto"/>
        <w:ind w:left="335"/>
        <w:rPr>
          <w:rFonts w:ascii="仿宋" w:hAnsi="仿宋" w:eastAsia="仿宋" w:cs="仿宋"/>
          <w:sz w:val="31"/>
          <w:szCs w:val="31"/>
        </w:rPr>
      </w:pPr>
      <w:r>
        <w:rPr>
          <w:rFonts w:ascii="仿宋" w:hAnsi="仿宋" w:eastAsia="仿宋" w:cs="仿宋"/>
          <w:spacing w:val="13"/>
          <w:sz w:val="31"/>
          <w:szCs w:val="31"/>
          <w14:textOutline w14:w="5793" w14:cap="sq" w14:cmpd="sng">
            <w14:solidFill>
              <w14:srgbClr w14:val="000000"/>
            </w14:solidFill>
            <w14:prstDash w14:val="solid"/>
            <w14:bevel/>
          </w14:textOutline>
        </w:rPr>
        <w:t>评</w:t>
      </w:r>
      <w:r>
        <w:rPr>
          <w:rFonts w:ascii="仿宋" w:hAnsi="仿宋" w:eastAsia="仿宋" w:cs="仿宋"/>
          <w:spacing w:val="8"/>
          <w:sz w:val="31"/>
          <w:szCs w:val="31"/>
          <w14:textOutline w14:w="5793" w14:cap="sq" w14:cmpd="sng">
            <w14:solidFill>
              <w14:srgbClr w14:val="000000"/>
            </w14:solidFill>
            <w14:prstDash w14:val="solid"/>
            <w14:bevel/>
          </w14:textOutline>
        </w:rPr>
        <w:t>标办法及评分标准</w:t>
      </w:r>
    </w:p>
    <w:p>
      <w:pPr>
        <w:spacing w:line="292" w:lineRule="auto"/>
        <w:rPr>
          <w:rFonts w:ascii="Arial"/>
          <w:sz w:val="21"/>
        </w:rPr>
      </w:pPr>
    </w:p>
    <w:p>
      <w:pPr>
        <w:spacing w:before="101" w:line="228" w:lineRule="auto"/>
        <w:ind w:left="335"/>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项</w:t>
      </w:r>
      <w:r>
        <w:rPr>
          <w:rFonts w:ascii="仿宋" w:hAnsi="仿宋" w:eastAsia="仿宋" w:cs="仿宋"/>
          <w:spacing w:val="8"/>
          <w:sz w:val="31"/>
          <w:szCs w:val="31"/>
          <w14:textOutline w14:w="5793" w14:cap="sq" w14:cmpd="sng">
            <w14:solidFill>
              <w14:srgbClr w14:val="000000"/>
            </w14:solidFill>
            <w14:prstDash w14:val="solid"/>
            <w14:bevel/>
          </w14:textOutline>
        </w:rPr>
        <w:t>目采购内容要求</w:t>
      </w:r>
    </w:p>
    <w:p>
      <w:pPr>
        <w:spacing w:line="285" w:lineRule="auto"/>
        <w:rPr>
          <w:rFonts w:ascii="Arial"/>
          <w:sz w:val="21"/>
        </w:rPr>
      </w:pPr>
    </w:p>
    <w:p>
      <w:pPr>
        <w:spacing w:before="114" w:line="194" w:lineRule="auto"/>
        <w:ind w:left="339"/>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诸暨市采购通用合同条</w:t>
      </w:r>
      <w:r>
        <w:rPr>
          <w:rFonts w:ascii="仿宋" w:hAnsi="仿宋" w:eastAsia="仿宋" w:cs="仿宋"/>
          <w:spacing w:val="7"/>
          <w:sz w:val="35"/>
          <w:szCs w:val="35"/>
          <w14:textOutline w14:w="6537" w14:cap="sq" w14:cmpd="sng">
            <w14:solidFill>
              <w14:srgbClr w14:val="000000"/>
            </w14:solidFill>
            <w14:prstDash w14:val="solid"/>
            <w14:bevel/>
          </w14:textOutline>
        </w:rPr>
        <w:t>款</w:t>
      </w:r>
    </w:p>
    <w:p>
      <w:pPr>
        <w:sectPr>
          <w:type w:val="continuous"/>
          <w:pgSz w:w="11906" w:h="16839"/>
          <w:pgMar w:top="1307" w:right="1785" w:bottom="0" w:left="1785" w:header="0" w:footer="0" w:gutter="0"/>
          <w:cols w:equalWidth="0" w:num="2">
            <w:col w:w="2527" w:space="0"/>
            <w:col w:w="5809"/>
          </w:cols>
        </w:sectPr>
      </w:pPr>
    </w:p>
    <w:p>
      <w:pPr>
        <w:spacing w:line="379" w:lineRule="auto"/>
        <w:rPr>
          <w:rFonts w:ascii="Arial"/>
          <w:sz w:val="21"/>
        </w:rPr>
      </w:pPr>
    </w:p>
    <w:p>
      <w:pPr>
        <w:spacing w:before="101" w:line="228" w:lineRule="auto"/>
        <w:ind w:left="1265"/>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第六章</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应提交的有关格式范</w:t>
      </w:r>
      <w:r>
        <w:rPr>
          <w:rFonts w:ascii="仿宋" w:hAnsi="仿宋" w:eastAsia="仿宋" w:cs="仿宋"/>
          <w:spacing w:val="6"/>
          <w:sz w:val="31"/>
          <w:szCs w:val="31"/>
          <w14:textOutline w14:w="5793" w14:cap="sq" w14:cmpd="sng">
            <w14:solidFill>
              <w14:srgbClr w14:val="000000"/>
            </w14:solidFill>
            <w14:prstDash w14:val="solid"/>
            <w14:bevel/>
          </w14:textOutline>
        </w:rPr>
        <w:t>例</w:t>
      </w:r>
    </w:p>
    <w:p>
      <w:pPr>
        <w:spacing w:line="409" w:lineRule="auto"/>
        <w:rPr>
          <w:rFonts w:ascii="Arial"/>
          <w:sz w:val="21"/>
        </w:rPr>
      </w:pPr>
    </w:p>
    <w:p>
      <w:pPr>
        <w:spacing w:before="65" w:line="194" w:lineRule="auto"/>
        <w:ind w:left="901"/>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本招</w:t>
      </w:r>
      <w:r>
        <w:rPr>
          <w:rFonts w:ascii="宋体" w:hAnsi="宋体" w:eastAsia="宋体" w:cs="宋体"/>
          <w:spacing w:val="13"/>
          <w:sz w:val="20"/>
          <w:szCs w:val="20"/>
          <w14:textOutline w14:w="3795" w14:cap="sq" w14:cmpd="sng">
            <w14:solidFill>
              <w14:srgbClr w14:val="000000"/>
            </w14:solidFill>
            <w14:prstDash w14:val="solid"/>
            <w14:bevel/>
          </w14:textOutline>
        </w:rPr>
        <w:t>标</w:t>
      </w:r>
      <w:r>
        <w:rPr>
          <w:rFonts w:ascii="宋体" w:hAnsi="宋体" w:eastAsia="宋体" w:cs="宋体"/>
          <w:spacing w:val="9"/>
          <w:sz w:val="20"/>
          <w:szCs w:val="20"/>
          <w14:textOutline w14:w="3795" w14:cap="sq" w14:cmpd="sng">
            <w14:solidFill>
              <w14:srgbClr w14:val="000000"/>
            </w14:solidFill>
            <w14:prstDash w14:val="solid"/>
            <w14:bevel/>
          </w14:textOutline>
        </w:rPr>
        <w:t>文件为</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最</w:t>
      </w:r>
      <w:r>
        <w:rPr>
          <w:rFonts w:ascii="宋体" w:hAnsi="宋体" w:eastAsia="宋体" w:cs="宋体"/>
          <w:spacing w:val="9"/>
          <w:sz w:val="20"/>
          <w:szCs w:val="20"/>
          <w14:textOutline w14:w="3795" w14:cap="sq" w14:cmpd="sng">
            <w14:solidFill>
              <w14:srgbClr w14:val="000000"/>
            </w14:solidFill>
            <w14:prstDash w14:val="solid"/>
            <w14:bevel/>
          </w14:textOutline>
        </w:rPr>
        <w:t>新制版本，请各位投标人详细阅读各项条款</w:t>
      </w:r>
    </w:p>
    <w:p>
      <w:pPr>
        <w:sectPr>
          <w:type w:val="continuous"/>
          <w:pgSz w:w="11906" w:h="16839"/>
          <w:pgMar w:top="1307" w:right="1785" w:bottom="0" w:left="1785" w:header="0" w:footer="0" w:gutter="0"/>
          <w:cols w:equalWidth="0" w:num="1">
            <w:col w:w="8335"/>
          </w:cols>
        </w:sectPr>
      </w:pPr>
    </w:p>
    <w:p>
      <w:pPr>
        <w:spacing w:before="105" w:line="228" w:lineRule="auto"/>
        <w:ind w:left="2025"/>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第一章</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招标公告</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(非政府采购)</w:t>
      </w:r>
    </w:p>
    <w:p>
      <w:pPr>
        <w:spacing w:before="37" w:line="224" w:lineRule="auto"/>
        <w:ind w:left="2513"/>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w:t>
      </w:r>
      <w:r>
        <w:rPr>
          <w:rFonts w:ascii="仿宋" w:hAnsi="仿宋" w:eastAsia="仿宋" w:cs="仿宋"/>
          <w:spacing w:val="7"/>
          <w:sz w:val="28"/>
          <w:szCs w:val="28"/>
          <w14:textOutline w14:w="5103" w14:cap="sq" w14:cmpd="sng">
            <w14:solidFill>
              <w14:srgbClr w14:val="000000"/>
            </w14:solidFill>
            <w14:prstDash w14:val="solid"/>
            <w14:bevel/>
          </w14:textOutline>
        </w:rPr>
        <w:t>编号：</w:t>
      </w:r>
      <w:r>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t>浙祥腾2025-01-03</w:t>
      </w:r>
      <w:r>
        <w:rPr>
          <w:rFonts w:ascii="仿宋" w:hAnsi="仿宋" w:eastAsia="仿宋" w:cs="仿宋"/>
          <w:spacing w:val="7"/>
          <w:sz w:val="28"/>
          <w:szCs w:val="28"/>
          <w14:textOutline w14:w="5103" w14:cap="sq" w14:cmpd="sng">
            <w14:solidFill>
              <w14:srgbClr w14:val="000000"/>
            </w14:solidFill>
            <w14:prstDash w14:val="solid"/>
            <w14:bevel/>
          </w14:textOutline>
        </w:rPr>
        <w:t>)</w:t>
      </w:r>
    </w:p>
    <w:p>
      <w:pPr>
        <w:spacing w:before="115" w:line="332" w:lineRule="auto"/>
        <w:ind w:right="99" w:firstLine="483"/>
        <w:rPr>
          <w:rFonts w:ascii="仿宋" w:hAnsi="仿宋" w:eastAsia="仿宋" w:cs="仿宋"/>
          <w:sz w:val="23"/>
          <w:szCs w:val="23"/>
        </w:rPr>
      </w:pPr>
      <w:r>
        <w:rPr>
          <w:rFonts w:ascii="仿宋" w:hAnsi="仿宋" w:eastAsia="仿宋" w:cs="仿宋"/>
          <w:spacing w:val="12"/>
          <w:sz w:val="23"/>
          <w:szCs w:val="23"/>
        </w:rPr>
        <w:t>根</w:t>
      </w:r>
      <w:r>
        <w:rPr>
          <w:rFonts w:ascii="仿宋" w:hAnsi="仿宋" w:eastAsia="仿宋" w:cs="仿宋"/>
          <w:spacing w:val="11"/>
          <w:sz w:val="23"/>
          <w:szCs w:val="23"/>
        </w:rPr>
        <w:t>据</w:t>
      </w:r>
      <w:r>
        <w:rPr>
          <w:rFonts w:ascii="仿宋" w:hAnsi="仿宋" w:eastAsia="仿宋" w:cs="仿宋"/>
          <w:spacing w:val="6"/>
          <w:sz w:val="23"/>
          <w:szCs w:val="23"/>
        </w:rPr>
        <w:t>相关法律法规的有关规定，</w:t>
      </w:r>
      <w:r>
        <w:rPr>
          <w:rFonts w:hint="eastAsia" w:ascii="仿宋" w:hAnsi="仿宋" w:eastAsia="仿宋" w:cs="仿宋"/>
          <w:spacing w:val="6"/>
          <w:sz w:val="23"/>
          <w:szCs w:val="23"/>
          <w:u w:val="single" w:color="auto"/>
          <w:lang w:eastAsia="zh-CN"/>
        </w:rPr>
        <w:t>浙江祥腾项目管理有限公司</w:t>
      </w:r>
      <w:r>
        <w:rPr>
          <w:rFonts w:ascii="仿宋" w:hAnsi="仿宋" w:eastAsia="仿宋" w:cs="仿宋"/>
          <w:spacing w:val="6"/>
          <w:sz w:val="23"/>
          <w:szCs w:val="23"/>
        </w:rPr>
        <w:t>受</w:t>
      </w:r>
      <w:r>
        <w:rPr>
          <w:rFonts w:hint="eastAsia" w:ascii="仿宋" w:hAnsi="仿宋" w:eastAsia="仿宋" w:cs="仿宋"/>
          <w:spacing w:val="6"/>
          <w:sz w:val="23"/>
          <w:szCs w:val="23"/>
          <w:u w:val="single" w:color="auto"/>
          <w:lang w:eastAsia="zh-CN"/>
        </w:rPr>
        <w:t>诸暨市人民政府浣东街道办事处</w:t>
      </w:r>
      <w:r>
        <w:rPr>
          <w:rFonts w:ascii="仿宋" w:hAnsi="仿宋" w:eastAsia="仿宋" w:cs="仿宋"/>
          <w:spacing w:val="6"/>
          <w:sz w:val="23"/>
          <w:szCs w:val="23"/>
        </w:rPr>
        <w:t>委托，对下列项目进行公开招标，特邀请国内符合条件的投标人参与投标。现将</w:t>
      </w:r>
      <w:r>
        <w:rPr>
          <w:rFonts w:ascii="仿宋" w:hAnsi="仿宋" w:eastAsia="仿宋" w:cs="仿宋"/>
          <w:sz w:val="23"/>
          <w:szCs w:val="23"/>
        </w:rPr>
        <w:t xml:space="preserve"> </w:t>
      </w:r>
      <w:r>
        <w:rPr>
          <w:rFonts w:ascii="仿宋" w:hAnsi="仿宋" w:eastAsia="仿宋" w:cs="仿宋"/>
          <w:spacing w:val="10"/>
          <w:sz w:val="23"/>
          <w:szCs w:val="23"/>
        </w:rPr>
        <w:t>有</w:t>
      </w:r>
      <w:r>
        <w:rPr>
          <w:rFonts w:ascii="仿宋" w:hAnsi="仿宋" w:eastAsia="仿宋" w:cs="仿宋"/>
          <w:spacing w:val="7"/>
          <w:sz w:val="23"/>
          <w:szCs w:val="23"/>
        </w:rPr>
        <w:t>关事项公告如下：</w:t>
      </w:r>
    </w:p>
    <w:p>
      <w:pPr>
        <w:spacing w:before="69" w:line="229" w:lineRule="auto"/>
        <w:ind w:left="6"/>
        <w:rPr>
          <w:rFonts w:hint="eastAsia" w:ascii="仿宋" w:hAnsi="仿宋" w:eastAsia="仿宋" w:cs="仿宋"/>
          <w:sz w:val="23"/>
          <w:szCs w:val="23"/>
          <w:lang w:eastAsia="zh-CN"/>
        </w:rPr>
      </w:pPr>
      <w:r>
        <w:rPr>
          <w:rFonts w:ascii="仿宋" w:hAnsi="仿宋" w:eastAsia="仿宋" w:cs="仿宋"/>
          <w:spacing w:val="7"/>
          <w:sz w:val="23"/>
          <w:szCs w:val="23"/>
        </w:rPr>
        <w:t>一</w:t>
      </w:r>
      <w:r>
        <w:rPr>
          <w:rFonts w:ascii="仿宋" w:hAnsi="仿宋" w:eastAsia="仿宋" w:cs="仿宋"/>
          <w:spacing w:val="5"/>
          <w:sz w:val="23"/>
          <w:szCs w:val="23"/>
        </w:rPr>
        <w:t>、</w:t>
      </w:r>
      <w:r>
        <w:rPr>
          <w:rFonts w:ascii="仿宋" w:hAnsi="仿宋" w:eastAsia="仿宋" w:cs="仿宋"/>
          <w:spacing w:val="5"/>
          <w:sz w:val="23"/>
          <w:szCs w:val="23"/>
          <w14:textOutline w14:w="4358" w14:cap="sq" w14:cmpd="sng">
            <w14:solidFill>
              <w14:srgbClr w14:val="000000"/>
            </w14:solidFill>
            <w14:prstDash w14:val="solid"/>
            <w14:bevel/>
          </w14:textOutline>
        </w:rPr>
        <w:t>项目名称：</w:t>
      </w:r>
      <w:r>
        <w:rPr>
          <w:rFonts w:hint="eastAsia" w:ascii="仿宋" w:hAnsi="仿宋" w:eastAsia="仿宋" w:cs="仿宋"/>
          <w:spacing w:val="5"/>
          <w:sz w:val="23"/>
          <w:szCs w:val="23"/>
          <w:lang w:eastAsia="zh-CN"/>
        </w:rPr>
        <w:t>诸暨市浣东街道2025年度标底审计服务采购项目</w:t>
      </w:r>
    </w:p>
    <w:p>
      <w:pPr>
        <w:spacing w:before="134" w:line="231" w:lineRule="auto"/>
        <w:ind w:left="10"/>
        <w:rPr>
          <w:rFonts w:ascii="仿宋" w:hAnsi="仿宋" w:eastAsia="仿宋" w:cs="仿宋"/>
          <w:sz w:val="23"/>
          <w:szCs w:val="23"/>
        </w:rPr>
      </w:pPr>
      <w:r>
        <w:rPr>
          <w:rFonts w:ascii="仿宋" w:hAnsi="仿宋" w:eastAsia="仿宋" w:cs="仿宋"/>
          <w:spacing w:val="9"/>
          <w:sz w:val="23"/>
          <w:szCs w:val="23"/>
        </w:rPr>
        <w:t>二、</w:t>
      </w:r>
      <w:r>
        <w:rPr>
          <w:rFonts w:ascii="仿宋" w:hAnsi="仿宋" w:eastAsia="仿宋" w:cs="仿宋"/>
          <w:spacing w:val="9"/>
          <w:sz w:val="23"/>
          <w:szCs w:val="23"/>
          <w14:textOutline w14:w="4358" w14:cap="sq" w14:cmpd="sng">
            <w14:solidFill>
              <w14:srgbClr w14:val="000000"/>
            </w14:solidFill>
            <w14:prstDash w14:val="solid"/>
            <w14:bevel/>
          </w14:textOutline>
        </w:rPr>
        <w:t>采购组织类型：</w:t>
      </w:r>
      <w:r>
        <w:rPr>
          <w:rFonts w:ascii="仿宋" w:hAnsi="仿宋" w:eastAsia="仿宋" w:cs="仿宋"/>
          <w:spacing w:val="9"/>
          <w:sz w:val="23"/>
          <w:szCs w:val="23"/>
        </w:rPr>
        <w:t>委托代</w:t>
      </w:r>
      <w:r>
        <w:rPr>
          <w:rFonts w:ascii="仿宋" w:hAnsi="仿宋" w:eastAsia="仿宋" w:cs="仿宋"/>
          <w:spacing w:val="7"/>
          <w:sz w:val="23"/>
          <w:szCs w:val="23"/>
        </w:rPr>
        <w:t>理</w:t>
      </w:r>
    </w:p>
    <w:p>
      <w:pPr>
        <w:spacing w:before="133" w:line="301" w:lineRule="auto"/>
        <w:ind w:left="10" w:right="99" w:hanging="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三、项目内容及规模：</w:t>
      </w:r>
      <w:r>
        <w:rPr>
          <w:rFonts w:hint="eastAsia" w:ascii="仿宋" w:hAnsi="仿宋" w:eastAsia="仿宋" w:cs="仿宋"/>
          <w:spacing w:val="12"/>
          <w:sz w:val="23"/>
          <w:szCs w:val="23"/>
          <w:lang w:eastAsia="zh-CN"/>
        </w:rPr>
        <w:t>诸暨市浣东街道2025年度标底审计服务采购项目</w:t>
      </w:r>
      <w:r>
        <w:rPr>
          <w:rFonts w:ascii="仿宋" w:hAnsi="仿宋" w:eastAsia="仿宋" w:cs="仿宋"/>
          <w:spacing w:val="12"/>
          <w:sz w:val="23"/>
          <w:szCs w:val="23"/>
        </w:rPr>
        <w:t>，采购预</w:t>
      </w:r>
      <w:r>
        <w:rPr>
          <w:rFonts w:ascii="仿宋" w:hAnsi="仿宋" w:eastAsia="仿宋" w:cs="仿宋"/>
          <w:spacing w:val="9"/>
          <w:sz w:val="23"/>
          <w:szCs w:val="23"/>
        </w:rPr>
        <w:t>算</w:t>
      </w:r>
      <w:r>
        <w:rPr>
          <w:rFonts w:ascii="仿宋" w:hAnsi="仿宋" w:eastAsia="仿宋" w:cs="仿宋"/>
          <w:spacing w:val="10"/>
          <w:sz w:val="23"/>
          <w:szCs w:val="23"/>
        </w:rPr>
        <w:t>总金额为人民</w:t>
      </w:r>
      <w:r>
        <w:rPr>
          <w:rFonts w:ascii="仿宋" w:hAnsi="仿宋" w:eastAsia="仿宋" w:cs="仿宋"/>
          <w:spacing w:val="5"/>
          <w:sz w:val="23"/>
          <w:szCs w:val="23"/>
        </w:rPr>
        <w:t>币</w:t>
      </w:r>
      <w:r>
        <w:rPr>
          <w:rFonts w:hint="eastAsia" w:ascii="仿宋" w:hAnsi="仿宋" w:eastAsia="仿宋" w:cs="仿宋"/>
          <w:spacing w:val="5"/>
          <w:sz w:val="23"/>
          <w:szCs w:val="23"/>
          <w:lang w:val="en-US" w:eastAsia="zh-CN"/>
        </w:rPr>
        <w:t>贰拾万</w:t>
      </w:r>
      <w:r>
        <w:rPr>
          <w:rFonts w:ascii="仿宋" w:hAnsi="仿宋" w:eastAsia="仿宋" w:cs="仿宋"/>
          <w:spacing w:val="5"/>
          <w:sz w:val="23"/>
          <w:szCs w:val="23"/>
        </w:rPr>
        <w:t>元整 (</w:t>
      </w:r>
      <w:r>
        <w:rPr>
          <w:rFonts w:ascii="Arial" w:hAnsi="Arial" w:eastAsia="Arial" w:cs="Arial"/>
          <w:spacing w:val="5"/>
          <w:sz w:val="23"/>
          <w:szCs w:val="23"/>
        </w:rPr>
        <w:t>¥</w:t>
      </w:r>
      <w:r>
        <w:rPr>
          <w:rFonts w:hint="eastAsia" w:ascii="仿宋" w:hAnsi="仿宋" w:eastAsia="仿宋" w:cs="仿宋"/>
          <w:spacing w:val="5"/>
          <w:sz w:val="23"/>
          <w:szCs w:val="23"/>
          <w:lang w:val="en-US" w:eastAsia="zh-CN"/>
        </w:rPr>
        <w:t>20</w:t>
      </w:r>
      <w:r>
        <w:rPr>
          <w:rFonts w:ascii="仿宋" w:hAnsi="仿宋" w:eastAsia="仿宋" w:cs="仿宋"/>
          <w:spacing w:val="5"/>
          <w:sz w:val="23"/>
          <w:szCs w:val="23"/>
        </w:rPr>
        <w:t>0000.00) 。按折扣招标，工程量按实结算</w:t>
      </w:r>
      <w:r>
        <w:rPr>
          <w:rFonts w:ascii="仿宋" w:hAnsi="仿宋" w:eastAsia="仿宋" w:cs="仿宋"/>
          <w:spacing w:val="5"/>
          <w:sz w:val="20"/>
          <w:szCs w:val="20"/>
        </w:rPr>
        <w:t>，</w:t>
      </w:r>
      <w:r>
        <w:rPr>
          <w:rFonts w:ascii="仿宋" w:hAnsi="仿宋" w:eastAsia="仿宋" w:cs="仿宋"/>
          <w:spacing w:val="5"/>
          <w:sz w:val="23"/>
          <w:szCs w:val="23"/>
          <w14:textOutline w14:w="4358" w14:cap="sq" w14:cmpd="sng">
            <w14:solidFill>
              <w14:srgbClr w14:val="000000"/>
            </w14:solidFill>
            <w14:prstDash w14:val="solid"/>
            <w14:bevel/>
          </w14:textOutline>
        </w:rPr>
        <w:t>最高限价</w:t>
      </w:r>
      <w:r>
        <w:rPr>
          <w:rFonts w:ascii="仿宋" w:hAnsi="仿宋" w:eastAsia="仿宋" w:cs="仿宋"/>
          <w:spacing w:val="9"/>
          <w:sz w:val="23"/>
          <w:szCs w:val="23"/>
          <w14:textOutline w14:w="4358" w14:cap="sq" w14:cmpd="sng">
            <w14:solidFill>
              <w14:srgbClr w14:val="000000"/>
            </w14:solidFill>
            <w14:prstDash w14:val="solid"/>
            <w14:bevel/>
          </w14:textOutline>
        </w:rPr>
        <w:t>为采购需求中规定的相关标准的</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9"/>
          <w:sz w:val="23"/>
          <w:szCs w:val="23"/>
          <w14:textOutline w14:w="4358" w14:cap="sq" w14:cmpd="sng">
            <w14:solidFill>
              <w14:srgbClr w14:val="000000"/>
            </w14:solidFill>
            <w14:prstDash w14:val="solid"/>
            <w14:bevel/>
          </w14:textOutline>
        </w:rPr>
        <w:t>0%，</w:t>
      </w:r>
      <w:r>
        <w:rPr>
          <w:rFonts w:ascii="仿宋" w:hAnsi="仿宋" w:eastAsia="仿宋" w:cs="仿宋"/>
          <w:spacing w:val="9"/>
          <w:sz w:val="23"/>
          <w:szCs w:val="23"/>
        </w:rPr>
        <w:t>具体内容详见招标文件采购需求</w:t>
      </w:r>
      <w:r>
        <w:rPr>
          <w:rFonts w:ascii="仿宋" w:hAnsi="仿宋" w:eastAsia="仿宋" w:cs="仿宋"/>
          <w:spacing w:val="6"/>
          <w:sz w:val="23"/>
          <w:szCs w:val="23"/>
        </w:rPr>
        <w:t>。</w:t>
      </w:r>
    </w:p>
    <w:p>
      <w:pPr>
        <w:spacing w:before="134" w:line="231" w:lineRule="auto"/>
        <w:ind w:left="369"/>
        <w:rPr>
          <w:rFonts w:ascii="仿宋" w:hAnsi="仿宋" w:eastAsia="仿宋" w:cs="仿宋"/>
          <w:sz w:val="23"/>
          <w:szCs w:val="23"/>
        </w:rPr>
      </w:pPr>
      <w:r>
        <w:rPr>
          <w:rFonts w:ascii="仿宋" w:hAnsi="仿宋" w:eastAsia="仿宋" w:cs="仿宋"/>
          <w:spacing w:val="-3"/>
          <w:sz w:val="23"/>
          <w:szCs w:val="23"/>
        </w:rPr>
        <w:t>合同履约服务期限：</w:t>
      </w:r>
      <w:r>
        <w:rPr>
          <w:rFonts w:hint="eastAsia" w:ascii="仿宋" w:hAnsi="仿宋" w:eastAsia="仿宋" w:cs="仿宋"/>
          <w:spacing w:val="-3"/>
          <w:sz w:val="23"/>
          <w:szCs w:val="23"/>
        </w:rPr>
        <w:t>自合同签订之日起至2025年12月31日或预算金额满止</w:t>
      </w:r>
      <w:r>
        <w:rPr>
          <w:rFonts w:ascii="仿宋" w:hAnsi="仿宋" w:eastAsia="仿宋" w:cs="仿宋"/>
          <w:spacing w:val="-3"/>
          <w:sz w:val="23"/>
          <w:szCs w:val="23"/>
        </w:rPr>
        <w:t>(以先到为</w:t>
      </w:r>
      <w:r>
        <w:rPr>
          <w:rFonts w:ascii="仿宋" w:hAnsi="仿宋" w:eastAsia="仿宋" w:cs="仿宋"/>
          <w:sz w:val="23"/>
          <w:szCs w:val="23"/>
        </w:rPr>
        <w:t>准)</w:t>
      </w:r>
    </w:p>
    <w:p>
      <w:pPr>
        <w:spacing w:before="132" w:line="303" w:lineRule="exact"/>
        <w:ind w:left="30"/>
        <w:rPr>
          <w:rFonts w:ascii="仿宋" w:hAnsi="仿宋" w:eastAsia="仿宋" w:cs="仿宋"/>
          <w:sz w:val="23"/>
          <w:szCs w:val="23"/>
        </w:rPr>
      </w:pPr>
      <w:r>
        <w:rPr>
          <w:rFonts w:ascii="仿宋" w:hAnsi="仿宋" w:eastAsia="仿宋" w:cs="仿宋"/>
          <w:spacing w:val="8"/>
          <w:position w:val="1"/>
          <w:sz w:val="23"/>
          <w:szCs w:val="23"/>
          <w14:textOutline w14:w="4358" w14:cap="sq" w14:cmpd="sng">
            <w14:solidFill>
              <w14:srgbClr w14:val="000000"/>
            </w14:solidFill>
            <w14:prstDash w14:val="solid"/>
            <w14:bevel/>
          </w14:textOutline>
        </w:rPr>
        <w:t>四</w:t>
      </w:r>
      <w:r>
        <w:rPr>
          <w:rFonts w:ascii="仿宋" w:hAnsi="仿宋" w:eastAsia="仿宋" w:cs="仿宋"/>
          <w:spacing w:val="7"/>
          <w:position w:val="1"/>
          <w:sz w:val="23"/>
          <w:szCs w:val="23"/>
          <w14:textOutline w14:w="4358" w14:cap="sq" w14:cmpd="sng">
            <w14:solidFill>
              <w14:srgbClr w14:val="000000"/>
            </w14:solidFill>
            <w14:prstDash w14:val="solid"/>
            <w14:bevel/>
          </w14:textOutline>
        </w:rPr>
        <w:t>、评标办法：综合评分法</w:t>
      </w:r>
    </w:p>
    <w:p>
      <w:pPr>
        <w:spacing w:before="117" w:line="231" w:lineRule="auto"/>
        <w:ind w:left="6"/>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五</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投标人</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(供应商)</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资格要求：</w:t>
      </w:r>
    </w:p>
    <w:p>
      <w:pPr>
        <w:spacing w:before="84" w:line="313" w:lineRule="exact"/>
        <w:ind w:left="492"/>
        <w:rPr>
          <w:rFonts w:ascii="仿宋" w:hAnsi="仿宋" w:eastAsia="仿宋" w:cs="仿宋"/>
          <w:sz w:val="23"/>
          <w:szCs w:val="23"/>
        </w:rPr>
      </w:pPr>
      <w:r>
        <w:rPr>
          <w:rFonts w:ascii="仿宋" w:hAnsi="仿宋" w:eastAsia="仿宋" w:cs="仿宋"/>
          <w:spacing w:val="16"/>
          <w:position w:val="2"/>
          <w:sz w:val="23"/>
          <w:szCs w:val="23"/>
        </w:rPr>
        <w:t>1</w:t>
      </w:r>
      <w:r>
        <w:rPr>
          <w:rFonts w:ascii="仿宋" w:hAnsi="仿宋" w:eastAsia="仿宋" w:cs="仿宋"/>
          <w:spacing w:val="10"/>
          <w:position w:val="2"/>
          <w:sz w:val="23"/>
          <w:szCs w:val="23"/>
        </w:rPr>
        <w:t>、</w:t>
      </w:r>
      <w:r>
        <w:rPr>
          <w:rFonts w:ascii="仿宋" w:hAnsi="仿宋" w:eastAsia="仿宋" w:cs="仿宋"/>
          <w:spacing w:val="8"/>
          <w:position w:val="2"/>
          <w:sz w:val="23"/>
          <w:szCs w:val="23"/>
        </w:rPr>
        <w:t>满足《中华人民共和国政府采购法》第二十二条规定；</w:t>
      </w:r>
    </w:p>
    <w:p>
      <w:pPr>
        <w:spacing w:before="47" w:line="313" w:lineRule="exact"/>
        <w:ind w:left="478"/>
        <w:rPr>
          <w:rFonts w:ascii="仿宋" w:hAnsi="仿宋" w:eastAsia="仿宋" w:cs="仿宋"/>
          <w:sz w:val="23"/>
          <w:szCs w:val="23"/>
        </w:rPr>
      </w:pPr>
      <w:r>
        <w:rPr>
          <w:rFonts w:ascii="仿宋" w:hAnsi="仿宋" w:eastAsia="仿宋" w:cs="仿宋"/>
          <w:spacing w:val="-1"/>
          <w:position w:val="2"/>
          <w:sz w:val="23"/>
          <w:szCs w:val="23"/>
        </w:rPr>
        <w:t>2、未被“信用中</w:t>
      </w:r>
      <w:r>
        <w:rPr>
          <w:rFonts w:ascii="仿宋" w:hAnsi="仿宋" w:eastAsia="仿宋" w:cs="仿宋"/>
          <w:position w:val="2"/>
          <w:sz w:val="23"/>
          <w:szCs w:val="23"/>
        </w:rPr>
        <w:t>国”(www.creditchina.gov.cn)、中国政府采购网(www.ccgp.gov.cn)</w:t>
      </w:r>
    </w:p>
    <w:p>
      <w:pPr>
        <w:spacing w:before="48" w:line="229" w:lineRule="auto"/>
        <w:ind w:left="9"/>
        <w:rPr>
          <w:rFonts w:ascii="仿宋" w:hAnsi="仿宋" w:eastAsia="仿宋" w:cs="仿宋"/>
          <w:sz w:val="23"/>
          <w:szCs w:val="23"/>
        </w:rPr>
      </w:pPr>
      <w:r>
        <w:rPr>
          <w:rFonts w:ascii="仿宋" w:hAnsi="仿宋" w:eastAsia="仿宋" w:cs="仿宋"/>
          <w:spacing w:val="2"/>
          <w:sz w:val="23"/>
          <w:szCs w:val="23"/>
        </w:rPr>
        <w:t>列入失信被执行人、重大税收违法案件当事人名单、政府采购严重违法失信行为记录名单</w:t>
      </w:r>
      <w:r>
        <w:rPr>
          <w:rFonts w:ascii="仿宋" w:hAnsi="仿宋" w:eastAsia="仿宋" w:cs="仿宋"/>
          <w:spacing w:val="1"/>
          <w:sz w:val="23"/>
          <w:szCs w:val="23"/>
        </w:rPr>
        <w:t>；</w:t>
      </w:r>
    </w:p>
    <w:p>
      <w:pPr>
        <w:spacing w:before="74" w:line="311" w:lineRule="exact"/>
        <w:ind w:left="480"/>
        <w:rPr>
          <w:rFonts w:ascii="仿宋" w:hAnsi="仿宋" w:eastAsia="仿宋" w:cs="仿宋"/>
          <w:sz w:val="23"/>
          <w:szCs w:val="23"/>
        </w:rPr>
      </w:pPr>
      <w:r>
        <w:rPr>
          <w:rFonts w:ascii="仿宋" w:hAnsi="仿宋" w:eastAsia="仿宋" w:cs="仿宋"/>
          <w:spacing w:val="9"/>
          <w:position w:val="2"/>
          <w:sz w:val="23"/>
          <w:szCs w:val="23"/>
        </w:rPr>
        <w:t>3</w:t>
      </w:r>
      <w:r>
        <w:rPr>
          <w:rFonts w:ascii="仿宋" w:hAnsi="仿宋" w:eastAsia="仿宋" w:cs="仿宋"/>
          <w:spacing w:val="8"/>
          <w:position w:val="2"/>
          <w:sz w:val="23"/>
          <w:szCs w:val="23"/>
        </w:rPr>
        <w:t>、本项目的特定资格要求：无。</w:t>
      </w:r>
    </w:p>
    <w:p>
      <w:pPr>
        <w:spacing w:before="49" w:line="313" w:lineRule="exact"/>
        <w:ind w:left="474"/>
        <w:rPr>
          <w:rFonts w:ascii="仿宋" w:hAnsi="仿宋" w:eastAsia="仿宋" w:cs="仿宋"/>
          <w:sz w:val="23"/>
          <w:szCs w:val="23"/>
        </w:rPr>
      </w:pPr>
      <w:r>
        <w:rPr>
          <w:rFonts w:ascii="仿宋" w:hAnsi="仿宋" w:eastAsia="仿宋" w:cs="仿宋"/>
          <w:spacing w:val="13"/>
          <w:position w:val="2"/>
          <w:sz w:val="23"/>
          <w:szCs w:val="23"/>
        </w:rPr>
        <w:t>4</w:t>
      </w:r>
      <w:r>
        <w:rPr>
          <w:rFonts w:ascii="仿宋" w:hAnsi="仿宋" w:eastAsia="仿宋" w:cs="仿宋"/>
          <w:spacing w:val="8"/>
          <w:position w:val="2"/>
          <w:sz w:val="23"/>
          <w:szCs w:val="23"/>
        </w:rPr>
        <w:t>、本项目不接受联合体投标。</w:t>
      </w:r>
    </w:p>
    <w:p>
      <w:pPr>
        <w:spacing w:before="47" w:line="239" w:lineRule="auto"/>
        <w:ind w:left="4"/>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六、招标文件的获取</w:t>
      </w:r>
      <w:r>
        <w:rPr>
          <w:rFonts w:ascii="仿宋" w:hAnsi="仿宋" w:eastAsia="仿宋" w:cs="仿宋"/>
          <w:spacing w:val="7"/>
          <w:sz w:val="23"/>
          <w:szCs w:val="23"/>
          <w14:textOutline w14:w="4358" w14:cap="sq" w14:cmpd="sng">
            <w14:solidFill>
              <w14:srgbClr w14:val="000000"/>
            </w14:solidFill>
            <w14:prstDash w14:val="solid"/>
            <w14:bevel/>
          </w14:textOutline>
        </w:rPr>
        <w:t>：</w:t>
      </w:r>
    </w:p>
    <w:p>
      <w:pPr>
        <w:tabs>
          <w:tab w:val="left" w:pos="121"/>
        </w:tabs>
        <w:spacing w:before="58" w:line="325" w:lineRule="auto"/>
        <w:ind w:left="2" w:right="99" w:firstLine="480"/>
        <w:rPr>
          <w:rFonts w:ascii="仿宋" w:hAnsi="仿宋" w:eastAsia="仿宋" w:cs="仿宋"/>
          <w:sz w:val="23"/>
          <w:szCs w:val="23"/>
        </w:rPr>
      </w:pPr>
      <w:r>
        <w:rPr>
          <w:rFonts w:ascii="仿宋" w:hAnsi="仿宋" w:eastAsia="仿宋" w:cs="仿宋"/>
          <w:spacing w:val="-4"/>
          <w:sz w:val="23"/>
          <w:szCs w:val="23"/>
        </w:rPr>
        <w:t>本项目招标文</w:t>
      </w:r>
      <w:r>
        <w:rPr>
          <w:rFonts w:ascii="仿宋" w:hAnsi="仿宋" w:eastAsia="仿宋" w:cs="仿宋"/>
          <w:spacing w:val="-2"/>
          <w:sz w:val="23"/>
          <w:szCs w:val="23"/>
        </w:rPr>
        <w:t>件采用网上下载方式发布，发布时间为 202</w:t>
      </w:r>
      <w:r>
        <w:rPr>
          <w:rFonts w:hint="eastAsia" w:ascii="仿宋" w:hAnsi="仿宋" w:eastAsia="仿宋" w:cs="仿宋"/>
          <w:spacing w:val="-2"/>
          <w:sz w:val="23"/>
          <w:szCs w:val="23"/>
          <w:lang w:val="en-US" w:eastAsia="zh-CN"/>
        </w:rPr>
        <w:t>5</w:t>
      </w:r>
      <w:r>
        <w:rPr>
          <w:rFonts w:ascii="仿宋" w:hAnsi="仿宋" w:eastAsia="仿宋" w:cs="仿宋"/>
          <w:spacing w:val="-2"/>
          <w:sz w:val="23"/>
          <w:szCs w:val="23"/>
        </w:rPr>
        <w:t xml:space="preserve"> 年 0</w:t>
      </w:r>
      <w:r>
        <w:rPr>
          <w:rFonts w:hint="eastAsia" w:ascii="仿宋" w:hAnsi="仿宋" w:eastAsia="仿宋" w:cs="仿宋"/>
          <w:spacing w:val="-2"/>
          <w:sz w:val="23"/>
          <w:szCs w:val="23"/>
          <w:lang w:val="en-US" w:eastAsia="zh-CN"/>
        </w:rPr>
        <w:t>1</w:t>
      </w:r>
      <w:r>
        <w:rPr>
          <w:rFonts w:ascii="仿宋" w:hAnsi="仿宋" w:eastAsia="仿宋" w:cs="仿宋"/>
          <w:spacing w:val="-2"/>
          <w:sz w:val="23"/>
          <w:szCs w:val="23"/>
        </w:rPr>
        <w:t xml:space="preserve"> 月 </w:t>
      </w:r>
      <w:r>
        <w:rPr>
          <w:rFonts w:hint="eastAsia" w:ascii="仿宋" w:hAnsi="仿宋" w:eastAsia="仿宋" w:cs="仿宋"/>
          <w:spacing w:val="-2"/>
          <w:sz w:val="23"/>
          <w:szCs w:val="23"/>
          <w:lang w:val="en-US" w:eastAsia="zh-CN"/>
        </w:rPr>
        <w:t>26</w:t>
      </w:r>
      <w:r>
        <w:rPr>
          <w:rFonts w:ascii="仿宋" w:hAnsi="仿宋" w:eastAsia="仿宋" w:cs="仿宋"/>
          <w:spacing w:val="-2"/>
          <w:sz w:val="23"/>
          <w:szCs w:val="23"/>
        </w:rPr>
        <w:t>日-202</w:t>
      </w:r>
      <w:r>
        <w:rPr>
          <w:rFonts w:hint="eastAsia" w:ascii="仿宋" w:hAnsi="仿宋" w:eastAsia="仿宋" w:cs="仿宋"/>
          <w:spacing w:val="-2"/>
          <w:sz w:val="23"/>
          <w:szCs w:val="23"/>
          <w:lang w:val="en-US" w:eastAsia="zh-CN"/>
        </w:rPr>
        <w:t>5</w:t>
      </w:r>
      <w:r>
        <w:rPr>
          <w:rFonts w:ascii="仿宋" w:hAnsi="仿宋" w:eastAsia="仿宋" w:cs="仿宋"/>
          <w:spacing w:val="-2"/>
          <w:sz w:val="23"/>
          <w:szCs w:val="23"/>
        </w:rPr>
        <w:t xml:space="preserve"> 年 </w:t>
      </w:r>
      <w:r>
        <w:rPr>
          <w:rFonts w:hint="eastAsia" w:ascii="仿宋" w:hAnsi="仿宋" w:eastAsia="仿宋" w:cs="仿宋"/>
          <w:spacing w:val="-2"/>
          <w:sz w:val="23"/>
          <w:szCs w:val="23"/>
          <w:lang w:val="en-US" w:eastAsia="zh-CN"/>
        </w:rPr>
        <w:t>02</w:t>
      </w:r>
      <w:r>
        <w:rPr>
          <w:rFonts w:ascii="仿宋" w:hAnsi="仿宋" w:eastAsia="仿宋" w:cs="仿宋"/>
          <w:sz w:val="23"/>
          <w:szCs w:val="23"/>
        </w:rPr>
        <w:t xml:space="preserve"> </w:t>
      </w:r>
      <w:r>
        <w:rPr>
          <w:rFonts w:ascii="仿宋" w:hAnsi="仿宋" w:eastAsia="仿宋" w:cs="仿宋"/>
          <w:spacing w:val="4"/>
          <w:sz w:val="23"/>
          <w:szCs w:val="23"/>
        </w:rPr>
        <w:t>月</w:t>
      </w:r>
      <w:r>
        <w:rPr>
          <w:rFonts w:hint="eastAsia" w:ascii="仿宋" w:hAnsi="仿宋" w:eastAsia="仿宋" w:cs="仿宋"/>
          <w:spacing w:val="4"/>
          <w:sz w:val="23"/>
          <w:szCs w:val="23"/>
          <w:lang w:val="en-US" w:eastAsia="zh-CN"/>
        </w:rPr>
        <w:t>20</w:t>
      </w:r>
      <w:r>
        <w:rPr>
          <w:rFonts w:ascii="仿宋" w:hAnsi="仿宋" w:eastAsia="仿宋" w:cs="仿宋"/>
          <w:spacing w:val="4"/>
          <w:sz w:val="23"/>
          <w:szCs w:val="23"/>
        </w:rPr>
        <w:t>日 ，  符 合</w:t>
      </w:r>
      <w:r>
        <w:rPr>
          <w:rFonts w:ascii="仿宋" w:hAnsi="仿宋" w:eastAsia="仿宋" w:cs="仿宋"/>
          <w:spacing w:val="2"/>
          <w:sz w:val="23"/>
          <w:szCs w:val="23"/>
        </w:rPr>
        <w:t xml:space="preserve"> 投 标 人 资 格 条 件 的 供 应 商 请 在 </w:t>
      </w:r>
      <w:r>
        <w:rPr>
          <w:rFonts w:hint="eastAsia" w:ascii="仿宋" w:hAnsi="仿宋" w:eastAsia="仿宋" w:cs="仿宋"/>
          <w:spacing w:val="2"/>
          <w:sz w:val="23"/>
          <w:szCs w:val="23"/>
        </w:rPr>
        <w:t>乐采云平台（https://www.lecaiyun.com/）项目采购板块</w:t>
      </w:r>
      <w:r>
        <w:rPr>
          <w:rFonts w:ascii="仿宋" w:hAnsi="仿宋" w:eastAsia="仿宋" w:cs="仿宋"/>
          <w:spacing w:val="10"/>
          <w:sz w:val="23"/>
          <w:szCs w:val="23"/>
        </w:rPr>
        <w:t>中下载招标文件，本项目无须报名，于</w:t>
      </w:r>
      <w:r>
        <w:rPr>
          <w:rFonts w:ascii="仿宋" w:hAnsi="仿宋" w:eastAsia="仿宋" w:cs="仿宋"/>
          <w:spacing w:val="14"/>
          <w:sz w:val="23"/>
          <w:szCs w:val="23"/>
        </w:rPr>
        <w:t>开</w:t>
      </w:r>
      <w:r>
        <w:rPr>
          <w:rFonts w:ascii="仿宋" w:hAnsi="仿宋" w:eastAsia="仿宋" w:cs="仿宋"/>
          <w:spacing w:val="7"/>
          <w:sz w:val="23"/>
          <w:szCs w:val="23"/>
        </w:rPr>
        <w:t>标当日直接参加投标。</w:t>
      </w:r>
    </w:p>
    <w:p>
      <w:pPr>
        <w:spacing w:line="242" w:lineRule="auto"/>
        <w:ind w:left="7"/>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七</w:t>
      </w:r>
      <w:r>
        <w:rPr>
          <w:rFonts w:ascii="仿宋" w:hAnsi="仿宋" w:eastAsia="仿宋" w:cs="仿宋"/>
          <w:spacing w:val="6"/>
          <w:sz w:val="23"/>
          <w:szCs w:val="23"/>
          <w14:textOutline w14:w="4358" w14:cap="sq" w14:cmpd="sng">
            <w14:solidFill>
              <w14:srgbClr w14:val="000000"/>
            </w14:solidFill>
            <w14:prstDash w14:val="solid"/>
            <w14:bevel/>
          </w14:textOutline>
        </w:rPr>
        <w:t>、投标须知：</w:t>
      </w:r>
    </w:p>
    <w:p>
      <w:pPr>
        <w:spacing w:before="151" w:line="326" w:lineRule="auto"/>
        <w:ind w:left="7" w:right="99" w:firstLine="474"/>
        <w:rPr>
          <w:rFonts w:ascii="仿宋" w:hAnsi="仿宋" w:eastAsia="仿宋" w:cs="仿宋"/>
          <w:sz w:val="23"/>
          <w:szCs w:val="23"/>
        </w:rPr>
      </w:pPr>
      <w:r>
        <w:rPr>
          <w:rFonts w:ascii="仿宋" w:hAnsi="仿宋" w:eastAsia="仿宋" w:cs="仿宋"/>
          <w:spacing w:val="6"/>
          <w:sz w:val="23"/>
          <w:szCs w:val="23"/>
        </w:rPr>
        <w:t>投标人须在提交投标文件时提供下述相关证照复印件 (加盖公章) ，未提供或提供不</w:t>
      </w:r>
      <w:r>
        <w:rPr>
          <w:rFonts w:ascii="仿宋" w:hAnsi="仿宋" w:eastAsia="仿宋" w:cs="仿宋"/>
          <w:sz w:val="23"/>
          <w:szCs w:val="23"/>
        </w:rPr>
        <w:t xml:space="preserve"> </w:t>
      </w:r>
      <w:r>
        <w:rPr>
          <w:rFonts w:ascii="仿宋" w:hAnsi="仿宋" w:eastAsia="仿宋" w:cs="仿宋"/>
          <w:spacing w:val="12"/>
          <w:sz w:val="23"/>
          <w:szCs w:val="23"/>
        </w:rPr>
        <w:t>完</w:t>
      </w:r>
      <w:r>
        <w:rPr>
          <w:rFonts w:ascii="仿宋" w:hAnsi="仿宋" w:eastAsia="仿宋" w:cs="仿宋"/>
          <w:spacing w:val="7"/>
          <w:sz w:val="23"/>
          <w:szCs w:val="23"/>
        </w:rPr>
        <w:t>整的一律作无效标处理：</w:t>
      </w:r>
    </w:p>
    <w:p>
      <w:pPr>
        <w:spacing w:line="312" w:lineRule="exact"/>
        <w:ind w:left="432"/>
        <w:rPr>
          <w:rFonts w:ascii="仿宋" w:hAnsi="仿宋" w:eastAsia="仿宋" w:cs="仿宋"/>
          <w:sz w:val="23"/>
          <w:szCs w:val="23"/>
        </w:rPr>
      </w:pPr>
      <w:r>
        <w:rPr>
          <w:rFonts w:ascii="仿宋" w:hAnsi="仿宋" w:eastAsia="仿宋" w:cs="仿宋"/>
          <w:spacing w:val="14"/>
          <w:position w:val="2"/>
          <w:sz w:val="23"/>
          <w:szCs w:val="23"/>
        </w:rPr>
        <w:t>1</w:t>
      </w:r>
      <w:r>
        <w:rPr>
          <w:rFonts w:ascii="仿宋" w:hAnsi="仿宋" w:eastAsia="仿宋" w:cs="仿宋"/>
          <w:spacing w:val="9"/>
          <w:position w:val="2"/>
          <w:sz w:val="23"/>
          <w:szCs w:val="23"/>
        </w:rPr>
        <w:t>、</w:t>
      </w:r>
      <w:r>
        <w:rPr>
          <w:rFonts w:ascii="仿宋" w:hAnsi="仿宋" w:eastAsia="仿宋" w:cs="仿宋"/>
          <w:spacing w:val="7"/>
          <w:position w:val="2"/>
          <w:sz w:val="23"/>
          <w:szCs w:val="23"/>
        </w:rPr>
        <w:t>投标人营业执照或电子营业执照；</w:t>
      </w:r>
    </w:p>
    <w:p>
      <w:pPr>
        <w:spacing w:before="93" w:line="326" w:lineRule="auto"/>
        <w:ind w:left="6" w:right="99" w:firstLine="471"/>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1"/>
          <w:sz w:val="23"/>
          <w:szCs w:val="23"/>
        </w:rPr>
        <w:t>参</w:t>
      </w:r>
      <w:r>
        <w:rPr>
          <w:rFonts w:ascii="仿宋" w:hAnsi="仿宋" w:eastAsia="仿宋" w:cs="仿宋"/>
          <w:spacing w:val="9"/>
          <w:sz w:val="23"/>
          <w:szCs w:val="23"/>
        </w:rPr>
        <w:t>加开标现场的投标人代表须提供投标人授权委托书原件，投标人为法人代表本</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8"/>
          <w:sz w:val="23"/>
          <w:szCs w:val="23"/>
        </w:rPr>
        <w:t>的，只需提供法人代表身份证原件。</w:t>
      </w:r>
    </w:p>
    <w:p>
      <w:pPr>
        <w:spacing w:line="229" w:lineRule="auto"/>
        <w:ind w:left="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八</w:t>
      </w:r>
      <w:r>
        <w:rPr>
          <w:rFonts w:ascii="仿宋" w:hAnsi="仿宋" w:eastAsia="仿宋" w:cs="仿宋"/>
          <w:spacing w:val="9"/>
          <w:sz w:val="23"/>
          <w:szCs w:val="23"/>
          <w14:textOutline w14:w="4358" w14:cap="sq" w14:cmpd="sng">
            <w14:solidFill>
              <w14:srgbClr w14:val="000000"/>
            </w14:solidFill>
            <w14:prstDash w14:val="solid"/>
            <w14:bevel/>
          </w14:textOutline>
        </w:rPr>
        <w:t>、投标保证金：</w:t>
      </w:r>
      <w:r>
        <w:rPr>
          <w:rFonts w:ascii="仿宋" w:hAnsi="仿宋" w:eastAsia="仿宋" w:cs="仿宋"/>
          <w:spacing w:val="9"/>
          <w:sz w:val="23"/>
          <w:szCs w:val="23"/>
        </w:rPr>
        <w:t>本项目免收投标保证金。</w:t>
      </w:r>
    </w:p>
    <w:p>
      <w:pPr>
        <w:spacing w:before="119" w:line="233" w:lineRule="auto"/>
        <w:ind w:left="1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九、投标文件提交</w:t>
      </w:r>
      <w:r>
        <w:rPr>
          <w:rFonts w:ascii="仿宋" w:hAnsi="仿宋" w:eastAsia="仿宋" w:cs="仿宋"/>
          <w:spacing w:val="6"/>
          <w:sz w:val="23"/>
          <w:szCs w:val="23"/>
          <w14:textOutline w14:w="4358" w14:cap="sq" w14:cmpd="sng">
            <w14:solidFill>
              <w14:srgbClr w14:val="000000"/>
            </w14:solidFill>
            <w14:prstDash w14:val="solid"/>
            <w14:bevel/>
          </w14:textOutline>
        </w:rPr>
        <w:t>：</w:t>
      </w:r>
    </w:p>
    <w:p>
      <w:pPr>
        <w:spacing w:before="115" w:line="326" w:lineRule="auto"/>
        <w:ind w:left="21" w:right="99" w:firstLine="460"/>
        <w:rPr>
          <w:rFonts w:ascii="仿宋" w:hAnsi="仿宋" w:eastAsia="仿宋" w:cs="仿宋"/>
          <w:sz w:val="23"/>
          <w:szCs w:val="23"/>
        </w:rPr>
      </w:pPr>
      <w:r>
        <w:rPr>
          <w:rFonts w:ascii="仿宋" w:hAnsi="仿宋" w:eastAsia="仿宋" w:cs="仿宋"/>
          <w:spacing w:val="-4"/>
          <w:sz w:val="23"/>
          <w:szCs w:val="23"/>
        </w:rPr>
        <w:t xml:space="preserve">投标人须于 </w:t>
      </w:r>
      <w:r>
        <w:rPr>
          <w:rFonts w:ascii="仿宋" w:hAnsi="仿宋" w:eastAsia="仿宋" w:cs="仿宋"/>
          <w:spacing w:val="-4"/>
          <w:sz w:val="23"/>
          <w:szCs w:val="23"/>
          <w:u w:val="single" w:color="auto"/>
        </w:rPr>
        <w:t>2</w:t>
      </w:r>
      <w:r>
        <w:rPr>
          <w:rFonts w:ascii="仿宋" w:hAnsi="仿宋" w:eastAsia="仿宋" w:cs="仿宋"/>
          <w:spacing w:val="-3"/>
          <w:sz w:val="23"/>
          <w:szCs w:val="23"/>
          <w:u w:val="single" w:color="auto"/>
        </w:rPr>
        <w:t>0</w:t>
      </w:r>
      <w:r>
        <w:rPr>
          <w:rFonts w:ascii="仿宋" w:hAnsi="仿宋" w:eastAsia="仿宋" w:cs="仿宋"/>
          <w:spacing w:val="-2"/>
          <w:sz w:val="23"/>
          <w:szCs w:val="23"/>
          <w:u w:val="single" w:color="auto"/>
        </w:rPr>
        <w:t>2</w:t>
      </w:r>
      <w:r>
        <w:rPr>
          <w:rFonts w:hint="eastAsia" w:ascii="仿宋" w:hAnsi="仿宋" w:eastAsia="仿宋" w:cs="仿宋"/>
          <w:spacing w:val="-2"/>
          <w:sz w:val="23"/>
          <w:szCs w:val="23"/>
          <w:u w:val="single" w:color="auto"/>
          <w:lang w:val="en-US" w:eastAsia="zh-CN"/>
        </w:rPr>
        <w:t>5</w:t>
      </w:r>
      <w:r>
        <w:rPr>
          <w:rFonts w:ascii="仿宋" w:hAnsi="仿宋" w:eastAsia="仿宋" w:cs="仿宋"/>
          <w:spacing w:val="-2"/>
          <w:sz w:val="23"/>
          <w:szCs w:val="23"/>
          <w:u w:val="single" w:color="auto"/>
        </w:rPr>
        <w:t>年 0</w:t>
      </w:r>
      <w:r>
        <w:rPr>
          <w:rFonts w:hint="eastAsia" w:ascii="仿宋" w:hAnsi="仿宋" w:eastAsia="仿宋" w:cs="仿宋"/>
          <w:spacing w:val="-2"/>
          <w:sz w:val="23"/>
          <w:szCs w:val="23"/>
          <w:u w:val="single" w:color="auto"/>
          <w:lang w:val="en-US" w:eastAsia="zh-CN"/>
        </w:rPr>
        <w:t>2</w:t>
      </w:r>
      <w:r>
        <w:rPr>
          <w:rFonts w:ascii="仿宋" w:hAnsi="仿宋" w:eastAsia="仿宋" w:cs="仿宋"/>
          <w:spacing w:val="-2"/>
          <w:sz w:val="23"/>
          <w:szCs w:val="23"/>
          <w:u w:val="single" w:color="auto"/>
        </w:rPr>
        <w:t xml:space="preserve"> 月</w:t>
      </w:r>
      <w:r>
        <w:rPr>
          <w:rFonts w:hint="eastAsia" w:ascii="仿宋" w:hAnsi="仿宋" w:eastAsia="仿宋" w:cs="仿宋"/>
          <w:spacing w:val="-2"/>
          <w:sz w:val="23"/>
          <w:szCs w:val="23"/>
          <w:u w:val="single" w:color="auto"/>
          <w:lang w:val="en-US" w:eastAsia="zh-CN"/>
        </w:rPr>
        <w:t xml:space="preserve"> 20</w:t>
      </w:r>
      <w:r>
        <w:rPr>
          <w:rFonts w:ascii="仿宋" w:hAnsi="仿宋" w:eastAsia="仿宋" w:cs="仿宋"/>
          <w:spacing w:val="-2"/>
          <w:sz w:val="23"/>
          <w:szCs w:val="23"/>
          <w:u w:val="single" w:color="auto"/>
        </w:rPr>
        <w:t xml:space="preserve"> 日 9:30 时</w:t>
      </w:r>
      <w:r>
        <w:rPr>
          <w:rFonts w:ascii="仿宋" w:hAnsi="仿宋" w:eastAsia="仿宋" w:cs="仿宋"/>
          <w:spacing w:val="-2"/>
          <w:sz w:val="23"/>
          <w:szCs w:val="23"/>
        </w:rPr>
        <w:t>前将投标文件密封送达</w:t>
      </w:r>
      <w:r>
        <w:rPr>
          <w:rFonts w:hint="eastAsia" w:ascii="仿宋" w:hAnsi="仿宋" w:eastAsia="仿宋" w:cs="仿宋"/>
          <w:spacing w:val="-2"/>
          <w:sz w:val="23"/>
          <w:szCs w:val="23"/>
          <w:lang w:eastAsia="zh-CN"/>
        </w:rPr>
        <w:t>浙江祥腾项目管理有限公司</w:t>
      </w:r>
      <w:r>
        <w:rPr>
          <w:rFonts w:ascii="仿宋" w:hAnsi="仿宋" w:eastAsia="仿宋" w:cs="仿宋"/>
          <w:spacing w:val="4"/>
          <w:sz w:val="23"/>
          <w:szCs w:val="23"/>
        </w:rPr>
        <w:t xml:space="preserve"> (</w:t>
      </w:r>
      <w:r>
        <w:rPr>
          <w:rFonts w:hint="eastAsia" w:ascii="仿宋" w:hAnsi="仿宋" w:eastAsia="仿宋" w:cs="仿宋"/>
          <w:spacing w:val="4"/>
          <w:sz w:val="23"/>
          <w:szCs w:val="23"/>
          <w:lang w:eastAsia="zh-CN"/>
        </w:rPr>
        <w:t>诸暨市暨阳街道赵四小区785号</w:t>
      </w:r>
      <w:r>
        <w:rPr>
          <w:rFonts w:ascii="仿宋" w:hAnsi="仿宋" w:eastAsia="仿宋" w:cs="仿宋"/>
          <w:spacing w:val="2"/>
          <w:sz w:val="23"/>
          <w:szCs w:val="23"/>
        </w:rPr>
        <w:t>) ，逾期送达或未密封将拒绝接收。采用邮寄投标文件模式</w:t>
      </w:r>
      <w:r>
        <w:rPr>
          <w:rFonts w:ascii="仿宋" w:hAnsi="仿宋" w:eastAsia="仿宋" w:cs="仿宋"/>
          <w:spacing w:val="3"/>
          <w:sz w:val="23"/>
          <w:szCs w:val="23"/>
        </w:rPr>
        <w:t xml:space="preserve">的 (提前一天通知代理机构工作人员) ，只接受 </w:t>
      </w:r>
      <w:r>
        <w:rPr>
          <w:rFonts w:ascii="仿宋" w:hAnsi="仿宋" w:eastAsia="仿宋" w:cs="仿宋"/>
          <w:sz w:val="23"/>
          <w:szCs w:val="23"/>
        </w:rPr>
        <w:t>EMS</w:t>
      </w:r>
      <w:r>
        <w:rPr>
          <w:rFonts w:ascii="仿宋" w:hAnsi="仿宋" w:eastAsia="仿宋" w:cs="仿宋"/>
          <w:spacing w:val="3"/>
          <w:sz w:val="23"/>
          <w:szCs w:val="23"/>
        </w:rPr>
        <w:t xml:space="preserve"> 或顺丰邮寄方式 (拒绝到付) ，</w:t>
      </w:r>
      <w:r>
        <w:rPr>
          <w:rFonts w:ascii="仿宋" w:hAnsi="仿宋" w:eastAsia="仿宋" w:cs="仿宋"/>
          <w:spacing w:val="1"/>
          <w:sz w:val="23"/>
          <w:szCs w:val="23"/>
        </w:rPr>
        <w:t>以</w:t>
      </w:r>
      <w:r>
        <w:rPr>
          <w:rFonts w:ascii="仿宋" w:hAnsi="仿宋" w:eastAsia="仿宋" w:cs="仿宋"/>
          <w:sz w:val="23"/>
          <w:szCs w:val="23"/>
        </w:rPr>
        <w:t>代</w:t>
      </w:r>
      <w:r>
        <w:rPr>
          <w:rFonts w:ascii="仿宋" w:hAnsi="仿宋" w:eastAsia="仿宋" w:cs="仿宋"/>
          <w:spacing w:val="-10"/>
          <w:sz w:val="23"/>
          <w:szCs w:val="23"/>
        </w:rPr>
        <w:t>理机构工作人</w:t>
      </w:r>
      <w:r>
        <w:rPr>
          <w:rFonts w:ascii="仿宋" w:hAnsi="仿宋" w:eastAsia="仿宋" w:cs="仿宋"/>
          <w:spacing w:val="-6"/>
          <w:sz w:val="23"/>
          <w:szCs w:val="23"/>
        </w:rPr>
        <w:t>员</w:t>
      </w:r>
      <w:r>
        <w:rPr>
          <w:rFonts w:ascii="仿宋" w:hAnsi="仿宋" w:eastAsia="仿宋" w:cs="仿宋"/>
          <w:spacing w:val="-5"/>
          <w:sz w:val="23"/>
          <w:szCs w:val="23"/>
        </w:rPr>
        <w:t>签收时间为准，邮寄地址：</w:t>
      </w:r>
      <w:r>
        <w:rPr>
          <w:rFonts w:hint="eastAsia" w:ascii="仿宋" w:hAnsi="仿宋" w:eastAsia="仿宋" w:cs="仿宋"/>
          <w:spacing w:val="-5"/>
          <w:sz w:val="23"/>
          <w:szCs w:val="23"/>
          <w:lang w:eastAsia="zh-CN"/>
        </w:rPr>
        <w:t>诸暨市暨阳街道赵四小区785号</w:t>
      </w:r>
      <w:r>
        <w:rPr>
          <w:rFonts w:ascii="仿宋" w:hAnsi="仿宋" w:eastAsia="仿宋" w:cs="仿宋"/>
          <w:spacing w:val="-5"/>
          <w:sz w:val="23"/>
          <w:szCs w:val="23"/>
        </w:rPr>
        <w:t>，邮件接收人：</w:t>
      </w:r>
      <w:r>
        <w:rPr>
          <w:rFonts w:hint="eastAsia" w:ascii="仿宋" w:hAnsi="仿宋" w:eastAsia="仿宋" w:cs="仿宋"/>
          <w:spacing w:val="-5"/>
          <w:sz w:val="23"/>
          <w:szCs w:val="23"/>
          <w:lang w:eastAsia="zh-CN"/>
        </w:rPr>
        <w:t>傅玲洁</w:t>
      </w:r>
      <w:r>
        <w:rPr>
          <w:rFonts w:ascii="仿宋" w:hAnsi="仿宋" w:eastAsia="仿宋" w:cs="仿宋"/>
          <w:spacing w:val="-5"/>
          <w:sz w:val="23"/>
          <w:szCs w:val="23"/>
        </w:rPr>
        <w:t>；</w:t>
      </w:r>
      <w:r>
        <w:rPr>
          <w:rFonts w:ascii="仿宋" w:hAnsi="仿宋" w:eastAsia="仿宋" w:cs="仿宋"/>
          <w:spacing w:val="10"/>
          <w:sz w:val="23"/>
          <w:szCs w:val="23"/>
        </w:rPr>
        <w:t>联</w:t>
      </w:r>
      <w:r>
        <w:rPr>
          <w:rFonts w:ascii="仿宋" w:hAnsi="仿宋" w:eastAsia="仿宋" w:cs="仿宋"/>
          <w:spacing w:val="6"/>
          <w:sz w:val="23"/>
          <w:szCs w:val="23"/>
        </w:rPr>
        <w:t>系</w:t>
      </w:r>
      <w:r>
        <w:rPr>
          <w:rFonts w:ascii="仿宋" w:hAnsi="仿宋" w:eastAsia="仿宋" w:cs="仿宋"/>
          <w:spacing w:val="5"/>
          <w:sz w:val="23"/>
          <w:szCs w:val="23"/>
        </w:rPr>
        <w:t>电话：</w:t>
      </w:r>
      <w:r>
        <w:rPr>
          <w:rFonts w:hint="eastAsia" w:ascii="仿宋" w:hAnsi="仿宋" w:eastAsia="仿宋" w:cs="仿宋"/>
          <w:spacing w:val="5"/>
          <w:sz w:val="23"/>
          <w:szCs w:val="23"/>
          <w:lang w:eastAsia="zh-CN"/>
        </w:rPr>
        <w:t>15957520358</w:t>
      </w:r>
      <w:r>
        <w:rPr>
          <w:rFonts w:ascii="仿宋" w:hAnsi="仿宋" w:eastAsia="仿宋" w:cs="仿宋"/>
          <w:spacing w:val="5"/>
          <w:sz w:val="23"/>
          <w:szCs w:val="23"/>
        </w:rPr>
        <w:t>。</w:t>
      </w:r>
    </w:p>
    <w:p>
      <w:pPr>
        <w:spacing w:before="119" w:line="231" w:lineRule="auto"/>
        <w:ind w:left="9"/>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十</w:t>
      </w:r>
      <w:r>
        <w:rPr>
          <w:rFonts w:ascii="仿宋" w:hAnsi="仿宋" w:eastAsia="仿宋" w:cs="仿宋"/>
          <w:spacing w:val="7"/>
          <w:sz w:val="23"/>
          <w:szCs w:val="23"/>
          <w14:textOutline w14:w="4358" w14:cap="sq" w14:cmpd="sng">
            <w14:solidFill>
              <w14:srgbClr w14:val="000000"/>
            </w14:solidFill>
            <w14:prstDash w14:val="solid"/>
            <w14:bevel/>
          </w14:textOutline>
        </w:rPr>
        <w:t>、开标时间和地点：</w:t>
      </w:r>
    </w:p>
    <w:p>
      <w:pPr>
        <w:spacing w:before="115" w:line="231" w:lineRule="auto"/>
        <w:ind w:left="482"/>
        <w:rPr>
          <w:rFonts w:ascii="仿宋" w:hAnsi="仿宋" w:eastAsia="仿宋" w:cs="仿宋"/>
          <w:sz w:val="23"/>
          <w:szCs w:val="23"/>
        </w:rPr>
      </w:pPr>
      <w:r>
        <w:rPr>
          <w:rFonts w:ascii="仿宋" w:hAnsi="仿宋" w:eastAsia="仿宋" w:cs="仿宋"/>
          <w:spacing w:val="-12"/>
          <w:sz w:val="23"/>
          <w:szCs w:val="23"/>
        </w:rPr>
        <w:t>开</w:t>
      </w:r>
      <w:r>
        <w:rPr>
          <w:rFonts w:ascii="仿宋" w:hAnsi="仿宋" w:eastAsia="仿宋" w:cs="仿宋"/>
          <w:spacing w:val="-8"/>
          <w:sz w:val="23"/>
          <w:szCs w:val="23"/>
        </w:rPr>
        <w:t>标时间：</w:t>
      </w:r>
      <w:r>
        <w:rPr>
          <w:rFonts w:ascii="仿宋" w:hAnsi="仿宋" w:eastAsia="仿宋" w:cs="仿宋"/>
          <w:spacing w:val="-8"/>
          <w:sz w:val="23"/>
          <w:szCs w:val="23"/>
          <w:u w:val="single" w:color="auto"/>
        </w:rPr>
        <w:t>202</w:t>
      </w:r>
      <w:r>
        <w:rPr>
          <w:rFonts w:hint="eastAsia" w:ascii="仿宋" w:hAnsi="仿宋" w:eastAsia="仿宋" w:cs="仿宋"/>
          <w:spacing w:val="-8"/>
          <w:sz w:val="23"/>
          <w:szCs w:val="23"/>
          <w:u w:val="single" w:color="auto"/>
          <w:lang w:val="en-US" w:eastAsia="zh-CN"/>
        </w:rPr>
        <w:t>5</w:t>
      </w:r>
      <w:r>
        <w:rPr>
          <w:rFonts w:ascii="仿宋" w:hAnsi="仿宋" w:eastAsia="仿宋" w:cs="仿宋"/>
          <w:spacing w:val="-8"/>
          <w:sz w:val="23"/>
          <w:szCs w:val="23"/>
          <w:u w:val="single" w:color="auto"/>
        </w:rPr>
        <w:t>年 0</w:t>
      </w:r>
      <w:r>
        <w:rPr>
          <w:rFonts w:hint="eastAsia" w:ascii="仿宋" w:hAnsi="仿宋" w:eastAsia="仿宋" w:cs="仿宋"/>
          <w:spacing w:val="-8"/>
          <w:sz w:val="23"/>
          <w:szCs w:val="23"/>
          <w:u w:val="single" w:color="auto"/>
          <w:lang w:val="en-US" w:eastAsia="zh-CN"/>
        </w:rPr>
        <w:t>2</w:t>
      </w:r>
      <w:r>
        <w:rPr>
          <w:rFonts w:ascii="仿宋" w:hAnsi="仿宋" w:eastAsia="仿宋" w:cs="仿宋"/>
          <w:spacing w:val="-8"/>
          <w:sz w:val="23"/>
          <w:szCs w:val="23"/>
          <w:u w:val="single" w:color="auto"/>
        </w:rPr>
        <w:t xml:space="preserve">月 </w:t>
      </w:r>
      <w:r>
        <w:rPr>
          <w:rFonts w:hint="eastAsia" w:ascii="仿宋" w:hAnsi="仿宋" w:eastAsia="仿宋" w:cs="仿宋"/>
          <w:spacing w:val="-8"/>
          <w:sz w:val="23"/>
          <w:szCs w:val="23"/>
          <w:u w:val="single" w:color="auto"/>
          <w:lang w:val="en-US" w:eastAsia="zh-CN"/>
        </w:rPr>
        <w:t>20</w:t>
      </w:r>
      <w:r>
        <w:rPr>
          <w:rFonts w:ascii="仿宋" w:hAnsi="仿宋" w:eastAsia="仿宋" w:cs="仿宋"/>
          <w:spacing w:val="-8"/>
          <w:sz w:val="23"/>
          <w:szCs w:val="23"/>
          <w:u w:val="single" w:color="auto"/>
        </w:rPr>
        <w:t xml:space="preserve"> 日 9:30 时</w:t>
      </w:r>
    </w:p>
    <w:p>
      <w:pPr>
        <w:spacing w:before="117" w:line="231" w:lineRule="auto"/>
        <w:ind w:left="482"/>
        <w:rPr>
          <w:rFonts w:ascii="仿宋" w:hAnsi="仿宋" w:eastAsia="仿宋" w:cs="仿宋"/>
          <w:sz w:val="23"/>
          <w:szCs w:val="23"/>
        </w:rPr>
      </w:pPr>
      <w:r>
        <w:rPr>
          <w:rFonts w:ascii="仿宋" w:hAnsi="仿宋" w:eastAsia="仿宋" w:cs="仿宋"/>
          <w:spacing w:val="1"/>
          <w:sz w:val="23"/>
          <w:szCs w:val="23"/>
        </w:rPr>
        <w:t>开标地点：</w:t>
      </w:r>
      <w:r>
        <w:rPr>
          <w:rFonts w:hint="eastAsia" w:ascii="仿宋" w:hAnsi="仿宋" w:eastAsia="仿宋" w:cs="仿宋"/>
          <w:spacing w:val="1"/>
          <w:sz w:val="23"/>
          <w:szCs w:val="23"/>
          <w:lang w:eastAsia="zh-CN"/>
        </w:rPr>
        <w:t>浙江祥腾项目管理有限公司</w:t>
      </w:r>
      <w:r>
        <w:rPr>
          <w:rFonts w:ascii="仿宋" w:hAnsi="仿宋" w:eastAsia="仿宋" w:cs="仿宋"/>
          <w:spacing w:val="1"/>
          <w:sz w:val="23"/>
          <w:szCs w:val="23"/>
        </w:rPr>
        <w:t xml:space="preserve"> (</w:t>
      </w:r>
      <w:r>
        <w:rPr>
          <w:rFonts w:hint="eastAsia" w:ascii="仿宋" w:hAnsi="仿宋" w:eastAsia="仿宋" w:cs="仿宋"/>
          <w:spacing w:val="1"/>
          <w:sz w:val="23"/>
          <w:szCs w:val="23"/>
          <w:lang w:eastAsia="zh-CN"/>
        </w:rPr>
        <w:t>诸暨市暨阳街道赵四小区785号</w:t>
      </w:r>
      <w:r>
        <w:rPr>
          <w:rFonts w:ascii="仿宋" w:hAnsi="仿宋" w:eastAsia="仿宋" w:cs="仿宋"/>
          <w:sz w:val="23"/>
          <w:szCs w:val="23"/>
        </w:rPr>
        <w:t>)</w:t>
      </w:r>
    </w:p>
    <w:p>
      <w:pPr>
        <w:spacing w:before="120" w:line="231" w:lineRule="auto"/>
        <w:ind w:left="9"/>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十</w:t>
      </w:r>
      <w:r>
        <w:rPr>
          <w:rFonts w:ascii="仿宋" w:hAnsi="仿宋" w:eastAsia="仿宋" w:cs="仿宋"/>
          <w:spacing w:val="6"/>
          <w:sz w:val="23"/>
          <w:szCs w:val="23"/>
          <w14:textOutline w14:w="4358" w14:cap="sq" w14:cmpd="sng">
            <w14:solidFill>
              <w14:srgbClr w14:val="000000"/>
            </w14:solidFill>
            <w14:prstDash w14:val="solid"/>
            <w14:bevel/>
          </w14:textOutline>
        </w:rPr>
        <w:t>一、业务咨询：</w:t>
      </w:r>
    </w:p>
    <w:p>
      <w:pPr>
        <w:spacing w:before="116" w:line="408" w:lineRule="exact"/>
        <w:ind w:left="484"/>
        <w:rPr>
          <w:rFonts w:hint="eastAsia" w:ascii="仿宋" w:hAnsi="仿宋" w:eastAsia="仿宋" w:cs="仿宋"/>
          <w:sz w:val="23"/>
          <w:szCs w:val="23"/>
          <w:lang w:eastAsia="zh-CN"/>
        </w:rPr>
      </w:pPr>
      <w:r>
        <w:rPr>
          <w:rFonts w:ascii="仿宋" w:hAnsi="仿宋" w:eastAsia="仿宋" w:cs="仿宋"/>
          <w:spacing w:val="10"/>
          <w:position w:val="12"/>
          <w:sz w:val="23"/>
          <w:szCs w:val="23"/>
        </w:rPr>
        <w:t>采</w:t>
      </w:r>
      <w:r>
        <w:rPr>
          <w:rFonts w:ascii="仿宋" w:hAnsi="仿宋" w:eastAsia="仿宋" w:cs="仿宋"/>
          <w:spacing w:val="8"/>
          <w:position w:val="12"/>
          <w:sz w:val="23"/>
          <w:szCs w:val="23"/>
        </w:rPr>
        <w:t>购单位联系人：</w:t>
      </w:r>
      <w:r>
        <w:rPr>
          <w:rFonts w:hint="eastAsia" w:ascii="仿宋" w:hAnsi="仿宋" w:eastAsia="仿宋" w:cs="仿宋"/>
          <w:spacing w:val="8"/>
          <w:position w:val="12"/>
          <w:sz w:val="23"/>
          <w:szCs w:val="23"/>
          <w:lang w:eastAsia="zh-CN"/>
        </w:rPr>
        <w:t>戚仕彪</w:t>
      </w:r>
    </w:p>
    <w:p>
      <w:pPr>
        <w:spacing w:line="231" w:lineRule="auto"/>
        <w:ind w:left="480"/>
        <w:rPr>
          <w:rFonts w:hint="eastAsia" w:ascii="仿宋" w:hAnsi="仿宋" w:eastAsia="仿宋" w:cs="仿宋"/>
          <w:sz w:val="23"/>
          <w:szCs w:val="23"/>
          <w:lang w:eastAsia="zh-CN"/>
        </w:rPr>
      </w:pPr>
      <w:r>
        <w:rPr>
          <w:rFonts w:ascii="仿宋" w:hAnsi="仿宋" w:eastAsia="仿宋" w:cs="仿宋"/>
          <w:spacing w:val="10"/>
          <w:sz w:val="23"/>
          <w:szCs w:val="23"/>
        </w:rPr>
        <w:t>联系</w:t>
      </w:r>
      <w:r>
        <w:rPr>
          <w:rFonts w:ascii="仿宋" w:hAnsi="仿宋" w:eastAsia="仿宋" w:cs="仿宋"/>
          <w:spacing w:val="6"/>
          <w:sz w:val="23"/>
          <w:szCs w:val="23"/>
        </w:rPr>
        <w:t>电</w:t>
      </w:r>
      <w:r>
        <w:rPr>
          <w:rFonts w:ascii="仿宋" w:hAnsi="仿宋" w:eastAsia="仿宋" w:cs="仿宋"/>
          <w:spacing w:val="5"/>
          <w:sz w:val="23"/>
          <w:szCs w:val="23"/>
        </w:rPr>
        <w:t>话：</w:t>
      </w:r>
      <w:bookmarkStart w:id="0" w:name="OLE_LINK1"/>
      <w:r>
        <w:rPr>
          <w:rFonts w:hint="eastAsia" w:ascii="仿宋" w:hAnsi="仿宋" w:eastAsia="仿宋" w:cs="仿宋"/>
          <w:spacing w:val="5"/>
          <w:sz w:val="23"/>
          <w:szCs w:val="23"/>
          <w:lang w:eastAsia="zh-CN"/>
        </w:rPr>
        <w:t>13567525268</w:t>
      </w:r>
      <w:bookmarkEnd w:id="0"/>
    </w:p>
    <w:p>
      <w:pPr>
        <w:spacing w:before="116" w:line="229" w:lineRule="auto"/>
        <w:ind w:left="484"/>
        <w:rPr>
          <w:rFonts w:hint="eastAsia" w:ascii="仿宋" w:hAnsi="仿宋" w:eastAsia="仿宋" w:cs="仿宋"/>
          <w:sz w:val="23"/>
          <w:szCs w:val="23"/>
          <w:lang w:eastAsia="zh-CN"/>
        </w:rPr>
      </w:pPr>
      <w:r>
        <w:rPr>
          <w:rFonts w:ascii="仿宋" w:hAnsi="仿宋" w:eastAsia="仿宋" w:cs="仿宋"/>
          <w:spacing w:val="16"/>
          <w:sz w:val="23"/>
          <w:szCs w:val="23"/>
        </w:rPr>
        <w:t>采</w:t>
      </w:r>
      <w:r>
        <w:rPr>
          <w:rFonts w:ascii="仿宋" w:hAnsi="仿宋" w:eastAsia="仿宋" w:cs="仿宋"/>
          <w:spacing w:val="14"/>
          <w:sz w:val="23"/>
          <w:szCs w:val="23"/>
        </w:rPr>
        <w:t>购</w:t>
      </w:r>
      <w:r>
        <w:rPr>
          <w:rFonts w:ascii="仿宋" w:hAnsi="仿宋" w:eastAsia="仿宋" w:cs="仿宋"/>
          <w:spacing w:val="8"/>
          <w:sz w:val="23"/>
          <w:szCs w:val="23"/>
        </w:rPr>
        <w:t>单位地址：</w:t>
      </w:r>
      <w:r>
        <w:rPr>
          <w:rFonts w:hint="eastAsia" w:ascii="仿宋" w:hAnsi="仿宋" w:eastAsia="仿宋" w:cs="仿宋"/>
          <w:spacing w:val="8"/>
          <w:sz w:val="23"/>
          <w:szCs w:val="23"/>
          <w:lang w:eastAsia="zh-CN"/>
        </w:rPr>
        <w:t>诸暨市暨东路95号</w:t>
      </w:r>
    </w:p>
    <w:p>
      <w:pPr>
        <w:spacing w:line="450" w:lineRule="auto"/>
        <w:rPr>
          <w:rFonts w:ascii="Arial"/>
          <w:sz w:val="21"/>
        </w:rPr>
      </w:pPr>
    </w:p>
    <w:p>
      <w:pPr>
        <w:spacing w:before="75" w:line="403" w:lineRule="exact"/>
        <w:ind w:left="487"/>
        <w:rPr>
          <w:rFonts w:hint="eastAsia" w:ascii="仿宋" w:hAnsi="仿宋" w:eastAsia="仿宋" w:cs="仿宋"/>
          <w:sz w:val="23"/>
          <w:szCs w:val="23"/>
          <w:lang w:eastAsia="zh-CN"/>
        </w:rPr>
      </w:pPr>
      <w:r>
        <w:rPr>
          <w:rFonts w:ascii="仿宋" w:hAnsi="仿宋" w:eastAsia="仿宋" w:cs="仿宋"/>
          <w:spacing w:val="9"/>
          <w:position w:val="12"/>
          <w:sz w:val="23"/>
          <w:szCs w:val="23"/>
        </w:rPr>
        <w:t>代</w:t>
      </w:r>
      <w:r>
        <w:rPr>
          <w:rFonts w:ascii="仿宋" w:hAnsi="仿宋" w:eastAsia="仿宋" w:cs="仿宋"/>
          <w:spacing w:val="8"/>
          <w:position w:val="12"/>
          <w:sz w:val="23"/>
          <w:szCs w:val="23"/>
        </w:rPr>
        <w:t>理机构联系人：</w:t>
      </w:r>
      <w:r>
        <w:rPr>
          <w:rFonts w:hint="eastAsia" w:ascii="仿宋" w:hAnsi="仿宋" w:eastAsia="仿宋" w:cs="仿宋"/>
          <w:spacing w:val="8"/>
          <w:position w:val="12"/>
          <w:sz w:val="23"/>
          <w:szCs w:val="23"/>
          <w:lang w:eastAsia="zh-CN"/>
        </w:rPr>
        <w:t>傅玲洁</w:t>
      </w:r>
    </w:p>
    <w:p>
      <w:pPr>
        <w:spacing w:before="1" w:line="231" w:lineRule="auto"/>
        <w:ind w:left="480"/>
        <w:rPr>
          <w:rFonts w:hint="eastAsia" w:ascii="仿宋" w:hAnsi="仿宋" w:eastAsia="仿宋" w:cs="仿宋"/>
          <w:sz w:val="23"/>
          <w:szCs w:val="23"/>
          <w:lang w:eastAsia="zh-CN"/>
        </w:rPr>
      </w:pPr>
      <w:r>
        <w:rPr>
          <w:rFonts w:ascii="仿宋" w:hAnsi="仿宋" w:eastAsia="仿宋" w:cs="仿宋"/>
          <w:spacing w:val="10"/>
          <w:sz w:val="23"/>
          <w:szCs w:val="23"/>
        </w:rPr>
        <w:t>联系</w:t>
      </w:r>
      <w:r>
        <w:rPr>
          <w:rFonts w:ascii="仿宋" w:hAnsi="仿宋" w:eastAsia="仿宋" w:cs="仿宋"/>
          <w:spacing w:val="6"/>
          <w:sz w:val="23"/>
          <w:szCs w:val="23"/>
        </w:rPr>
        <w:t>电</w:t>
      </w:r>
      <w:r>
        <w:rPr>
          <w:rFonts w:ascii="仿宋" w:hAnsi="仿宋" w:eastAsia="仿宋" w:cs="仿宋"/>
          <w:spacing w:val="5"/>
          <w:sz w:val="23"/>
          <w:szCs w:val="23"/>
        </w:rPr>
        <w:t>话：</w:t>
      </w:r>
      <w:r>
        <w:rPr>
          <w:rFonts w:hint="eastAsia" w:ascii="仿宋" w:hAnsi="仿宋" w:eastAsia="仿宋" w:cs="仿宋"/>
          <w:spacing w:val="5"/>
          <w:sz w:val="23"/>
          <w:szCs w:val="23"/>
          <w:lang w:eastAsia="zh-CN"/>
        </w:rPr>
        <w:t>15957520358</w:t>
      </w:r>
    </w:p>
    <w:p>
      <w:pPr>
        <w:spacing w:before="120" w:line="229" w:lineRule="auto"/>
        <w:ind w:left="487"/>
        <w:rPr>
          <w:rFonts w:hint="eastAsia" w:ascii="仿宋" w:hAnsi="仿宋" w:eastAsia="仿宋" w:cs="仿宋"/>
          <w:sz w:val="23"/>
          <w:szCs w:val="23"/>
          <w:lang w:eastAsia="zh-CN"/>
        </w:rPr>
      </w:pPr>
      <w:r>
        <w:rPr>
          <w:rFonts w:ascii="仿宋" w:hAnsi="仿宋" w:eastAsia="仿宋" w:cs="仿宋"/>
          <w:spacing w:val="12"/>
          <w:sz w:val="23"/>
          <w:szCs w:val="23"/>
        </w:rPr>
        <w:t>代</w:t>
      </w:r>
      <w:r>
        <w:rPr>
          <w:rFonts w:ascii="仿宋" w:hAnsi="仿宋" w:eastAsia="仿宋" w:cs="仿宋"/>
          <w:spacing w:val="8"/>
          <w:sz w:val="23"/>
          <w:szCs w:val="23"/>
        </w:rPr>
        <w:t>理机构单位地址：</w:t>
      </w:r>
      <w:r>
        <w:rPr>
          <w:rFonts w:hint="eastAsia" w:ascii="仿宋" w:hAnsi="仿宋" w:eastAsia="仿宋" w:cs="仿宋"/>
          <w:spacing w:val="8"/>
          <w:sz w:val="23"/>
          <w:szCs w:val="23"/>
          <w:lang w:eastAsia="zh-CN"/>
        </w:rPr>
        <w:t>诸暨市暨阳街道赵四小区785号</w:t>
      </w:r>
    </w:p>
    <w:p>
      <w:pPr>
        <w:spacing w:line="446" w:lineRule="auto"/>
        <w:rPr>
          <w:rFonts w:ascii="Arial"/>
          <w:sz w:val="21"/>
        </w:rPr>
      </w:pPr>
    </w:p>
    <w:p>
      <w:pPr>
        <w:spacing w:before="74" w:line="229" w:lineRule="auto"/>
        <w:ind w:right="62"/>
        <w:jc w:val="right"/>
        <w:outlineLvl w:val="0"/>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诸暨市人民政府浣东街道办事处</w:t>
      </w:r>
    </w:p>
    <w:p>
      <w:pPr>
        <w:spacing w:before="123" w:line="334" w:lineRule="auto"/>
        <w:ind w:right="62"/>
        <w:jc w:val="right"/>
        <w:rPr>
          <w:rFonts w:hint="eastAsia" w:ascii="仿宋" w:hAnsi="仿宋" w:eastAsia="仿宋" w:cs="仿宋"/>
          <w:spacing w:val="12"/>
          <w:sz w:val="23"/>
          <w:szCs w:val="23"/>
          <w:lang w:eastAsia="zh-CN"/>
        </w:rPr>
      </w:pPr>
      <w:r>
        <w:rPr>
          <w:rFonts w:hint="eastAsia" w:ascii="仿宋" w:hAnsi="仿宋" w:eastAsia="仿宋" w:cs="仿宋"/>
          <w:spacing w:val="12"/>
          <w:sz w:val="23"/>
          <w:szCs w:val="23"/>
          <w:lang w:eastAsia="zh-CN"/>
        </w:rPr>
        <w:t>浙江祥腾项目管理有限公司</w:t>
      </w:r>
    </w:p>
    <w:p>
      <w:pPr>
        <w:spacing w:before="123" w:line="334" w:lineRule="auto"/>
        <w:ind w:right="62"/>
        <w:jc w:val="right"/>
        <w:rPr>
          <w:rFonts w:ascii="仿宋" w:hAnsi="仿宋" w:eastAsia="仿宋" w:cs="仿宋"/>
          <w:sz w:val="23"/>
          <w:szCs w:val="23"/>
        </w:rPr>
      </w:pPr>
      <w:r>
        <w:rPr>
          <w:rFonts w:ascii="仿宋" w:hAnsi="仿宋" w:eastAsia="仿宋" w:cs="仿宋"/>
          <w:sz w:val="23"/>
          <w:szCs w:val="23"/>
        </w:rPr>
        <w:t xml:space="preserve"> </w:t>
      </w:r>
      <w:r>
        <w:rPr>
          <w:rFonts w:ascii="仿宋" w:hAnsi="仿宋" w:eastAsia="仿宋" w:cs="仿宋"/>
          <w:spacing w:val="-22"/>
          <w:sz w:val="23"/>
          <w:szCs w:val="23"/>
        </w:rPr>
        <w:t>2</w:t>
      </w:r>
      <w:r>
        <w:rPr>
          <w:rFonts w:ascii="仿宋" w:hAnsi="仿宋" w:eastAsia="仿宋" w:cs="仿宋"/>
          <w:spacing w:val="-13"/>
          <w:sz w:val="23"/>
          <w:szCs w:val="23"/>
        </w:rPr>
        <w:t>02</w:t>
      </w:r>
      <w:r>
        <w:rPr>
          <w:rFonts w:hint="eastAsia" w:ascii="仿宋" w:hAnsi="仿宋" w:eastAsia="仿宋" w:cs="仿宋"/>
          <w:spacing w:val="-13"/>
          <w:sz w:val="23"/>
          <w:szCs w:val="23"/>
          <w:lang w:val="en-US" w:eastAsia="zh-CN"/>
        </w:rPr>
        <w:t>5</w:t>
      </w:r>
      <w:r>
        <w:rPr>
          <w:rFonts w:ascii="仿宋" w:hAnsi="仿宋" w:eastAsia="仿宋" w:cs="仿宋"/>
          <w:spacing w:val="-13"/>
          <w:sz w:val="23"/>
          <w:szCs w:val="23"/>
        </w:rPr>
        <w:t>年 0</w:t>
      </w:r>
      <w:r>
        <w:rPr>
          <w:rFonts w:hint="eastAsia" w:ascii="仿宋" w:hAnsi="仿宋" w:eastAsia="仿宋" w:cs="仿宋"/>
          <w:spacing w:val="-13"/>
          <w:sz w:val="23"/>
          <w:szCs w:val="23"/>
          <w:lang w:val="en-US" w:eastAsia="zh-CN"/>
        </w:rPr>
        <w:t>1</w:t>
      </w:r>
      <w:r>
        <w:rPr>
          <w:rFonts w:ascii="仿宋" w:hAnsi="仿宋" w:eastAsia="仿宋" w:cs="仿宋"/>
          <w:spacing w:val="-13"/>
          <w:sz w:val="23"/>
          <w:szCs w:val="23"/>
        </w:rPr>
        <w:t xml:space="preserve"> 月 </w:t>
      </w:r>
      <w:r>
        <w:rPr>
          <w:rFonts w:hint="eastAsia" w:ascii="仿宋" w:hAnsi="仿宋" w:eastAsia="仿宋" w:cs="仿宋"/>
          <w:spacing w:val="-13"/>
          <w:sz w:val="23"/>
          <w:szCs w:val="23"/>
          <w:lang w:val="en-US" w:eastAsia="zh-CN"/>
        </w:rPr>
        <w:t>26</w:t>
      </w:r>
      <w:r>
        <w:rPr>
          <w:rFonts w:ascii="仿宋" w:hAnsi="仿宋" w:eastAsia="仿宋" w:cs="仿宋"/>
          <w:spacing w:val="-13"/>
          <w:sz w:val="23"/>
          <w:szCs w:val="23"/>
        </w:rPr>
        <w:t xml:space="preserve"> 日</w:t>
      </w:r>
    </w:p>
    <w:p>
      <w:pPr>
        <w:sectPr>
          <w:footerReference r:id="rId5" w:type="default"/>
          <w:pgSz w:w="11906" w:h="16839"/>
          <w:pgMar w:top="1431" w:right="1185" w:bottom="1519" w:left="1431" w:header="0" w:footer="1356" w:gutter="0"/>
          <w:cols w:space="720" w:num="1"/>
        </w:sectPr>
      </w:pPr>
    </w:p>
    <w:p>
      <w:pPr>
        <w:spacing w:before="228" w:line="607" w:lineRule="exact"/>
        <w:ind w:left="3138"/>
        <w:rPr>
          <w:rFonts w:ascii="仿宋" w:hAnsi="仿宋" w:eastAsia="仿宋" w:cs="仿宋"/>
          <w:sz w:val="35"/>
          <w:szCs w:val="35"/>
        </w:rPr>
      </w:pPr>
      <w:r>
        <w:rPr>
          <w:rFonts w:ascii="仿宋" w:hAnsi="仿宋" w:eastAsia="仿宋" w:cs="仿宋"/>
          <w:spacing w:val="10"/>
          <w:position w:val="18"/>
          <w:sz w:val="35"/>
          <w:szCs w:val="35"/>
          <w14:textOutline w14:w="6537" w14:cap="sq" w14:cmpd="sng">
            <w14:solidFill>
              <w14:srgbClr w14:val="000000"/>
            </w14:solidFill>
            <w14:prstDash w14:val="solid"/>
            <w14:bevel/>
          </w14:textOutline>
        </w:rPr>
        <w:t>第</w:t>
      </w:r>
      <w:r>
        <w:rPr>
          <w:rFonts w:ascii="仿宋" w:hAnsi="仿宋" w:eastAsia="仿宋" w:cs="仿宋"/>
          <w:spacing w:val="5"/>
          <w:position w:val="18"/>
          <w:sz w:val="35"/>
          <w:szCs w:val="35"/>
          <w14:textOutline w14:w="6537" w14:cap="sq" w14:cmpd="sng">
            <w14:solidFill>
              <w14:srgbClr w14:val="000000"/>
            </w14:solidFill>
            <w14:prstDash w14:val="solid"/>
            <w14:bevel/>
          </w14:textOutline>
        </w:rPr>
        <w:t>二章</w:t>
      </w:r>
      <w:r>
        <w:rPr>
          <w:rFonts w:ascii="仿宋" w:hAnsi="仿宋" w:eastAsia="仿宋" w:cs="仿宋"/>
          <w:spacing w:val="5"/>
          <w:position w:val="18"/>
          <w:sz w:val="35"/>
          <w:szCs w:val="35"/>
        </w:rPr>
        <w:t xml:space="preserve">   </w:t>
      </w:r>
      <w:r>
        <w:rPr>
          <w:rFonts w:ascii="仿宋" w:hAnsi="仿宋" w:eastAsia="仿宋" w:cs="仿宋"/>
          <w:spacing w:val="5"/>
          <w:position w:val="18"/>
          <w:sz w:val="35"/>
          <w:szCs w:val="35"/>
          <w14:textOutline w14:w="6537" w14:cap="sq" w14:cmpd="sng">
            <w14:solidFill>
              <w14:srgbClr w14:val="000000"/>
            </w14:solidFill>
            <w14:prstDash w14:val="solid"/>
            <w14:bevel/>
          </w14:textOutline>
        </w:rPr>
        <w:t>投标须知</w:t>
      </w:r>
    </w:p>
    <w:p>
      <w:pPr>
        <w:spacing w:line="228" w:lineRule="auto"/>
        <w:ind w:left="4051"/>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前</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附</w:t>
      </w:r>
      <w:r>
        <w:rPr>
          <w:rFonts w:ascii="仿宋" w:hAnsi="仿宋" w:eastAsia="仿宋" w:cs="仿宋"/>
          <w:spacing w:val="6"/>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表</w:t>
      </w:r>
    </w:p>
    <w:tbl>
      <w:tblPr>
        <w:tblStyle w:val="9"/>
        <w:tblW w:w="907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1418"/>
        <w:gridCol w:w="7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79" w:type="dxa"/>
            <w:tcBorders>
              <w:left w:val="single" w:color="000000" w:sz="10" w:space="0"/>
              <w:right w:val="single" w:color="000000" w:sz="4" w:space="0"/>
            </w:tcBorders>
            <w:vAlign w:val="top"/>
          </w:tcPr>
          <w:p>
            <w:pPr>
              <w:spacing w:before="139" w:line="231" w:lineRule="auto"/>
              <w:ind w:left="48"/>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序号</w:t>
            </w:r>
          </w:p>
        </w:tc>
        <w:tc>
          <w:tcPr>
            <w:tcW w:w="1418" w:type="dxa"/>
            <w:tcBorders>
              <w:left w:val="single" w:color="000000" w:sz="4" w:space="0"/>
              <w:right w:val="single" w:color="000000" w:sz="4" w:space="0"/>
            </w:tcBorders>
            <w:vAlign w:val="top"/>
          </w:tcPr>
          <w:p>
            <w:pPr>
              <w:spacing w:before="139" w:line="231" w:lineRule="auto"/>
              <w:ind w:left="500"/>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内</w:t>
            </w:r>
            <w:r>
              <w:rPr>
                <w:rFonts w:ascii="仿宋" w:hAnsi="仿宋" w:eastAsia="仿宋" w:cs="仿宋"/>
                <w:spacing w:val="-12"/>
                <w:sz w:val="23"/>
                <w:szCs w:val="23"/>
                <w14:textOutline w14:w="4358" w14:cap="sq" w14:cmpd="sng">
                  <w14:solidFill>
                    <w14:srgbClr w14:val="000000"/>
                  </w14:solidFill>
                  <w14:prstDash w14:val="solid"/>
                  <w14:bevel/>
                </w14:textOutline>
              </w:rPr>
              <w:t>容</w:t>
            </w:r>
          </w:p>
        </w:tc>
        <w:tc>
          <w:tcPr>
            <w:tcW w:w="7078" w:type="dxa"/>
            <w:tcBorders>
              <w:left w:val="single" w:color="000000" w:sz="4" w:space="0"/>
              <w:right w:val="single" w:color="000000" w:sz="10" w:space="0"/>
            </w:tcBorders>
            <w:vAlign w:val="top"/>
          </w:tcPr>
          <w:p>
            <w:pPr>
              <w:spacing w:before="139" w:line="231" w:lineRule="auto"/>
              <w:ind w:left="2944"/>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说</w:t>
            </w:r>
            <w:r>
              <w:rPr>
                <w:rFonts w:ascii="仿宋" w:hAnsi="仿宋" w:eastAsia="仿宋" w:cs="仿宋"/>
                <w:spacing w:val="7"/>
                <w:sz w:val="23"/>
                <w:szCs w:val="23"/>
                <w14:textOutline w14:w="4358" w14:cap="sq" w14:cmpd="sng">
                  <w14:solidFill>
                    <w14:srgbClr w14:val="000000"/>
                  </w14:solidFill>
                  <w14:prstDash w14:val="solid"/>
                  <w14:bevel/>
                </w14:textOutline>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58" w:line="187" w:lineRule="auto"/>
              <w:ind w:left="239"/>
              <w:rPr>
                <w:rFonts w:ascii="仿宋" w:hAnsi="仿宋" w:eastAsia="仿宋" w:cs="仿宋"/>
                <w:sz w:val="23"/>
                <w:szCs w:val="23"/>
              </w:rPr>
            </w:pPr>
            <w:r>
              <w:rPr>
                <w:rFonts w:ascii="仿宋" w:hAnsi="仿宋" w:eastAsia="仿宋" w:cs="仿宋"/>
                <w:sz w:val="23"/>
                <w:szCs w:val="23"/>
              </w:rPr>
              <w:t>1</w:t>
            </w:r>
          </w:p>
        </w:tc>
        <w:tc>
          <w:tcPr>
            <w:tcW w:w="1418" w:type="dxa"/>
            <w:tcBorders>
              <w:left w:val="single" w:color="000000" w:sz="4" w:space="0"/>
              <w:right w:val="single" w:color="000000" w:sz="4" w:space="0"/>
            </w:tcBorders>
            <w:vAlign w:val="top"/>
          </w:tcPr>
          <w:p>
            <w:pPr>
              <w:spacing w:before="118" w:line="229" w:lineRule="auto"/>
              <w:ind w:left="234"/>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7078" w:type="dxa"/>
            <w:tcBorders>
              <w:left w:val="single" w:color="000000" w:sz="4" w:space="0"/>
              <w:right w:val="single" w:color="000000" w:sz="10" w:space="0"/>
            </w:tcBorders>
            <w:vAlign w:val="top"/>
          </w:tcPr>
          <w:p>
            <w:pPr>
              <w:spacing w:before="118" w:line="229" w:lineRule="auto"/>
              <w:ind w:left="115"/>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诸暨市浣东街道2025年度标底审计服务采购项目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60" w:line="186" w:lineRule="auto"/>
              <w:ind w:left="224"/>
              <w:rPr>
                <w:rFonts w:ascii="仿宋" w:hAnsi="仿宋" w:eastAsia="仿宋" w:cs="仿宋"/>
                <w:sz w:val="23"/>
                <w:szCs w:val="23"/>
              </w:rPr>
            </w:pPr>
            <w:r>
              <w:rPr>
                <w:rFonts w:ascii="仿宋" w:hAnsi="仿宋" w:eastAsia="仿宋" w:cs="仿宋"/>
                <w:sz w:val="23"/>
                <w:szCs w:val="23"/>
              </w:rPr>
              <w:t>2</w:t>
            </w:r>
          </w:p>
        </w:tc>
        <w:tc>
          <w:tcPr>
            <w:tcW w:w="1418" w:type="dxa"/>
            <w:tcBorders>
              <w:left w:val="single" w:color="000000" w:sz="4" w:space="0"/>
              <w:right w:val="single" w:color="000000" w:sz="4" w:space="0"/>
            </w:tcBorders>
            <w:vAlign w:val="top"/>
          </w:tcPr>
          <w:p>
            <w:pPr>
              <w:spacing w:before="118" w:line="231" w:lineRule="auto"/>
              <w:ind w:left="235"/>
              <w:rPr>
                <w:rFonts w:ascii="仿宋" w:hAnsi="仿宋" w:eastAsia="仿宋" w:cs="仿宋"/>
                <w:sz w:val="23"/>
                <w:szCs w:val="23"/>
              </w:rPr>
            </w:pPr>
            <w:r>
              <w:rPr>
                <w:rFonts w:ascii="仿宋" w:hAnsi="仿宋" w:eastAsia="仿宋" w:cs="仿宋"/>
                <w:spacing w:val="7"/>
                <w:sz w:val="23"/>
                <w:szCs w:val="23"/>
              </w:rPr>
              <w:t>采</w:t>
            </w:r>
            <w:r>
              <w:rPr>
                <w:rFonts w:ascii="仿宋" w:hAnsi="仿宋" w:eastAsia="仿宋" w:cs="仿宋"/>
                <w:spacing w:val="5"/>
                <w:sz w:val="23"/>
                <w:szCs w:val="23"/>
              </w:rPr>
              <w:t>购方式</w:t>
            </w:r>
          </w:p>
        </w:tc>
        <w:tc>
          <w:tcPr>
            <w:tcW w:w="7078" w:type="dxa"/>
            <w:tcBorders>
              <w:left w:val="single" w:color="000000" w:sz="4" w:space="0"/>
              <w:right w:val="single" w:color="000000" w:sz="10" w:space="0"/>
            </w:tcBorders>
            <w:vAlign w:val="top"/>
          </w:tcPr>
          <w:p>
            <w:pPr>
              <w:spacing w:before="118" w:line="231" w:lineRule="auto"/>
              <w:ind w:left="118"/>
              <w:rPr>
                <w:rFonts w:ascii="仿宋" w:hAnsi="仿宋" w:eastAsia="仿宋" w:cs="仿宋"/>
                <w:sz w:val="23"/>
                <w:szCs w:val="23"/>
              </w:rPr>
            </w:pPr>
            <w:r>
              <w:rPr>
                <w:rFonts w:ascii="仿宋" w:hAnsi="仿宋" w:eastAsia="仿宋" w:cs="仿宋"/>
                <w:spacing w:val="5"/>
                <w:sz w:val="23"/>
                <w:szCs w:val="23"/>
              </w:rPr>
              <w:t>公开招</w:t>
            </w:r>
            <w:r>
              <w:rPr>
                <w:rFonts w:ascii="仿宋" w:hAnsi="仿宋" w:eastAsia="仿宋" w:cs="仿宋"/>
                <w:spacing w:val="4"/>
                <w:sz w:val="23"/>
                <w:szCs w:val="23"/>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57" w:line="186" w:lineRule="auto"/>
              <w:ind w:left="226"/>
              <w:rPr>
                <w:rFonts w:ascii="仿宋" w:hAnsi="仿宋" w:eastAsia="仿宋" w:cs="仿宋"/>
                <w:sz w:val="23"/>
                <w:szCs w:val="23"/>
              </w:rPr>
            </w:pPr>
            <w:r>
              <w:rPr>
                <w:rFonts w:ascii="仿宋" w:hAnsi="仿宋" w:eastAsia="仿宋" w:cs="仿宋"/>
                <w:sz w:val="23"/>
                <w:szCs w:val="23"/>
              </w:rPr>
              <w:t>3</w:t>
            </w:r>
          </w:p>
        </w:tc>
        <w:tc>
          <w:tcPr>
            <w:tcW w:w="1418" w:type="dxa"/>
            <w:tcBorders>
              <w:left w:val="single" w:color="000000" w:sz="4" w:space="0"/>
              <w:right w:val="single" w:color="000000" w:sz="4" w:space="0"/>
            </w:tcBorders>
            <w:vAlign w:val="top"/>
          </w:tcPr>
          <w:p>
            <w:pPr>
              <w:spacing w:before="116" w:line="231" w:lineRule="auto"/>
              <w:ind w:left="234"/>
              <w:rPr>
                <w:rFonts w:ascii="仿宋" w:hAnsi="仿宋" w:eastAsia="仿宋" w:cs="仿宋"/>
                <w:sz w:val="23"/>
                <w:szCs w:val="23"/>
              </w:rPr>
            </w:pPr>
            <w:r>
              <w:rPr>
                <w:rFonts w:ascii="仿宋" w:hAnsi="仿宋" w:eastAsia="仿宋" w:cs="仿宋"/>
                <w:spacing w:val="6"/>
                <w:sz w:val="23"/>
                <w:szCs w:val="23"/>
              </w:rPr>
              <w:t>评标办</w:t>
            </w:r>
            <w:r>
              <w:rPr>
                <w:rFonts w:ascii="仿宋" w:hAnsi="仿宋" w:eastAsia="仿宋" w:cs="仿宋"/>
                <w:spacing w:val="5"/>
                <w:sz w:val="23"/>
                <w:szCs w:val="23"/>
              </w:rPr>
              <w:t>法</w:t>
            </w:r>
          </w:p>
        </w:tc>
        <w:tc>
          <w:tcPr>
            <w:tcW w:w="7078" w:type="dxa"/>
            <w:tcBorders>
              <w:left w:val="single" w:color="000000" w:sz="4" w:space="0"/>
              <w:right w:val="single" w:color="000000" w:sz="10" w:space="0"/>
            </w:tcBorders>
            <w:vAlign w:val="top"/>
          </w:tcPr>
          <w:p>
            <w:pPr>
              <w:spacing w:before="116" w:line="231" w:lineRule="auto"/>
              <w:ind w:left="116"/>
              <w:rPr>
                <w:rFonts w:ascii="仿宋" w:hAnsi="仿宋" w:eastAsia="仿宋" w:cs="仿宋"/>
                <w:sz w:val="23"/>
                <w:szCs w:val="23"/>
              </w:rPr>
            </w:pPr>
            <w:r>
              <w:rPr>
                <w:rFonts w:ascii="仿宋" w:hAnsi="仿宋" w:eastAsia="仿宋" w:cs="仿宋"/>
                <w:spacing w:val="7"/>
                <w:sz w:val="23"/>
                <w:szCs w:val="23"/>
              </w:rPr>
              <w:t>综</w:t>
            </w:r>
            <w:r>
              <w:rPr>
                <w:rFonts w:ascii="仿宋" w:hAnsi="仿宋" w:eastAsia="仿宋" w:cs="仿宋"/>
                <w:spacing w:val="6"/>
                <w:sz w:val="23"/>
                <w:szCs w:val="23"/>
              </w:rPr>
              <w:t>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579" w:type="dxa"/>
            <w:tcBorders>
              <w:left w:val="single" w:color="000000" w:sz="10" w:space="0"/>
              <w:right w:val="single" w:color="000000" w:sz="4" w:space="0"/>
            </w:tcBorders>
            <w:vAlign w:val="top"/>
          </w:tcPr>
          <w:p>
            <w:pPr>
              <w:rPr>
                <w:rFonts w:ascii="Arial"/>
                <w:sz w:val="21"/>
              </w:rPr>
            </w:pPr>
          </w:p>
          <w:p>
            <w:pPr>
              <w:spacing w:line="241" w:lineRule="auto"/>
              <w:rPr>
                <w:rFonts w:ascii="Arial"/>
                <w:sz w:val="21"/>
              </w:rPr>
            </w:pPr>
          </w:p>
          <w:p>
            <w:pPr>
              <w:spacing w:before="74" w:line="186" w:lineRule="auto"/>
              <w:ind w:left="220"/>
              <w:rPr>
                <w:rFonts w:ascii="仿宋" w:hAnsi="仿宋" w:eastAsia="仿宋" w:cs="仿宋"/>
                <w:sz w:val="23"/>
                <w:szCs w:val="23"/>
              </w:rPr>
            </w:pPr>
            <w:r>
              <w:rPr>
                <w:rFonts w:ascii="仿宋" w:hAnsi="仿宋" w:eastAsia="仿宋" w:cs="仿宋"/>
                <w:sz w:val="23"/>
                <w:szCs w:val="23"/>
              </w:rPr>
              <w:t>4</w:t>
            </w:r>
          </w:p>
        </w:tc>
        <w:tc>
          <w:tcPr>
            <w:tcW w:w="1418" w:type="dxa"/>
            <w:tcBorders>
              <w:left w:val="single" w:color="000000" w:sz="4" w:space="0"/>
              <w:right w:val="single" w:color="000000" w:sz="4" w:space="0"/>
            </w:tcBorders>
            <w:vAlign w:val="top"/>
          </w:tcPr>
          <w:p>
            <w:pPr>
              <w:spacing w:line="439" w:lineRule="auto"/>
              <w:rPr>
                <w:rFonts w:ascii="Arial"/>
                <w:sz w:val="21"/>
              </w:rPr>
            </w:pPr>
          </w:p>
          <w:p>
            <w:pPr>
              <w:spacing w:before="75" w:line="231" w:lineRule="auto"/>
              <w:ind w:left="240"/>
              <w:rPr>
                <w:rFonts w:ascii="仿宋" w:hAnsi="仿宋" w:eastAsia="仿宋" w:cs="仿宋"/>
                <w:sz w:val="23"/>
                <w:szCs w:val="23"/>
              </w:rPr>
            </w:pPr>
            <w:r>
              <w:rPr>
                <w:rFonts w:ascii="仿宋" w:hAnsi="仿宋" w:eastAsia="仿宋" w:cs="仿宋"/>
                <w:spacing w:val="5"/>
                <w:sz w:val="23"/>
                <w:szCs w:val="23"/>
              </w:rPr>
              <w:t>最</w:t>
            </w:r>
            <w:r>
              <w:rPr>
                <w:rFonts w:ascii="仿宋" w:hAnsi="仿宋" w:eastAsia="仿宋" w:cs="仿宋"/>
                <w:spacing w:val="4"/>
                <w:sz w:val="23"/>
                <w:szCs w:val="23"/>
              </w:rPr>
              <w:t>高限价</w:t>
            </w:r>
          </w:p>
        </w:tc>
        <w:tc>
          <w:tcPr>
            <w:tcW w:w="7078" w:type="dxa"/>
            <w:tcBorders>
              <w:left w:val="single" w:color="000000" w:sz="4" w:space="0"/>
              <w:right w:val="single" w:color="000000" w:sz="10" w:space="0"/>
            </w:tcBorders>
            <w:vAlign w:val="top"/>
          </w:tcPr>
          <w:p>
            <w:pPr>
              <w:spacing w:before="118" w:line="291" w:lineRule="auto"/>
              <w:ind w:left="113" w:right="96" w:firstLine="1"/>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7"/>
                <w:sz w:val="23"/>
                <w:szCs w:val="23"/>
              </w:rPr>
              <w:t>次采购按折扣招标，工程量按实结算</w:t>
            </w:r>
            <w:r>
              <w:rPr>
                <w:rFonts w:ascii="仿宋" w:hAnsi="仿宋" w:eastAsia="仿宋" w:cs="仿宋"/>
                <w:spacing w:val="7"/>
                <w:sz w:val="20"/>
                <w:szCs w:val="20"/>
              </w:rPr>
              <w:t>，</w:t>
            </w:r>
            <w:r>
              <w:rPr>
                <w:rFonts w:ascii="仿宋" w:hAnsi="仿宋" w:eastAsia="仿宋" w:cs="仿宋"/>
                <w:spacing w:val="7"/>
                <w:sz w:val="23"/>
                <w:szCs w:val="23"/>
                <w14:textOutline w14:w="4358" w14:cap="sq" w14:cmpd="sng">
                  <w14:solidFill>
                    <w14:srgbClr w14:val="000000"/>
                  </w14:solidFill>
                  <w14:prstDash w14:val="solid"/>
                  <w14:bevel/>
                </w14:textOutline>
              </w:rPr>
              <w:t>最高限价为采购需求中</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规定的相关标准的</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10"/>
                <w:sz w:val="23"/>
                <w:szCs w:val="23"/>
                <w14:textOutline w14:w="4358" w14:cap="sq" w14:cmpd="sng">
                  <w14:solidFill>
                    <w14:srgbClr w14:val="000000"/>
                  </w14:solidFill>
                  <w14:prstDash w14:val="solid"/>
                  <w14:bevel/>
                </w14:textOutline>
              </w:rPr>
              <w:t>0%。</w:t>
            </w:r>
            <w:r>
              <w:rPr>
                <w:rFonts w:ascii="仿宋" w:hAnsi="仿宋" w:eastAsia="仿宋" w:cs="仿宋"/>
                <w:spacing w:val="10"/>
                <w:sz w:val="23"/>
                <w:szCs w:val="23"/>
              </w:rPr>
              <w:t>任何超过最高限价的报价将被认定为无</w:t>
            </w:r>
            <w:r>
              <w:rPr>
                <w:rFonts w:ascii="仿宋" w:hAnsi="仿宋" w:eastAsia="仿宋" w:cs="仿宋"/>
                <w:spacing w:val="6"/>
                <w:sz w:val="23"/>
                <w:szCs w:val="23"/>
              </w:rPr>
              <w:t>效</w:t>
            </w:r>
            <w:r>
              <w:rPr>
                <w:rFonts w:ascii="仿宋" w:hAnsi="仿宋" w:eastAsia="仿宋" w:cs="仿宋"/>
                <w:sz w:val="23"/>
                <w:szCs w:val="23"/>
              </w:rPr>
              <w:t xml:space="preserve"> </w:t>
            </w:r>
            <w:r>
              <w:rPr>
                <w:rFonts w:ascii="仿宋" w:hAnsi="仿宋" w:eastAsia="仿宋" w:cs="仿宋"/>
                <w:spacing w:val="2"/>
                <w:sz w:val="23"/>
                <w:szCs w:val="23"/>
              </w:rPr>
              <w:t>报</w:t>
            </w:r>
            <w:r>
              <w:rPr>
                <w:rFonts w:ascii="仿宋" w:hAnsi="仿宋" w:eastAsia="仿宋" w:cs="仿宋"/>
                <w:spacing w:val="1"/>
                <w:sz w:val="23"/>
                <w:szCs w:val="23"/>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579" w:type="dxa"/>
            <w:tcBorders>
              <w:left w:val="single" w:color="000000" w:sz="10" w:space="0"/>
              <w:right w:val="single" w:color="000000" w:sz="4" w:space="0"/>
            </w:tcBorders>
            <w:vAlign w:val="top"/>
          </w:tcPr>
          <w:p>
            <w:pPr>
              <w:spacing w:line="362" w:lineRule="auto"/>
              <w:rPr>
                <w:rFonts w:ascii="Arial"/>
                <w:sz w:val="21"/>
              </w:rPr>
            </w:pPr>
          </w:p>
          <w:p>
            <w:pPr>
              <w:spacing w:before="75" w:line="184" w:lineRule="auto"/>
              <w:ind w:left="226"/>
              <w:rPr>
                <w:rFonts w:ascii="仿宋" w:hAnsi="仿宋" w:eastAsia="仿宋" w:cs="仿宋"/>
                <w:sz w:val="23"/>
                <w:szCs w:val="23"/>
              </w:rPr>
            </w:pPr>
            <w:r>
              <w:rPr>
                <w:rFonts w:ascii="仿宋" w:hAnsi="仿宋" w:eastAsia="仿宋" w:cs="仿宋"/>
                <w:sz w:val="23"/>
                <w:szCs w:val="23"/>
              </w:rPr>
              <w:t>5</w:t>
            </w:r>
          </w:p>
        </w:tc>
        <w:tc>
          <w:tcPr>
            <w:tcW w:w="1418" w:type="dxa"/>
            <w:tcBorders>
              <w:left w:val="single" w:color="000000" w:sz="4" w:space="0"/>
              <w:right w:val="single" w:color="000000" w:sz="4" w:space="0"/>
            </w:tcBorders>
            <w:vAlign w:val="top"/>
          </w:tcPr>
          <w:p>
            <w:pPr>
              <w:spacing w:before="196" w:line="275" w:lineRule="auto"/>
              <w:ind w:left="477" w:right="110" w:hanging="365"/>
              <w:rPr>
                <w:rFonts w:ascii="仿宋" w:hAnsi="仿宋" w:eastAsia="仿宋" w:cs="仿宋"/>
                <w:sz w:val="23"/>
                <w:szCs w:val="23"/>
              </w:rPr>
            </w:pPr>
            <w:r>
              <w:rPr>
                <w:rFonts w:ascii="仿宋" w:hAnsi="仿宋" w:eastAsia="仿宋" w:cs="仿宋"/>
                <w:spacing w:val="7"/>
                <w:sz w:val="23"/>
                <w:szCs w:val="23"/>
              </w:rPr>
              <w:t>投标人资</w:t>
            </w:r>
            <w:r>
              <w:rPr>
                <w:rFonts w:ascii="仿宋" w:hAnsi="仿宋" w:eastAsia="仿宋" w:cs="仿宋"/>
                <w:spacing w:val="6"/>
                <w:sz w:val="23"/>
                <w:szCs w:val="23"/>
              </w:rPr>
              <w:t>格</w:t>
            </w:r>
            <w:r>
              <w:rPr>
                <w:rFonts w:ascii="仿宋" w:hAnsi="仿宋" w:eastAsia="仿宋" w:cs="仿宋"/>
                <w:sz w:val="23"/>
                <w:szCs w:val="23"/>
              </w:rPr>
              <w:t xml:space="preserve"> </w:t>
            </w:r>
            <w:r>
              <w:rPr>
                <w:rFonts w:ascii="仿宋" w:hAnsi="仿宋" w:eastAsia="仿宋" w:cs="仿宋"/>
                <w:spacing w:val="-1"/>
                <w:sz w:val="23"/>
                <w:szCs w:val="23"/>
              </w:rPr>
              <w:t>要</w:t>
            </w:r>
            <w:r>
              <w:rPr>
                <w:rFonts w:ascii="仿宋" w:hAnsi="仿宋" w:eastAsia="仿宋" w:cs="仿宋"/>
                <w:sz w:val="23"/>
                <w:szCs w:val="23"/>
              </w:rPr>
              <w:t>求</w:t>
            </w:r>
          </w:p>
        </w:tc>
        <w:tc>
          <w:tcPr>
            <w:tcW w:w="7078" w:type="dxa"/>
            <w:tcBorders>
              <w:left w:val="single" w:color="000000" w:sz="4" w:space="0"/>
              <w:right w:val="single" w:color="000000" w:sz="10" w:space="0"/>
            </w:tcBorders>
            <w:vAlign w:val="top"/>
          </w:tcPr>
          <w:p>
            <w:pPr>
              <w:spacing w:line="285" w:lineRule="auto"/>
              <w:rPr>
                <w:rFonts w:ascii="Arial"/>
                <w:sz w:val="21"/>
              </w:rPr>
            </w:pPr>
          </w:p>
          <w:p>
            <w:pPr>
              <w:spacing w:before="75" w:line="229" w:lineRule="auto"/>
              <w:ind w:left="114"/>
              <w:rPr>
                <w:rFonts w:ascii="仿宋" w:hAnsi="仿宋" w:eastAsia="仿宋" w:cs="仿宋"/>
                <w:sz w:val="23"/>
                <w:szCs w:val="23"/>
              </w:rPr>
            </w:pPr>
            <w:r>
              <w:rPr>
                <w:rFonts w:ascii="仿宋" w:hAnsi="仿宋" w:eastAsia="仿宋" w:cs="仿宋"/>
                <w:spacing w:val="8"/>
                <w:sz w:val="23"/>
                <w:szCs w:val="23"/>
              </w:rPr>
              <w:t>详</w:t>
            </w:r>
            <w:r>
              <w:rPr>
                <w:rFonts w:ascii="仿宋" w:hAnsi="仿宋" w:eastAsia="仿宋" w:cs="仿宋"/>
                <w:spacing w:val="7"/>
                <w:sz w:val="23"/>
                <w:szCs w:val="23"/>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79" w:type="dxa"/>
            <w:tcBorders>
              <w:left w:val="single" w:color="000000" w:sz="10" w:space="0"/>
              <w:right w:val="single" w:color="000000" w:sz="4" w:space="0"/>
            </w:tcBorders>
            <w:vAlign w:val="top"/>
          </w:tcPr>
          <w:p>
            <w:pPr>
              <w:spacing w:line="283" w:lineRule="auto"/>
              <w:rPr>
                <w:rFonts w:ascii="Arial"/>
                <w:sz w:val="21"/>
              </w:rPr>
            </w:pPr>
          </w:p>
          <w:p>
            <w:pPr>
              <w:spacing w:before="74" w:line="186" w:lineRule="auto"/>
              <w:ind w:left="223"/>
              <w:rPr>
                <w:rFonts w:ascii="仿宋" w:hAnsi="仿宋" w:eastAsia="仿宋" w:cs="仿宋"/>
                <w:sz w:val="23"/>
                <w:szCs w:val="23"/>
              </w:rPr>
            </w:pPr>
            <w:r>
              <w:rPr>
                <w:rFonts w:ascii="仿宋" w:hAnsi="仿宋" w:eastAsia="仿宋" w:cs="仿宋"/>
                <w:sz w:val="23"/>
                <w:szCs w:val="23"/>
              </w:rPr>
              <w:t>6</w:t>
            </w:r>
          </w:p>
        </w:tc>
        <w:tc>
          <w:tcPr>
            <w:tcW w:w="1418" w:type="dxa"/>
            <w:tcBorders>
              <w:left w:val="single" w:color="000000" w:sz="4" w:space="0"/>
              <w:right w:val="single" w:color="000000" w:sz="4" w:space="0"/>
            </w:tcBorders>
            <w:vAlign w:val="top"/>
          </w:tcPr>
          <w:p>
            <w:pPr>
              <w:spacing w:before="119" w:line="275" w:lineRule="auto"/>
              <w:ind w:left="479" w:right="110" w:hanging="365"/>
              <w:rPr>
                <w:rFonts w:ascii="仿宋" w:hAnsi="仿宋" w:eastAsia="仿宋" w:cs="仿宋"/>
                <w:sz w:val="23"/>
                <w:szCs w:val="23"/>
              </w:rPr>
            </w:pPr>
            <w:r>
              <w:rPr>
                <w:rFonts w:ascii="仿宋" w:hAnsi="仿宋" w:eastAsia="仿宋" w:cs="仿宋"/>
                <w:spacing w:val="9"/>
                <w:sz w:val="23"/>
                <w:szCs w:val="23"/>
              </w:rPr>
              <w:t>是</w:t>
            </w:r>
            <w:r>
              <w:rPr>
                <w:rFonts w:ascii="仿宋" w:hAnsi="仿宋" w:eastAsia="仿宋" w:cs="仿宋"/>
                <w:spacing w:val="6"/>
                <w:sz w:val="23"/>
                <w:szCs w:val="23"/>
              </w:rPr>
              <w:t>否接受联</w:t>
            </w:r>
            <w:r>
              <w:rPr>
                <w:rFonts w:ascii="仿宋" w:hAnsi="仿宋" w:eastAsia="仿宋" w:cs="仿宋"/>
                <w:sz w:val="23"/>
                <w:szCs w:val="23"/>
              </w:rPr>
              <w:t xml:space="preserve"> </w:t>
            </w:r>
            <w:r>
              <w:rPr>
                <w:rFonts w:ascii="仿宋" w:hAnsi="仿宋" w:eastAsia="仿宋" w:cs="仿宋"/>
                <w:spacing w:val="-2"/>
                <w:sz w:val="23"/>
                <w:szCs w:val="23"/>
              </w:rPr>
              <w:t>合</w:t>
            </w:r>
            <w:r>
              <w:rPr>
                <w:rFonts w:ascii="仿宋" w:hAnsi="仿宋" w:eastAsia="仿宋" w:cs="仿宋"/>
                <w:spacing w:val="-1"/>
                <w:sz w:val="23"/>
                <w:szCs w:val="23"/>
              </w:rPr>
              <w:t>体</w:t>
            </w:r>
          </w:p>
        </w:tc>
        <w:tc>
          <w:tcPr>
            <w:tcW w:w="7078" w:type="dxa"/>
            <w:tcBorders>
              <w:left w:val="single" w:color="000000" w:sz="4" w:space="0"/>
              <w:right w:val="single" w:color="000000" w:sz="10" w:space="0"/>
            </w:tcBorders>
            <w:vAlign w:val="top"/>
          </w:tcPr>
          <w:p>
            <w:pPr>
              <w:spacing w:line="241" w:lineRule="auto"/>
              <w:rPr>
                <w:rFonts w:ascii="Arial"/>
                <w:sz w:val="21"/>
              </w:rPr>
            </w:pPr>
          </w:p>
          <w:p>
            <w:pPr>
              <w:spacing w:before="75" w:line="231" w:lineRule="auto"/>
              <w:ind w:left="114"/>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项目不接收联合体投标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579" w:type="dxa"/>
            <w:tcBorders>
              <w:left w:val="single" w:color="000000" w:sz="10" w:space="0"/>
              <w:right w:val="single" w:color="000000" w:sz="4" w:space="0"/>
            </w:tcBorders>
            <w:vAlign w:val="top"/>
          </w:tcPr>
          <w:p>
            <w:pPr>
              <w:spacing w:line="242" w:lineRule="auto"/>
              <w:rPr>
                <w:rFonts w:ascii="Arial"/>
                <w:sz w:val="21"/>
              </w:rPr>
            </w:pPr>
          </w:p>
          <w:p>
            <w:pPr>
              <w:spacing w:line="242" w:lineRule="auto"/>
              <w:rPr>
                <w:rFonts w:ascii="Arial"/>
                <w:sz w:val="21"/>
              </w:rPr>
            </w:pPr>
          </w:p>
          <w:p>
            <w:pPr>
              <w:spacing w:before="75" w:line="184" w:lineRule="auto"/>
              <w:ind w:left="227"/>
              <w:rPr>
                <w:rFonts w:ascii="仿宋" w:hAnsi="仿宋" w:eastAsia="仿宋" w:cs="仿宋"/>
                <w:sz w:val="23"/>
                <w:szCs w:val="23"/>
              </w:rPr>
            </w:pPr>
            <w:r>
              <w:rPr>
                <w:rFonts w:ascii="仿宋" w:hAnsi="仿宋" w:eastAsia="仿宋" w:cs="仿宋"/>
                <w:sz w:val="23"/>
                <w:szCs w:val="23"/>
              </w:rPr>
              <w:t>7</w:t>
            </w:r>
          </w:p>
        </w:tc>
        <w:tc>
          <w:tcPr>
            <w:tcW w:w="1418" w:type="dxa"/>
            <w:tcBorders>
              <w:left w:val="single" w:color="000000" w:sz="4" w:space="0"/>
              <w:right w:val="single" w:color="000000" w:sz="4" w:space="0"/>
            </w:tcBorders>
            <w:vAlign w:val="top"/>
          </w:tcPr>
          <w:p>
            <w:pPr>
              <w:spacing w:line="440" w:lineRule="auto"/>
              <w:rPr>
                <w:rFonts w:ascii="Arial"/>
                <w:sz w:val="21"/>
              </w:rPr>
            </w:pPr>
          </w:p>
          <w:p>
            <w:pPr>
              <w:spacing w:before="75" w:line="231" w:lineRule="auto"/>
              <w:ind w:left="232"/>
              <w:rPr>
                <w:rFonts w:ascii="仿宋" w:hAnsi="仿宋" w:eastAsia="仿宋" w:cs="仿宋"/>
                <w:sz w:val="23"/>
                <w:szCs w:val="23"/>
              </w:rPr>
            </w:pPr>
            <w:r>
              <w:rPr>
                <w:rFonts w:ascii="仿宋" w:hAnsi="仿宋" w:eastAsia="仿宋" w:cs="仿宋"/>
                <w:spacing w:val="6"/>
                <w:sz w:val="23"/>
                <w:szCs w:val="23"/>
              </w:rPr>
              <w:t>标的划分</w:t>
            </w:r>
          </w:p>
        </w:tc>
        <w:tc>
          <w:tcPr>
            <w:tcW w:w="7078" w:type="dxa"/>
            <w:tcBorders>
              <w:left w:val="single" w:color="000000" w:sz="4" w:space="0"/>
              <w:right w:val="single" w:color="000000" w:sz="10" w:space="0"/>
            </w:tcBorders>
            <w:vAlign w:val="top"/>
          </w:tcPr>
          <w:p>
            <w:pPr>
              <w:spacing w:before="53"/>
              <w:ind w:left="148"/>
              <w:rPr>
                <w:rFonts w:ascii="仿宋" w:hAnsi="仿宋" w:eastAsia="仿宋" w:cs="仿宋"/>
                <w:sz w:val="23"/>
                <w:szCs w:val="23"/>
              </w:rPr>
            </w:pPr>
            <w:r>
              <w:rPr>
                <w:rFonts w:ascii="仿宋" w:hAnsi="仿宋" w:eastAsia="仿宋" w:cs="仿宋"/>
                <w:position w:val="-9"/>
                <w:sz w:val="23"/>
                <w:szCs w:val="23"/>
              </w:rPr>
              <w:drawing>
                <wp:inline distT="0" distB="0" distL="0" distR="0">
                  <wp:extent cx="196215" cy="23368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4"/>
                          <a:stretch>
                            <a:fillRect/>
                          </a:stretch>
                        </pic:blipFill>
                        <pic:spPr>
                          <a:xfrm>
                            <a:off x="0" y="0"/>
                            <a:ext cx="196367" cy="233857"/>
                          </a:xfrm>
                          <a:prstGeom prst="rect">
                            <a:avLst/>
                          </a:prstGeom>
                        </pic:spPr>
                      </pic:pic>
                    </a:graphicData>
                  </a:graphic>
                </wp:inline>
              </w:drawing>
            </w:r>
            <w:r>
              <w:rPr>
                <w:rFonts w:ascii="仿宋" w:hAnsi="仿宋" w:eastAsia="仿宋" w:cs="仿宋"/>
                <w:spacing w:val="17"/>
                <w:sz w:val="23"/>
                <w:szCs w:val="23"/>
              </w:rPr>
              <w:t>本</w:t>
            </w:r>
            <w:r>
              <w:rPr>
                <w:rFonts w:ascii="仿宋" w:hAnsi="仿宋" w:eastAsia="仿宋" w:cs="仿宋"/>
                <w:spacing w:val="9"/>
                <w:sz w:val="23"/>
                <w:szCs w:val="23"/>
              </w:rPr>
              <w:t>次招标共分1个标的，招标人将整体择定中标人。</w:t>
            </w:r>
          </w:p>
          <w:p>
            <w:pPr>
              <w:spacing w:before="97" w:line="275" w:lineRule="auto"/>
              <w:ind w:left="113" w:right="30" w:firstLine="18"/>
              <w:rPr>
                <w:rFonts w:ascii="仿宋" w:hAnsi="仿宋" w:eastAsia="仿宋" w:cs="仿宋"/>
                <w:sz w:val="23"/>
                <w:szCs w:val="23"/>
              </w:rPr>
            </w:pPr>
            <w:r>
              <w:rPr>
                <w:rFonts w:ascii="仿宋" w:hAnsi="仿宋" w:eastAsia="仿宋" w:cs="仿宋"/>
                <w:spacing w:val="6"/>
                <w:sz w:val="23"/>
                <w:szCs w:val="23"/>
              </w:rPr>
              <w:t>□本次招标共</w:t>
            </w:r>
            <w:r>
              <w:rPr>
                <w:rFonts w:ascii="仿宋" w:hAnsi="仿宋" w:eastAsia="仿宋" w:cs="仿宋"/>
                <w:spacing w:val="4"/>
                <w:sz w:val="23"/>
                <w:szCs w:val="23"/>
              </w:rPr>
              <w:t>分</w:t>
            </w:r>
            <w:r>
              <w:rPr>
                <w:rFonts w:ascii="仿宋" w:hAnsi="仿宋" w:eastAsia="仿宋" w:cs="仿宋"/>
                <w:spacing w:val="3"/>
                <w:sz w:val="23"/>
                <w:szCs w:val="23"/>
                <w:u w:val="single" w:color="auto"/>
              </w:rPr>
              <w:t xml:space="preserve"> / </w:t>
            </w:r>
            <w:r>
              <w:rPr>
                <w:rFonts w:ascii="仿宋" w:hAnsi="仿宋" w:eastAsia="仿宋" w:cs="仿宋"/>
                <w:spacing w:val="3"/>
                <w:sz w:val="23"/>
                <w:szCs w:val="23"/>
              </w:rPr>
              <w:t>个标的，投标人可以选择一个或多个标的投标，</w:t>
            </w:r>
            <w:r>
              <w:rPr>
                <w:rFonts w:ascii="仿宋" w:hAnsi="仿宋" w:eastAsia="仿宋" w:cs="仿宋"/>
                <w:sz w:val="23"/>
                <w:szCs w:val="23"/>
              </w:rPr>
              <w:t xml:space="preserve"> </w:t>
            </w:r>
            <w:r>
              <w:rPr>
                <w:rFonts w:ascii="仿宋" w:hAnsi="仿宋" w:eastAsia="仿宋" w:cs="仿宋"/>
                <w:spacing w:val="16"/>
                <w:sz w:val="23"/>
                <w:szCs w:val="23"/>
              </w:rPr>
              <w:t>招标</w:t>
            </w:r>
            <w:r>
              <w:rPr>
                <w:rFonts w:ascii="仿宋" w:hAnsi="仿宋" w:eastAsia="仿宋" w:cs="仿宋"/>
                <w:spacing w:val="11"/>
                <w:sz w:val="23"/>
                <w:szCs w:val="23"/>
              </w:rPr>
              <w:t>人</w:t>
            </w:r>
            <w:r>
              <w:rPr>
                <w:rFonts w:ascii="仿宋" w:hAnsi="仿宋" w:eastAsia="仿宋" w:cs="仿宋"/>
                <w:spacing w:val="8"/>
                <w:sz w:val="23"/>
                <w:szCs w:val="23"/>
              </w:rPr>
              <w:t>将分标的择定中标人。一个投标人</w:t>
            </w:r>
            <w:r>
              <w:rPr>
                <w:rFonts w:ascii="仿宋" w:hAnsi="仿宋" w:eastAsia="仿宋" w:cs="仿宋"/>
                <w:spacing w:val="8"/>
                <w:sz w:val="23"/>
                <w:szCs w:val="23"/>
                <w:u w:val="single" w:color="auto"/>
              </w:rPr>
              <w:t xml:space="preserve"> / </w:t>
            </w:r>
            <w:r>
              <w:rPr>
                <w:rFonts w:ascii="仿宋" w:hAnsi="仿宋" w:eastAsia="仿宋" w:cs="仿宋"/>
                <w:spacing w:val="8"/>
                <w:sz w:val="23"/>
                <w:szCs w:val="23"/>
              </w:rPr>
              <w:t>同时中标多个标的。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79" w:type="dxa"/>
            <w:tcBorders>
              <w:left w:val="single" w:color="000000" w:sz="10" w:space="0"/>
              <w:right w:val="single" w:color="000000" w:sz="4" w:space="0"/>
            </w:tcBorders>
            <w:vAlign w:val="top"/>
          </w:tcPr>
          <w:p>
            <w:pPr>
              <w:spacing w:before="248" w:line="186" w:lineRule="auto"/>
              <w:ind w:left="222"/>
              <w:rPr>
                <w:rFonts w:ascii="仿宋" w:hAnsi="仿宋" w:eastAsia="仿宋" w:cs="仿宋"/>
                <w:sz w:val="23"/>
                <w:szCs w:val="23"/>
              </w:rPr>
            </w:pPr>
            <w:r>
              <w:rPr>
                <w:rFonts w:ascii="仿宋" w:hAnsi="仿宋" w:eastAsia="仿宋" w:cs="仿宋"/>
                <w:sz w:val="23"/>
                <w:szCs w:val="23"/>
              </w:rPr>
              <w:t>8</w:t>
            </w:r>
          </w:p>
        </w:tc>
        <w:tc>
          <w:tcPr>
            <w:tcW w:w="1418" w:type="dxa"/>
            <w:tcBorders>
              <w:left w:val="single" w:color="000000" w:sz="4" w:space="0"/>
              <w:right w:val="single" w:color="000000" w:sz="4" w:space="0"/>
            </w:tcBorders>
            <w:vAlign w:val="top"/>
          </w:tcPr>
          <w:p>
            <w:pPr>
              <w:spacing w:before="206" w:line="231" w:lineRule="auto"/>
              <w:ind w:left="245"/>
              <w:rPr>
                <w:rFonts w:ascii="仿宋" w:hAnsi="仿宋" w:eastAsia="仿宋" w:cs="仿宋"/>
                <w:sz w:val="23"/>
                <w:szCs w:val="23"/>
              </w:rPr>
            </w:pPr>
            <w:r>
              <w:rPr>
                <w:rFonts w:ascii="仿宋" w:hAnsi="仿宋" w:eastAsia="仿宋" w:cs="仿宋"/>
                <w:spacing w:val="3"/>
                <w:sz w:val="23"/>
                <w:szCs w:val="23"/>
              </w:rPr>
              <w:t>资格审</w:t>
            </w:r>
            <w:r>
              <w:rPr>
                <w:rFonts w:ascii="仿宋" w:hAnsi="仿宋" w:eastAsia="仿宋" w:cs="仿宋"/>
                <w:spacing w:val="2"/>
                <w:sz w:val="23"/>
                <w:szCs w:val="23"/>
              </w:rPr>
              <w:t>查</w:t>
            </w:r>
          </w:p>
        </w:tc>
        <w:tc>
          <w:tcPr>
            <w:tcW w:w="7078" w:type="dxa"/>
            <w:tcBorders>
              <w:left w:val="single" w:color="000000" w:sz="4" w:space="0"/>
              <w:right w:val="single" w:color="000000" w:sz="10" w:space="0"/>
            </w:tcBorders>
            <w:vAlign w:val="top"/>
          </w:tcPr>
          <w:p>
            <w:pPr>
              <w:spacing w:before="206" w:line="231" w:lineRule="auto"/>
              <w:ind w:left="125"/>
              <w:rPr>
                <w:rFonts w:ascii="仿宋" w:hAnsi="仿宋" w:eastAsia="仿宋" w:cs="仿宋"/>
                <w:sz w:val="23"/>
                <w:szCs w:val="23"/>
              </w:rPr>
            </w:pPr>
            <w:r>
              <w:rPr>
                <w:rFonts w:ascii="仿宋" w:hAnsi="仿宋" w:eastAsia="仿宋" w:cs="仿宋"/>
                <w:spacing w:val="3"/>
                <w:sz w:val="23"/>
                <w:szCs w:val="23"/>
              </w:rPr>
              <w:t>资格后</w:t>
            </w:r>
            <w:r>
              <w:rPr>
                <w:rFonts w:ascii="仿宋" w:hAnsi="仿宋" w:eastAsia="仿宋" w:cs="仿宋"/>
                <w:spacing w:val="2"/>
                <w:sz w:val="23"/>
                <w:szCs w:val="23"/>
              </w:rPr>
              <w:t>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579" w:type="dxa"/>
            <w:tcBorders>
              <w:left w:val="single" w:color="000000" w:sz="10" w:space="0"/>
              <w:right w:val="single" w:color="000000" w:sz="4" w:space="0"/>
            </w:tcBorders>
            <w:vAlign w:val="top"/>
          </w:tcPr>
          <w:p>
            <w:pPr>
              <w:spacing w:line="402" w:lineRule="auto"/>
              <w:rPr>
                <w:rFonts w:ascii="Arial"/>
                <w:sz w:val="21"/>
              </w:rPr>
            </w:pPr>
          </w:p>
          <w:p>
            <w:pPr>
              <w:spacing w:before="74" w:line="186" w:lineRule="auto"/>
              <w:ind w:left="222"/>
              <w:rPr>
                <w:rFonts w:ascii="仿宋" w:hAnsi="仿宋" w:eastAsia="仿宋" w:cs="仿宋"/>
                <w:sz w:val="23"/>
                <w:szCs w:val="23"/>
              </w:rPr>
            </w:pPr>
            <w:r>
              <w:rPr>
                <w:rFonts w:ascii="仿宋" w:hAnsi="仿宋" w:eastAsia="仿宋" w:cs="仿宋"/>
                <w:sz w:val="23"/>
                <w:szCs w:val="23"/>
              </w:rPr>
              <w:t>9</w:t>
            </w:r>
          </w:p>
        </w:tc>
        <w:tc>
          <w:tcPr>
            <w:tcW w:w="1418" w:type="dxa"/>
            <w:tcBorders>
              <w:left w:val="single" w:color="000000" w:sz="4" w:space="0"/>
              <w:right w:val="single" w:color="000000" w:sz="4" w:space="0"/>
            </w:tcBorders>
            <w:vAlign w:val="top"/>
          </w:tcPr>
          <w:p>
            <w:pPr>
              <w:spacing w:before="238" w:line="325" w:lineRule="auto"/>
              <w:ind w:left="593" w:right="110" w:hanging="481"/>
              <w:rPr>
                <w:rFonts w:ascii="仿宋" w:hAnsi="仿宋" w:eastAsia="仿宋" w:cs="仿宋"/>
                <w:sz w:val="23"/>
                <w:szCs w:val="23"/>
              </w:rPr>
            </w:pPr>
            <w:r>
              <w:rPr>
                <w:rFonts w:ascii="仿宋" w:hAnsi="仿宋" w:eastAsia="仿宋" w:cs="仿宋"/>
                <w:spacing w:val="7"/>
                <w:sz w:val="23"/>
                <w:szCs w:val="23"/>
              </w:rPr>
              <w:t>招标文件</w:t>
            </w:r>
            <w:r>
              <w:rPr>
                <w:rFonts w:ascii="仿宋" w:hAnsi="仿宋" w:eastAsia="仿宋" w:cs="仿宋"/>
                <w:spacing w:val="6"/>
                <w:sz w:val="23"/>
                <w:szCs w:val="23"/>
              </w:rPr>
              <w:t>获</w:t>
            </w:r>
            <w:r>
              <w:rPr>
                <w:rFonts w:ascii="仿宋" w:hAnsi="仿宋" w:eastAsia="仿宋" w:cs="仿宋"/>
                <w:sz w:val="23"/>
                <w:szCs w:val="23"/>
              </w:rPr>
              <w:t xml:space="preserve"> 取</w:t>
            </w:r>
          </w:p>
        </w:tc>
        <w:tc>
          <w:tcPr>
            <w:tcW w:w="7078" w:type="dxa"/>
            <w:tcBorders>
              <w:left w:val="single" w:color="000000" w:sz="4" w:space="0"/>
              <w:right w:val="single" w:color="000000" w:sz="10" w:space="0"/>
            </w:tcBorders>
            <w:vAlign w:val="top"/>
          </w:tcPr>
          <w:p>
            <w:pPr>
              <w:spacing w:line="280" w:lineRule="auto"/>
              <w:rPr>
                <w:rFonts w:ascii="Arial"/>
                <w:sz w:val="21"/>
              </w:rPr>
            </w:pPr>
          </w:p>
          <w:p>
            <w:pPr>
              <w:spacing w:before="75" w:line="229" w:lineRule="auto"/>
              <w:ind w:left="114"/>
              <w:rPr>
                <w:rFonts w:ascii="仿宋" w:hAnsi="仿宋" w:eastAsia="仿宋" w:cs="仿宋"/>
                <w:sz w:val="23"/>
                <w:szCs w:val="23"/>
              </w:rPr>
            </w:pPr>
            <w:r>
              <w:rPr>
                <w:rFonts w:ascii="仿宋" w:hAnsi="仿宋" w:eastAsia="仿宋" w:cs="仿宋"/>
                <w:spacing w:val="7"/>
                <w:sz w:val="23"/>
                <w:szCs w:val="23"/>
              </w:rPr>
              <w:t>详</w:t>
            </w:r>
            <w:r>
              <w:rPr>
                <w:rFonts w:ascii="仿宋" w:hAnsi="仿宋" w:eastAsia="仿宋" w:cs="仿宋"/>
                <w:spacing w:val="6"/>
                <w:sz w:val="23"/>
                <w:szCs w:val="23"/>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6" w:hRule="atLeast"/>
        </w:trPr>
        <w:tc>
          <w:tcPr>
            <w:tcW w:w="579" w:type="dxa"/>
            <w:vMerge w:val="restart"/>
            <w:tcBorders>
              <w:left w:val="single" w:color="000000" w:sz="10" w:space="0"/>
              <w:bottom w:val="nil"/>
              <w:right w:val="single" w:color="000000" w:sz="4"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75" w:line="186"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0</w:t>
            </w:r>
          </w:p>
        </w:tc>
        <w:tc>
          <w:tcPr>
            <w:tcW w:w="1418" w:type="dxa"/>
            <w:vMerge w:val="restart"/>
            <w:tcBorders>
              <w:left w:val="single" w:color="000000" w:sz="4" w:space="0"/>
              <w:bottom w:val="nil"/>
              <w:right w:val="single" w:color="000000" w:sz="4"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74" w:line="329" w:lineRule="auto"/>
              <w:ind w:left="353" w:right="110" w:hanging="241"/>
              <w:rPr>
                <w:rFonts w:ascii="仿宋" w:hAnsi="仿宋" w:eastAsia="仿宋" w:cs="仿宋"/>
                <w:sz w:val="23"/>
                <w:szCs w:val="23"/>
              </w:rPr>
            </w:pPr>
            <w:r>
              <w:rPr>
                <w:rFonts w:ascii="仿宋" w:hAnsi="仿宋" w:eastAsia="仿宋" w:cs="仿宋"/>
                <w:spacing w:val="7"/>
                <w:sz w:val="23"/>
                <w:szCs w:val="23"/>
              </w:rPr>
              <w:t>投标时应</w:t>
            </w:r>
            <w:r>
              <w:rPr>
                <w:rFonts w:ascii="仿宋" w:hAnsi="仿宋" w:eastAsia="仿宋" w:cs="仿宋"/>
                <w:spacing w:val="6"/>
                <w:sz w:val="23"/>
                <w:szCs w:val="23"/>
              </w:rPr>
              <w:t>提</w:t>
            </w:r>
            <w:r>
              <w:rPr>
                <w:rFonts w:ascii="仿宋" w:hAnsi="仿宋" w:eastAsia="仿宋" w:cs="仿宋"/>
                <w:sz w:val="23"/>
                <w:szCs w:val="23"/>
              </w:rPr>
              <w:t xml:space="preserve"> </w:t>
            </w:r>
            <w:r>
              <w:rPr>
                <w:rFonts w:ascii="仿宋" w:hAnsi="仿宋" w:eastAsia="仿宋" w:cs="仿宋"/>
                <w:spacing w:val="5"/>
                <w:sz w:val="23"/>
                <w:szCs w:val="23"/>
              </w:rPr>
              <w:t>供</w:t>
            </w:r>
            <w:r>
              <w:rPr>
                <w:rFonts w:ascii="仿宋" w:hAnsi="仿宋" w:eastAsia="仿宋" w:cs="仿宋"/>
                <w:spacing w:val="4"/>
                <w:sz w:val="23"/>
                <w:szCs w:val="23"/>
              </w:rPr>
              <w:t>资料</w:t>
            </w:r>
          </w:p>
        </w:tc>
        <w:tc>
          <w:tcPr>
            <w:tcW w:w="7078" w:type="dxa"/>
            <w:tcBorders>
              <w:left w:val="single" w:color="000000" w:sz="4" w:space="0"/>
              <w:right w:val="single" w:color="000000" w:sz="10" w:space="0"/>
            </w:tcBorders>
            <w:vAlign w:val="top"/>
          </w:tcPr>
          <w:p>
            <w:pPr>
              <w:spacing w:before="121" w:line="317" w:lineRule="auto"/>
              <w:ind w:left="109" w:right="96" w:firstLine="16"/>
              <w:rPr>
                <w:rFonts w:ascii="仿宋" w:hAnsi="仿宋" w:eastAsia="仿宋" w:cs="仿宋"/>
                <w:sz w:val="23"/>
                <w:szCs w:val="23"/>
              </w:rPr>
            </w:pPr>
            <w:r>
              <w:rPr>
                <w:rFonts w:ascii="仿宋" w:hAnsi="仿宋" w:eastAsia="仿宋" w:cs="仿宋"/>
                <w:spacing w:val="6"/>
                <w:sz w:val="23"/>
                <w:szCs w:val="23"/>
              </w:rPr>
              <w:t>资格审查材料：投标人须在提交投标文件时提供下述相关证照复</w:t>
            </w:r>
            <w:r>
              <w:rPr>
                <w:rFonts w:ascii="仿宋" w:hAnsi="仿宋" w:eastAsia="仿宋" w:cs="仿宋"/>
                <w:sz w:val="23"/>
                <w:szCs w:val="23"/>
              </w:rPr>
              <w:t xml:space="preserve">印 </w:t>
            </w:r>
            <w:r>
              <w:rPr>
                <w:rFonts w:ascii="仿宋" w:hAnsi="仿宋" w:eastAsia="仿宋" w:cs="仿宋"/>
                <w:spacing w:val="16"/>
                <w:sz w:val="23"/>
                <w:szCs w:val="23"/>
              </w:rPr>
              <w:t xml:space="preserve">件 </w:t>
            </w:r>
            <w:r>
              <w:rPr>
                <w:rFonts w:ascii="仿宋" w:hAnsi="仿宋" w:eastAsia="仿宋" w:cs="仿宋"/>
                <w:spacing w:val="8"/>
                <w:sz w:val="23"/>
                <w:szCs w:val="23"/>
              </w:rPr>
              <w:t>(加盖公章) ，未提供或提供不完整的一律作无效标处理：</w:t>
            </w:r>
            <w:r>
              <w:rPr>
                <w:rFonts w:ascii="仿宋" w:hAnsi="仿宋" w:eastAsia="仿宋" w:cs="仿宋"/>
                <w:sz w:val="23"/>
                <w:szCs w:val="23"/>
              </w:rPr>
              <w:t xml:space="preserve">    </w:t>
            </w:r>
            <w:r>
              <w:rPr>
                <w:rFonts w:ascii="仿宋" w:hAnsi="仿宋" w:eastAsia="仿宋" w:cs="仿宋"/>
                <w:spacing w:val="15"/>
                <w:sz w:val="23"/>
                <w:szCs w:val="23"/>
              </w:rPr>
              <w:t>1</w:t>
            </w:r>
            <w:r>
              <w:rPr>
                <w:rFonts w:ascii="仿宋" w:hAnsi="仿宋" w:eastAsia="仿宋" w:cs="仿宋"/>
                <w:spacing w:val="8"/>
                <w:sz w:val="23"/>
                <w:szCs w:val="23"/>
              </w:rPr>
              <w:t>、投标人营业执照或电子营业执照；</w:t>
            </w:r>
            <w:r>
              <w:rPr>
                <w:rFonts w:ascii="仿宋" w:hAnsi="仿宋" w:eastAsia="仿宋" w:cs="仿宋"/>
                <w:sz w:val="23"/>
                <w:szCs w:val="23"/>
              </w:rPr>
              <w:t xml:space="preserve">                         </w:t>
            </w:r>
            <w:r>
              <w:rPr>
                <w:rFonts w:ascii="仿宋" w:hAnsi="仿宋" w:eastAsia="仿宋" w:cs="仿宋"/>
                <w:spacing w:val="18"/>
                <w:sz w:val="23"/>
                <w:szCs w:val="23"/>
              </w:rPr>
              <w:t>2</w:t>
            </w:r>
            <w:r>
              <w:rPr>
                <w:rFonts w:ascii="仿宋" w:hAnsi="仿宋" w:eastAsia="仿宋" w:cs="仿宋"/>
                <w:spacing w:val="17"/>
                <w:sz w:val="23"/>
                <w:szCs w:val="23"/>
              </w:rPr>
              <w:t>、</w:t>
            </w:r>
            <w:r>
              <w:rPr>
                <w:rFonts w:ascii="仿宋" w:hAnsi="仿宋" w:eastAsia="仿宋" w:cs="仿宋"/>
                <w:spacing w:val="9"/>
                <w:sz w:val="23"/>
                <w:szCs w:val="23"/>
              </w:rPr>
              <w:t>参加开标现场的投标人代表须提供投标人授权委托书原件，投</w:t>
            </w:r>
          </w:p>
          <w:p>
            <w:pPr>
              <w:spacing w:line="230" w:lineRule="auto"/>
              <w:ind w:left="113"/>
              <w:rPr>
                <w:rFonts w:ascii="仿宋" w:hAnsi="仿宋" w:eastAsia="仿宋" w:cs="仿宋"/>
                <w:sz w:val="23"/>
                <w:szCs w:val="23"/>
              </w:rPr>
            </w:pPr>
            <w:r>
              <w:rPr>
                <w:rFonts w:ascii="仿宋" w:hAnsi="仿宋" w:eastAsia="仿宋" w:cs="仿宋"/>
                <w:spacing w:val="9"/>
                <w:sz w:val="23"/>
                <w:szCs w:val="23"/>
              </w:rPr>
              <w:t>标人为法人代表本人的，只需提供法人代表身份证原件</w:t>
            </w:r>
            <w:r>
              <w:rPr>
                <w:rFonts w:ascii="仿宋" w:hAnsi="仿宋" w:eastAsia="仿宋" w:cs="仿宋"/>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579" w:type="dxa"/>
            <w:vMerge w:val="continue"/>
            <w:tcBorders>
              <w:top w:val="nil"/>
              <w:left w:val="single" w:color="000000" w:sz="10" w:space="0"/>
              <w:bottom w:val="nil"/>
              <w:right w:val="single" w:color="000000" w:sz="4" w:space="0"/>
            </w:tcBorders>
            <w:vAlign w:val="top"/>
          </w:tcPr>
          <w:p>
            <w:pPr>
              <w:rPr>
                <w:rFonts w:ascii="Arial"/>
                <w:sz w:val="21"/>
              </w:rPr>
            </w:pPr>
          </w:p>
        </w:tc>
        <w:tc>
          <w:tcPr>
            <w:tcW w:w="1418" w:type="dxa"/>
            <w:vMerge w:val="continue"/>
            <w:tcBorders>
              <w:top w:val="nil"/>
              <w:left w:val="single" w:color="000000" w:sz="4" w:space="0"/>
              <w:bottom w:val="nil"/>
              <w:right w:val="single" w:color="000000" w:sz="4" w:space="0"/>
            </w:tcBorders>
            <w:vAlign w:val="top"/>
          </w:tcPr>
          <w:p>
            <w:pPr>
              <w:rPr>
                <w:rFonts w:ascii="Arial"/>
                <w:sz w:val="21"/>
              </w:rPr>
            </w:pPr>
          </w:p>
        </w:tc>
        <w:tc>
          <w:tcPr>
            <w:tcW w:w="7078" w:type="dxa"/>
            <w:tcBorders>
              <w:left w:val="single" w:color="000000" w:sz="4" w:space="0"/>
              <w:right w:val="single" w:color="000000" w:sz="10" w:space="0"/>
            </w:tcBorders>
            <w:vAlign w:val="top"/>
          </w:tcPr>
          <w:p>
            <w:pPr>
              <w:spacing w:before="120" w:line="231" w:lineRule="auto"/>
              <w:ind w:left="114"/>
              <w:rPr>
                <w:rFonts w:ascii="仿宋" w:hAnsi="仿宋" w:eastAsia="仿宋" w:cs="仿宋"/>
                <w:sz w:val="23"/>
                <w:szCs w:val="23"/>
              </w:rPr>
            </w:pPr>
            <w:r>
              <w:rPr>
                <w:rFonts w:ascii="仿宋" w:hAnsi="仿宋" w:eastAsia="仿宋" w:cs="仿宋"/>
                <w:spacing w:val="9"/>
                <w:sz w:val="23"/>
                <w:szCs w:val="23"/>
              </w:rPr>
              <w:t>技术、商务评审原件：按招标文件要求提供相关原件</w:t>
            </w:r>
            <w:r>
              <w:rPr>
                <w:rFonts w:ascii="仿宋" w:hAnsi="仿宋" w:eastAsia="仿宋" w:cs="仿宋"/>
                <w:spacing w:val="6"/>
                <w:sz w:val="23"/>
                <w:szCs w:val="23"/>
              </w:rPr>
              <w:t>。</w:t>
            </w:r>
          </w:p>
          <w:p>
            <w:pPr>
              <w:spacing w:before="110" w:line="276" w:lineRule="auto"/>
              <w:ind w:left="115" w:right="33" w:firstLine="2"/>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要</w:t>
            </w:r>
            <w:r>
              <w:rPr>
                <w:rFonts w:ascii="仿宋" w:hAnsi="仿宋" w:eastAsia="仿宋" w:cs="仿宋"/>
                <w:spacing w:val="8"/>
                <w:sz w:val="23"/>
                <w:szCs w:val="23"/>
                <w14:textOutline w14:w="4358" w14:cap="sq" w14:cmpd="sng">
                  <w14:solidFill>
                    <w14:srgbClr w14:val="000000"/>
                  </w14:solidFill>
                  <w14:prstDash w14:val="solid"/>
                  <w14:bevel/>
                </w14:textOutline>
              </w:rPr>
              <w:t>求提供原件的应在提交投标文件时按要求提供，逾时拒绝接收，</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未提供原件的按相关要求处理</w:t>
            </w:r>
            <w:r>
              <w:rPr>
                <w:rFonts w:ascii="仿宋" w:hAnsi="仿宋" w:eastAsia="仿宋" w:cs="仿宋"/>
                <w:spacing w:val="7"/>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79" w:type="dxa"/>
            <w:vMerge w:val="continue"/>
            <w:tcBorders>
              <w:top w:val="nil"/>
              <w:left w:val="single" w:color="000000" w:sz="10" w:space="0"/>
              <w:right w:val="single" w:color="000000" w:sz="4" w:space="0"/>
            </w:tcBorders>
            <w:vAlign w:val="top"/>
          </w:tcPr>
          <w:p>
            <w:pPr>
              <w:rPr>
                <w:rFonts w:ascii="Arial"/>
                <w:sz w:val="21"/>
              </w:rPr>
            </w:pPr>
          </w:p>
        </w:tc>
        <w:tc>
          <w:tcPr>
            <w:tcW w:w="1418" w:type="dxa"/>
            <w:vMerge w:val="continue"/>
            <w:tcBorders>
              <w:top w:val="nil"/>
              <w:left w:val="single" w:color="000000" w:sz="4" w:space="0"/>
              <w:right w:val="single" w:color="000000" w:sz="4" w:space="0"/>
            </w:tcBorders>
            <w:vAlign w:val="top"/>
          </w:tcPr>
          <w:p>
            <w:pPr>
              <w:rPr>
                <w:rFonts w:ascii="Arial"/>
                <w:sz w:val="21"/>
              </w:rPr>
            </w:pPr>
          </w:p>
        </w:tc>
        <w:tc>
          <w:tcPr>
            <w:tcW w:w="7078" w:type="dxa"/>
            <w:tcBorders>
              <w:left w:val="single" w:color="000000" w:sz="4" w:space="0"/>
              <w:right w:val="single" w:color="000000" w:sz="10" w:space="0"/>
            </w:tcBorders>
            <w:vAlign w:val="top"/>
          </w:tcPr>
          <w:p>
            <w:pPr>
              <w:spacing w:before="122" w:line="276" w:lineRule="auto"/>
              <w:ind w:left="120" w:right="96" w:hanging="2"/>
              <w:rPr>
                <w:rFonts w:ascii="仿宋" w:hAnsi="仿宋" w:eastAsia="仿宋" w:cs="仿宋"/>
                <w:sz w:val="23"/>
                <w:szCs w:val="23"/>
              </w:rPr>
            </w:pPr>
            <w:r>
              <w:rPr>
                <w:rFonts w:ascii="仿宋" w:hAnsi="仿宋" w:eastAsia="仿宋" w:cs="仿宋"/>
                <w:spacing w:val="7"/>
                <w:sz w:val="23"/>
                <w:szCs w:val="23"/>
              </w:rPr>
              <w:t>原</w:t>
            </w:r>
            <w:r>
              <w:rPr>
                <w:rFonts w:ascii="仿宋" w:hAnsi="仿宋" w:eastAsia="仿宋" w:cs="仿宋"/>
                <w:spacing w:val="6"/>
                <w:sz w:val="23"/>
                <w:szCs w:val="23"/>
              </w:rPr>
              <w:t>件资料的完整性由投标人自行负责，原件资料评审的由评标委员</w:t>
            </w:r>
            <w:r>
              <w:rPr>
                <w:rFonts w:ascii="仿宋" w:hAnsi="仿宋" w:eastAsia="仿宋" w:cs="仿宋"/>
                <w:sz w:val="23"/>
                <w:szCs w:val="23"/>
              </w:rPr>
              <w:t xml:space="preserve"> </w:t>
            </w:r>
            <w:r>
              <w:rPr>
                <w:rFonts w:ascii="仿宋" w:hAnsi="仿宋" w:eastAsia="仿宋" w:cs="仿宋"/>
                <w:spacing w:val="2"/>
                <w:sz w:val="23"/>
                <w:szCs w:val="23"/>
              </w:rPr>
              <w:t>会负</w:t>
            </w:r>
            <w:r>
              <w:rPr>
                <w:rFonts w:ascii="仿宋" w:hAnsi="仿宋" w:eastAsia="仿宋" w:cs="仿宋"/>
                <w:spacing w:val="1"/>
                <w:sz w:val="23"/>
                <w:szCs w:val="23"/>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79" w:type="dxa"/>
            <w:tcBorders>
              <w:left w:val="single" w:color="000000" w:sz="10" w:space="0"/>
              <w:right w:val="single" w:color="000000" w:sz="4" w:space="0"/>
            </w:tcBorders>
            <w:vAlign w:val="top"/>
          </w:tcPr>
          <w:p>
            <w:pPr>
              <w:spacing w:before="294" w:line="187"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1</w:t>
            </w:r>
          </w:p>
        </w:tc>
        <w:tc>
          <w:tcPr>
            <w:tcW w:w="1418" w:type="dxa"/>
            <w:tcBorders>
              <w:left w:val="single" w:color="000000" w:sz="4" w:space="0"/>
              <w:right w:val="single" w:color="000000" w:sz="4" w:space="0"/>
            </w:tcBorders>
            <w:vAlign w:val="top"/>
          </w:tcPr>
          <w:p>
            <w:pPr>
              <w:spacing w:before="254" w:line="229" w:lineRule="auto"/>
              <w:ind w:left="112"/>
              <w:rPr>
                <w:rFonts w:ascii="仿宋" w:hAnsi="仿宋" w:eastAsia="仿宋" w:cs="仿宋"/>
                <w:sz w:val="23"/>
                <w:szCs w:val="23"/>
              </w:rPr>
            </w:pPr>
            <w:r>
              <w:rPr>
                <w:rFonts w:ascii="仿宋" w:hAnsi="仿宋" w:eastAsia="仿宋" w:cs="仿宋"/>
                <w:spacing w:val="7"/>
                <w:sz w:val="23"/>
                <w:szCs w:val="23"/>
              </w:rPr>
              <w:t>投标保证</w:t>
            </w:r>
            <w:r>
              <w:rPr>
                <w:rFonts w:ascii="仿宋" w:hAnsi="仿宋" w:eastAsia="仿宋" w:cs="仿宋"/>
                <w:spacing w:val="6"/>
                <w:sz w:val="23"/>
                <w:szCs w:val="23"/>
              </w:rPr>
              <w:t>金</w:t>
            </w:r>
          </w:p>
        </w:tc>
        <w:tc>
          <w:tcPr>
            <w:tcW w:w="7078" w:type="dxa"/>
            <w:tcBorders>
              <w:left w:val="single" w:color="000000" w:sz="4" w:space="0"/>
              <w:right w:val="single" w:color="000000" w:sz="10" w:space="0"/>
            </w:tcBorders>
            <w:vAlign w:val="top"/>
          </w:tcPr>
          <w:p>
            <w:pPr>
              <w:spacing w:before="254" w:line="229" w:lineRule="auto"/>
              <w:ind w:left="114"/>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8"/>
                <w:sz w:val="23"/>
                <w:szCs w:val="23"/>
              </w:rPr>
              <w:t>项目免收投标保证金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9" w:hRule="atLeast"/>
        </w:trPr>
        <w:tc>
          <w:tcPr>
            <w:tcW w:w="579" w:type="dxa"/>
            <w:tcBorders>
              <w:left w:val="single" w:color="000000" w:sz="10" w:space="0"/>
              <w:right w:val="single" w:color="000000"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187"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2</w:t>
            </w:r>
          </w:p>
        </w:tc>
        <w:tc>
          <w:tcPr>
            <w:tcW w:w="1418" w:type="dxa"/>
            <w:tcBorders>
              <w:left w:val="single" w:color="000000" w:sz="4" w:space="0"/>
              <w:right w:val="single" w:color="000000" w:sz="4"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31" w:lineRule="auto"/>
              <w:ind w:left="234"/>
              <w:rPr>
                <w:rFonts w:ascii="仿宋" w:hAnsi="仿宋" w:eastAsia="仿宋" w:cs="仿宋"/>
                <w:sz w:val="23"/>
                <w:szCs w:val="23"/>
              </w:rPr>
            </w:pPr>
            <w:r>
              <w:rPr>
                <w:rFonts w:ascii="仿宋" w:hAnsi="仿宋" w:eastAsia="仿宋" w:cs="仿宋"/>
                <w:spacing w:val="6"/>
                <w:sz w:val="23"/>
                <w:szCs w:val="23"/>
              </w:rPr>
              <w:t>技术文</w:t>
            </w:r>
            <w:r>
              <w:rPr>
                <w:rFonts w:ascii="仿宋" w:hAnsi="仿宋" w:eastAsia="仿宋" w:cs="仿宋"/>
                <w:spacing w:val="5"/>
                <w:sz w:val="23"/>
                <w:szCs w:val="23"/>
              </w:rPr>
              <w:t>件</w:t>
            </w:r>
          </w:p>
        </w:tc>
        <w:tc>
          <w:tcPr>
            <w:tcW w:w="7078" w:type="dxa"/>
            <w:tcBorders>
              <w:left w:val="single" w:color="000000" w:sz="4" w:space="0"/>
              <w:right w:val="single" w:color="000000" w:sz="10" w:space="0"/>
            </w:tcBorders>
            <w:vAlign w:val="top"/>
          </w:tcPr>
          <w:p>
            <w:pPr>
              <w:spacing w:before="139" w:line="276" w:lineRule="auto"/>
              <w:ind w:left="113" w:right="122" w:firstLine="10"/>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0"/>
                <w:sz w:val="23"/>
                <w:szCs w:val="23"/>
              </w:rPr>
              <w:t>法</w:t>
            </w:r>
            <w:r>
              <w:rPr>
                <w:rFonts w:ascii="仿宋" w:hAnsi="仿宋" w:eastAsia="仿宋" w:cs="仿宋"/>
                <w:spacing w:val="8"/>
                <w:sz w:val="23"/>
                <w:szCs w:val="23"/>
              </w:rPr>
              <w:t>定代表人授权委托书 (除法定代表人亲自参加外，格式见附</w:t>
            </w:r>
            <w:r>
              <w:rPr>
                <w:rFonts w:ascii="仿宋" w:hAnsi="仿宋" w:eastAsia="仿宋" w:cs="仿宋"/>
                <w:sz w:val="23"/>
                <w:szCs w:val="23"/>
              </w:rPr>
              <w:t xml:space="preserve"> </w:t>
            </w:r>
            <w:r>
              <w:rPr>
                <w:rFonts w:ascii="仿宋" w:hAnsi="仿宋" w:eastAsia="仿宋" w:cs="仿宋"/>
                <w:spacing w:val="-1"/>
                <w:sz w:val="23"/>
                <w:szCs w:val="23"/>
              </w:rPr>
              <w:t>件</w:t>
            </w:r>
            <w:r>
              <w:rPr>
                <w:rFonts w:ascii="仿宋" w:hAnsi="仿宋" w:eastAsia="仿宋" w:cs="仿宋"/>
                <w:sz w:val="23"/>
                <w:szCs w:val="23"/>
              </w:rPr>
              <w:t>)；</w:t>
            </w:r>
          </w:p>
          <w:p>
            <w:pPr>
              <w:spacing w:before="111" w:line="229" w:lineRule="auto"/>
              <w:ind w:left="109"/>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企</w:t>
            </w:r>
            <w:r>
              <w:rPr>
                <w:rFonts w:ascii="仿宋" w:hAnsi="仿宋" w:eastAsia="仿宋" w:cs="仿宋"/>
                <w:spacing w:val="8"/>
                <w:sz w:val="23"/>
                <w:szCs w:val="23"/>
              </w:rPr>
              <w:t>业法人营业执照或电子营业执照复印件 (加盖单位公章) ；</w:t>
            </w:r>
          </w:p>
          <w:p>
            <w:pPr>
              <w:spacing w:before="115" w:line="310" w:lineRule="exact"/>
              <w:ind w:left="111"/>
              <w:rPr>
                <w:rFonts w:ascii="仿宋" w:hAnsi="仿宋" w:eastAsia="仿宋" w:cs="仿宋"/>
                <w:sz w:val="23"/>
                <w:szCs w:val="23"/>
              </w:rPr>
            </w:pPr>
            <w:r>
              <w:rPr>
                <w:rFonts w:ascii="仿宋" w:hAnsi="仿宋" w:eastAsia="仿宋" w:cs="仿宋"/>
                <w:spacing w:val="8"/>
                <w:position w:val="2"/>
                <w:sz w:val="23"/>
                <w:szCs w:val="23"/>
              </w:rPr>
              <w:t>3</w:t>
            </w:r>
            <w:r>
              <w:rPr>
                <w:rFonts w:ascii="仿宋" w:hAnsi="仿宋" w:eastAsia="仿宋" w:cs="仿宋"/>
                <w:spacing w:val="7"/>
                <w:position w:val="2"/>
                <w:sz w:val="23"/>
                <w:szCs w:val="23"/>
              </w:rPr>
              <w:t>、投标人情况介绍；</w:t>
            </w:r>
          </w:p>
          <w:p>
            <w:pPr>
              <w:spacing w:before="89" w:line="231" w:lineRule="auto"/>
              <w:ind w:left="105"/>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2"/>
                <w:sz w:val="23"/>
                <w:szCs w:val="23"/>
              </w:rPr>
              <w:t>相</w:t>
            </w:r>
            <w:r>
              <w:rPr>
                <w:rFonts w:ascii="仿宋" w:hAnsi="仿宋" w:eastAsia="仿宋" w:cs="仿宋"/>
                <w:spacing w:val="8"/>
                <w:sz w:val="23"/>
                <w:szCs w:val="23"/>
              </w:rPr>
              <w:t>关资质、评审证明或文件复印件 (如有，加盖单位公章) ；</w:t>
            </w:r>
          </w:p>
          <w:p>
            <w:pPr>
              <w:spacing w:before="111" w:line="231" w:lineRule="auto"/>
              <w:ind w:left="111"/>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7"/>
                <w:sz w:val="23"/>
                <w:szCs w:val="23"/>
              </w:rPr>
              <w:t>、成功案例和业绩证明 (如有) ；</w:t>
            </w:r>
          </w:p>
          <w:p>
            <w:pPr>
              <w:spacing w:before="114" w:line="276" w:lineRule="auto"/>
              <w:ind w:left="112" w:right="122" w:hanging="4"/>
              <w:rPr>
                <w:rFonts w:ascii="仿宋" w:hAnsi="仿宋" w:eastAsia="仿宋" w:cs="仿宋"/>
                <w:sz w:val="23"/>
                <w:szCs w:val="23"/>
              </w:rPr>
            </w:pPr>
            <w:r>
              <w:rPr>
                <w:rFonts w:ascii="仿宋" w:hAnsi="仿宋" w:eastAsia="仿宋" w:cs="仿宋"/>
                <w:spacing w:val="18"/>
                <w:sz w:val="23"/>
                <w:szCs w:val="23"/>
              </w:rPr>
              <w:t>6</w:t>
            </w:r>
            <w:r>
              <w:rPr>
                <w:rFonts w:ascii="仿宋" w:hAnsi="仿宋" w:eastAsia="仿宋" w:cs="仿宋"/>
                <w:spacing w:val="13"/>
                <w:sz w:val="23"/>
                <w:szCs w:val="23"/>
              </w:rPr>
              <w:t>、</w:t>
            </w:r>
            <w:r>
              <w:rPr>
                <w:rFonts w:ascii="仿宋" w:hAnsi="仿宋" w:eastAsia="仿宋" w:cs="仿宋"/>
                <w:spacing w:val="9"/>
                <w:sz w:val="23"/>
                <w:szCs w:val="23"/>
              </w:rPr>
              <w:t>对本项目系统总体要求的理解，包括：功能说明、性能指标及</w:t>
            </w:r>
            <w:r>
              <w:rPr>
                <w:rFonts w:ascii="仿宋" w:hAnsi="仿宋" w:eastAsia="仿宋" w:cs="仿宋"/>
                <w:sz w:val="23"/>
                <w:szCs w:val="23"/>
              </w:rPr>
              <w:t xml:space="preserve"> </w:t>
            </w:r>
            <w:r>
              <w:rPr>
                <w:rFonts w:ascii="仿宋" w:hAnsi="仿宋" w:eastAsia="仿宋" w:cs="仿宋"/>
                <w:spacing w:val="7"/>
                <w:sz w:val="23"/>
                <w:szCs w:val="23"/>
              </w:rPr>
              <w:t xml:space="preserve">设备选型说明 (如需要) </w:t>
            </w:r>
            <w:r>
              <w:rPr>
                <w:rFonts w:ascii="仿宋" w:hAnsi="仿宋" w:eastAsia="仿宋" w:cs="仿宋"/>
                <w:spacing w:val="5"/>
                <w:sz w:val="23"/>
                <w:szCs w:val="23"/>
              </w:rPr>
              <w:t>；</w:t>
            </w:r>
          </w:p>
          <w:p>
            <w:pPr>
              <w:spacing w:before="110" w:line="231" w:lineRule="auto"/>
              <w:ind w:left="112"/>
              <w:rPr>
                <w:rFonts w:ascii="仿宋" w:hAnsi="仿宋" w:eastAsia="仿宋" w:cs="仿宋"/>
                <w:sz w:val="23"/>
                <w:szCs w:val="23"/>
              </w:rPr>
            </w:pPr>
            <w:r>
              <w:rPr>
                <w:rFonts w:ascii="仿宋" w:hAnsi="仿宋" w:eastAsia="仿宋" w:cs="仿宋"/>
                <w:spacing w:val="12"/>
                <w:sz w:val="23"/>
                <w:szCs w:val="23"/>
              </w:rPr>
              <w:t>7</w:t>
            </w:r>
            <w:r>
              <w:rPr>
                <w:rFonts w:ascii="仿宋" w:hAnsi="仿宋" w:eastAsia="仿宋" w:cs="仿宋"/>
                <w:spacing w:val="8"/>
                <w:sz w:val="23"/>
                <w:szCs w:val="23"/>
              </w:rPr>
              <w:t>、投标设备详细配置清单和技术偏离表 (如需要) ；</w:t>
            </w:r>
          </w:p>
          <w:p>
            <w:pPr>
              <w:spacing w:before="114" w:line="275" w:lineRule="auto"/>
              <w:ind w:left="112" w:right="60" w:hanging="5"/>
              <w:rPr>
                <w:rFonts w:ascii="仿宋" w:hAnsi="仿宋" w:eastAsia="仿宋" w:cs="仿宋"/>
                <w:sz w:val="23"/>
                <w:szCs w:val="23"/>
              </w:rPr>
            </w:pPr>
            <w:r>
              <w:rPr>
                <w:rFonts w:ascii="仿宋" w:hAnsi="仿宋" w:eastAsia="仿宋" w:cs="仿宋"/>
                <w:spacing w:val="14"/>
                <w:sz w:val="23"/>
                <w:szCs w:val="23"/>
              </w:rPr>
              <w:t>8</w:t>
            </w:r>
            <w:r>
              <w:rPr>
                <w:rFonts w:ascii="仿宋" w:hAnsi="仿宋" w:eastAsia="仿宋" w:cs="仿宋"/>
                <w:spacing w:val="9"/>
                <w:sz w:val="23"/>
                <w:szCs w:val="23"/>
              </w:rPr>
              <w:t>、招标文件标明的影响投标人资格的其他证明文件 (如主要设备</w:t>
            </w:r>
            <w:r>
              <w:rPr>
                <w:rFonts w:ascii="仿宋" w:hAnsi="仿宋" w:eastAsia="仿宋" w:cs="仿宋"/>
                <w:sz w:val="23"/>
                <w:szCs w:val="23"/>
              </w:rPr>
              <w:t xml:space="preserve"> </w:t>
            </w:r>
            <w:r>
              <w:rPr>
                <w:rFonts w:ascii="仿宋" w:hAnsi="仿宋" w:eastAsia="仿宋" w:cs="仿宋"/>
                <w:spacing w:val="14"/>
                <w:sz w:val="23"/>
                <w:szCs w:val="23"/>
              </w:rPr>
              <w:t>材</w:t>
            </w:r>
            <w:r>
              <w:rPr>
                <w:rFonts w:ascii="仿宋" w:hAnsi="仿宋" w:eastAsia="仿宋" w:cs="仿宋"/>
                <w:spacing w:val="7"/>
                <w:sz w:val="23"/>
                <w:szCs w:val="23"/>
              </w:rPr>
              <w:t>料的原厂商对本项目的售后服务承诺，本地化服务能力证明) ；</w:t>
            </w:r>
          </w:p>
          <w:p>
            <w:pPr>
              <w:spacing w:before="113" w:line="231" w:lineRule="auto"/>
              <w:ind w:left="107"/>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9"/>
                <w:sz w:val="23"/>
                <w:szCs w:val="23"/>
              </w:rPr>
              <w:t>、</w:t>
            </w:r>
            <w:r>
              <w:rPr>
                <w:rFonts w:ascii="仿宋" w:hAnsi="仿宋" w:eastAsia="仿宋" w:cs="仿宋"/>
                <w:spacing w:val="8"/>
                <w:sz w:val="23"/>
                <w:szCs w:val="23"/>
              </w:rPr>
              <w:t>保证项目质量的技术力量及技术措施 (如需要) ；</w:t>
            </w:r>
          </w:p>
          <w:p>
            <w:pPr>
              <w:spacing w:before="114" w:line="231" w:lineRule="auto"/>
              <w:ind w:left="124"/>
              <w:rPr>
                <w:rFonts w:ascii="仿宋" w:hAnsi="仿宋" w:eastAsia="仿宋" w:cs="仿宋"/>
                <w:sz w:val="23"/>
                <w:szCs w:val="23"/>
              </w:rPr>
            </w:pPr>
            <w:r>
              <w:rPr>
                <w:rFonts w:ascii="仿宋" w:hAnsi="仿宋" w:eastAsia="仿宋" w:cs="仿宋"/>
                <w:spacing w:val="8"/>
                <w:sz w:val="23"/>
                <w:szCs w:val="23"/>
              </w:rPr>
              <w:t xml:space="preserve">10、投标人建议的安装、调试、验收方法或方案 (如需要) </w:t>
            </w:r>
            <w:r>
              <w:rPr>
                <w:rFonts w:ascii="仿宋" w:hAnsi="仿宋" w:eastAsia="仿宋" w:cs="仿宋"/>
                <w:spacing w:val="3"/>
                <w:sz w:val="23"/>
                <w:szCs w:val="23"/>
              </w:rPr>
              <w:t>；</w:t>
            </w:r>
          </w:p>
          <w:p>
            <w:pPr>
              <w:spacing w:before="113" w:line="231" w:lineRule="auto"/>
              <w:ind w:left="124"/>
              <w:rPr>
                <w:rFonts w:ascii="仿宋" w:hAnsi="仿宋" w:eastAsia="仿宋" w:cs="仿宋"/>
                <w:sz w:val="23"/>
                <w:szCs w:val="23"/>
              </w:rPr>
            </w:pPr>
            <w:r>
              <w:rPr>
                <w:rFonts w:ascii="仿宋" w:hAnsi="仿宋" w:eastAsia="仿宋" w:cs="仿宋"/>
                <w:spacing w:val="8"/>
                <w:sz w:val="23"/>
                <w:szCs w:val="23"/>
              </w:rPr>
              <w:t xml:space="preserve">11、技术服务、技术培训、售后服务的内容和措施 (如需要) </w:t>
            </w:r>
            <w:r>
              <w:rPr>
                <w:rFonts w:ascii="仿宋" w:hAnsi="仿宋" w:eastAsia="仿宋" w:cs="仿宋"/>
                <w:spacing w:val="5"/>
                <w:sz w:val="23"/>
                <w:szCs w:val="23"/>
              </w:rPr>
              <w:t>；</w:t>
            </w:r>
          </w:p>
          <w:p>
            <w:pPr>
              <w:spacing w:before="111" w:line="312" w:lineRule="exact"/>
              <w:ind w:left="124"/>
              <w:rPr>
                <w:rFonts w:ascii="仿宋" w:hAnsi="仿宋" w:eastAsia="仿宋" w:cs="仿宋"/>
                <w:sz w:val="23"/>
                <w:szCs w:val="23"/>
              </w:rPr>
            </w:pPr>
            <w:r>
              <w:rPr>
                <w:rFonts w:ascii="仿宋" w:hAnsi="仿宋" w:eastAsia="仿宋" w:cs="仿宋"/>
                <w:spacing w:val="14"/>
                <w:position w:val="2"/>
                <w:sz w:val="23"/>
                <w:szCs w:val="23"/>
              </w:rPr>
              <w:t>1</w:t>
            </w:r>
            <w:r>
              <w:rPr>
                <w:rFonts w:ascii="仿宋" w:hAnsi="仿宋" w:eastAsia="仿宋" w:cs="仿宋"/>
                <w:spacing w:val="10"/>
                <w:position w:val="2"/>
                <w:sz w:val="23"/>
                <w:szCs w:val="23"/>
              </w:rPr>
              <w:t>2</w:t>
            </w:r>
            <w:r>
              <w:rPr>
                <w:rFonts w:ascii="仿宋" w:hAnsi="仿宋" w:eastAsia="仿宋" w:cs="仿宋"/>
                <w:spacing w:val="7"/>
                <w:position w:val="2"/>
                <w:sz w:val="23"/>
                <w:szCs w:val="23"/>
              </w:rPr>
              <w:t>、投标人需要说明的其他文件和说明。</w:t>
            </w:r>
          </w:p>
          <w:p>
            <w:pPr>
              <w:spacing w:before="89" w:line="275" w:lineRule="auto"/>
              <w:ind w:left="116" w:right="96" w:hanging="3"/>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投</w:t>
            </w:r>
            <w:r>
              <w:rPr>
                <w:rFonts w:ascii="仿宋" w:hAnsi="仿宋" w:eastAsia="仿宋" w:cs="仿宋"/>
                <w:spacing w:val="7"/>
                <w:sz w:val="23"/>
                <w:szCs w:val="23"/>
                <w14:textOutline w14:w="4358" w14:cap="sq" w14:cmpd="sng">
                  <w14:solidFill>
                    <w14:srgbClr w14:val="000000"/>
                  </w14:solidFill>
                  <w14:prstDash w14:val="solid"/>
                  <w14:bevel/>
                </w14:textOutline>
              </w:rPr>
              <w:t>标</w:t>
            </w:r>
            <w:r>
              <w:rPr>
                <w:rFonts w:ascii="仿宋" w:hAnsi="仿宋" w:eastAsia="仿宋" w:cs="仿宋"/>
                <w:spacing w:val="6"/>
                <w:sz w:val="23"/>
                <w:szCs w:val="23"/>
                <w14:textOutline w14:w="4358" w14:cap="sq" w14:cmpd="sng">
                  <w14:solidFill>
                    <w14:srgbClr w14:val="000000"/>
                  </w14:solidFill>
                  <w14:prstDash w14:val="solid"/>
                  <w14:bevel/>
                </w14:textOutline>
              </w:rPr>
              <w:t>人在“技术文件资料”中应对招标文件作实质性响应，该项内</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容</w:t>
            </w:r>
            <w:r>
              <w:rPr>
                <w:rFonts w:ascii="仿宋" w:hAnsi="仿宋" w:eastAsia="仿宋" w:cs="仿宋"/>
                <w:spacing w:val="8"/>
                <w:sz w:val="23"/>
                <w:szCs w:val="23"/>
                <w14:textOutline w14:w="4358" w14:cap="sq" w14:cmpd="sng">
                  <w14:solidFill>
                    <w14:srgbClr w14:val="000000"/>
                  </w14:solidFill>
                  <w14:prstDash w14:val="solid"/>
                  <w14:bevel/>
                </w14:textOutline>
              </w:rPr>
              <w:t>将作为评标重要指标。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579" w:type="dxa"/>
            <w:tcBorders>
              <w:left w:val="single" w:color="000000" w:sz="10" w:space="0"/>
              <w:right w:val="single" w:color="000000" w:sz="4"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186"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3</w:t>
            </w:r>
          </w:p>
        </w:tc>
        <w:tc>
          <w:tcPr>
            <w:tcW w:w="1418" w:type="dxa"/>
            <w:tcBorders>
              <w:left w:val="single" w:color="000000" w:sz="4" w:space="0"/>
              <w:right w:val="single" w:color="000000" w:sz="4"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5" w:line="231" w:lineRule="auto"/>
              <w:ind w:left="241"/>
              <w:rPr>
                <w:rFonts w:ascii="仿宋" w:hAnsi="仿宋" w:eastAsia="仿宋" w:cs="仿宋"/>
                <w:sz w:val="23"/>
                <w:szCs w:val="23"/>
              </w:rPr>
            </w:pPr>
            <w:r>
              <w:rPr>
                <w:rFonts w:ascii="仿宋" w:hAnsi="仿宋" w:eastAsia="仿宋" w:cs="仿宋"/>
                <w:spacing w:val="4"/>
                <w:sz w:val="23"/>
                <w:szCs w:val="23"/>
              </w:rPr>
              <w:t>商务文</w:t>
            </w:r>
            <w:r>
              <w:rPr>
                <w:rFonts w:ascii="仿宋" w:hAnsi="仿宋" w:eastAsia="仿宋" w:cs="仿宋"/>
                <w:spacing w:val="3"/>
                <w:sz w:val="23"/>
                <w:szCs w:val="23"/>
              </w:rPr>
              <w:t>件</w:t>
            </w:r>
          </w:p>
        </w:tc>
        <w:tc>
          <w:tcPr>
            <w:tcW w:w="7078" w:type="dxa"/>
            <w:tcBorders>
              <w:left w:val="single" w:color="000000" w:sz="4" w:space="0"/>
              <w:right w:val="single" w:color="000000" w:sz="10" w:space="0"/>
            </w:tcBorders>
            <w:vAlign w:val="top"/>
          </w:tcPr>
          <w:p>
            <w:pPr>
              <w:spacing w:before="121" w:line="231" w:lineRule="auto"/>
              <w:ind w:left="124"/>
              <w:rPr>
                <w:rFonts w:ascii="仿宋" w:hAnsi="仿宋" w:eastAsia="仿宋" w:cs="仿宋"/>
                <w:sz w:val="23"/>
                <w:szCs w:val="23"/>
              </w:rPr>
            </w:pPr>
            <w:r>
              <w:rPr>
                <w:rFonts w:ascii="仿宋" w:hAnsi="仿宋" w:eastAsia="仿宋" w:cs="仿宋"/>
                <w:spacing w:val="6"/>
                <w:sz w:val="23"/>
                <w:szCs w:val="23"/>
              </w:rPr>
              <w:t>1、投标函 (格式见附件) ；</w:t>
            </w:r>
          </w:p>
          <w:p>
            <w:pPr>
              <w:spacing w:before="110" w:line="231" w:lineRule="auto"/>
              <w:ind w:left="109"/>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7"/>
                <w:sz w:val="23"/>
                <w:szCs w:val="23"/>
              </w:rPr>
              <w:t>、开标一览表 (格式见附件) ；</w:t>
            </w:r>
          </w:p>
          <w:p>
            <w:pPr>
              <w:spacing w:before="113" w:line="231" w:lineRule="auto"/>
              <w:ind w:left="111"/>
              <w:rPr>
                <w:rFonts w:ascii="仿宋" w:hAnsi="仿宋" w:eastAsia="仿宋" w:cs="仿宋"/>
                <w:sz w:val="23"/>
                <w:szCs w:val="23"/>
              </w:rPr>
            </w:pPr>
            <w:r>
              <w:rPr>
                <w:rFonts w:ascii="仿宋" w:hAnsi="仿宋" w:eastAsia="仿宋" w:cs="仿宋"/>
                <w:spacing w:val="11"/>
                <w:sz w:val="23"/>
                <w:szCs w:val="23"/>
              </w:rPr>
              <w:t>3</w:t>
            </w:r>
            <w:r>
              <w:rPr>
                <w:rFonts w:ascii="仿宋" w:hAnsi="仿宋" w:eastAsia="仿宋" w:cs="仿宋"/>
                <w:spacing w:val="7"/>
                <w:sz w:val="23"/>
                <w:szCs w:val="23"/>
              </w:rPr>
              <w:t>、投标承诺书 (格式见附件) ；</w:t>
            </w:r>
          </w:p>
          <w:p>
            <w:pPr>
              <w:spacing w:before="113" w:line="231" w:lineRule="auto"/>
              <w:ind w:left="105"/>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1"/>
                <w:sz w:val="23"/>
                <w:szCs w:val="23"/>
              </w:rPr>
              <w:t>、</w:t>
            </w:r>
            <w:r>
              <w:rPr>
                <w:rFonts w:ascii="仿宋" w:hAnsi="仿宋" w:eastAsia="仿宋" w:cs="仿宋"/>
                <w:spacing w:val="8"/>
                <w:sz w:val="23"/>
                <w:szCs w:val="23"/>
              </w:rPr>
              <w:t>投标人需要说明的其他文件和说明 (格式自拟) 。</w:t>
            </w:r>
          </w:p>
          <w:p>
            <w:pPr>
              <w:spacing w:before="111" w:line="276" w:lineRule="auto"/>
              <w:ind w:left="119" w:right="96"/>
              <w:rPr>
                <w:rFonts w:ascii="仿宋" w:hAnsi="仿宋" w:eastAsia="仿宋" w:cs="仿宋"/>
                <w:sz w:val="23"/>
                <w:szCs w:val="23"/>
              </w:rPr>
            </w:pPr>
            <w:r>
              <w:rPr>
                <w:rFonts w:ascii="仿宋" w:hAnsi="仿宋" w:eastAsia="仿宋" w:cs="仿宋"/>
                <w:spacing w:val="10"/>
                <w:sz w:val="23"/>
                <w:szCs w:val="23"/>
              </w:rPr>
              <w:t>注：投标</w:t>
            </w:r>
            <w:r>
              <w:rPr>
                <w:rFonts w:ascii="仿宋" w:hAnsi="仿宋" w:eastAsia="仿宋" w:cs="仿宋"/>
                <w:spacing w:val="8"/>
                <w:sz w:val="23"/>
                <w:szCs w:val="23"/>
              </w:rPr>
              <w:t>函</w:t>
            </w:r>
            <w:r>
              <w:rPr>
                <w:rFonts w:ascii="仿宋" w:hAnsi="仿宋" w:eastAsia="仿宋" w:cs="仿宋"/>
                <w:spacing w:val="5"/>
                <w:sz w:val="23"/>
                <w:szCs w:val="23"/>
              </w:rPr>
              <w:t>、开标一览表必须由法定代表人或委托代理人签名 (或</w:t>
            </w:r>
            <w:r>
              <w:rPr>
                <w:rFonts w:ascii="仿宋" w:hAnsi="仿宋" w:eastAsia="仿宋" w:cs="仿宋"/>
                <w:sz w:val="23"/>
                <w:szCs w:val="23"/>
              </w:rPr>
              <w:t xml:space="preserve"> </w:t>
            </w:r>
            <w:r>
              <w:rPr>
                <w:rFonts w:ascii="仿宋" w:hAnsi="仿宋" w:eastAsia="仿宋" w:cs="仿宋"/>
                <w:spacing w:val="2"/>
                <w:sz w:val="23"/>
                <w:szCs w:val="23"/>
              </w:rPr>
              <w:t xml:space="preserve">盖章) </w:t>
            </w:r>
            <w:r>
              <w:rPr>
                <w:rFonts w:ascii="仿宋" w:hAnsi="仿宋" w:eastAsia="仿宋" w:cs="仿宋"/>
                <w:spacing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79" w:type="dxa"/>
            <w:tcBorders>
              <w:left w:val="single" w:color="000000" w:sz="10" w:space="0"/>
              <w:right w:val="single" w:color="000000" w:sz="4" w:space="0"/>
            </w:tcBorders>
            <w:vAlign w:val="top"/>
          </w:tcPr>
          <w:p>
            <w:pPr>
              <w:spacing w:before="231" w:line="187"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4</w:t>
            </w:r>
          </w:p>
        </w:tc>
        <w:tc>
          <w:tcPr>
            <w:tcW w:w="1418" w:type="dxa"/>
            <w:tcBorders>
              <w:left w:val="single" w:color="000000" w:sz="4" w:space="0"/>
              <w:right w:val="single" w:color="000000" w:sz="4" w:space="0"/>
            </w:tcBorders>
            <w:vAlign w:val="top"/>
          </w:tcPr>
          <w:p>
            <w:pPr>
              <w:spacing w:before="191" w:line="231" w:lineRule="auto"/>
              <w:ind w:left="232"/>
              <w:rPr>
                <w:rFonts w:ascii="仿宋" w:hAnsi="仿宋" w:eastAsia="仿宋" w:cs="仿宋"/>
                <w:sz w:val="23"/>
                <w:szCs w:val="23"/>
              </w:rPr>
            </w:pPr>
            <w:r>
              <w:rPr>
                <w:rFonts w:ascii="仿宋" w:hAnsi="仿宋" w:eastAsia="仿宋" w:cs="仿宋"/>
                <w:spacing w:val="6"/>
                <w:sz w:val="23"/>
                <w:szCs w:val="23"/>
              </w:rPr>
              <w:t>现场演示</w:t>
            </w:r>
          </w:p>
        </w:tc>
        <w:tc>
          <w:tcPr>
            <w:tcW w:w="7078" w:type="dxa"/>
            <w:tcBorders>
              <w:left w:val="single" w:color="000000" w:sz="4" w:space="0"/>
              <w:right w:val="single" w:color="000000" w:sz="10" w:space="0"/>
            </w:tcBorders>
            <w:vAlign w:val="top"/>
          </w:tcPr>
          <w:p>
            <w:pPr>
              <w:spacing w:before="191" w:line="229" w:lineRule="auto"/>
              <w:ind w:left="113"/>
              <w:rPr>
                <w:rFonts w:ascii="仿宋" w:hAnsi="仿宋" w:eastAsia="仿宋" w:cs="仿宋"/>
                <w:sz w:val="23"/>
                <w:szCs w:val="23"/>
              </w:rPr>
            </w:pPr>
            <w:r>
              <w:rPr>
                <w:rFonts w:ascii="仿宋" w:hAnsi="仿宋" w:eastAsia="仿宋" w:cs="仿宋"/>
                <w:spacing w:val="14"/>
                <w:sz w:val="23"/>
                <w:szCs w:val="23"/>
              </w:rPr>
              <w:t>按</w:t>
            </w:r>
            <w:r>
              <w:rPr>
                <w:rFonts w:ascii="仿宋" w:hAnsi="仿宋" w:eastAsia="仿宋" w:cs="仿宋"/>
                <w:spacing w:val="8"/>
                <w:sz w:val="23"/>
                <w:szCs w:val="23"/>
              </w:rPr>
              <w:t>招标文件相关要求执行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79" w:type="dxa"/>
            <w:tcBorders>
              <w:left w:val="single" w:color="000000" w:sz="10" w:space="0"/>
              <w:right w:val="single" w:color="000000" w:sz="4" w:space="0"/>
            </w:tcBorders>
            <w:vAlign w:val="top"/>
          </w:tcPr>
          <w:p>
            <w:pPr>
              <w:spacing w:before="230" w:line="186"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5</w:t>
            </w:r>
          </w:p>
        </w:tc>
        <w:tc>
          <w:tcPr>
            <w:tcW w:w="1418" w:type="dxa"/>
            <w:tcBorders>
              <w:left w:val="single" w:color="000000" w:sz="4" w:space="0"/>
              <w:right w:val="single" w:color="000000" w:sz="4" w:space="0"/>
            </w:tcBorders>
            <w:vAlign w:val="top"/>
          </w:tcPr>
          <w:p>
            <w:pPr>
              <w:spacing w:before="189" w:line="228" w:lineRule="auto"/>
              <w:ind w:left="232"/>
              <w:rPr>
                <w:rFonts w:ascii="仿宋" w:hAnsi="仿宋" w:eastAsia="仿宋" w:cs="仿宋"/>
                <w:sz w:val="23"/>
                <w:szCs w:val="23"/>
              </w:rPr>
            </w:pPr>
            <w:r>
              <w:rPr>
                <w:rFonts w:ascii="仿宋" w:hAnsi="仿宋" w:eastAsia="仿宋" w:cs="仿宋"/>
                <w:spacing w:val="6"/>
                <w:sz w:val="23"/>
                <w:szCs w:val="23"/>
              </w:rPr>
              <w:t>投标样品</w:t>
            </w:r>
          </w:p>
        </w:tc>
        <w:tc>
          <w:tcPr>
            <w:tcW w:w="7078" w:type="dxa"/>
            <w:tcBorders>
              <w:left w:val="single" w:color="000000" w:sz="4" w:space="0"/>
              <w:right w:val="single" w:color="000000" w:sz="10" w:space="0"/>
            </w:tcBorders>
            <w:vAlign w:val="top"/>
          </w:tcPr>
          <w:p>
            <w:pPr>
              <w:spacing w:before="189" w:line="229" w:lineRule="auto"/>
              <w:ind w:left="113"/>
              <w:rPr>
                <w:rFonts w:ascii="仿宋" w:hAnsi="仿宋" w:eastAsia="仿宋" w:cs="仿宋"/>
                <w:sz w:val="23"/>
                <w:szCs w:val="23"/>
              </w:rPr>
            </w:pPr>
            <w:r>
              <w:rPr>
                <w:rFonts w:ascii="仿宋" w:hAnsi="仿宋" w:eastAsia="仿宋" w:cs="仿宋"/>
                <w:spacing w:val="14"/>
                <w:sz w:val="23"/>
                <w:szCs w:val="23"/>
              </w:rPr>
              <w:t>按</w:t>
            </w:r>
            <w:r>
              <w:rPr>
                <w:rFonts w:ascii="仿宋" w:hAnsi="仿宋" w:eastAsia="仿宋" w:cs="仿宋"/>
                <w:spacing w:val="8"/>
                <w:sz w:val="23"/>
                <w:szCs w:val="23"/>
              </w:rPr>
              <w:t>招标文件相关要求执行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79" w:type="dxa"/>
            <w:tcBorders>
              <w:left w:val="single" w:color="000000" w:sz="10" w:space="0"/>
              <w:right w:val="single" w:color="000000" w:sz="4" w:space="0"/>
            </w:tcBorders>
            <w:vAlign w:val="top"/>
          </w:tcPr>
          <w:p>
            <w:pPr>
              <w:spacing w:line="286" w:lineRule="auto"/>
              <w:rPr>
                <w:rFonts w:ascii="Arial"/>
                <w:sz w:val="21"/>
              </w:rPr>
            </w:pPr>
          </w:p>
          <w:p>
            <w:pPr>
              <w:spacing w:before="75" w:line="186"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6</w:t>
            </w:r>
          </w:p>
        </w:tc>
        <w:tc>
          <w:tcPr>
            <w:tcW w:w="1418" w:type="dxa"/>
            <w:tcBorders>
              <w:left w:val="single" w:color="000000" w:sz="4" w:space="0"/>
              <w:right w:val="single" w:color="000000" w:sz="4" w:space="0"/>
            </w:tcBorders>
            <w:vAlign w:val="top"/>
          </w:tcPr>
          <w:p>
            <w:pPr>
              <w:spacing w:before="123" w:line="275" w:lineRule="auto"/>
              <w:ind w:left="592" w:right="110" w:hanging="480"/>
              <w:rPr>
                <w:rFonts w:ascii="仿宋" w:hAnsi="仿宋" w:eastAsia="仿宋" w:cs="仿宋"/>
                <w:sz w:val="23"/>
                <w:szCs w:val="23"/>
              </w:rPr>
            </w:pPr>
            <w:r>
              <w:rPr>
                <w:rFonts w:ascii="仿宋" w:hAnsi="仿宋" w:eastAsia="仿宋" w:cs="仿宋"/>
                <w:spacing w:val="7"/>
                <w:sz w:val="23"/>
                <w:szCs w:val="23"/>
              </w:rPr>
              <w:t>投标文件</w:t>
            </w:r>
            <w:r>
              <w:rPr>
                <w:rFonts w:ascii="仿宋" w:hAnsi="仿宋" w:eastAsia="仿宋" w:cs="仿宋"/>
                <w:spacing w:val="6"/>
                <w:sz w:val="23"/>
                <w:szCs w:val="23"/>
              </w:rPr>
              <w:t>份</w:t>
            </w:r>
            <w:r>
              <w:rPr>
                <w:rFonts w:ascii="仿宋" w:hAnsi="仿宋" w:eastAsia="仿宋" w:cs="仿宋"/>
                <w:sz w:val="23"/>
                <w:szCs w:val="23"/>
              </w:rPr>
              <w:t xml:space="preserve"> 数</w:t>
            </w:r>
          </w:p>
        </w:tc>
        <w:tc>
          <w:tcPr>
            <w:tcW w:w="7078" w:type="dxa"/>
            <w:tcBorders>
              <w:left w:val="single" w:color="000000" w:sz="4" w:space="0"/>
              <w:right w:val="single" w:color="000000" w:sz="10" w:space="0"/>
            </w:tcBorders>
            <w:vAlign w:val="top"/>
          </w:tcPr>
          <w:p>
            <w:pPr>
              <w:spacing w:before="122" w:line="399" w:lineRule="exact"/>
              <w:ind w:left="114"/>
              <w:rPr>
                <w:rFonts w:ascii="仿宋" w:hAnsi="仿宋" w:eastAsia="仿宋" w:cs="仿宋"/>
                <w:sz w:val="23"/>
                <w:szCs w:val="23"/>
              </w:rPr>
            </w:pPr>
            <w:r>
              <w:rPr>
                <w:rFonts w:ascii="仿宋" w:hAnsi="仿宋" w:eastAsia="仿宋" w:cs="仿宋"/>
                <w:spacing w:val="16"/>
                <w:position w:val="11"/>
                <w:sz w:val="23"/>
                <w:szCs w:val="23"/>
              </w:rPr>
              <w:t>技</w:t>
            </w:r>
            <w:r>
              <w:rPr>
                <w:rFonts w:ascii="仿宋" w:hAnsi="仿宋" w:eastAsia="仿宋" w:cs="仿宋"/>
                <w:spacing w:val="9"/>
                <w:position w:val="11"/>
                <w:sz w:val="23"/>
                <w:szCs w:val="23"/>
              </w:rPr>
              <w:t>术</w:t>
            </w:r>
            <w:r>
              <w:rPr>
                <w:rFonts w:ascii="仿宋" w:hAnsi="仿宋" w:eastAsia="仿宋" w:cs="仿宋"/>
                <w:spacing w:val="8"/>
                <w:position w:val="11"/>
                <w:sz w:val="23"/>
                <w:szCs w:val="23"/>
              </w:rPr>
              <w:t>文件正本一份，副本四份</w:t>
            </w:r>
          </w:p>
          <w:p>
            <w:pPr>
              <w:spacing w:line="230" w:lineRule="auto"/>
              <w:ind w:left="122"/>
              <w:rPr>
                <w:rFonts w:ascii="仿宋" w:hAnsi="仿宋" w:eastAsia="仿宋" w:cs="仿宋"/>
                <w:sz w:val="23"/>
                <w:szCs w:val="23"/>
              </w:rPr>
            </w:pPr>
            <w:r>
              <w:rPr>
                <w:rFonts w:ascii="仿宋" w:hAnsi="仿宋" w:eastAsia="仿宋" w:cs="仿宋"/>
                <w:spacing w:val="9"/>
                <w:sz w:val="23"/>
                <w:szCs w:val="23"/>
              </w:rPr>
              <w:t>商</w:t>
            </w:r>
            <w:r>
              <w:rPr>
                <w:rFonts w:ascii="仿宋" w:hAnsi="仿宋" w:eastAsia="仿宋" w:cs="仿宋"/>
                <w:spacing w:val="8"/>
                <w:sz w:val="23"/>
                <w:szCs w:val="23"/>
              </w:rPr>
              <w:t>务文件正本一份，副本四份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79" w:type="dxa"/>
            <w:tcBorders>
              <w:left w:val="single" w:color="000000" w:sz="10" w:space="0"/>
              <w:right w:val="single" w:color="000000" w:sz="4" w:space="0"/>
            </w:tcBorders>
            <w:vAlign w:val="top"/>
          </w:tcPr>
          <w:p>
            <w:pPr>
              <w:spacing w:line="286" w:lineRule="auto"/>
              <w:rPr>
                <w:rFonts w:ascii="Arial"/>
                <w:sz w:val="21"/>
              </w:rPr>
            </w:pPr>
          </w:p>
          <w:p>
            <w:pPr>
              <w:spacing w:before="75" w:line="186"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7</w:t>
            </w:r>
          </w:p>
        </w:tc>
        <w:tc>
          <w:tcPr>
            <w:tcW w:w="1418" w:type="dxa"/>
            <w:tcBorders>
              <w:left w:val="single" w:color="000000" w:sz="4" w:space="0"/>
              <w:right w:val="single" w:color="000000" w:sz="4" w:space="0"/>
            </w:tcBorders>
            <w:vAlign w:val="top"/>
          </w:tcPr>
          <w:p>
            <w:pPr>
              <w:spacing w:line="244" w:lineRule="auto"/>
              <w:rPr>
                <w:rFonts w:ascii="Arial"/>
                <w:sz w:val="21"/>
              </w:rPr>
            </w:pPr>
          </w:p>
          <w:p>
            <w:pPr>
              <w:spacing w:before="75" w:line="231" w:lineRule="auto"/>
              <w:ind w:left="112"/>
              <w:rPr>
                <w:rFonts w:ascii="仿宋" w:hAnsi="仿宋" w:eastAsia="仿宋" w:cs="仿宋"/>
                <w:sz w:val="23"/>
                <w:szCs w:val="23"/>
              </w:rPr>
            </w:pPr>
            <w:r>
              <w:rPr>
                <w:rFonts w:ascii="仿宋" w:hAnsi="仿宋" w:eastAsia="仿宋" w:cs="仿宋"/>
                <w:spacing w:val="7"/>
                <w:sz w:val="23"/>
                <w:szCs w:val="23"/>
              </w:rPr>
              <w:t>投标有效</w:t>
            </w:r>
            <w:r>
              <w:rPr>
                <w:rFonts w:ascii="仿宋" w:hAnsi="仿宋" w:eastAsia="仿宋" w:cs="仿宋"/>
                <w:spacing w:val="6"/>
                <w:sz w:val="23"/>
                <w:szCs w:val="23"/>
              </w:rPr>
              <w:t>期</w:t>
            </w:r>
          </w:p>
        </w:tc>
        <w:tc>
          <w:tcPr>
            <w:tcW w:w="7078" w:type="dxa"/>
            <w:tcBorders>
              <w:left w:val="single" w:color="000000" w:sz="4" w:space="0"/>
              <w:right w:val="single" w:color="000000" w:sz="10" w:space="0"/>
            </w:tcBorders>
            <w:vAlign w:val="top"/>
          </w:tcPr>
          <w:p>
            <w:pPr>
              <w:spacing w:before="122" w:line="276" w:lineRule="auto"/>
              <w:ind w:left="117" w:right="96" w:firstLine="41"/>
              <w:rPr>
                <w:rFonts w:ascii="仿宋" w:hAnsi="仿宋" w:eastAsia="仿宋" w:cs="仿宋"/>
                <w:sz w:val="23"/>
                <w:szCs w:val="23"/>
              </w:rPr>
            </w:pPr>
            <w:r>
              <w:rPr>
                <w:rFonts w:ascii="仿宋" w:hAnsi="仿宋" w:eastAsia="仿宋" w:cs="仿宋"/>
                <w:spacing w:val="8"/>
                <w:sz w:val="23"/>
                <w:szCs w:val="23"/>
              </w:rPr>
              <w:t>自投</w:t>
            </w:r>
            <w:r>
              <w:rPr>
                <w:rFonts w:ascii="仿宋" w:hAnsi="仿宋" w:eastAsia="仿宋" w:cs="仿宋"/>
                <w:spacing w:val="7"/>
                <w:sz w:val="23"/>
                <w:szCs w:val="23"/>
              </w:rPr>
              <w:t>标</w:t>
            </w:r>
            <w:r>
              <w:rPr>
                <w:rFonts w:ascii="仿宋" w:hAnsi="仿宋" w:eastAsia="仿宋" w:cs="仿宋"/>
                <w:spacing w:val="4"/>
                <w:sz w:val="23"/>
                <w:szCs w:val="23"/>
              </w:rPr>
              <w:t>截止日起 90 天。如采购代理机构认为必要，可延长投标有</w:t>
            </w:r>
            <w:r>
              <w:rPr>
                <w:rFonts w:ascii="仿宋" w:hAnsi="仿宋" w:eastAsia="仿宋" w:cs="仿宋"/>
                <w:sz w:val="23"/>
                <w:szCs w:val="23"/>
              </w:rPr>
              <w:t xml:space="preserve"> 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79" w:type="dxa"/>
            <w:tcBorders>
              <w:left w:val="single" w:color="000000" w:sz="10" w:space="0"/>
              <w:right w:val="single" w:color="000000" w:sz="4" w:space="0"/>
            </w:tcBorders>
            <w:vAlign w:val="top"/>
          </w:tcPr>
          <w:p>
            <w:pPr>
              <w:spacing w:line="287" w:lineRule="auto"/>
              <w:rPr>
                <w:rFonts w:ascii="Arial"/>
                <w:sz w:val="21"/>
              </w:rPr>
            </w:pPr>
          </w:p>
          <w:p>
            <w:pPr>
              <w:spacing w:before="75" w:line="186"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8</w:t>
            </w:r>
          </w:p>
        </w:tc>
        <w:tc>
          <w:tcPr>
            <w:tcW w:w="1418" w:type="dxa"/>
            <w:tcBorders>
              <w:left w:val="single" w:color="000000" w:sz="4" w:space="0"/>
              <w:right w:val="single" w:color="000000" w:sz="4" w:space="0"/>
            </w:tcBorders>
            <w:vAlign w:val="top"/>
          </w:tcPr>
          <w:p>
            <w:pPr>
              <w:spacing w:before="122" w:line="276" w:lineRule="auto"/>
              <w:ind w:left="615" w:right="110" w:hanging="496"/>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5"/>
                <w:sz w:val="23"/>
                <w:szCs w:val="23"/>
              </w:rPr>
              <w:t>订合同时</w:t>
            </w:r>
            <w:r>
              <w:rPr>
                <w:rFonts w:ascii="仿宋" w:hAnsi="仿宋" w:eastAsia="仿宋" w:cs="仿宋"/>
                <w:sz w:val="23"/>
                <w:szCs w:val="23"/>
              </w:rPr>
              <w:t xml:space="preserve"> 间</w:t>
            </w:r>
          </w:p>
        </w:tc>
        <w:tc>
          <w:tcPr>
            <w:tcW w:w="7078" w:type="dxa"/>
            <w:tcBorders>
              <w:left w:val="single" w:color="000000" w:sz="4" w:space="0"/>
              <w:right w:val="single" w:color="000000" w:sz="10" w:space="0"/>
            </w:tcBorders>
            <w:vAlign w:val="top"/>
          </w:tcPr>
          <w:p>
            <w:pPr>
              <w:spacing w:line="245" w:lineRule="auto"/>
              <w:rPr>
                <w:rFonts w:ascii="Arial"/>
                <w:sz w:val="21"/>
              </w:rPr>
            </w:pPr>
          </w:p>
          <w:p>
            <w:pPr>
              <w:spacing w:before="75" w:line="231" w:lineRule="auto"/>
              <w:ind w:left="144"/>
              <w:rPr>
                <w:rFonts w:ascii="仿宋" w:hAnsi="仿宋" w:eastAsia="仿宋" w:cs="仿宋"/>
                <w:sz w:val="23"/>
                <w:szCs w:val="23"/>
              </w:rPr>
            </w:pPr>
            <w:r>
              <w:rPr>
                <w:rFonts w:ascii="仿宋" w:hAnsi="仿宋" w:eastAsia="仿宋" w:cs="仿宋"/>
                <w:spacing w:val="-1"/>
                <w:sz w:val="23"/>
                <w:szCs w:val="23"/>
              </w:rPr>
              <w:t xml:space="preserve">中标通知书发出后 30 </w:t>
            </w:r>
            <w:r>
              <w:rPr>
                <w:rFonts w:ascii="仿宋" w:hAnsi="仿宋" w:eastAsia="仿宋" w:cs="仿宋"/>
                <w:sz w:val="23"/>
                <w:szCs w:val="23"/>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79" w:type="dxa"/>
            <w:tcBorders>
              <w:left w:val="single" w:color="000000" w:sz="10" w:space="0"/>
              <w:right w:val="single" w:color="000000" w:sz="4" w:space="0"/>
            </w:tcBorders>
            <w:vAlign w:val="top"/>
          </w:tcPr>
          <w:p>
            <w:pPr>
              <w:spacing w:before="192" w:line="186" w:lineRule="auto"/>
              <w:ind w:left="17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9</w:t>
            </w:r>
          </w:p>
        </w:tc>
        <w:tc>
          <w:tcPr>
            <w:tcW w:w="1418" w:type="dxa"/>
            <w:tcBorders>
              <w:left w:val="single" w:color="000000" w:sz="4" w:space="0"/>
              <w:right w:val="single" w:color="000000" w:sz="4" w:space="0"/>
            </w:tcBorders>
            <w:vAlign w:val="top"/>
          </w:tcPr>
          <w:p>
            <w:pPr>
              <w:spacing w:before="150" w:line="227" w:lineRule="auto"/>
              <w:ind w:left="116"/>
              <w:rPr>
                <w:rFonts w:ascii="仿宋" w:hAnsi="仿宋" w:eastAsia="仿宋" w:cs="仿宋"/>
                <w:sz w:val="23"/>
                <w:szCs w:val="23"/>
              </w:rPr>
            </w:pPr>
            <w:r>
              <w:rPr>
                <w:rFonts w:ascii="仿宋" w:hAnsi="仿宋" w:eastAsia="仿宋" w:cs="仿宋"/>
                <w:spacing w:val="7"/>
                <w:sz w:val="23"/>
                <w:szCs w:val="23"/>
              </w:rPr>
              <w:t>转</w:t>
            </w:r>
            <w:r>
              <w:rPr>
                <w:rFonts w:ascii="仿宋" w:hAnsi="仿宋" w:eastAsia="仿宋" w:cs="仿宋"/>
                <w:spacing w:val="6"/>
                <w:sz w:val="23"/>
                <w:szCs w:val="23"/>
              </w:rPr>
              <w:t>包与分包</w:t>
            </w:r>
          </w:p>
        </w:tc>
        <w:tc>
          <w:tcPr>
            <w:tcW w:w="7078" w:type="dxa"/>
            <w:tcBorders>
              <w:left w:val="single" w:color="000000" w:sz="4" w:space="0"/>
              <w:right w:val="single" w:color="000000" w:sz="10" w:space="0"/>
            </w:tcBorders>
            <w:vAlign w:val="top"/>
          </w:tcPr>
          <w:p>
            <w:pPr>
              <w:spacing w:before="150" w:line="227" w:lineRule="auto"/>
              <w:ind w:left="114"/>
              <w:rPr>
                <w:rFonts w:ascii="仿宋" w:hAnsi="仿宋" w:eastAsia="仿宋" w:cs="仿宋"/>
                <w:sz w:val="23"/>
                <w:szCs w:val="23"/>
              </w:rPr>
            </w:pPr>
            <w:r>
              <w:rPr>
                <w:rFonts w:ascii="仿宋" w:hAnsi="仿宋" w:eastAsia="仿宋" w:cs="仿宋"/>
                <w:spacing w:val="9"/>
                <w:sz w:val="23"/>
                <w:szCs w:val="23"/>
              </w:rPr>
              <w:t>本</w:t>
            </w:r>
            <w:r>
              <w:rPr>
                <w:rFonts w:ascii="仿宋" w:hAnsi="仿宋" w:eastAsia="仿宋" w:cs="仿宋"/>
                <w:spacing w:val="8"/>
                <w:sz w:val="23"/>
                <w:szCs w:val="23"/>
              </w:rPr>
              <w:t>项目不允许转包和违法分包。</w:t>
            </w:r>
          </w:p>
        </w:tc>
      </w:tr>
    </w:tbl>
    <w:p>
      <w:pPr>
        <w:rPr>
          <w:rFonts w:ascii="Arial"/>
          <w:sz w:val="21"/>
        </w:rPr>
      </w:pPr>
    </w:p>
    <w:p>
      <w:pPr>
        <w:sectPr>
          <w:footerReference r:id="rId6" w:type="default"/>
          <w:pgSz w:w="11906" w:h="16839"/>
          <w:pgMar w:top="1431" w:right="1401" w:bottom="1518" w:left="1403" w:header="0" w:footer="1357" w:gutter="0"/>
          <w:cols w:space="720" w:num="1"/>
        </w:sectPr>
      </w:pPr>
    </w:p>
    <w:p>
      <w:pPr>
        <w:spacing w:line="95" w:lineRule="exact"/>
      </w:pPr>
    </w:p>
    <w:tbl>
      <w:tblPr>
        <w:tblStyle w:val="9"/>
        <w:tblW w:w="907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1418"/>
        <w:gridCol w:w="7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579" w:type="dxa"/>
            <w:tcBorders>
              <w:left w:val="single" w:color="000000" w:sz="10" w:space="0"/>
              <w:right w:val="single" w:color="000000" w:sz="4" w:space="0"/>
            </w:tcBorders>
            <w:vAlign w:val="top"/>
          </w:tcPr>
          <w:p>
            <w:pPr>
              <w:spacing w:before="296" w:line="186" w:lineRule="auto"/>
              <w:ind w:left="164"/>
              <w:rPr>
                <w:rFonts w:ascii="仿宋" w:hAnsi="仿宋" w:eastAsia="仿宋" w:cs="仿宋"/>
                <w:sz w:val="23"/>
                <w:szCs w:val="23"/>
              </w:rPr>
            </w:pPr>
            <w:r>
              <w:rPr>
                <w:rFonts w:ascii="仿宋" w:hAnsi="仿宋" w:eastAsia="仿宋" w:cs="仿宋"/>
                <w:spacing w:val="-1"/>
                <w:sz w:val="23"/>
                <w:szCs w:val="23"/>
              </w:rPr>
              <w:t>20</w:t>
            </w:r>
          </w:p>
        </w:tc>
        <w:tc>
          <w:tcPr>
            <w:tcW w:w="1418" w:type="dxa"/>
            <w:tcBorders>
              <w:left w:val="single" w:color="000000" w:sz="4" w:space="0"/>
              <w:right w:val="single" w:color="000000" w:sz="4" w:space="0"/>
            </w:tcBorders>
            <w:vAlign w:val="top"/>
          </w:tcPr>
          <w:p>
            <w:pPr>
              <w:spacing w:before="254" w:line="229" w:lineRule="auto"/>
              <w:ind w:left="118"/>
              <w:rPr>
                <w:rFonts w:ascii="仿宋" w:hAnsi="仿宋" w:eastAsia="仿宋" w:cs="仿宋"/>
                <w:sz w:val="23"/>
                <w:szCs w:val="23"/>
              </w:rPr>
            </w:pPr>
            <w:r>
              <w:rPr>
                <w:rFonts w:ascii="仿宋" w:hAnsi="仿宋" w:eastAsia="仿宋" w:cs="仿宋"/>
                <w:spacing w:val="6"/>
                <w:sz w:val="23"/>
                <w:szCs w:val="23"/>
              </w:rPr>
              <w:t>履约保证</w:t>
            </w:r>
            <w:r>
              <w:rPr>
                <w:rFonts w:ascii="仿宋" w:hAnsi="仿宋" w:eastAsia="仿宋" w:cs="仿宋"/>
                <w:spacing w:val="5"/>
                <w:sz w:val="23"/>
                <w:szCs w:val="23"/>
              </w:rPr>
              <w:t>金</w:t>
            </w:r>
          </w:p>
        </w:tc>
        <w:tc>
          <w:tcPr>
            <w:tcW w:w="7078" w:type="dxa"/>
            <w:tcBorders>
              <w:left w:val="single" w:color="000000" w:sz="4" w:space="0"/>
              <w:right w:val="single" w:color="000000" w:sz="10" w:space="0"/>
            </w:tcBorders>
            <w:vAlign w:val="top"/>
          </w:tcPr>
          <w:p>
            <w:pPr>
              <w:spacing w:before="254" w:line="229" w:lineRule="auto"/>
              <w:ind w:left="113"/>
              <w:rPr>
                <w:rFonts w:ascii="仿宋" w:hAnsi="仿宋" w:eastAsia="仿宋" w:cs="仿宋"/>
                <w:sz w:val="23"/>
                <w:szCs w:val="23"/>
              </w:rPr>
            </w:pPr>
            <w:r>
              <w:rPr>
                <w:rFonts w:ascii="仿宋" w:hAnsi="仿宋" w:eastAsia="仿宋" w:cs="仿宋"/>
                <w:spacing w:val="14"/>
                <w:sz w:val="23"/>
                <w:szCs w:val="23"/>
              </w:rPr>
              <w:t>按</w:t>
            </w:r>
            <w:r>
              <w:rPr>
                <w:rFonts w:ascii="仿宋" w:hAnsi="仿宋" w:eastAsia="仿宋" w:cs="仿宋"/>
                <w:spacing w:val="8"/>
                <w:sz w:val="23"/>
                <w:szCs w:val="23"/>
              </w:rPr>
              <w:t>招标文件相关要求执行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579" w:type="dxa"/>
            <w:tcBorders>
              <w:left w:val="single" w:color="000000" w:sz="10" w:space="0"/>
              <w:right w:val="single" w:color="000000" w:sz="4" w:space="0"/>
            </w:tcBorders>
            <w:vAlign w:val="top"/>
          </w:tcPr>
          <w:p>
            <w:pPr>
              <w:spacing w:line="281" w:lineRule="auto"/>
              <w:rPr>
                <w:rFonts w:ascii="Arial"/>
                <w:sz w:val="21"/>
              </w:rPr>
            </w:pPr>
          </w:p>
          <w:p>
            <w:pPr>
              <w:spacing w:before="75" w:line="187" w:lineRule="auto"/>
              <w:ind w:left="164"/>
              <w:rPr>
                <w:rFonts w:ascii="仿宋" w:hAnsi="仿宋" w:eastAsia="仿宋" w:cs="仿宋"/>
                <w:sz w:val="23"/>
                <w:szCs w:val="23"/>
              </w:rPr>
            </w:pPr>
            <w:r>
              <w:rPr>
                <w:rFonts w:ascii="仿宋" w:hAnsi="仿宋" w:eastAsia="仿宋" w:cs="仿宋"/>
                <w:spacing w:val="-1"/>
                <w:sz w:val="23"/>
                <w:szCs w:val="23"/>
              </w:rPr>
              <w:t>21</w:t>
            </w:r>
          </w:p>
        </w:tc>
        <w:tc>
          <w:tcPr>
            <w:tcW w:w="1418" w:type="dxa"/>
            <w:tcBorders>
              <w:left w:val="single" w:color="000000" w:sz="4" w:space="0"/>
              <w:right w:val="single" w:color="000000" w:sz="4" w:space="0"/>
            </w:tcBorders>
            <w:vAlign w:val="top"/>
          </w:tcPr>
          <w:p>
            <w:pPr>
              <w:spacing w:before="117" w:line="276" w:lineRule="auto"/>
              <w:ind w:left="118" w:right="110" w:hanging="6"/>
              <w:rPr>
                <w:rFonts w:ascii="仿宋" w:hAnsi="仿宋" w:eastAsia="仿宋" w:cs="仿宋"/>
                <w:sz w:val="23"/>
                <w:szCs w:val="23"/>
              </w:rPr>
            </w:pPr>
            <w:r>
              <w:rPr>
                <w:rFonts w:ascii="仿宋" w:hAnsi="仿宋" w:eastAsia="仿宋" w:cs="仿宋"/>
                <w:spacing w:val="7"/>
                <w:sz w:val="23"/>
                <w:szCs w:val="23"/>
              </w:rPr>
              <w:t>投标文件</w:t>
            </w:r>
            <w:r>
              <w:rPr>
                <w:rFonts w:ascii="仿宋" w:hAnsi="仿宋" w:eastAsia="仿宋" w:cs="仿宋"/>
                <w:spacing w:val="6"/>
                <w:sz w:val="23"/>
                <w:szCs w:val="23"/>
              </w:rPr>
              <w:t>递</w:t>
            </w:r>
            <w:r>
              <w:rPr>
                <w:rFonts w:ascii="仿宋" w:hAnsi="仿宋" w:eastAsia="仿宋" w:cs="仿宋"/>
                <w:sz w:val="23"/>
                <w:szCs w:val="23"/>
              </w:rPr>
              <w:t xml:space="preserve"> </w:t>
            </w:r>
            <w:r>
              <w:rPr>
                <w:rFonts w:ascii="仿宋" w:hAnsi="仿宋" w:eastAsia="仿宋" w:cs="仿宋"/>
                <w:spacing w:val="8"/>
                <w:sz w:val="23"/>
                <w:szCs w:val="23"/>
              </w:rPr>
              <w:t>交</w:t>
            </w:r>
            <w:r>
              <w:rPr>
                <w:rFonts w:ascii="仿宋" w:hAnsi="仿宋" w:eastAsia="仿宋" w:cs="仿宋"/>
                <w:spacing w:val="5"/>
                <w:sz w:val="23"/>
                <w:szCs w:val="23"/>
              </w:rPr>
              <w:t>截止时间</w:t>
            </w:r>
          </w:p>
        </w:tc>
        <w:tc>
          <w:tcPr>
            <w:tcW w:w="7078" w:type="dxa"/>
            <w:tcBorders>
              <w:left w:val="single" w:color="000000" w:sz="4" w:space="0"/>
              <w:right w:val="single" w:color="000000" w:sz="10" w:space="0"/>
            </w:tcBorders>
            <w:vAlign w:val="top"/>
          </w:tcPr>
          <w:p>
            <w:pPr>
              <w:spacing w:line="241" w:lineRule="auto"/>
              <w:rPr>
                <w:rFonts w:ascii="Arial"/>
                <w:sz w:val="21"/>
              </w:rPr>
            </w:pPr>
          </w:p>
          <w:p>
            <w:pPr>
              <w:spacing w:before="75" w:line="230" w:lineRule="auto"/>
              <w:ind w:left="109"/>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8"/>
                <w:sz w:val="23"/>
                <w:szCs w:val="23"/>
              </w:rPr>
              <w:t>0</w:t>
            </w:r>
            <w:r>
              <w:rPr>
                <w:rFonts w:ascii="仿宋" w:hAnsi="仿宋" w:eastAsia="仿宋" w:cs="仿宋"/>
                <w:spacing w:val="5"/>
                <w:sz w:val="23"/>
                <w:szCs w:val="23"/>
              </w:rPr>
              <w:t>2</w:t>
            </w:r>
            <w:r>
              <w:rPr>
                <w:rFonts w:hint="eastAsia" w:ascii="仿宋" w:hAnsi="仿宋" w:eastAsia="仿宋" w:cs="仿宋"/>
                <w:spacing w:val="5"/>
                <w:sz w:val="23"/>
                <w:szCs w:val="23"/>
                <w:lang w:val="en-US" w:eastAsia="zh-CN"/>
              </w:rPr>
              <w:t>5</w:t>
            </w:r>
            <w:r>
              <w:rPr>
                <w:rFonts w:ascii="仿宋" w:hAnsi="仿宋" w:eastAsia="仿宋" w:cs="仿宋"/>
                <w:spacing w:val="5"/>
                <w:sz w:val="23"/>
                <w:szCs w:val="23"/>
              </w:rPr>
              <w:t>年0</w:t>
            </w:r>
            <w:r>
              <w:rPr>
                <w:rFonts w:hint="eastAsia" w:ascii="仿宋" w:hAnsi="仿宋" w:eastAsia="仿宋" w:cs="仿宋"/>
                <w:spacing w:val="5"/>
                <w:sz w:val="23"/>
                <w:szCs w:val="23"/>
                <w:lang w:val="en-US" w:eastAsia="zh-CN"/>
              </w:rPr>
              <w:t>2</w:t>
            </w:r>
            <w:r>
              <w:rPr>
                <w:rFonts w:ascii="仿宋" w:hAnsi="仿宋" w:eastAsia="仿宋" w:cs="仿宋"/>
                <w:spacing w:val="5"/>
                <w:sz w:val="23"/>
                <w:szCs w:val="23"/>
              </w:rPr>
              <w:t>月</w:t>
            </w:r>
            <w:r>
              <w:rPr>
                <w:rFonts w:hint="eastAsia" w:ascii="仿宋" w:hAnsi="仿宋" w:eastAsia="仿宋" w:cs="仿宋"/>
                <w:spacing w:val="5"/>
                <w:sz w:val="23"/>
                <w:szCs w:val="23"/>
                <w:lang w:val="en-US" w:eastAsia="zh-CN"/>
              </w:rPr>
              <w:t>20</w:t>
            </w:r>
            <w:r>
              <w:rPr>
                <w:rFonts w:ascii="仿宋" w:hAnsi="仿宋" w:eastAsia="仿宋" w:cs="仿宋"/>
                <w:spacing w:val="5"/>
                <w:sz w:val="23"/>
                <w:szCs w:val="23"/>
              </w:rPr>
              <w:t>日9:30前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579" w:type="dxa"/>
            <w:tcBorders>
              <w:left w:val="single" w:color="000000" w:sz="10" w:space="0"/>
              <w:right w:val="single" w:color="000000" w:sz="4" w:space="0"/>
            </w:tcBorders>
            <w:vAlign w:val="top"/>
          </w:tcPr>
          <w:p>
            <w:pPr>
              <w:spacing w:line="282" w:lineRule="auto"/>
              <w:rPr>
                <w:rFonts w:ascii="Arial"/>
                <w:sz w:val="21"/>
              </w:rPr>
            </w:pPr>
          </w:p>
          <w:p>
            <w:pPr>
              <w:spacing w:before="75" w:line="186" w:lineRule="auto"/>
              <w:ind w:left="164"/>
              <w:rPr>
                <w:rFonts w:ascii="仿宋" w:hAnsi="仿宋" w:eastAsia="仿宋" w:cs="仿宋"/>
                <w:sz w:val="23"/>
                <w:szCs w:val="23"/>
              </w:rPr>
            </w:pPr>
            <w:r>
              <w:rPr>
                <w:rFonts w:ascii="仿宋" w:hAnsi="仿宋" w:eastAsia="仿宋" w:cs="仿宋"/>
                <w:spacing w:val="-1"/>
                <w:sz w:val="23"/>
                <w:szCs w:val="23"/>
              </w:rPr>
              <w:t>22</w:t>
            </w:r>
          </w:p>
        </w:tc>
        <w:tc>
          <w:tcPr>
            <w:tcW w:w="1418" w:type="dxa"/>
            <w:tcBorders>
              <w:left w:val="single" w:color="000000" w:sz="4" w:space="0"/>
              <w:right w:val="single" w:color="000000" w:sz="4" w:space="0"/>
            </w:tcBorders>
            <w:vAlign w:val="top"/>
          </w:tcPr>
          <w:p>
            <w:pPr>
              <w:spacing w:before="118" w:line="277" w:lineRule="auto"/>
              <w:ind w:left="358" w:right="110" w:hanging="246"/>
              <w:rPr>
                <w:rFonts w:ascii="仿宋" w:hAnsi="仿宋" w:eastAsia="仿宋" w:cs="仿宋"/>
                <w:sz w:val="23"/>
                <w:szCs w:val="23"/>
              </w:rPr>
            </w:pPr>
            <w:r>
              <w:rPr>
                <w:rFonts w:ascii="仿宋" w:hAnsi="仿宋" w:eastAsia="仿宋" w:cs="仿宋"/>
                <w:spacing w:val="7"/>
                <w:sz w:val="23"/>
                <w:szCs w:val="23"/>
              </w:rPr>
              <w:t>投标文件</w:t>
            </w:r>
            <w:r>
              <w:rPr>
                <w:rFonts w:ascii="仿宋" w:hAnsi="仿宋" w:eastAsia="仿宋" w:cs="仿宋"/>
                <w:spacing w:val="6"/>
                <w:sz w:val="23"/>
                <w:szCs w:val="23"/>
              </w:rPr>
              <w:t>递</w:t>
            </w:r>
            <w:r>
              <w:rPr>
                <w:rFonts w:ascii="仿宋" w:hAnsi="仿宋" w:eastAsia="仿宋" w:cs="仿宋"/>
                <w:sz w:val="23"/>
                <w:szCs w:val="23"/>
              </w:rPr>
              <w:t xml:space="preserve"> </w:t>
            </w:r>
            <w:r>
              <w:rPr>
                <w:rFonts w:ascii="仿宋" w:hAnsi="仿宋" w:eastAsia="仿宋" w:cs="仿宋"/>
                <w:spacing w:val="4"/>
                <w:sz w:val="23"/>
                <w:szCs w:val="23"/>
              </w:rPr>
              <w:t>交</w:t>
            </w:r>
            <w:r>
              <w:rPr>
                <w:rFonts w:ascii="仿宋" w:hAnsi="仿宋" w:eastAsia="仿宋" w:cs="仿宋"/>
                <w:spacing w:val="2"/>
                <w:sz w:val="23"/>
                <w:szCs w:val="23"/>
              </w:rPr>
              <w:t>地点</w:t>
            </w:r>
          </w:p>
        </w:tc>
        <w:tc>
          <w:tcPr>
            <w:tcW w:w="7078" w:type="dxa"/>
            <w:tcBorders>
              <w:left w:val="single" w:color="000000" w:sz="4" w:space="0"/>
              <w:right w:val="single" w:color="000000" w:sz="10" w:space="0"/>
            </w:tcBorders>
            <w:vAlign w:val="center"/>
          </w:tcPr>
          <w:p>
            <w:pPr>
              <w:spacing w:before="74" w:line="231" w:lineRule="auto"/>
              <w:ind w:left="115"/>
              <w:jc w:val="both"/>
              <w:rPr>
                <w:rFonts w:ascii="仿宋" w:hAnsi="仿宋" w:eastAsia="仿宋" w:cs="仿宋"/>
                <w:sz w:val="23"/>
                <w:szCs w:val="23"/>
              </w:rPr>
            </w:pPr>
            <w:r>
              <w:rPr>
                <w:rFonts w:hint="eastAsia" w:ascii="仿宋" w:hAnsi="仿宋" w:eastAsia="仿宋" w:cs="仿宋"/>
                <w:spacing w:val="8"/>
                <w:sz w:val="23"/>
                <w:szCs w:val="23"/>
              </w:rPr>
              <w:t>诸暨市暨阳街道赵四小区785号</w:t>
            </w:r>
            <w:r>
              <w:rPr>
                <w:rFonts w:ascii="仿宋" w:hAnsi="仿宋" w:eastAsia="仿宋" w:cs="仿宋"/>
                <w:spacing w:val="8"/>
                <w:sz w:val="23"/>
                <w:szCs w:val="23"/>
              </w:rPr>
              <w:t xml:space="preserve"> (</w:t>
            </w:r>
            <w:r>
              <w:rPr>
                <w:rFonts w:hint="eastAsia" w:ascii="仿宋" w:hAnsi="仿宋" w:eastAsia="仿宋" w:cs="仿宋"/>
                <w:spacing w:val="8"/>
                <w:sz w:val="23"/>
                <w:szCs w:val="23"/>
                <w:lang w:eastAsia="zh-CN"/>
              </w:rPr>
              <w:t>浙江祥腾项目管理有限公司</w:t>
            </w:r>
            <w:r>
              <w:rPr>
                <w:rFonts w:ascii="仿宋" w:hAnsi="仿宋" w:eastAsia="仿宋" w:cs="仿宋"/>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62" w:line="186" w:lineRule="auto"/>
              <w:ind w:left="164"/>
              <w:rPr>
                <w:rFonts w:ascii="仿宋" w:hAnsi="仿宋" w:eastAsia="仿宋" w:cs="仿宋"/>
                <w:sz w:val="23"/>
                <w:szCs w:val="23"/>
              </w:rPr>
            </w:pPr>
            <w:r>
              <w:rPr>
                <w:rFonts w:ascii="仿宋" w:hAnsi="仿宋" w:eastAsia="仿宋" w:cs="仿宋"/>
                <w:spacing w:val="-1"/>
                <w:sz w:val="23"/>
                <w:szCs w:val="23"/>
              </w:rPr>
              <w:t>23</w:t>
            </w:r>
          </w:p>
        </w:tc>
        <w:tc>
          <w:tcPr>
            <w:tcW w:w="1418" w:type="dxa"/>
            <w:tcBorders>
              <w:left w:val="single" w:color="000000" w:sz="4" w:space="0"/>
              <w:right w:val="single" w:color="000000" w:sz="4" w:space="0"/>
            </w:tcBorders>
            <w:vAlign w:val="top"/>
          </w:tcPr>
          <w:p>
            <w:pPr>
              <w:spacing w:before="120" w:line="231" w:lineRule="auto"/>
              <w:ind w:left="233"/>
              <w:rPr>
                <w:rFonts w:ascii="仿宋" w:hAnsi="仿宋" w:eastAsia="仿宋" w:cs="仿宋"/>
                <w:sz w:val="23"/>
                <w:szCs w:val="23"/>
              </w:rPr>
            </w:pPr>
            <w:r>
              <w:rPr>
                <w:rFonts w:ascii="仿宋" w:hAnsi="仿宋" w:eastAsia="仿宋" w:cs="仿宋"/>
                <w:spacing w:val="6"/>
                <w:sz w:val="23"/>
                <w:szCs w:val="23"/>
              </w:rPr>
              <w:t>开标时间</w:t>
            </w:r>
          </w:p>
        </w:tc>
        <w:tc>
          <w:tcPr>
            <w:tcW w:w="7078" w:type="dxa"/>
            <w:tcBorders>
              <w:left w:val="single" w:color="000000" w:sz="4" w:space="0"/>
              <w:right w:val="single" w:color="000000" w:sz="10" w:space="0"/>
            </w:tcBorders>
            <w:vAlign w:val="top"/>
          </w:tcPr>
          <w:p>
            <w:pPr>
              <w:spacing w:before="120" w:line="231" w:lineRule="auto"/>
              <w:ind w:left="109"/>
              <w:rPr>
                <w:rFonts w:ascii="仿宋" w:hAnsi="仿宋" w:eastAsia="仿宋" w:cs="仿宋"/>
                <w:sz w:val="23"/>
                <w:szCs w:val="23"/>
              </w:rPr>
            </w:pPr>
            <w:r>
              <w:rPr>
                <w:rFonts w:ascii="仿宋" w:hAnsi="仿宋" w:eastAsia="仿宋" w:cs="仿宋"/>
                <w:spacing w:val="7"/>
                <w:sz w:val="23"/>
                <w:szCs w:val="23"/>
              </w:rPr>
              <w:t>202</w:t>
            </w:r>
            <w:r>
              <w:rPr>
                <w:rFonts w:hint="eastAsia" w:ascii="仿宋" w:hAnsi="仿宋" w:eastAsia="仿宋" w:cs="仿宋"/>
                <w:spacing w:val="7"/>
                <w:sz w:val="23"/>
                <w:szCs w:val="23"/>
                <w:lang w:val="en-US" w:eastAsia="zh-CN"/>
              </w:rPr>
              <w:t>5</w:t>
            </w:r>
            <w:r>
              <w:rPr>
                <w:rFonts w:ascii="仿宋" w:hAnsi="仿宋" w:eastAsia="仿宋" w:cs="仿宋"/>
                <w:spacing w:val="7"/>
                <w:sz w:val="23"/>
                <w:szCs w:val="23"/>
              </w:rPr>
              <w:t>年0</w:t>
            </w:r>
            <w:r>
              <w:rPr>
                <w:rFonts w:hint="eastAsia" w:ascii="仿宋" w:hAnsi="仿宋" w:eastAsia="仿宋" w:cs="仿宋"/>
                <w:spacing w:val="7"/>
                <w:sz w:val="23"/>
                <w:szCs w:val="23"/>
                <w:lang w:val="en-US" w:eastAsia="zh-CN"/>
              </w:rPr>
              <w:t>2</w:t>
            </w:r>
            <w:r>
              <w:rPr>
                <w:rFonts w:ascii="仿宋" w:hAnsi="仿宋" w:eastAsia="仿宋" w:cs="仿宋"/>
                <w:spacing w:val="7"/>
                <w:sz w:val="23"/>
                <w:szCs w:val="23"/>
              </w:rPr>
              <w:t>月</w:t>
            </w:r>
            <w:r>
              <w:rPr>
                <w:rFonts w:hint="eastAsia" w:ascii="仿宋" w:hAnsi="仿宋" w:eastAsia="仿宋" w:cs="仿宋"/>
                <w:spacing w:val="7"/>
                <w:sz w:val="23"/>
                <w:szCs w:val="23"/>
                <w:lang w:val="en-US" w:eastAsia="zh-CN"/>
              </w:rPr>
              <w:t>20</w:t>
            </w:r>
            <w:r>
              <w:rPr>
                <w:rFonts w:ascii="仿宋" w:hAnsi="仿宋" w:eastAsia="仿宋" w:cs="仿宋"/>
                <w:spacing w:val="7"/>
                <w:sz w:val="23"/>
                <w:szCs w:val="23"/>
              </w:rPr>
              <w:t xml:space="preserve">日9:30 </w:t>
            </w:r>
            <w:r>
              <w:rPr>
                <w:rFonts w:ascii="仿宋" w:hAnsi="仿宋" w:eastAsia="仿宋" w:cs="仿宋"/>
                <w:spacing w:val="4"/>
                <w:sz w:val="23"/>
                <w:szCs w:val="23"/>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59" w:line="186" w:lineRule="auto"/>
              <w:ind w:left="164"/>
              <w:rPr>
                <w:rFonts w:ascii="仿宋" w:hAnsi="仿宋" w:eastAsia="仿宋" w:cs="仿宋"/>
                <w:sz w:val="23"/>
                <w:szCs w:val="23"/>
              </w:rPr>
            </w:pPr>
            <w:r>
              <w:rPr>
                <w:rFonts w:ascii="仿宋" w:hAnsi="仿宋" w:eastAsia="仿宋" w:cs="仿宋"/>
                <w:spacing w:val="-1"/>
                <w:sz w:val="23"/>
                <w:szCs w:val="23"/>
              </w:rPr>
              <w:t>24</w:t>
            </w:r>
          </w:p>
        </w:tc>
        <w:tc>
          <w:tcPr>
            <w:tcW w:w="1418" w:type="dxa"/>
            <w:tcBorders>
              <w:left w:val="single" w:color="000000" w:sz="4" w:space="0"/>
              <w:right w:val="single" w:color="000000" w:sz="4" w:space="0"/>
            </w:tcBorders>
            <w:vAlign w:val="top"/>
          </w:tcPr>
          <w:p>
            <w:pPr>
              <w:spacing w:before="118" w:line="231" w:lineRule="auto"/>
              <w:ind w:left="233"/>
              <w:rPr>
                <w:rFonts w:ascii="仿宋" w:hAnsi="仿宋" w:eastAsia="仿宋" w:cs="仿宋"/>
                <w:sz w:val="23"/>
                <w:szCs w:val="23"/>
              </w:rPr>
            </w:pPr>
            <w:r>
              <w:rPr>
                <w:rFonts w:ascii="仿宋" w:hAnsi="仿宋" w:eastAsia="仿宋" w:cs="仿宋"/>
                <w:spacing w:val="6"/>
                <w:sz w:val="23"/>
                <w:szCs w:val="23"/>
              </w:rPr>
              <w:t>开标地点</w:t>
            </w:r>
          </w:p>
        </w:tc>
        <w:tc>
          <w:tcPr>
            <w:tcW w:w="7078" w:type="dxa"/>
            <w:tcBorders>
              <w:left w:val="single" w:color="000000" w:sz="4" w:space="0"/>
              <w:right w:val="single" w:color="000000" w:sz="10" w:space="0"/>
            </w:tcBorders>
            <w:vAlign w:val="top"/>
          </w:tcPr>
          <w:p>
            <w:pPr>
              <w:spacing w:before="118" w:line="231" w:lineRule="auto"/>
              <w:ind w:left="115"/>
              <w:rPr>
                <w:rFonts w:ascii="仿宋" w:hAnsi="仿宋" w:eastAsia="仿宋" w:cs="仿宋"/>
                <w:sz w:val="23"/>
                <w:szCs w:val="23"/>
              </w:rPr>
            </w:pPr>
            <w:r>
              <w:rPr>
                <w:rFonts w:hint="eastAsia" w:ascii="仿宋" w:hAnsi="仿宋" w:eastAsia="仿宋" w:cs="仿宋"/>
                <w:spacing w:val="8"/>
                <w:sz w:val="23"/>
                <w:szCs w:val="23"/>
              </w:rPr>
              <w:t>诸暨市暨阳街道赵四小区785号</w:t>
            </w:r>
            <w:r>
              <w:rPr>
                <w:rFonts w:ascii="仿宋" w:hAnsi="仿宋" w:eastAsia="仿宋" w:cs="仿宋"/>
                <w:spacing w:val="8"/>
                <w:sz w:val="23"/>
                <w:szCs w:val="23"/>
              </w:rPr>
              <w:t xml:space="preserve"> (</w:t>
            </w:r>
            <w:r>
              <w:rPr>
                <w:rFonts w:hint="eastAsia" w:ascii="仿宋" w:hAnsi="仿宋" w:eastAsia="仿宋" w:cs="仿宋"/>
                <w:spacing w:val="8"/>
                <w:sz w:val="23"/>
                <w:szCs w:val="23"/>
                <w:lang w:eastAsia="zh-CN"/>
              </w:rPr>
              <w:t>浙江祥腾项目管理有限公司</w:t>
            </w:r>
            <w:r>
              <w:rPr>
                <w:rFonts w:ascii="仿宋" w:hAnsi="仿宋" w:eastAsia="仿宋" w:cs="仿宋"/>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8" w:hRule="atLeast"/>
        </w:trPr>
        <w:tc>
          <w:tcPr>
            <w:tcW w:w="579" w:type="dxa"/>
            <w:tcBorders>
              <w:left w:val="single" w:color="000000" w:sz="10" w:space="0"/>
              <w:right w:val="single" w:color="000000" w:sz="4" w:space="0"/>
            </w:tcBorders>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75" w:line="186" w:lineRule="auto"/>
              <w:ind w:left="164"/>
              <w:rPr>
                <w:rFonts w:ascii="仿宋" w:hAnsi="仿宋" w:eastAsia="仿宋" w:cs="仿宋"/>
                <w:sz w:val="23"/>
                <w:szCs w:val="23"/>
              </w:rPr>
            </w:pPr>
            <w:r>
              <w:rPr>
                <w:rFonts w:ascii="仿宋" w:hAnsi="仿宋" w:eastAsia="仿宋" w:cs="仿宋"/>
                <w:spacing w:val="-1"/>
                <w:sz w:val="23"/>
                <w:szCs w:val="23"/>
              </w:rPr>
              <w:t>25</w:t>
            </w:r>
          </w:p>
        </w:tc>
        <w:tc>
          <w:tcPr>
            <w:tcW w:w="1418" w:type="dxa"/>
            <w:tcBorders>
              <w:left w:val="single" w:color="000000" w:sz="4" w:space="0"/>
              <w:right w:val="single" w:color="000000" w:sz="4" w:space="0"/>
            </w:tcBorders>
            <w:vAlign w:val="top"/>
          </w:tcPr>
          <w:p>
            <w:pPr>
              <w:spacing w:line="319" w:lineRule="auto"/>
              <w:rPr>
                <w:rFonts w:ascii="Arial"/>
                <w:sz w:val="21"/>
              </w:rPr>
            </w:pPr>
          </w:p>
          <w:p>
            <w:pPr>
              <w:spacing w:line="320" w:lineRule="auto"/>
              <w:rPr>
                <w:rFonts w:ascii="Arial"/>
                <w:sz w:val="21"/>
              </w:rPr>
            </w:pPr>
          </w:p>
          <w:p>
            <w:pPr>
              <w:spacing w:before="74" w:line="333" w:lineRule="auto"/>
              <w:ind w:left="490" w:right="110" w:hanging="371"/>
              <w:rPr>
                <w:rFonts w:ascii="仿宋" w:hAnsi="仿宋" w:eastAsia="仿宋" w:cs="仿宋"/>
                <w:sz w:val="23"/>
                <w:szCs w:val="23"/>
              </w:rPr>
            </w:pPr>
            <w:r>
              <w:rPr>
                <w:rFonts w:ascii="仿宋" w:hAnsi="仿宋" w:eastAsia="仿宋" w:cs="仿宋"/>
                <w:spacing w:val="8"/>
                <w:sz w:val="23"/>
                <w:szCs w:val="23"/>
              </w:rPr>
              <w:t>质</w:t>
            </w:r>
            <w:r>
              <w:rPr>
                <w:rFonts w:ascii="仿宋" w:hAnsi="仿宋" w:eastAsia="仿宋" w:cs="仿宋"/>
                <w:spacing w:val="5"/>
                <w:sz w:val="23"/>
                <w:szCs w:val="23"/>
              </w:rPr>
              <w:t>疑与答疑</w:t>
            </w:r>
            <w:r>
              <w:rPr>
                <w:rFonts w:ascii="仿宋" w:hAnsi="仿宋" w:eastAsia="仿宋" w:cs="仿宋"/>
                <w:sz w:val="23"/>
                <w:szCs w:val="23"/>
              </w:rPr>
              <w:t xml:space="preserve"> </w:t>
            </w:r>
            <w:r>
              <w:rPr>
                <w:rFonts w:ascii="仿宋" w:hAnsi="仿宋" w:eastAsia="仿宋" w:cs="仿宋"/>
                <w:spacing w:val="-7"/>
                <w:sz w:val="23"/>
                <w:szCs w:val="23"/>
              </w:rPr>
              <w:t>时</w:t>
            </w:r>
            <w:r>
              <w:rPr>
                <w:rFonts w:ascii="仿宋" w:hAnsi="仿宋" w:eastAsia="仿宋" w:cs="仿宋"/>
                <w:spacing w:val="-6"/>
                <w:sz w:val="23"/>
                <w:szCs w:val="23"/>
              </w:rPr>
              <w:t>间</w:t>
            </w:r>
          </w:p>
        </w:tc>
        <w:tc>
          <w:tcPr>
            <w:tcW w:w="7078" w:type="dxa"/>
            <w:tcBorders>
              <w:left w:val="single" w:color="000000" w:sz="4" w:space="0"/>
              <w:right w:val="single" w:color="000000" w:sz="10" w:space="0"/>
            </w:tcBorders>
            <w:vAlign w:val="top"/>
          </w:tcPr>
          <w:p>
            <w:pPr>
              <w:spacing w:before="118" w:line="231" w:lineRule="auto"/>
              <w:ind w:left="113"/>
              <w:outlineLvl w:val="1"/>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7"/>
                <w:sz w:val="23"/>
                <w:szCs w:val="23"/>
              </w:rPr>
              <w:t>标</w:t>
            </w:r>
            <w:r>
              <w:rPr>
                <w:rFonts w:ascii="仿宋" w:hAnsi="仿宋" w:eastAsia="仿宋" w:cs="仿宋"/>
                <w:spacing w:val="6"/>
                <w:sz w:val="23"/>
                <w:szCs w:val="23"/>
              </w:rPr>
              <w:t>人认为招标文件使自己的权益受到损害的，可以自获取招标文</w:t>
            </w:r>
          </w:p>
          <w:p>
            <w:pPr>
              <w:spacing w:before="111" w:line="299" w:lineRule="auto"/>
              <w:ind w:left="113" w:right="96"/>
              <w:rPr>
                <w:rFonts w:ascii="仿宋" w:hAnsi="仿宋" w:eastAsia="仿宋" w:cs="仿宋"/>
                <w:sz w:val="23"/>
                <w:szCs w:val="23"/>
              </w:rPr>
            </w:pPr>
            <w:r>
              <w:rPr>
                <w:rFonts w:ascii="仿宋" w:hAnsi="仿宋" w:eastAsia="仿宋" w:cs="仿宋"/>
                <w:spacing w:val="15"/>
                <w:sz w:val="23"/>
                <w:szCs w:val="23"/>
              </w:rPr>
              <w:t>件</w:t>
            </w:r>
            <w:r>
              <w:rPr>
                <w:rFonts w:ascii="仿宋" w:hAnsi="仿宋" w:eastAsia="仿宋" w:cs="仿宋"/>
                <w:spacing w:val="10"/>
                <w:sz w:val="23"/>
                <w:szCs w:val="23"/>
              </w:rPr>
              <w:t>之日或者招标文件公告期限届满之日(公告期限届满后获取招标</w:t>
            </w:r>
            <w:r>
              <w:rPr>
                <w:rFonts w:ascii="仿宋" w:hAnsi="仿宋" w:eastAsia="仿宋" w:cs="仿宋"/>
                <w:sz w:val="23"/>
                <w:szCs w:val="23"/>
              </w:rPr>
              <w:t xml:space="preserve"> </w:t>
            </w:r>
            <w:r>
              <w:rPr>
                <w:rFonts w:ascii="仿宋" w:hAnsi="仿宋" w:eastAsia="仿宋" w:cs="仿宋"/>
                <w:spacing w:val="-2"/>
                <w:sz w:val="23"/>
                <w:szCs w:val="23"/>
              </w:rPr>
              <w:t>文件的，以公告期限届满之日为准)</w:t>
            </w:r>
            <w:r>
              <w:rPr>
                <w:rFonts w:ascii="仿宋" w:hAnsi="仿宋" w:eastAsia="仿宋" w:cs="仿宋"/>
                <w:spacing w:val="-1"/>
                <w:sz w:val="23"/>
                <w:szCs w:val="23"/>
              </w:rPr>
              <w:t xml:space="preserve"> 起7个工作日内，以书面形式</w:t>
            </w:r>
            <w:r>
              <w:rPr>
                <w:rFonts w:ascii="仿宋" w:hAnsi="仿宋" w:eastAsia="仿宋" w:cs="仿宋"/>
                <w:sz w:val="23"/>
                <w:szCs w:val="23"/>
              </w:rPr>
              <w:t xml:space="preserve"> </w:t>
            </w:r>
            <w:r>
              <w:rPr>
                <w:rFonts w:ascii="仿宋" w:hAnsi="仿宋" w:eastAsia="仿宋" w:cs="仿宋"/>
                <w:spacing w:val="12"/>
                <w:sz w:val="23"/>
                <w:szCs w:val="23"/>
              </w:rPr>
              <w:t>向</w:t>
            </w:r>
            <w:r>
              <w:rPr>
                <w:rFonts w:ascii="仿宋" w:hAnsi="仿宋" w:eastAsia="仿宋" w:cs="仿宋"/>
                <w:spacing w:val="6"/>
                <w:sz w:val="23"/>
                <w:szCs w:val="23"/>
              </w:rPr>
              <w:t>采购人和采购代理机构提出质疑，逾期提出的，采购代理机构不</w:t>
            </w:r>
            <w:r>
              <w:rPr>
                <w:rFonts w:ascii="仿宋" w:hAnsi="仿宋" w:eastAsia="仿宋" w:cs="仿宋"/>
                <w:sz w:val="23"/>
                <w:szCs w:val="23"/>
              </w:rPr>
              <w:t xml:space="preserve"> </w:t>
            </w:r>
            <w:r>
              <w:rPr>
                <w:rFonts w:ascii="仿宋" w:hAnsi="仿宋" w:eastAsia="仿宋" w:cs="仿宋"/>
                <w:spacing w:val="8"/>
                <w:sz w:val="23"/>
                <w:szCs w:val="23"/>
              </w:rPr>
              <w:t>予</w:t>
            </w:r>
            <w:r>
              <w:rPr>
                <w:rFonts w:ascii="仿宋" w:hAnsi="仿宋" w:eastAsia="仿宋" w:cs="仿宋"/>
                <w:spacing w:val="6"/>
                <w:sz w:val="23"/>
                <w:szCs w:val="23"/>
              </w:rPr>
              <w:t>受理、答复。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579" w:type="dxa"/>
            <w:tcBorders>
              <w:left w:val="single" w:color="000000" w:sz="10" w:space="0"/>
              <w:right w:val="single" w:color="000000" w:sz="4"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5" w:line="186" w:lineRule="auto"/>
              <w:ind w:left="164"/>
              <w:rPr>
                <w:rFonts w:ascii="仿宋" w:hAnsi="仿宋" w:eastAsia="仿宋" w:cs="仿宋"/>
                <w:sz w:val="23"/>
                <w:szCs w:val="23"/>
              </w:rPr>
            </w:pPr>
            <w:r>
              <w:rPr>
                <w:rFonts w:ascii="仿宋" w:hAnsi="仿宋" w:eastAsia="仿宋" w:cs="仿宋"/>
                <w:spacing w:val="-1"/>
                <w:sz w:val="23"/>
                <w:szCs w:val="23"/>
              </w:rPr>
              <w:t>26</w:t>
            </w:r>
          </w:p>
        </w:tc>
        <w:tc>
          <w:tcPr>
            <w:tcW w:w="1418" w:type="dxa"/>
            <w:tcBorders>
              <w:left w:val="single" w:color="000000" w:sz="4" w:space="0"/>
              <w:right w:val="single" w:color="000000" w:sz="4"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74" w:line="230" w:lineRule="auto"/>
              <w:ind w:left="475"/>
              <w:rPr>
                <w:rFonts w:ascii="仿宋" w:hAnsi="仿宋" w:eastAsia="仿宋" w:cs="仿宋"/>
                <w:sz w:val="23"/>
                <w:szCs w:val="23"/>
              </w:rPr>
            </w:pPr>
            <w:r>
              <w:rPr>
                <w:rFonts w:ascii="仿宋" w:hAnsi="仿宋" w:eastAsia="仿宋" w:cs="仿宋"/>
                <w:spacing w:val="1"/>
                <w:sz w:val="23"/>
                <w:szCs w:val="23"/>
              </w:rPr>
              <w:t>其他</w:t>
            </w:r>
          </w:p>
        </w:tc>
        <w:tc>
          <w:tcPr>
            <w:tcW w:w="7078" w:type="dxa"/>
            <w:tcBorders>
              <w:left w:val="single" w:color="000000" w:sz="4" w:space="0"/>
              <w:right w:val="single" w:color="000000" w:sz="10" w:space="0"/>
            </w:tcBorders>
            <w:vAlign w:val="top"/>
          </w:tcPr>
          <w:p>
            <w:pPr>
              <w:spacing w:before="122" w:line="231" w:lineRule="auto"/>
              <w:ind w:left="113"/>
              <w:outlineLvl w:val="1"/>
              <w:rPr>
                <w:rFonts w:ascii="仿宋" w:hAnsi="仿宋" w:eastAsia="仿宋" w:cs="仿宋"/>
                <w:sz w:val="23"/>
                <w:szCs w:val="23"/>
              </w:rPr>
            </w:pPr>
            <w:r>
              <w:rPr>
                <w:rFonts w:ascii="仿宋" w:hAnsi="仿宋" w:eastAsia="仿宋" w:cs="仿宋"/>
                <w:spacing w:val="5"/>
                <w:sz w:val="23"/>
                <w:szCs w:val="23"/>
              </w:rPr>
              <w:t>特别提醒</w:t>
            </w:r>
            <w:r>
              <w:rPr>
                <w:rFonts w:ascii="仿宋" w:hAnsi="仿宋" w:eastAsia="仿宋" w:cs="仿宋"/>
                <w:spacing w:val="4"/>
                <w:sz w:val="23"/>
                <w:szCs w:val="23"/>
              </w:rPr>
              <w:t>：</w:t>
            </w:r>
          </w:p>
          <w:p>
            <w:pPr>
              <w:spacing w:before="81" w:line="330" w:lineRule="auto"/>
              <w:ind w:left="100" w:right="15" w:firstLine="23"/>
              <w:jc w:val="both"/>
              <w:rPr>
                <w:rFonts w:ascii="仿宋" w:hAnsi="仿宋" w:eastAsia="仿宋" w:cs="仿宋"/>
                <w:sz w:val="23"/>
                <w:szCs w:val="23"/>
              </w:rPr>
            </w:pPr>
            <w:r>
              <w:rPr>
                <w:rFonts w:ascii="仿宋" w:hAnsi="仿宋" w:eastAsia="仿宋" w:cs="仿宋"/>
                <w:spacing w:val="10"/>
                <w:sz w:val="23"/>
                <w:szCs w:val="23"/>
              </w:rPr>
              <w:t>1、本项目招标代理费由中标方支付，具体收费标准按国家发改</w:t>
            </w:r>
            <w:r>
              <w:rPr>
                <w:rFonts w:ascii="仿宋" w:hAnsi="仿宋" w:eastAsia="仿宋" w:cs="仿宋"/>
                <w:spacing w:val="5"/>
                <w:sz w:val="23"/>
                <w:szCs w:val="23"/>
              </w:rPr>
              <w:t>委</w:t>
            </w:r>
            <w:r>
              <w:rPr>
                <w:rFonts w:ascii="仿宋" w:hAnsi="仿宋" w:eastAsia="仿宋" w:cs="仿宋"/>
                <w:sz w:val="23"/>
                <w:szCs w:val="23"/>
              </w:rPr>
              <w:t xml:space="preserve"> </w:t>
            </w:r>
            <w:r>
              <w:rPr>
                <w:rFonts w:ascii="仿宋" w:hAnsi="仿宋" w:eastAsia="仿宋" w:cs="仿宋"/>
                <w:spacing w:val="16"/>
                <w:sz w:val="23"/>
                <w:szCs w:val="23"/>
              </w:rPr>
              <w:t>【2</w:t>
            </w:r>
            <w:r>
              <w:rPr>
                <w:rFonts w:ascii="仿宋" w:hAnsi="仿宋" w:eastAsia="仿宋" w:cs="仿宋"/>
                <w:spacing w:val="12"/>
                <w:sz w:val="23"/>
                <w:szCs w:val="23"/>
              </w:rPr>
              <w:t>0</w:t>
            </w:r>
            <w:r>
              <w:rPr>
                <w:rFonts w:ascii="仿宋" w:hAnsi="仿宋" w:eastAsia="仿宋" w:cs="仿宋"/>
                <w:spacing w:val="8"/>
                <w:sz w:val="23"/>
                <w:szCs w:val="23"/>
              </w:rPr>
              <w:t>11】534号文件和国家计委【2002】1980号文件执行，收费基</w:t>
            </w:r>
            <w:r>
              <w:rPr>
                <w:rFonts w:ascii="仿宋" w:hAnsi="仿宋" w:eastAsia="仿宋" w:cs="仿宋"/>
                <w:sz w:val="23"/>
                <w:szCs w:val="23"/>
              </w:rPr>
              <w:t xml:space="preserve"> </w:t>
            </w:r>
            <w:r>
              <w:rPr>
                <w:rFonts w:ascii="仿宋" w:hAnsi="仿宋" w:eastAsia="仿宋" w:cs="仿宋"/>
                <w:spacing w:val="10"/>
                <w:sz w:val="23"/>
                <w:szCs w:val="23"/>
              </w:rPr>
              <w:t>础</w:t>
            </w:r>
            <w:r>
              <w:rPr>
                <w:rFonts w:ascii="仿宋" w:hAnsi="仿宋" w:eastAsia="仿宋" w:cs="仿宋"/>
                <w:spacing w:val="8"/>
                <w:sz w:val="23"/>
                <w:szCs w:val="23"/>
              </w:rPr>
              <w:t>为</w:t>
            </w:r>
            <w:r>
              <w:rPr>
                <w:rFonts w:ascii="仿宋" w:hAnsi="仿宋" w:eastAsia="仿宋" w:cs="仿宋"/>
                <w:spacing w:val="5"/>
                <w:sz w:val="23"/>
                <w:szCs w:val="23"/>
              </w:rPr>
              <w:t xml:space="preserve">采购总金额*1.5%，不足3000元按3000元收取。 </w:t>
            </w:r>
          </w:p>
          <w:p>
            <w:pPr>
              <w:spacing w:before="5" w:line="228" w:lineRule="auto"/>
              <w:ind w:left="109"/>
              <w:jc w:val="both"/>
              <w:outlineLvl w:val="1"/>
              <w:rPr>
                <w:rFonts w:ascii="仿宋" w:hAnsi="仿宋" w:eastAsia="仿宋" w:cs="仿宋"/>
                <w:sz w:val="23"/>
                <w:szCs w:val="23"/>
              </w:rPr>
            </w:pPr>
            <w:r>
              <w:rPr>
                <w:rFonts w:ascii="仿宋" w:hAnsi="仿宋" w:eastAsia="仿宋" w:cs="仿宋"/>
                <w:spacing w:val="11"/>
                <w:sz w:val="23"/>
                <w:szCs w:val="23"/>
              </w:rPr>
              <w:t>2</w:t>
            </w:r>
            <w:r>
              <w:rPr>
                <w:rFonts w:ascii="仿宋" w:hAnsi="仿宋" w:eastAsia="仿宋" w:cs="仿宋"/>
                <w:spacing w:val="6"/>
                <w:sz w:val="23"/>
                <w:szCs w:val="23"/>
              </w:rPr>
              <w:t>、 以上费用由投标供应商在报价中一并考虑，在领取中标通知书</w:t>
            </w:r>
          </w:p>
          <w:p>
            <w:pPr>
              <w:spacing w:before="116" w:line="230" w:lineRule="auto"/>
              <w:ind w:left="116"/>
              <w:jc w:val="both"/>
              <w:rPr>
                <w:rFonts w:ascii="仿宋" w:hAnsi="仿宋" w:eastAsia="仿宋" w:cs="仿宋"/>
                <w:sz w:val="23"/>
                <w:szCs w:val="23"/>
              </w:rPr>
            </w:pPr>
            <w:r>
              <w:rPr>
                <w:rFonts w:ascii="仿宋" w:hAnsi="仿宋" w:eastAsia="仿宋" w:cs="仿宋"/>
                <w:spacing w:val="3"/>
                <w:sz w:val="23"/>
                <w:szCs w:val="23"/>
              </w:rPr>
              <w:t>前付清</w:t>
            </w:r>
            <w:r>
              <w:rPr>
                <w:rFonts w:ascii="仿宋" w:hAnsi="仿宋" w:eastAsia="仿宋" w:cs="仿宋"/>
                <w:spacing w:val="2"/>
                <w:sz w:val="23"/>
                <w:szCs w:val="23"/>
              </w:rPr>
              <w:t>。</w:t>
            </w:r>
          </w:p>
        </w:tc>
      </w:tr>
    </w:tbl>
    <w:p>
      <w:pPr>
        <w:rPr>
          <w:rFonts w:ascii="Arial"/>
          <w:sz w:val="21"/>
        </w:rPr>
      </w:pPr>
    </w:p>
    <w:p>
      <w:pPr>
        <w:sectPr>
          <w:footerReference r:id="rId7" w:type="default"/>
          <w:pgSz w:w="11906" w:h="16839"/>
          <w:pgMar w:top="1431" w:right="1401" w:bottom="1518" w:left="1403" w:header="0" w:footer="1357" w:gutter="0"/>
          <w:cols w:space="720" w:num="1"/>
        </w:sectPr>
      </w:pPr>
    </w:p>
    <w:p>
      <w:pPr>
        <w:spacing w:line="291" w:lineRule="auto"/>
        <w:rPr>
          <w:rFonts w:ascii="Arial"/>
          <w:sz w:val="21"/>
        </w:rPr>
      </w:pPr>
    </w:p>
    <w:p>
      <w:pPr>
        <w:spacing w:before="74" w:line="232" w:lineRule="auto"/>
        <w:ind w:left="3969"/>
        <w:rPr>
          <w:rFonts w:ascii="仿宋" w:hAnsi="仿宋" w:eastAsia="仿宋" w:cs="仿宋"/>
          <w:sz w:val="23"/>
          <w:szCs w:val="23"/>
        </w:rPr>
      </w:pPr>
      <w:r>
        <w:rPr>
          <w:rFonts w:ascii="仿宋" w:hAnsi="仿宋" w:eastAsia="仿宋" w:cs="仿宋"/>
          <w:spacing w:val="-24"/>
          <w:sz w:val="23"/>
          <w:szCs w:val="23"/>
          <w14:textOutline w14:w="4358" w14:cap="sq" w14:cmpd="sng">
            <w14:solidFill>
              <w14:srgbClr w14:val="000000"/>
            </w14:solidFill>
            <w14:prstDash w14:val="solid"/>
            <w14:bevel/>
          </w14:textOutline>
        </w:rPr>
        <w:t>一</w:t>
      </w:r>
      <w:r>
        <w:rPr>
          <w:rFonts w:ascii="仿宋" w:hAnsi="仿宋" w:eastAsia="仿宋" w:cs="仿宋"/>
          <w:spacing w:val="-20"/>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w:t>
      </w:r>
      <w:r>
        <w:rPr>
          <w:rFonts w:ascii="仿宋" w:hAnsi="仿宋" w:eastAsia="仿宋" w:cs="仿宋"/>
          <w:spacing w:val="-20"/>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总</w:t>
      </w:r>
      <w:r>
        <w:rPr>
          <w:rFonts w:ascii="仿宋" w:hAnsi="仿宋" w:eastAsia="仿宋" w:cs="仿宋"/>
          <w:spacing w:val="-20"/>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则</w:t>
      </w:r>
    </w:p>
    <w:p>
      <w:pPr>
        <w:spacing w:before="109" w:line="231" w:lineRule="auto"/>
        <w:ind w:left="18"/>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1.</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适用范围</w:t>
      </w:r>
    </w:p>
    <w:p>
      <w:pPr>
        <w:spacing w:before="112" w:line="231" w:lineRule="auto"/>
        <w:ind w:left="489"/>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9"/>
          <w:sz w:val="23"/>
          <w:szCs w:val="23"/>
        </w:rPr>
        <w:t>招</w:t>
      </w:r>
      <w:r>
        <w:rPr>
          <w:rFonts w:ascii="仿宋" w:hAnsi="仿宋" w:eastAsia="仿宋" w:cs="仿宋"/>
          <w:spacing w:val="8"/>
          <w:sz w:val="23"/>
          <w:szCs w:val="23"/>
        </w:rPr>
        <w:t>标文件适用于本次所述项目的招标。</w:t>
      </w:r>
    </w:p>
    <w:p>
      <w:pPr>
        <w:spacing w:before="113" w:line="234" w:lineRule="auto"/>
        <w:ind w:left="3"/>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2</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定义</w:t>
      </w:r>
    </w:p>
    <w:p>
      <w:pPr>
        <w:spacing w:before="107" w:line="229" w:lineRule="auto"/>
        <w:ind w:left="3"/>
        <w:rPr>
          <w:rFonts w:ascii="仿宋" w:hAnsi="仿宋" w:eastAsia="仿宋" w:cs="仿宋"/>
          <w:sz w:val="23"/>
          <w:szCs w:val="23"/>
        </w:rPr>
      </w:pPr>
      <w:r>
        <w:rPr>
          <w:rFonts w:ascii="仿宋" w:hAnsi="仿宋" w:eastAsia="仿宋" w:cs="仿宋"/>
          <w:spacing w:val="14"/>
          <w:sz w:val="23"/>
          <w:szCs w:val="23"/>
        </w:rPr>
        <w:t xml:space="preserve">2.1 </w:t>
      </w:r>
      <w:r>
        <w:rPr>
          <w:rFonts w:ascii="仿宋" w:hAnsi="仿宋" w:eastAsia="仿宋" w:cs="仿宋"/>
          <w:spacing w:val="7"/>
          <w:sz w:val="23"/>
          <w:szCs w:val="23"/>
        </w:rPr>
        <w:t xml:space="preserve"> “招标人”系指组织本次招标的采购单位和</w:t>
      </w:r>
      <w:r>
        <w:rPr>
          <w:rFonts w:hint="eastAsia" w:ascii="仿宋" w:hAnsi="仿宋" w:eastAsia="仿宋" w:cs="仿宋"/>
          <w:spacing w:val="7"/>
          <w:sz w:val="23"/>
          <w:szCs w:val="23"/>
          <w:lang w:eastAsia="zh-CN"/>
        </w:rPr>
        <w:t>浙江祥腾项目管理有限公司</w:t>
      </w:r>
      <w:r>
        <w:rPr>
          <w:rFonts w:ascii="仿宋" w:hAnsi="仿宋" w:eastAsia="仿宋" w:cs="仿宋"/>
          <w:spacing w:val="7"/>
          <w:sz w:val="23"/>
          <w:szCs w:val="23"/>
        </w:rPr>
        <w:t>。</w:t>
      </w:r>
    </w:p>
    <w:p>
      <w:pPr>
        <w:spacing w:before="114" w:line="231" w:lineRule="auto"/>
        <w:ind w:left="3"/>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7"/>
          <w:sz w:val="23"/>
          <w:szCs w:val="23"/>
        </w:rPr>
        <w:t>.2  “投标人”系指向招标人提交投标文件的供应商。</w:t>
      </w:r>
    </w:p>
    <w:p>
      <w:pPr>
        <w:spacing w:before="115" w:line="275" w:lineRule="auto"/>
        <w:ind w:left="575" w:right="160" w:hanging="572"/>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9"/>
          <w:sz w:val="23"/>
          <w:szCs w:val="23"/>
        </w:rPr>
        <w:t>.</w:t>
      </w:r>
      <w:r>
        <w:rPr>
          <w:rFonts w:ascii="仿宋" w:hAnsi="仿宋" w:eastAsia="仿宋" w:cs="仿宋"/>
          <w:spacing w:val="7"/>
          <w:sz w:val="23"/>
          <w:szCs w:val="23"/>
        </w:rPr>
        <w:t>3  “产品”系指供方按招标文件规定，须向采购单位提供的一切设备、保险、税金、</w:t>
      </w:r>
      <w:r>
        <w:rPr>
          <w:rFonts w:ascii="仿宋" w:hAnsi="仿宋" w:eastAsia="仿宋" w:cs="仿宋"/>
          <w:sz w:val="23"/>
          <w:szCs w:val="23"/>
        </w:rPr>
        <w:t xml:space="preserve"> </w:t>
      </w:r>
      <w:r>
        <w:rPr>
          <w:rFonts w:ascii="仿宋" w:hAnsi="仿宋" w:eastAsia="仿宋" w:cs="仿宋"/>
          <w:spacing w:val="16"/>
          <w:sz w:val="23"/>
          <w:szCs w:val="23"/>
        </w:rPr>
        <w:t>备品</w:t>
      </w:r>
      <w:r>
        <w:rPr>
          <w:rFonts w:ascii="仿宋" w:hAnsi="仿宋" w:eastAsia="仿宋" w:cs="仿宋"/>
          <w:spacing w:val="10"/>
          <w:sz w:val="23"/>
          <w:szCs w:val="23"/>
        </w:rPr>
        <w:t>备</w:t>
      </w:r>
      <w:r>
        <w:rPr>
          <w:rFonts w:ascii="仿宋" w:hAnsi="仿宋" w:eastAsia="仿宋" w:cs="仿宋"/>
          <w:spacing w:val="8"/>
          <w:sz w:val="23"/>
          <w:szCs w:val="23"/>
        </w:rPr>
        <w:t>件、工具、手册及其它有关技术资料和材料。</w:t>
      </w:r>
    </w:p>
    <w:p>
      <w:pPr>
        <w:spacing w:before="113" w:line="276" w:lineRule="auto"/>
        <w:ind w:left="574" w:right="160" w:hanging="571"/>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9"/>
          <w:sz w:val="23"/>
          <w:szCs w:val="23"/>
        </w:rPr>
        <w:t>.</w:t>
      </w:r>
      <w:r>
        <w:rPr>
          <w:rFonts w:ascii="仿宋" w:hAnsi="仿宋" w:eastAsia="仿宋" w:cs="仿宋"/>
          <w:spacing w:val="7"/>
          <w:sz w:val="23"/>
          <w:szCs w:val="23"/>
        </w:rPr>
        <w:t>4  “服务”系指招标文件规定投标人须承担的安装、调试、技术协助、校准、培训、</w:t>
      </w:r>
      <w:r>
        <w:rPr>
          <w:rFonts w:ascii="仿宋" w:hAnsi="仿宋" w:eastAsia="仿宋" w:cs="仿宋"/>
          <w:sz w:val="23"/>
          <w:szCs w:val="23"/>
        </w:rPr>
        <w:t xml:space="preserve"> </w:t>
      </w:r>
      <w:r>
        <w:rPr>
          <w:rFonts w:ascii="仿宋" w:hAnsi="仿宋" w:eastAsia="仿宋" w:cs="仿宋"/>
          <w:spacing w:val="9"/>
          <w:sz w:val="23"/>
          <w:szCs w:val="23"/>
        </w:rPr>
        <w:t>技</w:t>
      </w:r>
      <w:r>
        <w:rPr>
          <w:rFonts w:ascii="仿宋" w:hAnsi="仿宋" w:eastAsia="仿宋" w:cs="仿宋"/>
          <w:spacing w:val="8"/>
          <w:sz w:val="23"/>
          <w:szCs w:val="23"/>
        </w:rPr>
        <w:t>术指导以及其他类似的义务。</w:t>
      </w:r>
    </w:p>
    <w:p>
      <w:pPr>
        <w:spacing w:before="112" w:line="232" w:lineRule="auto"/>
        <w:ind w:left="3"/>
        <w:rPr>
          <w:rFonts w:ascii="仿宋" w:hAnsi="仿宋" w:eastAsia="仿宋" w:cs="仿宋"/>
          <w:sz w:val="23"/>
          <w:szCs w:val="23"/>
        </w:rPr>
      </w:pPr>
      <w:r>
        <w:rPr>
          <w:rFonts w:ascii="仿宋" w:hAnsi="仿宋" w:eastAsia="仿宋" w:cs="仿宋"/>
          <w:spacing w:val="14"/>
          <w:sz w:val="23"/>
          <w:szCs w:val="23"/>
        </w:rPr>
        <w:t>2.5</w:t>
      </w:r>
      <w:r>
        <w:rPr>
          <w:rFonts w:ascii="仿宋" w:hAnsi="仿宋" w:eastAsia="仿宋" w:cs="仿宋"/>
          <w:spacing w:val="11"/>
          <w:sz w:val="23"/>
          <w:szCs w:val="23"/>
        </w:rPr>
        <w:t xml:space="preserve"> </w:t>
      </w:r>
      <w:r>
        <w:rPr>
          <w:rFonts w:ascii="仿宋" w:hAnsi="仿宋" w:eastAsia="仿宋" w:cs="仿宋"/>
          <w:spacing w:val="7"/>
          <w:sz w:val="23"/>
          <w:szCs w:val="23"/>
        </w:rPr>
        <w:t xml:space="preserve"> “项目”系指投标人按招标文件规定向采购单位提供的产品和服务。</w:t>
      </w:r>
    </w:p>
    <w:p>
      <w:pPr>
        <w:spacing w:before="111" w:line="230" w:lineRule="auto"/>
        <w:ind w:left="3"/>
        <w:rPr>
          <w:rFonts w:ascii="仿宋" w:hAnsi="仿宋" w:eastAsia="仿宋" w:cs="仿宋"/>
          <w:sz w:val="23"/>
          <w:szCs w:val="23"/>
        </w:rPr>
      </w:pPr>
      <w:r>
        <w:rPr>
          <w:rFonts w:ascii="仿宋" w:hAnsi="仿宋" w:eastAsia="仿宋" w:cs="仿宋"/>
          <w:spacing w:val="2"/>
          <w:sz w:val="23"/>
          <w:szCs w:val="23"/>
        </w:rPr>
        <w:t>2.6  “书面形式”</w:t>
      </w:r>
      <w:r>
        <w:rPr>
          <w:rFonts w:ascii="仿宋" w:hAnsi="仿宋" w:eastAsia="仿宋" w:cs="仿宋"/>
          <w:spacing w:val="1"/>
          <w:sz w:val="23"/>
          <w:szCs w:val="23"/>
        </w:rPr>
        <w:t>包括信函、传真、 电报等。</w:t>
      </w:r>
    </w:p>
    <w:p>
      <w:pPr>
        <w:spacing w:before="117" w:line="298" w:lineRule="auto"/>
        <w:ind w:left="577" w:right="116" w:hanging="574"/>
        <w:rPr>
          <w:rFonts w:ascii="仿宋" w:hAnsi="仿宋" w:eastAsia="仿宋" w:cs="仿宋"/>
          <w:sz w:val="23"/>
          <w:szCs w:val="23"/>
        </w:rPr>
      </w:pPr>
      <w:r>
        <w:rPr>
          <w:rFonts w:ascii="仿宋" w:hAnsi="仿宋" w:eastAsia="仿宋" w:cs="仿宋"/>
          <w:spacing w:val="22"/>
          <w:sz w:val="23"/>
          <w:szCs w:val="23"/>
        </w:rPr>
        <w:t>2</w:t>
      </w:r>
      <w:r>
        <w:rPr>
          <w:rFonts w:ascii="仿宋" w:hAnsi="仿宋" w:eastAsia="仿宋" w:cs="仿宋"/>
          <w:spacing w:val="15"/>
          <w:sz w:val="23"/>
          <w:szCs w:val="23"/>
        </w:rPr>
        <w:t>.</w:t>
      </w:r>
      <w:r>
        <w:rPr>
          <w:rFonts w:ascii="仿宋" w:hAnsi="仿宋" w:eastAsia="仿宋" w:cs="仿宋"/>
          <w:spacing w:val="11"/>
          <w:sz w:val="23"/>
          <w:szCs w:val="23"/>
        </w:rPr>
        <w:t>7 本招标文件所述设备品牌、型号是结合实际现有情况的推荐性参考方案，投标方也</w:t>
      </w:r>
      <w:r>
        <w:rPr>
          <w:rFonts w:ascii="仿宋" w:hAnsi="仿宋" w:eastAsia="仿宋" w:cs="仿宋"/>
          <w:sz w:val="23"/>
          <w:szCs w:val="23"/>
        </w:rPr>
        <w:t xml:space="preserve"> </w:t>
      </w:r>
      <w:r>
        <w:rPr>
          <w:rFonts w:ascii="仿宋" w:hAnsi="仿宋" w:eastAsia="仿宋" w:cs="仿宋"/>
          <w:spacing w:val="18"/>
          <w:sz w:val="23"/>
          <w:szCs w:val="23"/>
        </w:rPr>
        <w:t>可</w:t>
      </w:r>
      <w:r>
        <w:rPr>
          <w:rFonts w:ascii="仿宋" w:hAnsi="仿宋" w:eastAsia="仿宋" w:cs="仿宋"/>
          <w:spacing w:val="16"/>
          <w:sz w:val="23"/>
          <w:szCs w:val="23"/>
        </w:rPr>
        <w:t>根</w:t>
      </w:r>
      <w:r>
        <w:rPr>
          <w:rFonts w:ascii="仿宋" w:hAnsi="仿宋" w:eastAsia="仿宋" w:cs="仿宋"/>
          <w:spacing w:val="9"/>
          <w:sz w:val="23"/>
          <w:szCs w:val="23"/>
        </w:rPr>
        <w:t>据招标文件得要求参考性能相当或高于、服务条款相等或高于、符合招标方实</w:t>
      </w:r>
      <w:r>
        <w:rPr>
          <w:rFonts w:ascii="仿宋" w:hAnsi="仿宋" w:eastAsia="仿宋" w:cs="仿宋"/>
          <w:sz w:val="23"/>
          <w:szCs w:val="23"/>
        </w:rPr>
        <w:t xml:space="preserve"> </w:t>
      </w:r>
      <w:r>
        <w:rPr>
          <w:rFonts w:ascii="仿宋" w:hAnsi="仿宋" w:eastAsia="仿宋" w:cs="仿宋"/>
          <w:spacing w:val="18"/>
          <w:sz w:val="23"/>
          <w:szCs w:val="23"/>
        </w:rPr>
        <w:t>际</w:t>
      </w:r>
      <w:r>
        <w:rPr>
          <w:rFonts w:ascii="仿宋" w:hAnsi="仿宋" w:eastAsia="仿宋" w:cs="仿宋"/>
          <w:spacing w:val="16"/>
          <w:sz w:val="23"/>
          <w:szCs w:val="23"/>
        </w:rPr>
        <w:t>业</w:t>
      </w:r>
      <w:r>
        <w:rPr>
          <w:rFonts w:ascii="仿宋" w:hAnsi="仿宋" w:eastAsia="仿宋" w:cs="仿宋"/>
          <w:spacing w:val="9"/>
          <w:sz w:val="23"/>
          <w:szCs w:val="23"/>
        </w:rPr>
        <w:t>务需求其他同档次优质品牌的产品，进行方案优化。所投产品不在参考品牌范</w:t>
      </w:r>
      <w:r>
        <w:rPr>
          <w:rFonts w:ascii="仿宋" w:hAnsi="仿宋" w:eastAsia="仿宋" w:cs="仿宋"/>
          <w:sz w:val="23"/>
          <w:szCs w:val="23"/>
        </w:rPr>
        <w:t xml:space="preserve"> </w:t>
      </w:r>
      <w:r>
        <w:rPr>
          <w:rFonts w:ascii="仿宋" w:hAnsi="仿宋" w:eastAsia="仿宋" w:cs="仿宋"/>
          <w:spacing w:val="13"/>
          <w:sz w:val="23"/>
          <w:szCs w:val="23"/>
        </w:rPr>
        <w:t>围</w:t>
      </w:r>
      <w:r>
        <w:rPr>
          <w:rFonts w:ascii="仿宋" w:hAnsi="仿宋" w:eastAsia="仿宋" w:cs="仿宋"/>
          <w:spacing w:val="9"/>
          <w:sz w:val="23"/>
          <w:szCs w:val="23"/>
        </w:rPr>
        <w:t>内的，是否符合招标文件要求由评标小组在投标文件评审时集体讨论决定。</w:t>
      </w:r>
    </w:p>
    <w:p>
      <w:pPr>
        <w:spacing w:before="110" w:line="231" w:lineRule="auto"/>
        <w:ind w:left="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3.</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采购方</w:t>
      </w:r>
      <w:r>
        <w:rPr>
          <w:rFonts w:ascii="仿宋" w:hAnsi="仿宋" w:eastAsia="仿宋" w:cs="仿宋"/>
          <w:spacing w:val="14"/>
          <w:sz w:val="23"/>
          <w:szCs w:val="23"/>
          <w14:textOutline w14:w="4358" w14:cap="sq" w14:cmpd="sng">
            <w14:solidFill>
              <w14:srgbClr w14:val="000000"/>
            </w14:solidFill>
            <w14:prstDash w14:val="solid"/>
            <w14:bevel/>
          </w14:textOutline>
        </w:rPr>
        <w:t>式</w:t>
      </w:r>
    </w:p>
    <w:p>
      <w:pPr>
        <w:spacing w:before="114" w:line="229" w:lineRule="auto"/>
        <w:ind w:left="489"/>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8"/>
          <w:sz w:val="23"/>
          <w:szCs w:val="23"/>
        </w:rPr>
        <w:t>次采购采用公开招标方式进行。</w:t>
      </w:r>
    </w:p>
    <w:p>
      <w:pPr>
        <w:spacing w:before="115" w:line="231" w:lineRule="auto"/>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4</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投标委托</w:t>
      </w:r>
    </w:p>
    <w:p>
      <w:pPr>
        <w:spacing w:before="110" w:line="322" w:lineRule="auto"/>
        <w:ind w:left="22" w:right="83" w:firstLine="465"/>
        <w:rPr>
          <w:rFonts w:ascii="仿宋" w:hAnsi="仿宋" w:eastAsia="仿宋" w:cs="仿宋"/>
          <w:sz w:val="23"/>
          <w:szCs w:val="23"/>
        </w:rPr>
      </w:pPr>
      <w:r>
        <w:rPr>
          <w:rFonts w:ascii="仿宋" w:hAnsi="仿宋" w:eastAsia="仿宋" w:cs="仿宋"/>
          <w:spacing w:val="12"/>
          <w:sz w:val="23"/>
          <w:szCs w:val="23"/>
        </w:rPr>
        <w:t>投标</w:t>
      </w:r>
      <w:r>
        <w:rPr>
          <w:rFonts w:ascii="仿宋" w:hAnsi="仿宋" w:eastAsia="仿宋" w:cs="仿宋"/>
          <w:spacing w:val="6"/>
          <w:sz w:val="23"/>
          <w:szCs w:val="23"/>
        </w:rPr>
        <w:t>人代表须携带居民身份证。如投标人代表不是法定代表人，须有法定代表人出具</w:t>
      </w:r>
      <w:r>
        <w:rPr>
          <w:rFonts w:ascii="仿宋" w:hAnsi="仿宋" w:eastAsia="仿宋" w:cs="仿宋"/>
          <w:sz w:val="23"/>
          <w:szCs w:val="23"/>
        </w:rPr>
        <w:t xml:space="preserve"> </w:t>
      </w:r>
      <w:r>
        <w:rPr>
          <w:rFonts w:ascii="仿宋" w:hAnsi="仿宋" w:eastAsia="仿宋" w:cs="仿宋"/>
          <w:spacing w:val="5"/>
          <w:sz w:val="23"/>
          <w:szCs w:val="23"/>
        </w:rPr>
        <w:t>的</w:t>
      </w:r>
      <w:r>
        <w:rPr>
          <w:rFonts w:ascii="仿宋" w:hAnsi="仿宋" w:eastAsia="仿宋" w:cs="仿宋"/>
          <w:spacing w:val="4"/>
          <w:sz w:val="23"/>
          <w:szCs w:val="23"/>
        </w:rPr>
        <w:t>授权委托书。</w:t>
      </w:r>
    </w:p>
    <w:p>
      <w:pPr>
        <w:spacing w:before="1" w:line="230" w:lineRule="auto"/>
        <w:ind w:left="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5.</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投标费</w:t>
      </w:r>
      <w:r>
        <w:rPr>
          <w:rFonts w:ascii="仿宋" w:hAnsi="仿宋" w:eastAsia="仿宋" w:cs="仿宋"/>
          <w:spacing w:val="14"/>
          <w:sz w:val="23"/>
          <w:szCs w:val="23"/>
          <w14:textOutline w14:w="4358" w14:cap="sq" w14:cmpd="sng">
            <w14:solidFill>
              <w14:srgbClr w14:val="000000"/>
            </w14:solidFill>
            <w14:prstDash w14:val="solid"/>
            <w14:bevel/>
          </w14:textOutline>
        </w:rPr>
        <w:t>用</w:t>
      </w:r>
    </w:p>
    <w:p>
      <w:pPr>
        <w:spacing w:before="111" w:line="322" w:lineRule="auto"/>
        <w:ind w:left="13" w:firstLine="474"/>
        <w:rPr>
          <w:rFonts w:ascii="仿宋" w:hAnsi="仿宋" w:eastAsia="仿宋" w:cs="仿宋"/>
          <w:sz w:val="23"/>
          <w:szCs w:val="23"/>
        </w:rPr>
      </w:pPr>
      <w:r>
        <w:rPr>
          <w:rFonts w:ascii="仿宋" w:hAnsi="仿宋" w:eastAsia="仿宋" w:cs="仿宋"/>
          <w:spacing w:val="12"/>
          <w:sz w:val="23"/>
          <w:szCs w:val="23"/>
        </w:rPr>
        <w:t>投标</w:t>
      </w:r>
      <w:r>
        <w:rPr>
          <w:rFonts w:ascii="仿宋" w:hAnsi="仿宋" w:eastAsia="仿宋" w:cs="仿宋"/>
          <w:spacing w:val="6"/>
          <w:sz w:val="23"/>
          <w:szCs w:val="23"/>
        </w:rPr>
        <w:t>人应自行承担获得招标文件和编制、提交投标文件所涉及的一切费用。不论投标</w:t>
      </w:r>
      <w:r>
        <w:rPr>
          <w:rFonts w:ascii="仿宋" w:hAnsi="仿宋" w:eastAsia="仿宋" w:cs="仿宋"/>
          <w:sz w:val="23"/>
          <w:szCs w:val="23"/>
        </w:rPr>
        <w:t xml:space="preserve"> </w:t>
      </w:r>
      <w:r>
        <w:rPr>
          <w:rFonts w:ascii="仿宋" w:hAnsi="仿宋" w:eastAsia="仿宋" w:cs="仿宋"/>
          <w:spacing w:val="16"/>
          <w:sz w:val="23"/>
          <w:szCs w:val="23"/>
        </w:rPr>
        <w:t>结果</w:t>
      </w:r>
      <w:r>
        <w:rPr>
          <w:rFonts w:ascii="仿宋" w:hAnsi="仿宋" w:eastAsia="仿宋" w:cs="仿宋"/>
          <w:spacing w:val="12"/>
          <w:sz w:val="23"/>
          <w:szCs w:val="23"/>
        </w:rPr>
        <w:t>如</w:t>
      </w:r>
      <w:r>
        <w:rPr>
          <w:rFonts w:ascii="仿宋" w:hAnsi="仿宋" w:eastAsia="仿宋" w:cs="仿宋"/>
          <w:spacing w:val="8"/>
          <w:sz w:val="23"/>
          <w:szCs w:val="23"/>
        </w:rPr>
        <w:t>何，投标人均应自行承担所有与投标有关的全部费用。对中标人收取代理服务费。</w:t>
      </w:r>
    </w:p>
    <w:p>
      <w:pPr>
        <w:spacing w:line="231" w:lineRule="auto"/>
        <w:ind w:left="2"/>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6</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特别说明</w:t>
      </w:r>
    </w:p>
    <w:p>
      <w:pPr>
        <w:spacing w:before="111" w:line="298" w:lineRule="auto"/>
        <w:ind w:left="576" w:right="83" w:hanging="574"/>
        <w:rPr>
          <w:rFonts w:ascii="仿宋" w:hAnsi="仿宋" w:eastAsia="仿宋" w:cs="仿宋"/>
          <w:sz w:val="23"/>
          <w:szCs w:val="23"/>
        </w:rPr>
      </w:pPr>
      <w:r>
        <w:rPr>
          <w:rFonts w:ascii="仿宋" w:hAnsi="仿宋" w:eastAsia="仿宋" w:cs="仿宋"/>
          <w:spacing w:val="14"/>
          <w:sz w:val="23"/>
          <w:szCs w:val="23"/>
        </w:rPr>
        <w:t>6</w:t>
      </w:r>
      <w:r>
        <w:rPr>
          <w:rFonts w:ascii="仿宋" w:hAnsi="仿宋" w:eastAsia="仿宋" w:cs="仿宋"/>
          <w:spacing w:val="9"/>
          <w:sz w:val="23"/>
          <w:szCs w:val="23"/>
        </w:rPr>
        <w:t>.1  多家供应商参加投标，如其中两家或两家以上供应商的法定代表人为同一人或相互</w:t>
      </w:r>
      <w:r>
        <w:rPr>
          <w:rFonts w:ascii="仿宋" w:hAnsi="仿宋" w:eastAsia="仿宋" w:cs="仿宋"/>
          <w:sz w:val="23"/>
          <w:szCs w:val="23"/>
        </w:rPr>
        <w:t xml:space="preserve"> </w:t>
      </w:r>
      <w:r>
        <w:rPr>
          <w:rFonts w:ascii="仿宋" w:hAnsi="仿宋" w:eastAsia="仿宋" w:cs="仿宋"/>
          <w:spacing w:val="7"/>
          <w:sz w:val="23"/>
          <w:szCs w:val="23"/>
        </w:rPr>
        <w:t>之间存在投资关系且达到控股的， 同时提供的是同一品牌产品的，应当按一个供应</w:t>
      </w:r>
      <w:r>
        <w:rPr>
          <w:rFonts w:ascii="仿宋" w:hAnsi="仿宋" w:eastAsia="仿宋" w:cs="仿宋"/>
          <w:sz w:val="23"/>
          <w:szCs w:val="23"/>
        </w:rPr>
        <w:t xml:space="preserve"> </w:t>
      </w:r>
      <w:r>
        <w:rPr>
          <w:rFonts w:ascii="仿宋" w:hAnsi="仿宋" w:eastAsia="仿宋" w:cs="仿宋"/>
          <w:spacing w:val="7"/>
          <w:sz w:val="23"/>
          <w:szCs w:val="23"/>
        </w:rPr>
        <w:t>商认定。评审时，取其中通过资格审查后的报价最低一家为有效供应商； 当报价相</w:t>
      </w:r>
      <w:r>
        <w:rPr>
          <w:rFonts w:ascii="仿宋" w:hAnsi="仿宋" w:eastAsia="仿宋" w:cs="仿宋"/>
          <w:sz w:val="23"/>
          <w:szCs w:val="23"/>
        </w:rPr>
        <w:t xml:space="preserve"> </w:t>
      </w:r>
      <w:r>
        <w:rPr>
          <w:rFonts w:ascii="仿宋" w:hAnsi="仿宋" w:eastAsia="仿宋" w:cs="仿宋"/>
          <w:spacing w:val="10"/>
          <w:sz w:val="23"/>
          <w:szCs w:val="23"/>
        </w:rPr>
        <w:t>同时，则以</w:t>
      </w:r>
      <w:r>
        <w:rPr>
          <w:rFonts w:ascii="仿宋" w:hAnsi="仿宋" w:eastAsia="仿宋" w:cs="仿宋"/>
          <w:spacing w:val="6"/>
          <w:sz w:val="23"/>
          <w:szCs w:val="23"/>
        </w:rPr>
        <w:t>技</w:t>
      </w:r>
      <w:r>
        <w:rPr>
          <w:rFonts w:ascii="仿宋" w:hAnsi="仿宋" w:eastAsia="仿宋" w:cs="仿宋"/>
          <w:spacing w:val="5"/>
          <w:sz w:val="23"/>
          <w:szCs w:val="23"/>
        </w:rPr>
        <w:t>术标最优一家为有效供应商；均相同时， 由评标委员会集体决定。</w:t>
      </w:r>
    </w:p>
    <w:p>
      <w:pPr>
        <w:spacing w:before="114" w:line="291" w:lineRule="auto"/>
        <w:ind w:left="1143" w:right="83" w:hanging="70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0"/>
          <w:sz w:val="23"/>
          <w:szCs w:val="23"/>
        </w:rPr>
        <w:t>1)  多家代理商或经销商参加投标，如其中两家或两家以上供应商存在分级代理或</w:t>
      </w:r>
      <w:r>
        <w:rPr>
          <w:rFonts w:ascii="仿宋" w:hAnsi="仿宋" w:eastAsia="仿宋" w:cs="仿宋"/>
          <w:sz w:val="23"/>
          <w:szCs w:val="23"/>
        </w:rPr>
        <w:t xml:space="preserve"> </w:t>
      </w:r>
      <w:r>
        <w:rPr>
          <w:rFonts w:ascii="仿宋" w:hAnsi="仿宋" w:eastAsia="仿宋" w:cs="仿宋"/>
          <w:spacing w:val="8"/>
          <w:sz w:val="23"/>
          <w:szCs w:val="23"/>
        </w:rPr>
        <w:t>代销关系，且提供的是其所代理品牌产品的，评审时，按上述规定确定其中</w:t>
      </w:r>
      <w:r>
        <w:rPr>
          <w:rFonts w:ascii="仿宋" w:hAnsi="仿宋" w:eastAsia="仿宋" w:cs="仿宋"/>
          <w:spacing w:val="4"/>
          <w:sz w:val="23"/>
          <w:szCs w:val="23"/>
        </w:rPr>
        <w:t>一</w:t>
      </w:r>
      <w:r>
        <w:rPr>
          <w:rFonts w:ascii="仿宋" w:hAnsi="仿宋" w:eastAsia="仿宋" w:cs="仿宋"/>
          <w:sz w:val="23"/>
          <w:szCs w:val="23"/>
        </w:rPr>
        <w:t xml:space="preserve"> </w:t>
      </w:r>
      <w:r>
        <w:rPr>
          <w:rFonts w:ascii="仿宋" w:hAnsi="仿宋" w:eastAsia="仿宋" w:cs="仿宋"/>
          <w:spacing w:val="9"/>
          <w:sz w:val="23"/>
          <w:szCs w:val="23"/>
        </w:rPr>
        <w:t>家</w:t>
      </w:r>
      <w:r>
        <w:rPr>
          <w:rFonts w:ascii="仿宋" w:hAnsi="仿宋" w:eastAsia="仿宋" w:cs="仿宋"/>
          <w:spacing w:val="6"/>
          <w:sz w:val="23"/>
          <w:szCs w:val="23"/>
        </w:rPr>
        <w:t>为有效供应商。</w:t>
      </w:r>
    </w:p>
    <w:p>
      <w:pPr>
        <w:spacing w:before="113" w:line="232" w:lineRule="auto"/>
        <w:ind w:left="438"/>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同一家原生产厂商授权多家代理商参加投标的，评审时，按上述规定确定其中</w:t>
      </w:r>
    </w:p>
    <w:p>
      <w:pPr>
        <w:sectPr>
          <w:footerReference r:id="rId8" w:type="default"/>
          <w:pgSz w:w="11906" w:h="16839"/>
          <w:pgMar w:top="1431" w:right="1164" w:bottom="1519" w:left="1425" w:header="0" w:footer="1357" w:gutter="0"/>
          <w:cols w:space="720" w:num="1"/>
        </w:sectPr>
      </w:pPr>
    </w:p>
    <w:p>
      <w:pPr>
        <w:spacing w:before="211" w:line="392" w:lineRule="exact"/>
        <w:ind w:left="1142"/>
        <w:rPr>
          <w:rFonts w:ascii="仿宋" w:hAnsi="仿宋" w:eastAsia="仿宋" w:cs="仿宋"/>
          <w:sz w:val="23"/>
          <w:szCs w:val="23"/>
        </w:rPr>
      </w:pPr>
      <w:r>
        <w:rPr>
          <w:rFonts w:ascii="仿宋" w:hAnsi="仿宋" w:eastAsia="仿宋" w:cs="仿宋"/>
          <w:spacing w:val="11"/>
          <w:position w:val="3"/>
          <w:sz w:val="23"/>
          <w:szCs w:val="23"/>
          <w14:textOutline w14:w="4358" w14:cap="sq" w14:cmpd="sng">
            <w14:solidFill>
              <w14:srgbClr w14:val="000000"/>
            </w14:solidFill>
            <w14:prstDash w14:val="solid"/>
            <w14:bevel/>
          </w14:textOutline>
        </w:rPr>
        <w:t>一</w:t>
      </w:r>
      <w:r>
        <w:rPr>
          <w:rFonts w:ascii="仿宋" w:hAnsi="仿宋" w:eastAsia="仿宋" w:cs="仿宋"/>
          <w:spacing w:val="7"/>
          <w:position w:val="3"/>
          <w:sz w:val="23"/>
          <w:szCs w:val="23"/>
          <w14:textOutline w14:w="4358" w14:cap="sq" w14:cmpd="sng">
            <w14:solidFill>
              <w14:srgbClr w14:val="000000"/>
            </w14:solidFill>
            <w14:prstDash w14:val="solid"/>
            <w14:bevel/>
          </w14:textOutline>
        </w:rPr>
        <w:t>家为有效供应商。</w:t>
      </w:r>
    </w:p>
    <w:p>
      <w:pPr>
        <w:spacing w:before="7" w:line="291" w:lineRule="auto"/>
        <w:ind w:left="1135" w:hanging="700"/>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3)</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当同一品牌同一型号的多家代理商均在技术评分中入围时，取报价最低一家为</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有效</w:t>
      </w:r>
      <w:r>
        <w:rPr>
          <w:rFonts w:ascii="仿宋" w:hAnsi="仿宋" w:eastAsia="仿宋" w:cs="仿宋"/>
          <w:spacing w:val="8"/>
          <w:sz w:val="23"/>
          <w:szCs w:val="23"/>
          <w14:textOutline w14:w="4358" w14:cap="sq" w14:cmpd="sng">
            <w14:solidFill>
              <w14:srgbClr w14:val="000000"/>
            </w14:solidFill>
            <w14:prstDash w14:val="solid"/>
            <w14:bevel/>
          </w14:textOutline>
        </w:rPr>
        <w:t>供</w:t>
      </w:r>
      <w:r>
        <w:rPr>
          <w:rFonts w:ascii="仿宋" w:hAnsi="仿宋" w:eastAsia="仿宋" w:cs="仿宋"/>
          <w:spacing w:val="5"/>
          <w:sz w:val="23"/>
          <w:szCs w:val="23"/>
          <w14:textOutline w14:w="4358" w14:cap="sq" w14:cmpd="sng">
            <w14:solidFill>
              <w14:srgbClr w14:val="000000"/>
            </w14:solidFill>
            <w14:prstDash w14:val="solid"/>
            <w14:bevel/>
          </w14:textOutline>
        </w:rPr>
        <w:t>应商；</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当报价相同时，则以技术标最优一家为有效供应商；均相同时，</w:t>
      </w:r>
      <w:r>
        <w:rPr>
          <w:rFonts w:ascii="仿宋" w:hAnsi="仿宋" w:eastAsia="仿宋" w:cs="仿宋"/>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由</w:t>
      </w:r>
      <w:r>
        <w:rPr>
          <w:rFonts w:ascii="仿宋" w:hAnsi="仿宋" w:eastAsia="仿宋" w:cs="仿宋"/>
          <w:spacing w:val="8"/>
          <w:sz w:val="23"/>
          <w:szCs w:val="23"/>
          <w14:textOutline w14:w="4358" w14:cap="sq" w14:cmpd="sng">
            <w14:solidFill>
              <w14:srgbClr w14:val="000000"/>
            </w14:solidFill>
            <w14:prstDash w14:val="solid"/>
            <w14:bevel/>
          </w14:textOutline>
        </w:rPr>
        <w:t>评标委员会集体决定。</w:t>
      </w:r>
    </w:p>
    <w:p>
      <w:pPr>
        <w:spacing w:before="111" w:line="231" w:lineRule="auto"/>
        <w:rPr>
          <w:rFonts w:ascii="仿宋" w:hAnsi="仿宋" w:eastAsia="仿宋" w:cs="仿宋"/>
          <w:sz w:val="23"/>
          <w:szCs w:val="23"/>
        </w:rPr>
      </w:pPr>
      <w:r>
        <w:rPr>
          <w:rFonts w:ascii="仿宋" w:hAnsi="仿宋" w:eastAsia="仿宋" w:cs="仿宋"/>
          <w:spacing w:val="18"/>
          <w:sz w:val="23"/>
          <w:szCs w:val="23"/>
        </w:rPr>
        <w:t>6</w:t>
      </w:r>
      <w:r>
        <w:rPr>
          <w:rFonts w:ascii="仿宋" w:hAnsi="仿宋" w:eastAsia="仿宋" w:cs="仿宋"/>
          <w:spacing w:val="11"/>
          <w:sz w:val="23"/>
          <w:szCs w:val="23"/>
        </w:rPr>
        <w:t>.2 投标人投标所使用的资格、信誉、荣誉、业绩与企业认证必须为本法人所拥有。</w:t>
      </w:r>
    </w:p>
    <w:p>
      <w:pPr>
        <w:spacing w:before="113" w:line="275" w:lineRule="auto"/>
        <w:ind w:left="572" w:right="29" w:hanging="572"/>
        <w:rPr>
          <w:rFonts w:ascii="仿宋" w:hAnsi="仿宋" w:eastAsia="仿宋" w:cs="仿宋"/>
          <w:sz w:val="23"/>
          <w:szCs w:val="23"/>
        </w:rPr>
      </w:pPr>
      <w:r>
        <w:rPr>
          <w:rFonts w:ascii="仿宋" w:hAnsi="仿宋" w:eastAsia="仿宋" w:cs="仿宋"/>
          <w:spacing w:val="21"/>
          <w:sz w:val="23"/>
          <w:szCs w:val="23"/>
        </w:rPr>
        <w:t>6</w:t>
      </w:r>
      <w:r>
        <w:rPr>
          <w:rFonts w:ascii="仿宋" w:hAnsi="仿宋" w:eastAsia="仿宋" w:cs="仿宋"/>
          <w:spacing w:val="12"/>
          <w:sz w:val="23"/>
          <w:szCs w:val="23"/>
        </w:rPr>
        <w:t>.3 投标人应仔细阅读招标文件的所有内容，按照招标文件的要求提交投标文件，并对</w:t>
      </w:r>
      <w:r>
        <w:rPr>
          <w:rFonts w:ascii="仿宋" w:hAnsi="仿宋" w:eastAsia="仿宋" w:cs="仿宋"/>
          <w:sz w:val="23"/>
          <w:szCs w:val="23"/>
        </w:rPr>
        <w:t xml:space="preserve"> </w:t>
      </w:r>
      <w:r>
        <w:rPr>
          <w:rFonts w:ascii="仿宋" w:hAnsi="仿宋" w:eastAsia="仿宋" w:cs="仿宋"/>
          <w:spacing w:val="16"/>
          <w:sz w:val="23"/>
          <w:szCs w:val="23"/>
        </w:rPr>
        <w:t>所</w:t>
      </w:r>
      <w:r>
        <w:rPr>
          <w:rFonts w:ascii="仿宋" w:hAnsi="仿宋" w:eastAsia="仿宋" w:cs="仿宋"/>
          <w:spacing w:val="11"/>
          <w:sz w:val="23"/>
          <w:szCs w:val="23"/>
        </w:rPr>
        <w:t>提</w:t>
      </w:r>
      <w:r>
        <w:rPr>
          <w:rFonts w:ascii="仿宋" w:hAnsi="仿宋" w:eastAsia="仿宋" w:cs="仿宋"/>
          <w:spacing w:val="8"/>
          <w:sz w:val="23"/>
          <w:szCs w:val="23"/>
        </w:rPr>
        <w:t>供的全部资料的真实性承担法律责任。</w:t>
      </w:r>
    </w:p>
    <w:p>
      <w:pPr>
        <w:spacing w:before="113" w:line="291" w:lineRule="auto"/>
        <w:ind w:left="570" w:right="29" w:hanging="571"/>
        <w:rPr>
          <w:rFonts w:ascii="仿宋" w:hAnsi="仿宋" w:eastAsia="仿宋" w:cs="仿宋"/>
          <w:sz w:val="23"/>
          <w:szCs w:val="23"/>
        </w:rPr>
      </w:pPr>
      <w:r>
        <w:rPr>
          <w:rFonts w:ascii="仿宋" w:hAnsi="仿宋" w:eastAsia="仿宋" w:cs="仿宋"/>
          <w:spacing w:val="14"/>
          <w:sz w:val="23"/>
          <w:szCs w:val="23"/>
        </w:rPr>
        <w:t>6</w:t>
      </w:r>
      <w:r>
        <w:rPr>
          <w:rFonts w:ascii="仿宋" w:hAnsi="仿宋" w:eastAsia="仿宋" w:cs="仿宋"/>
          <w:spacing w:val="9"/>
          <w:sz w:val="23"/>
          <w:szCs w:val="23"/>
        </w:rPr>
        <w:t>.4 投标人在投标活动中提供任何虚假材料,其投标无效，并报监管部门查处；中标后发</w:t>
      </w:r>
      <w:r>
        <w:rPr>
          <w:rFonts w:ascii="仿宋" w:hAnsi="仿宋" w:eastAsia="仿宋" w:cs="仿宋"/>
          <w:sz w:val="23"/>
          <w:szCs w:val="23"/>
        </w:rPr>
        <w:t xml:space="preserve"> </w:t>
      </w:r>
      <w:r>
        <w:rPr>
          <w:rFonts w:ascii="仿宋" w:hAnsi="仿宋" w:eastAsia="仿宋" w:cs="仿宋"/>
          <w:spacing w:val="6"/>
          <w:sz w:val="23"/>
          <w:szCs w:val="23"/>
        </w:rPr>
        <w:t>现的, 中标人须依</w:t>
      </w:r>
      <w:r>
        <w:rPr>
          <w:rFonts w:ascii="仿宋" w:hAnsi="仿宋" w:eastAsia="仿宋" w:cs="仿宋"/>
          <w:spacing w:val="4"/>
          <w:sz w:val="23"/>
          <w:szCs w:val="23"/>
        </w:rPr>
        <w:t>照</w:t>
      </w:r>
      <w:r>
        <w:rPr>
          <w:rFonts w:ascii="仿宋" w:hAnsi="仿宋" w:eastAsia="仿宋" w:cs="仿宋"/>
          <w:spacing w:val="3"/>
          <w:sz w:val="23"/>
          <w:szCs w:val="23"/>
        </w:rPr>
        <w:t>《中华人民共和国消费者权益保护法》第 49 条之规定双倍赔偿</w:t>
      </w:r>
      <w:r>
        <w:rPr>
          <w:rFonts w:ascii="仿宋" w:hAnsi="仿宋" w:eastAsia="仿宋" w:cs="仿宋"/>
          <w:sz w:val="23"/>
          <w:szCs w:val="23"/>
        </w:rPr>
        <w:t xml:space="preserve"> </w:t>
      </w:r>
      <w:r>
        <w:rPr>
          <w:rFonts w:ascii="仿宋" w:hAnsi="仿宋" w:eastAsia="仿宋" w:cs="仿宋"/>
          <w:spacing w:val="11"/>
          <w:sz w:val="23"/>
          <w:szCs w:val="23"/>
        </w:rPr>
        <w:t>采</w:t>
      </w:r>
      <w:r>
        <w:rPr>
          <w:rFonts w:ascii="仿宋" w:hAnsi="仿宋" w:eastAsia="仿宋" w:cs="仿宋"/>
          <w:spacing w:val="9"/>
          <w:sz w:val="23"/>
          <w:szCs w:val="23"/>
        </w:rPr>
        <w:t>购单位，且民事赔偿并不免除违法投标人的行政与刑事责任。</w:t>
      </w:r>
    </w:p>
    <w:p>
      <w:pPr>
        <w:spacing w:before="111" w:line="299" w:lineRule="auto"/>
        <w:ind w:left="570" w:right="29" w:hanging="571"/>
        <w:rPr>
          <w:rFonts w:ascii="仿宋" w:hAnsi="仿宋" w:eastAsia="仿宋" w:cs="仿宋"/>
          <w:sz w:val="23"/>
          <w:szCs w:val="23"/>
        </w:rPr>
      </w:pPr>
      <w:r>
        <w:rPr>
          <w:rFonts w:ascii="仿宋" w:hAnsi="仿宋" w:eastAsia="仿宋" w:cs="仿宋"/>
          <w:spacing w:val="14"/>
          <w:sz w:val="23"/>
          <w:szCs w:val="23"/>
        </w:rPr>
        <w:t>6</w:t>
      </w:r>
      <w:r>
        <w:rPr>
          <w:rFonts w:ascii="仿宋" w:hAnsi="仿宋" w:eastAsia="仿宋" w:cs="仿宋"/>
          <w:spacing w:val="9"/>
          <w:sz w:val="23"/>
          <w:szCs w:val="23"/>
        </w:rPr>
        <w:t>.5  除评标办法采用最低评标价法的项目外，直接或者间接受采购单位控制的当事人，</w:t>
      </w:r>
      <w:r>
        <w:rPr>
          <w:rFonts w:ascii="仿宋" w:hAnsi="仿宋" w:eastAsia="仿宋" w:cs="仿宋"/>
          <w:sz w:val="23"/>
          <w:szCs w:val="23"/>
        </w:rPr>
        <w:t xml:space="preserve"> </w:t>
      </w:r>
      <w:r>
        <w:rPr>
          <w:rFonts w:ascii="仿宋" w:hAnsi="仿宋" w:eastAsia="仿宋" w:cs="仿宋"/>
          <w:spacing w:val="20"/>
          <w:sz w:val="23"/>
          <w:szCs w:val="23"/>
        </w:rPr>
        <w:t>或</w:t>
      </w:r>
      <w:r>
        <w:rPr>
          <w:rFonts w:ascii="仿宋" w:hAnsi="仿宋" w:eastAsia="仿宋" w:cs="仿宋"/>
          <w:spacing w:val="17"/>
          <w:sz w:val="23"/>
          <w:szCs w:val="23"/>
        </w:rPr>
        <w:t>者</w:t>
      </w:r>
      <w:r>
        <w:rPr>
          <w:rFonts w:ascii="仿宋" w:hAnsi="仿宋" w:eastAsia="仿宋" w:cs="仿宋"/>
          <w:spacing w:val="10"/>
          <w:sz w:val="23"/>
          <w:szCs w:val="23"/>
        </w:rPr>
        <w:t>与采购单位受共同上级控制的当事人，为本次采购进行设计或编制规范和其他</w:t>
      </w:r>
      <w:r>
        <w:rPr>
          <w:rFonts w:ascii="仿宋" w:hAnsi="仿宋" w:eastAsia="仿宋" w:cs="仿宋"/>
          <w:sz w:val="23"/>
          <w:szCs w:val="23"/>
        </w:rPr>
        <w:t xml:space="preserve"> </w:t>
      </w:r>
      <w:r>
        <w:rPr>
          <w:rFonts w:ascii="仿宋" w:hAnsi="仿宋" w:eastAsia="仿宋" w:cs="仿宋"/>
          <w:spacing w:val="20"/>
          <w:sz w:val="23"/>
          <w:szCs w:val="23"/>
        </w:rPr>
        <w:t>文</w:t>
      </w:r>
      <w:r>
        <w:rPr>
          <w:rFonts w:ascii="仿宋" w:hAnsi="仿宋" w:eastAsia="仿宋" w:cs="仿宋"/>
          <w:spacing w:val="17"/>
          <w:sz w:val="23"/>
          <w:szCs w:val="23"/>
        </w:rPr>
        <w:t>件</w:t>
      </w:r>
      <w:r>
        <w:rPr>
          <w:rFonts w:ascii="仿宋" w:hAnsi="仿宋" w:eastAsia="仿宋" w:cs="仿宋"/>
          <w:spacing w:val="10"/>
          <w:sz w:val="23"/>
          <w:szCs w:val="23"/>
        </w:rPr>
        <w:t>的当事人，或者直接或间接地与为本次采购进行设计或编制规范、其他文件的</w:t>
      </w:r>
      <w:r>
        <w:rPr>
          <w:rFonts w:ascii="仿宋" w:hAnsi="仿宋" w:eastAsia="仿宋" w:cs="仿宋"/>
          <w:sz w:val="23"/>
          <w:szCs w:val="23"/>
        </w:rPr>
        <w:t xml:space="preserve"> </w:t>
      </w:r>
      <w:r>
        <w:rPr>
          <w:rFonts w:ascii="仿宋" w:hAnsi="仿宋" w:eastAsia="仿宋" w:cs="仿宋"/>
          <w:spacing w:val="18"/>
          <w:sz w:val="23"/>
          <w:szCs w:val="23"/>
        </w:rPr>
        <w:t>个</w:t>
      </w:r>
      <w:r>
        <w:rPr>
          <w:rFonts w:ascii="仿宋" w:hAnsi="仿宋" w:eastAsia="仿宋" w:cs="仿宋"/>
          <w:spacing w:val="9"/>
          <w:sz w:val="23"/>
          <w:szCs w:val="23"/>
        </w:rPr>
        <w:t>人、企业、招标人或其附属机构有关联关系的当事人，不得参加本项目投标。</w:t>
      </w:r>
    </w:p>
    <w:p>
      <w:pPr>
        <w:spacing w:before="110" w:line="303" w:lineRule="auto"/>
        <w:ind w:left="570" w:right="29" w:hanging="571"/>
        <w:rPr>
          <w:rFonts w:ascii="仿宋" w:hAnsi="仿宋" w:eastAsia="仿宋" w:cs="仿宋"/>
          <w:sz w:val="23"/>
          <w:szCs w:val="23"/>
        </w:rPr>
      </w:pPr>
      <w:r>
        <w:rPr>
          <w:rFonts w:ascii="仿宋" w:hAnsi="仿宋" w:eastAsia="仿宋" w:cs="仿宋"/>
          <w:spacing w:val="21"/>
          <w:sz w:val="23"/>
          <w:szCs w:val="23"/>
        </w:rPr>
        <w:t>6</w:t>
      </w:r>
      <w:r>
        <w:rPr>
          <w:rFonts w:ascii="仿宋" w:hAnsi="仿宋" w:eastAsia="仿宋" w:cs="仿宋"/>
          <w:spacing w:val="12"/>
          <w:sz w:val="23"/>
          <w:szCs w:val="23"/>
        </w:rPr>
        <w:t>.6 投标人须对所投产品、方案、技术和服务等拥有合法的占有和处置权，并对涉及项</w:t>
      </w:r>
      <w:r>
        <w:rPr>
          <w:rFonts w:ascii="仿宋" w:hAnsi="仿宋" w:eastAsia="仿宋" w:cs="仿宋"/>
          <w:sz w:val="23"/>
          <w:szCs w:val="23"/>
        </w:rPr>
        <w:t xml:space="preserve"> </w:t>
      </w:r>
      <w:r>
        <w:rPr>
          <w:rFonts w:ascii="仿宋" w:hAnsi="仿宋" w:eastAsia="仿宋" w:cs="仿宋"/>
          <w:spacing w:val="20"/>
          <w:sz w:val="23"/>
          <w:szCs w:val="23"/>
        </w:rPr>
        <w:t>目</w:t>
      </w:r>
      <w:r>
        <w:rPr>
          <w:rFonts w:ascii="仿宋" w:hAnsi="仿宋" w:eastAsia="仿宋" w:cs="仿宋"/>
          <w:spacing w:val="17"/>
          <w:sz w:val="23"/>
          <w:szCs w:val="23"/>
        </w:rPr>
        <w:t>的</w:t>
      </w:r>
      <w:r>
        <w:rPr>
          <w:rFonts w:ascii="仿宋" w:hAnsi="仿宋" w:eastAsia="仿宋" w:cs="仿宋"/>
          <w:spacing w:val="10"/>
          <w:sz w:val="23"/>
          <w:szCs w:val="23"/>
        </w:rPr>
        <w:t>所有内容可能侵权行为指控负责，保证不伤害采购人的利益。在法律范围内，</w:t>
      </w:r>
      <w:r>
        <w:rPr>
          <w:rFonts w:ascii="仿宋" w:hAnsi="仿宋" w:eastAsia="仿宋" w:cs="仿宋"/>
          <w:sz w:val="23"/>
          <w:szCs w:val="23"/>
        </w:rPr>
        <w:t xml:space="preserve"> </w:t>
      </w:r>
      <w:r>
        <w:rPr>
          <w:rFonts w:ascii="仿宋" w:hAnsi="仿宋" w:eastAsia="仿宋" w:cs="仿宋"/>
          <w:spacing w:val="10"/>
          <w:sz w:val="23"/>
          <w:szCs w:val="23"/>
        </w:rPr>
        <w:t>如</w:t>
      </w:r>
      <w:r>
        <w:rPr>
          <w:rFonts w:ascii="仿宋" w:hAnsi="仿宋" w:eastAsia="仿宋" w:cs="仿宋"/>
          <w:spacing w:val="7"/>
          <w:sz w:val="23"/>
          <w:szCs w:val="23"/>
        </w:rPr>
        <w:t>果出现文字、 图片、商标和技术等侵权行为而造成的纠纷和产生的一切费用，采</w:t>
      </w:r>
      <w:r>
        <w:rPr>
          <w:rFonts w:ascii="仿宋" w:hAnsi="仿宋" w:eastAsia="仿宋" w:cs="仿宋"/>
          <w:sz w:val="23"/>
          <w:szCs w:val="23"/>
        </w:rPr>
        <w:t xml:space="preserve"> </w:t>
      </w:r>
      <w:r>
        <w:rPr>
          <w:rFonts w:ascii="仿宋" w:hAnsi="仿宋" w:eastAsia="仿宋" w:cs="仿宋"/>
          <w:spacing w:val="10"/>
          <w:sz w:val="23"/>
          <w:szCs w:val="23"/>
        </w:rPr>
        <w:t>购</w:t>
      </w:r>
      <w:r>
        <w:rPr>
          <w:rFonts w:ascii="仿宋" w:hAnsi="仿宋" w:eastAsia="仿宋" w:cs="仿宋"/>
          <w:spacing w:val="7"/>
          <w:sz w:val="23"/>
          <w:szCs w:val="23"/>
        </w:rPr>
        <w:t>人概不负责， 由此给采购人造成损失的，供应商应承担相应后果，并负责赔偿。</w:t>
      </w:r>
      <w:r>
        <w:rPr>
          <w:rFonts w:ascii="仿宋" w:hAnsi="仿宋" w:eastAsia="仿宋" w:cs="仿宋"/>
          <w:sz w:val="23"/>
          <w:szCs w:val="23"/>
        </w:rPr>
        <w:t xml:space="preserve"> </w:t>
      </w:r>
      <w:r>
        <w:rPr>
          <w:rFonts w:ascii="仿宋" w:hAnsi="仿宋" w:eastAsia="仿宋" w:cs="仿宋"/>
          <w:spacing w:val="9"/>
          <w:sz w:val="23"/>
          <w:szCs w:val="23"/>
        </w:rPr>
        <w:t>供应商为执行本项目合同而提供的技术资料归采购人所有。</w:t>
      </w:r>
    </w:p>
    <w:p>
      <w:pPr>
        <w:spacing w:before="113" w:line="231" w:lineRule="auto"/>
        <w:ind w:left="3"/>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7</w:t>
      </w: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质疑和投诉</w:t>
      </w:r>
    </w:p>
    <w:p>
      <w:pPr>
        <w:spacing w:before="114" w:line="304" w:lineRule="auto"/>
        <w:ind w:left="573" w:right="29" w:hanging="570"/>
        <w:rPr>
          <w:rFonts w:ascii="仿宋" w:hAnsi="仿宋" w:eastAsia="仿宋" w:cs="仿宋"/>
          <w:sz w:val="23"/>
          <w:szCs w:val="23"/>
        </w:rPr>
      </w:pPr>
      <w:r>
        <w:rPr>
          <w:rFonts w:ascii="仿宋" w:hAnsi="仿宋" w:eastAsia="仿宋" w:cs="仿宋"/>
          <w:spacing w:val="17"/>
          <w:sz w:val="23"/>
          <w:szCs w:val="23"/>
        </w:rPr>
        <w:t>7</w:t>
      </w:r>
      <w:r>
        <w:rPr>
          <w:rFonts w:ascii="仿宋" w:hAnsi="仿宋" w:eastAsia="仿宋" w:cs="仿宋"/>
          <w:spacing w:val="12"/>
          <w:sz w:val="23"/>
          <w:szCs w:val="23"/>
        </w:rPr>
        <w:t>.1 投标人认为招标文件、招标过程和中标结果使自己的合法权益受到损害的，应当在</w:t>
      </w:r>
      <w:r>
        <w:rPr>
          <w:rFonts w:ascii="仿宋" w:hAnsi="仿宋" w:eastAsia="仿宋" w:cs="仿宋"/>
          <w:sz w:val="23"/>
          <w:szCs w:val="23"/>
        </w:rPr>
        <w:t xml:space="preserve"> </w:t>
      </w:r>
      <w:r>
        <w:rPr>
          <w:rFonts w:ascii="仿宋" w:hAnsi="仿宋" w:eastAsia="仿宋" w:cs="仿宋"/>
          <w:spacing w:val="8"/>
          <w:sz w:val="23"/>
          <w:szCs w:val="23"/>
        </w:rPr>
        <w:t>知</w:t>
      </w:r>
      <w:r>
        <w:rPr>
          <w:rFonts w:ascii="仿宋" w:hAnsi="仿宋" w:eastAsia="仿宋" w:cs="仿宋"/>
          <w:spacing w:val="7"/>
          <w:sz w:val="23"/>
          <w:szCs w:val="23"/>
        </w:rPr>
        <w:t>道或者应知其权益受到损害之日起七个工作日内， 以书面形式向采购单位、采购</w:t>
      </w:r>
      <w:r>
        <w:rPr>
          <w:rFonts w:ascii="仿宋" w:hAnsi="仿宋" w:eastAsia="仿宋" w:cs="仿宋"/>
          <w:sz w:val="23"/>
          <w:szCs w:val="23"/>
        </w:rPr>
        <w:t xml:space="preserve"> </w:t>
      </w:r>
      <w:r>
        <w:rPr>
          <w:rFonts w:ascii="仿宋" w:hAnsi="仿宋" w:eastAsia="仿宋" w:cs="仿宋"/>
          <w:spacing w:val="20"/>
          <w:sz w:val="23"/>
          <w:szCs w:val="23"/>
        </w:rPr>
        <w:t>代</w:t>
      </w:r>
      <w:r>
        <w:rPr>
          <w:rFonts w:ascii="仿宋" w:hAnsi="仿宋" w:eastAsia="仿宋" w:cs="仿宋"/>
          <w:spacing w:val="13"/>
          <w:sz w:val="23"/>
          <w:szCs w:val="23"/>
        </w:rPr>
        <w:t>理</w:t>
      </w:r>
      <w:r>
        <w:rPr>
          <w:rFonts w:ascii="仿宋" w:hAnsi="仿宋" w:eastAsia="仿宋" w:cs="仿宋"/>
          <w:spacing w:val="10"/>
          <w:sz w:val="23"/>
          <w:szCs w:val="23"/>
        </w:rPr>
        <w:t>机构提出质疑。投标人对招标人的质疑答复不满意或者招标人未在规定时间内</w:t>
      </w:r>
      <w:r>
        <w:rPr>
          <w:rFonts w:ascii="仿宋" w:hAnsi="仿宋" w:eastAsia="仿宋" w:cs="仿宋"/>
          <w:sz w:val="23"/>
          <w:szCs w:val="23"/>
        </w:rPr>
        <w:t xml:space="preserve"> </w:t>
      </w:r>
      <w:r>
        <w:rPr>
          <w:rFonts w:ascii="仿宋" w:hAnsi="仿宋" w:eastAsia="仿宋" w:cs="仿宋"/>
          <w:spacing w:val="8"/>
          <w:sz w:val="23"/>
          <w:szCs w:val="23"/>
        </w:rPr>
        <w:t>作</w:t>
      </w:r>
      <w:r>
        <w:rPr>
          <w:rFonts w:ascii="仿宋" w:hAnsi="仿宋" w:eastAsia="仿宋" w:cs="仿宋"/>
          <w:spacing w:val="7"/>
          <w:sz w:val="23"/>
          <w:szCs w:val="23"/>
        </w:rPr>
        <w:t>出答复的，可以在答复期满后十五个工作日 内向同级采购监管部门投诉。逾期提</w:t>
      </w:r>
      <w:r>
        <w:rPr>
          <w:rFonts w:ascii="仿宋" w:hAnsi="仿宋" w:eastAsia="仿宋" w:cs="仿宋"/>
          <w:sz w:val="23"/>
          <w:szCs w:val="23"/>
        </w:rPr>
        <w:t xml:space="preserve"> </w:t>
      </w:r>
      <w:r>
        <w:rPr>
          <w:rFonts w:ascii="仿宋" w:hAnsi="仿宋" w:eastAsia="仿宋" w:cs="仿宋"/>
          <w:spacing w:val="14"/>
          <w:sz w:val="23"/>
          <w:szCs w:val="23"/>
        </w:rPr>
        <w:t>出</w:t>
      </w:r>
      <w:r>
        <w:rPr>
          <w:rFonts w:ascii="仿宋" w:hAnsi="仿宋" w:eastAsia="仿宋" w:cs="仿宋"/>
          <w:spacing w:val="8"/>
          <w:sz w:val="23"/>
          <w:szCs w:val="23"/>
        </w:rPr>
        <w:t>的，采购代理机构不予受理、答复。</w:t>
      </w:r>
    </w:p>
    <w:p>
      <w:pPr>
        <w:spacing w:before="106" w:line="291" w:lineRule="auto"/>
        <w:ind w:left="571" w:right="29" w:hanging="568"/>
        <w:rPr>
          <w:rFonts w:ascii="仿宋" w:hAnsi="仿宋" w:eastAsia="仿宋" w:cs="仿宋"/>
          <w:sz w:val="23"/>
          <w:szCs w:val="23"/>
        </w:rPr>
      </w:pPr>
      <w:r>
        <w:rPr>
          <w:rFonts w:ascii="仿宋" w:hAnsi="仿宋" w:eastAsia="仿宋" w:cs="仿宋"/>
          <w:spacing w:val="17"/>
          <w:sz w:val="23"/>
          <w:szCs w:val="23"/>
        </w:rPr>
        <w:t>7</w:t>
      </w:r>
      <w:r>
        <w:rPr>
          <w:rFonts w:ascii="仿宋" w:hAnsi="仿宋" w:eastAsia="仿宋" w:cs="仿宋"/>
          <w:spacing w:val="12"/>
          <w:sz w:val="23"/>
          <w:szCs w:val="23"/>
        </w:rPr>
        <w:t>.2 质疑、投诉应当采用书面形式，质疑书、投诉书均应明确阐述招标文件、招标过程</w:t>
      </w:r>
      <w:r>
        <w:rPr>
          <w:rFonts w:ascii="仿宋" w:hAnsi="仿宋" w:eastAsia="仿宋" w:cs="仿宋"/>
          <w:sz w:val="23"/>
          <w:szCs w:val="23"/>
        </w:rPr>
        <w:t xml:space="preserve"> </w:t>
      </w:r>
      <w:r>
        <w:rPr>
          <w:rFonts w:ascii="仿宋" w:hAnsi="仿宋" w:eastAsia="仿宋" w:cs="仿宋"/>
          <w:spacing w:val="20"/>
          <w:sz w:val="23"/>
          <w:szCs w:val="23"/>
        </w:rPr>
        <w:t>和</w:t>
      </w:r>
      <w:r>
        <w:rPr>
          <w:rFonts w:ascii="仿宋" w:hAnsi="仿宋" w:eastAsia="仿宋" w:cs="仿宋"/>
          <w:spacing w:val="17"/>
          <w:sz w:val="23"/>
          <w:szCs w:val="23"/>
        </w:rPr>
        <w:t>中</w:t>
      </w:r>
      <w:r>
        <w:rPr>
          <w:rFonts w:ascii="仿宋" w:hAnsi="仿宋" w:eastAsia="仿宋" w:cs="仿宋"/>
          <w:spacing w:val="10"/>
          <w:sz w:val="23"/>
          <w:szCs w:val="23"/>
        </w:rPr>
        <w:t>标结果中使自己合法权益受到损害的实质性内容，提供相关事实、依据和证据</w:t>
      </w:r>
      <w:r>
        <w:rPr>
          <w:rFonts w:ascii="仿宋" w:hAnsi="仿宋" w:eastAsia="仿宋" w:cs="仿宋"/>
          <w:sz w:val="23"/>
          <w:szCs w:val="23"/>
        </w:rPr>
        <w:t xml:space="preserve"> </w:t>
      </w:r>
      <w:r>
        <w:rPr>
          <w:rFonts w:ascii="仿宋" w:hAnsi="仿宋" w:eastAsia="仿宋" w:cs="仿宋"/>
          <w:spacing w:val="9"/>
          <w:sz w:val="23"/>
          <w:szCs w:val="23"/>
        </w:rPr>
        <w:t>及其来源或线索，便于有关单位调查、答复和处理</w:t>
      </w:r>
      <w:r>
        <w:rPr>
          <w:rFonts w:ascii="仿宋" w:hAnsi="仿宋" w:eastAsia="仿宋" w:cs="仿宋"/>
          <w:spacing w:val="6"/>
          <w:sz w:val="23"/>
          <w:szCs w:val="23"/>
        </w:rPr>
        <w:t>。</w:t>
      </w:r>
    </w:p>
    <w:p>
      <w:pPr>
        <w:spacing w:before="112" w:line="275" w:lineRule="auto"/>
        <w:ind w:left="573" w:right="29" w:hanging="570"/>
        <w:rPr>
          <w:rFonts w:ascii="仿宋" w:hAnsi="仿宋" w:eastAsia="仿宋" w:cs="仿宋"/>
          <w:sz w:val="23"/>
          <w:szCs w:val="23"/>
        </w:rPr>
      </w:pPr>
      <w:r>
        <w:rPr>
          <w:rFonts w:ascii="仿宋" w:hAnsi="仿宋" w:eastAsia="仿宋" w:cs="仿宋"/>
          <w:spacing w:val="17"/>
          <w:sz w:val="23"/>
          <w:szCs w:val="23"/>
        </w:rPr>
        <w:t>7</w:t>
      </w:r>
      <w:r>
        <w:rPr>
          <w:rFonts w:ascii="仿宋" w:hAnsi="仿宋" w:eastAsia="仿宋" w:cs="仿宋"/>
          <w:spacing w:val="12"/>
          <w:sz w:val="23"/>
          <w:szCs w:val="23"/>
        </w:rPr>
        <w:t>.3 采购代理机构与采购人研究后，对认为有必要回答的问题，招标人将答疑内容以网</w:t>
      </w:r>
      <w:r>
        <w:rPr>
          <w:rFonts w:ascii="仿宋" w:hAnsi="仿宋" w:eastAsia="仿宋" w:cs="仿宋"/>
          <w:sz w:val="23"/>
          <w:szCs w:val="23"/>
        </w:rPr>
        <w:t xml:space="preserve"> </w:t>
      </w:r>
      <w:r>
        <w:rPr>
          <w:rFonts w:ascii="仿宋" w:hAnsi="仿宋" w:eastAsia="仿宋" w:cs="仿宋"/>
          <w:spacing w:val="12"/>
          <w:sz w:val="23"/>
          <w:szCs w:val="23"/>
        </w:rPr>
        <w:t>上</w:t>
      </w:r>
      <w:r>
        <w:rPr>
          <w:rFonts w:ascii="仿宋" w:hAnsi="仿宋" w:eastAsia="仿宋" w:cs="仿宋"/>
          <w:spacing w:val="9"/>
          <w:sz w:val="23"/>
          <w:szCs w:val="23"/>
        </w:rPr>
        <w:t>发布公告的形式通知所有投标人，答疑内容是招标文件的组成部份。</w:t>
      </w:r>
    </w:p>
    <w:p>
      <w:pPr>
        <w:spacing w:before="117" w:line="275" w:lineRule="auto"/>
        <w:ind w:left="573" w:right="29" w:hanging="570"/>
        <w:rPr>
          <w:rFonts w:ascii="仿宋" w:hAnsi="仿宋" w:eastAsia="仿宋" w:cs="仿宋"/>
          <w:sz w:val="23"/>
          <w:szCs w:val="23"/>
        </w:rPr>
      </w:pPr>
      <w:r>
        <w:rPr>
          <w:rFonts w:ascii="仿宋" w:hAnsi="仿宋" w:eastAsia="仿宋" w:cs="仿宋"/>
          <w:spacing w:val="17"/>
          <w:sz w:val="23"/>
          <w:szCs w:val="23"/>
        </w:rPr>
        <w:t>7</w:t>
      </w:r>
      <w:r>
        <w:rPr>
          <w:rFonts w:ascii="仿宋" w:hAnsi="仿宋" w:eastAsia="仿宋" w:cs="仿宋"/>
          <w:spacing w:val="12"/>
          <w:sz w:val="23"/>
          <w:szCs w:val="23"/>
        </w:rPr>
        <w:t>.4 投标人一旦参与本次招标活动，即被视为接受了本招标文件的所有内容，如有任何</w:t>
      </w:r>
      <w:r>
        <w:rPr>
          <w:rFonts w:ascii="仿宋" w:hAnsi="仿宋" w:eastAsia="仿宋" w:cs="仿宋"/>
          <w:sz w:val="23"/>
          <w:szCs w:val="23"/>
        </w:rPr>
        <w:t xml:space="preserve"> </w:t>
      </w:r>
      <w:r>
        <w:rPr>
          <w:rFonts w:ascii="仿宋" w:hAnsi="仿宋" w:eastAsia="仿宋" w:cs="仿宋"/>
          <w:spacing w:val="12"/>
          <w:sz w:val="23"/>
          <w:szCs w:val="23"/>
        </w:rPr>
        <w:t>异</w:t>
      </w:r>
      <w:r>
        <w:rPr>
          <w:rFonts w:ascii="仿宋" w:hAnsi="仿宋" w:eastAsia="仿宋" w:cs="仿宋"/>
          <w:spacing w:val="8"/>
          <w:sz w:val="23"/>
          <w:szCs w:val="23"/>
        </w:rPr>
        <w:t>议，均须在答疑截止时间前提出。</w:t>
      </w:r>
    </w:p>
    <w:p>
      <w:pPr>
        <w:sectPr>
          <w:footerReference r:id="rId9" w:type="default"/>
          <w:pgSz w:w="11906" w:h="16839"/>
          <w:pgMar w:top="1431" w:right="1218" w:bottom="1518" w:left="1428" w:header="0" w:footer="1357" w:gutter="0"/>
          <w:cols w:space="720" w:num="1"/>
        </w:sectPr>
      </w:pPr>
    </w:p>
    <w:p>
      <w:pPr>
        <w:spacing w:before="211" w:line="328" w:lineRule="exact"/>
        <w:ind w:left="3909"/>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二、招标文</w:t>
      </w:r>
      <w:r>
        <w:rPr>
          <w:rFonts w:ascii="仿宋" w:hAnsi="仿宋" w:eastAsia="仿宋" w:cs="仿宋"/>
          <w:spacing w:val="6"/>
          <w:position w:val="2"/>
          <w:sz w:val="23"/>
          <w:szCs w:val="23"/>
          <w14:textOutline w14:w="4358" w14:cap="sq" w14:cmpd="sng">
            <w14:solidFill>
              <w14:srgbClr w14:val="000000"/>
            </w14:solidFill>
            <w14:prstDash w14:val="solid"/>
            <w14:bevel/>
          </w14:textOutline>
        </w:rPr>
        <w:t>件</w:t>
      </w:r>
    </w:p>
    <w:p>
      <w:pPr>
        <w:spacing w:before="70" w:line="231" w:lineRule="auto"/>
        <w:ind w:left="1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2"/>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招标文件的构成</w:t>
      </w:r>
    </w:p>
    <w:p>
      <w:pPr>
        <w:spacing w:before="112" w:line="231" w:lineRule="auto"/>
        <w:ind w:left="485"/>
        <w:rPr>
          <w:rFonts w:ascii="仿宋" w:hAnsi="仿宋" w:eastAsia="仿宋" w:cs="仿宋"/>
          <w:sz w:val="23"/>
          <w:szCs w:val="23"/>
        </w:rPr>
      </w:pPr>
      <w:r>
        <w:rPr>
          <w:rFonts w:ascii="仿宋" w:hAnsi="仿宋" w:eastAsia="仿宋" w:cs="仿宋"/>
          <w:spacing w:val="8"/>
          <w:sz w:val="23"/>
          <w:szCs w:val="23"/>
        </w:rPr>
        <w:t>本招标文件由以下部份组成</w:t>
      </w:r>
      <w:r>
        <w:rPr>
          <w:rFonts w:ascii="仿宋" w:hAnsi="仿宋" w:eastAsia="仿宋" w:cs="仿宋"/>
          <w:spacing w:val="7"/>
          <w:sz w:val="23"/>
          <w:szCs w:val="23"/>
        </w:rPr>
        <w:t>：</w:t>
      </w:r>
    </w:p>
    <w:p>
      <w:pPr>
        <w:spacing w:before="113" w:line="231" w:lineRule="auto"/>
        <w:ind w:left="14"/>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10"/>
          <w:sz w:val="23"/>
          <w:szCs w:val="23"/>
        </w:rPr>
        <w:t>.1 招标公告；</w:t>
      </w:r>
    </w:p>
    <w:p>
      <w:pPr>
        <w:spacing w:before="110" w:line="231" w:lineRule="auto"/>
        <w:ind w:left="14"/>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10"/>
          <w:sz w:val="23"/>
          <w:szCs w:val="23"/>
        </w:rPr>
        <w:t>.2 投标须知；</w:t>
      </w:r>
    </w:p>
    <w:p>
      <w:pPr>
        <w:spacing w:before="113" w:line="231" w:lineRule="auto"/>
        <w:ind w:left="14"/>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10"/>
          <w:sz w:val="23"/>
          <w:szCs w:val="23"/>
        </w:rPr>
        <w:t>.3 评标办法及评分标准；</w:t>
      </w:r>
    </w:p>
    <w:p>
      <w:pPr>
        <w:spacing w:before="113" w:line="231" w:lineRule="auto"/>
        <w:ind w:left="14"/>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10"/>
          <w:sz w:val="23"/>
          <w:szCs w:val="23"/>
        </w:rPr>
        <w:t>.4 采购需求；</w:t>
      </w:r>
    </w:p>
    <w:p>
      <w:pPr>
        <w:spacing w:before="110" w:line="231" w:lineRule="auto"/>
        <w:ind w:left="14"/>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10"/>
          <w:sz w:val="23"/>
          <w:szCs w:val="23"/>
        </w:rPr>
        <w:t>.5 应提交的有关格式范例；</w:t>
      </w:r>
    </w:p>
    <w:p>
      <w:pPr>
        <w:spacing w:before="113" w:line="231" w:lineRule="auto"/>
        <w:ind w:left="14"/>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10"/>
          <w:sz w:val="23"/>
          <w:szCs w:val="23"/>
        </w:rPr>
        <w:t>.6 本项目招标文件的澄清、答复、修改、补充的内容。</w:t>
      </w:r>
    </w:p>
    <w:p>
      <w:pPr>
        <w:spacing w:before="113" w:line="231" w:lineRule="auto"/>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2</w:t>
      </w: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投标人的风险</w:t>
      </w:r>
    </w:p>
    <w:p>
      <w:pPr>
        <w:spacing w:before="112" w:line="321" w:lineRule="auto"/>
        <w:ind w:left="8" w:right="83" w:firstLine="475"/>
        <w:rPr>
          <w:rFonts w:ascii="仿宋" w:hAnsi="仿宋" w:eastAsia="仿宋" w:cs="仿宋"/>
          <w:sz w:val="23"/>
          <w:szCs w:val="23"/>
        </w:rPr>
      </w:pPr>
      <w:r>
        <w:rPr>
          <w:rFonts w:ascii="仿宋" w:hAnsi="仿宋" w:eastAsia="仿宋" w:cs="仿宋"/>
          <w:spacing w:val="12"/>
          <w:sz w:val="23"/>
          <w:szCs w:val="23"/>
        </w:rPr>
        <w:t>投标</w:t>
      </w:r>
      <w:r>
        <w:rPr>
          <w:rFonts w:ascii="仿宋" w:hAnsi="仿宋" w:eastAsia="仿宋" w:cs="仿宋"/>
          <w:spacing w:val="6"/>
          <w:sz w:val="23"/>
          <w:szCs w:val="23"/>
        </w:rPr>
        <w:t>人应仔细阅读招标文件的所有内容，并按照招标文件的要求提交投标文件。投标</w:t>
      </w:r>
      <w:r>
        <w:rPr>
          <w:rFonts w:ascii="仿宋" w:hAnsi="仿宋" w:eastAsia="仿宋" w:cs="仿宋"/>
          <w:sz w:val="23"/>
          <w:szCs w:val="23"/>
        </w:rPr>
        <w:t xml:space="preserve"> </w:t>
      </w:r>
      <w:r>
        <w:rPr>
          <w:rFonts w:ascii="仿宋" w:hAnsi="仿宋" w:eastAsia="仿宋" w:cs="仿宋"/>
          <w:spacing w:val="12"/>
          <w:sz w:val="23"/>
          <w:szCs w:val="23"/>
        </w:rPr>
        <w:t>人没</w:t>
      </w:r>
      <w:r>
        <w:rPr>
          <w:rFonts w:ascii="仿宋" w:hAnsi="仿宋" w:eastAsia="仿宋" w:cs="仿宋"/>
          <w:spacing w:val="10"/>
          <w:sz w:val="23"/>
          <w:szCs w:val="23"/>
        </w:rPr>
        <w:t>有</w:t>
      </w:r>
      <w:r>
        <w:rPr>
          <w:rFonts w:ascii="仿宋" w:hAnsi="仿宋" w:eastAsia="仿宋" w:cs="仿宋"/>
          <w:spacing w:val="6"/>
          <w:sz w:val="23"/>
          <w:szCs w:val="23"/>
        </w:rPr>
        <w:t>按照招标文件要求提供全部资料，或者投标人没有对招标文件在各方面作出实质性</w:t>
      </w:r>
      <w:r>
        <w:rPr>
          <w:rFonts w:ascii="仿宋" w:hAnsi="仿宋" w:eastAsia="仿宋" w:cs="仿宋"/>
          <w:sz w:val="23"/>
          <w:szCs w:val="23"/>
        </w:rPr>
        <w:t xml:space="preserve"> </w:t>
      </w:r>
      <w:r>
        <w:rPr>
          <w:rFonts w:ascii="仿宋" w:hAnsi="仿宋" w:eastAsia="仿宋" w:cs="仿宋"/>
          <w:spacing w:val="16"/>
          <w:sz w:val="23"/>
          <w:szCs w:val="23"/>
        </w:rPr>
        <w:t>响</w:t>
      </w:r>
      <w:r>
        <w:rPr>
          <w:rFonts w:ascii="仿宋" w:hAnsi="仿宋" w:eastAsia="仿宋" w:cs="仿宋"/>
          <w:spacing w:val="14"/>
          <w:sz w:val="23"/>
          <w:szCs w:val="23"/>
        </w:rPr>
        <w:t>应</w:t>
      </w:r>
      <w:r>
        <w:rPr>
          <w:rFonts w:ascii="仿宋" w:hAnsi="仿宋" w:eastAsia="仿宋" w:cs="仿宋"/>
          <w:spacing w:val="8"/>
          <w:sz w:val="23"/>
          <w:szCs w:val="23"/>
        </w:rPr>
        <w:t>是投标人的风险，并可能导致其投标被拒绝。</w:t>
      </w:r>
    </w:p>
    <w:p>
      <w:pPr>
        <w:spacing w:line="230" w:lineRule="auto"/>
        <w:ind w:left="1"/>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3</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招标文件的澄清与修改</w:t>
      </w:r>
    </w:p>
    <w:p>
      <w:pPr>
        <w:spacing w:before="115" w:line="308" w:lineRule="auto"/>
        <w:ind w:left="569" w:hanging="568"/>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2"/>
          <w:sz w:val="23"/>
          <w:szCs w:val="23"/>
        </w:rPr>
        <w:t>.1 投标人应认真阅读本招标文件，发现其中有误或有不合理要求的，投标人必须按前</w:t>
      </w:r>
      <w:r>
        <w:rPr>
          <w:rFonts w:ascii="仿宋" w:hAnsi="仿宋" w:eastAsia="仿宋" w:cs="仿宋"/>
          <w:sz w:val="23"/>
          <w:szCs w:val="23"/>
        </w:rPr>
        <w:t xml:space="preserve"> </w:t>
      </w:r>
      <w:r>
        <w:rPr>
          <w:rFonts w:ascii="仿宋" w:hAnsi="仿宋" w:eastAsia="仿宋" w:cs="仿宋"/>
          <w:spacing w:val="18"/>
          <w:sz w:val="23"/>
          <w:szCs w:val="23"/>
        </w:rPr>
        <w:t>附</w:t>
      </w:r>
      <w:r>
        <w:rPr>
          <w:rFonts w:ascii="仿宋" w:hAnsi="仿宋" w:eastAsia="仿宋" w:cs="仿宋"/>
          <w:spacing w:val="10"/>
          <w:sz w:val="23"/>
          <w:szCs w:val="23"/>
        </w:rPr>
        <w:t>表规定的时间前以书面形式(包括书面文字、传真等)要求招标人澄清。逾期提出</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9"/>
          <w:sz w:val="23"/>
          <w:szCs w:val="23"/>
        </w:rPr>
        <w:t>，</w:t>
      </w:r>
      <w:r>
        <w:rPr>
          <w:rFonts w:ascii="仿宋" w:hAnsi="仿宋" w:eastAsia="仿宋" w:cs="仿宋"/>
          <w:spacing w:val="6"/>
          <w:sz w:val="23"/>
          <w:szCs w:val="23"/>
        </w:rPr>
        <w:t>招标人将不予受理。采购代理机构与采购人研究后，对认为有必要回答的问题，</w:t>
      </w:r>
      <w:r>
        <w:rPr>
          <w:rFonts w:ascii="仿宋" w:hAnsi="仿宋" w:eastAsia="仿宋" w:cs="仿宋"/>
          <w:sz w:val="23"/>
          <w:szCs w:val="23"/>
        </w:rPr>
        <w:t xml:space="preserve"> </w:t>
      </w:r>
      <w:r>
        <w:rPr>
          <w:rFonts w:ascii="仿宋" w:hAnsi="仿宋" w:eastAsia="仿宋" w:cs="仿宋"/>
          <w:spacing w:val="12"/>
          <w:sz w:val="23"/>
          <w:szCs w:val="23"/>
        </w:rPr>
        <w:t>招</w:t>
      </w:r>
      <w:r>
        <w:rPr>
          <w:rFonts w:ascii="仿宋" w:hAnsi="仿宋" w:eastAsia="仿宋" w:cs="仿宋"/>
          <w:spacing w:val="9"/>
          <w:sz w:val="23"/>
          <w:szCs w:val="23"/>
        </w:rPr>
        <w:t>标</w:t>
      </w:r>
      <w:r>
        <w:rPr>
          <w:rFonts w:ascii="仿宋" w:hAnsi="仿宋" w:eastAsia="仿宋" w:cs="仿宋"/>
          <w:spacing w:val="6"/>
          <w:sz w:val="23"/>
          <w:szCs w:val="23"/>
        </w:rPr>
        <w:t>人将答疑内容以书面的形式通知所有投标人，答疑内容是招标文件的组成部份。</w:t>
      </w:r>
      <w:r>
        <w:rPr>
          <w:rFonts w:ascii="仿宋" w:hAnsi="仿宋" w:eastAsia="仿宋" w:cs="仿宋"/>
          <w:sz w:val="23"/>
          <w:szCs w:val="23"/>
        </w:rPr>
        <w:t xml:space="preserve"> </w:t>
      </w:r>
      <w:r>
        <w:rPr>
          <w:rFonts w:ascii="仿宋" w:hAnsi="仿宋" w:eastAsia="仿宋" w:cs="仿宋"/>
          <w:spacing w:val="11"/>
          <w:sz w:val="23"/>
          <w:szCs w:val="23"/>
        </w:rPr>
        <w:t>招</w:t>
      </w:r>
      <w:r>
        <w:rPr>
          <w:rFonts w:ascii="仿宋" w:hAnsi="仿宋" w:eastAsia="仿宋" w:cs="仿宋"/>
          <w:spacing w:val="7"/>
          <w:sz w:val="23"/>
          <w:szCs w:val="23"/>
        </w:rPr>
        <w:t>标文件澄清、答复、修改、补充的内容为招标文件的组成部分。 当招标文件与招</w:t>
      </w:r>
      <w:r>
        <w:rPr>
          <w:rFonts w:ascii="仿宋" w:hAnsi="仿宋" w:eastAsia="仿宋" w:cs="仿宋"/>
          <w:sz w:val="23"/>
          <w:szCs w:val="23"/>
        </w:rPr>
        <w:t xml:space="preserve"> </w:t>
      </w:r>
      <w:r>
        <w:rPr>
          <w:rFonts w:ascii="仿宋" w:hAnsi="仿宋" w:eastAsia="仿宋" w:cs="仿宋"/>
          <w:spacing w:val="4"/>
          <w:sz w:val="23"/>
          <w:szCs w:val="23"/>
        </w:rPr>
        <w:t>标文件的答复、澄清、修改、补充公告就同一 内容的表述不一致时， 以最后发出</w:t>
      </w:r>
      <w:r>
        <w:rPr>
          <w:rFonts w:ascii="仿宋" w:hAnsi="仿宋" w:eastAsia="仿宋" w:cs="仿宋"/>
          <w:sz w:val="23"/>
          <w:szCs w:val="23"/>
        </w:rPr>
        <w:t xml:space="preserve">的 </w:t>
      </w:r>
      <w:r>
        <w:rPr>
          <w:rFonts w:ascii="仿宋" w:hAnsi="仿宋" w:eastAsia="仿宋" w:cs="仿宋"/>
          <w:spacing w:val="14"/>
          <w:sz w:val="23"/>
          <w:szCs w:val="23"/>
        </w:rPr>
        <w:t>文</w:t>
      </w:r>
      <w:r>
        <w:rPr>
          <w:rFonts w:ascii="仿宋" w:hAnsi="仿宋" w:eastAsia="仿宋" w:cs="仿宋"/>
          <w:spacing w:val="7"/>
          <w:sz w:val="23"/>
          <w:szCs w:val="23"/>
        </w:rPr>
        <w:t>件或公告或通知为准。</w:t>
      </w:r>
    </w:p>
    <w:p>
      <w:pPr>
        <w:spacing w:before="114" w:line="290" w:lineRule="auto"/>
        <w:ind w:left="570" w:right="83" w:hanging="569"/>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2"/>
          <w:sz w:val="23"/>
          <w:szCs w:val="23"/>
        </w:rPr>
        <w:t>.2 在投标截止时间前，招标人有权修改招标文件，并以网站发布补充公告的形式通知</w:t>
      </w:r>
      <w:r>
        <w:rPr>
          <w:rFonts w:ascii="仿宋" w:hAnsi="仿宋" w:eastAsia="仿宋" w:cs="仿宋"/>
          <w:sz w:val="23"/>
          <w:szCs w:val="23"/>
        </w:rPr>
        <w:t xml:space="preserve"> </w:t>
      </w:r>
      <w:r>
        <w:rPr>
          <w:rFonts w:ascii="仿宋" w:hAnsi="仿宋" w:eastAsia="仿宋" w:cs="仿宋"/>
          <w:spacing w:val="20"/>
          <w:sz w:val="23"/>
          <w:szCs w:val="23"/>
        </w:rPr>
        <w:t>所</w:t>
      </w:r>
      <w:r>
        <w:rPr>
          <w:rFonts w:ascii="仿宋" w:hAnsi="仿宋" w:eastAsia="仿宋" w:cs="仿宋"/>
          <w:spacing w:val="16"/>
          <w:sz w:val="23"/>
          <w:szCs w:val="23"/>
        </w:rPr>
        <w:t>有</w:t>
      </w:r>
      <w:r>
        <w:rPr>
          <w:rFonts w:ascii="仿宋" w:hAnsi="仿宋" w:eastAsia="仿宋" w:cs="仿宋"/>
          <w:spacing w:val="10"/>
          <w:sz w:val="23"/>
          <w:szCs w:val="23"/>
        </w:rPr>
        <w:t>投标人，通知中没有注明更改投标截止时间的视为截止时间不变。修改的文件</w:t>
      </w:r>
      <w:r>
        <w:rPr>
          <w:rFonts w:ascii="仿宋" w:hAnsi="仿宋" w:eastAsia="仿宋" w:cs="仿宋"/>
          <w:sz w:val="23"/>
          <w:szCs w:val="23"/>
        </w:rPr>
        <w:t xml:space="preserve"> </w:t>
      </w:r>
      <w:r>
        <w:rPr>
          <w:rFonts w:ascii="仿宋" w:hAnsi="仿宋" w:eastAsia="仿宋" w:cs="仿宋"/>
          <w:spacing w:val="9"/>
          <w:sz w:val="23"/>
          <w:szCs w:val="23"/>
        </w:rPr>
        <w:t>作为招标文件的补充和组成部分，对所有投标人均有约束力。</w:t>
      </w:r>
    </w:p>
    <w:p>
      <w:pPr>
        <w:spacing w:before="116" w:line="275" w:lineRule="auto"/>
        <w:ind w:left="569" w:right="83" w:hanging="568"/>
        <w:rPr>
          <w:rFonts w:ascii="仿宋" w:hAnsi="仿宋" w:eastAsia="仿宋" w:cs="仿宋"/>
          <w:sz w:val="23"/>
          <w:szCs w:val="23"/>
        </w:rPr>
      </w:pPr>
      <w:r>
        <w:rPr>
          <w:rFonts w:ascii="仿宋" w:hAnsi="仿宋" w:eastAsia="仿宋" w:cs="仿宋"/>
          <w:spacing w:val="11"/>
          <w:sz w:val="23"/>
          <w:szCs w:val="23"/>
        </w:rPr>
        <w:t>3</w:t>
      </w:r>
      <w:r>
        <w:rPr>
          <w:rFonts w:ascii="仿宋" w:hAnsi="仿宋" w:eastAsia="仿宋" w:cs="仿宋"/>
          <w:spacing w:val="9"/>
          <w:sz w:val="23"/>
          <w:szCs w:val="23"/>
        </w:rPr>
        <w:t>.3  为使投标人在编制投标文件时把补充公告内容考虑进去，招标人可以酌情推迟递交</w:t>
      </w:r>
      <w:r>
        <w:rPr>
          <w:rFonts w:ascii="仿宋" w:hAnsi="仿宋" w:eastAsia="仿宋" w:cs="仿宋"/>
          <w:sz w:val="23"/>
          <w:szCs w:val="23"/>
        </w:rPr>
        <w:t xml:space="preserve"> </w:t>
      </w:r>
      <w:r>
        <w:rPr>
          <w:rFonts w:ascii="仿宋" w:hAnsi="仿宋" w:eastAsia="仿宋" w:cs="仿宋"/>
          <w:spacing w:val="11"/>
          <w:sz w:val="23"/>
          <w:szCs w:val="23"/>
        </w:rPr>
        <w:t>投</w:t>
      </w:r>
      <w:r>
        <w:rPr>
          <w:rFonts w:ascii="仿宋" w:hAnsi="仿宋" w:eastAsia="仿宋" w:cs="仿宋"/>
          <w:spacing w:val="7"/>
          <w:sz w:val="23"/>
          <w:szCs w:val="23"/>
        </w:rPr>
        <w:t>标文件的截止时间。</w:t>
      </w:r>
    </w:p>
    <w:p>
      <w:pPr>
        <w:spacing w:before="270" w:line="311" w:lineRule="exact"/>
        <w:ind w:left="3306"/>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三、投标文件编制和提</w:t>
      </w:r>
      <w:r>
        <w:rPr>
          <w:rFonts w:ascii="仿宋" w:hAnsi="仿宋" w:eastAsia="仿宋" w:cs="仿宋"/>
          <w:spacing w:val="7"/>
          <w:position w:val="1"/>
          <w:sz w:val="23"/>
          <w:szCs w:val="23"/>
          <w14:textOutline w14:w="4358" w14:cap="sq" w14:cmpd="sng">
            <w14:solidFill>
              <w14:srgbClr w14:val="000000"/>
            </w14:solidFill>
            <w14:prstDash w14:val="solid"/>
            <w14:bevel/>
          </w14:textOutline>
        </w:rPr>
        <w:t>交</w:t>
      </w:r>
    </w:p>
    <w:p>
      <w:pPr>
        <w:spacing w:before="89" w:line="231" w:lineRule="auto"/>
        <w:ind w:left="1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2"/>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投标文件的组成</w:t>
      </w:r>
    </w:p>
    <w:p>
      <w:pPr>
        <w:spacing w:before="111" w:line="231" w:lineRule="auto"/>
        <w:ind w:left="483"/>
        <w:rPr>
          <w:rFonts w:ascii="仿宋" w:hAnsi="仿宋" w:eastAsia="仿宋" w:cs="仿宋"/>
          <w:sz w:val="23"/>
          <w:szCs w:val="23"/>
        </w:rPr>
      </w:pPr>
      <w:r>
        <w:rPr>
          <w:rFonts w:ascii="仿宋" w:hAnsi="仿宋" w:eastAsia="仿宋" w:cs="仿宋"/>
          <w:spacing w:val="9"/>
          <w:sz w:val="23"/>
          <w:szCs w:val="23"/>
        </w:rPr>
        <w:t>投标文件由技术文件、商务文件两部分组成。详见前附表。</w:t>
      </w:r>
    </w:p>
    <w:p>
      <w:pPr>
        <w:spacing w:before="113" w:line="231" w:lineRule="auto"/>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2</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投标文件的语言及计量</w:t>
      </w:r>
    </w:p>
    <w:p>
      <w:pPr>
        <w:spacing w:before="112" w:line="328" w:lineRule="auto"/>
        <w:ind w:left="570" w:right="83" w:hanging="570"/>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2"/>
          <w:sz w:val="23"/>
          <w:szCs w:val="23"/>
        </w:rPr>
        <w:t>.1 投标文件以及投标人与招标人就有关投标事宜的所有来往函电，均应以中文汉语书</w:t>
      </w:r>
      <w:r>
        <w:rPr>
          <w:rFonts w:ascii="仿宋" w:hAnsi="仿宋" w:eastAsia="仿宋" w:cs="仿宋"/>
          <w:sz w:val="23"/>
          <w:szCs w:val="23"/>
        </w:rPr>
        <w:t xml:space="preserve"> </w:t>
      </w:r>
      <w:r>
        <w:rPr>
          <w:rFonts w:ascii="仿宋" w:hAnsi="仿宋" w:eastAsia="仿宋" w:cs="仿宋"/>
          <w:spacing w:val="10"/>
          <w:sz w:val="23"/>
          <w:szCs w:val="23"/>
        </w:rPr>
        <w:t>写</w:t>
      </w:r>
      <w:r>
        <w:rPr>
          <w:rFonts w:ascii="仿宋" w:hAnsi="仿宋" w:eastAsia="仿宋" w:cs="仿宋"/>
          <w:spacing w:val="7"/>
          <w:sz w:val="23"/>
          <w:szCs w:val="23"/>
        </w:rPr>
        <w:t>。除签名、盖章、专用名称等特殊情形外， 以中文汉语以外的文字表述的投标文</w:t>
      </w:r>
      <w:r>
        <w:rPr>
          <w:rFonts w:ascii="仿宋" w:hAnsi="仿宋" w:eastAsia="仿宋" w:cs="仿宋"/>
          <w:sz w:val="23"/>
          <w:szCs w:val="23"/>
        </w:rPr>
        <w:t xml:space="preserve"> </w:t>
      </w:r>
      <w:r>
        <w:rPr>
          <w:rFonts w:ascii="仿宋" w:hAnsi="仿宋" w:eastAsia="仿宋" w:cs="仿宋"/>
          <w:spacing w:val="8"/>
          <w:sz w:val="23"/>
          <w:szCs w:val="23"/>
        </w:rPr>
        <w:t>件</w:t>
      </w:r>
      <w:r>
        <w:rPr>
          <w:rFonts w:ascii="仿宋" w:hAnsi="仿宋" w:eastAsia="仿宋" w:cs="仿宋"/>
          <w:spacing w:val="6"/>
          <w:sz w:val="23"/>
          <w:szCs w:val="23"/>
        </w:rPr>
        <w:t>视同未提供。</w:t>
      </w:r>
    </w:p>
    <w:p>
      <w:pPr>
        <w:sectPr>
          <w:footerReference r:id="rId10" w:type="default"/>
          <w:pgSz w:w="11906" w:h="16839"/>
          <w:pgMar w:top="1431" w:right="1164" w:bottom="1519" w:left="1429" w:header="0" w:footer="1357" w:gutter="0"/>
          <w:cols w:space="720" w:num="1"/>
        </w:sectPr>
      </w:pPr>
    </w:p>
    <w:p>
      <w:pPr>
        <w:spacing w:before="211" w:line="321" w:lineRule="auto"/>
        <w:ind w:left="573" w:right="83" w:hanging="570"/>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2"/>
          <w:sz w:val="23"/>
          <w:szCs w:val="23"/>
        </w:rPr>
        <w:t>.2 投标计量单位，招标文件已有明确规定的，使用招标文件规定的计量单位；招标文</w:t>
      </w:r>
      <w:r>
        <w:rPr>
          <w:rFonts w:ascii="仿宋" w:hAnsi="仿宋" w:eastAsia="仿宋" w:cs="仿宋"/>
          <w:sz w:val="23"/>
          <w:szCs w:val="23"/>
        </w:rPr>
        <w:t xml:space="preserve"> </w:t>
      </w:r>
      <w:r>
        <w:rPr>
          <w:rFonts w:ascii="仿宋" w:hAnsi="仿宋" w:eastAsia="仿宋" w:cs="仿宋"/>
          <w:spacing w:val="10"/>
          <w:sz w:val="23"/>
          <w:szCs w:val="23"/>
        </w:rPr>
        <w:t>件没有规定的，应采用中华人民共和国法定计量单位 (货币单位：人民币元) ，</w:t>
      </w:r>
      <w:r>
        <w:rPr>
          <w:rFonts w:ascii="仿宋" w:hAnsi="仿宋" w:eastAsia="仿宋" w:cs="仿宋"/>
          <w:spacing w:val="7"/>
          <w:sz w:val="23"/>
          <w:szCs w:val="23"/>
        </w:rPr>
        <w:t>否</w:t>
      </w:r>
      <w:r>
        <w:rPr>
          <w:rFonts w:ascii="仿宋" w:hAnsi="仿宋" w:eastAsia="仿宋" w:cs="仿宋"/>
          <w:sz w:val="23"/>
          <w:szCs w:val="23"/>
        </w:rPr>
        <w:t xml:space="preserve"> </w:t>
      </w:r>
      <w:r>
        <w:rPr>
          <w:rFonts w:ascii="仿宋" w:hAnsi="仿宋" w:eastAsia="仿宋" w:cs="仿宋"/>
          <w:spacing w:val="8"/>
          <w:sz w:val="23"/>
          <w:szCs w:val="23"/>
        </w:rPr>
        <w:t>则</w:t>
      </w:r>
      <w:r>
        <w:rPr>
          <w:rFonts w:ascii="仿宋" w:hAnsi="仿宋" w:eastAsia="仿宋" w:cs="仿宋"/>
          <w:spacing w:val="6"/>
          <w:sz w:val="23"/>
          <w:szCs w:val="23"/>
        </w:rPr>
        <w:t>视同未响应。</w:t>
      </w:r>
    </w:p>
    <w:p>
      <w:pPr>
        <w:spacing w:line="230" w:lineRule="auto"/>
        <w:ind w:left="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3.</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投标报</w:t>
      </w:r>
      <w:r>
        <w:rPr>
          <w:rFonts w:ascii="仿宋" w:hAnsi="仿宋" w:eastAsia="仿宋" w:cs="仿宋"/>
          <w:spacing w:val="14"/>
          <w:sz w:val="23"/>
          <w:szCs w:val="23"/>
          <w14:textOutline w14:w="4358" w14:cap="sq" w14:cmpd="sng">
            <w14:solidFill>
              <w14:srgbClr w14:val="000000"/>
            </w14:solidFill>
            <w14:prstDash w14:val="solid"/>
            <w14:bevel/>
          </w14:textOutline>
        </w:rPr>
        <w:t>价</w:t>
      </w:r>
    </w:p>
    <w:p>
      <w:pPr>
        <w:spacing w:before="110" w:line="230" w:lineRule="auto"/>
        <w:ind w:left="5"/>
        <w:rPr>
          <w:rFonts w:ascii="仿宋" w:hAnsi="仿宋" w:eastAsia="仿宋" w:cs="仿宋"/>
          <w:sz w:val="23"/>
          <w:szCs w:val="23"/>
        </w:rPr>
      </w:pPr>
      <w:r>
        <w:rPr>
          <w:rFonts w:ascii="仿宋" w:hAnsi="仿宋" w:eastAsia="仿宋" w:cs="仿宋"/>
          <w:spacing w:val="22"/>
          <w:sz w:val="23"/>
          <w:szCs w:val="23"/>
        </w:rPr>
        <w:t>3</w:t>
      </w:r>
      <w:r>
        <w:rPr>
          <w:rFonts w:ascii="仿宋" w:hAnsi="仿宋" w:eastAsia="仿宋" w:cs="仿宋"/>
          <w:spacing w:val="19"/>
          <w:sz w:val="23"/>
          <w:szCs w:val="23"/>
        </w:rPr>
        <w:t>.</w:t>
      </w:r>
      <w:r>
        <w:rPr>
          <w:rFonts w:ascii="仿宋" w:hAnsi="仿宋" w:eastAsia="仿宋" w:cs="仿宋"/>
          <w:spacing w:val="11"/>
          <w:sz w:val="23"/>
          <w:szCs w:val="23"/>
        </w:rPr>
        <w:t>1 投标报价应按招标文件中相关附表格式填写。</w:t>
      </w:r>
    </w:p>
    <w:p>
      <w:pPr>
        <w:spacing w:before="117" w:line="298" w:lineRule="auto"/>
        <w:ind w:left="574" w:right="8" w:hanging="569"/>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8"/>
          <w:sz w:val="23"/>
          <w:szCs w:val="23"/>
        </w:rPr>
        <w:t>.2 投标报价应包括货款、标准附件、备品备件、专用工具、包装、运输、装卸、保险、</w:t>
      </w:r>
      <w:r>
        <w:rPr>
          <w:rFonts w:ascii="仿宋" w:hAnsi="仿宋" w:eastAsia="仿宋" w:cs="仿宋"/>
          <w:sz w:val="23"/>
          <w:szCs w:val="23"/>
        </w:rPr>
        <w:t xml:space="preserve"> </w:t>
      </w:r>
      <w:r>
        <w:rPr>
          <w:rFonts w:ascii="仿宋" w:hAnsi="仿宋" w:eastAsia="仿宋" w:cs="仿宋"/>
          <w:spacing w:val="17"/>
          <w:sz w:val="23"/>
          <w:szCs w:val="23"/>
        </w:rPr>
        <w:t>税</w:t>
      </w:r>
      <w:r>
        <w:rPr>
          <w:rFonts w:ascii="仿宋" w:hAnsi="仿宋" w:eastAsia="仿宋" w:cs="仿宋"/>
          <w:spacing w:val="10"/>
          <w:sz w:val="23"/>
          <w:szCs w:val="23"/>
        </w:rPr>
        <w:t>金、货到就位以及安装、调试、培训、保修等一切税金和费用。投标报价 (包括</w:t>
      </w:r>
      <w:r>
        <w:rPr>
          <w:rFonts w:ascii="仿宋" w:hAnsi="仿宋" w:eastAsia="仿宋" w:cs="仿宋"/>
          <w:sz w:val="23"/>
          <w:szCs w:val="23"/>
        </w:rPr>
        <w:t xml:space="preserve"> </w:t>
      </w:r>
      <w:r>
        <w:rPr>
          <w:rFonts w:ascii="仿宋" w:hAnsi="仿宋" w:eastAsia="仿宋" w:cs="仿宋"/>
          <w:spacing w:val="10"/>
          <w:sz w:val="23"/>
          <w:szCs w:val="23"/>
        </w:rPr>
        <w:t>单</w:t>
      </w:r>
      <w:r>
        <w:rPr>
          <w:rFonts w:ascii="仿宋" w:hAnsi="仿宋" w:eastAsia="仿宋" w:cs="仿宋"/>
          <w:spacing w:val="6"/>
          <w:sz w:val="23"/>
          <w:szCs w:val="23"/>
        </w:rPr>
        <w:t>价、总价等) 均保留到小数点后两位 (如：100.88 元) 。投标人必须报有合理单</w:t>
      </w:r>
      <w:r>
        <w:rPr>
          <w:rFonts w:ascii="仿宋" w:hAnsi="仿宋" w:eastAsia="仿宋" w:cs="仿宋"/>
          <w:sz w:val="23"/>
          <w:szCs w:val="23"/>
        </w:rPr>
        <w:t xml:space="preserve"> </w:t>
      </w:r>
      <w:r>
        <w:rPr>
          <w:rFonts w:ascii="仿宋" w:hAnsi="仿宋" w:eastAsia="仿宋" w:cs="仿宋"/>
          <w:spacing w:val="14"/>
          <w:sz w:val="23"/>
          <w:szCs w:val="23"/>
        </w:rPr>
        <w:t>价</w:t>
      </w:r>
      <w:r>
        <w:rPr>
          <w:rFonts w:ascii="仿宋" w:hAnsi="仿宋" w:eastAsia="仿宋" w:cs="仿宋"/>
          <w:spacing w:val="8"/>
          <w:sz w:val="23"/>
          <w:szCs w:val="23"/>
        </w:rPr>
        <w:t>，其将作为设备增减的主要依据。</w:t>
      </w:r>
    </w:p>
    <w:p>
      <w:pPr>
        <w:spacing w:before="113" w:line="231" w:lineRule="auto"/>
        <w:ind w:left="5"/>
        <w:rPr>
          <w:rFonts w:ascii="仿宋" w:hAnsi="仿宋" w:eastAsia="仿宋" w:cs="仿宋"/>
          <w:sz w:val="23"/>
          <w:szCs w:val="23"/>
        </w:rPr>
      </w:pPr>
      <w:r>
        <w:rPr>
          <w:rFonts w:ascii="仿宋" w:hAnsi="仿宋" w:eastAsia="仿宋" w:cs="仿宋"/>
          <w:spacing w:val="20"/>
          <w:sz w:val="23"/>
          <w:szCs w:val="23"/>
        </w:rPr>
        <w:t>3</w:t>
      </w:r>
      <w:r>
        <w:rPr>
          <w:rFonts w:ascii="仿宋" w:hAnsi="仿宋" w:eastAsia="仿宋" w:cs="仿宋"/>
          <w:spacing w:val="11"/>
          <w:sz w:val="23"/>
          <w:szCs w:val="23"/>
        </w:rPr>
        <w:t>.3 投标文件只允许有一个报价，有选择的或有条件的报价将不予接受。</w:t>
      </w:r>
    </w:p>
    <w:p>
      <w:pPr>
        <w:spacing w:before="110" w:line="231" w:lineRule="auto"/>
        <w:ind w:left="5"/>
        <w:rPr>
          <w:rFonts w:ascii="仿宋" w:hAnsi="仿宋" w:eastAsia="仿宋" w:cs="仿宋"/>
          <w:sz w:val="23"/>
          <w:szCs w:val="23"/>
        </w:rPr>
      </w:pPr>
      <w:r>
        <w:rPr>
          <w:rFonts w:ascii="仿宋" w:hAnsi="仿宋" w:eastAsia="仿宋" w:cs="仿宋"/>
          <w:spacing w:val="22"/>
          <w:sz w:val="23"/>
          <w:szCs w:val="23"/>
        </w:rPr>
        <w:t>3</w:t>
      </w:r>
      <w:r>
        <w:rPr>
          <w:rFonts w:ascii="仿宋" w:hAnsi="仿宋" w:eastAsia="仿宋" w:cs="仿宋"/>
          <w:spacing w:val="13"/>
          <w:sz w:val="23"/>
          <w:szCs w:val="23"/>
        </w:rPr>
        <w:t>.</w:t>
      </w:r>
      <w:r>
        <w:rPr>
          <w:rFonts w:ascii="仿宋" w:hAnsi="仿宋" w:eastAsia="仿宋" w:cs="仿宋"/>
          <w:spacing w:val="11"/>
          <w:sz w:val="23"/>
          <w:szCs w:val="23"/>
        </w:rPr>
        <w:t>4 招标文件未列明，而投标人认为必需的费用也需列入报价。</w:t>
      </w:r>
    </w:p>
    <w:p>
      <w:pPr>
        <w:spacing w:before="114" w:line="276" w:lineRule="auto"/>
        <w:ind w:left="579" w:right="140" w:hanging="574"/>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3.</w:t>
      </w:r>
      <w:r>
        <w:rPr>
          <w:rFonts w:ascii="仿宋" w:hAnsi="仿宋" w:eastAsia="仿宋" w:cs="仿宋"/>
          <w:spacing w:val="19"/>
          <w:sz w:val="23"/>
          <w:szCs w:val="23"/>
          <w14:textOutline w14:w="4358" w14:cap="sq" w14:cmpd="sng">
            <w14:solidFill>
              <w14:srgbClr w14:val="000000"/>
            </w14:solidFill>
            <w14:prstDash w14:val="solid"/>
            <w14:bevel/>
          </w14:textOutline>
        </w:rPr>
        <w:t>5</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投标人若有方案和报价未被唱标，应在开标时及时声明或提请采购代理机构宣读，</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否则</w:t>
      </w:r>
      <w:r>
        <w:rPr>
          <w:rFonts w:ascii="仿宋" w:hAnsi="仿宋" w:eastAsia="仿宋" w:cs="仿宋"/>
          <w:spacing w:val="11"/>
          <w:sz w:val="23"/>
          <w:szCs w:val="23"/>
          <w14:textOutline w14:w="4358" w14:cap="sq" w14:cmpd="sng">
            <w14:solidFill>
              <w14:srgbClr w14:val="000000"/>
            </w14:solidFill>
            <w14:prstDash w14:val="solid"/>
            <w14:bevel/>
          </w14:textOutline>
        </w:rPr>
        <w:t>是</w:t>
      </w:r>
      <w:r>
        <w:rPr>
          <w:rFonts w:ascii="仿宋" w:hAnsi="仿宋" w:eastAsia="仿宋" w:cs="仿宋"/>
          <w:spacing w:val="9"/>
          <w:sz w:val="23"/>
          <w:szCs w:val="23"/>
          <w14:textOutline w14:w="4358" w14:cap="sq" w14:cmpd="sng">
            <w14:solidFill>
              <w14:srgbClr w14:val="000000"/>
            </w14:solidFill>
            <w14:prstDash w14:val="solid"/>
            <w14:bevel/>
          </w14:textOutline>
        </w:rPr>
        <w:t>投标人自己的风险，采购代理机构对此不承担任何责任。</w:t>
      </w:r>
    </w:p>
    <w:p>
      <w:pPr>
        <w:spacing w:before="111" w:line="231" w:lineRule="auto"/>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4.</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投标文件的有效期</w:t>
      </w:r>
    </w:p>
    <w:p>
      <w:pPr>
        <w:spacing w:before="113" w:line="276" w:lineRule="auto"/>
        <w:ind w:left="572" w:right="33" w:hanging="572"/>
        <w:rPr>
          <w:rFonts w:ascii="仿宋" w:hAnsi="仿宋" w:eastAsia="仿宋" w:cs="仿宋"/>
          <w:sz w:val="23"/>
          <w:szCs w:val="23"/>
        </w:rPr>
      </w:pPr>
      <w:r>
        <w:rPr>
          <w:rFonts w:ascii="仿宋" w:hAnsi="仿宋" w:eastAsia="仿宋" w:cs="仿宋"/>
          <w:spacing w:val="8"/>
          <w:sz w:val="23"/>
          <w:szCs w:val="23"/>
        </w:rPr>
        <w:t xml:space="preserve">4.1  </w:t>
      </w:r>
      <w:r>
        <w:rPr>
          <w:rFonts w:ascii="仿宋" w:hAnsi="仿宋" w:eastAsia="仿宋" w:cs="仿宋"/>
          <w:spacing w:val="5"/>
          <w:sz w:val="23"/>
          <w:szCs w:val="23"/>
        </w:rPr>
        <w:t>自</w:t>
      </w:r>
      <w:r>
        <w:rPr>
          <w:rFonts w:ascii="仿宋" w:hAnsi="仿宋" w:eastAsia="仿宋" w:cs="仿宋"/>
          <w:spacing w:val="4"/>
          <w:sz w:val="23"/>
          <w:szCs w:val="23"/>
        </w:rPr>
        <w:t>投标截止日起 90 天投标书应保持有效。如采购人认为必要，可延长投标有效期。</w:t>
      </w:r>
      <w:r>
        <w:rPr>
          <w:rFonts w:ascii="仿宋" w:hAnsi="仿宋" w:eastAsia="仿宋" w:cs="仿宋"/>
          <w:sz w:val="23"/>
          <w:szCs w:val="23"/>
        </w:rPr>
        <w:t xml:space="preserve"> </w:t>
      </w:r>
      <w:r>
        <w:rPr>
          <w:rFonts w:ascii="仿宋" w:hAnsi="仿宋" w:eastAsia="仿宋" w:cs="仿宋"/>
          <w:spacing w:val="16"/>
          <w:sz w:val="23"/>
          <w:szCs w:val="23"/>
        </w:rPr>
        <w:t>有</w:t>
      </w:r>
      <w:r>
        <w:rPr>
          <w:rFonts w:ascii="仿宋" w:hAnsi="仿宋" w:eastAsia="仿宋" w:cs="仿宋"/>
          <w:spacing w:val="14"/>
          <w:sz w:val="23"/>
          <w:szCs w:val="23"/>
        </w:rPr>
        <w:t>效</w:t>
      </w:r>
      <w:r>
        <w:rPr>
          <w:rFonts w:ascii="仿宋" w:hAnsi="仿宋" w:eastAsia="仿宋" w:cs="仿宋"/>
          <w:spacing w:val="8"/>
          <w:sz w:val="23"/>
          <w:szCs w:val="23"/>
        </w:rPr>
        <w:t>期短于这个规定期限的投标将被拒绝。</w:t>
      </w:r>
    </w:p>
    <w:p>
      <w:pPr>
        <w:spacing w:before="113" w:line="275" w:lineRule="auto"/>
        <w:ind w:left="585" w:right="83" w:hanging="586"/>
        <w:rPr>
          <w:rFonts w:ascii="仿宋" w:hAnsi="仿宋" w:eastAsia="仿宋" w:cs="仿宋"/>
          <w:sz w:val="23"/>
          <w:szCs w:val="23"/>
        </w:rPr>
      </w:pPr>
      <w:r>
        <w:rPr>
          <w:rFonts w:ascii="仿宋" w:hAnsi="仿宋" w:eastAsia="仿宋" w:cs="仿宋"/>
          <w:spacing w:val="24"/>
          <w:sz w:val="23"/>
          <w:szCs w:val="23"/>
        </w:rPr>
        <w:t>4</w:t>
      </w:r>
      <w:r>
        <w:rPr>
          <w:rFonts w:ascii="仿宋" w:hAnsi="仿宋" w:eastAsia="仿宋" w:cs="仿宋"/>
          <w:spacing w:val="12"/>
          <w:sz w:val="23"/>
          <w:szCs w:val="23"/>
        </w:rPr>
        <w:t>.2 在特殊情况下，招标人可与投标人协商延长投标书的有效期，这种要求和答复均以</w:t>
      </w:r>
      <w:r>
        <w:rPr>
          <w:rFonts w:ascii="仿宋" w:hAnsi="仿宋" w:eastAsia="仿宋" w:cs="仿宋"/>
          <w:sz w:val="23"/>
          <w:szCs w:val="23"/>
        </w:rPr>
        <w:t xml:space="preserve"> </w:t>
      </w:r>
      <w:r>
        <w:rPr>
          <w:rFonts w:ascii="仿宋" w:hAnsi="仿宋" w:eastAsia="仿宋" w:cs="仿宋"/>
          <w:spacing w:val="8"/>
          <w:sz w:val="23"/>
          <w:szCs w:val="23"/>
        </w:rPr>
        <w:t>书</w:t>
      </w:r>
      <w:r>
        <w:rPr>
          <w:rFonts w:ascii="仿宋" w:hAnsi="仿宋" w:eastAsia="仿宋" w:cs="仿宋"/>
          <w:spacing w:val="4"/>
          <w:sz w:val="23"/>
          <w:szCs w:val="23"/>
        </w:rPr>
        <w:t>面形式进行。</w:t>
      </w:r>
    </w:p>
    <w:p>
      <w:pPr>
        <w:spacing w:before="116" w:line="274" w:lineRule="auto"/>
        <w:ind w:left="577" w:right="83" w:hanging="578"/>
        <w:rPr>
          <w:rFonts w:ascii="仿宋" w:hAnsi="仿宋" w:eastAsia="仿宋" w:cs="仿宋"/>
          <w:sz w:val="23"/>
          <w:szCs w:val="23"/>
        </w:rPr>
      </w:pPr>
      <w:r>
        <w:rPr>
          <w:rFonts w:ascii="仿宋" w:hAnsi="仿宋" w:eastAsia="仿宋" w:cs="仿宋"/>
          <w:spacing w:val="17"/>
          <w:sz w:val="23"/>
          <w:szCs w:val="23"/>
        </w:rPr>
        <w:t>4</w:t>
      </w:r>
      <w:r>
        <w:rPr>
          <w:rFonts w:ascii="仿宋" w:hAnsi="仿宋" w:eastAsia="仿宋" w:cs="仿宋"/>
          <w:spacing w:val="9"/>
          <w:sz w:val="23"/>
          <w:szCs w:val="23"/>
        </w:rPr>
        <w:t>.3 投标人可拒绝接受延期要求而不会导致投标保证金被没收。 同意延长有效期的投标</w:t>
      </w:r>
      <w:r>
        <w:rPr>
          <w:rFonts w:ascii="仿宋" w:hAnsi="仿宋" w:eastAsia="仿宋" w:cs="仿宋"/>
          <w:sz w:val="23"/>
          <w:szCs w:val="23"/>
        </w:rPr>
        <w:t xml:space="preserve"> </w:t>
      </w:r>
      <w:r>
        <w:rPr>
          <w:rFonts w:ascii="仿宋" w:hAnsi="仿宋" w:eastAsia="仿宋" w:cs="仿宋"/>
          <w:spacing w:val="9"/>
          <w:sz w:val="23"/>
          <w:szCs w:val="23"/>
        </w:rPr>
        <w:t>人需要相应延长投标保证金的有效期，但不能修改投标文件</w:t>
      </w:r>
      <w:r>
        <w:rPr>
          <w:rFonts w:ascii="仿宋" w:hAnsi="仿宋" w:eastAsia="仿宋" w:cs="仿宋"/>
          <w:spacing w:val="6"/>
          <w:sz w:val="23"/>
          <w:szCs w:val="23"/>
        </w:rPr>
        <w:t>。</w:t>
      </w:r>
    </w:p>
    <w:p>
      <w:pPr>
        <w:spacing w:before="116" w:line="229" w:lineRule="auto"/>
        <w:rPr>
          <w:rFonts w:ascii="仿宋" w:hAnsi="仿宋" w:eastAsia="仿宋" w:cs="仿宋"/>
          <w:sz w:val="23"/>
          <w:szCs w:val="23"/>
        </w:rPr>
      </w:pPr>
      <w:r>
        <w:rPr>
          <w:rFonts w:ascii="仿宋" w:hAnsi="仿宋" w:eastAsia="仿宋" w:cs="仿宋"/>
          <w:spacing w:val="14"/>
          <w:sz w:val="23"/>
          <w:szCs w:val="23"/>
        </w:rPr>
        <w:t>4.4</w:t>
      </w:r>
      <w:r>
        <w:rPr>
          <w:rFonts w:ascii="仿宋" w:hAnsi="仿宋" w:eastAsia="仿宋" w:cs="仿宋"/>
          <w:spacing w:val="11"/>
          <w:sz w:val="23"/>
          <w:szCs w:val="23"/>
        </w:rPr>
        <w:t xml:space="preserve"> </w:t>
      </w:r>
      <w:r>
        <w:rPr>
          <w:rFonts w:ascii="仿宋" w:hAnsi="仿宋" w:eastAsia="仿宋" w:cs="仿宋"/>
          <w:spacing w:val="7"/>
          <w:sz w:val="23"/>
          <w:szCs w:val="23"/>
        </w:rPr>
        <w:t xml:space="preserve"> 中标人的投标文件自开标之日起至合同履行完毕止均应保持有效。</w:t>
      </w:r>
    </w:p>
    <w:p>
      <w:pPr>
        <w:spacing w:before="115" w:line="229" w:lineRule="auto"/>
        <w:ind w:left="5"/>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5</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投标保证金</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(本项目无需缴纳投标保证金)</w:t>
      </w:r>
    </w:p>
    <w:p>
      <w:pPr>
        <w:spacing w:before="113" w:line="277" w:lineRule="auto"/>
        <w:ind w:left="579" w:right="120" w:hanging="574"/>
        <w:rPr>
          <w:rFonts w:ascii="仿宋" w:hAnsi="仿宋" w:eastAsia="仿宋" w:cs="仿宋"/>
          <w:sz w:val="23"/>
          <w:szCs w:val="23"/>
        </w:rPr>
      </w:pPr>
      <w:r>
        <w:rPr>
          <w:rFonts w:ascii="仿宋" w:hAnsi="仿宋" w:eastAsia="仿宋" w:cs="仿宋"/>
          <w:spacing w:val="20"/>
          <w:sz w:val="23"/>
          <w:szCs w:val="23"/>
        </w:rPr>
        <w:t>5</w:t>
      </w:r>
      <w:r>
        <w:rPr>
          <w:rFonts w:ascii="仿宋" w:hAnsi="仿宋" w:eastAsia="仿宋" w:cs="仿宋"/>
          <w:spacing w:val="11"/>
          <w:sz w:val="23"/>
          <w:szCs w:val="23"/>
        </w:rPr>
        <w:t>.1 投标供应商应提供前附表规定的投标保证金，作为投标响应文件的一个组成部分。</w:t>
      </w:r>
      <w:r>
        <w:rPr>
          <w:rFonts w:ascii="仿宋" w:hAnsi="仿宋" w:eastAsia="仿宋" w:cs="仿宋"/>
          <w:sz w:val="23"/>
          <w:szCs w:val="23"/>
        </w:rPr>
        <w:t xml:space="preserve"> </w:t>
      </w:r>
      <w:r>
        <w:rPr>
          <w:rFonts w:ascii="仿宋" w:hAnsi="仿宋" w:eastAsia="仿宋" w:cs="仿宋"/>
          <w:spacing w:val="8"/>
          <w:sz w:val="23"/>
          <w:szCs w:val="23"/>
        </w:rPr>
        <w:t>否</w:t>
      </w:r>
      <w:r>
        <w:rPr>
          <w:rFonts w:ascii="仿宋" w:hAnsi="仿宋" w:eastAsia="仿宋" w:cs="仿宋"/>
          <w:spacing w:val="7"/>
          <w:sz w:val="23"/>
          <w:szCs w:val="23"/>
        </w:rPr>
        <w:t>则，其投标将被拒绝。</w:t>
      </w:r>
    </w:p>
    <w:p>
      <w:pPr>
        <w:spacing w:before="113" w:line="274" w:lineRule="auto"/>
        <w:ind w:left="573" w:right="83" w:hanging="568"/>
        <w:rPr>
          <w:rFonts w:ascii="仿宋" w:hAnsi="仿宋" w:eastAsia="仿宋" w:cs="仿宋"/>
          <w:sz w:val="23"/>
          <w:szCs w:val="23"/>
        </w:rPr>
      </w:pPr>
      <w:r>
        <w:rPr>
          <w:rFonts w:ascii="仿宋" w:hAnsi="仿宋" w:eastAsia="仿宋" w:cs="仿宋"/>
          <w:spacing w:val="11"/>
          <w:sz w:val="23"/>
          <w:szCs w:val="23"/>
        </w:rPr>
        <w:t>5</w:t>
      </w:r>
      <w:r>
        <w:rPr>
          <w:rFonts w:ascii="仿宋" w:hAnsi="仿宋" w:eastAsia="仿宋" w:cs="仿宋"/>
          <w:spacing w:val="9"/>
          <w:sz w:val="23"/>
          <w:szCs w:val="23"/>
        </w:rPr>
        <w:t>.2 投标保证金装入信封， 以现金形式递交，采购代理机构将拒绝未能按规定时间和数</w:t>
      </w:r>
      <w:r>
        <w:rPr>
          <w:rFonts w:ascii="仿宋" w:hAnsi="仿宋" w:eastAsia="仿宋" w:cs="仿宋"/>
          <w:sz w:val="23"/>
          <w:szCs w:val="23"/>
        </w:rPr>
        <w:t xml:space="preserve"> </w:t>
      </w:r>
      <w:r>
        <w:rPr>
          <w:rFonts w:ascii="仿宋" w:hAnsi="仿宋" w:eastAsia="仿宋" w:cs="仿宋"/>
          <w:spacing w:val="12"/>
          <w:sz w:val="23"/>
          <w:szCs w:val="23"/>
        </w:rPr>
        <w:t>额</w:t>
      </w:r>
      <w:r>
        <w:rPr>
          <w:rFonts w:ascii="仿宋" w:hAnsi="仿宋" w:eastAsia="仿宋" w:cs="仿宋"/>
          <w:spacing w:val="8"/>
          <w:sz w:val="23"/>
          <w:szCs w:val="23"/>
        </w:rPr>
        <w:t>提交投标保证金收据的投标人。</w:t>
      </w:r>
    </w:p>
    <w:p>
      <w:pPr>
        <w:spacing w:before="115" w:line="229" w:lineRule="auto"/>
        <w:ind w:left="5"/>
        <w:rPr>
          <w:rFonts w:ascii="仿宋" w:hAnsi="仿宋" w:eastAsia="仿宋" w:cs="仿宋"/>
          <w:sz w:val="23"/>
          <w:szCs w:val="23"/>
        </w:rPr>
      </w:pPr>
      <w:r>
        <w:rPr>
          <w:rFonts w:ascii="仿宋" w:hAnsi="仿宋" w:eastAsia="仿宋" w:cs="仿宋"/>
          <w:spacing w:val="13"/>
          <w:sz w:val="23"/>
          <w:szCs w:val="23"/>
        </w:rPr>
        <w:t>5</w:t>
      </w:r>
      <w:r>
        <w:rPr>
          <w:rFonts w:ascii="仿宋" w:hAnsi="仿宋" w:eastAsia="仿宋" w:cs="仿宋"/>
          <w:spacing w:val="12"/>
          <w:sz w:val="23"/>
          <w:szCs w:val="23"/>
        </w:rPr>
        <w:t>.3 未中标供应商的谈判保证金当场退回。</w:t>
      </w:r>
    </w:p>
    <w:p>
      <w:pPr>
        <w:spacing w:before="116" w:line="228" w:lineRule="auto"/>
        <w:ind w:left="5"/>
        <w:rPr>
          <w:rFonts w:ascii="仿宋" w:hAnsi="仿宋" w:eastAsia="仿宋" w:cs="仿宋"/>
          <w:sz w:val="23"/>
          <w:szCs w:val="23"/>
        </w:rPr>
      </w:pPr>
      <w:r>
        <w:rPr>
          <w:rFonts w:ascii="仿宋" w:hAnsi="仿宋" w:eastAsia="仿宋" w:cs="仿宋"/>
          <w:spacing w:val="4"/>
          <w:sz w:val="23"/>
          <w:szCs w:val="23"/>
        </w:rPr>
        <w:t>5.4  中标人的投</w:t>
      </w:r>
      <w:r>
        <w:rPr>
          <w:rFonts w:ascii="仿宋" w:hAnsi="仿宋" w:eastAsia="仿宋" w:cs="仿宋"/>
          <w:spacing w:val="3"/>
          <w:sz w:val="23"/>
          <w:szCs w:val="23"/>
        </w:rPr>
        <w:t>标</w:t>
      </w:r>
      <w:r>
        <w:rPr>
          <w:rFonts w:ascii="仿宋" w:hAnsi="仿宋" w:eastAsia="仿宋" w:cs="仿宋"/>
          <w:spacing w:val="2"/>
          <w:sz w:val="23"/>
          <w:szCs w:val="23"/>
        </w:rPr>
        <w:t>保证金，在中标人按招标文件规定签订合同后 5 个工作日内无息退还。</w:t>
      </w:r>
    </w:p>
    <w:p>
      <w:pPr>
        <w:spacing w:before="114" w:line="227" w:lineRule="auto"/>
        <w:ind w:left="5"/>
        <w:rPr>
          <w:rFonts w:ascii="仿宋" w:hAnsi="仿宋" w:eastAsia="仿宋" w:cs="仿宋"/>
          <w:sz w:val="23"/>
          <w:szCs w:val="23"/>
        </w:rPr>
      </w:pPr>
      <w:r>
        <w:rPr>
          <w:rFonts w:ascii="仿宋" w:hAnsi="仿宋" w:eastAsia="仿宋" w:cs="仿宋"/>
          <w:spacing w:val="21"/>
          <w:sz w:val="23"/>
          <w:szCs w:val="23"/>
        </w:rPr>
        <w:t>5</w:t>
      </w:r>
      <w:r>
        <w:rPr>
          <w:rFonts w:ascii="仿宋" w:hAnsi="仿宋" w:eastAsia="仿宋" w:cs="仿宋"/>
          <w:spacing w:val="11"/>
          <w:sz w:val="23"/>
          <w:szCs w:val="23"/>
        </w:rPr>
        <w:t>.5 投标保证金以转账或电汇或汇票或现金方式退还。保证金不计息。</w:t>
      </w:r>
    </w:p>
    <w:p>
      <w:pPr>
        <w:spacing w:before="119" w:line="275" w:lineRule="auto"/>
        <w:ind w:left="578" w:right="83" w:hanging="573"/>
        <w:rPr>
          <w:rFonts w:ascii="仿宋" w:hAnsi="仿宋" w:eastAsia="仿宋" w:cs="仿宋"/>
          <w:sz w:val="23"/>
          <w:szCs w:val="23"/>
        </w:rPr>
      </w:pPr>
      <w:r>
        <w:rPr>
          <w:rFonts w:ascii="仿宋" w:hAnsi="仿宋" w:eastAsia="仿宋" w:cs="仿宋"/>
          <w:spacing w:val="11"/>
          <w:sz w:val="23"/>
          <w:szCs w:val="23"/>
        </w:rPr>
        <w:t>5</w:t>
      </w:r>
      <w:r>
        <w:rPr>
          <w:rFonts w:ascii="仿宋" w:hAnsi="仿宋" w:eastAsia="仿宋" w:cs="仿宋"/>
          <w:spacing w:val="9"/>
          <w:sz w:val="23"/>
          <w:szCs w:val="23"/>
        </w:rPr>
        <w:t>.6 下列情况，投标保证金将不予退还， 已缴纳年度保证金的，其保证金或相应数额的</w:t>
      </w:r>
      <w:r>
        <w:rPr>
          <w:rFonts w:ascii="仿宋" w:hAnsi="仿宋" w:eastAsia="仿宋" w:cs="仿宋"/>
          <w:sz w:val="23"/>
          <w:szCs w:val="23"/>
        </w:rPr>
        <w:t xml:space="preserve"> </w:t>
      </w:r>
      <w:r>
        <w:rPr>
          <w:rFonts w:ascii="仿宋" w:hAnsi="仿宋" w:eastAsia="仿宋" w:cs="仿宋"/>
          <w:spacing w:val="16"/>
          <w:sz w:val="23"/>
          <w:szCs w:val="23"/>
        </w:rPr>
        <w:t>年</w:t>
      </w:r>
      <w:r>
        <w:rPr>
          <w:rFonts w:ascii="仿宋" w:hAnsi="仿宋" w:eastAsia="仿宋" w:cs="仿宋"/>
          <w:spacing w:val="9"/>
          <w:sz w:val="23"/>
          <w:szCs w:val="23"/>
        </w:rPr>
        <w:t>度</w:t>
      </w:r>
      <w:r>
        <w:rPr>
          <w:rFonts w:ascii="仿宋" w:hAnsi="仿宋" w:eastAsia="仿宋" w:cs="仿宋"/>
          <w:spacing w:val="8"/>
          <w:sz w:val="23"/>
          <w:szCs w:val="23"/>
        </w:rPr>
        <w:t>保证金将不予退还，并按有关规定处理：</w:t>
      </w:r>
    </w:p>
    <w:p>
      <w:pPr>
        <w:spacing w:before="113" w:line="228" w:lineRule="auto"/>
        <w:ind w:left="438"/>
        <w:rPr>
          <w:rFonts w:ascii="仿宋" w:hAnsi="仿宋" w:eastAsia="仿宋" w:cs="仿宋"/>
          <w:sz w:val="23"/>
          <w:szCs w:val="23"/>
        </w:rPr>
      </w:pPr>
      <w:r>
        <w:rPr>
          <w:rFonts w:ascii="仿宋" w:hAnsi="仿宋" w:eastAsia="仿宋" w:cs="仿宋"/>
          <w:spacing w:val="12"/>
          <w:sz w:val="23"/>
          <w:szCs w:val="23"/>
        </w:rPr>
        <w:t>(1)  投标供应商在投标有效期内撤回投标响应文件的</w:t>
      </w:r>
      <w:r>
        <w:rPr>
          <w:rFonts w:ascii="仿宋" w:hAnsi="仿宋" w:eastAsia="仿宋" w:cs="仿宋"/>
          <w:spacing w:val="10"/>
          <w:sz w:val="23"/>
          <w:szCs w:val="23"/>
        </w:rPr>
        <w:t>；</w:t>
      </w:r>
    </w:p>
    <w:p>
      <w:pPr>
        <w:spacing w:before="116" w:line="228" w:lineRule="auto"/>
        <w:ind w:left="438"/>
        <w:rPr>
          <w:rFonts w:ascii="仿宋" w:hAnsi="仿宋" w:eastAsia="仿宋" w:cs="仿宋"/>
          <w:sz w:val="23"/>
          <w:szCs w:val="23"/>
        </w:rPr>
      </w:pPr>
      <w:r>
        <w:rPr>
          <w:rFonts w:ascii="仿宋" w:hAnsi="仿宋" w:eastAsia="仿宋" w:cs="仿宋"/>
          <w:spacing w:val="22"/>
          <w:sz w:val="23"/>
          <w:szCs w:val="23"/>
        </w:rPr>
        <w:t>(2</w:t>
      </w:r>
      <w:r>
        <w:rPr>
          <w:rFonts w:ascii="仿宋" w:hAnsi="仿宋" w:eastAsia="仿宋" w:cs="仿宋"/>
          <w:spacing w:val="12"/>
          <w:sz w:val="23"/>
          <w:szCs w:val="23"/>
        </w:rPr>
        <w:t>)</w:t>
      </w:r>
      <w:r>
        <w:rPr>
          <w:rFonts w:ascii="仿宋" w:hAnsi="仿宋" w:eastAsia="仿宋" w:cs="仿宋"/>
          <w:spacing w:val="11"/>
          <w:sz w:val="23"/>
          <w:szCs w:val="23"/>
        </w:rPr>
        <w:t xml:space="preserve">  投标供应商在投标过程中弄虚作假，提供虚假材料的；</w:t>
      </w:r>
    </w:p>
    <w:p>
      <w:pPr>
        <w:spacing w:before="117" w:line="228" w:lineRule="auto"/>
        <w:ind w:left="438"/>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20"/>
          <w:sz w:val="23"/>
          <w:szCs w:val="23"/>
        </w:rPr>
        <w:t>3</w:t>
      </w:r>
      <w:r>
        <w:rPr>
          <w:rFonts w:ascii="仿宋" w:hAnsi="仿宋" w:eastAsia="仿宋" w:cs="仿宋"/>
          <w:spacing w:val="11"/>
          <w:sz w:val="23"/>
          <w:szCs w:val="23"/>
        </w:rPr>
        <w:t>)  中标人无正当理由在规定的时间内不与采购单位签订合同的；</w:t>
      </w:r>
    </w:p>
    <w:p>
      <w:pPr>
        <w:sectPr>
          <w:footerReference r:id="rId11" w:type="default"/>
          <w:pgSz w:w="11906" w:h="16839"/>
          <w:pgMar w:top="1431" w:right="1164" w:bottom="1519" w:left="1425" w:header="0" w:footer="1357" w:gutter="0"/>
          <w:cols w:space="720" w:num="1"/>
        </w:sectPr>
      </w:pPr>
    </w:p>
    <w:p>
      <w:pPr>
        <w:spacing w:before="211" w:line="275" w:lineRule="auto"/>
        <w:ind w:left="1137" w:right="80" w:hanging="702"/>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0"/>
          <w:sz w:val="23"/>
          <w:szCs w:val="23"/>
        </w:rPr>
        <w:t>4)  将中标项目转让给他人或者在投标响应文件中未说明且未经采购人同意，将中</w:t>
      </w:r>
      <w:r>
        <w:rPr>
          <w:rFonts w:ascii="仿宋" w:hAnsi="仿宋" w:eastAsia="仿宋" w:cs="仿宋"/>
          <w:sz w:val="23"/>
          <w:szCs w:val="23"/>
        </w:rPr>
        <w:t xml:space="preserve"> </w:t>
      </w:r>
      <w:r>
        <w:rPr>
          <w:rFonts w:ascii="仿宋" w:hAnsi="仿宋" w:eastAsia="仿宋" w:cs="仿宋"/>
          <w:spacing w:val="11"/>
          <w:sz w:val="23"/>
          <w:szCs w:val="23"/>
        </w:rPr>
        <w:t>标</w:t>
      </w:r>
      <w:r>
        <w:rPr>
          <w:rFonts w:ascii="仿宋" w:hAnsi="仿宋" w:eastAsia="仿宋" w:cs="仿宋"/>
          <w:spacing w:val="7"/>
          <w:sz w:val="23"/>
          <w:szCs w:val="23"/>
        </w:rPr>
        <w:t>项目分包给他人的；</w:t>
      </w:r>
    </w:p>
    <w:p>
      <w:pPr>
        <w:spacing w:before="114" w:line="229" w:lineRule="auto"/>
        <w:ind w:left="435"/>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3"/>
          <w:sz w:val="23"/>
          <w:szCs w:val="23"/>
        </w:rPr>
        <w:t>5)  拒绝履行合同义务的；</w:t>
      </w:r>
    </w:p>
    <w:p>
      <w:pPr>
        <w:spacing w:before="115" w:line="230" w:lineRule="auto"/>
        <w:ind w:left="435"/>
        <w:rPr>
          <w:rFonts w:ascii="仿宋" w:hAnsi="仿宋" w:eastAsia="仿宋" w:cs="仿宋"/>
          <w:sz w:val="23"/>
          <w:szCs w:val="23"/>
        </w:rPr>
      </w:pPr>
      <w:r>
        <w:rPr>
          <w:rFonts w:ascii="仿宋" w:hAnsi="仿宋" w:eastAsia="仿宋" w:cs="仿宋"/>
          <w:spacing w:val="13"/>
          <w:sz w:val="23"/>
          <w:szCs w:val="23"/>
        </w:rPr>
        <w:t>(6)  其他严重扰乱招投标程序的</w:t>
      </w:r>
      <w:r>
        <w:rPr>
          <w:rFonts w:ascii="仿宋" w:hAnsi="仿宋" w:eastAsia="仿宋" w:cs="仿宋"/>
          <w:spacing w:val="11"/>
          <w:sz w:val="23"/>
          <w:szCs w:val="23"/>
        </w:rPr>
        <w:t>；</w:t>
      </w:r>
    </w:p>
    <w:p>
      <w:pPr>
        <w:spacing w:before="112" w:line="229" w:lineRule="auto"/>
        <w:ind w:left="435"/>
        <w:rPr>
          <w:rFonts w:ascii="仿宋" w:hAnsi="仿宋" w:eastAsia="仿宋" w:cs="仿宋"/>
          <w:sz w:val="23"/>
          <w:szCs w:val="23"/>
        </w:rPr>
      </w:pPr>
      <w:r>
        <w:rPr>
          <w:rFonts w:ascii="仿宋" w:hAnsi="仿宋" w:eastAsia="仿宋" w:cs="仿宋"/>
          <w:spacing w:val="22"/>
          <w:sz w:val="23"/>
          <w:szCs w:val="23"/>
        </w:rPr>
        <w:t>(7</w:t>
      </w:r>
      <w:r>
        <w:rPr>
          <w:rFonts w:ascii="仿宋" w:hAnsi="仿宋" w:eastAsia="仿宋" w:cs="仿宋"/>
          <w:spacing w:val="12"/>
          <w:sz w:val="23"/>
          <w:szCs w:val="23"/>
        </w:rPr>
        <w:t>)</w:t>
      </w:r>
      <w:r>
        <w:rPr>
          <w:rFonts w:ascii="仿宋" w:hAnsi="仿宋" w:eastAsia="仿宋" w:cs="仿宋"/>
          <w:spacing w:val="11"/>
          <w:sz w:val="23"/>
          <w:szCs w:val="23"/>
        </w:rPr>
        <w:t xml:space="preserve">  向有关人员行贿或者采取其他不正当手段谋取中标的；</w:t>
      </w:r>
    </w:p>
    <w:p>
      <w:pPr>
        <w:spacing w:before="114" w:line="231" w:lineRule="auto"/>
        <w:ind w:left="43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4"/>
          <w:sz w:val="23"/>
          <w:szCs w:val="23"/>
        </w:rPr>
        <w:t>8</w:t>
      </w:r>
      <w:r>
        <w:rPr>
          <w:rFonts w:ascii="仿宋" w:hAnsi="仿宋" w:eastAsia="仿宋" w:cs="仿宋"/>
          <w:spacing w:val="12"/>
          <w:sz w:val="23"/>
          <w:szCs w:val="23"/>
        </w:rPr>
        <w:t>)  中标人无正当理由放弃中标的；</w:t>
      </w:r>
    </w:p>
    <w:p>
      <w:pPr>
        <w:spacing w:before="114" w:line="277" w:lineRule="auto"/>
        <w:ind w:left="1152" w:right="80" w:hanging="717"/>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0"/>
          <w:sz w:val="23"/>
          <w:szCs w:val="23"/>
        </w:rPr>
        <w:t>9)  存在法律、法规规定的其它损害采购人或用户单位利益或社会公共利益的情形</w:t>
      </w:r>
      <w:r>
        <w:rPr>
          <w:rFonts w:ascii="仿宋" w:hAnsi="仿宋" w:eastAsia="仿宋" w:cs="仿宋"/>
          <w:sz w:val="23"/>
          <w:szCs w:val="23"/>
        </w:rPr>
        <w:t xml:space="preserve"> </w:t>
      </w:r>
      <w:r>
        <w:rPr>
          <w:rFonts w:ascii="仿宋" w:hAnsi="仿宋" w:eastAsia="仿宋" w:cs="仿宋"/>
          <w:spacing w:val="-10"/>
          <w:sz w:val="23"/>
          <w:szCs w:val="23"/>
        </w:rPr>
        <w:t>的。</w:t>
      </w:r>
    </w:p>
    <w:p>
      <w:pPr>
        <w:spacing w:before="107" w:line="231" w:lineRule="auto"/>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6</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投标文件的签署和份数</w:t>
      </w:r>
    </w:p>
    <w:p>
      <w:pPr>
        <w:spacing w:before="113" w:line="321" w:lineRule="auto"/>
        <w:jc w:val="right"/>
        <w:rPr>
          <w:rFonts w:ascii="仿宋" w:hAnsi="仿宋" w:eastAsia="仿宋" w:cs="仿宋"/>
          <w:sz w:val="23"/>
          <w:szCs w:val="23"/>
        </w:rPr>
      </w:pPr>
      <w:r>
        <w:rPr>
          <w:rFonts w:ascii="仿宋" w:hAnsi="仿宋" w:eastAsia="仿宋" w:cs="仿宋"/>
          <w:spacing w:val="22"/>
          <w:sz w:val="23"/>
          <w:szCs w:val="23"/>
        </w:rPr>
        <w:t>6</w:t>
      </w:r>
      <w:r>
        <w:rPr>
          <w:rFonts w:ascii="仿宋" w:hAnsi="仿宋" w:eastAsia="仿宋" w:cs="仿宋"/>
          <w:spacing w:val="16"/>
          <w:sz w:val="23"/>
          <w:szCs w:val="23"/>
        </w:rPr>
        <w:t>.</w:t>
      </w:r>
      <w:r>
        <w:rPr>
          <w:rFonts w:ascii="仿宋" w:hAnsi="仿宋" w:eastAsia="仿宋" w:cs="仿宋"/>
          <w:spacing w:val="11"/>
          <w:sz w:val="23"/>
          <w:szCs w:val="23"/>
        </w:rPr>
        <w:t>1 投标人应按招标文件前附表规定的内容和份数编制投标文件。并在封面上标明“正</w:t>
      </w:r>
      <w:r>
        <w:rPr>
          <w:rFonts w:ascii="仿宋" w:hAnsi="仿宋" w:eastAsia="仿宋" w:cs="仿宋"/>
          <w:sz w:val="23"/>
          <w:szCs w:val="23"/>
        </w:rPr>
        <w:t xml:space="preserve"> </w:t>
      </w:r>
      <w:r>
        <w:rPr>
          <w:rFonts w:ascii="仿宋" w:hAnsi="仿宋" w:eastAsia="仿宋" w:cs="仿宋"/>
          <w:spacing w:val="7"/>
          <w:sz w:val="23"/>
          <w:szCs w:val="23"/>
        </w:rPr>
        <w:t>本”和“副本”。投标文件“正本”和“副本”如有不一致之处，以“正本”为准</w:t>
      </w:r>
      <w:r>
        <w:rPr>
          <w:rFonts w:ascii="仿宋" w:hAnsi="仿宋" w:eastAsia="仿宋" w:cs="仿宋"/>
          <w:spacing w:val="2"/>
          <w:sz w:val="23"/>
          <w:szCs w:val="23"/>
        </w:rPr>
        <w:t>。</w:t>
      </w:r>
    </w:p>
    <w:p>
      <w:pPr>
        <w:spacing w:before="2" w:line="320" w:lineRule="auto"/>
        <w:ind w:left="575" w:right="83" w:firstLine="21"/>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当投</w:t>
      </w:r>
      <w:r>
        <w:rPr>
          <w:rFonts w:ascii="仿宋" w:hAnsi="仿宋" w:eastAsia="仿宋" w:cs="仿宋"/>
          <w:spacing w:val="16"/>
          <w:sz w:val="23"/>
          <w:szCs w:val="23"/>
          <w14:textOutline w14:w="4358" w14:cap="sq" w14:cmpd="sng">
            <w14:solidFill>
              <w14:srgbClr w14:val="000000"/>
            </w14:solidFill>
            <w14:prstDash w14:val="solid"/>
            <w14:bevel/>
          </w14:textOutline>
        </w:rPr>
        <w:t>标</w:t>
      </w:r>
      <w:r>
        <w:rPr>
          <w:rFonts w:ascii="仿宋" w:hAnsi="仿宋" w:eastAsia="仿宋" w:cs="仿宋"/>
          <w:spacing w:val="9"/>
          <w:sz w:val="23"/>
          <w:szCs w:val="23"/>
          <w14:textOutline w14:w="4358" w14:cap="sq" w14:cmpd="sng">
            <w14:solidFill>
              <w14:srgbClr w14:val="000000"/>
            </w14:solidFill>
            <w14:prstDash w14:val="solid"/>
            <w14:bevel/>
          </w14:textOutline>
        </w:rPr>
        <w:t>文件未注明“正本”和“副本”且出现不一致时，评标委员会可以认定投标</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人</w:t>
      </w:r>
      <w:r>
        <w:rPr>
          <w:rFonts w:ascii="仿宋" w:hAnsi="仿宋" w:eastAsia="仿宋" w:cs="仿宋"/>
          <w:spacing w:val="9"/>
          <w:sz w:val="23"/>
          <w:szCs w:val="23"/>
          <w14:textOutline w14:w="4358" w14:cap="sq" w14:cmpd="sng">
            <w14:solidFill>
              <w14:srgbClr w14:val="000000"/>
            </w14:solidFill>
            <w14:prstDash w14:val="solid"/>
            <w14:bevel/>
          </w14:textOutline>
        </w:rPr>
        <w:t>出现选择性投标而认定其为无效投标。</w:t>
      </w:r>
    </w:p>
    <w:p>
      <w:pPr>
        <w:spacing w:before="1" w:line="291" w:lineRule="auto"/>
        <w:ind w:left="570" w:right="114" w:hanging="571"/>
        <w:rPr>
          <w:rFonts w:ascii="仿宋" w:hAnsi="仿宋" w:eastAsia="仿宋" w:cs="仿宋"/>
          <w:sz w:val="23"/>
          <w:szCs w:val="23"/>
        </w:rPr>
      </w:pPr>
      <w:r>
        <w:rPr>
          <w:rFonts w:ascii="仿宋" w:hAnsi="仿宋" w:eastAsia="仿宋" w:cs="仿宋"/>
          <w:spacing w:val="22"/>
          <w:sz w:val="23"/>
          <w:szCs w:val="23"/>
        </w:rPr>
        <w:t>6</w:t>
      </w:r>
      <w:r>
        <w:rPr>
          <w:rFonts w:ascii="仿宋" w:hAnsi="仿宋" w:eastAsia="仿宋" w:cs="仿宋"/>
          <w:spacing w:val="16"/>
          <w:sz w:val="23"/>
          <w:szCs w:val="23"/>
        </w:rPr>
        <w:t>.</w:t>
      </w:r>
      <w:r>
        <w:rPr>
          <w:rFonts w:ascii="仿宋" w:hAnsi="仿宋" w:eastAsia="仿宋" w:cs="仿宋"/>
          <w:spacing w:val="11"/>
          <w:sz w:val="23"/>
          <w:szCs w:val="23"/>
        </w:rPr>
        <w:t>2 投标人应按本招标文件规定的格式和顺序编制、装订投标文件并标注页码，投标文</w:t>
      </w:r>
      <w:r>
        <w:rPr>
          <w:rFonts w:ascii="仿宋" w:hAnsi="仿宋" w:eastAsia="仿宋" w:cs="仿宋"/>
          <w:sz w:val="23"/>
          <w:szCs w:val="23"/>
        </w:rPr>
        <w:t xml:space="preserve"> </w:t>
      </w:r>
      <w:r>
        <w:rPr>
          <w:rFonts w:ascii="仿宋" w:hAnsi="仿宋" w:eastAsia="仿宋" w:cs="仿宋"/>
          <w:spacing w:val="18"/>
          <w:sz w:val="23"/>
          <w:szCs w:val="23"/>
        </w:rPr>
        <w:t>件内</w:t>
      </w:r>
      <w:r>
        <w:rPr>
          <w:rFonts w:ascii="仿宋" w:hAnsi="仿宋" w:eastAsia="仿宋" w:cs="仿宋"/>
          <w:spacing w:val="11"/>
          <w:sz w:val="23"/>
          <w:szCs w:val="23"/>
        </w:rPr>
        <w:t>容</w:t>
      </w:r>
      <w:r>
        <w:rPr>
          <w:rFonts w:ascii="仿宋" w:hAnsi="仿宋" w:eastAsia="仿宋" w:cs="仿宋"/>
          <w:spacing w:val="9"/>
          <w:sz w:val="23"/>
          <w:szCs w:val="23"/>
        </w:rPr>
        <w:t>不完整、编排混乱导致投标文件被误读、漏读或者查找不到相关内容的，是</w:t>
      </w:r>
      <w:r>
        <w:rPr>
          <w:rFonts w:ascii="仿宋" w:hAnsi="仿宋" w:eastAsia="仿宋" w:cs="仿宋"/>
          <w:sz w:val="23"/>
          <w:szCs w:val="23"/>
        </w:rPr>
        <w:t xml:space="preserve"> </w:t>
      </w:r>
      <w:r>
        <w:rPr>
          <w:rFonts w:ascii="仿宋" w:hAnsi="仿宋" w:eastAsia="仿宋" w:cs="仿宋"/>
          <w:spacing w:val="8"/>
          <w:sz w:val="23"/>
          <w:szCs w:val="23"/>
        </w:rPr>
        <w:t>投</w:t>
      </w:r>
      <w:r>
        <w:rPr>
          <w:rFonts w:ascii="仿宋" w:hAnsi="仿宋" w:eastAsia="仿宋" w:cs="仿宋"/>
          <w:spacing w:val="6"/>
          <w:sz w:val="23"/>
          <w:szCs w:val="23"/>
        </w:rPr>
        <w:t>标人的责任。</w:t>
      </w:r>
    </w:p>
    <w:p>
      <w:pPr>
        <w:spacing w:before="113" w:line="291" w:lineRule="auto"/>
        <w:ind w:left="570" w:right="87" w:hanging="571"/>
        <w:rPr>
          <w:rFonts w:ascii="仿宋" w:hAnsi="仿宋" w:eastAsia="仿宋" w:cs="仿宋"/>
          <w:sz w:val="23"/>
          <w:szCs w:val="23"/>
        </w:rPr>
      </w:pPr>
      <w:r>
        <w:rPr>
          <w:rFonts w:ascii="仿宋" w:hAnsi="仿宋" w:eastAsia="仿宋" w:cs="仿宋"/>
          <w:spacing w:val="22"/>
          <w:sz w:val="23"/>
          <w:szCs w:val="23"/>
        </w:rPr>
        <w:t>6</w:t>
      </w:r>
      <w:r>
        <w:rPr>
          <w:rFonts w:ascii="仿宋" w:hAnsi="仿宋" w:eastAsia="仿宋" w:cs="仿宋"/>
          <w:spacing w:val="16"/>
          <w:sz w:val="23"/>
          <w:szCs w:val="23"/>
        </w:rPr>
        <w:t>.</w:t>
      </w:r>
      <w:r>
        <w:rPr>
          <w:rFonts w:ascii="仿宋" w:hAnsi="仿宋" w:eastAsia="仿宋" w:cs="仿宋"/>
          <w:spacing w:val="11"/>
          <w:sz w:val="23"/>
          <w:szCs w:val="23"/>
        </w:rPr>
        <w:t>3 投标文件须由投标人在规定位置盖章并由法定代表人或法定代表授权人签署，投标</w:t>
      </w:r>
      <w:r>
        <w:rPr>
          <w:rFonts w:ascii="仿宋" w:hAnsi="仿宋" w:eastAsia="仿宋" w:cs="仿宋"/>
          <w:sz w:val="23"/>
          <w:szCs w:val="23"/>
        </w:rPr>
        <w:t xml:space="preserve"> </w:t>
      </w:r>
      <w:r>
        <w:rPr>
          <w:rFonts w:ascii="仿宋" w:hAnsi="仿宋" w:eastAsia="仿宋" w:cs="仿宋"/>
          <w:spacing w:val="20"/>
          <w:sz w:val="23"/>
          <w:szCs w:val="23"/>
        </w:rPr>
        <w:t>人</w:t>
      </w:r>
      <w:r>
        <w:rPr>
          <w:rFonts w:ascii="仿宋" w:hAnsi="仿宋" w:eastAsia="仿宋" w:cs="仿宋"/>
          <w:spacing w:val="10"/>
          <w:sz w:val="23"/>
          <w:szCs w:val="23"/>
        </w:rPr>
        <w:t>应写全称。</w:t>
      </w:r>
      <w:r>
        <w:rPr>
          <w:rFonts w:ascii="仿宋" w:hAnsi="仿宋" w:eastAsia="仿宋" w:cs="仿宋"/>
          <w:spacing w:val="10"/>
          <w:sz w:val="23"/>
          <w:szCs w:val="23"/>
          <w14:textOutline w14:w="4358" w14:cap="sq" w14:cmpd="sng">
            <w14:solidFill>
              <w14:srgbClr w14:val="000000"/>
            </w14:solidFill>
            <w14:prstDash w14:val="solid"/>
            <w14:bevel/>
          </w14:textOutline>
        </w:rPr>
        <w:t>投标文件中所涉及的公章必须是投标人全称的公章，不得使用投标专</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用章、合同章等类似图章代替。</w:t>
      </w:r>
    </w:p>
    <w:p>
      <w:pPr>
        <w:spacing w:before="111" w:line="276" w:lineRule="auto"/>
        <w:ind w:left="575" w:right="114" w:hanging="575"/>
        <w:rPr>
          <w:rFonts w:ascii="仿宋" w:hAnsi="仿宋" w:eastAsia="仿宋" w:cs="仿宋"/>
          <w:sz w:val="23"/>
          <w:szCs w:val="23"/>
        </w:rPr>
      </w:pPr>
      <w:r>
        <w:rPr>
          <w:rFonts w:ascii="仿宋" w:hAnsi="仿宋" w:eastAsia="仿宋" w:cs="仿宋"/>
          <w:spacing w:val="22"/>
          <w:sz w:val="23"/>
          <w:szCs w:val="23"/>
        </w:rPr>
        <w:t>6</w:t>
      </w:r>
      <w:r>
        <w:rPr>
          <w:rFonts w:ascii="仿宋" w:hAnsi="仿宋" w:eastAsia="仿宋" w:cs="仿宋"/>
          <w:spacing w:val="16"/>
          <w:sz w:val="23"/>
          <w:szCs w:val="23"/>
        </w:rPr>
        <w:t>.</w:t>
      </w:r>
      <w:r>
        <w:rPr>
          <w:rFonts w:ascii="仿宋" w:hAnsi="仿宋" w:eastAsia="仿宋" w:cs="仿宋"/>
          <w:spacing w:val="11"/>
          <w:sz w:val="23"/>
          <w:szCs w:val="23"/>
        </w:rPr>
        <w:t>4 投标文件不得涂改，若有修改错漏处，须加盖单位公章或者法定代表人或授权委托</w:t>
      </w:r>
      <w:r>
        <w:rPr>
          <w:rFonts w:ascii="仿宋" w:hAnsi="仿宋" w:eastAsia="仿宋" w:cs="仿宋"/>
          <w:sz w:val="23"/>
          <w:szCs w:val="23"/>
        </w:rPr>
        <w:t xml:space="preserve"> </w:t>
      </w:r>
      <w:r>
        <w:rPr>
          <w:rFonts w:ascii="仿宋" w:hAnsi="仿宋" w:eastAsia="仿宋" w:cs="仿宋"/>
          <w:spacing w:val="9"/>
          <w:sz w:val="23"/>
          <w:szCs w:val="23"/>
        </w:rPr>
        <w:t>人签字或盖章。投标文件因表达不清所引起的后果由投标人负责</w:t>
      </w:r>
      <w:r>
        <w:rPr>
          <w:rFonts w:ascii="仿宋" w:hAnsi="仿宋" w:eastAsia="仿宋" w:cs="仿宋"/>
          <w:spacing w:val="8"/>
          <w:sz w:val="23"/>
          <w:szCs w:val="23"/>
        </w:rPr>
        <w:t>。</w:t>
      </w:r>
    </w:p>
    <w:p>
      <w:pPr>
        <w:spacing w:before="113" w:line="231" w:lineRule="auto"/>
        <w:rPr>
          <w:rFonts w:ascii="仿宋" w:hAnsi="仿宋" w:eastAsia="仿宋" w:cs="仿宋"/>
          <w:sz w:val="23"/>
          <w:szCs w:val="23"/>
        </w:rPr>
      </w:pPr>
      <w:r>
        <w:rPr>
          <w:rFonts w:ascii="仿宋" w:hAnsi="仿宋" w:eastAsia="仿宋" w:cs="仿宋"/>
          <w:spacing w:val="17"/>
          <w:sz w:val="23"/>
          <w:szCs w:val="23"/>
        </w:rPr>
        <w:t>6</w:t>
      </w:r>
      <w:r>
        <w:rPr>
          <w:rFonts w:ascii="仿宋" w:hAnsi="仿宋" w:eastAsia="仿宋" w:cs="仿宋"/>
          <w:spacing w:val="11"/>
          <w:sz w:val="23"/>
          <w:szCs w:val="23"/>
        </w:rPr>
        <w:t>.5 投标人应使用招标文件中提供的文本格式，如表格不够用，可以按同样格式扩展。</w:t>
      </w:r>
    </w:p>
    <w:p>
      <w:pPr>
        <w:spacing w:before="111" w:line="276" w:lineRule="auto"/>
        <w:ind w:left="575" w:right="114" w:hanging="575"/>
        <w:rPr>
          <w:rFonts w:ascii="仿宋" w:hAnsi="仿宋" w:eastAsia="仿宋" w:cs="仿宋"/>
          <w:sz w:val="23"/>
          <w:szCs w:val="23"/>
        </w:rPr>
      </w:pPr>
      <w:r>
        <w:rPr>
          <w:rFonts w:ascii="仿宋" w:hAnsi="仿宋" w:eastAsia="仿宋" w:cs="仿宋"/>
          <w:spacing w:val="11"/>
          <w:sz w:val="23"/>
          <w:szCs w:val="23"/>
        </w:rPr>
        <w:t>6.6 投标文件必须统一用</w:t>
      </w:r>
      <w:r>
        <w:rPr>
          <w:rFonts w:ascii="仿宋" w:hAnsi="仿宋" w:eastAsia="仿宋" w:cs="仿宋"/>
          <w:sz w:val="23"/>
          <w:szCs w:val="23"/>
        </w:rPr>
        <w:t>A</w:t>
      </w:r>
      <w:r>
        <w:rPr>
          <w:rFonts w:ascii="仿宋" w:hAnsi="仿宋" w:eastAsia="仿宋" w:cs="仿宋"/>
          <w:spacing w:val="11"/>
          <w:sz w:val="23"/>
          <w:szCs w:val="23"/>
        </w:rPr>
        <w:t>4纸(除特殊项目外)，文件内容均要求打印 (除注明要求签</w:t>
      </w:r>
      <w:r>
        <w:rPr>
          <w:rFonts w:ascii="仿宋" w:hAnsi="仿宋" w:eastAsia="仿宋" w:cs="仿宋"/>
          <w:spacing w:val="5"/>
          <w:sz w:val="23"/>
          <w:szCs w:val="23"/>
        </w:rPr>
        <w:t>字</w:t>
      </w:r>
      <w:r>
        <w:rPr>
          <w:rFonts w:ascii="仿宋" w:hAnsi="仿宋" w:eastAsia="仿宋" w:cs="仿宋"/>
          <w:sz w:val="23"/>
          <w:szCs w:val="23"/>
        </w:rPr>
        <w:t xml:space="preserve"> </w:t>
      </w:r>
      <w:r>
        <w:rPr>
          <w:rFonts w:ascii="仿宋" w:hAnsi="仿宋" w:eastAsia="仿宋" w:cs="仿宋"/>
          <w:spacing w:val="7"/>
          <w:sz w:val="23"/>
          <w:szCs w:val="23"/>
        </w:rPr>
        <w:t>或</w:t>
      </w:r>
      <w:r>
        <w:rPr>
          <w:rFonts w:ascii="仿宋" w:hAnsi="仿宋" w:eastAsia="仿宋" w:cs="仿宋"/>
          <w:spacing w:val="6"/>
          <w:sz w:val="23"/>
          <w:szCs w:val="23"/>
        </w:rPr>
        <w:t>提供复印件外) 。</w:t>
      </w:r>
    </w:p>
    <w:p>
      <w:pPr>
        <w:spacing w:before="115" w:line="275" w:lineRule="auto"/>
        <w:ind w:left="570" w:right="83" w:hanging="571"/>
        <w:rPr>
          <w:rFonts w:ascii="仿宋" w:hAnsi="仿宋" w:eastAsia="仿宋" w:cs="仿宋"/>
          <w:sz w:val="23"/>
          <w:szCs w:val="23"/>
        </w:rPr>
      </w:pPr>
      <w:r>
        <w:rPr>
          <w:rFonts w:ascii="仿宋" w:hAnsi="仿宋" w:eastAsia="仿宋" w:cs="仿宋"/>
          <w:spacing w:val="19"/>
          <w:sz w:val="23"/>
          <w:szCs w:val="23"/>
        </w:rPr>
        <w:t>6</w:t>
      </w:r>
      <w:r>
        <w:rPr>
          <w:rFonts w:ascii="仿宋" w:hAnsi="仿宋" w:eastAsia="仿宋" w:cs="仿宋"/>
          <w:spacing w:val="12"/>
          <w:sz w:val="23"/>
          <w:szCs w:val="23"/>
        </w:rPr>
        <w:t xml:space="preserve">.7 </w:t>
      </w:r>
      <w:r>
        <w:rPr>
          <w:rFonts w:ascii="仿宋" w:hAnsi="仿宋" w:eastAsia="仿宋" w:cs="仿宋"/>
          <w:spacing w:val="12"/>
          <w:sz w:val="23"/>
          <w:szCs w:val="23"/>
          <w14:textOutline w14:w="4358" w14:cap="sq" w14:cmpd="sng">
            <w14:solidFill>
              <w14:srgbClr w14:val="000000"/>
            </w14:solidFill>
            <w14:prstDash w14:val="solid"/>
            <w14:bevel/>
          </w14:textOutline>
        </w:rPr>
        <w:t>投标人应认真阅读招标文件中所有的内容。如果投标人编制的投标文件实质上不响</w:t>
      </w:r>
      <w:r>
        <w:rPr>
          <w:rFonts w:ascii="仿宋" w:hAnsi="仿宋" w:eastAsia="仿宋" w:cs="仿宋"/>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应</w:t>
      </w:r>
      <w:r>
        <w:rPr>
          <w:rFonts w:ascii="仿宋" w:hAnsi="仿宋" w:eastAsia="仿宋" w:cs="仿宋"/>
          <w:spacing w:val="10"/>
          <w:sz w:val="23"/>
          <w:szCs w:val="23"/>
          <w14:textOutline w14:w="4358" w14:cap="sq" w14:cmpd="sng">
            <w14:solidFill>
              <w14:srgbClr w14:val="000000"/>
            </w14:solidFill>
            <w14:prstDash w14:val="solid"/>
            <w14:bevel/>
          </w14:textOutline>
        </w:rPr>
        <w:t>招标文件的要求或开标一览表中报价进行手写的，其投标文件将作无效标处理。</w:t>
      </w:r>
    </w:p>
    <w:p>
      <w:pPr>
        <w:spacing w:before="113" w:line="231" w:lineRule="auto"/>
        <w:ind w:left="3"/>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7</w:t>
      </w:r>
      <w:r>
        <w:rPr>
          <w:rFonts w:ascii="仿宋" w:hAnsi="仿宋" w:eastAsia="仿宋" w:cs="仿宋"/>
          <w:spacing w:val="12"/>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投标文件的包装、递交、修改和撤回</w:t>
      </w:r>
    </w:p>
    <w:p>
      <w:pPr>
        <w:spacing w:before="112" w:line="303" w:lineRule="auto"/>
        <w:ind w:left="571" w:right="80" w:hanging="568"/>
        <w:rPr>
          <w:rFonts w:ascii="仿宋" w:hAnsi="仿宋" w:eastAsia="仿宋" w:cs="仿宋"/>
          <w:sz w:val="23"/>
          <w:szCs w:val="23"/>
        </w:rPr>
      </w:pPr>
      <w:r>
        <w:rPr>
          <w:rFonts w:ascii="仿宋" w:hAnsi="仿宋" w:eastAsia="仿宋" w:cs="仿宋"/>
          <w:spacing w:val="15"/>
          <w:sz w:val="23"/>
          <w:szCs w:val="23"/>
        </w:rPr>
        <w:t>7</w:t>
      </w:r>
      <w:r>
        <w:rPr>
          <w:rFonts w:ascii="仿宋" w:hAnsi="仿宋" w:eastAsia="仿宋" w:cs="仿宋"/>
          <w:spacing w:val="12"/>
          <w:sz w:val="23"/>
          <w:szCs w:val="23"/>
        </w:rPr>
        <w:t>.1 投标人应将投标文件的技术文件、商务文件分开包装密封。</w:t>
      </w:r>
      <w:r>
        <w:rPr>
          <w:rFonts w:ascii="仿宋" w:hAnsi="仿宋" w:eastAsia="仿宋" w:cs="仿宋"/>
          <w:spacing w:val="12"/>
          <w:sz w:val="23"/>
          <w:szCs w:val="23"/>
          <w14:textOutline w14:w="4358" w14:cap="sq" w14:cmpd="sng">
            <w14:solidFill>
              <w14:srgbClr w14:val="000000"/>
            </w14:solidFill>
            <w14:prstDash w14:val="solid"/>
            <w14:bevel/>
          </w14:textOutline>
        </w:rPr>
        <w:t>如投标文件的技术文件</w:t>
      </w:r>
      <w:r>
        <w:rPr>
          <w:rFonts w:ascii="仿宋" w:hAnsi="仿宋" w:eastAsia="仿宋" w:cs="仿宋"/>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与</w:t>
      </w:r>
      <w:r>
        <w:rPr>
          <w:rFonts w:ascii="仿宋" w:hAnsi="仿宋" w:eastAsia="仿宋" w:cs="仿宋"/>
          <w:spacing w:val="17"/>
          <w:sz w:val="23"/>
          <w:szCs w:val="23"/>
          <w14:textOutline w14:w="4358" w14:cap="sq" w14:cmpd="sng">
            <w14:solidFill>
              <w14:srgbClr w14:val="000000"/>
            </w14:solidFill>
            <w14:prstDash w14:val="solid"/>
            <w14:bevel/>
          </w14:textOutline>
        </w:rPr>
        <w:t>商</w:t>
      </w:r>
      <w:r>
        <w:rPr>
          <w:rFonts w:ascii="仿宋" w:hAnsi="仿宋" w:eastAsia="仿宋" w:cs="仿宋"/>
          <w:spacing w:val="10"/>
          <w:sz w:val="23"/>
          <w:szCs w:val="23"/>
          <w14:textOutline w14:w="4358" w14:cap="sq" w14:cmpd="sng">
            <w14:solidFill>
              <w14:srgbClr w14:val="000000"/>
            </w14:solidFill>
            <w14:prstDash w14:val="solid"/>
            <w14:bevel/>
          </w14:textOutline>
        </w:rPr>
        <w:t>务文件未分开制作与包装或未密封或技术标内容含有商务报价的内容，将被视</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作无效标处理。</w:t>
      </w:r>
      <w:r>
        <w:rPr>
          <w:rFonts w:ascii="仿宋" w:hAnsi="仿宋" w:eastAsia="仿宋" w:cs="仿宋"/>
          <w:spacing w:val="7"/>
          <w:sz w:val="23"/>
          <w:szCs w:val="23"/>
        </w:rPr>
        <w:t xml:space="preserve"> 同时在外包装封面上注明投标项目名称、编号、投标人名称 (写</w:t>
      </w:r>
      <w:r>
        <w:rPr>
          <w:rFonts w:ascii="仿宋" w:hAnsi="仿宋" w:eastAsia="仿宋" w:cs="仿宋"/>
          <w:spacing w:val="3"/>
          <w:sz w:val="23"/>
          <w:szCs w:val="23"/>
        </w:rPr>
        <w:t>全</w:t>
      </w:r>
      <w:r>
        <w:rPr>
          <w:rFonts w:ascii="仿宋" w:hAnsi="仿宋" w:eastAsia="仿宋" w:cs="仿宋"/>
          <w:sz w:val="23"/>
          <w:szCs w:val="23"/>
        </w:rPr>
        <w:t xml:space="preserve"> </w:t>
      </w:r>
      <w:r>
        <w:rPr>
          <w:rFonts w:ascii="仿宋" w:hAnsi="仿宋" w:eastAsia="仿宋" w:cs="仿宋"/>
          <w:spacing w:val="18"/>
          <w:sz w:val="23"/>
          <w:szCs w:val="23"/>
        </w:rPr>
        <w:t>称)</w:t>
      </w:r>
      <w:r>
        <w:rPr>
          <w:rFonts w:ascii="仿宋" w:hAnsi="仿宋" w:eastAsia="仿宋" w:cs="仿宋"/>
          <w:spacing w:val="17"/>
          <w:sz w:val="23"/>
          <w:szCs w:val="23"/>
        </w:rPr>
        <w:t xml:space="preserve"> </w:t>
      </w:r>
      <w:r>
        <w:rPr>
          <w:rFonts w:ascii="仿宋" w:hAnsi="仿宋" w:eastAsia="仿宋" w:cs="仿宋"/>
          <w:spacing w:val="9"/>
          <w:sz w:val="23"/>
          <w:szCs w:val="23"/>
        </w:rPr>
        <w:t>、技术文件或商务文件，并由投标人盖章及其法定代表人 (或委托代理人) 签</w:t>
      </w:r>
      <w:r>
        <w:rPr>
          <w:rFonts w:ascii="仿宋" w:hAnsi="仿宋" w:eastAsia="仿宋" w:cs="仿宋"/>
          <w:sz w:val="23"/>
          <w:szCs w:val="23"/>
        </w:rPr>
        <w:t xml:space="preserve"> </w:t>
      </w:r>
      <w:r>
        <w:rPr>
          <w:rFonts w:ascii="仿宋" w:hAnsi="仿宋" w:eastAsia="仿宋" w:cs="仿宋"/>
          <w:spacing w:val="5"/>
          <w:sz w:val="23"/>
          <w:szCs w:val="23"/>
        </w:rPr>
        <w:t>字或盖章</w:t>
      </w:r>
      <w:r>
        <w:rPr>
          <w:rFonts w:ascii="仿宋" w:hAnsi="仿宋" w:eastAsia="仿宋" w:cs="仿宋"/>
          <w:spacing w:val="4"/>
          <w:sz w:val="23"/>
          <w:szCs w:val="23"/>
        </w:rPr>
        <w:t>。</w:t>
      </w:r>
    </w:p>
    <w:p>
      <w:pPr>
        <w:spacing w:before="114" w:line="276" w:lineRule="auto"/>
        <w:ind w:left="573" w:right="80" w:hanging="570"/>
        <w:rPr>
          <w:rFonts w:ascii="仿宋" w:hAnsi="仿宋" w:eastAsia="仿宋" w:cs="仿宋"/>
          <w:sz w:val="23"/>
          <w:szCs w:val="23"/>
        </w:rPr>
      </w:pPr>
      <w:r>
        <w:rPr>
          <w:rFonts w:ascii="仿宋" w:hAnsi="仿宋" w:eastAsia="仿宋" w:cs="仿宋"/>
          <w:spacing w:val="10"/>
          <w:sz w:val="23"/>
          <w:szCs w:val="23"/>
        </w:rPr>
        <w:t>7</w:t>
      </w:r>
      <w:r>
        <w:rPr>
          <w:rFonts w:ascii="仿宋" w:hAnsi="仿宋" w:eastAsia="仿宋" w:cs="仿宋"/>
          <w:spacing w:val="9"/>
          <w:sz w:val="23"/>
          <w:szCs w:val="23"/>
        </w:rPr>
        <w:t>.2 未按规定密封或标记的投标文件将被拒绝， 由此造成投标文件被误投或提前拆封的</w:t>
      </w:r>
      <w:r>
        <w:rPr>
          <w:rFonts w:ascii="仿宋" w:hAnsi="仿宋" w:eastAsia="仿宋" w:cs="仿宋"/>
          <w:sz w:val="23"/>
          <w:szCs w:val="23"/>
        </w:rPr>
        <w:t xml:space="preserve"> </w:t>
      </w:r>
      <w:r>
        <w:rPr>
          <w:rFonts w:ascii="仿宋" w:hAnsi="仿宋" w:eastAsia="仿宋" w:cs="仿宋"/>
          <w:spacing w:val="7"/>
          <w:sz w:val="23"/>
          <w:szCs w:val="23"/>
        </w:rPr>
        <w:t>风险由投标人承担</w:t>
      </w:r>
      <w:r>
        <w:rPr>
          <w:rFonts w:ascii="仿宋" w:hAnsi="仿宋" w:eastAsia="仿宋" w:cs="仿宋"/>
          <w:spacing w:val="6"/>
          <w:sz w:val="23"/>
          <w:szCs w:val="23"/>
        </w:rPr>
        <w:t>。</w:t>
      </w:r>
    </w:p>
    <w:p>
      <w:pPr>
        <w:sectPr>
          <w:footerReference r:id="rId12" w:type="default"/>
          <w:pgSz w:w="11906" w:h="16839"/>
          <w:pgMar w:top="1431" w:right="1166" w:bottom="1519" w:left="1428" w:header="0" w:footer="1357" w:gutter="0"/>
          <w:cols w:space="720" w:num="1"/>
        </w:sectPr>
      </w:pPr>
    </w:p>
    <w:p>
      <w:pPr>
        <w:spacing w:before="209" w:line="303" w:lineRule="auto"/>
        <w:ind w:left="571" w:right="83" w:hanging="567"/>
        <w:rPr>
          <w:rFonts w:ascii="仿宋" w:hAnsi="仿宋" w:eastAsia="仿宋" w:cs="仿宋"/>
          <w:sz w:val="23"/>
          <w:szCs w:val="23"/>
        </w:rPr>
      </w:pPr>
      <w:r>
        <w:rPr>
          <w:rFonts w:ascii="仿宋" w:hAnsi="仿宋" w:eastAsia="仿宋" w:cs="仿宋"/>
          <w:spacing w:val="17"/>
          <w:sz w:val="23"/>
          <w:szCs w:val="23"/>
        </w:rPr>
        <w:t>7</w:t>
      </w:r>
      <w:r>
        <w:rPr>
          <w:rFonts w:ascii="仿宋" w:hAnsi="仿宋" w:eastAsia="仿宋" w:cs="仿宋"/>
          <w:spacing w:val="12"/>
          <w:sz w:val="23"/>
          <w:szCs w:val="23"/>
        </w:rPr>
        <w:t>.3 投标人应按前附表规定的时间、地点将投标文件递交给采购代理机构，采购代理机</w:t>
      </w:r>
      <w:r>
        <w:rPr>
          <w:rFonts w:ascii="仿宋" w:hAnsi="仿宋" w:eastAsia="仿宋" w:cs="仿宋"/>
          <w:sz w:val="23"/>
          <w:szCs w:val="23"/>
        </w:rPr>
        <w:t xml:space="preserve"> </w:t>
      </w:r>
      <w:r>
        <w:rPr>
          <w:rFonts w:ascii="仿宋" w:hAnsi="仿宋" w:eastAsia="仿宋" w:cs="仿宋"/>
          <w:spacing w:val="20"/>
          <w:sz w:val="23"/>
          <w:szCs w:val="23"/>
        </w:rPr>
        <w:t>构</w:t>
      </w:r>
      <w:r>
        <w:rPr>
          <w:rFonts w:ascii="仿宋" w:hAnsi="仿宋" w:eastAsia="仿宋" w:cs="仿宋"/>
          <w:spacing w:val="16"/>
          <w:sz w:val="23"/>
          <w:szCs w:val="23"/>
        </w:rPr>
        <w:t>将</w:t>
      </w:r>
      <w:r>
        <w:rPr>
          <w:rFonts w:ascii="仿宋" w:hAnsi="仿宋" w:eastAsia="仿宋" w:cs="仿宋"/>
          <w:spacing w:val="10"/>
          <w:sz w:val="23"/>
          <w:szCs w:val="23"/>
        </w:rPr>
        <w:t>拒绝接受逾期送达的投标文件。采购代理机构可以按本须知“招标文件的澄清</w:t>
      </w:r>
      <w:r>
        <w:rPr>
          <w:rFonts w:ascii="仿宋" w:hAnsi="仿宋" w:eastAsia="仿宋" w:cs="仿宋"/>
          <w:sz w:val="23"/>
          <w:szCs w:val="23"/>
        </w:rPr>
        <w:t xml:space="preserve"> </w:t>
      </w:r>
      <w:r>
        <w:rPr>
          <w:rFonts w:ascii="仿宋" w:hAnsi="仿宋" w:eastAsia="仿宋" w:cs="仿宋"/>
          <w:spacing w:val="20"/>
          <w:sz w:val="23"/>
          <w:szCs w:val="23"/>
        </w:rPr>
        <w:t>与</w:t>
      </w:r>
      <w:r>
        <w:rPr>
          <w:rFonts w:ascii="仿宋" w:hAnsi="仿宋" w:eastAsia="仿宋" w:cs="仿宋"/>
          <w:spacing w:val="15"/>
          <w:sz w:val="23"/>
          <w:szCs w:val="23"/>
        </w:rPr>
        <w:t>修</w:t>
      </w:r>
      <w:r>
        <w:rPr>
          <w:rFonts w:ascii="仿宋" w:hAnsi="仿宋" w:eastAsia="仿宋" w:cs="仿宋"/>
          <w:spacing w:val="10"/>
          <w:sz w:val="23"/>
          <w:szCs w:val="23"/>
        </w:rPr>
        <w:t>改”规定，酌情推迟递交投标文件的截止时间。在上述情况下，采购代理机构</w:t>
      </w:r>
      <w:r>
        <w:rPr>
          <w:rFonts w:ascii="仿宋" w:hAnsi="仿宋" w:eastAsia="仿宋" w:cs="仿宋"/>
          <w:sz w:val="23"/>
          <w:szCs w:val="23"/>
        </w:rPr>
        <w:t xml:space="preserve"> </w:t>
      </w:r>
      <w:r>
        <w:rPr>
          <w:rFonts w:ascii="仿宋" w:hAnsi="仿宋" w:eastAsia="仿宋" w:cs="仿宋"/>
          <w:spacing w:val="20"/>
          <w:sz w:val="23"/>
          <w:szCs w:val="23"/>
        </w:rPr>
        <w:t>与</w:t>
      </w:r>
      <w:r>
        <w:rPr>
          <w:rFonts w:ascii="仿宋" w:hAnsi="仿宋" w:eastAsia="仿宋" w:cs="仿宋"/>
          <w:spacing w:val="18"/>
          <w:sz w:val="23"/>
          <w:szCs w:val="23"/>
        </w:rPr>
        <w:t>投</w:t>
      </w:r>
      <w:r>
        <w:rPr>
          <w:rFonts w:ascii="仿宋" w:hAnsi="仿宋" w:eastAsia="仿宋" w:cs="仿宋"/>
          <w:spacing w:val="10"/>
          <w:sz w:val="23"/>
          <w:szCs w:val="23"/>
        </w:rPr>
        <w:t>标人以前在投标截止期方面的全部权利、责任和义务，将适用于延长至新的投</w:t>
      </w:r>
      <w:r>
        <w:rPr>
          <w:rFonts w:ascii="仿宋" w:hAnsi="仿宋" w:eastAsia="仿宋" w:cs="仿宋"/>
          <w:sz w:val="23"/>
          <w:szCs w:val="23"/>
        </w:rPr>
        <w:t xml:space="preserve"> </w:t>
      </w:r>
      <w:r>
        <w:rPr>
          <w:rFonts w:ascii="仿宋" w:hAnsi="仿宋" w:eastAsia="仿宋" w:cs="仿宋"/>
          <w:spacing w:val="5"/>
          <w:sz w:val="23"/>
          <w:szCs w:val="23"/>
        </w:rPr>
        <w:t>标截止期</w:t>
      </w:r>
      <w:r>
        <w:rPr>
          <w:rFonts w:ascii="仿宋" w:hAnsi="仿宋" w:eastAsia="仿宋" w:cs="仿宋"/>
          <w:spacing w:val="4"/>
          <w:sz w:val="23"/>
          <w:szCs w:val="23"/>
        </w:rPr>
        <w:t>。</w:t>
      </w:r>
    </w:p>
    <w:p>
      <w:pPr>
        <w:spacing w:before="113" w:line="276" w:lineRule="auto"/>
        <w:ind w:left="574" w:hanging="570"/>
        <w:rPr>
          <w:rFonts w:ascii="仿宋" w:hAnsi="仿宋" w:eastAsia="仿宋" w:cs="仿宋"/>
          <w:sz w:val="23"/>
          <w:szCs w:val="23"/>
        </w:rPr>
      </w:pPr>
      <w:r>
        <w:rPr>
          <w:rFonts w:ascii="仿宋" w:hAnsi="仿宋" w:eastAsia="仿宋" w:cs="仿宋"/>
          <w:spacing w:val="17"/>
          <w:sz w:val="23"/>
          <w:szCs w:val="23"/>
        </w:rPr>
        <w:t>7</w:t>
      </w:r>
      <w:r>
        <w:rPr>
          <w:rFonts w:ascii="仿宋" w:hAnsi="仿宋" w:eastAsia="仿宋" w:cs="仿宋"/>
          <w:spacing w:val="12"/>
          <w:sz w:val="23"/>
          <w:szCs w:val="23"/>
        </w:rPr>
        <w:t>.4 投标人在投标截止时间之前，可以对已提交的投标文件进行修改或撤回，并书面通</w:t>
      </w:r>
      <w:r>
        <w:rPr>
          <w:rFonts w:ascii="仿宋" w:hAnsi="仿宋" w:eastAsia="仿宋" w:cs="仿宋"/>
          <w:sz w:val="23"/>
          <w:szCs w:val="23"/>
        </w:rPr>
        <w:t xml:space="preserve"> </w:t>
      </w:r>
      <w:r>
        <w:rPr>
          <w:rFonts w:ascii="仿宋" w:hAnsi="仿宋" w:eastAsia="仿宋" w:cs="仿宋"/>
          <w:spacing w:val="12"/>
          <w:sz w:val="23"/>
          <w:szCs w:val="23"/>
        </w:rPr>
        <w:t>知</w:t>
      </w:r>
      <w:r>
        <w:rPr>
          <w:rFonts w:ascii="仿宋" w:hAnsi="仿宋" w:eastAsia="仿宋" w:cs="仿宋"/>
          <w:spacing w:val="6"/>
          <w:sz w:val="23"/>
          <w:szCs w:val="23"/>
        </w:rPr>
        <w:t>招标人；修改后重新递交的投标文件应当按本招标文件的要求签署、盖章和密封。</w:t>
      </w:r>
    </w:p>
    <w:p>
      <w:pPr>
        <w:spacing w:before="110" w:line="231" w:lineRule="auto"/>
        <w:ind w:left="4"/>
        <w:rPr>
          <w:rFonts w:ascii="仿宋" w:hAnsi="仿宋" w:eastAsia="仿宋" w:cs="仿宋"/>
          <w:sz w:val="23"/>
          <w:szCs w:val="23"/>
        </w:rPr>
      </w:pPr>
      <w:r>
        <w:rPr>
          <w:rFonts w:ascii="仿宋" w:hAnsi="仿宋" w:eastAsia="仿宋" w:cs="仿宋"/>
          <w:spacing w:val="16"/>
          <w:sz w:val="23"/>
          <w:szCs w:val="23"/>
        </w:rPr>
        <w:t>7</w:t>
      </w:r>
      <w:r>
        <w:rPr>
          <w:rFonts w:ascii="仿宋" w:hAnsi="仿宋" w:eastAsia="仿宋" w:cs="仿宋"/>
          <w:spacing w:val="10"/>
          <w:sz w:val="23"/>
          <w:szCs w:val="23"/>
        </w:rPr>
        <w:t>.</w:t>
      </w:r>
      <w:r>
        <w:rPr>
          <w:rFonts w:ascii="仿宋" w:hAnsi="仿宋" w:eastAsia="仿宋" w:cs="仿宋"/>
          <w:spacing w:val="8"/>
          <w:sz w:val="23"/>
          <w:szCs w:val="23"/>
        </w:rPr>
        <w:t>5 投标截止时间后，投标人不得撤回、修改投标文件，否则其投标保证金将不予退还。</w:t>
      </w:r>
    </w:p>
    <w:p>
      <w:pPr>
        <w:spacing w:before="113" w:line="231" w:lineRule="auto"/>
        <w:ind w:left="4"/>
        <w:rPr>
          <w:rFonts w:ascii="仿宋" w:hAnsi="仿宋" w:eastAsia="仿宋" w:cs="仿宋"/>
          <w:sz w:val="23"/>
          <w:szCs w:val="23"/>
        </w:rPr>
      </w:pPr>
      <w:r>
        <w:rPr>
          <w:rFonts w:ascii="仿宋" w:hAnsi="仿宋" w:eastAsia="仿宋" w:cs="仿宋"/>
          <w:spacing w:val="12"/>
          <w:sz w:val="23"/>
          <w:szCs w:val="23"/>
        </w:rPr>
        <w:t>7.6 不论投标人中标与否，投标文件均不退回</w:t>
      </w:r>
      <w:r>
        <w:rPr>
          <w:rFonts w:ascii="仿宋" w:hAnsi="仿宋" w:eastAsia="仿宋" w:cs="仿宋"/>
          <w:spacing w:val="8"/>
          <w:sz w:val="23"/>
          <w:szCs w:val="23"/>
        </w:rPr>
        <w:t>。</w:t>
      </w:r>
    </w:p>
    <w:p>
      <w:pPr>
        <w:spacing w:before="113" w:line="231" w:lineRule="auto"/>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8.</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投标无效的情形</w:t>
      </w:r>
    </w:p>
    <w:p>
      <w:pPr>
        <w:spacing w:before="112" w:line="321" w:lineRule="auto"/>
        <w:ind w:left="5" w:right="83" w:firstLine="485"/>
        <w:rPr>
          <w:rFonts w:ascii="仿宋" w:hAnsi="仿宋" w:eastAsia="仿宋" w:cs="仿宋"/>
          <w:sz w:val="23"/>
          <w:szCs w:val="23"/>
        </w:rPr>
      </w:pPr>
      <w:r>
        <w:rPr>
          <w:rFonts w:ascii="仿宋" w:hAnsi="仿宋" w:eastAsia="仿宋" w:cs="仿宋"/>
          <w:spacing w:val="12"/>
          <w:sz w:val="23"/>
          <w:szCs w:val="23"/>
        </w:rPr>
        <w:t>实</w:t>
      </w:r>
      <w:r>
        <w:rPr>
          <w:rFonts w:ascii="仿宋" w:hAnsi="仿宋" w:eastAsia="仿宋" w:cs="仿宋"/>
          <w:spacing w:val="7"/>
          <w:sz w:val="23"/>
          <w:szCs w:val="23"/>
        </w:rPr>
        <w:t>质</w:t>
      </w:r>
      <w:r>
        <w:rPr>
          <w:rFonts w:ascii="仿宋" w:hAnsi="仿宋" w:eastAsia="仿宋" w:cs="仿宋"/>
          <w:spacing w:val="6"/>
          <w:sz w:val="23"/>
          <w:szCs w:val="23"/>
        </w:rPr>
        <w:t>上没有响应招标文件要求的投标将被视为无效投标。投标人不得通过修正或撤消</w:t>
      </w:r>
      <w:r>
        <w:rPr>
          <w:rFonts w:ascii="仿宋" w:hAnsi="仿宋" w:eastAsia="仿宋" w:cs="仿宋"/>
          <w:sz w:val="23"/>
          <w:szCs w:val="23"/>
        </w:rPr>
        <w:t xml:space="preserve"> </w:t>
      </w:r>
      <w:r>
        <w:rPr>
          <w:rFonts w:ascii="仿宋" w:hAnsi="仿宋" w:eastAsia="仿宋" w:cs="仿宋"/>
          <w:spacing w:val="12"/>
          <w:sz w:val="23"/>
          <w:szCs w:val="23"/>
        </w:rPr>
        <w:t>不合要</w:t>
      </w:r>
      <w:r>
        <w:rPr>
          <w:rFonts w:ascii="仿宋" w:hAnsi="仿宋" w:eastAsia="仿宋" w:cs="仿宋"/>
          <w:spacing w:val="8"/>
          <w:sz w:val="23"/>
          <w:szCs w:val="23"/>
        </w:rPr>
        <w:t>求</w:t>
      </w:r>
      <w:r>
        <w:rPr>
          <w:rFonts w:ascii="仿宋" w:hAnsi="仿宋" w:eastAsia="仿宋" w:cs="仿宋"/>
          <w:spacing w:val="6"/>
          <w:sz w:val="23"/>
          <w:szCs w:val="23"/>
        </w:rPr>
        <w:t>的偏离或保留从而使其投标成为实质上响应的投标，但经评标委员会认定属于投</w:t>
      </w:r>
      <w:r>
        <w:rPr>
          <w:rFonts w:ascii="仿宋" w:hAnsi="仿宋" w:eastAsia="仿宋" w:cs="仿宋"/>
          <w:sz w:val="23"/>
          <w:szCs w:val="23"/>
        </w:rPr>
        <w:t xml:space="preserve"> </w:t>
      </w:r>
      <w:r>
        <w:rPr>
          <w:rFonts w:ascii="仿宋" w:hAnsi="仿宋" w:eastAsia="仿宋" w:cs="仿宋"/>
          <w:spacing w:val="12"/>
          <w:sz w:val="23"/>
          <w:szCs w:val="23"/>
        </w:rPr>
        <w:t>标人</w:t>
      </w:r>
      <w:r>
        <w:rPr>
          <w:rFonts w:ascii="仿宋" w:hAnsi="仿宋" w:eastAsia="仿宋" w:cs="仿宋"/>
          <w:spacing w:val="8"/>
          <w:sz w:val="23"/>
          <w:szCs w:val="23"/>
        </w:rPr>
        <w:t>疏</w:t>
      </w:r>
      <w:r>
        <w:rPr>
          <w:rFonts w:ascii="仿宋" w:hAnsi="仿宋" w:eastAsia="仿宋" w:cs="仿宋"/>
          <w:spacing w:val="6"/>
          <w:sz w:val="23"/>
          <w:szCs w:val="23"/>
        </w:rPr>
        <w:t>忽、笔误所造成的差错，应当允许其在评标结束之前进行修改或者补正 (可以是复</w:t>
      </w:r>
      <w:r>
        <w:rPr>
          <w:rFonts w:ascii="仿宋" w:hAnsi="仿宋" w:eastAsia="仿宋" w:cs="仿宋"/>
          <w:sz w:val="23"/>
          <w:szCs w:val="23"/>
        </w:rPr>
        <w:t xml:space="preserve"> </w:t>
      </w:r>
      <w:r>
        <w:rPr>
          <w:rFonts w:ascii="仿宋" w:hAnsi="仿宋" w:eastAsia="仿宋" w:cs="仿宋"/>
          <w:spacing w:val="12"/>
          <w:sz w:val="23"/>
          <w:szCs w:val="23"/>
        </w:rPr>
        <w:t>印件</w:t>
      </w:r>
      <w:r>
        <w:rPr>
          <w:rFonts w:ascii="仿宋" w:hAnsi="仿宋" w:eastAsia="仿宋" w:cs="仿宋"/>
          <w:spacing w:val="8"/>
          <w:sz w:val="23"/>
          <w:szCs w:val="23"/>
        </w:rPr>
        <w:t>、</w:t>
      </w:r>
      <w:r>
        <w:rPr>
          <w:rFonts w:ascii="仿宋" w:hAnsi="仿宋" w:eastAsia="仿宋" w:cs="仿宋"/>
          <w:spacing w:val="6"/>
          <w:sz w:val="23"/>
          <w:szCs w:val="23"/>
        </w:rPr>
        <w:t>传真件等) 。修改或者补正投标文件必须以书面形式进行，并应在中标结果公告之</w:t>
      </w:r>
      <w:r>
        <w:rPr>
          <w:rFonts w:ascii="仿宋" w:hAnsi="仿宋" w:eastAsia="仿宋" w:cs="仿宋"/>
          <w:sz w:val="23"/>
          <w:szCs w:val="23"/>
        </w:rPr>
        <w:t xml:space="preserve"> </w:t>
      </w:r>
      <w:r>
        <w:rPr>
          <w:rFonts w:ascii="仿宋" w:hAnsi="仿宋" w:eastAsia="仿宋" w:cs="仿宋"/>
          <w:spacing w:val="12"/>
          <w:sz w:val="23"/>
          <w:szCs w:val="23"/>
        </w:rPr>
        <w:t>前查核</w:t>
      </w:r>
      <w:r>
        <w:rPr>
          <w:rFonts w:ascii="仿宋" w:hAnsi="仿宋" w:eastAsia="仿宋" w:cs="仿宋"/>
          <w:spacing w:val="8"/>
          <w:sz w:val="23"/>
          <w:szCs w:val="23"/>
        </w:rPr>
        <w:t>原</w:t>
      </w:r>
      <w:r>
        <w:rPr>
          <w:rFonts w:ascii="仿宋" w:hAnsi="仿宋" w:eastAsia="仿宋" w:cs="仿宋"/>
          <w:spacing w:val="6"/>
          <w:sz w:val="23"/>
          <w:szCs w:val="23"/>
        </w:rPr>
        <w:t>件。限期内不补正或经补正后仍不符合招标文件要求的，应认定其投标无效。投</w:t>
      </w:r>
      <w:r>
        <w:rPr>
          <w:rFonts w:ascii="仿宋" w:hAnsi="仿宋" w:eastAsia="仿宋" w:cs="仿宋"/>
          <w:sz w:val="23"/>
          <w:szCs w:val="23"/>
        </w:rPr>
        <w:t xml:space="preserve"> </w:t>
      </w:r>
      <w:r>
        <w:rPr>
          <w:rFonts w:ascii="仿宋" w:hAnsi="仿宋" w:eastAsia="仿宋" w:cs="仿宋"/>
          <w:spacing w:val="18"/>
          <w:sz w:val="23"/>
          <w:szCs w:val="23"/>
        </w:rPr>
        <w:t>标</w:t>
      </w:r>
      <w:r>
        <w:rPr>
          <w:rFonts w:ascii="仿宋" w:hAnsi="仿宋" w:eastAsia="仿宋" w:cs="仿宋"/>
          <w:spacing w:val="12"/>
          <w:sz w:val="23"/>
          <w:szCs w:val="23"/>
        </w:rPr>
        <w:t>人</w:t>
      </w:r>
      <w:r>
        <w:rPr>
          <w:rFonts w:ascii="仿宋" w:hAnsi="仿宋" w:eastAsia="仿宋" w:cs="仿宋"/>
          <w:spacing w:val="9"/>
          <w:sz w:val="23"/>
          <w:szCs w:val="23"/>
        </w:rPr>
        <w:t>修改、补正投标文件后，不影响评标委员会对其投标文件所作的评价和评分结果。</w:t>
      </w:r>
    </w:p>
    <w:p>
      <w:pPr>
        <w:spacing w:line="276" w:lineRule="auto"/>
        <w:ind w:left="572" w:right="85" w:hanging="572"/>
        <w:rPr>
          <w:rFonts w:ascii="仿宋" w:hAnsi="仿宋" w:eastAsia="仿宋" w:cs="仿宋"/>
          <w:sz w:val="23"/>
          <w:szCs w:val="23"/>
        </w:rPr>
      </w:pPr>
      <w:r>
        <w:rPr>
          <w:rFonts w:ascii="仿宋" w:hAnsi="仿宋" w:eastAsia="仿宋" w:cs="仿宋"/>
          <w:spacing w:val="20"/>
          <w:sz w:val="23"/>
          <w:szCs w:val="23"/>
        </w:rPr>
        <w:t>8</w:t>
      </w:r>
      <w:r>
        <w:rPr>
          <w:rFonts w:ascii="仿宋" w:hAnsi="仿宋" w:eastAsia="仿宋" w:cs="仿宋"/>
          <w:spacing w:val="12"/>
          <w:sz w:val="23"/>
          <w:szCs w:val="23"/>
        </w:rPr>
        <w:t xml:space="preserve">.1 </w:t>
      </w:r>
      <w:r>
        <w:rPr>
          <w:rFonts w:ascii="仿宋" w:hAnsi="仿宋" w:eastAsia="仿宋" w:cs="仿宋"/>
          <w:spacing w:val="12"/>
          <w:sz w:val="23"/>
          <w:szCs w:val="23"/>
          <w14:textOutline w14:w="4358" w14:cap="sq" w14:cmpd="sng">
            <w14:solidFill>
              <w14:srgbClr w14:val="000000"/>
            </w14:solidFill>
            <w14:prstDash w14:val="solid"/>
            <w14:bevel/>
          </w14:textOutline>
        </w:rPr>
        <w:t>在符合性审查和资格性审查时，如发现下列情形之一的，投标文件将被视为无效投</w:t>
      </w:r>
      <w:r>
        <w:rPr>
          <w:rFonts w:ascii="仿宋" w:hAnsi="仿宋" w:eastAsia="仿宋" w:cs="仿宋"/>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标</w:t>
      </w:r>
      <w:r>
        <w:rPr>
          <w:rFonts w:ascii="仿宋" w:hAnsi="仿宋" w:eastAsia="仿宋" w:cs="仿宋"/>
          <w:spacing w:val="-2"/>
          <w:sz w:val="23"/>
          <w:szCs w:val="23"/>
          <w14:textOutline w14:w="4358" w14:cap="sq" w14:cmpd="sng">
            <w14:solidFill>
              <w14:srgbClr w14:val="000000"/>
            </w14:solidFill>
            <w14:prstDash w14:val="solid"/>
            <w14:bevel/>
          </w14:textOutline>
        </w:rPr>
        <w:t>：</w:t>
      </w:r>
    </w:p>
    <w:p>
      <w:pPr>
        <w:spacing w:before="113" w:line="231" w:lineRule="auto"/>
        <w:ind w:left="436"/>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3"/>
          <w:sz w:val="23"/>
          <w:szCs w:val="23"/>
        </w:rPr>
        <w:t>1)  超出经营范围投标的；</w:t>
      </w:r>
    </w:p>
    <w:p>
      <w:pPr>
        <w:spacing w:before="110" w:line="231" w:lineRule="auto"/>
        <w:ind w:left="436"/>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9"/>
          <w:sz w:val="23"/>
          <w:szCs w:val="23"/>
        </w:rPr>
        <w:t>2</w:t>
      </w:r>
      <w:r>
        <w:rPr>
          <w:rFonts w:ascii="仿宋" w:hAnsi="仿宋" w:eastAsia="仿宋" w:cs="仿宋"/>
          <w:spacing w:val="11"/>
          <w:sz w:val="23"/>
          <w:szCs w:val="23"/>
        </w:rPr>
        <w:t>)  资格证明文件不全的，或者不符合招标文件标明的资格要求的；</w:t>
      </w:r>
    </w:p>
    <w:p>
      <w:pPr>
        <w:spacing w:before="115" w:line="228" w:lineRule="auto"/>
        <w:ind w:left="436"/>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3)  投标文件项目不齐全或者内容虚假的；</w:t>
      </w:r>
    </w:p>
    <w:p>
      <w:pPr>
        <w:spacing w:before="115" w:line="291" w:lineRule="auto"/>
        <w:ind w:left="1139" w:right="83" w:hanging="703"/>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0"/>
          <w:sz w:val="23"/>
          <w:szCs w:val="23"/>
        </w:rPr>
        <w:t>4)  投标文件的实质性内容未使用中文表述、意思表述不明确、前后矛盾或者使用</w:t>
      </w:r>
      <w:r>
        <w:rPr>
          <w:rFonts w:ascii="仿宋" w:hAnsi="仿宋" w:eastAsia="仿宋" w:cs="仿宋"/>
          <w:sz w:val="23"/>
          <w:szCs w:val="23"/>
        </w:rPr>
        <w:t xml:space="preserve"> </w:t>
      </w:r>
      <w:r>
        <w:rPr>
          <w:rFonts w:ascii="仿宋" w:hAnsi="仿宋" w:eastAsia="仿宋" w:cs="仿宋"/>
          <w:spacing w:val="14"/>
          <w:sz w:val="23"/>
          <w:szCs w:val="23"/>
        </w:rPr>
        <w:t>计量单</w:t>
      </w:r>
      <w:r>
        <w:rPr>
          <w:rFonts w:ascii="仿宋" w:hAnsi="仿宋" w:eastAsia="仿宋" w:cs="仿宋"/>
          <w:spacing w:val="12"/>
          <w:sz w:val="23"/>
          <w:szCs w:val="23"/>
        </w:rPr>
        <w:t>位</w:t>
      </w:r>
      <w:r>
        <w:rPr>
          <w:rFonts w:ascii="仿宋" w:hAnsi="仿宋" w:eastAsia="仿宋" w:cs="仿宋"/>
          <w:spacing w:val="7"/>
          <w:sz w:val="23"/>
          <w:szCs w:val="23"/>
        </w:rPr>
        <w:t>不符合招标文件要求的 (经评标委员会认定并允许其当场更正的笔误</w:t>
      </w:r>
      <w:r>
        <w:rPr>
          <w:rFonts w:ascii="仿宋" w:hAnsi="仿宋" w:eastAsia="仿宋" w:cs="仿宋"/>
          <w:sz w:val="23"/>
          <w:szCs w:val="23"/>
        </w:rPr>
        <w:t xml:space="preserve"> </w:t>
      </w:r>
      <w:r>
        <w:rPr>
          <w:rFonts w:ascii="仿宋" w:hAnsi="仿宋" w:eastAsia="仿宋" w:cs="仿宋"/>
          <w:spacing w:val="3"/>
          <w:sz w:val="23"/>
          <w:szCs w:val="23"/>
        </w:rPr>
        <w:t>除外) ；</w:t>
      </w:r>
    </w:p>
    <w:p>
      <w:pPr>
        <w:spacing w:before="114" w:line="277" w:lineRule="auto"/>
        <w:ind w:left="1153" w:right="83" w:hanging="717"/>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0"/>
          <w:sz w:val="23"/>
          <w:szCs w:val="23"/>
        </w:rPr>
        <w:t>5)  投标有效期、交货时间、质保期、售后服务承诺等条款不能满足招标文件要求</w:t>
      </w:r>
      <w:r>
        <w:rPr>
          <w:rFonts w:ascii="仿宋" w:hAnsi="仿宋" w:eastAsia="仿宋" w:cs="仿宋"/>
          <w:sz w:val="23"/>
          <w:szCs w:val="23"/>
        </w:rPr>
        <w:t xml:space="preserve"> </w:t>
      </w:r>
      <w:r>
        <w:rPr>
          <w:rFonts w:ascii="仿宋" w:hAnsi="仿宋" w:eastAsia="仿宋" w:cs="仿宋"/>
          <w:spacing w:val="-10"/>
          <w:sz w:val="23"/>
          <w:szCs w:val="23"/>
        </w:rPr>
        <w:t>的；</w:t>
      </w:r>
    </w:p>
    <w:p>
      <w:pPr>
        <w:spacing w:before="109" w:line="276" w:lineRule="auto"/>
        <w:ind w:left="1138" w:right="83" w:hanging="702"/>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0"/>
          <w:sz w:val="23"/>
          <w:szCs w:val="23"/>
        </w:rPr>
        <w:t>6)  未按照招标文件规定要求密封、装订、签署、盖章或投标文件正、副本份数不</w:t>
      </w:r>
      <w:r>
        <w:rPr>
          <w:rFonts w:ascii="仿宋" w:hAnsi="仿宋" w:eastAsia="仿宋" w:cs="仿宋"/>
          <w:sz w:val="23"/>
          <w:szCs w:val="23"/>
        </w:rPr>
        <w:t xml:space="preserve"> </w:t>
      </w:r>
      <w:r>
        <w:rPr>
          <w:rFonts w:ascii="仿宋" w:hAnsi="仿宋" w:eastAsia="仿宋" w:cs="仿宋"/>
          <w:spacing w:val="2"/>
          <w:sz w:val="23"/>
          <w:szCs w:val="23"/>
        </w:rPr>
        <w:t>足</w:t>
      </w:r>
      <w:r>
        <w:rPr>
          <w:rFonts w:ascii="仿宋" w:hAnsi="仿宋" w:eastAsia="仿宋" w:cs="仿宋"/>
          <w:spacing w:val="1"/>
          <w:sz w:val="23"/>
          <w:szCs w:val="23"/>
        </w:rPr>
        <w:t>的；</w:t>
      </w:r>
    </w:p>
    <w:p>
      <w:pPr>
        <w:spacing w:before="110" w:line="228" w:lineRule="auto"/>
        <w:ind w:left="436"/>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3"/>
          <w:sz w:val="23"/>
          <w:szCs w:val="23"/>
        </w:rPr>
        <w:t>7)  商务条款存在偏离情况的；</w:t>
      </w:r>
    </w:p>
    <w:p>
      <w:pPr>
        <w:spacing w:before="118" w:line="276" w:lineRule="auto"/>
        <w:ind w:left="1150" w:right="83" w:hanging="71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0"/>
          <w:sz w:val="23"/>
          <w:szCs w:val="23"/>
        </w:rPr>
        <w:t>8)  不符合法律、法规或未实质性响应招标文件要求或者投标文件有招标方不能接</w:t>
      </w:r>
      <w:r>
        <w:rPr>
          <w:rFonts w:ascii="仿宋" w:hAnsi="仿宋" w:eastAsia="仿宋" w:cs="仿宋"/>
          <w:sz w:val="23"/>
          <w:szCs w:val="23"/>
        </w:rPr>
        <w:t xml:space="preserve"> </w:t>
      </w:r>
      <w:r>
        <w:rPr>
          <w:rFonts w:ascii="仿宋" w:hAnsi="仿宋" w:eastAsia="仿宋" w:cs="仿宋"/>
          <w:spacing w:val="7"/>
          <w:sz w:val="23"/>
          <w:szCs w:val="23"/>
        </w:rPr>
        <w:t>受</w:t>
      </w:r>
      <w:r>
        <w:rPr>
          <w:rFonts w:ascii="仿宋" w:hAnsi="仿宋" w:eastAsia="仿宋" w:cs="仿宋"/>
          <w:spacing w:val="5"/>
          <w:sz w:val="23"/>
          <w:szCs w:val="23"/>
        </w:rPr>
        <w:t>的附加条件的。</w:t>
      </w:r>
    </w:p>
    <w:p>
      <w:pPr>
        <w:spacing w:before="111" w:line="228" w:lineRule="auto"/>
        <w:rPr>
          <w:rFonts w:ascii="仿宋" w:hAnsi="仿宋" w:eastAsia="仿宋" w:cs="仿宋"/>
          <w:sz w:val="23"/>
          <w:szCs w:val="23"/>
        </w:rPr>
      </w:pPr>
      <w:r>
        <w:rPr>
          <w:rFonts w:ascii="仿宋" w:hAnsi="仿宋" w:eastAsia="仿宋" w:cs="仿宋"/>
          <w:spacing w:val="19"/>
          <w:sz w:val="23"/>
          <w:szCs w:val="23"/>
        </w:rPr>
        <w:t>8</w:t>
      </w:r>
      <w:r>
        <w:rPr>
          <w:rFonts w:ascii="仿宋" w:hAnsi="仿宋" w:eastAsia="仿宋" w:cs="仿宋"/>
          <w:spacing w:val="12"/>
          <w:sz w:val="23"/>
          <w:szCs w:val="23"/>
        </w:rPr>
        <w:t xml:space="preserve">.2 </w:t>
      </w:r>
      <w:r>
        <w:rPr>
          <w:rFonts w:ascii="仿宋" w:hAnsi="仿宋" w:eastAsia="仿宋" w:cs="仿宋"/>
          <w:spacing w:val="12"/>
          <w:sz w:val="23"/>
          <w:szCs w:val="23"/>
          <w14:textOutline w14:w="4358" w14:cap="sq" w14:cmpd="sng">
            <w14:solidFill>
              <w14:srgbClr w14:val="000000"/>
            </w14:solidFill>
            <w14:prstDash w14:val="solid"/>
            <w14:bevel/>
          </w14:textOutline>
        </w:rPr>
        <w:t>在技术评审时，如发现下列情形之一的，投标文件将被视为无效：</w:t>
      </w:r>
    </w:p>
    <w:p>
      <w:pPr>
        <w:spacing w:before="117" w:line="275" w:lineRule="auto"/>
        <w:ind w:left="1138" w:right="83" w:hanging="707"/>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4"/>
          <w:sz w:val="23"/>
          <w:szCs w:val="23"/>
        </w:rPr>
        <w:t>1</w:t>
      </w:r>
      <w:r>
        <w:rPr>
          <w:rFonts w:ascii="仿宋" w:hAnsi="仿宋" w:eastAsia="仿宋" w:cs="仿宋"/>
          <w:spacing w:val="10"/>
          <w:sz w:val="23"/>
          <w:szCs w:val="23"/>
        </w:rPr>
        <w:t>)  未提供或未如实提供投标货物的技术参数，或者投标文件标明的响应或偏离与</w:t>
      </w:r>
      <w:r>
        <w:rPr>
          <w:rFonts w:ascii="仿宋" w:hAnsi="仿宋" w:eastAsia="仿宋" w:cs="仿宋"/>
          <w:sz w:val="23"/>
          <w:szCs w:val="23"/>
        </w:rPr>
        <w:t xml:space="preserve"> </w:t>
      </w:r>
      <w:r>
        <w:rPr>
          <w:rFonts w:ascii="仿宋" w:hAnsi="仿宋" w:eastAsia="仿宋" w:cs="仿宋"/>
          <w:spacing w:val="14"/>
          <w:sz w:val="23"/>
          <w:szCs w:val="23"/>
        </w:rPr>
        <w:t>事</w:t>
      </w:r>
      <w:r>
        <w:rPr>
          <w:rFonts w:ascii="仿宋" w:hAnsi="仿宋" w:eastAsia="仿宋" w:cs="仿宋"/>
          <w:spacing w:val="7"/>
          <w:sz w:val="23"/>
          <w:szCs w:val="23"/>
        </w:rPr>
        <w:t>实不符或虚假投标的；</w:t>
      </w:r>
    </w:p>
    <w:p>
      <w:pPr>
        <w:sectPr>
          <w:footerReference r:id="rId13" w:type="default"/>
          <w:pgSz w:w="11906" w:h="16839"/>
          <w:pgMar w:top="1431" w:right="1164" w:bottom="1518" w:left="1427" w:header="0" w:footer="1356" w:gutter="0"/>
          <w:cols w:space="720" w:num="1"/>
        </w:sectPr>
      </w:pPr>
    </w:p>
    <w:p>
      <w:pPr>
        <w:spacing w:before="212" w:line="275" w:lineRule="auto"/>
        <w:ind w:left="1152" w:hanging="721"/>
        <w:rPr>
          <w:rFonts w:ascii="仿宋" w:hAnsi="仿宋" w:eastAsia="仿宋" w:cs="仿宋"/>
          <w:sz w:val="23"/>
          <w:szCs w:val="23"/>
        </w:rPr>
      </w:pPr>
      <w:r>
        <w:rPr>
          <w:rFonts w:ascii="仿宋" w:hAnsi="仿宋" w:eastAsia="仿宋" w:cs="仿宋"/>
          <w:spacing w:val="28"/>
          <w:sz w:val="23"/>
          <w:szCs w:val="23"/>
        </w:rPr>
        <w:t>(</w:t>
      </w:r>
      <w:r>
        <w:rPr>
          <w:rFonts w:ascii="仿宋" w:hAnsi="仿宋" w:eastAsia="仿宋" w:cs="仿宋"/>
          <w:spacing w:val="25"/>
          <w:sz w:val="23"/>
          <w:szCs w:val="23"/>
        </w:rPr>
        <w:t>2</w:t>
      </w:r>
      <w:r>
        <w:rPr>
          <w:rFonts w:ascii="仿宋" w:hAnsi="仿宋" w:eastAsia="仿宋" w:cs="仿宋"/>
          <w:spacing w:val="14"/>
          <w:sz w:val="23"/>
          <w:szCs w:val="23"/>
        </w:rPr>
        <w:t>)  明显不符合招标文件要求的规格型号、质量标准，或者与招标文件中标“★”</w:t>
      </w:r>
      <w:r>
        <w:rPr>
          <w:rFonts w:ascii="仿宋" w:hAnsi="仿宋" w:eastAsia="仿宋" w:cs="仿宋"/>
          <w:sz w:val="23"/>
          <w:szCs w:val="23"/>
        </w:rPr>
        <w:t xml:space="preserve"> </w:t>
      </w:r>
      <w:r>
        <w:rPr>
          <w:rFonts w:ascii="仿宋" w:hAnsi="仿宋" w:eastAsia="仿宋" w:cs="仿宋"/>
          <w:spacing w:val="9"/>
          <w:sz w:val="23"/>
          <w:szCs w:val="23"/>
        </w:rPr>
        <w:t>的</w:t>
      </w:r>
      <w:r>
        <w:rPr>
          <w:rFonts w:ascii="仿宋" w:hAnsi="仿宋" w:eastAsia="仿宋" w:cs="仿宋"/>
          <w:spacing w:val="8"/>
          <w:sz w:val="23"/>
          <w:szCs w:val="23"/>
        </w:rPr>
        <w:t>技术指标、主要功能项目发生实质性偏离的；</w:t>
      </w:r>
    </w:p>
    <w:p>
      <w:pPr>
        <w:spacing w:before="112" w:line="231" w:lineRule="auto"/>
        <w:ind w:left="431"/>
        <w:rPr>
          <w:rFonts w:ascii="仿宋" w:hAnsi="仿宋" w:eastAsia="仿宋" w:cs="仿宋"/>
          <w:sz w:val="23"/>
          <w:szCs w:val="23"/>
        </w:rPr>
      </w:pPr>
      <w:r>
        <w:rPr>
          <w:rFonts w:ascii="仿宋" w:hAnsi="仿宋" w:eastAsia="仿宋" w:cs="仿宋"/>
          <w:spacing w:val="12"/>
          <w:sz w:val="23"/>
          <w:szCs w:val="23"/>
        </w:rPr>
        <w:t xml:space="preserve">(3) </w:t>
      </w:r>
      <w:r>
        <w:rPr>
          <w:rFonts w:ascii="仿宋" w:hAnsi="仿宋" w:eastAsia="仿宋" w:cs="仿宋"/>
          <w:spacing w:val="8"/>
          <w:sz w:val="23"/>
          <w:szCs w:val="23"/>
        </w:rPr>
        <w:t xml:space="preserve"> </w:t>
      </w:r>
      <w:r>
        <w:rPr>
          <w:rFonts w:ascii="仿宋" w:hAnsi="仿宋" w:eastAsia="仿宋" w:cs="仿宋"/>
          <w:spacing w:val="6"/>
          <w:sz w:val="23"/>
          <w:szCs w:val="23"/>
        </w:rPr>
        <w:t>允许偏离的技术、性能指标或者辅助功能项目发生负偏离达20项 (含) 以上的；</w:t>
      </w:r>
    </w:p>
    <w:p>
      <w:pPr>
        <w:spacing w:before="113" w:line="231" w:lineRule="auto"/>
        <w:ind w:left="431"/>
        <w:rPr>
          <w:rFonts w:ascii="仿宋" w:hAnsi="仿宋" w:eastAsia="仿宋" w:cs="仿宋"/>
          <w:sz w:val="23"/>
          <w:szCs w:val="23"/>
        </w:rPr>
      </w:pPr>
      <w:r>
        <w:rPr>
          <w:rFonts w:ascii="仿宋" w:hAnsi="仿宋" w:eastAsia="仿宋" w:cs="仿宋"/>
          <w:spacing w:val="11"/>
          <w:sz w:val="23"/>
          <w:szCs w:val="23"/>
        </w:rPr>
        <w:t>(4)  投标技术方案不明确，存在一个或一个以上备选 (替代) 投标方案的</w:t>
      </w:r>
      <w:r>
        <w:rPr>
          <w:rFonts w:ascii="仿宋" w:hAnsi="仿宋" w:eastAsia="仿宋" w:cs="仿宋"/>
          <w:spacing w:val="9"/>
          <w:sz w:val="23"/>
          <w:szCs w:val="23"/>
        </w:rPr>
        <w:t>；</w:t>
      </w:r>
    </w:p>
    <w:p>
      <w:pPr>
        <w:spacing w:before="111" w:line="298" w:lineRule="auto"/>
        <w:ind w:left="1140" w:right="167" w:hanging="709"/>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4"/>
          <w:sz w:val="23"/>
          <w:szCs w:val="23"/>
        </w:rPr>
        <w:t>5</w:t>
      </w:r>
      <w:r>
        <w:rPr>
          <w:rFonts w:ascii="仿宋" w:hAnsi="仿宋" w:eastAsia="仿宋" w:cs="仿宋"/>
          <w:spacing w:val="10"/>
          <w:sz w:val="23"/>
          <w:szCs w:val="23"/>
        </w:rPr>
        <w:t>)  发现有二份及二份以上投标文件的相互间有特别相同或相似之处，且经询标澄</w:t>
      </w:r>
      <w:r>
        <w:rPr>
          <w:rFonts w:ascii="仿宋" w:hAnsi="仿宋" w:eastAsia="仿宋" w:cs="仿宋"/>
          <w:sz w:val="23"/>
          <w:szCs w:val="23"/>
        </w:rPr>
        <w:t xml:space="preserve"> </w:t>
      </w:r>
      <w:r>
        <w:rPr>
          <w:rFonts w:ascii="仿宋" w:hAnsi="仿宋" w:eastAsia="仿宋" w:cs="仿宋"/>
          <w:spacing w:val="8"/>
          <w:sz w:val="23"/>
          <w:szCs w:val="23"/>
        </w:rPr>
        <w:t>清投标人无令人信服的理由和可靠证据证明其合理性的，经评标委员会半数</w:t>
      </w:r>
      <w:r>
        <w:rPr>
          <w:rFonts w:ascii="仿宋" w:hAnsi="仿宋" w:eastAsia="仿宋" w:cs="仿宋"/>
          <w:spacing w:val="5"/>
          <w:sz w:val="23"/>
          <w:szCs w:val="23"/>
        </w:rPr>
        <w:t>以</w:t>
      </w:r>
      <w:r>
        <w:rPr>
          <w:rFonts w:ascii="仿宋" w:hAnsi="仿宋" w:eastAsia="仿宋" w:cs="仿宋"/>
          <w:sz w:val="23"/>
          <w:szCs w:val="23"/>
        </w:rPr>
        <w:t xml:space="preserve"> </w:t>
      </w:r>
      <w:r>
        <w:rPr>
          <w:rFonts w:ascii="仿宋" w:hAnsi="仿宋" w:eastAsia="仿宋" w:cs="仿宋"/>
          <w:spacing w:val="8"/>
          <w:sz w:val="23"/>
          <w:szCs w:val="23"/>
        </w:rPr>
        <w:t>上成员确认有串通投标嫌疑的，其投标文件按无效标处理，予以废除，不再</w:t>
      </w:r>
      <w:r>
        <w:rPr>
          <w:rFonts w:ascii="仿宋" w:hAnsi="仿宋" w:eastAsia="仿宋" w:cs="仿宋"/>
          <w:spacing w:val="5"/>
          <w:sz w:val="23"/>
          <w:szCs w:val="23"/>
        </w:rPr>
        <w:t>对</w:t>
      </w:r>
      <w:r>
        <w:rPr>
          <w:rFonts w:ascii="仿宋" w:hAnsi="仿宋" w:eastAsia="仿宋" w:cs="仿宋"/>
          <w:sz w:val="23"/>
          <w:szCs w:val="23"/>
        </w:rPr>
        <w:t xml:space="preserve"> </w:t>
      </w:r>
      <w:r>
        <w:rPr>
          <w:rFonts w:ascii="仿宋" w:hAnsi="仿宋" w:eastAsia="仿宋" w:cs="仿宋"/>
          <w:spacing w:val="16"/>
          <w:sz w:val="23"/>
          <w:szCs w:val="23"/>
        </w:rPr>
        <w:t>其</w:t>
      </w:r>
      <w:r>
        <w:rPr>
          <w:rFonts w:ascii="仿宋" w:hAnsi="仿宋" w:eastAsia="仿宋" w:cs="仿宋"/>
          <w:spacing w:val="10"/>
          <w:sz w:val="23"/>
          <w:szCs w:val="23"/>
        </w:rPr>
        <w:t>进</w:t>
      </w:r>
      <w:r>
        <w:rPr>
          <w:rFonts w:ascii="仿宋" w:hAnsi="仿宋" w:eastAsia="仿宋" w:cs="仿宋"/>
          <w:spacing w:val="8"/>
          <w:sz w:val="23"/>
          <w:szCs w:val="23"/>
        </w:rPr>
        <w:t>行评审，也不影响招标工作继续评标。</w:t>
      </w:r>
    </w:p>
    <w:p>
      <w:pPr>
        <w:spacing w:before="114" w:line="228" w:lineRule="auto"/>
        <w:rPr>
          <w:rFonts w:ascii="仿宋" w:hAnsi="仿宋" w:eastAsia="仿宋" w:cs="仿宋"/>
          <w:sz w:val="23"/>
          <w:szCs w:val="23"/>
        </w:rPr>
      </w:pPr>
      <w:r>
        <w:rPr>
          <w:rFonts w:ascii="仿宋" w:hAnsi="仿宋" w:eastAsia="仿宋" w:cs="仿宋"/>
          <w:spacing w:val="19"/>
          <w:sz w:val="23"/>
          <w:szCs w:val="23"/>
        </w:rPr>
        <w:t>8</w:t>
      </w:r>
      <w:r>
        <w:rPr>
          <w:rFonts w:ascii="仿宋" w:hAnsi="仿宋" w:eastAsia="仿宋" w:cs="仿宋"/>
          <w:spacing w:val="12"/>
          <w:sz w:val="23"/>
          <w:szCs w:val="23"/>
        </w:rPr>
        <w:t xml:space="preserve">.3 </w:t>
      </w:r>
      <w:r>
        <w:rPr>
          <w:rFonts w:ascii="仿宋" w:hAnsi="仿宋" w:eastAsia="仿宋" w:cs="仿宋"/>
          <w:spacing w:val="12"/>
          <w:sz w:val="23"/>
          <w:szCs w:val="23"/>
          <w14:textOutline w14:w="4358" w14:cap="sq" w14:cmpd="sng">
            <w14:solidFill>
              <w14:srgbClr w14:val="000000"/>
            </w14:solidFill>
            <w14:prstDash w14:val="solid"/>
            <w14:bevel/>
          </w14:textOutline>
        </w:rPr>
        <w:t>在报价评审时，如发现下列情形之一的，投标文件将被视为无效：</w:t>
      </w:r>
    </w:p>
    <w:p>
      <w:pPr>
        <w:spacing w:before="117" w:line="229" w:lineRule="auto"/>
        <w:ind w:left="431"/>
        <w:rPr>
          <w:rFonts w:ascii="仿宋" w:hAnsi="仿宋" w:eastAsia="仿宋" w:cs="仿宋"/>
          <w:sz w:val="23"/>
          <w:szCs w:val="23"/>
        </w:rPr>
      </w:pPr>
      <w:r>
        <w:rPr>
          <w:rFonts w:ascii="仿宋" w:hAnsi="仿宋" w:eastAsia="仿宋" w:cs="仿宋"/>
          <w:spacing w:val="12"/>
          <w:sz w:val="23"/>
          <w:szCs w:val="23"/>
        </w:rPr>
        <w:t>(1)  未采用人民币报价或者未按照招标文件标明的币种报价的</w:t>
      </w:r>
      <w:r>
        <w:rPr>
          <w:rFonts w:ascii="仿宋" w:hAnsi="仿宋" w:eastAsia="仿宋" w:cs="仿宋"/>
          <w:spacing w:val="6"/>
          <w:sz w:val="23"/>
          <w:szCs w:val="23"/>
        </w:rPr>
        <w:t>；</w:t>
      </w:r>
    </w:p>
    <w:p>
      <w:pPr>
        <w:spacing w:before="113" w:line="231" w:lineRule="auto"/>
        <w:ind w:left="431"/>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3"/>
          <w:sz w:val="23"/>
          <w:szCs w:val="23"/>
        </w:rPr>
        <w:t>2)  投标报价超出最高限价；</w:t>
      </w:r>
    </w:p>
    <w:p>
      <w:pPr>
        <w:spacing w:before="114" w:line="228" w:lineRule="auto"/>
        <w:ind w:left="431"/>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3)  投标报价具有选择性。</w:t>
      </w:r>
    </w:p>
    <w:p>
      <w:pPr>
        <w:spacing w:before="116" w:line="229" w:lineRule="auto"/>
        <w:rPr>
          <w:rFonts w:ascii="仿宋" w:hAnsi="仿宋" w:eastAsia="仿宋" w:cs="仿宋"/>
          <w:sz w:val="23"/>
          <w:szCs w:val="23"/>
        </w:rPr>
      </w:pPr>
      <w:r>
        <w:rPr>
          <w:rFonts w:ascii="仿宋" w:hAnsi="仿宋" w:eastAsia="仿宋" w:cs="仿宋"/>
          <w:spacing w:val="24"/>
          <w:sz w:val="23"/>
          <w:szCs w:val="23"/>
        </w:rPr>
        <w:t>8</w:t>
      </w:r>
      <w:r>
        <w:rPr>
          <w:rFonts w:ascii="仿宋" w:hAnsi="仿宋" w:eastAsia="仿宋" w:cs="仿宋"/>
          <w:spacing w:val="13"/>
          <w:sz w:val="23"/>
          <w:szCs w:val="23"/>
        </w:rPr>
        <w:t>.</w:t>
      </w:r>
      <w:r>
        <w:rPr>
          <w:rFonts w:ascii="仿宋" w:hAnsi="仿宋" w:eastAsia="仿宋" w:cs="仿宋"/>
          <w:spacing w:val="12"/>
          <w:sz w:val="23"/>
          <w:szCs w:val="23"/>
        </w:rPr>
        <w:t xml:space="preserve">4 </w:t>
      </w:r>
      <w:r>
        <w:rPr>
          <w:rFonts w:ascii="仿宋" w:hAnsi="仿宋" w:eastAsia="仿宋" w:cs="仿宋"/>
          <w:spacing w:val="12"/>
          <w:sz w:val="23"/>
          <w:szCs w:val="23"/>
          <w14:textOutline w14:w="4358" w14:cap="sq" w14:cmpd="sng">
            <w14:solidFill>
              <w14:srgbClr w14:val="000000"/>
            </w14:solidFill>
            <w14:prstDash w14:val="solid"/>
            <w14:bevel/>
          </w14:textOutline>
        </w:rPr>
        <w:t>符合招标文件明确规定的其他无效投标条款的。</w:t>
      </w:r>
    </w:p>
    <w:p>
      <w:pPr>
        <w:spacing w:before="269" w:line="231" w:lineRule="auto"/>
        <w:ind w:left="4052"/>
        <w:rPr>
          <w:rFonts w:ascii="仿宋" w:hAnsi="仿宋" w:eastAsia="仿宋" w:cs="仿宋"/>
          <w:sz w:val="23"/>
          <w:szCs w:val="23"/>
        </w:rPr>
      </w:pPr>
      <w:r>
        <w:rPr>
          <w:rFonts w:ascii="仿宋" w:hAnsi="仿宋" w:eastAsia="仿宋" w:cs="仿宋"/>
          <w:spacing w:val="-28"/>
          <w:sz w:val="23"/>
          <w:szCs w:val="23"/>
          <w14:textOutline w14:w="4358" w14:cap="sq" w14:cmpd="sng">
            <w14:solidFill>
              <w14:srgbClr w14:val="000000"/>
            </w14:solidFill>
            <w14:prstDash w14:val="solid"/>
            <w14:bevel/>
          </w14:textOutline>
        </w:rPr>
        <w:t>四</w:t>
      </w:r>
      <w:r>
        <w:rPr>
          <w:rFonts w:ascii="仿宋" w:hAnsi="仿宋" w:eastAsia="仿宋" w:cs="仿宋"/>
          <w:spacing w:val="-27"/>
          <w:sz w:val="23"/>
          <w:szCs w:val="23"/>
        </w:rPr>
        <w:t xml:space="preserve"> </w:t>
      </w:r>
      <w:r>
        <w:rPr>
          <w:rFonts w:ascii="仿宋" w:hAnsi="仿宋" w:eastAsia="仿宋" w:cs="仿宋"/>
          <w:spacing w:val="-27"/>
          <w:sz w:val="23"/>
          <w:szCs w:val="23"/>
          <w14:textOutline w14:w="4358" w14:cap="sq" w14:cmpd="sng">
            <w14:solidFill>
              <w14:srgbClr w14:val="000000"/>
            </w14:solidFill>
            <w14:prstDash w14:val="solid"/>
            <w14:bevel/>
          </w14:textOutline>
        </w:rPr>
        <w:t>、</w:t>
      </w:r>
      <w:r>
        <w:rPr>
          <w:rFonts w:ascii="仿宋" w:hAnsi="仿宋" w:eastAsia="仿宋" w:cs="仿宋"/>
          <w:spacing w:val="-27"/>
          <w:sz w:val="23"/>
          <w:szCs w:val="23"/>
        </w:rPr>
        <w:t xml:space="preserve"> </w:t>
      </w:r>
      <w:r>
        <w:rPr>
          <w:rFonts w:ascii="仿宋" w:hAnsi="仿宋" w:eastAsia="仿宋" w:cs="仿宋"/>
          <w:spacing w:val="-27"/>
          <w:sz w:val="23"/>
          <w:szCs w:val="23"/>
          <w14:textOutline w14:w="4358" w14:cap="sq" w14:cmpd="sng">
            <w14:solidFill>
              <w14:srgbClr w14:val="000000"/>
            </w14:solidFill>
            <w14:prstDash w14:val="solid"/>
            <w14:bevel/>
          </w14:textOutline>
        </w:rPr>
        <w:t>开</w:t>
      </w:r>
      <w:r>
        <w:rPr>
          <w:rFonts w:ascii="仿宋" w:hAnsi="仿宋" w:eastAsia="仿宋" w:cs="仿宋"/>
          <w:spacing w:val="-27"/>
          <w:sz w:val="23"/>
          <w:szCs w:val="23"/>
        </w:rPr>
        <w:t xml:space="preserve">  </w:t>
      </w:r>
      <w:r>
        <w:rPr>
          <w:rFonts w:ascii="仿宋" w:hAnsi="仿宋" w:eastAsia="仿宋" w:cs="仿宋"/>
          <w:spacing w:val="-27"/>
          <w:sz w:val="23"/>
          <w:szCs w:val="23"/>
          <w14:textOutline w14:w="4358" w14:cap="sq" w14:cmpd="sng">
            <w14:solidFill>
              <w14:srgbClr w14:val="000000"/>
            </w14:solidFill>
            <w14:prstDash w14:val="solid"/>
            <w14:bevel/>
          </w14:textOutline>
        </w:rPr>
        <w:t>标</w:t>
      </w:r>
    </w:p>
    <w:p>
      <w:pPr>
        <w:spacing w:before="113" w:line="231" w:lineRule="auto"/>
        <w:ind w:left="16"/>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1</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开标</w:t>
      </w:r>
    </w:p>
    <w:p>
      <w:pPr>
        <w:spacing w:before="114" w:line="275" w:lineRule="auto"/>
        <w:ind w:left="571" w:right="167" w:hanging="555"/>
        <w:rPr>
          <w:rFonts w:ascii="仿宋" w:hAnsi="仿宋" w:eastAsia="仿宋" w:cs="仿宋"/>
          <w:sz w:val="23"/>
          <w:szCs w:val="23"/>
        </w:rPr>
      </w:pPr>
      <w:r>
        <w:rPr>
          <w:rFonts w:ascii="仿宋" w:hAnsi="仿宋" w:eastAsia="仿宋" w:cs="仿宋"/>
          <w:spacing w:val="12"/>
          <w:sz w:val="23"/>
          <w:szCs w:val="23"/>
        </w:rPr>
        <w:t>1.1 采购代理机构将在前附表规定的时间、地点进行开标，投标人法人代表或其委托</w:t>
      </w:r>
      <w:r>
        <w:rPr>
          <w:rFonts w:ascii="仿宋" w:hAnsi="仿宋" w:eastAsia="仿宋" w:cs="仿宋"/>
          <w:spacing w:val="5"/>
          <w:sz w:val="23"/>
          <w:szCs w:val="23"/>
        </w:rPr>
        <w:t>授</w:t>
      </w:r>
      <w:r>
        <w:rPr>
          <w:rFonts w:ascii="仿宋" w:hAnsi="仿宋" w:eastAsia="仿宋" w:cs="仿宋"/>
          <w:sz w:val="23"/>
          <w:szCs w:val="23"/>
        </w:rPr>
        <w:t xml:space="preserve"> </w:t>
      </w:r>
      <w:r>
        <w:rPr>
          <w:rFonts w:ascii="仿宋" w:hAnsi="仿宋" w:eastAsia="仿宋" w:cs="仿宋"/>
          <w:spacing w:val="13"/>
          <w:sz w:val="23"/>
          <w:szCs w:val="23"/>
        </w:rPr>
        <w:t>权</w:t>
      </w:r>
      <w:r>
        <w:rPr>
          <w:rFonts w:ascii="仿宋" w:hAnsi="仿宋" w:eastAsia="仿宋" w:cs="仿宋"/>
          <w:spacing w:val="9"/>
          <w:sz w:val="23"/>
          <w:szCs w:val="23"/>
        </w:rPr>
        <w:t>人应准时出席开标会议，开标时到场的投标人均需签到以示出席。</w:t>
      </w:r>
    </w:p>
    <w:p>
      <w:pPr>
        <w:spacing w:before="113" w:line="276" w:lineRule="auto"/>
        <w:ind w:left="572" w:right="222" w:hanging="556"/>
        <w:rPr>
          <w:rFonts w:ascii="仿宋" w:hAnsi="仿宋" w:eastAsia="仿宋" w:cs="仿宋"/>
          <w:sz w:val="23"/>
          <w:szCs w:val="23"/>
        </w:rPr>
      </w:pPr>
      <w:r>
        <w:rPr>
          <w:rFonts w:ascii="仿宋" w:hAnsi="仿宋" w:eastAsia="仿宋" w:cs="仿宋"/>
          <w:spacing w:val="20"/>
          <w:sz w:val="23"/>
          <w:szCs w:val="23"/>
        </w:rPr>
        <w:t>1</w:t>
      </w:r>
      <w:r>
        <w:rPr>
          <w:rFonts w:ascii="仿宋" w:hAnsi="仿宋" w:eastAsia="仿宋" w:cs="仿宋"/>
          <w:spacing w:val="19"/>
          <w:sz w:val="23"/>
          <w:szCs w:val="23"/>
        </w:rPr>
        <w:t>.</w:t>
      </w:r>
      <w:r>
        <w:rPr>
          <w:rFonts w:ascii="仿宋" w:hAnsi="仿宋" w:eastAsia="仿宋" w:cs="仿宋"/>
          <w:spacing w:val="10"/>
          <w:sz w:val="23"/>
          <w:szCs w:val="23"/>
        </w:rPr>
        <w:t>2 投标人法人代表或其委托授权人未参加开标会议或迟到、早退的，视为自动弃权，</w:t>
      </w:r>
      <w:r>
        <w:rPr>
          <w:rFonts w:ascii="仿宋" w:hAnsi="仿宋" w:eastAsia="仿宋" w:cs="仿宋"/>
          <w:sz w:val="23"/>
          <w:szCs w:val="23"/>
        </w:rPr>
        <w:t xml:space="preserve"> </w:t>
      </w:r>
      <w:r>
        <w:rPr>
          <w:rFonts w:ascii="仿宋" w:hAnsi="仿宋" w:eastAsia="仿宋" w:cs="仿宋"/>
          <w:spacing w:val="9"/>
          <w:sz w:val="23"/>
          <w:szCs w:val="23"/>
        </w:rPr>
        <w:t>事后不得对采购相关人员、开标过程和开标结果提出异议。</w:t>
      </w:r>
    </w:p>
    <w:p>
      <w:pPr>
        <w:spacing w:before="111" w:line="228" w:lineRule="auto"/>
        <w:ind w:left="16"/>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11"/>
          <w:sz w:val="23"/>
          <w:szCs w:val="23"/>
        </w:rPr>
        <w:t>.3 开标会在采购人现场监督下由</w:t>
      </w:r>
      <w:r>
        <w:rPr>
          <w:rFonts w:hint="eastAsia" w:ascii="仿宋" w:hAnsi="仿宋" w:eastAsia="仿宋" w:cs="仿宋"/>
          <w:spacing w:val="11"/>
          <w:sz w:val="23"/>
          <w:szCs w:val="23"/>
          <w:lang w:eastAsia="zh-CN"/>
        </w:rPr>
        <w:t>浙江祥腾项目管理有限公司</w:t>
      </w:r>
      <w:r>
        <w:rPr>
          <w:rFonts w:ascii="仿宋" w:hAnsi="仿宋" w:eastAsia="仿宋" w:cs="仿宋"/>
          <w:spacing w:val="11"/>
          <w:sz w:val="23"/>
          <w:szCs w:val="23"/>
        </w:rPr>
        <w:t>工作人员进行主持</w:t>
      </w:r>
    </w:p>
    <w:p>
      <w:pPr>
        <w:spacing w:before="117" w:line="231" w:lineRule="auto"/>
        <w:ind w:left="1"/>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2</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开标程序</w:t>
      </w:r>
    </w:p>
    <w:p>
      <w:pPr>
        <w:spacing w:before="114" w:line="228" w:lineRule="auto"/>
        <w:ind w:left="1"/>
        <w:rPr>
          <w:rFonts w:ascii="仿宋" w:hAnsi="仿宋" w:eastAsia="仿宋" w:cs="仿宋"/>
          <w:sz w:val="23"/>
          <w:szCs w:val="23"/>
        </w:rPr>
      </w:pPr>
      <w:r>
        <w:rPr>
          <w:rFonts w:ascii="仿宋" w:hAnsi="仿宋" w:eastAsia="仿宋" w:cs="仿宋"/>
          <w:spacing w:val="22"/>
          <w:sz w:val="23"/>
          <w:szCs w:val="23"/>
        </w:rPr>
        <w:t>2</w:t>
      </w:r>
      <w:r>
        <w:rPr>
          <w:rFonts w:ascii="仿宋" w:hAnsi="仿宋" w:eastAsia="仿宋" w:cs="仿宋"/>
          <w:spacing w:val="19"/>
          <w:sz w:val="23"/>
          <w:szCs w:val="23"/>
        </w:rPr>
        <w:t>.</w:t>
      </w:r>
      <w:r>
        <w:rPr>
          <w:rFonts w:ascii="仿宋" w:hAnsi="仿宋" w:eastAsia="仿宋" w:cs="仿宋"/>
          <w:spacing w:val="11"/>
          <w:sz w:val="23"/>
          <w:szCs w:val="23"/>
        </w:rPr>
        <w:t>1 主持人宣布开标大会开始，介绍到会单位和人员。</w:t>
      </w:r>
    </w:p>
    <w:p>
      <w:pPr>
        <w:spacing w:before="114" w:line="228" w:lineRule="auto"/>
        <w:ind w:left="1"/>
        <w:rPr>
          <w:rFonts w:ascii="仿宋" w:hAnsi="仿宋" w:eastAsia="仿宋" w:cs="仿宋"/>
          <w:sz w:val="23"/>
          <w:szCs w:val="23"/>
        </w:rPr>
      </w:pPr>
      <w:r>
        <w:rPr>
          <w:rFonts w:ascii="仿宋" w:hAnsi="仿宋" w:eastAsia="仿宋" w:cs="仿宋"/>
          <w:spacing w:val="17"/>
          <w:sz w:val="23"/>
          <w:szCs w:val="23"/>
        </w:rPr>
        <w:t>2</w:t>
      </w:r>
      <w:r>
        <w:rPr>
          <w:rFonts w:ascii="仿宋" w:hAnsi="仿宋" w:eastAsia="仿宋" w:cs="仿宋"/>
          <w:spacing w:val="12"/>
          <w:sz w:val="23"/>
          <w:szCs w:val="23"/>
        </w:rPr>
        <w:t>.2 主持人宣布开评标期间的有关事项。</w:t>
      </w:r>
    </w:p>
    <w:p>
      <w:pPr>
        <w:spacing w:before="117" w:line="228" w:lineRule="auto"/>
        <w:ind w:left="1"/>
        <w:rPr>
          <w:rFonts w:ascii="仿宋" w:hAnsi="仿宋" w:eastAsia="仿宋" w:cs="仿宋"/>
          <w:sz w:val="23"/>
          <w:szCs w:val="23"/>
        </w:rPr>
      </w:pPr>
      <w:r>
        <w:rPr>
          <w:rFonts w:ascii="仿宋" w:hAnsi="仿宋" w:eastAsia="仿宋" w:cs="仿宋"/>
          <w:spacing w:val="22"/>
          <w:sz w:val="23"/>
          <w:szCs w:val="23"/>
        </w:rPr>
        <w:t>2</w:t>
      </w:r>
      <w:r>
        <w:rPr>
          <w:rFonts w:ascii="仿宋" w:hAnsi="仿宋" w:eastAsia="仿宋" w:cs="仿宋"/>
          <w:spacing w:val="11"/>
          <w:sz w:val="23"/>
          <w:szCs w:val="23"/>
        </w:rPr>
        <w:t>.3 投标人或其当场推荐的代表检查投标文件密封的完整性并签字确认。</w:t>
      </w:r>
    </w:p>
    <w:p>
      <w:pPr>
        <w:spacing w:before="117" w:line="228" w:lineRule="auto"/>
        <w:ind w:left="1"/>
        <w:rPr>
          <w:rFonts w:ascii="仿宋" w:hAnsi="仿宋" w:eastAsia="仿宋" w:cs="仿宋"/>
          <w:sz w:val="23"/>
          <w:szCs w:val="23"/>
        </w:rPr>
      </w:pPr>
      <w:r>
        <w:rPr>
          <w:rFonts w:ascii="仿宋" w:hAnsi="仿宋" w:eastAsia="仿宋" w:cs="仿宋"/>
          <w:spacing w:val="22"/>
          <w:sz w:val="23"/>
          <w:szCs w:val="23"/>
        </w:rPr>
        <w:t>2</w:t>
      </w:r>
      <w:r>
        <w:rPr>
          <w:rFonts w:ascii="仿宋" w:hAnsi="仿宋" w:eastAsia="仿宋" w:cs="仿宋"/>
          <w:spacing w:val="14"/>
          <w:sz w:val="23"/>
          <w:szCs w:val="23"/>
        </w:rPr>
        <w:t>.</w:t>
      </w:r>
      <w:r>
        <w:rPr>
          <w:rFonts w:ascii="仿宋" w:hAnsi="仿宋" w:eastAsia="仿宋" w:cs="仿宋"/>
          <w:spacing w:val="11"/>
          <w:sz w:val="23"/>
          <w:szCs w:val="23"/>
        </w:rPr>
        <w:t>4 工作人员将投标文件等资料送达评标室，交评标委员会评审。</w:t>
      </w:r>
    </w:p>
    <w:p>
      <w:pPr>
        <w:spacing w:before="114" w:line="228" w:lineRule="auto"/>
        <w:ind w:left="1"/>
        <w:rPr>
          <w:rFonts w:ascii="仿宋" w:hAnsi="仿宋" w:eastAsia="仿宋" w:cs="仿宋"/>
          <w:sz w:val="23"/>
          <w:szCs w:val="23"/>
        </w:rPr>
      </w:pPr>
      <w:r>
        <w:rPr>
          <w:rFonts w:ascii="仿宋" w:hAnsi="仿宋" w:eastAsia="仿宋" w:cs="仿宋"/>
          <w:spacing w:val="14"/>
          <w:sz w:val="23"/>
          <w:szCs w:val="23"/>
        </w:rPr>
        <w:t>2.5</w:t>
      </w:r>
      <w:r>
        <w:rPr>
          <w:rFonts w:ascii="仿宋" w:hAnsi="仿宋" w:eastAsia="仿宋" w:cs="仿宋"/>
          <w:spacing w:val="8"/>
          <w:sz w:val="23"/>
          <w:szCs w:val="23"/>
        </w:rPr>
        <w:t xml:space="preserve"> </w:t>
      </w:r>
      <w:r>
        <w:rPr>
          <w:rFonts w:ascii="仿宋" w:hAnsi="仿宋" w:eastAsia="仿宋" w:cs="仿宋"/>
          <w:spacing w:val="7"/>
          <w:sz w:val="23"/>
          <w:szCs w:val="23"/>
        </w:rPr>
        <w:t>技术标评审结束后， 由主持人当众宣读技术评审结果和投标报价。</w:t>
      </w:r>
    </w:p>
    <w:p>
      <w:pPr>
        <w:spacing w:before="117" w:line="229" w:lineRule="auto"/>
        <w:ind w:left="1"/>
        <w:rPr>
          <w:rFonts w:ascii="仿宋" w:hAnsi="仿宋" w:eastAsia="仿宋" w:cs="仿宋"/>
          <w:sz w:val="23"/>
          <w:szCs w:val="23"/>
        </w:rPr>
      </w:pPr>
      <w:r>
        <w:rPr>
          <w:rFonts w:ascii="仿宋" w:hAnsi="仿宋" w:eastAsia="仿宋" w:cs="仿宋"/>
          <w:spacing w:val="12"/>
          <w:sz w:val="23"/>
          <w:szCs w:val="23"/>
        </w:rPr>
        <w:t>2.6 评标委员会对入围单位进行投标报价评审</w:t>
      </w:r>
      <w:r>
        <w:rPr>
          <w:rFonts w:ascii="仿宋" w:hAnsi="仿宋" w:eastAsia="仿宋" w:cs="仿宋"/>
          <w:spacing w:val="11"/>
          <w:sz w:val="23"/>
          <w:szCs w:val="23"/>
        </w:rPr>
        <w:t>。</w:t>
      </w:r>
    </w:p>
    <w:p>
      <w:pPr>
        <w:spacing w:before="114" w:line="291" w:lineRule="auto"/>
        <w:ind w:left="575" w:right="167" w:hanging="574"/>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2"/>
          <w:sz w:val="23"/>
          <w:szCs w:val="23"/>
        </w:rPr>
        <w:t>.7 评标委员会审核商务报价，汇总技术分、商务分，根据得分排序确定中标候选人。</w:t>
      </w:r>
      <w:r>
        <w:rPr>
          <w:rFonts w:ascii="仿宋" w:hAnsi="仿宋" w:eastAsia="仿宋" w:cs="仿宋"/>
          <w:sz w:val="23"/>
          <w:szCs w:val="23"/>
        </w:rPr>
        <w:t xml:space="preserve"> </w:t>
      </w:r>
      <w:r>
        <w:rPr>
          <w:rFonts w:ascii="仿宋" w:hAnsi="仿宋" w:eastAsia="仿宋" w:cs="仿宋"/>
          <w:spacing w:val="20"/>
          <w:sz w:val="23"/>
          <w:szCs w:val="23"/>
        </w:rPr>
        <w:t>参</w:t>
      </w:r>
      <w:r>
        <w:rPr>
          <w:rFonts w:ascii="仿宋" w:hAnsi="仿宋" w:eastAsia="仿宋" w:cs="仿宋"/>
          <w:spacing w:val="13"/>
          <w:sz w:val="23"/>
          <w:szCs w:val="23"/>
        </w:rPr>
        <w:t>加</w:t>
      </w:r>
      <w:r>
        <w:rPr>
          <w:rFonts w:ascii="仿宋" w:hAnsi="仿宋" w:eastAsia="仿宋" w:cs="仿宋"/>
          <w:spacing w:val="10"/>
          <w:sz w:val="23"/>
          <w:szCs w:val="23"/>
        </w:rPr>
        <w:t>开标会的法定代表人或授权代理人应对唱读的内容和记录结果进行校核。投标</w:t>
      </w:r>
      <w:r>
        <w:rPr>
          <w:rFonts w:ascii="仿宋" w:hAnsi="仿宋" w:eastAsia="仿宋" w:cs="仿宋"/>
          <w:sz w:val="23"/>
          <w:szCs w:val="23"/>
        </w:rPr>
        <w:t xml:space="preserve"> </w:t>
      </w:r>
      <w:r>
        <w:rPr>
          <w:rFonts w:ascii="仿宋" w:hAnsi="仿宋" w:eastAsia="仿宋" w:cs="仿宋"/>
          <w:spacing w:val="9"/>
          <w:sz w:val="23"/>
          <w:szCs w:val="23"/>
        </w:rPr>
        <w:t>人代表未到场签字确认或者拒绝签字确认的，不影响评标过程</w:t>
      </w:r>
      <w:r>
        <w:rPr>
          <w:rFonts w:ascii="仿宋" w:hAnsi="仿宋" w:eastAsia="仿宋" w:cs="仿宋"/>
          <w:spacing w:val="7"/>
          <w:sz w:val="23"/>
          <w:szCs w:val="23"/>
        </w:rPr>
        <w:t>。</w:t>
      </w:r>
    </w:p>
    <w:p>
      <w:pPr>
        <w:spacing w:before="114" w:line="228" w:lineRule="auto"/>
        <w:ind w:left="1"/>
        <w:rPr>
          <w:rFonts w:ascii="仿宋" w:hAnsi="仿宋" w:eastAsia="仿宋" w:cs="仿宋"/>
          <w:sz w:val="23"/>
          <w:szCs w:val="23"/>
        </w:rPr>
      </w:pPr>
      <w:r>
        <w:rPr>
          <w:rFonts w:ascii="仿宋" w:hAnsi="仿宋" w:eastAsia="仿宋" w:cs="仿宋"/>
          <w:spacing w:val="19"/>
          <w:sz w:val="23"/>
          <w:szCs w:val="23"/>
        </w:rPr>
        <w:t>2</w:t>
      </w:r>
      <w:r>
        <w:rPr>
          <w:rFonts w:ascii="仿宋" w:hAnsi="仿宋" w:eastAsia="仿宋" w:cs="仿宋"/>
          <w:spacing w:val="12"/>
          <w:sz w:val="23"/>
          <w:szCs w:val="23"/>
        </w:rPr>
        <w:t>.8 主持人向投标单位公布评标结果。</w:t>
      </w:r>
    </w:p>
    <w:p>
      <w:pPr>
        <w:spacing w:before="114" w:line="228" w:lineRule="auto"/>
        <w:ind w:left="1"/>
        <w:rPr>
          <w:rFonts w:ascii="仿宋" w:hAnsi="仿宋" w:eastAsia="仿宋" w:cs="仿宋"/>
          <w:sz w:val="23"/>
          <w:szCs w:val="23"/>
        </w:rPr>
      </w:pPr>
      <w:r>
        <w:rPr>
          <w:rFonts w:ascii="仿宋" w:hAnsi="仿宋" w:eastAsia="仿宋" w:cs="仿宋"/>
          <w:spacing w:val="15"/>
          <w:sz w:val="23"/>
          <w:szCs w:val="23"/>
        </w:rPr>
        <w:t>2</w:t>
      </w:r>
      <w:r>
        <w:rPr>
          <w:rFonts w:ascii="仿宋" w:hAnsi="仿宋" w:eastAsia="仿宋" w:cs="仿宋"/>
          <w:spacing w:val="14"/>
          <w:sz w:val="23"/>
          <w:szCs w:val="23"/>
        </w:rPr>
        <w:t>.9 开标会议结束。</w:t>
      </w:r>
    </w:p>
    <w:p>
      <w:pPr>
        <w:sectPr>
          <w:footerReference r:id="rId14" w:type="default"/>
          <w:pgSz w:w="11906" w:h="16839"/>
          <w:pgMar w:top="1431" w:right="1079" w:bottom="1519" w:left="1427" w:header="0" w:footer="1356" w:gutter="0"/>
          <w:cols w:space="720" w:num="1"/>
        </w:sectPr>
      </w:pPr>
    </w:p>
    <w:p>
      <w:pPr>
        <w:spacing w:before="211" w:line="231" w:lineRule="auto"/>
        <w:ind w:left="4029"/>
        <w:rPr>
          <w:rFonts w:ascii="仿宋" w:hAnsi="仿宋" w:eastAsia="仿宋" w:cs="仿宋"/>
          <w:sz w:val="23"/>
          <w:szCs w:val="23"/>
        </w:rPr>
      </w:pPr>
      <w:r>
        <w:rPr>
          <w:rFonts w:ascii="仿宋" w:hAnsi="仿宋" w:eastAsia="仿宋" w:cs="仿宋"/>
          <w:spacing w:val="-25"/>
          <w:sz w:val="23"/>
          <w:szCs w:val="23"/>
          <w14:textOutline w14:w="4358" w14:cap="sq" w14:cmpd="sng">
            <w14:solidFill>
              <w14:srgbClr w14:val="000000"/>
            </w14:solidFill>
            <w14:prstDash w14:val="solid"/>
            <w14:bevel/>
          </w14:textOutline>
        </w:rPr>
        <w:t>五</w:t>
      </w:r>
      <w:r>
        <w:rPr>
          <w:rFonts w:ascii="仿宋" w:hAnsi="仿宋" w:eastAsia="仿宋" w:cs="仿宋"/>
          <w:spacing w:val="-24"/>
          <w:sz w:val="23"/>
          <w:szCs w:val="23"/>
        </w:rPr>
        <w:t xml:space="preserve"> </w:t>
      </w:r>
      <w:r>
        <w:rPr>
          <w:rFonts w:ascii="仿宋" w:hAnsi="仿宋" w:eastAsia="仿宋" w:cs="仿宋"/>
          <w:spacing w:val="-24"/>
          <w:sz w:val="23"/>
          <w:szCs w:val="23"/>
          <w14:textOutline w14:w="4358" w14:cap="sq" w14:cmpd="sng">
            <w14:solidFill>
              <w14:srgbClr w14:val="000000"/>
            </w14:solidFill>
            <w14:prstDash w14:val="solid"/>
            <w14:bevel/>
          </w14:textOutline>
        </w:rPr>
        <w:t>、</w:t>
      </w:r>
      <w:r>
        <w:rPr>
          <w:rFonts w:ascii="仿宋" w:hAnsi="仿宋" w:eastAsia="仿宋" w:cs="仿宋"/>
          <w:spacing w:val="-24"/>
          <w:sz w:val="23"/>
          <w:szCs w:val="23"/>
        </w:rPr>
        <w:t xml:space="preserve"> </w:t>
      </w:r>
      <w:r>
        <w:rPr>
          <w:rFonts w:ascii="仿宋" w:hAnsi="仿宋" w:eastAsia="仿宋" w:cs="仿宋"/>
          <w:spacing w:val="-24"/>
          <w:sz w:val="23"/>
          <w:szCs w:val="23"/>
          <w14:textOutline w14:w="4358" w14:cap="sq" w14:cmpd="sng">
            <w14:solidFill>
              <w14:srgbClr w14:val="000000"/>
            </w14:solidFill>
            <w14:prstDash w14:val="solid"/>
            <w14:bevel/>
          </w14:textOutline>
        </w:rPr>
        <w:t>评</w:t>
      </w:r>
      <w:r>
        <w:rPr>
          <w:rFonts w:ascii="仿宋" w:hAnsi="仿宋" w:eastAsia="仿宋" w:cs="仿宋"/>
          <w:spacing w:val="-24"/>
          <w:sz w:val="23"/>
          <w:szCs w:val="23"/>
        </w:rPr>
        <w:t xml:space="preserve">  </w:t>
      </w:r>
      <w:r>
        <w:rPr>
          <w:rFonts w:ascii="仿宋" w:hAnsi="仿宋" w:eastAsia="仿宋" w:cs="仿宋"/>
          <w:spacing w:val="-24"/>
          <w:sz w:val="23"/>
          <w:szCs w:val="23"/>
          <w14:textOutline w14:w="4358" w14:cap="sq" w14:cmpd="sng">
            <w14:solidFill>
              <w14:srgbClr w14:val="000000"/>
            </w14:solidFill>
            <w14:prstDash w14:val="solid"/>
            <w14:bevel/>
          </w14:textOutline>
        </w:rPr>
        <w:t>标</w:t>
      </w:r>
    </w:p>
    <w:p>
      <w:pPr>
        <w:spacing w:before="110" w:line="231" w:lineRule="auto"/>
        <w:ind w:left="18"/>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2"/>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组建评标委员会</w:t>
      </w:r>
    </w:p>
    <w:p>
      <w:pPr>
        <w:spacing w:before="112" w:line="231" w:lineRule="auto"/>
        <w:ind w:left="489"/>
        <w:rPr>
          <w:rFonts w:ascii="仿宋" w:hAnsi="仿宋" w:eastAsia="仿宋" w:cs="仿宋"/>
          <w:sz w:val="23"/>
          <w:szCs w:val="23"/>
        </w:rPr>
      </w:pPr>
      <w:r>
        <w:rPr>
          <w:rFonts w:ascii="仿宋" w:hAnsi="仿宋" w:eastAsia="仿宋" w:cs="仿宋"/>
          <w:spacing w:val="9"/>
          <w:sz w:val="23"/>
          <w:szCs w:val="23"/>
        </w:rPr>
        <w:t>评</w:t>
      </w:r>
      <w:r>
        <w:rPr>
          <w:rFonts w:ascii="仿宋" w:hAnsi="仿宋" w:eastAsia="仿宋" w:cs="仿宋"/>
          <w:spacing w:val="8"/>
          <w:sz w:val="23"/>
          <w:szCs w:val="23"/>
        </w:rPr>
        <w:t>标委员会按照有关规定组建。</w:t>
      </w:r>
    </w:p>
    <w:p>
      <w:pPr>
        <w:spacing w:before="113" w:line="231" w:lineRule="auto"/>
        <w:ind w:left="3"/>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2</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评标原则</w:t>
      </w:r>
    </w:p>
    <w:p>
      <w:pPr>
        <w:spacing w:before="111" w:line="321" w:lineRule="auto"/>
        <w:ind w:left="14" w:right="83" w:firstLine="475"/>
        <w:rPr>
          <w:rFonts w:ascii="仿宋" w:hAnsi="仿宋" w:eastAsia="仿宋" w:cs="仿宋"/>
          <w:sz w:val="23"/>
          <w:szCs w:val="23"/>
        </w:rPr>
      </w:pPr>
      <w:r>
        <w:rPr>
          <w:rFonts w:ascii="仿宋" w:hAnsi="仿宋" w:eastAsia="仿宋" w:cs="仿宋"/>
          <w:spacing w:val="12"/>
          <w:sz w:val="23"/>
          <w:szCs w:val="23"/>
        </w:rPr>
        <w:t>评</w:t>
      </w:r>
      <w:r>
        <w:rPr>
          <w:rFonts w:ascii="仿宋" w:hAnsi="仿宋" w:eastAsia="仿宋" w:cs="仿宋"/>
          <w:spacing w:val="11"/>
          <w:sz w:val="23"/>
          <w:szCs w:val="23"/>
        </w:rPr>
        <w:t>标</w:t>
      </w:r>
      <w:r>
        <w:rPr>
          <w:rFonts w:ascii="仿宋" w:hAnsi="仿宋" w:eastAsia="仿宋" w:cs="仿宋"/>
          <w:spacing w:val="6"/>
          <w:sz w:val="23"/>
          <w:szCs w:val="23"/>
        </w:rPr>
        <w:t>委员会必须公平、公正、客观，不带任何倾向性和启发性；不得向外界透露任何</w:t>
      </w:r>
      <w:r>
        <w:rPr>
          <w:rFonts w:ascii="仿宋" w:hAnsi="仿宋" w:eastAsia="仿宋" w:cs="仿宋"/>
          <w:sz w:val="23"/>
          <w:szCs w:val="23"/>
        </w:rPr>
        <w:t xml:space="preserve"> </w:t>
      </w:r>
      <w:r>
        <w:rPr>
          <w:rFonts w:ascii="仿宋" w:hAnsi="仿宋" w:eastAsia="仿宋" w:cs="仿宋"/>
          <w:spacing w:val="12"/>
          <w:sz w:val="23"/>
          <w:szCs w:val="23"/>
        </w:rPr>
        <w:t>与评</w:t>
      </w:r>
      <w:r>
        <w:rPr>
          <w:rFonts w:ascii="仿宋" w:hAnsi="仿宋" w:eastAsia="仿宋" w:cs="仿宋"/>
          <w:spacing w:val="8"/>
          <w:sz w:val="23"/>
          <w:szCs w:val="23"/>
        </w:rPr>
        <w:t>标</w:t>
      </w:r>
      <w:r>
        <w:rPr>
          <w:rFonts w:ascii="仿宋" w:hAnsi="仿宋" w:eastAsia="仿宋" w:cs="仿宋"/>
          <w:spacing w:val="6"/>
          <w:sz w:val="23"/>
          <w:szCs w:val="23"/>
        </w:rPr>
        <w:t>有关的内容；任何单位和个人不得干扰、影响评标的正常进行；评标委员会及有关</w:t>
      </w:r>
      <w:r>
        <w:rPr>
          <w:rFonts w:ascii="仿宋" w:hAnsi="仿宋" w:eastAsia="仿宋" w:cs="仿宋"/>
          <w:sz w:val="23"/>
          <w:szCs w:val="23"/>
        </w:rPr>
        <w:t xml:space="preserve"> </w:t>
      </w:r>
      <w:r>
        <w:rPr>
          <w:rFonts w:ascii="仿宋" w:hAnsi="仿宋" w:eastAsia="仿宋" w:cs="仿宋"/>
          <w:spacing w:val="8"/>
          <w:sz w:val="23"/>
          <w:szCs w:val="23"/>
        </w:rPr>
        <w:t>工作人员不得私下与投标人接触</w:t>
      </w:r>
      <w:r>
        <w:rPr>
          <w:rFonts w:ascii="仿宋" w:hAnsi="仿宋" w:eastAsia="仿宋" w:cs="仿宋"/>
          <w:spacing w:val="6"/>
          <w:sz w:val="23"/>
          <w:szCs w:val="23"/>
        </w:rPr>
        <w:t>。</w:t>
      </w:r>
    </w:p>
    <w:p>
      <w:pPr>
        <w:spacing w:line="230" w:lineRule="auto"/>
        <w:ind w:left="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3.</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评标程</w:t>
      </w:r>
      <w:r>
        <w:rPr>
          <w:rFonts w:ascii="仿宋" w:hAnsi="仿宋" w:eastAsia="仿宋" w:cs="仿宋"/>
          <w:spacing w:val="14"/>
          <w:sz w:val="23"/>
          <w:szCs w:val="23"/>
          <w14:textOutline w14:w="4358" w14:cap="sq" w14:cmpd="sng">
            <w14:solidFill>
              <w14:srgbClr w14:val="000000"/>
            </w14:solidFill>
            <w14:prstDash w14:val="solid"/>
            <w14:bevel/>
          </w14:textOutline>
        </w:rPr>
        <w:t>序</w:t>
      </w:r>
    </w:p>
    <w:p>
      <w:pPr>
        <w:spacing w:before="114" w:line="228" w:lineRule="auto"/>
        <w:ind w:left="5"/>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3</w:t>
      </w:r>
      <w:r>
        <w:rPr>
          <w:rFonts w:ascii="仿宋" w:hAnsi="仿宋" w:eastAsia="仿宋" w:cs="仿宋"/>
          <w:spacing w:val="11"/>
          <w:sz w:val="23"/>
          <w:szCs w:val="23"/>
          <w14:textOutline w14:w="4358" w14:cap="sq" w14:cmpd="sng">
            <w14:solidFill>
              <w14:srgbClr w14:val="000000"/>
            </w14:solidFill>
            <w14:prstDash w14:val="solid"/>
            <w14:bevel/>
          </w14:textOutline>
        </w:rPr>
        <w:t>.1</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形式审查，</w:t>
      </w:r>
      <w:r>
        <w:rPr>
          <w:rFonts w:ascii="仿宋" w:hAnsi="仿宋" w:eastAsia="仿宋" w:cs="仿宋"/>
          <w:spacing w:val="11"/>
          <w:sz w:val="23"/>
          <w:szCs w:val="23"/>
        </w:rPr>
        <w:t>评标委员会对投标人的资格和投标文件的完整性、合法性等进行审查。</w:t>
      </w:r>
    </w:p>
    <w:p>
      <w:pPr>
        <w:spacing w:before="116" w:line="230" w:lineRule="auto"/>
        <w:ind w:left="5"/>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3</w:t>
      </w:r>
      <w:r>
        <w:rPr>
          <w:rFonts w:ascii="仿宋" w:hAnsi="仿宋" w:eastAsia="仿宋" w:cs="仿宋"/>
          <w:spacing w:val="15"/>
          <w:sz w:val="23"/>
          <w:szCs w:val="23"/>
          <w14:textOutline w14:w="4358" w14:cap="sq" w14:cmpd="sng">
            <w14:solidFill>
              <w14:srgbClr w14:val="000000"/>
            </w14:solidFill>
            <w14:prstDash w14:val="solid"/>
            <w14:bevel/>
          </w14:textOutline>
        </w:rPr>
        <w:t>.2</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实质审查与比较</w:t>
      </w:r>
    </w:p>
    <w:p>
      <w:pPr>
        <w:spacing w:before="115" w:line="321" w:lineRule="auto"/>
        <w:ind w:left="12" w:right="83" w:firstLine="481"/>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2"/>
          <w:sz w:val="23"/>
          <w:szCs w:val="23"/>
        </w:rPr>
        <w:t>1) 评标时，评标委员会将以招标文件为基本依据，首先评定每份投标文件是否在</w:t>
      </w:r>
      <w:r>
        <w:rPr>
          <w:rFonts w:ascii="仿宋" w:hAnsi="仿宋" w:eastAsia="仿宋" w:cs="仿宋"/>
          <w:sz w:val="23"/>
          <w:szCs w:val="23"/>
        </w:rPr>
        <w:t xml:space="preserve"> </w:t>
      </w:r>
      <w:r>
        <w:rPr>
          <w:rFonts w:ascii="仿宋" w:hAnsi="仿宋" w:eastAsia="仿宋" w:cs="仿宋"/>
          <w:spacing w:val="12"/>
          <w:sz w:val="23"/>
          <w:szCs w:val="23"/>
        </w:rPr>
        <w:t>实质</w:t>
      </w:r>
      <w:r>
        <w:rPr>
          <w:rFonts w:ascii="仿宋" w:hAnsi="仿宋" w:eastAsia="仿宋" w:cs="仿宋"/>
          <w:spacing w:val="10"/>
          <w:sz w:val="23"/>
          <w:szCs w:val="23"/>
        </w:rPr>
        <w:t>上</w:t>
      </w:r>
      <w:r>
        <w:rPr>
          <w:rFonts w:ascii="仿宋" w:hAnsi="仿宋" w:eastAsia="仿宋" w:cs="仿宋"/>
          <w:spacing w:val="6"/>
          <w:sz w:val="23"/>
          <w:szCs w:val="23"/>
        </w:rPr>
        <w:t>响应了招标文件的要求。所谓实质上响应，是指投标文件应与招标文件的所有实质</w:t>
      </w:r>
      <w:r>
        <w:rPr>
          <w:rFonts w:ascii="仿宋" w:hAnsi="仿宋" w:eastAsia="仿宋" w:cs="仿宋"/>
          <w:sz w:val="23"/>
          <w:szCs w:val="23"/>
        </w:rPr>
        <w:t xml:space="preserve"> </w:t>
      </w:r>
      <w:r>
        <w:rPr>
          <w:rFonts w:ascii="仿宋" w:hAnsi="仿宋" w:eastAsia="仿宋" w:cs="仿宋"/>
          <w:spacing w:val="12"/>
          <w:sz w:val="23"/>
          <w:szCs w:val="23"/>
        </w:rPr>
        <w:t>性条</w:t>
      </w:r>
      <w:r>
        <w:rPr>
          <w:rFonts w:ascii="仿宋" w:hAnsi="仿宋" w:eastAsia="仿宋" w:cs="仿宋"/>
          <w:spacing w:val="10"/>
          <w:sz w:val="23"/>
          <w:szCs w:val="23"/>
        </w:rPr>
        <w:t>款</w:t>
      </w:r>
      <w:r>
        <w:rPr>
          <w:rFonts w:ascii="仿宋" w:hAnsi="仿宋" w:eastAsia="仿宋" w:cs="仿宋"/>
          <w:spacing w:val="6"/>
          <w:sz w:val="23"/>
          <w:szCs w:val="23"/>
        </w:rPr>
        <w:t>、条件和要求相符，无显著差异或保留，或者对合同中约定的招标人的权利和投标</w:t>
      </w:r>
      <w:r>
        <w:rPr>
          <w:rFonts w:ascii="仿宋" w:hAnsi="仿宋" w:eastAsia="仿宋" w:cs="仿宋"/>
          <w:sz w:val="23"/>
          <w:szCs w:val="23"/>
        </w:rPr>
        <w:t xml:space="preserve"> </w:t>
      </w:r>
      <w:r>
        <w:rPr>
          <w:rFonts w:ascii="仿宋" w:hAnsi="仿宋" w:eastAsia="仿宋" w:cs="仿宋"/>
          <w:spacing w:val="12"/>
          <w:sz w:val="23"/>
          <w:szCs w:val="23"/>
        </w:rPr>
        <w:t>人的</w:t>
      </w:r>
      <w:r>
        <w:rPr>
          <w:rFonts w:ascii="仿宋" w:hAnsi="仿宋" w:eastAsia="仿宋" w:cs="仿宋"/>
          <w:spacing w:val="10"/>
          <w:sz w:val="23"/>
          <w:szCs w:val="23"/>
        </w:rPr>
        <w:t>义</w:t>
      </w:r>
      <w:r>
        <w:rPr>
          <w:rFonts w:ascii="仿宋" w:hAnsi="仿宋" w:eastAsia="仿宋" w:cs="仿宋"/>
          <w:spacing w:val="6"/>
          <w:sz w:val="23"/>
          <w:szCs w:val="23"/>
        </w:rPr>
        <w:t>务方面造成重大的限制，纠正这些显著差异或保留将会对其他实质上响应招标文件</w:t>
      </w:r>
      <w:r>
        <w:rPr>
          <w:rFonts w:ascii="仿宋" w:hAnsi="仿宋" w:eastAsia="仿宋" w:cs="仿宋"/>
          <w:sz w:val="23"/>
          <w:szCs w:val="23"/>
        </w:rPr>
        <w:t xml:space="preserve"> </w:t>
      </w:r>
      <w:r>
        <w:rPr>
          <w:rFonts w:ascii="仿宋" w:hAnsi="仿宋" w:eastAsia="仿宋" w:cs="仿宋"/>
          <w:spacing w:val="9"/>
          <w:sz w:val="23"/>
          <w:szCs w:val="23"/>
        </w:rPr>
        <w:t>要求的投标文件的投标人的竞争地位产生不公平的影响</w:t>
      </w:r>
      <w:r>
        <w:rPr>
          <w:rFonts w:ascii="仿宋" w:hAnsi="仿宋" w:eastAsia="仿宋" w:cs="仿宋"/>
          <w:spacing w:val="4"/>
          <w:sz w:val="23"/>
          <w:szCs w:val="23"/>
        </w:rPr>
        <w:t>。</w:t>
      </w:r>
    </w:p>
    <w:p>
      <w:pPr>
        <w:spacing w:before="3" w:line="320" w:lineRule="auto"/>
        <w:ind w:left="7" w:right="83" w:firstLine="485"/>
        <w:rPr>
          <w:rFonts w:ascii="仿宋" w:hAnsi="仿宋" w:eastAsia="仿宋" w:cs="仿宋"/>
          <w:sz w:val="23"/>
          <w:szCs w:val="23"/>
        </w:rPr>
      </w:pPr>
      <w:r>
        <w:rPr>
          <w:rFonts w:ascii="仿宋" w:hAnsi="仿宋" w:eastAsia="仿宋" w:cs="仿宋"/>
          <w:spacing w:val="22"/>
          <w:sz w:val="23"/>
          <w:szCs w:val="23"/>
        </w:rPr>
        <w:t>(2</w:t>
      </w:r>
      <w:r>
        <w:rPr>
          <w:rFonts w:ascii="仿宋" w:hAnsi="仿宋" w:eastAsia="仿宋" w:cs="仿宋"/>
          <w:spacing w:val="19"/>
          <w:sz w:val="23"/>
          <w:szCs w:val="23"/>
        </w:rPr>
        <w:t>)</w:t>
      </w:r>
      <w:r>
        <w:rPr>
          <w:rFonts w:ascii="仿宋" w:hAnsi="仿宋" w:eastAsia="仿宋" w:cs="仿宋"/>
          <w:spacing w:val="11"/>
          <w:sz w:val="23"/>
          <w:szCs w:val="23"/>
        </w:rPr>
        <w:t xml:space="preserve"> 评标委员会将根据投标人的投标文件进行审查、核对,如有疑问,将对投标人进</w:t>
      </w:r>
      <w:r>
        <w:rPr>
          <w:rFonts w:ascii="仿宋" w:hAnsi="仿宋" w:eastAsia="仿宋" w:cs="仿宋"/>
          <w:sz w:val="23"/>
          <w:szCs w:val="23"/>
        </w:rPr>
        <w:t xml:space="preserve"> </w:t>
      </w:r>
      <w:r>
        <w:rPr>
          <w:rFonts w:ascii="仿宋" w:hAnsi="仿宋" w:eastAsia="仿宋" w:cs="仿宋"/>
          <w:spacing w:val="12"/>
          <w:sz w:val="23"/>
          <w:szCs w:val="23"/>
        </w:rPr>
        <w:t>行询</w:t>
      </w:r>
      <w:r>
        <w:rPr>
          <w:rFonts w:ascii="仿宋" w:hAnsi="仿宋" w:eastAsia="仿宋" w:cs="仿宋"/>
          <w:spacing w:val="8"/>
          <w:sz w:val="23"/>
          <w:szCs w:val="23"/>
        </w:rPr>
        <w:t>标</w:t>
      </w:r>
      <w:r>
        <w:rPr>
          <w:rFonts w:ascii="仿宋" w:hAnsi="仿宋" w:eastAsia="仿宋" w:cs="仿宋"/>
          <w:spacing w:val="6"/>
          <w:sz w:val="23"/>
          <w:szCs w:val="23"/>
        </w:rPr>
        <w:t>,投标人要向评标委员会澄清有关问题,并最终以书面形式进行答复。投标人代表未</w:t>
      </w:r>
      <w:r>
        <w:rPr>
          <w:rFonts w:ascii="仿宋" w:hAnsi="仿宋" w:eastAsia="仿宋" w:cs="仿宋"/>
          <w:sz w:val="23"/>
          <w:szCs w:val="23"/>
        </w:rPr>
        <w:t xml:space="preserve"> </w:t>
      </w:r>
      <w:r>
        <w:rPr>
          <w:rFonts w:ascii="仿宋" w:hAnsi="仿宋" w:eastAsia="仿宋" w:cs="仿宋"/>
          <w:spacing w:val="12"/>
          <w:sz w:val="23"/>
          <w:szCs w:val="23"/>
        </w:rPr>
        <w:t>到场或</w:t>
      </w:r>
      <w:r>
        <w:rPr>
          <w:rFonts w:ascii="仿宋" w:hAnsi="仿宋" w:eastAsia="仿宋" w:cs="仿宋"/>
          <w:spacing w:val="8"/>
          <w:sz w:val="23"/>
          <w:szCs w:val="23"/>
        </w:rPr>
        <w:t>者</w:t>
      </w:r>
      <w:r>
        <w:rPr>
          <w:rFonts w:ascii="仿宋" w:hAnsi="仿宋" w:eastAsia="仿宋" w:cs="仿宋"/>
          <w:spacing w:val="6"/>
          <w:sz w:val="23"/>
          <w:szCs w:val="23"/>
        </w:rPr>
        <w:t>拒绝澄清或者澄清的内容改变了投标文件的实质性内容的，评标委员会有权对该</w:t>
      </w:r>
      <w:r>
        <w:rPr>
          <w:rFonts w:ascii="仿宋" w:hAnsi="仿宋" w:eastAsia="仿宋" w:cs="仿宋"/>
          <w:sz w:val="23"/>
          <w:szCs w:val="23"/>
        </w:rPr>
        <w:t xml:space="preserve"> </w:t>
      </w:r>
      <w:r>
        <w:rPr>
          <w:rFonts w:ascii="仿宋" w:hAnsi="仿宋" w:eastAsia="仿宋" w:cs="仿宋"/>
          <w:spacing w:val="14"/>
          <w:sz w:val="23"/>
          <w:szCs w:val="23"/>
        </w:rPr>
        <w:t>投</w:t>
      </w:r>
      <w:r>
        <w:rPr>
          <w:rFonts w:ascii="仿宋" w:hAnsi="仿宋" w:eastAsia="仿宋" w:cs="仿宋"/>
          <w:spacing w:val="8"/>
          <w:sz w:val="23"/>
          <w:szCs w:val="23"/>
        </w:rPr>
        <w:t>标文件作出不利于投标人的评判。</w:t>
      </w:r>
    </w:p>
    <w:p>
      <w:pPr>
        <w:spacing w:before="2" w:line="321" w:lineRule="auto"/>
        <w:ind w:left="14" w:firstLine="479"/>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2"/>
          <w:sz w:val="23"/>
          <w:szCs w:val="23"/>
        </w:rPr>
        <w:t>3) 如果投标文件实质不响应招标文件的各项要求，评标委员会将予以拒绝，并且</w:t>
      </w:r>
      <w:r>
        <w:rPr>
          <w:rFonts w:ascii="仿宋" w:hAnsi="仿宋" w:eastAsia="仿宋" w:cs="仿宋"/>
          <w:sz w:val="23"/>
          <w:szCs w:val="23"/>
        </w:rPr>
        <w:t xml:space="preserve"> </w:t>
      </w:r>
      <w:r>
        <w:rPr>
          <w:rFonts w:ascii="仿宋" w:hAnsi="仿宋" w:eastAsia="仿宋" w:cs="仿宋"/>
          <w:spacing w:val="16"/>
          <w:sz w:val="23"/>
          <w:szCs w:val="23"/>
        </w:rPr>
        <w:t>不允</w:t>
      </w:r>
      <w:r>
        <w:rPr>
          <w:rFonts w:ascii="仿宋" w:hAnsi="仿宋" w:eastAsia="仿宋" w:cs="仿宋"/>
          <w:spacing w:val="11"/>
          <w:sz w:val="23"/>
          <w:szCs w:val="23"/>
        </w:rPr>
        <w:t>许</w:t>
      </w:r>
      <w:r>
        <w:rPr>
          <w:rFonts w:ascii="仿宋" w:hAnsi="仿宋" w:eastAsia="仿宋" w:cs="仿宋"/>
          <w:spacing w:val="8"/>
          <w:sz w:val="23"/>
          <w:szCs w:val="23"/>
        </w:rPr>
        <w:t>投标人通过修改或撤销其不符合要求的差异或保留，使之成为具有响应性的投标。</w:t>
      </w:r>
    </w:p>
    <w:p>
      <w:pPr>
        <w:spacing w:before="2" w:line="320" w:lineRule="auto"/>
        <w:ind w:left="7" w:right="83" w:firstLine="485"/>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2"/>
          <w:sz w:val="23"/>
          <w:szCs w:val="23"/>
        </w:rPr>
        <w:t>4) 各投标人的技术得分为去掉最高分、最低分后其他评委的有效评分的算术平均</w:t>
      </w:r>
      <w:r>
        <w:rPr>
          <w:rFonts w:ascii="仿宋" w:hAnsi="仿宋" w:eastAsia="仿宋" w:cs="仿宋"/>
          <w:sz w:val="23"/>
          <w:szCs w:val="23"/>
        </w:rPr>
        <w:t xml:space="preserve"> </w:t>
      </w:r>
      <w:r>
        <w:rPr>
          <w:rFonts w:ascii="仿宋" w:hAnsi="仿宋" w:eastAsia="仿宋" w:cs="仿宋"/>
          <w:spacing w:val="-4"/>
          <w:sz w:val="23"/>
          <w:szCs w:val="23"/>
        </w:rPr>
        <w:t>数</w:t>
      </w:r>
      <w:r>
        <w:rPr>
          <w:rFonts w:ascii="仿宋" w:hAnsi="仿宋" w:eastAsia="仿宋" w:cs="仿宋"/>
          <w:spacing w:val="-2"/>
          <w:sz w:val="23"/>
          <w:szCs w:val="23"/>
        </w:rPr>
        <w:t>。</w:t>
      </w:r>
    </w:p>
    <w:p>
      <w:pPr>
        <w:spacing w:before="2" w:line="320" w:lineRule="auto"/>
        <w:ind w:left="17" w:right="83" w:firstLine="475"/>
        <w:rPr>
          <w:rFonts w:ascii="仿宋" w:hAnsi="仿宋" w:eastAsia="仿宋" w:cs="仿宋"/>
          <w:sz w:val="23"/>
          <w:szCs w:val="23"/>
        </w:rPr>
      </w:pPr>
      <w:r>
        <w:rPr>
          <w:rFonts w:ascii="仿宋" w:hAnsi="仿宋" w:eastAsia="仿宋" w:cs="仿宋"/>
          <w:spacing w:val="22"/>
          <w:sz w:val="23"/>
          <w:szCs w:val="23"/>
        </w:rPr>
        <w:t>(5</w:t>
      </w:r>
      <w:r>
        <w:rPr>
          <w:rFonts w:ascii="仿宋" w:hAnsi="仿宋" w:eastAsia="仿宋" w:cs="仿宋"/>
          <w:spacing w:val="19"/>
          <w:sz w:val="23"/>
          <w:szCs w:val="23"/>
        </w:rPr>
        <w:t>)</w:t>
      </w:r>
      <w:r>
        <w:rPr>
          <w:rFonts w:ascii="仿宋" w:hAnsi="仿宋" w:eastAsia="仿宋" w:cs="仿宋"/>
          <w:spacing w:val="11"/>
          <w:sz w:val="23"/>
          <w:szCs w:val="23"/>
        </w:rPr>
        <w:t xml:space="preserve"> 评标委员会完成评标后,评委对各部分得分汇总,计算出本项目最终得分。评标</w:t>
      </w:r>
      <w:r>
        <w:rPr>
          <w:rFonts w:ascii="仿宋" w:hAnsi="仿宋" w:eastAsia="仿宋" w:cs="仿宋"/>
          <w:sz w:val="23"/>
          <w:szCs w:val="23"/>
        </w:rPr>
        <w:t xml:space="preserve"> </w:t>
      </w:r>
      <w:r>
        <w:rPr>
          <w:rFonts w:ascii="仿宋" w:hAnsi="仿宋" w:eastAsia="仿宋" w:cs="仿宋"/>
          <w:spacing w:val="16"/>
          <w:sz w:val="23"/>
          <w:szCs w:val="23"/>
        </w:rPr>
        <w:t>委</w:t>
      </w:r>
      <w:r>
        <w:rPr>
          <w:rFonts w:ascii="仿宋" w:hAnsi="仿宋" w:eastAsia="仿宋" w:cs="仿宋"/>
          <w:spacing w:val="12"/>
          <w:sz w:val="23"/>
          <w:szCs w:val="23"/>
        </w:rPr>
        <w:t>员</w:t>
      </w:r>
      <w:r>
        <w:rPr>
          <w:rFonts w:ascii="仿宋" w:hAnsi="仿宋" w:eastAsia="仿宋" w:cs="仿宋"/>
          <w:spacing w:val="8"/>
          <w:sz w:val="23"/>
          <w:szCs w:val="23"/>
        </w:rPr>
        <w:t>会按评标原则推荐中标候选人同时起草评标报告。</w:t>
      </w:r>
    </w:p>
    <w:p>
      <w:pPr>
        <w:spacing w:line="230" w:lineRule="auto"/>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4</w:t>
      </w: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投标文件的澄清</w:t>
      </w:r>
    </w:p>
    <w:p>
      <w:pPr>
        <w:spacing w:before="114" w:line="321" w:lineRule="auto"/>
        <w:ind w:left="8" w:right="83" w:firstLine="481"/>
        <w:rPr>
          <w:rFonts w:ascii="仿宋" w:hAnsi="仿宋" w:eastAsia="仿宋" w:cs="仿宋"/>
          <w:sz w:val="23"/>
          <w:szCs w:val="23"/>
        </w:rPr>
      </w:pPr>
      <w:r>
        <w:rPr>
          <w:rFonts w:ascii="仿宋" w:hAnsi="仿宋" w:eastAsia="仿宋" w:cs="仿宋"/>
          <w:spacing w:val="12"/>
          <w:sz w:val="23"/>
          <w:szCs w:val="23"/>
        </w:rPr>
        <w:t>对</w:t>
      </w:r>
      <w:r>
        <w:rPr>
          <w:rFonts w:ascii="仿宋" w:hAnsi="仿宋" w:eastAsia="仿宋" w:cs="仿宋"/>
          <w:spacing w:val="10"/>
          <w:sz w:val="23"/>
          <w:szCs w:val="23"/>
        </w:rPr>
        <w:t>投</w:t>
      </w:r>
      <w:r>
        <w:rPr>
          <w:rFonts w:ascii="仿宋" w:hAnsi="仿宋" w:eastAsia="仿宋" w:cs="仿宋"/>
          <w:spacing w:val="6"/>
          <w:sz w:val="23"/>
          <w:szCs w:val="23"/>
        </w:rPr>
        <w:t>标文件中含义不明确、同类问题表述不一致或者有明显文字错误的内容，评标委</w:t>
      </w:r>
      <w:r>
        <w:rPr>
          <w:rFonts w:ascii="仿宋" w:hAnsi="仿宋" w:eastAsia="仿宋" w:cs="仿宋"/>
          <w:sz w:val="23"/>
          <w:szCs w:val="23"/>
        </w:rPr>
        <w:t xml:space="preserve"> </w:t>
      </w:r>
      <w:r>
        <w:rPr>
          <w:rFonts w:ascii="仿宋" w:hAnsi="仿宋" w:eastAsia="仿宋" w:cs="仿宋"/>
          <w:spacing w:val="12"/>
          <w:sz w:val="23"/>
          <w:szCs w:val="23"/>
        </w:rPr>
        <w:t>员会可</w:t>
      </w:r>
      <w:r>
        <w:rPr>
          <w:rFonts w:ascii="仿宋" w:hAnsi="仿宋" w:eastAsia="仿宋" w:cs="仿宋"/>
          <w:spacing w:val="8"/>
          <w:sz w:val="23"/>
          <w:szCs w:val="23"/>
        </w:rPr>
        <w:t>以</w:t>
      </w:r>
      <w:r>
        <w:rPr>
          <w:rFonts w:ascii="仿宋" w:hAnsi="仿宋" w:eastAsia="仿宋" w:cs="仿宋"/>
          <w:spacing w:val="6"/>
          <w:sz w:val="23"/>
          <w:szCs w:val="23"/>
        </w:rPr>
        <w:t>要求投标人作出必要的澄清、说明或者纠正。投标人的澄清、说明或者补正应当</w:t>
      </w:r>
      <w:r>
        <w:rPr>
          <w:rFonts w:ascii="仿宋" w:hAnsi="仿宋" w:eastAsia="仿宋" w:cs="仿宋"/>
          <w:sz w:val="23"/>
          <w:szCs w:val="23"/>
        </w:rPr>
        <w:t xml:space="preserve"> </w:t>
      </w:r>
      <w:r>
        <w:rPr>
          <w:rFonts w:ascii="仿宋" w:hAnsi="仿宋" w:eastAsia="仿宋" w:cs="仿宋"/>
          <w:spacing w:val="12"/>
          <w:sz w:val="23"/>
          <w:szCs w:val="23"/>
        </w:rPr>
        <w:t>采用书</w:t>
      </w:r>
      <w:r>
        <w:rPr>
          <w:rFonts w:ascii="仿宋" w:hAnsi="仿宋" w:eastAsia="仿宋" w:cs="仿宋"/>
          <w:spacing w:val="8"/>
          <w:sz w:val="23"/>
          <w:szCs w:val="23"/>
        </w:rPr>
        <w:t>面</w:t>
      </w:r>
      <w:r>
        <w:rPr>
          <w:rFonts w:ascii="仿宋" w:hAnsi="仿宋" w:eastAsia="仿宋" w:cs="仿宋"/>
          <w:spacing w:val="6"/>
          <w:sz w:val="23"/>
          <w:szCs w:val="23"/>
        </w:rPr>
        <w:t>形式，由其授权代表签字或盖章确认，并不得超出投标文件的范围或者改变投标</w:t>
      </w:r>
      <w:r>
        <w:rPr>
          <w:rFonts w:ascii="仿宋" w:hAnsi="仿宋" w:eastAsia="仿宋" w:cs="仿宋"/>
          <w:sz w:val="23"/>
          <w:szCs w:val="23"/>
        </w:rPr>
        <w:t xml:space="preserve"> </w:t>
      </w:r>
      <w:r>
        <w:rPr>
          <w:rFonts w:ascii="仿宋" w:hAnsi="仿宋" w:eastAsia="仿宋" w:cs="仿宋"/>
          <w:spacing w:val="12"/>
          <w:sz w:val="23"/>
          <w:szCs w:val="23"/>
        </w:rPr>
        <w:t>文件的</w:t>
      </w:r>
      <w:r>
        <w:rPr>
          <w:rFonts w:ascii="仿宋" w:hAnsi="仿宋" w:eastAsia="仿宋" w:cs="仿宋"/>
          <w:spacing w:val="8"/>
          <w:sz w:val="23"/>
          <w:szCs w:val="23"/>
        </w:rPr>
        <w:t>实</w:t>
      </w:r>
      <w:r>
        <w:rPr>
          <w:rFonts w:ascii="仿宋" w:hAnsi="仿宋" w:eastAsia="仿宋" w:cs="仿宋"/>
          <w:spacing w:val="6"/>
          <w:sz w:val="23"/>
          <w:szCs w:val="23"/>
        </w:rPr>
        <w:t>质性内容。但属于评标委员会在评标中发现的计算错误并进行核实的修改不在此</w:t>
      </w:r>
      <w:r>
        <w:rPr>
          <w:rFonts w:ascii="仿宋" w:hAnsi="仿宋" w:eastAsia="仿宋" w:cs="仿宋"/>
          <w:sz w:val="23"/>
          <w:szCs w:val="23"/>
        </w:rPr>
        <w:t xml:space="preserve"> </w:t>
      </w:r>
      <w:r>
        <w:rPr>
          <w:rFonts w:ascii="仿宋" w:hAnsi="仿宋" w:eastAsia="仿宋" w:cs="仿宋"/>
          <w:spacing w:val="9"/>
          <w:sz w:val="23"/>
          <w:szCs w:val="23"/>
        </w:rPr>
        <w:t>列。投标人的澄清文件是其投标文件的组成部分</w:t>
      </w:r>
      <w:r>
        <w:rPr>
          <w:rFonts w:ascii="仿宋" w:hAnsi="仿宋" w:eastAsia="仿宋" w:cs="仿宋"/>
          <w:spacing w:val="5"/>
          <w:sz w:val="23"/>
          <w:szCs w:val="23"/>
        </w:rPr>
        <w:t>。</w:t>
      </w:r>
    </w:p>
    <w:p>
      <w:pPr>
        <w:spacing w:line="230" w:lineRule="auto"/>
        <w:ind w:left="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5.</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错误修</w:t>
      </w:r>
      <w:r>
        <w:rPr>
          <w:rFonts w:ascii="仿宋" w:hAnsi="仿宋" w:eastAsia="仿宋" w:cs="仿宋"/>
          <w:spacing w:val="14"/>
          <w:sz w:val="23"/>
          <w:szCs w:val="23"/>
          <w14:textOutline w14:w="4358" w14:cap="sq" w14:cmpd="sng">
            <w14:solidFill>
              <w14:srgbClr w14:val="000000"/>
            </w14:solidFill>
            <w14:prstDash w14:val="solid"/>
            <w14:bevel/>
          </w14:textOutline>
        </w:rPr>
        <w:t>正</w:t>
      </w:r>
    </w:p>
    <w:p>
      <w:pPr>
        <w:spacing w:before="114" w:line="230" w:lineRule="auto"/>
        <w:ind w:left="487"/>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9"/>
          <w:sz w:val="23"/>
          <w:szCs w:val="23"/>
        </w:rPr>
        <w:t>标文件如果出现计算或表达上的错误，修正错误的原则如下：</w:t>
      </w:r>
    </w:p>
    <w:p>
      <w:pPr>
        <w:spacing w:before="114" w:line="229" w:lineRule="auto"/>
        <w:ind w:left="5"/>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4"/>
          <w:sz w:val="23"/>
          <w:szCs w:val="23"/>
        </w:rPr>
        <w:t>.1  总价金额与按单价汇总金额不一致的， 以单价金额计算结果为准。</w:t>
      </w:r>
    </w:p>
    <w:p>
      <w:pPr>
        <w:sectPr>
          <w:footerReference r:id="rId15" w:type="default"/>
          <w:pgSz w:w="11906" w:h="16839"/>
          <w:pgMar w:top="1431" w:right="1164" w:bottom="1519" w:left="1425" w:header="0" w:footer="1357" w:gutter="0"/>
          <w:cols w:space="720" w:num="1"/>
        </w:sectPr>
      </w:pPr>
    </w:p>
    <w:p>
      <w:pPr>
        <w:spacing w:before="211" w:line="231" w:lineRule="auto"/>
        <w:ind w:left="2"/>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7"/>
          <w:sz w:val="23"/>
          <w:szCs w:val="23"/>
        </w:rPr>
        <w:t>2 投标文件的大写金额和小写金额不一致的， 以大写金额为准。</w:t>
      </w:r>
    </w:p>
    <w:p>
      <w:pPr>
        <w:spacing w:before="110" w:line="231" w:lineRule="auto"/>
        <w:ind w:left="2"/>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8"/>
          <w:sz w:val="23"/>
          <w:szCs w:val="23"/>
        </w:rPr>
        <w:t>.</w:t>
      </w:r>
      <w:r>
        <w:rPr>
          <w:rFonts w:ascii="仿宋" w:hAnsi="仿宋" w:eastAsia="仿宋" w:cs="仿宋"/>
          <w:spacing w:val="7"/>
          <w:sz w:val="23"/>
          <w:szCs w:val="23"/>
        </w:rPr>
        <w:t>3  以文字表示的数据与数字表示的有差别，应以文字为准。</w:t>
      </w:r>
    </w:p>
    <w:p>
      <w:pPr>
        <w:spacing w:before="113" w:line="229" w:lineRule="auto"/>
        <w:ind w:left="2"/>
        <w:rPr>
          <w:rFonts w:ascii="仿宋" w:hAnsi="仿宋" w:eastAsia="仿宋" w:cs="仿宋"/>
          <w:sz w:val="23"/>
          <w:szCs w:val="23"/>
        </w:rPr>
      </w:pPr>
      <w:r>
        <w:rPr>
          <w:rFonts w:ascii="仿宋" w:hAnsi="仿宋" w:eastAsia="仿宋" w:cs="仿宋"/>
          <w:spacing w:val="22"/>
          <w:sz w:val="23"/>
          <w:szCs w:val="23"/>
        </w:rPr>
        <w:t>5</w:t>
      </w:r>
      <w:r>
        <w:rPr>
          <w:rFonts w:ascii="仿宋" w:hAnsi="仿宋" w:eastAsia="仿宋" w:cs="仿宋"/>
          <w:spacing w:val="12"/>
          <w:sz w:val="23"/>
          <w:szCs w:val="23"/>
        </w:rPr>
        <w:t>.</w:t>
      </w:r>
      <w:r>
        <w:rPr>
          <w:rFonts w:ascii="仿宋" w:hAnsi="仿宋" w:eastAsia="仿宋" w:cs="仿宋"/>
          <w:spacing w:val="11"/>
          <w:sz w:val="23"/>
          <w:szCs w:val="23"/>
        </w:rPr>
        <w:t>4 单价金额小数点有明显错位的，应以总价为准，并修改单价。</w:t>
      </w:r>
    </w:p>
    <w:p>
      <w:pPr>
        <w:spacing w:before="114" w:line="231" w:lineRule="auto"/>
        <w:ind w:left="2"/>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10"/>
          <w:sz w:val="23"/>
          <w:szCs w:val="23"/>
        </w:rPr>
        <w:t>5</w:t>
      </w:r>
      <w:r>
        <w:rPr>
          <w:rFonts w:ascii="仿宋" w:hAnsi="仿宋" w:eastAsia="仿宋" w:cs="仿宋"/>
          <w:spacing w:val="7"/>
          <w:sz w:val="23"/>
          <w:szCs w:val="23"/>
        </w:rPr>
        <w:t xml:space="preserve"> 对不同文字文本投标文件的解释发生异议的， 以中文文本为准。</w:t>
      </w:r>
    </w:p>
    <w:p>
      <w:pPr>
        <w:spacing w:before="111" w:line="321" w:lineRule="auto"/>
        <w:ind w:left="4" w:right="65" w:firstLine="480"/>
        <w:rPr>
          <w:rFonts w:ascii="仿宋" w:hAnsi="仿宋" w:eastAsia="仿宋" w:cs="仿宋"/>
          <w:sz w:val="23"/>
          <w:szCs w:val="23"/>
        </w:rPr>
      </w:pPr>
      <w:r>
        <w:rPr>
          <w:rFonts w:ascii="仿宋" w:hAnsi="仿宋" w:eastAsia="仿宋" w:cs="仿宋"/>
          <w:spacing w:val="12"/>
          <w:sz w:val="23"/>
          <w:szCs w:val="23"/>
        </w:rPr>
        <w:t>按上</w:t>
      </w:r>
      <w:r>
        <w:rPr>
          <w:rFonts w:ascii="仿宋" w:hAnsi="仿宋" w:eastAsia="仿宋" w:cs="仿宋"/>
          <w:spacing w:val="6"/>
          <w:sz w:val="23"/>
          <w:szCs w:val="23"/>
        </w:rPr>
        <w:t>述修正错误的原则及方法调整或修正投标文件的投标报价，投标人同意并签字确</w:t>
      </w:r>
      <w:r>
        <w:rPr>
          <w:rFonts w:ascii="仿宋" w:hAnsi="仿宋" w:eastAsia="仿宋" w:cs="仿宋"/>
          <w:sz w:val="23"/>
          <w:szCs w:val="23"/>
        </w:rPr>
        <w:t xml:space="preserve"> </w:t>
      </w:r>
      <w:r>
        <w:rPr>
          <w:rFonts w:ascii="仿宋" w:hAnsi="仿宋" w:eastAsia="仿宋" w:cs="仿宋"/>
          <w:spacing w:val="12"/>
          <w:sz w:val="23"/>
          <w:szCs w:val="23"/>
        </w:rPr>
        <w:t>认后，</w:t>
      </w:r>
      <w:r>
        <w:rPr>
          <w:rFonts w:ascii="仿宋" w:hAnsi="仿宋" w:eastAsia="仿宋" w:cs="仿宋"/>
          <w:spacing w:val="8"/>
          <w:sz w:val="23"/>
          <w:szCs w:val="23"/>
        </w:rPr>
        <w:t>调</w:t>
      </w:r>
      <w:r>
        <w:rPr>
          <w:rFonts w:ascii="仿宋" w:hAnsi="仿宋" w:eastAsia="仿宋" w:cs="仿宋"/>
          <w:spacing w:val="6"/>
          <w:sz w:val="23"/>
          <w:szCs w:val="23"/>
        </w:rPr>
        <w:t>整后的投标报价对投标人具有约束作用。如果投标人不接受修正后的报价，则其</w:t>
      </w:r>
      <w:r>
        <w:rPr>
          <w:rFonts w:ascii="仿宋" w:hAnsi="仿宋" w:eastAsia="仿宋" w:cs="仿宋"/>
          <w:sz w:val="23"/>
          <w:szCs w:val="23"/>
        </w:rPr>
        <w:t xml:space="preserve"> </w:t>
      </w:r>
      <w:r>
        <w:rPr>
          <w:rFonts w:ascii="仿宋" w:hAnsi="仿宋" w:eastAsia="仿宋" w:cs="仿宋"/>
          <w:spacing w:val="8"/>
          <w:sz w:val="23"/>
          <w:szCs w:val="23"/>
        </w:rPr>
        <w:t>投标将作为无效投标处理</w:t>
      </w:r>
      <w:r>
        <w:rPr>
          <w:rFonts w:ascii="仿宋" w:hAnsi="仿宋" w:eastAsia="仿宋" w:cs="仿宋"/>
          <w:spacing w:val="6"/>
          <w:sz w:val="23"/>
          <w:szCs w:val="23"/>
        </w:rPr>
        <w:t>。</w:t>
      </w:r>
    </w:p>
    <w:p>
      <w:pPr>
        <w:spacing w:before="1" w:line="230" w:lineRule="auto"/>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6</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评标办法</w:t>
      </w:r>
    </w:p>
    <w:p>
      <w:pPr>
        <w:spacing w:before="113" w:line="321" w:lineRule="auto"/>
        <w:ind w:left="8" w:right="65" w:firstLine="478"/>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11"/>
          <w:sz w:val="23"/>
          <w:szCs w:val="23"/>
        </w:rPr>
        <w:t>项</w:t>
      </w:r>
      <w:r>
        <w:rPr>
          <w:rFonts w:ascii="仿宋" w:hAnsi="仿宋" w:eastAsia="仿宋" w:cs="仿宋"/>
          <w:spacing w:val="6"/>
          <w:sz w:val="23"/>
          <w:szCs w:val="23"/>
        </w:rPr>
        <w:t>目评标办法是综合评分法，具体评标内容及评分标准等详见《第三章：评标办法</w:t>
      </w:r>
      <w:r>
        <w:rPr>
          <w:rFonts w:ascii="仿宋" w:hAnsi="仿宋" w:eastAsia="仿宋" w:cs="仿宋"/>
          <w:sz w:val="23"/>
          <w:szCs w:val="23"/>
        </w:rPr>
        <w:t xml:space="preserve"> </w:t>
      </w:r>
      <w:r>
        <w:rPr>
          <w:rFonts w:ascii="仿宋" w:hAnsi="仿宋" w:eastAsia="仿宋" w:cs="仿宋"/>
          <w:spacing w:val="7"/>
          <w:sz w:val="23"/>
          <w:szCs w:val="23"/>
        </w:rPr>
        <w:t>及</w:t>
      </w:r>
      <w:r>
        <w:rPr>
          <w:rFonts w:ascii="仿宋" w:hAnsi="仿宋" w:eastAsia="仿宋" w:cs="仿宋"/>
          <w:spacing w:val="4"/>
          <w:sz w:val="23"/>
          <w:szCs w:val="23"/>
        </w:rPr>
        <w:t>评分标准》。</w:t>
      </w:r>
    </w:p>
    <w:p>
      <w:pPr>
        <w:spacing w:line="229" w:lineRule="auto"/>
        <w:ind w:left="3"/>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7</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评标过程的保密</w:t>
      </w:r>
    </w:p>
    <w:p>
      <w:pPr>
        <w:spacing w:before="116" w:line="291" w:lineRule="auto"/>
        <w:ind w:left="578" w:right="65" w:hanging="575"/>
        <w:rPr>
          <w:rFonts w:ascii="仿宋" w:hAnsi="仿宋" w:eastAsia="仿宋" w:cs="仿宋"/>
          <w:sz w:val="23"/>
          <w:szCs w:val="23"/>
        </w:rPr>
      </w:pPr>
      <w:r>
        <w:rPr>
          <w:rFonts w:ascii="仿宋" w:hAnsi="仿宋" w:eastAsia="仿宋" w:cs="仿宋"/>
          <w:spacing w:val="17"/>
          <w:sz w:val="23"/>
          <w:szCs w:val="23"/>
        </w:rPr>
        <w:t>7</w:t>
      </w:r>
      <w:r>
        <w:rPr>
          <w:rFonts w:ascii="仿宋" w:hAnsi="仿宋" w:eastAsia="仿宋" w:cs="仿宋"/>
          <w:spacing w:val="12"/>
          <w:sz w:val="23"/>
          <w:szCs w:val="23"/>
        </w:rPr>
        <w:t>.1 开标后，直到宣布授予中标人合同为止，凡属于审查、澄清、评价和比较投标文件</w:t>
      </w:r>
      <w:r>
        <w:rPr>
          <w:rFonts w:ascii="仿宋" w:hAnsi="仿宋" w:eastAsia="仿宋" w:cs="仿宋"/>
          <w:sz w:val="23"/>
          <w:szCs w:val="23"/>
        </w:rPr>
        <w:t xml:space="preserve"> </w:t>
      </w:r>
      <w:r>
        <w:rPr>
          <w:rFonts w:ascii="仿宋" w:hAnsi="仿宋" w:eastAsia="仿宋" w:cs="仿宋"/>
          <w:spacing w:val="19"/>
          <w:sz w:val="23"/>
          <w:szCs w:val="23"/>
        </w:rPr>
        <w:t>的</w:t>
      </w:r>
      <w:r>
        <w:rPr>
          <w:rFonts w:ascii="仿宋" w:hAnsi="仿宋" w:eastAsia="仿宋" w:cs="仿宋"/>
          <w:spacing w:val="10"/>
          <w:sz w:val="23"/>
          <w:szCs w:val="23"/>
        </w:rPr>
        <w:t>有关资料和授予合同的信息，招标人都不应向投标人或与该过程无关的其他人员</w:t>
      </w:r>
      <w:r>
        <w:rPr>
          <w:rFonts w:ascii="仿宋" w:hAnsi="仿宋" w:eastAsia="仿宋" w:cs="仿宋"/>
          <w:sz w:val="23"/>
          <w:szCs w:val="23"/>
        </w:rPr>
        <w:t xml:space="preserve"> </w:t>
      </w:r>
      <w:r>
        <w:rPr>
          <w:rFonts w:ascii="仿宋" w:hAnsi="仿宋" w:eastAsia="仿宋" w:cs="仿宋"/>
          <w:spacing w:val="-2"/>
          <w:sz w:val="23"/>
          <w:szCs w:val="23"/>
        </w:rPr>
        <w:t>泄</w:t>
      </w:r>
      <w:r>
        <w:rPr>
          <w:rFonts w:ascii="仿宋" w:hAnsi="仿宋" w:eastAsia="仿宋" w:cs="仿宋"/>
          <w:spacing w:val="-1"/>
          <w:sz w:val="23"/>
          <w:szCs w:val="23"/>
        </w:rPr>
        <w:t>露。</w:t>
      </w:r>
    </w:p>
    <w:p>
      <w:pPr>
        <w:spacing w:before="110" w:line="291" w:lineRule="auto"/>
        <w:ind w:left="570" w:right="65" w:hanging="567"/>
        <w:rPr>
          <w:rFonts w:ascii="仿宋" w:hAnsi="仿宋" w:eastAsia="仿宋" w:cs="仿宋"/>
          <w:sz w:val="23"/>
          <w:szCs w:val="23"/>
        </w:rPr>
      </w:pPr>
      <w:r>
        <w:rPr>
          <w:rFonts w:ascii="仿宋" w:hAnsi="仿宋" w:eastAsia="仿宋" w:cs="仿宋"/>
          <w:spacing w:val="17"/>
          <w:sz w:val="23"/>
          <w:szCs w:val="23"/>
        </w:rPr>
        <w:t>7</w:t>
      </w:r>
      <w:r>
        <w:rPr>
          <w:rFonts w:ascii="仿宋" w:hAnsi="仿宋" w:eastAsia="仿宋" w:cs="仿宋"/>
          <w:spacing w:val="12"/>
          <w:sz w:val="23"/>
          <w:szCs w:val="23"/>
        </w:rPr>
        <w:t>.2 任何单位和个人都不得干扰、影响评标活动的正常进行。投标人在评标过程中所进</w:t>
      </w:r>
      <w:r>
        <w:rPr>
          <w:rFonts w:ascii="仿宋" w:hAnsi="仿宋" w:eastAsia="仿宋" w:cs="仿宋"/>
          <w:sz w:val="23"/>
          <w:szCs w:val="23"/>
        </w:rPr>
        <w:t xml:space="preserve"> </w:t>
      </w:r>
      <w:r>
        <w:rPr>
          <w:rFonts w:ascii="仿宋" w:hAnsi="仿宋" w:eastAsia="仿宋" w:cs="仿宋"/>
          <w:spacing w:val="20"/>
          <w:sz w:val="23"/>
          <w:szCs w:val="23"/>
        </w:rPr>
        <w:t>行</w:t>
      </w:r>
      <w:r>
        <w:rPr>
          <w:rFonts w:ascii="仿宋" w:hAnsi="仿宋" w:eastAsia="仿宋" w:cs="仿宋"/>
          <w:spacing w:val="18"/>
          <w:sz w:val="23"/>
          <w:szCs w:val="23"/>
        </w:rPr>
        <w:t>的</w:t>
      </w:r>
      <w:r>
        <w:rPr>
          <w:rFonts w:ascii="仿宋" w:hAnsi="仿宋" w:eastAsia="仿宋" w:cs="仿宋"/>
          <w:spacing w:val="10"/>
          <w:sz w:val="23"/>
          <w:szCs w:val="23"/>
        </w:rPr>
        <w:t>试图影响评标结果的一切不符合法律或招标规定的活动，都可能导致其被取消</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10"/>
          <w:sz w:val="23"/>
          <w:szCs w:val="23"/>
        </w:rPr>
        <w:t>标</w:t>
      </w:r>
      <w:r>
        <w:rPr>
          <w:rFonts w:ascii="仿宋" w:hAnsi="仿宋" w:eastAsia="仿宋" w:cs="仿宋"/>
          <w:spacing w:val="8"/>
          <w:sz w:val="23"/>
          <w:szCs w:val="23"/>
        </w:rPr>
        <w:t>资格，并由其承担相应的法律责任。</w:t>
      </w:r>
    </w:p>
    <w:p>
      <w:pPr>
        <w:spacing w:before="114" w:line="275" w:lineRule="auto"/>
        <w:ind w:left="573" w:right="102" w:hanging="570"/>
        <w:rPr>
          <w:rFonts w:ascii="仿宋" w:hAnsi="仿宋" w:eastAsia="仿宋" w:cs="仿宋"/>
          <w:sz w:val="23"/>
          <w:szCs w:val="23"/>
        </w:rPr>
      </w:pPr>
      <w:r>
        <w:rPr>
          <w:rFonts w:ascii="仿宋" w:hAnsi="仿宋" w:eastAsia="仿宋" w:cs="仿宋"/>
          <w:spacing w:val="13"/>
          <w:sz w:val="23"/>
          <w:szCs w:val="23"/>
        </w:rPr>
        <w:t>7</w:t>
      </w:r>
      <w:r>
        <w:rPr>
          <w:rFonts w:ascii="仿宋" w:hAnsi="仿宋" w:eastAsia="仿宋" w:cs="仿宋"/>
          <w:spacing w:val="8"/>
          <w:sz w:val="23"/>
          <w:szCs w:val="23"/>
        </w:rPr>
        <w:t>.3  中标人确定后，招标人不对未中标人就评标过程以及未能中标原因作出任何解释。</w:t>
      </w:r>
      <w:r>
        <w:rPr>
          <w:rFonts w:ascii="仿宋" w:hAnsi="仿宋" w:eastAsia="仿宋" w:cs="仿宋"/>
          <w:sz w:val="23"/>
          <w:szCs w:val="23"/>
        </w:rPr>
        <w:t xml:space="preserve"> </w:t>
      </w:r>
      <w:r>
        <w:rPr>
          <w:rFonts w:ascii="仿宋" w:hAnsi="仿宋" w:eastAsia="仿宋" w:cs="仿宋"/>
          <w:spacing w:val="13"/>
          <w:sz w:val="23"/>
          <w:szCs w:val="23"/>
        </w:rPr>
        <w:t>未</w:t>
      </w:r>
      <w:r>
        <w:rPr>
          <w:rFonts w:ascii="仿宋" w:hAnsi="仿宋" w:eastAsia="仿宋" w:cs="仿宋"/>
          <w:spacing w:val="9"/>
          <w:sz w:val="23"/>
          <w:szCs w:val="23"/>
        </w:rPr>
        <w:t>中标人不得向评标委员会或其他有关人员索问评标过程的情况和材料。</w:t>
      </w:r>
    </w:p>
    <w:p>
      <w:pPr>
        <w:spacing w:before="270" w:line="239" w:lineRule="auto"/>
        <w:ind w:left="4145"/>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六、定标</w:t>
      </w:r>
    </w:p>
    <w:p>
      <w:pPr>
        <w:spacing w:before="102" w:line="231" w:lineRule="auto"/>
        <w:ind w:left="15"/>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1</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确定中标人。本项目由采购人确定中标人。</w:t>
      </w:r>
    </w:p>
    <w:p>
      <w:pPr>
        <w:spacing w:before="34" w:line="374" w:lineRule="auto"/>
        <w:ind w:left="10" w:right="67" w:firstLine="485"/>
        <w:rPr>
          <w:rFonts w:ascii="仿宋" w:hAnsi="仿宋" w:eastAsia="仿宋" w:cs="仿宋"/>
          <w:sz w:val="23"/>
          <w:szCs w:val="23"/>
        </w:rPr>
      </w:pPr>
      <w:r>
        <w:rPr>
          <w:rFonts w:ascii="仿宋" w:hAnsi="仿宋" w:eastAsia="仿宋" w:cs="仿宋"/>
          <w:spacing w:val="16"/>
          <w:sz w:val="23"/>
          <w:szCs w:val="23"/>
        </w:rPr>
        <w:t>1.1</w:t>
      </w:r>
      <w:r>
        <w:rPr>
          <w:rFonts w:ascii="仿宋" w:hAnsi="仿宋" w:eastAsia="仿宋" w:cs="仿宋"/>
          <w:spacing w:val="8"/>
          <w:sz w:val="23"/>
          <w:szCs w:val="23"/>
        </w:rPr>
        <w:t>采购人将自收到评审报告之日起5个工作日 内在评审报告推荐的中标候选人中确</w:t>
      </w:r>
      <w:r>
        <w:rPr>
          <w:rFonts w:ascii="仿宋" w:hAnsi="仿宋" w:eastAsia="仿宋" w:cs="仿宋"/>
          <w:sz w:val="23"/>
          <w:szCs w:val="23"/>
        </w:rPr>
        <w:t xml:space="preserve"> </w:t>
      </w:r>
      <w:r>
        <w:rPr>
          <w:rFonts w:ascii="仿宋" w:hAnsi="仿宋" w:eastAsia="仿宋" w:cs="仿宋"/>
          <w:spacing w:val="16"/>
          <w:sz w:val="23"/>
          <w:szCs w:val="23"/>
        </w:rPr>
        <w:t>定中</w:t>
      </w:r>
      <w:r>
        <w:rPr>
          <w:rFonts w:ascii="仿宋" w:hAnsi="仿宋" w:eastAsia="仿宋" w:cs="仿宋"/>
          <w:spacing w:val="11"/>
          <w:sz w:val="23"/>
          <w:szCs w:val="23"/>
        </w:rPr>
        <w:t>标</w:t>
      </w:r>
      <w:r>
        <w:rPr>
          <w:rFonts w:ascii="仿宋" w:hAnsi="仿宋" w:eastAsia="仿宋" w:cs="仿宋"/>
          <w:spacing w:val="8"/>
          <w:sz w:val="23"/>
          <w:szCs w:val="23"/>
        </w:rPr>
        <w:t>供应商，并将结果确认书面提交给采购代理机构。</w:t>
      </w:r>
    </w:p>
    <w:p>
      <w:pPr>
        <w:spacing w:before="1" w:line="230" w:lineRule="auto"/>
        <w:ind w:left="495"/>
        <w:rPr>
          <w:rFonts w:ascii="仿宋" w:hAnsi="仿宋" w:eastAsia="仿宋" w:cs="仿宋"/>
          <w:sz w:val="23"/>
          <w:szCs w:val="23"/>
        </w:rPr>
      </w:pPr>
      <w:r>
        <w:rPr>
          <w:rFonts w:ascii="仿宋" w:hAnsi="仿宋" w:eastAsia="仿宋" w:cs="仿宋"/>
          <w:spacing w:val="7"/>
          <w:sz w:val="23"/>
          <w:szCs w:val="23"/>
        </w:rPr>
        <w:t>1.2  中标通知与中标结果公</w:t>
      </w:r>
      <w:r>
        <w:rPr>
          <w:rFonts w:ascii="仿宋" w:hAnsi="仿宋" w:eastAsia="仿宋" w:cs="仿宋"/>
          <w:spacing w:val="3"/>
          <w:sz w:val="23"/>
          <w:szCs w:val="23"/>
        </w:rPr>
        <w:t>告</w:t>
      </w:r>
    </w:p>
    <w:p>
      <w:pPr>
        <w:spacing w:before="259" w:line="376" w:lineRule="auto"/>
        <w:ind w:left="33" w:firstLine="461"/>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w:t>
      </w:r>
      <w:r>
        <w:rPr>
          <w:rFonts w:ascii="仿宋" w:hAnsi="仿宋" w:eastAsia="仿宋" w:cs="仿宋"/>
          <w:spacing w:val="7"/>
          <w:sz w:val="23"/>
          <w:szCs w:val="23"/>
        </w:rPr>
        <w:t>2.1自中标人确定之日起2个工作日内，采购代理机构通向中标人发出中标通知书，</w:t>
      </w:r>
      <w:r>
        <w:rPr>
          <w:rFonts w:ascii="仿宋" w:hAnsi="仿宋" w:eastAsia="仿宋" w:cs="仿宋"/>
          <w:sz w:val="23"/>
          <w:szCs w:val="23"/>
        </w:rPr>
        <w:t xml:space="preserve"> </w:t>
      </w:r>
      <w:r>
        <w:rPr>
          <w:rFonts w:ascii="仿宋" w:hAnsi="仿宋" w:eastAsia="仿宋" w:cs="仿宋"/>
          <w:spacing w:val="6"/>
          <w:sz w:val="23"/>
          <w:szCs w:val="23"/>
        </w:rPr>
        <w:t>同时编制发布采购结果公告</w:t>
      </w:r>
      <w:r>
        <w:rPr>
          <w:rFonts w:ascii="仿宋" w:hAnsi="仿宋" w:eastAsia="仿宋" w:cs="仿宋"/>
          <w:spacing w:val="3"/>
          <w:sz w:val="23"/>
          <w:szCs w:val="23"/>
        </w:rPr>
        <w:t>。</w:t>
      </w:r>
    </w:p>
    <w:p>
      <w:pPr>
        <w:spacing w:before="1" w:line="235" w:lineRule="auto"/>
        <w:ind w:left="495"/>
        <w:rPr>
          <w:rFonts w:ascii="仿宋" w:hAnsi="仿宋" w:eastAsia="仿宋" w:cs="仿宋"/>
          <w:sz w:val="23"/>
          <w:szCs w:val="23"/>
        </w:rPr>
      </w:pPr>
      <w:r>
        <w:rPr>
          <w:rFonts w:ascii="仿宋" w:hAnsi="仿宋" w:eastAsia="仿宋" w:cs="仿宋"/>
          <w:spacing w:val="-2"/>
          <w:sz w:val="23"/>
          <w:szCs w:val="23"/>
        </w:rPr>
        <w:t>1.2.2</w:t>
      </w:r>
      <w:r>
        <w:rPr>
          <w:rFonts w:ascii="仿宋" w:hAnsi="仿宋" w:eastAsia="仿宋" w:cs="仿宋"/>
          <w:spacing w:val="-1"/>
          <w:sz w:val="23"/>
          <w:szCs w:val="23"/>
        </w:rPr>
        <w:t>公告期限为1个工作 日。</w:t>
      </w:r>
    </w:p>
    <w:p>
      <w:pPr>
        <w:spacing w:before="192" w:line="330" w:lineRule="auto"/>
        <w:ind w:left="5" w:right="65" w:firstLine="490"/>
        <w:rPr>
          <w:rFonts w:ascii="仿宋" w:hAnsi="仿宋" w:eastAsia="仿宋" w:cs="仿宋"/>
          <w:sz w:val="23"/>
          <w:szCs w:val="23"/>
        </w:rPr>
      </w:pPr>
      <w:r>
        <w:rPr>
          <w:rFonts w:ascii="仿宋" w:hAnsi="仿宋" w:eastAsia="仿宋" w:cs="仿宋"/>
          <w:spacing w:val="9"/>
          <w:sz w:val="23"/>
          <w:szCs w:val="23"/>
        </w:rPr>
        <w:t>1.3第一名中标候选人无正当理由放弃中标成交或被取消中标资格的，除其投标保</w:t>
      </w:r>
      <w:r>
        <w:rPr>
          <w:rFonts w:ascii="仿宋" w:hAnsi="仿宋" w:eastAsia="仿宋" w:cs="仿宋"/>
          <w:spacing w:val="5"/>
          <w:sz w:val="23"/>
          <w:szCs w:val="23"/>
        </w:rPr>
        <w:t>证</w:t>
      </w:r>
      <w:r>
        <w:rPr>
          <w:rFonts w:ascii="仿宋" w:hAnsi="仿宋" w:eastAsia="仿宋" w:cs="仿宋"/>
          <w:sz w:val="23"/>
          <w:szCs w:val="23"/>
        </w:rPr>
        <w:t xml:space="preserve"> </w:t>
      </w:r>
      <w:r>
        <w:rPr>
          <w:rFonts w:ascii="仿宋" w:hAnsi="仿宋" w:eastAsia="仿宋" w:cs="仿宋"/>
          <w:spacing w:val="12"/>
          <w:sz w:val="23"/>
          <w:szCs w:val="23"/>
        </w:rPr>
        <w:t>金</w:t>
      </w:r>
      <w:r>
        <w:rPr>
          <w:rFonts w:ascii="仿宋" w:hAnsi="仿宋" w:eastAsia="仿宋" w:cs="仿宋"/>
          <w:spacing w:val="6"/>
          <w:sz w:val="23"/>
          <w:szCs w:val="23"/>
        </w:rPr>
        <w:t>不予退还外， 同时上报招投标行业监管部门进行处理。</w:t>
      </w:r>
      <w:r>
        <w:rPr>
          <w:rFonts w:ascii="仿宋" w:hAnsi="仿宋" w:eastAsia="仿宋" w:cs="仿宋"/>
          <w:spacing w:val="6"/>
          <w:sz w:val="23"/>
          <w:szCs w:val="23"/>
          <w14:textOutline w14:w="4358" w14:cap="sq" w14:cmpd="sng">
            <w14:solidFill>
              <w14:srgbClr w14:val="000000"/>
            </w14:solidFill>
            <w14:prstDash w14:val="solid"/>
            <w14:bevel/>
          </w14:textOutline>
        </w:rPr>
        <w:t>此标的将另行组织采购</w:t>
      </w:r>
      <w:r>
        <w:rPr>
          <w:rFonts w:ascii="仿宋" w:hAnsi="仿宋" w:eastAsia="仿宋" w:cs="仿宋"/>
          <w:spacing w:val="6"/>
          <w:sz w:val="23"/>
          <w:szCs w:val="23"/>
        </w:rPr>
        <w:t>。</w:t>
      </w:r>
    </w:p>
    <w:p>
      <w:pPr>
        <w:spacing w:before="1" w:line="230" w:lineRule="auto"/>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2</w:t>
      </w: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中标无效情形</w:t>
      </w:r>
    </w:p>
    <w:p>
      <w:pPr>
        <w:spacing w:before="113" w:line="228" w:lineRule="auto"/>
        <w:ind w:left="516"/>
        <w:rPr>
          <w:rFonts w:ascii="仿宋" w:hAnsi="仿宋" w:eastAsia="仿宋" w:cs="仿宋"/>
          <w:sz w:val="23"/>
          <w:szCs w:val="23"/>
        </w:rPr>
      </w:pPr>
      <w:r>
        <w:rPr>
          <w:rFonts w:ascii="仿宋" w:hAnsi="仿宋" w:eastAsia="仿宋" w:cs="仿宋"/>
          <w:spacing w:val="1"/>
          <w:sz w:val="23"/>
          <w:szCs w:val="23"/>
        </w:rPr>
        <w:t>中标人存在下列情</w:t>
      </w:r>
      <w:r>
        <w:rPr>
          <w:rFonts w:ascii="仿宋" w:hAnsi="仿宋" w:eastAsia="仿宋" w:cs="仿宋"/>
          <w:sz w:val="23"/>
          <w:szCs w:val="23"/>
        </w:rPr>
        <w:t>形之一的， 中标无效：</w:t>
      </w:r>
    </w:p>
    <w:p>
      <w:pPr>
        <w:spacing w:before="132" w:line="228" w:lineRule="auto"/>
        <w:ind w:left="480"/>
        <w:rPr>
          <w:rFonts w:ascii="仿宋" w:hAnsi="仿宋" w:eastAsia="仿宋" w:cs="仿宋"/>
          <w:sz w:val="23"/>
          <w:szCs w:val="23"/>
        </w:rPr>
      </w:pPr>
      <w:r>
        <w:rPr>
          <w:rFonts w:ascii="仿宋" w:hAnsi="仿宋" w:eastAsia="仿宋" w:cs="仿宋"/>
          <w:spacing w:val="6"/>
          <w:sz w:val="23"/>
          <w:szCs w:val="23"/>
        </w:rPr>
        <w:t>2.1</w:t>
      </w:r>
      <w:r>
        <w:rPr>
          <w:rFonts w:ascii="仿宋" w:hAnsi="仿宋" w:eastAsia="仿宋" w:cs="仿宋"/>
          <w:spacing w:val="4"/>
          <w:sz w:val="23"/>
          <w:szCs w:val="23"/>
        </w:rPr>
        <w:t xml:space="preserve"> </w:t>
      </w:r>
      <w:r>
        <w:rPr>
          <w:rFonts w:ascii="仿宋" w:hAnsi="仿宋" w:eastAsia="仿宋" w:cs="仿宋"/>
          <w:spacing w:val="3"/>
          <w:sz w:val="23"/>
          <w:szCs w:val="23"/>
        </w:rPr>
        <w:t>提供虚假材料谋取中标的；</w:t>
      </w:r>
    </w:p>
    <w:p>
      <w:pPr>
        <w:sectPr>
          <w:footerReference r:id="rId16" w:type="default"/>
          <w:pgSz w:w="11906" w:h="16839"/>
          <w:pgMar w:top="1431" w:right="1182" w:bottom="1518" w:left="1428" w:header="0" w:footer="1357" w:gutter="0"/>
          <w:cols w:space="720" w:num="1"/>
        </w:sectPr>
      </w:pPr>
    </w:p>
    <w:p>
      <w:pPr>
        <w:spacing w:before="225" w:line="231" w:lineRule="auto"/>
        <w:ind w:left="496"/>
        <w:rPr>
          <w:rFonts w:ascii="仿宋" w:hAnsi="仿宋" w:eastAsia="仿宋" w:cs="仿宋"/>
          <w:sz w:val="23"/>
          <w:szCs w:val="23"/>
        </w:rPr>
      </w:pPr>
      <w:r>
        <w:rPr>
          <w:rFonts w:ascii="仿宋" w:hAnsi="仿宋" w:eastAsia="仿宋" w:cs="仿宋"/>
          <w:spacing w:val="6"/>
          <w:sz w:val="23"/>
          <w:szCs w:val="23"/>
        </w:rPr>
        <w:t>2.2 采取不正当手段诋毁、排挤其他磋商供应商的</w:t>
      </w:r>
      <w:r>
        <w:rPr>
          <w:rFonts w:ascii="仿宋" w:hAnsi="仿宋" w:eastAsia="仿宋" w:cs="仿宋"/>
          <w:spacing w:val="4"/>
          <w:sz w:val="23"/>
          <w:szCs w:val="23"/>
        </w:rPr>
        <w:t>；</w:t>
      </w:r>
    </w:p>
    <w:p>
      <w:pPr>
        <w:spacing w:before="132" w:line="229" w:lineRule="auto"/>
        <w:ind w:left="496"/>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8"/>
          <w:sz w:val="23"/>
          <w:szCs w:val="23"/>
        </w:rPr>
        <w:t>3</w:t>
      </w:r>
      <w:r>
        <w:rPr>
          <w:rFonts w:ascii="仿宋" w:hAnsi="仿宋" w:eastAsia="仿宋" w:cs="仿宋"/>
          <w:spacing w:val="5"/>
          <w:sz w:val="23"/>
          <w:szCs w:val="23"/>
        </w:rPr>
        <w:t xml:space="preserve"> 与采购单位、其他磋商供应商恶意串通的；</w:t>
      </w:r>
    </w:p>
    <w:p>
      <w:pPr>
        <w:spacing w:before="134" w:line="229" w:lineRule="auto"/>
        <w:ind w:left="496"/>
        <w:rPr>
          <w:rFonts w:ascii="仿宋" w:hAnsi="仿宋" w:eastAsia="仿宋" w:cs="仿宋"/>
          <w:sz w:val="23"/>
          <w:szCs w:val="23"/>
        </w:rPr>
      </w:pPr>
      <w:r>
        <w:rPr>
          <w:rFonts w:ascii="仿宋" w:hAnsi="仿宋" w:eastAsia="仿宋" w:cs="仿宋"/>
          <w:spacing w:val="10"/>
          <w:sz w:val="23"/>
          <w:szCs w:val="23"/>
        </w:rPr>
        <w:t>2.4</w:t>
      </w:r>
      <w:r>
        <w:rPr>
          <w:rFonts w:ascii="仿宋" w:hAnsi="仿宋" w:eastAsia="仿宋" w:cs="仿宋"/>
          <w:spacing w:val="8"/>
          <w:sz w:val="23"/>
          <w:szCs w:val="23"/>
        </w:rPr>
        <w:t xml:space="preserve"> </w:t>
      </w:r>
      <w:r>
        <w:rPr>
          <w:rFonts w:ascii="仿宋" w:hAnsi="仿宋" w:eastAsia="仿宋" w:cs="仿宋"/>
          <w:spacing w:val="5"/>
          <w:sz w:val="23"/>
          <w:szCs w:val="23"/>
        </w:rPr>
        <w:t>向采购单位行贿或者提供其他不正当利益的；</w:t>
      </w:r>
    </w:p>
    <w:p>
      <w:pPr>
        <w:spacing w:before="134" w:line="228" w:lineRule="auto"/>
        <w:ind w:left="496"/>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6"/>
          <w:sz w:val="23"/>
          <w:szCs w:val="23"/>
        </w:rPr>
        <w:t>.5 在招标过程中与采购单位进行协商谈判、不按照招标文件和中标供应商的磋商文</w:t>
      </w:r>
    </w:p>
    <w:p>
      <w:pPr>
        <w:spacing w:before="137" w:line="331" w:lineRule="auto"/>
        <w:ind w:left="496" w:right="20" w:hanging="475"/>
        <w:rPr>
          <w:rFonts w:ascii="仿宋" w:hAnsi="仿宋" w:eastAsia="仿宋" w:cs="仿宋"/>
          <w:sz w:val="23"/>
          <w:szCs w:val="23"/>
        </w:rPr>
      </w:pPr>
      <w:r>
        <w:rPr>
          <w:rFonts w:ascii="仿宋" w:hAnsi="仿宋" w:eastAsia="仿宋" w:cs="仿宋"/>
          <w:spacing w:val="11"/>
          <w:sz w:val="23"/>
          <w:szCs w:val="23"/>
        </w:rPr>
        <w:t>件</w:t>
      </w:r>
      <w:r>
        <w:rPr>
          <w:rFonts w:ascii="仿宋" w:hAnsi="仿宋" w:eastAsia="仿宋" w:cs="仿宋"/>
          <w:spacing w:val="9"/>
          <w:sz w:val="23"/>
          <w:szCs w:val="23"/>
        </w:rPr>
        <w:t>订立合同，或者与采购人另行背离合同实质性内容的协议的；</w:t>
      </w:r>
      <w:r>
        <w:rPr>
          <w:rFonts w:ascii="仿宋" w:hAnsi="仿宋" w:eastAsia="仿宋" w:cs="仿宋"/>
          <w:sz w:val="23"/>
          <w:szCs w:val="23"/>
        </w:rPr>
        <w:t xml:space="preserve">                       </w:t>
      </w:r>
      <w:r>
        <w:rPr>
          <w:rFonts w:ascii="仿宋" w:hAnsi="仿宋" w:eastAsia="仿宋" w:cs="仿宋"/>
          <w:spacing w:val="8"/>
          <w:sz w:val="23"/>
          <w:szCs w:val="23"/>
        </w:rPr>
        <w:t>2.6存在法律</w:t>
      </w:r>
      <w:r>
        <w:rPr>
          <w:rFonts w:ascii="仿宋" w:hAnsi="仿宋" w:eastAsia="仿宋" w:cs="仿宋"/>
          <w:spacing w:val="6"/>
          <w:sz w:val="23"/>
          <w:szCs w:val="23"/>
        </w:rPr>
        <w:t>、</w:t>
      </w:r>
      <w:r>
        <w:rPr>
          <w:rFonts w:ascii="仿宋" w:hAnsi="仿宋" w:eastAsia="仿宋" w:cs="仿宋"/>
          <w:spacing w:val="4"/>
          <w:sz w:val="23"/>
          <w:szCs w:val="23"/>
        </w:rPr>
        <w:t>法规规定的其它损害招标人或用户单位利益或社会公共利益的情形的；</w:t>
      </w:r>
    </w:p>
    <w:p>
      <w:pPr>
        <w:spacing w:before="1" w:line="230" w:lineRule="auto"/>
        <w:ind w:left="18"/>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3.</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重新招</w:t>
      </w:r>
      <w:r>
        <w:rPr>
          <w:rFonts w:ascii="仿宋" w:hAnsi="仿宋" w:eastAsia="仿宋" w:cs="仿宋"/>
          <w:spacing w:val="14"/>
          <w:sz w:val="23"/>
          <w:szCs w:val="23"/>
          <w14:textOutline w14:w="4358" w14:cap="sq" w14:cmpd="sng">
            <w14:solidFill>
              <w14:srgbClr w14:val="000000"/>
            </w14:solidFill>
            <w14:prstDash w14:val="solid"/>
            <w14:bevel/>
          </w14:textOutline>
        </w:rPr>
        <w:t>标</w:t>
      </w:r>
    </w:p>
    <w:p>
      <w:pPr>
        <w:spacing w:before="110" w:line="342" w:lineRule="auto"/>
        <w:ind w:left="258" w:right="720"/>
        <w:rPr>
          <w:rFonts w:ascii="仿宋" w:hAnsi="仿宋" w:eastAsia="仿宋" w:cs="仿宋"/>
          <w:sz w:val="23"/>
          <w:szCs w:val="23"/>
        </w:rPr>
      </w:pPr>
      <w:r>
        <w:rPr>
          <w:rFonts w:ascii="仿宋" w:hAnsi="仿宋" w:eastAsia="仿宋" w:cs="仿宋"/>
          <w:spacing w:val="5"/>
          <w:sz w:val="23"/>
          <w:szCs w:val="23"/>
        </w:rPr>
        <w:t>3.1投标截止时间及评审期间， 出现有效供应商不足3家的，重新组织采购活</w:t>
      </w:r>
      <w:r>
        <w:rPr>
          <w:rFonts w:ascii="仿宋" w:hAnsi="仿宋" w:eastAsia="仿宋" w:cs="仿宋"/>
          <w:spacing w:val="4"/>
          <w:sz w:val="23"/>
          <w:szCs w:val="23"/>
        </w:rPr>
        <w:t>动</w:t>
      </w:r>
      <w:r>
        <w:rPr>
          <w:rFonts w:ascii="仿宋" w:hAnsi="仿宋" w:eastAsia="仿宋" w:cs="仿宋"/>
          <w:sz w:val="23"/>
          <w:szCs w:val="23"/>
        </w:rPr>
        <w:t xml:space="preserve">。 </w:t>
      </w:r>
      <w:r>
        <w:rPr>
          <w:rFonts w:ascii="仿宋" w:hAnsi="仿宋" w:eastAsia="仿宋" w:cs="仿宋"/>
          <w:spacing w:val="16"/>
          <w:sz w:val="23"/>
          <w:szCs w:val="23"/>
        </w:rPr>
        <w:t>3</w:t>
      </w:r>
      <w:r>
        <w:rPr>
          <w:rFonts w:ascii="仿宋" w:hAnsi="仿宋" w:eastAsia="仿宋" w:cs="仿宋"/>
          <w:spacing w:val="11"/>
          <w:sz w:val="23"/>
          <w:szCs w:val="23"/>
        </w:rPr>
        <w:t>.</w:t>
      </w:r>
      <w:r>
        <w:rPr>
          <w:rFonts w:ascii="仿宋" w:hAnsi="仿宋" w:eastAsia="仿宋" w:cs="仿宋"/>
          <w:spacing w:val="8"/>
          <w:sz w:val="23"/>
          <w:szCs w:val="23"/>
        </w:rPr>
        <w:t>2若投标方案不能满足招标文件要求的，将被废标。</w:t>
      </w:r>
    </w:p>
    <w:p>
      <w:pPr>
        <w:spacing w:before="106" w:line="242" w:lineRule="auto"/>
        <w:ind w:left="392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七</w:t>
      </w:r>
      <w:r>
        <w:rPr>
          <w:rFonts w:ascii="仿宋" w:hAnsi="仿宋" w:eastAsia="仿宋" w:cs="仿宋"/>
          <w:spacing w:val="7"/>
          <w:sz w:val="23"/>
          <w:szCs w:val="23"/>
          <w14:textOutline w14:w="4358" w14:cap="sq" w14:cmpd="sng">
            <w14:solidFill>
              <w14:srgbClr w14:val="000000"/>
            </w14:solidFill>
            <w14:prstDash w14:val="solid"/>
            <w14:bevel/>
          </w14:textOutline>
        </w:rPr>
        <w:t>、授予合同</w:t>
      </w:r>
    </w:p>
    <w:p>
      <w:pPr>
        <w:spacing w:before="97" w:line="232" w:lineRule="auto"/>
        <w:ind w:left="31"/>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1.</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签订合同</w:t>
      </w:r>
    </w:p>
    <w:p>
      <w:pPr>
        <w:spacing w:before="112" w:line="291" w:lineRule="auto"/>
        <w:ind w:left="586" w:right="83" w:hanging="555"/>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4"/>
          <w:sz w:val="23"/>
          <w:szCs w:val="23"/>
        </w:rPr>
        <w:t>1</w:t>
      </w:r>
      <w:r>
        <w:rPr>
          <w:rFonts w:ascii="仿宋" w:hAnsi="仿宋" w:eastAsia="仿宋" w:cs="仿宋"/>
          <w:spacing w:val="8"/>
          <w:sz w:val="23"/>
          <w:szCs w:val="23"/>
        </w:rPr>
        <w:t xml:space="preserve">  中标人须在领取《中标通知书》后30天内，根据《中华人民共和国民典法》等有关</w:t>
      </w:r>
      <w:r>
        <w:rPr>
          <w:rFonts w:ascii="仿宋" w:hAnsi="仿宋" w:eastAsia="仿宋" w:cs="仿宋"/>
          <w:sz w:val="23"/>
          <w:szCs w:val="23"/>
        </w:rPr>
        <w:t xml:space="preserve"> </w:t>
      </w:r>
      <w:r>
        <w:rPr>
          <w:rFonts w:ascii="仿宋" w:hAnsi="仿宋" w:eastAsia="仿宋" w:cs="仿宋"/>
          <w:spacing w:val="10"/>
          <w:sz w:val="23"/>
          <w:szCs w:val="23"/>
        </w:rPr>
        <w:t xml:space="preserve">规定，依据招标文件和投标文件的有关条款上门与相关用户单位 (即采购单位) </w:t>
      </w:r>
      <w:r>
        <w:rPr>
          <w:rFonts w:ascii="仿宋" w:hAnsi="仿宋" w:eastAsia="仿宋" w:cs="仿宋"/>
          <w:spacing w:val="8"/>
          <w:sz w:val="23"/>
          <w:szCs w:val="23"/>
        </w:rPr>
        <w:t>签</w:t>
      </w:r>
      <w:r>
        <w:rPr>
          <w:rFonts w:ascii="仿宋" w:hAnsi="仿宋" w:eastAsia="仿宋" w:cs="仿宋"/>
          <w:sz w:val="23"/>
          <w:szCs w:val="23"/>
        </w:rPr>
        <w:t xml:space="preserve"> </w:t>
      </w:r>
      <w:r>
        <w:rPr>
          <w:rFonts w:ascii="仿宋" w:hAnsi="仿宋" w:eastAsia="仿宋" w:cs="仿宋"/>
          <w:spacing w:val="5"/>
          <w:sz w:val="23"/>
          <w:szCs w:val="23"/>
        </w:rPr>
        <w:t>订</w:t>
      </w:r>
      <w:r>
        <w:rPr>
          <w:rFonts w:ascii="仿宋" w:hAnsi="仿宋" w:eastAsia="仿宋" w:cs="仿宋"/>
          <w:spacing w:val="3"/>
          <w:sz w:val="23"/>
          <w:szCs w:val="23"/>
        </w:rPr>
        <w:t>合同。</w:t>
      </w:r>
    </w:p>
    <w:p>
      <w:pPr>
        <w:spacing w:before="113" w:line="290" w:lineRule="auto"/>
        <w:ind w:left="586" w:right="83" w:hanging="555"/>
        <w:rPr>
          <w:rFonts w:ascii="仿宋" w:hAnsi="仿宋" w:eastAsia="仿宋" w:cs="仿宋"/>
          <w:sz w:val="23"/>
          <w:szCs w:val="23"/>
        </w:rPr>
      </w:pPr>
      <w:r>
        <w:rPr>
          <w:rFonts w:ascii="仿宋" w:hAnsi="仿宋" w:eastAsia="仿宋" w:cs="仿宋"/>
          <w:spacing w:val="12"/>
          <w:sz w:val="23"/>
          <w:szCs w:val="23"/>
        </w:rPr>
        <w:t>1.2 招标文件、投标文件和《中标通知书》作为合同签订的依据和主要附件。合同签</w:t>
      </w:r>
      <w:r>
        <w:rPr>
          <w:rFonts w:ascii="仿宋" w:hAnsi="仿宋" w:eastAsia="仿宋" w:cs="仿宋"/>
          <w:spacing w:val="5"/>
          <w:sz w:val="23"/>
          <w:szCs w:val="23"/>
        </w:rPr>
        <w:t>订</w:t>
      </w:r>
      <w:r>
        <w:rPr>
          <w:rFonts w:ascii="仿宋" w:hAnsi="仿宋" w:eastAsia="仿宋" w:cs="仿宋"/>
          <w:sz w:val="23"/>
          <w:szCs w:val="23"/>
        </w:rPr>
        <w:t xml:space="preserve"> </w:t>
      </w:r>
      <w:r>
        <w:rPr>
          <w:rFonts w:ascii="仿宋" w:hAnsi="仿宋" w:eastAsia="仿宋" w:cs="仿宋"/>
          <w:spacing w:val="9"/>
          <w:sz w:val="23"/>
          <w:szCs w:val="23"/>
        </w:rPr>
        <w:t>时</w:t>
      </w:r>
      <w:r>
        <w:rPr>
          <w:rFonts w:ascii="仿宋" w:hAnsi="仿宋" w:eastAsia="仿宋" w:cs="仿宋"/>
          <w:spacing w:val="7"/>
          <w:sz w:val="23"/>
          <w:szCs w:val="23"/>
        </w:rPr>
        <w:t>中标人须提供相应的《中标通知书》复印件和售后服务承诺给用户单位， 以方便</w:t>
      </w:r>
      <w:r>
        <w:rPr>
          <w:rFonts w:ascii="仿宋" w:hAnsi="仿宋" w:eastAsia="仿宋" w:cs="仿宋"/>
          <w:sz w:val="23"/>
          <w:szCs w:val="23"/>
        </w:rPr>
        <w:t xml:space="preserve"> </w:t>
      </w:r>
      <w:r>
        <w:rPr>
          <w:rFonts w:ascii="仿宋" w:hAnsi="仿宋" w:eastAsia="仿宋" w:cs="仿宋"/>
          <w:spacing w:val="10"/>
          <w:sz w:val="23"/>
          <w:szCs w:val="23"/>
        </w:rPr>
        <w:t>验</w:t>
      </w:r>
      <w:r>
        <w:rPr>
          <w:rFonts w:ascii="仿宋" w:hAnsi="仿宋" w:eastAsia="仿宋" w:cs="仿宋"/>
          <w:spacing w:val="6"/>
          <w:sz w:val="23"/>
          <w:szCs w:val="23"/>
        </w:rPr>
        <w:t>收货物 (或工程) 。</w:t>
      </w:r>
    </w:p>
    <w:p>
      <w:pPr>
        <w:spacing w:before="115" w:line="232" w:lineRule="auto"/>
        <w:ind w:left="31"/>
        <w:rPr>
          <w:rFonts w:ascii="仿宋" w:hAnsi="仿宋" w:eastAsia="仿宋" w:cs="仿宋"/>
          <w:sz w:val="23"/>
          <w:szCs w:val="23"/>
        </w:rPr>
      </w:pPr>
      <w:r>
        <w:rPr>
          <w:rFonts w:ascii="仿宋" w:hAnsi="仿宋" w:eastAsia="仿宋" w:cs="仿宋"/>
          <w:spacing w:val="8"/>
          <w:sz w:val="23"/>
          <w:szCs w:val="23"/>
        </w:rPr>
        <w:t>1.3 合同一式四份，用户单位和中标人各执一份、招投标办公室、代理公司各备案一份</w:t>
      </w:r>
      <w:r>
        <w:rPr>
          <w:rFonts w:ascii="仿宋" w:hAnsi="仿宋" w:eastAsia="仿宋" w:cs="仿宋"/>
          <w:spacing w:val="6"/>
          <w:sz w:val="23"/>
          <w:szCs w:val="23"/>
        </w:rPr>
        <w:t>。</w:t>
      </w:r>
    </w:p>
    <w:p>
      <w:pPr>
        <w:spacing w:before="112" w:line="274" w:lineRule="auto"/>
        <w:ind w:left="590" w:right="83" w:hanging="559"/>
        <w:rPr>
          <w:rFonts w:ascii="仿宋" w:hAnsi="仿宋" w:eastAsia="仿宋" w:cs="仿宋"/>
          <w:sz w:val="23"/>
          <w:szCs w:val="23"/>
        </w:rPr>
      </w:pPr>
      <w:r>
        <w:rPr>
          <w:rFonts w:ascii="仿宋" w:hAnsi="仿宋" w:eastAsia="仿宋" w:cs="仿宋"/>
          <w:spacing w:val="6"/>
          <w:sz w:val="23"/>
          <w:szCs w:val="23"/>
        </w:rPr>
        <w:t>1.4  中标人和用户单位不得擅自变更、 中止或者终止合同，不得另外订立背离合同</w:t>
      </w:r>
      <w:r>
        <w:rPr>
          <w:rFonts w:ascii="仿宋" w:hAnsi="仿宋" w:eastAsia="仿宋" w:cs="仿宋"/>
          <w:spacing w:val="3"/>
          <w:sz w:val="23"/>
          <w:szCs w:val="23"/>
        </w:rPr>
        <w:t>实</w:t>
      </w:r>
      <w:r>
        <w:rPr>
          <w:rFonts w:ascii="仿宋" w:hAnsi="仿宋" w:eastAsia="仿宋" w:cs="仿宋"/>
          <w:sz w:val="23"/>
          <w:szCs w:val="23"/>
        </w:rPr>
        <w:t xml:space="preserve">质 </w:t>
      </w:r>
      <w:r>
        <w:rPr>
          <w:rFonts w:ascii="仿宋" w:hAnsi="仿宋" w:eastAsia="仿宋" w:cs="仿宋"/>
          <w:spacing w:val="12"/>
          <w:sz w:val="23"/>
          <w:szCs w:val="23"/>
        </w:rPr>
        <w:t>性</w:t>
      </w:r>
      <w:r>
        <w:rPr>
          <w:rFonts w:ascii="仿宋" w:hAnsi="仿宋" w:eastAsia="仿宋" w:cs="仿宋"/>
          <w:spacing w:val="6"/>
          <w:sz w:val="23"/>
          <w:szCs w:val="23"/>
        </w:rPr>
        <w:t>内容的其它协议。</w:t>
      </w:r>
    </w:p>
    <w:p>
      <w:pPr>
        <w:spacing w:before="117" w:line="231" w:lineRule="auto"/>
        <w:ind w:left="16"/>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2</w:t>
      </w: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合同备案</w:t>
      </w:r>
    </w:p>
    <w:p>
      <w:pPr>
        <w:spacing w:before="114" w:line="330" w:lineRule="auto"/>
        <w:ind w:left="22" w:right="83" w:firstLine="480"/>
        <w:rPr>
          <w:rFonts w:ascii="仿宋" w:hAnsi="仿宋" w:eastAsia="仿宋" w:cs="仿宋"/>
          <w:sz w:val="23"/>
          <w:szCs w:val="23"/>
        </w:rPr>
      </w:pPr>
      <w:r>
        <w:rPr>
          <w:rFonts w:ascii="仿宋" w:hAnsi="仿宋" w:eastAsia="仿宋" w:cs="仿宋"/>
          <w:spacing w:val="12"/>
          <w:sz w:val="23"/>
          <w:szCs w:val="23"/>
        </w:rPr>
        <w:t>采</w:t>
      </w:r>
      <w:r>
        <w:rPr>
          <w:rFonts w:ascii="仿宋" w:hAnsi="仿宋" w:eastAsia="仿宋" w:cs="仿宋"/>
          <w:spacing w:val="10"/>
          <w:sz w:val="23"/>
          <w:szCs w:val="23"/>
        </w:rPr>
        <w:t>购</w:t>
      </w:r>
      <w:r>
        <w:rPr>
          <w:rFonts w:ascii="仿宋" w:hAnsi="仿宋" w:eastAsia="仿宋" w:cs="仿宋"/>
          <w:spacing w:val="6"/>
          <w:sz w:val="23"/>
          <w:szCs w:val="23"/>
        </w:rPr>
        <w:t>单位应当自采购合同签订之日起七个工作日内，按照有关规定将采购合同送浙江</w:t>
      </w:r>
      <w:r>
        <w:rPr>
          <w:rFonts w:ascii="仿宋" w:hAnsi="仿宋" w:eastAsia="仿宋" w:cs="仿宋"/>
          <w:sz w:val="23"/>
          <w:szCs w:val="23"/>
        </w:rPr>
        <w:t xml:space="preserve"> </w:t>
      </w:r>
      <w:r>
        <w:rPr>
          <w:rFonts w:ascii="仿宋" w:hAnsi="仿宋" w:eastAsia="仿宋" w:cs="仿宋"/>
          <w:spacing w:val="14"/>
          <w:sz w:val="23"/>
          <w:szCs w:val="23"/>
        </w:rPr>
        <w:t>省</w:t>
      </w:r>
      <w:r>
        <w:rPr>
          <w:rFonts w:ascii="仿宋" w:hAnsi="仿宋" w:eastAsia="仿宋" w:cs="仿宋"/>
          <w:spacing w:val="8"/>
          <w:sz w:val="23"/>
          <w:szCs w:val="23"/>
        </w:rPr>
        <w:t>成</w:t>
      </w:r>
      <w:r>
        <w:rPr>
          <w:rFonts w:ascii="仿宋" w:hAnsi="仿宋" w:eastAsia="仿宋" w:cs="仿宋"/>
          <w:spacing w:val="7"/>
          <w:sz w:val="23"/>
          <w:szCs w:val="23"/>
        </w:rPr>
        <w:t>套工程有限公司备案。</w:t>
      </w:r>
    </w:p>
    <w:p>
      <w:pPr>
        <w:spacing w:before="132" w:line="241" w:lineRule="auto"/>
        <w:ind w:left="3675"/>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八、不良行为记录</w:t>
      </w:r>
    </w:p>
    <w:p>
      <w:pPr>
        <w:spacing w:before="100" w:line="290" w:lineRule="auto"/>
        <w:ind w:left="18" w:right="83" w:firstLine="481"/>
        <w:rPr>
          <w:rFonts w:ascii="仿宋" w:hAnsi="仿宋" w:eastAsia="仿宋" w:cs="仿宋"/>
          <w:sz w:val="23"/>
          <w:szCs w:val="23"/>
        </w:rPr>
      </w:pPr>
      <w:r>
        <w:rPr>
          <w:rFonts w:ascii="仿宋" w:hAnsi="仿宋" w:eastAsia="仿宋" w:cs="仿宋"/>
          <w:spacing w:val="12"/>
          <w:sz w:val="23"/>
          <w:szCs w:val="23"/>
        </w:rPr>
        <w:t>投标</w:t>
      </w:r>
      <w:r>
        <w:rPr>
          <w:rFonts w:ascii="仿宋" w:hAnsi="仿宋" w:eastAsia="仿宋" w:cs="仿宋"/>
          <w:spacing w:val="6"/>
          <w:sz w:val="23"/>
          <w:szCs w:val="23"/>
        </w:rPr>
        <w:t>人在采购活动中出现下列违规行为的将记入诸暨市招标采购不良行为记录，并在</w:t>
      </w:r>
      <w:r>
        <w:rPr>
          <w:rFonts w:ascii="仿宋" w:hAnsi="仿宋" w:eastAsia="仿宋" w:cs="仿宋"/>
          <w:sz w:val="23"/>
          <w:szCs w:val="23"/>
        </w:rPr>
        <w:t xml:space="preserve"> </w:t>
      </w:r>
      <w:r>
        <w:rPr>
          <w:rFonts w:ascii="仿宋" w:hAnsi="仿宋" w:eastAsia="仿宋" w:cs="仿宋"/>
          <w:spacing w:val="12"/>
          <w:sz w:val="23"/>
          <w:szCs w:val="23"/>
        </w:rPr>
        <w:t>记录时</w:t>
      </w:r>
      <w:r>
        <w:rPr>
          <w:rFonts w:ascii="仿宋" w:hAnsi="仿宋" w:eastAsia="仿宋" w:cs="仿宋"/>
          <w:spacing w:val="10"/>
          <w:sz w:val="23"/>
          <w:szCs w:val="23"/>
        </w:rPr>
        <w:t>限</w:t>
      </w:r>
      <w:r>
        <w:rPr>
          <w:rFonts w:ascii="仿宋" w:hAnsi="仿宋" w:eastAsia="仿宋" w:cs="仿宋"/>
          <w:spacing w:val="6"/>
          <w:sz w:val="23"/>
          <w:szCs w:val="23"/>
        </w:rPr>
        <w:t>内暂停其诸暨市域范围内招标采购交易资格，同时不良行为在诸暨市公共资源交</w:t>
      </w:r>
      <w:r>
        <w:rPr>
          <w:rFonts w:ascii="仿宋" w:hAnsi="仿宋" w:eastAsia="仿宋" w:cs="仿宋"/>
          <w:sz w:val="23"/>
          <w:szCs w:val="23"/>
        </w:rPr>
        <w:t xml:space="preserve"> </w:t>
      </w:r>
      <w:r>
        <w:rPr>
          <w:rFonts w:ascii="仿宋" w:hAnsi="仿宋" w:eastAsia="仿宋" w:cs="仿宋"/>
          <w:spacing w:val="7"/>
          <w:sz w:val="23"/>
          <w:szCs w:val="23"/>
        </w:rPr>
        <w:t>易中心网站公示。</w:t>
      </w:r>
    </w:p>
    <w:tbl>
      <w:tblPr>
        <w:tblStyle w:val="9"/>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22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3" w:type="dxa"/>
            <w:vAlign w:val="top"/>
          </w:tcPr>
          <w:p>
            <w:pPr>
              <w:spacing w:before="136" w:line="231" w:lineRule="auto"/>
              <w:ind w:left="128"/>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序号</w:t>
            </w:r>
          </w:p>
        </w:tc>
        <w:tc>
          <w:tcPr>
            <w:tcW w:w="7225" w:type="dxa"/>
            <w:vAlign w:val="top"/>
          </w:tcPr>
          <w:p>
            <w:pPr>
              <w:spacing w:before="137" w:line="229" w:lineRule="auto"/>
              <w:ind w:left="3148"/>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不良行为</w:t>
            </w:r>
          </w:p>
        </w:tc>
        <w:tc>
          <w:tcPr>
            <w:tcW w:w="1138" w:type="dxa"/>
            <w:vAlign w:val="top"/>
          </w:tcPr>
          <w:p>
            <w:pPr>
              <w:spacing w:before="136" w:line="231" w:lineRule="auto"/>
              <w:ind w:left="98"/>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记</w:t>
            </w:r>
            <w:r>
              <w:rPr>
                <w:rFonts w:ascii="仿宋" w:hAnsi="仿宋" w:eastAsia="仿宋" w:cs="仿宋"/>
                <w:spacing w:val="7"/>
                <w:sz w:val="23"/>
                <w:szCs w:val="23"/>
                <w14:textOutline w14:w="4358" w14:cap="sq" w14:cmpd="sng">
                  <w14:solidFill>
                    <w14:srgbClr w14:val="000000"/>
                  </w14:solidFill>
                  <w14:prstDash w14:val="solid"/>
                  <w14:bevel/>
                </w14:textOutline>
              </w:rPr>
              <w:t>录时限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3" w:type="dxa"/>
            <w:vAlign w:val="top"/>
          </w:tcPr>
          <w:p>
            <w:pPr>
              <w:spacing w:before="155" w:line="187" w:lineRule="auto"/>
              <w:ind w:left="319"/>
              <w:rPr>
                <w:rFonts w:ascii="仿宋" w:hAnsi="仿宋" w:eastAsia="仿宋" w:cs="仿宋"/>
                <w:sz w:val="23"/>
                <w:szCs w:val="23"/>
              </w:rPr>
            </w:pPr>
            <w:r>
              <w:rPr>
                <w:rFonts w:ascii="仿宋" w:hAnsi="仿宋" w:eastAsia="仿宋" w:cs="仿宋"/>
                <w:sz w:val="23"/>
                <w:szCs w:val="23"/>
              </w:rPr>
              <w:t>1</w:t>
            </w:r>
          </w:p>
        </w:tc>
        <w:tc>
          <w:tcPr>
            <w:tcW w:w="7225" w:type="dxa"/>
            <w:vAlign w:val="top"/>
          </w:tcPr>
          <w:p>
            <w:pPr>
              <w:spacing w:before="115" w:line="228" w:lineRule="auto"/>
              <w:ind w:left="120"/>
              <w:rPr>
                <w:rFonts w:ascii="仿宋" w:hAnsi="仿宋" w:eastAsia="仿宋" w:cs="仿宋"/>
                <w:sz w:val="23"/>
                <w:szCs w:val="23"/>
              </w:rPr>
            </w:pPr>
            <w:r>
              <w:rPr>
                <w:rFonts w:ascii="仿宋" w:hAnsi="仿宋" w:eastAsia="仿宋" w:cs="仿宋"/>
                <w:spacing w:val="9"/>
                <w:sz w:val="23"/>
                <w:szCs w:val="23"/>
              </w:rPr>
              <w:t>在采购过程中，与采购人进行协商询价的</w:t>
            </w:r>
          </w:p>
        </w:tc>
        <w:tc>
          <w:tcPr>
            <w:tcW w:w="1138" w:type="dxa"/>
            <w:vAlign w:val="top"/>
          </w:tcPr>
          <w:p>
            <w:pPr>
              <w:spacing w:before="115" w:line="231" w:lineRule="auto"/>
              <w:ind w:left="278"/>
              <w:rPr>
                <w:rFonts w:ascii="仿宋" w:hAnsi="仿宋" w:eastAsia="仿宋" w:cs="仿宋"/>
                <w:sz w:val="23"/>
                <w:szCs w:val="23"/>
              </w:rPr>
            </w:pPr>
            <w:r>
              <w:rPr>
                <w:rFonts w:ascii="仿宋" w:hAnsi="仿宋" w:eastAsia="仿宋" w:cs="仿宋"/>
                <w:spacing w:val="5"/>
                <w:sz w:val="23"/>
                <w:szCs w:val="23"/>
              </w:rPr>
              <w:t>6个</w:t>
            </w:r>
            <w:r>
              <w:rPr>
                <w:rFonts w:ascii="仿宋" w:hAnsi="仿宋" w:eastAsia="仿宋" w:cs="仿宋"/>
                <w:spacing w:val="4"/>
                <w:sz w:val="23"/>
                <w:szCs w:val="2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3" w:type="dxa"/>
            <w:vAlign w:val="top"/>
          </w:tcPr>
          <w:p>
            <w:pPr>
              <w:spacing w:before="158" w:line="186" w:lineRule="auto"/>
              <w:ind w:left="304"/>
              <w:rPr>
                <w:rFonts w:ascii="仿宋" w:hAnsi="仿宋" w:eastAsia="仿宋" w:cs="仿宋"/>
                <w:sz w:val="23"/>
                <w:szCs w:val="23"/>
              </w:rPr>
            </w:pPr>
            <w:r>
              <w:rPr>
                <w:rFonts w:ascii="仿宋" w:hAnsi="仿宋" w:eastAsia="仿宋" w:cs="仿宋"/>
                <w:sz w:val="23"/>
                <w:szCs w:val="23"/>
              </w:rPr>
              <w:t>2</w:t>
            </w:r>
          </w:p>
        </w:tc>
        <w:tc>
          <w:tcPr>
            <w:tcW w:w="7225" w:type="dxa"/>
            <w:vAlign w:val="top"/>
          </w:tcPr>
          <w:p>
            <w:pPr>
              <w:spacing w:before="117" w:line="230" w:lineRule="auto"/>
              <w:ind w:left="118"/>
              <w:rPr>
                <w:rFonts w:ascii="仿宋" w:hAnsi="仿宋" w:eastAsia="仿宋" w:cs="仿宋"/>
                <w:sz w:val="23"/>
                <w:szCs w:val="23"/>
              </w:rPr>
            </w:pPr>
            <w:r>
              <w:rPr>
                <w:rFonts w:ascii="仿宋" w:hAnsi="仿宋" w:eastAsia="仿宋" w:cs="仿宋"/>
                <w:spacing w:val="9"/>
                <w:sz w:val="23"/>
                <w:szCs w:val="23"/>
              </w:rPr>
              <w:t>询价有效期内撤回其采购响应文件的</w:t>
            </w:r>
          </w:p>
        </w:tc>
        <w:tc>
          <w:tcPr>
            <w:tcW w:w="1138" w:type="dxa"/>
            <w:vAlign w:val="top"/>
          </w:tcPr>
          <w:p>
            <w:pPr>
              <w:spacing w:before="117" w:line="230" w:lineRule="auto"/>
              <w:ind w:left="278"/>
              <w:rPr>
                <w:rFonts w:ascii="仿宋" w:hAnsi="仿宋" w:eastAsia="仿宋" w:cs="仿宋"/>
                <w:sz w:val="23"/>
                <w:szCs w:val="23"/>
              </w:rPr>
            </w:pPr>
            <w:r>
              <w:rPr>
                <w:rFonts w:ascii="仿宋" w:hAnsi="仿宋" w:eastAsia="仿宋" w:cs="仿宋"/>
                <w:spacing w:val="5"/>
                <w:sz w:val="23"/>
                <w:szCs w:val="23"/>
              </w:rPr>
              <w:t>6个</w:t>
            </w:r>
            <w:r>
              <w:rPr>
                <w:rFonts w:ascii="仿宋" w:hAnsi="仿宋" w:eastAsia="仿宋" w:cs="仿宋"/>
                <w:spacing w:val="4"/>
                <w:sz w:val="23"/>
                <w:szCs w:val="2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3" w:type="dxa"/>
            <w:vAlign w:val="top"/>
          </w:tcPr>
          <w:p>
            <w:pPr>
              <w:spacing w:before="159" w:line="186" w:lineRule="auto"/>
              <w:ind w:left="306"/>
              <w:rPr>
                <w:rFonts w:ascii="仿宋" w:hAnsi="仿宋" w:eastAsia="仿宋" w:cs="仿宋"/>
                <w:sz w:val="23"/>
                <w:szCs w:val="23"/>
              </w:rPr>
            </w:pPr>
            <w:r>
              <w:rPr>
                <w:rFonts w:ascii="仿宋" w:hAnsi="仿宋" w:eastAsia="仿宋" w:cs="仿宋"/>
                <w:sz w:val="23"/>
                <w:szCs w:val="23"/>
              </w:rPr>
              <w:t>3</w:t>
            </w:r>
          </w:p>
        </w:tc>
        <w:tc>
          <w:tcPr>
            <w:tcW w:w="7225" w:type="dxa"/>
            <w:vAlign w:val="top"/>
          </w:tcPr>
          <w:p>
            <w:pPr>
              <w:spacing w:before="118" w:line="228" w:lineRule="auto"/>
              <w:ind w:left="118"/>
              <w:rPr>
                <w:rFonts w:ascii="仿宋" w:hAnsi="仿宋" w:eastAsia="仿宋" w:cs="仿宋"/>
                <w:sz w:val="23"/>
                <w:szCs w:val="23"/>
              </w:rPr>
            </w:pPr>
            <w:r>
              <w:rPr>
                <w:rFonts w:ascii="仿宋" w:hAnsi="仿宋" w:eastAsia="仿宋" w:cs="仿宋"/>
                <w:spacing w:val="11"/>
                <w:sz w:val="23"/>
                <w:szCs w:val="23"/>
              </w:rPr>
              <w:t>拒</w:t>
            </w:r>
            <w:r>
              <w:rPr>
                <w:rFonts w:ascii="仿宋" w:hAnsi="仿宋" w:eastAsia="仿宋" w:cs="仿宋"/>
                <w:spacing w:val="9"/>
                <w:sz w:val="23"/>
                <w:szCs w:val="23"/>
              </w:rPr>
              <w:t>绝有关部门监督检查或提供虚假情况的</w:t>
            </w:r>
          </w:p>
        </w:tc>
        <w:tc>
          <w:tcPr>
            <w:tcW w:w="1138" w:type="dxa"/>
            <w:vAlign w:val="top"/>
          </w:tcPr>
          <w:p>
            <w:pPr>
              <w:spacing w:before="118" w:line="229" w:lineRule="auto"/>
              <w:ind w:left="278"/>
              <w:rPr>
                <w:rFonts w:ascii="仿宋" w:hAnsi="仿宋" w:eastAsia="仿宋" w:cs="仿宋"/>
                <w:sz w:val="23"/>
                <w:szCs w:val="23"/>
              </w:rPr>
            </w:pPr>
            <w:r>
              <w:rPr>
                <w:rFonts w:ascii="仿宋" w:hAnsi="仿宋" w:eastAsia="仿宋" w:cs="仿宋"/>
                <w:spacing w:val="5"/>
                <w:sz w:val="23"/>
                <w:szCs w:val="23"/>
              </w:rPr>
              <w:t>6个</w:t>
            </w:r>
            <w:r>
              <w:rPr>
                <w:rFonts w:ascii="仿宋" w:hAnsi="仿宋" w:eastAsia="仿宋" w:cs="仿宋"/>
                <w:spacing w:val="4"/>
                <w:sz w:val="23"/>
                <w:szCs w:val="2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3" w:type="dxa"/>
            <w:vAlign w:val="top"/>
          </w:tcPr>
          <w:p>
            <w:pPr>
              <w:spacing w:before="160" w:line="186" w:lineRule="auto"/>
              <w:ind w:left="300"/>
              <w:rPr>
                <w:rFonts w:ascii="仿宋" w:hAnsi="仿宋" w:eastAsia="仿宋" w:cs="仿宋"/>
                <w:sz w:val="23"/>
                <w:szCs w:val="23"/>
              </w:rPr>
            </w:pPr>
            <w:r>
              <w:rPr>
                <w:rFonts w:ascii="仿宋" w:hAnsi="仿宋" w:eastAsia="仿宋" w:cs="仿宋"/>
                <w:sz w:val="23"/>
                <w:szCs w:val="23"/>
              </w:rPr>
              <w:t>4</w:t>
            </w:r>
          </w:p>
        </w:tc>
        <w:tc>
          <w:tcPr>
            <w:tcW w:w="7225" w:type="dxa"/>
            <w:vAlign w:val="top"/>
          </w:tcPr>
          <w:p>
            <w:pPr>
              <w:spacing w:before="119" w:line="228" w:lineRule="auto"/>
              <w:ind w:left="124"/>
              <w:rPr>
                <w:rFonts w:ascii="仿宋" w:hAnsi="仿宋" w:eastAsia="仿宋" w:cs="仿宋"/>
                <w:sz w:val="23"/>
                <w:szCs w:val="23"/>
              </w:rPr>
            </w:pPr>
            <w:r>
              <w:rPr>
                <w:rFonts w:ascii="仿宋" w:hAnsi="仿宋" w:eastAsia="仿宋" w:cs="仿宋"/>
                <w:spacing w:val="16"/>
                <w:sz w:val="23"/>
                <w:szCs w:val="23"/>
              </w:rPr>
              <w:t>不</w:t>
            </w:r>
            <w:r>
              <w:rPr>
                <w:rFonts w:ascii="仿宋" w:hAnsi="仿宋" w:eastAsia="仿宋" w:cs="仿宋"/>
                <w:spacing w:val="14"/>
                <w:sz w:val="23"/>
                <w:szCs w:val="23"/>
              </w:rPr>
              <w:t>积</w:t>
            </w:r>
            <w:r>
              <w:rPr>
                <w:rFonts w:ascii="仿宋" w:hAnsi="仿宋" w:eastAsia="仿宋" w:cs="仿宋"/>
                <w:spacing w:val="8"/>
                <w:sz w:val="23"/>
                <w:szCs w:val="23"/>
              </w:rPr>
              <w:t>极配合采购单位做好标的验收工作的</w:t>
            </w:r>
          </w:p>
        </w:tc>
        <w:tc>
          <w:tcPr>
            <w:tcW w:w="1138" w:type="dxa"/>
            <w:vAlign w:val="top"/>
          </w:tcPr>
          <w:p>
            <w:pPr>
              <w:spacing w:before="119" w:line="228" w:lineRule="auto"/>
              <w:ind w:left="278"/>
              <w:rPr>
                <w:rFonts w:ascii="仿宋" w:hAnsi="仿宋" w:eastAsia="仿宋" w:cs="仿宋"/>
                <w:sz w:val="23"/>
                <w:szCs w:val="23"/>
              </w:rPr>
            </w:pPr>
            <w:r>
              <w:rPr>
                <w:rFonts w:ascii="仿宋" w:hAnsi="仿宋" w:eastAsia="仿宋" w:cs="仿宋"/>
                <w:spacing w:val="5"/>
                <w:sz w:val="23"/>
                <w:szCs w:val="23"/>
              </w:rPr>
              <w:t>6个</w:t>
            </w:r>
            <w:r>
              <w:rPr>
                <w:rFonts w:ascii="仿宋" w:hAnsi="仿宋" w:eastAsia="仿宋" w:cs="仿宋"/>
                <w:spacing w:val="4"/>
                <w:sz w:val="23"/>
                <w:szCs w:val="2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3" w:type="dxa"/>
            <w:vAlign w:val="top"/>
          </w:tcPr>
          <w:p>
            <w:pPr>
              <w:spacing w:before="162" w:line="184" w:lineRule="auto"/>
              <w:ind w:left="306"/>
              <w:rPr>
                <w:rFonts w:ascii="仿宋" w:hAnsi="仿宋" w:eastAsia="仿宋" w:cs="仿宋"/>
                <w:sz w:val="23"/>
                <w:szCs w:val="23"/>
              </w:rPr>
            </w:pPr>
            <w:r>
              <w:rPr>
                <w:rFonts w:ascii="仿宋" w:hAnsi="仿宋" w:eastAsia="仿宋" w:cs="仿宋"/>
                <w:sz w:val="23"/>
                <w:szCs w:val="23"/>
              </w:rPr>
              <w:t>5</w:t>
            </w:r>
          </w:p>
        </w:tc>
        <w:tc>
          <w:tcPr>
            <w:tcW w:w="7225" w:type="dxa"/>
            <w:vAlign w:val="top"/>
          </w:tcPr>
          <w:p>
            <w:pPr>
              <w:spacing w:before="118" w:line="228" w:lineRule="auto"/>
              <w:ind w:left="120"/>
              <w:rPr>
                <w:rFonts w:ascii="仿宋" w:hAnsi="仿宋" w:eastAsia="仿宋" w:cs="仿宋"/>
                <w:sz w:val="23"/>
                <w:szCs w:val="23"/>
              </w:rPr>
            </w:pPr>
            <w:r>
              <w:rPr>
                <w:rFonts w:ascii="仿宋" w:hAnsi="仿宋" w:eastAsia="仿宋" w:cs="仿宋"/>
                <w:spacing w:val="16"/>
                <w:sz w:val="23"/>
                <w:szCs w:val="23"/>
              </w:rPr>
              <w:t>在</w:t>
            </w:r>
            <w:r>
              <w:rPr>
                <w:rFonts w:ascii="仿宋" w:hAnsi="仿宋" w:eastAsia="仿宋" w:cs="仿宋"/>
                <w:spacing w:val="11"/>
                <w:sz w:val="23"/>
                <w:szCs w:val="23"/>
              </w:rPr>
              <w:t>有关部门的监督检查或考核中被通报批评或处以警告及以上处罚</w:t>
            </w:r>
          </w:p>
        </w:tc>
        <w:tc>
          <w:tcPr>
            <w:tcW w:w="1138" w:type="dxa"/>
            <w:vAlign w:val="top"/>
          </w:tcPr>
          <w:p>
            <w:pPr>
              <w:spacing w:before="118" w:line="231" w:lineRule="auto"/>
              <w:ind w:left="278"/>
              <w:rPr>
                <w:rFonts w:ascii="仿宋" w:hAnsi="仿宋" w:eastAsia="仿宋" w:cs="仿宋"/>
                <w:sz w:val="23"/>
                <w:szCs w:val="23"/>
              </w:rPr>
            </w:pPr>
            <w:r>
              <w:rPr>
                <w:rFonts w:ascii="仿宋" w:hAnsi="仿宋" w:eastAsia="仿宋" w:cs="仿宋"/>
                <w:spacing w:val="5"/>
                <w:sz w:val="23"/>
                <w:szCs w:val="23"/>
              </w:rPr>
              <w:t>6个</w:t>
            </w:r>
            <w:r>
              <w:rPr>
                <w:rFonts w:ascii="仿宋" w:hAnsi="仿宋" w:eastAsia="仿宋" w:cs="仿宋"/>
                <w:spacing w:val="4"/>
                <w:sz w:val="23"/>
                <w:szCs w:val="23"/>
              </w:rPr>
              <w:t>月</w:t>
            </w:r>
          </w:p>
        </w:tc>
      </w:tr>
    </w:tbl>
    <w:p>
      <w:pPr>
        <w:spacing w:line="58" w:lineRule="exact"/>
        <w:rPr>
          <w:rFonts w:ascii="Arial"/>
          <w:sz w:val="5"/>
        </w:rPr>
      </w:pPr>
    </w:p>
    <w:p>
      <w:pPr>
        <w:sectPr>
          <w:footerReference r:id="rId17" w:type="default"/>
          <w:pgSz w:w="11906" w:h="16839"/>
          <w:pgMar w:top="1431" w:right="1164" w:bottom="1518" w:left="1413" w:header="0" w:footer="1357" w:gutter="0"/>
          <w:cols w:space="720" w:num="1"/>
        </w:sectPr>
      </w:pPr>
    </w:p>
    <w:p>
      <w:pPr>
        <w:spacing w:line="95" w:lineRule="exact"/>
      </w:pPr>
    </w:p>
    <w:tbl>
      <w:tblPr>
        <w:tblStyle w:val="9"/>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22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13" w:type="dxa"/>
            <w:vAlign w:val="top"/>
          </w:tcPr>
          <w:p>
            <w:pPr>
              <w:rPr>
                <w:rFonts w:ascii="Arial"/>
                <w:sz w:val="21"/>
              </w:rPr>
            </w:pPr>
          </w:p>
        </w:tc>
        <w:tc>
          <w:tcPr>
            <w:tcW w:w="7225" w:type="dxa"/>
            <w:vAlign w:val="top"/>
          </w:tcPr>
          <w:p>
            <w:pPr>
              <w:spacing w:before="119" w:line="232" w:lineRule="auto"/>
              <w:ind w:left="133"/>
              <w:rPr>
                <w:rFonts w:ascii="仿宋" w:hAnsi="仿宋" w:eastAsia="仿宋" w:cs="仿宋"/>
                <w:sz w:val="23"/>
                <w:szCs w:val="23"/>
              </w:rPr>
            </w:pPr>
            <w:r>
              <w:rPr>
                <w:rFonts w:ascii="仿宋" w:hAnsi="仿宋" w:eastAsia="仿宋" w:cs="仿宋"/>
                <w:sz w:val="23"/>
                <w:szCs w:val="23"/>
              </w:rPr>
              <w:t>的</w:t>
            </w: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8" w:line="186" w:lineRule="auto"/>
              <w:ind w:left="303"/>
              <w:rPr>
                <w:rFonts w:ascii="仿宋" w:hAnsi="仿宋" w:eastAsia="仿宋" w:cs="仿宋"/>
                <w:sz w:val="23"/>
                <w:szCs w:val="23"/>
              </w:rPr>
            </w:pPr>
            <w:r>
              <w:rPr>
                <w:rFonts w:ascii="仿宋" w:hAnsi="仿宋" w:eastAsia="仿宋" w:cs="仿宋"/>
                <w:sz w:val="23"/>
                <w:szCs w:val="23"/>
              </w:rPr>
              <w:t>6</w:t>
            </w:r>
          </w:p>
        </w:tc>
        <w:tc>
          <w:tcPr>
            <w:tcW w:w="7225" w:type="dxa"/>
            <w:vAlign w:val="top"/>
          </w:tcPr>
          <w:p>
            <w:pPr>
              <w:spacing w:before="116" w:line="231" w:lineRule="auto"/>
              <w:ind w:left="124"/>
              <w:rPr>
                <w:rFonts w:ascii="仿宋" w:hAnsi="仿宋" w:eastAsia="仿宋" w:cs="仿宋"/>
                <w:sz w:val="23"/>
                <w:szCs w:val="23"/>
              </w:rPr>
            </w:pPr>
            <w:r>
              <w:rPr>
                <w:rFonts w:ascii="仿宋" w:hAnsi="仿宋" w:eastAsia="仿宋" w:cs="仿宋"/>
                <w:spacing w:val="9"/>
                <w:sz w:val="23"/>
                <w:szCs w:val="23"/>
              </w:rPr>
              <w:t>不遵守投标会场纪律，无理取闹，扰乱交易秩序的</w:t>
            </w:r>
          </w:p>
        </w:tc>
        <w:tc>
          <w:tcPr>
            <w:tcW w:w="1138" w:type="dxa"/>
            <w:vAlign w:val="top"/>
          </w:tcPr>
          <w:p>
            <w:pPr>
              <w:spacing w:before="116" w:line="231" w:lineRule="auto"/>
              <w:ind w:left="413"/>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5"/>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13" w:type="dxa"/>
            <w:vAlign w:val="top"/>
          </w:tcPr>
          <w:p>
            <w:pPr>
              <w:spacing w:line="283" w:lineRule="auto"/>
              <w:rPr>
                <w:rFonts w:ascii="Arial"/>
                <w:sz w:val="21"/>
              </w:rPr>
            </w:pPr>
          </w:p>
          <w:p>
            <w:pPr>
              <w:spacing w:before="75" w:line="184" w:lineRule="auto"/>
              <w:ind w:left="307"/>
              <w:rPr>
                <w:rFonts w:ascii="仿宋" w:hAnsi="仿宋" w:eastAsia="仿宋" w:cs="仿宋"/>
                <w:sz w:val="23"/>
                <w:szCs w:val="23"/>
              </w:rPr>
            </w:pPr>
            <w:r>
              <w:rPr>
                <w:rFonts w:ascii="仿宋" w:hAnsi="仿宋" w:eastAsia="仿宋" w:cs="仿宋"/>
                <w:sz w:val="23"/>
                <w:szCs w:val="23"/>
              </w:rPr>
              <w:t>7</w:t>
            </w:r>
          </w:p>
        </w:tc>
        <w:tc>
          <w:tcPr>
            <w:tcW w:w="7225" w:type="dxa"/>
            <w:vAlign w:val="top"/>
          </w:tcPr>
          <w:p>
            <w:pPr>
              <w:spacing w:before="113" w:line="277" w:lineRule="auto"/>
              <w:ind w:left="125" w:right="104" w:firstLine="24"/>
              <w:rPr>
                <w:rFonts w:ascii="仿宋" w:hAnsi="仿宋" w:eastAsia="仿宋" w:cs="仿宋"/>
                <w:sz w:val="23"/>
                <w:szCs w:val="23"/>
              </w:rPr>
            </w:pPr>
            <w:r>
              <w:rPr>
                <w:rFonts w:ascii="仿宋" w:hAnsi="仿宋" w:eastAsia="仿宋" w:cs="仿宋"/>
                <w:spacing w:val="15"/>
                <w:sz w:val="23"/>
                <w:szCs w:val="23"/>
              </w:rPr>
              <w:t>中</w:t>
            </w:r>
            <w:r>
              <w:rPr>
                <w:rFonts w:ascii="仿宋" w:hAnsi="仿宋" w:eastAsia="仿宋" w:cs="仿宋"/>
                <w:spacing w:val="10"/>
                <w:sz w:val="23"/>
                <w:szCs w:val="23"/>
              </w:rPr>
              <w:t>标后无正当理由放弃中标，或在规定时间内不与采购人签订采购</w:t>
            </w:r>
            <w:r>
              <w:rPr>
                <w:rFonts w:ascii="仿宋" w:hAnsi="仿宋" w:eastAsia="仿宋" w:cs="仿宋"/>
                <w:sz w:val="23"/>
                <w:szCs w:val="23"/>
              </w:rPr>
              <w:t xml:space="preserve"> </w:t>
            </w:r>
            <w:r>
              <w:rPr>
                <w:rFonts w:ascii="仿宋" w:hAnsi="仿宋" w:eastAsia="仿宋" w:cs="仿宋"/>
                <w:spacing w:val="12"/>
                <w:sz w:val="23"/>
                <w:szCs w:val="23"/>
              </w:rPr>
              <w:t>合</w:t>
            </w:r>
            <w:r>
              <w:rPr>
                <w:rFonts w:ascii="仿宋" w:hAnsi="仿宋" w:eastAsia="仿宋" w:cs="仿宋"/>
                <w:spacing w:val="9"/>
                <w:sz w:val="23"/>
                <w:szCs w:val="23"/>
              </w:rPr>
              <w:t>同，或在签订合同时提出附加条件或更改合同实质性内容</w:t>
            </w:r>
          </w:p>
        </w:tc>
        <w:tc>
          <w:tcPr>
            <w:tcW w:w="1138" w:type="dxa"/>
            <w:vAlign w:val="top"/>
          </w:tcPr>
          <w:p>
            <w:pPr>
              <w:spacing w:before="315" w:line="231" w:lineRule="auto"/>
              <w:ind w:left="413"/>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5"/>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713" w:type="dxa"/>
            <w:vAlign w:val="top"/>
          </w:tcPr>
          <w:p>
            <w:pPr>
              <w:spacing w:line="280" w:lineRule="auto"/>
              <w:rPr>
                <w:rFonts w:ascii="Arial"/>
                <w:sz w:val="21"/>
              </w:rPr>
            </w:pPr>
          </w:p>
          <w:p>
            <w:pPr>
              <w:spacing w:before="75" w:line="186" w:lineRule="auto"/>
              <w:ind w:left="302"/>
              <w:rPr>
                <w:rFonts w:ascii="仿宋" w:hAnsi="仿宋" w:eastAsia="仿宋" w:cs="仿宋"/>
                <w:sz w:val="23"/>
                <w:szCs w:val="23"/>
              </w:rPr>
            </w:pPr>
            <w:r>
              <w:rPr>
                <w:rFonts w:ascii="仿宋" w:hAnsi="仿宋" w:eastAsia="仿宋" w:cs="仿宋"/>
                <w:sz w:val="23"/>
                <w:szCs w:val="23"/>
              </w:rPr>
              <w:t>8</w:t>
            </w:r>
          </w:p>
        </w:tc>
        <w:tc>
          <w:tcPr>
            <w:tcW w:w="7225" w:type="dxa"/>
            <w:vAlign w:val="top"/>
          </w:tcPr>
          <w:p>
            <w:pPr>
              <w:spacing w:before="116" w:line="276" w:lineRule="auto"/>
              <w:ind w:left="119" w:right="147" w:firstLine="4"/>
              <w:rPr>
                <w:rFonts w:ascii="仿宋" w:hAnsi="仿宋" w:eastAsia="仿宋" w:cs="仿宋"/>
                <w:sz w:val="23"/>
                <w:szCs w:val="23"/>
              </w:rPr>
            </w:pPr>
            <w:r>
              <w:rPr>
                <w:rFonts w:ascii="仿宋" w:hAnsi="仿宋" w:eastAsia="仿宋" w:cs="仿宋"/>
                <w:spacing w:val="16"/>
                <w:sz w:val="23"/>
                <w:szCs w:val="23"/>
              </w:rPr>
              <w:t>不</w:t>
            </w:r>
            <w:r>
              <w:rPr>
                <w:rFonts w:ascii="仿宋" w:hAnsi="仿宋" w:eastAsia="仿宋" w:cs="仿宋"/>
                <w:spacing w:val="9"/>
                <w:sz w:val="23"/>
                <w:szCs w:val="23"/>
              </w:rPr>
              <w:t>按照与采购人订立的合同履行义务 (包括提供标的、售后服务、</w:t>
            </w:r>
            <w:r>
              <w:rPr>
                <w:rFonts w:ascii="仿宋" w:hAnsi="仿宋" w:eastAsia="仿宋" w:cs="仿宋"/>
                <w:sz w:val="23"/>
                <w:szCs w:val="23"/>
              </w:rPr>
              <w:t xml:space="preserve"> </w:t>
            </w:r>
            <w:r>
              <w:rPr>
                <w:rFonts w:ascii="仿宋" w:hAnsi="仿宋" w:eastAsia="仿宋" w:cs="仿宋"/>
                <w:spacing w:val="9"/>
                <w:sz w:val="23"/>
                <w:szCs w:val="23"/>
              </w:rPr>
              <w:t>技术支持等) ，严重违反合同规定和廉政合同要求</w:t>
            </w:r>
            <w:r>
              <w:rPr>
                <w:rFonts w:ascii="仿宋" w:hAnsi="仿宋" w:eastAsia="仿宋" w:cs="仿宋"/>
                <w:spacing w:val="6"/>
                <w:sz w:val="23"/>
                <w:szCs w:val="23"/>
              </w:rPr>
              <w:t>的</w:t>
            </w:r>
          </w:p>
        </w:tc>
        <w:tc>
          <w:tcPr>
            <w:tcW w:w="1138" w:type="dxa"/>
            <w:vAlign w:val="top"/>
          </w:tcPr>
          <w:p>
            <w:pPr>
              <w:spacing w:before="315" w:line="231" w:lineRule="auto"/>
              <w:ind w:left="413"/>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5"/>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3" w:lineRule="auto"/>
              <w:rPr>
                <w:rFonts w:ascii="Arial"/>
                <w:sz w:val="21"/>
              </w:rPr>
            </w:pPr>
          </w:p>
          <w:p>
            <w:pPr>
              <w:spacing w:before="74" w:line="186" w:lineRule="auto"/>
              <w:ind w:left="302"/>
              <w:rPr>
                <w:rFonts w:ascii="仿宋" w:hAnsi="仿宋" w:eastAsia="仿宋" w:cs="仿宋"/>
                <w:sz w:val="23"/>
                <w:szCs w:val="23"/>
              </w:rPr>
            </w:pPr>
            <w:r>
              <w:rPr>
                <w:rFonts w:ascii="仿宋" w:hAnsi="仿宋" w:eastAsia="仿宋" w:cs="仿宋"/>
                <w:sz w:val="23"/>
                <w:szCs w:val="23"/>
              </w:rPr>
              <w:t>9</w:t>
            </w:r>
          </w:p>
        </w:tc>
        <w:tc>
          <w:tcPr>
            <w:tcW w:w="7225" w:type="dxa"/>
            <w:vAlign w:val="top"/>
          </w:tcPr>
          <w:p>
            <w:pPr>
              <w:spacing w:before="117" w:line="276" w:lineRule="auto"/>
              <w:ind w:left="121" w:right="104" w:hanging="2"/>
              <w:rPr>
                <w:rFonts w:ascii="仿宋" w:hAnsi="仿宋" w:eastAsia="仿宋" w:cs="仿宋"/>
                <w:sz w:val="23"/>
                <w:szCs w:val="23"/>
              </w:rPr>
            </w:pPr>
            <w:r>
              <w:rPr>
                <w:rFonts w:ascii="仿宋" w:hAnsi="仿宋" w:eastAsia="仿宋" w:cs="仿宋"/>
                <w:spacing w:val="17"/>
                <w:sz w:val="23"/>
                <w:szCs w:val="23"/>
              </w:rPr>
              <w:t>项</w:t>
            </w:r>
            <w:r>
              <w:rPr>
                <w:rFonts w:ascii="仿宋" w:hAnsi="仿宋" w:eastAsia="仿宋" w:cs="仿宋"/>
                <w:spacing w:val="11"/>
                <w:sz w:val="23"/>
                <w:szCs w:val="23"/>
              </w:rPr>
              <w:t>目负责人不到位，或擅自变换项目负责人，或不认真履行职责造</w:t>
            </w:r>
            <w:r>
              <w:rPr>
                <w:rFonts w:ascii="仿宋" w:hAnsi="仿宋" w:eastAsia="仿宋" w:cs="仿宋"/>
                <w:sz w:val="23"/>
                <w:szCs w:val="23"/>
              </w:rPr>
              <w:t xml:space="preserve"> </w:t>
            </w:r>
            <w:r>
              <w:rPr>
                <w:rFonts w:ascii="仿宋" w:hAnsi="仿宋" w:eastAsia="仿宋" w:cs="仿宋"/>
                <w:spacing w:val="8"/>
                <w:sz w:val="23"/>
                <w:szCs w:val="23"/>
              </w:rPr>
              <w:t>成</w:t>
            </w:r>
            <w:r>
              <w:rPr>
                <w:rFonts w:ascii="仿宋" w:hAnsi="仿宋" w:eastAsia="仿宋" w:cs="仿宋"/>
                <w:spacing w:val="7"/>
                <w:sz w:val="23"/>
                <w:szCs w:val="23"/>
              </w:rPr>
              <w:t>采购人损失的</w:t>
            </w:r>
          </w:p>
        </w:tc>
        <w:tc>
          <w:tcPr>
            <w:tcW w:w="1138" w:type="dxa"/>
            <w:vAlign w:val="top"/>
          </w:tcPr>
          <w:p>
            <w:pPr>
              <w:spacing w:line="241" w:lineRule="auto"/>
              <w:rPr>
                <w:rFonts w:ascii="Arial"/>
                <w:sz w:val="21"/>
              </w:rPr>
            </w:pPr>
          </w:p>
          <w:p>
            <w:pPr>
              <w:spacing w:before="75" w:line="231" w:lineRule="auto"/>
              <w:ind w:left="413"/>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5"/>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13" w:type="dxa"/>
            <w:vAlign w:val="top"/>
          </w:tcPr>
          <w:p>
            <w:pPr>
              <w:spacing w:line="241" w:lineRule="auto"/>
              <w:rPr>
                <w:rFonts w:ascii="Arial"/>
                <w:sz w:val="21"/>
              </w:rPr>
            </w:pPr>
          </w:p>
          <w:p>
            <w:pPr>
              <w:spacing w:line="241" w:lineRule="auto"/>
              <w:rPr>
                <w:rFonts w:ascii="Arial"/>
                <w:sz w:val="21"/>
              </w:rPr>
            </w:pPr>
          </w:p>
          <w:p>
            <w:pPr>
              <w:spacing w:before="75" w:line="186"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0</w:t>
            </w:r>
          </w:p>
        </w:tc>
        <w:tc>
          <w:tcPr>
            <w:tcW w:w="7225" w:type="dxa"/>
            <w:vAlign w:val="top"/>
          </w:tcPr>
          <w:p>
            <w:pPr>
              <w:spacing w:before="116" w:line="291" w:lineRule="auto"/>
              <w:ind w:left="126" w:right="104" w:hanging="1"/>
              <w:rPr>
                <w:rFonts w:ascii="仿宋" w:hAnsi="仿宋" w:eastAsia="仿宋" w:cs="仿宋"/>
                <w:sz w:val="23"/>
                <w:szCs w:val="23"/>
              </w:rPr>
            </w:pPr>
            <w:r>
              <w:rPr>
                <w:rFonts w:ascii="仿宋" w:hAnsi="仿宋" w:eastAsia="仿宋" w:cs="仿宋"/>
                <w:spacing w:val="12"/>
                <w:sz w:val="23"/>
                <w:szCs w:val="23"/>
              </w:rPr>
              <w:t>发</w:t>
            </w:r>
            <w:r>
              <w:rPr>
                <w:rFonts w:ascii="仿宋" w:hAnsi="仿宋" w:eastAsia="仿宋" w:cs="仿宋"/>
                <w:spacing w:val="11"/>
                <w:sz w:val="23"/>
                <w:szCs w:val="23"/>
              </w:rPr>
              <w:t>生经营状况重大变化以及重要担保、重大合同纠纷或诉讼、信用</w:t>
            </w:r>
            <w:r>
              <w:rPr>
                <w:rFonts w:ascii="仿宋" w:hAnsi="仿宋" w:eastAsia="仿宋" w:cs="仿宋"/>
                <w:sz w:val="23"/>
                <w:szCs w:val="23"/>
              </w:rPr>
              <w:t xml:space="preserve"> </w:t>
            </w:r>
            <w:r>
              <w:rPr>
                <w:rFonts w:ascii="仿宋" w:hAnsi="仿宋" w:eastAsia="仿宋" w:cs="仿宋"/>
                <w:spacing w:val="11"/>
                <w:sz w:val="23"/>
                <w:szCs w:val="23"/>
              </w:rPr>
              <w:t>等级和资质变化等可能影响履约能力的重大事项，未及时向市公</w:t>
            </w:r>
            <w:r>
              <w:rPr>
                <w:rFonts w:ascii="仿宋" w:hAnsi="仿宋" w:eastAsia="仿宋" w:cs="仿宋"/>
                <w:spacing w:val="10"/>
                <w:sz w:val="23"/>
                <w:szCs w:val="23"/>
              </w:rPr>
              <w:t>共</w:t>
            </w:r>
            <w:r>
              <w:rPr>
                <w:rFonts w:ascii="仿宋" w:hAnsi="仿宋" w:eastAsia="仿宋" w:cs="仿宋"/>
                <w:sz w:val="23"/>
                <w:szCs w:val="23"/>
              </w:rPr>
              <w:t xml:space="preserve"> </w:t>
            </w:r>
            <w:r>
              <w:rPr>
                <w:rFonts w:ascii="仿宋" w:hAnsi="仿宋" w:eastAsia="仿宋" w:cs="仿宋"/>
                <w:spacing w:val="6"/>
                <w:sz w:val="23"/>
                <w:szCs w:val="23"/>
              </w:rPr>
              <w:t>资源交易中心</w:t>
            </w:r>
            <w:r>
              <w:rPr>
                <w:rFonts w:ascii="仿宋" w:hAnsi="仿宋" w:eastAsia="仿宋" w:cs="仿宋"/>
                <w:spacing w:val="3"/>
                <w:sz w:val="23"/>
                <w:szCs w:val="23"/>
              </w:rPr>
              <w:t>提供书面报告， 因而造成采购人损失的</w:t>
            </w:r>
          </w:p>
        </w:tc>
        <w:tc>
          <w:tcPr>
            <w:tcW w:w="1138" w:type="dxa"/>
            <w:vAlign w:val="top"/>
          </w:tcPr>
          <w:p>
            <w:pPr>
              <w:spacing w:line="440" w:lineRule="auto"/>
              <w:rPr>
                <w:rFonts w:ascii="Arial"/>
                <w:sz w:val="21"/>
              </w:rPr>
            </w:pPr>
          </w:p>
          <w:p>
            <w:pPr>
              <w:spacing w:before="75" w:line="231" w:lineRule="auto"/>
              <w:ind w:left="413"/>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5"/>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8" w:line="187"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1</w:t>
            </w:r>
          </w:p>
        </w:tc>
        <w:tc>
          <w:tcPr>
            <w:tcW w:w="7225" w:type="dxa"/>
            <w:vAlign w:val="top"/>
          </w:tcPr>
          <w:p>
            <w:pPr>
              <w:spacing w:before="118" w:line="230" w:lineRule="auto"/>
              <w:ind w:left="128"/>
              <w:rPr>
                <w:rFonts w:ascii="仿宋" w:hAnsi="仿宋" w:eastAsia="仿宋" w:cs="仿宋"/>
                <w:sz w:val="23"/>
                <w:szCs w:val="23"/>
              </w:rPr>
            </w:pPr>
            <w:r>
              <w:rPr>
                <w:rFonts w:ascii="仿宋" w:hAnsi="仿宋" w:eastAsia="仿宋" w:cs="仿宋"/>
                <w:spacing w:val="9"/>
                <w:sz w:val="23"/>
                <w:szCs w:val="23"/>
              </w:rPr>
              <w:t>与采购人、其他供应商或者采购代理机构相互串通</w:t>
            </w:r>
            <w:r>
              <w:rPr>
                <w:rFonts w:ascii="仿宋" w:hAnsi="仿宋" w:eastAsia="仿宋" w:cs="仿宋"/>
                <w:spacing w:val="6"/>
                <w:sz w:val="23"/>
                <w:szCs w:val="23"/>
              </w:rPr>
              <w:t>的</w:t>
            </w:r>
          </w:p>
        </w:tc>
        <w:tc>
          <w:tcPr>
            <w:tcW w:w="1138" w:type="dxa"/>
            <w:vAlign w:val="top"/>
          </w:tcPr>
          <w:p>
            <w:pPr>
              <w:spacing w:before="118" w:line="230" w:lineRule="auto"/>
              <w:ind w:left="399"/>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9" w:line="187"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2</w:t>
            </w:r>
          </w:p>
        </w:tc>
        <w:tc>
          <w:tcPr>
            <w:tcW w:w="7225" w:type="dxa"/>
            <w:vAlign w:val="top"/>
          </w:tcPr>
          <w:p>
            <w:pPr>
              <w:spacing w:before="119" w:line="228" w:lineRule="auto"/>
              <w:ind w:left="120"/>
              <w:rPr>
                <w:rFonts w:ascii="仿宋" w:hAnsi="仿宋" w:eastAsia="仿宋" w:cs="仿宋"/>
                <w:sz w:val="23"/>
                <w:szCs w:val="23"/>
              </w:rPr>
            </w:pPr>
            <w:r>
              <w:rPr>
                <w:rFonts w:ascii="仿宋" w:hAnsi="仿宋" w:eastAsia="仿宋" w:cs="仿宋"/>
                <w:spacing w:val="14"/>
                <w:sz w:val="23"/>
                <w:szCs w:val="23"/>
              </w:rPr>
              <w:t>采</w:t>
            </w:r>
            <w:r>
              <w:rPr>
                <w:rFonts w:ascii="仿宋" w:hAnsi="仿宋" w:eastAsia="仿宋" w:cs="仿宋"/>
                <w:spacing w:val="9"/>
                <w:sz w:val="23"/>
                <w:szCs w:val="23"/>
              </w:rPr>
              <w:t>取不正当手段排挤其他供应商，进行不公平竞争的</w:t>
            </w:r>
          </w:p>
        </w:tc>
        <w:tc>
          <w:tcPr>
            <w:tcW w:w="1138" w:type="dxa"/>
            <w:vAlign w:val="top"/>
          </w:tcPr>
          <w:p>
            <w:pPr>
              <w:spacing w:before="118" w:line="230" w:lineRule="auto"/>
              <w:ind w:left="399"/>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0" w:line="186"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3</w:t>
            </w:r>
          </w:p>
        </w:tc>
        <w:tc>
          <w:tcPr>
            <w:tcW w:w="7225" w:type="dxa"/>
            <w:vAlign w:val="top"/>
          </w:tcPr>
          <w:p>
            <w:pPr>
              <w:spacing w:before="119" w:line="229" w:lineRule="auto"/>
              <w:ind w:left="149"/>
              <w:rPr>
                <w:rFonts w:ascii="仿宋" w:hAnsi="仿宋" w:eastAsia="仿宋" w:cs="仿宋"/>
                <w:sz w:val="23"/>
                <w:szCs w:val="23"/>
              </w:rPr>
            </w:pPr>
            <w:r>
              <w:rPr>
                <w:rFonts w:ascii="仿宋" w:hAnsi="仿宋" w:eastAsia="仿宋" w:cs="仿宋"/>
                <w:spacing w:val="8"/>
                <w:sz w:val="23"/>
                <w:szCs w:val="23"/>
              </w:rPr>
              <w:t>中标后与采购人另行订立背离合同实质内容的协议</w:t>
            </w:r>
            <w:r>
              <w:rPr>
                <w:rFonts w:ascii="仿宋" w:hAnsi="仿宋" w:eastAsia="仿宋" w:cs="仿宋"/>
                <w:spacing w:val="7"/>
                <w:sz w:val="23"/>
                <w:szCs w:val="23"/>
              </w:rPr>
              <w:t>的</w:t>
            </w:r>
          </w:p>
        </w:tc>
        <w:tc>
          <w:tcPr>
            <w:tcW w:w="1138" w:type="dxa"/>
            <w:vAlign w:val="top"/>
          </w:tcPr>
          <w:p>
            <w:pPr>
              <w:spacing w:before="119" w:line="229" w:lineRule="auto"/>
              <w:ind w:left="399"/>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9" w:line="187"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4</w:t>
            </w:r>
          </w:p>
        </w:tc>
        <w:tc>
          <w:tcPr>
            <w:tcW w:w="7225" w:type="dxa"/>
            <w:vAlign w:val="top"/>
          </w:tcPr>
          <w:p>
            <w:pPr>
              <w:spacing w:before="119" w:line="229" w:lineRule="auto"/>
              <w:ind w:left="119"/>
              <w:rPr>
                <w:rFonts w:ascii="仿宋" w:hAnsi="仿宋" w:eastAsia="仿宋" w:cs="仿宋"/>
                <w:sz w:val="23"/>
                <w:szCs w:val="23"/>
              </w:rPr>
            </w:pPr>
            <w:r>
              <w:rPr>
                <w:rFonts w:ascii="仿宋" w:hAnsi="仿宋" w:eastAsia="仿宋" w:cs="仿宋"/>
                <w:spacing w:val="9"/>
                <w:sz w:val="23"/>
                <w:szCs w:val="23"/>
              </w:rPr>
              <w:t>事先有承诺，而事后违反承诺内容的</w:t>
            </w:r>
          </w:p>
        </w:tc>
        <w:tc>
          <w:tcPr>
            <w:tcW w:w="1138" w:type="dxa"/>
            <w:vAlign w:val="top"/>
          </w:tcPr>
          <w:p>
            <w:pPr>
              <w:spacing w:before="119" w:line="229" w:lineRule="auto"/>
              <w:ind w:left="399"/>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9" w:line="186"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5</w:t>
            </w:r>
          </w:p>
        </w:tc>
        <w:tc>
          <w:tcPr>
            <w:tcW w:w="7225" w:type="dxa"/>
            <w:vAlign w:val="top"/>
          </w:tcPr>
          <w:p>
            <w:pPr>
              <w:spacing w:before="117" w:line="227" w:lineRule="auto"/>
              <w:ind w:left="119"/>
              <w:rPr>
                <w:rFonts w:ascii="仿宋" w:hAnsi="仿宋" w:eastAsia="仿宋" w:cs="仿宋"/>
                <w:sz w:val="23"/>
                <w:szCs w:val="23"/>
              </w:rPr>
            </w:pPr>
            <w:r>
              <w:rPr>
                <w:rFonts w:ascii="仿宋" w:hAnsi="仿宋" w:eastAsia="仿宋" w:cs="仿宋"/>
                <w:spacing w:val="9"/>
                <w:sz w:val="23"/>
                <w:szCs w:val="23"/>
              </w:rPr>
              <w:t>将中标项目转包或违反规定进行分包的</w:t>
            </w:r>
          </w:p>
        </w:tc>
        <w:tc>
          <w:tcPr>
            <w:tcW w:w="1138" w:type="dxa"/>
            <w:vAlign w:val="top"/>
          </w:tcPr>
          <w:p>
            <w:pPr>
              <w:spacing w:before="118" w:line="230" w:lineRule="auto"/>
              <w:ind w:left="399"/>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4" w:lineRule="auto"/>
              <w:rPr>
                <w:rFonts w:ascii="Arial"/>
                <w:sz w:val="21"/>
              </w:rPr>
            </w:pPr>
          </w:p>
          <w:p>
            <w:pPr>
              <w:spacing w:before="75" w:line="186"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6</w:t>
            </w:r>
          </w:p>
        </w:tc>
        <w:tc>
          <w:tcPr>
            <w:tcW w:w="7225" w:type="dxa"/>
            <w:vAlign w:val="top"/>
          </w:tcPr>
          <w:p>
            <w:pPr>
              <w:spacing w:before="118" w:line="275" w:lineRule="auto"/>
              <w:ind w:left="122" w:right="104" w:firstLine="20"/>
              <w:rPr>
                <w:rFonts w:ascii="仿宋" w:hAnsi="仿宋" w:eastAsia="仿宋" w:cs="仿宋"/>
                <w:sz w:val="23"/>
                <w:szCs w:val="23"/>
              </w:rPr>
            </w:pPr>
            <w:r>
              <w:rPr>
                <w:rFonts w:ascii="仿宋" w:hAnsi="仿宋" w:eastAsia="仿宋" w:cs="仿宋"/>
                <w:spacing w:val="12"/>
                <w:sz w:val="23"/>
                <w:szCs w:val="23"/>
              </w:rPr>
              <w:t>以</w:t>
            </w:r>
            <w:r>
              <w:rPr>
                <w:rFonts w:ascii="仿宋" w:hAnsi="仿宋" w:eastAsia="仿宋" w:cs="仿宋"/>
                <w:spacing w:val="7"/>
                <w:sz w:val="23"/>
                <w:szCs w:val="23"/>
              </w:rPr>
              <w:t>他</w:t>
            </w:r>
            <w:r>
              <w:rPr>
                <w:rFonts w:ascii="仿宋" w:hAnsi="仿宋" w:eastAsia="仿宋" w:cs="仿宋"/>
                <w:spacing w:val="6"/>
                <w:sz w:val="23"/>
                <w:szCs w:val="23"/>
              </w:rPr>
              <w:t>人名义投标或允许他人以自 己名义投标，或者以其他方式弄虚</w:t>
            </w:r>
            <w:r>
              <w:rPr>
                <w:rFonts w:ascii="仿宋" w:hAnsi="仿宋" w:eastAsia="仿宋" w:cs="仿宋"/>
                <w:sz w:val="23"/>
                <w:szCs w:val="23"/>
              </w:rPr>
              <w:t xml:space="preserve"> </w:t>
            </w:r>
            <w:r>
              <w:rPr>
                <w:rFonts w:ascii="仿宋" w:hAnsi="仿宋" w:eastAsia="仿宋" w:cs="仿宋"/>
                <w:spacing w:val="4"/>
                <w:sz w:val="23"/>
                <w:szCs w:val="23"/>
              </w:rPr>
              <w:t>作</w:t>
            </w:r>
            <w:r>
              <w:rPr>
                <w:rFonts w:ascii="仿宋" w:hAnsi="仿宋" w:eastAsia="仿宋" w:cs="仿宋"/>
                <w:spacing w:val="3"/>
                <w:sz w:val="23"/>
                <w:szCs w:val="23"/>
              </w:rPr>
              <w:t>假的</w:t>
            </w:r>
          </w:p>
        </w:tc>
        <w:tc>
          <w:tcPr>
            <w:tcW w:w="1138" w:type="dxa"/>
            <w:vAlign w:val="top"/>
          </w:tcPr>
          <w:p>
            <w:pPr>
              <w:spacing w:line="243" w:lineRule="auto"/>
              <w:rPr>
                <w:rFonts w:ascii="Arial"/>
                <w:sz w:val="21"/>
              </w:rPr>
            </w:pPr>
          </w:p>
          <w:p>
            <w:pPr>
              <w:spacing w:before="74" w:line="231" w:lineRule="auto"/>
              <w:ind w:left="401"/>
              <w:rPr>
                <w:rFonts w:ascii="仿宋" w:hAnsi="仿宋" w:eastAsia="仿宋" w:cs="仿宋"/>
                <w:sz w:val="23"/>
                <w:szCs w:val="23"/>
              </w:rPr>
            </w:pPr>
            <w:r>
              <w:rPr>
                <w:rFonts w:ascii="仿宋" w:hAnsi="仿宋" w:eastAsia="仿宋" w:cs="仿宋"/>
                <w:spacing w:val="1"/>
                <w:sz w:val="23"/>
                <w:szCs w:val="23"/>
              </w:rPr>
              <w:t>3</w:t>
            </w: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0" w:line="186"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7</w:t>
            </w:r>
          </w:p>
        </w:tc>
        <w:tc>
          <w:tcPr>
            <w:tcW w:w="7225" w:type="dxa"/>
            <w:vAlign w:val="top"/>
          </w:tcPr>
          <w:p>
            <w:pPr>
              <w:spacing w:before="119" w:line="229" w:lineRule="auto"/>
              <w:ind w:left="120"/>
              <w:rPr>
                <w:rFonts w:ascii="仿宋" w:hAnsi="仿宋" w:eastAsia="仿宋" w:cs="仿宋"/>
                <w:sz w:val="23"/>
                <w:szCs w:val="23"/>
              </w:rPr>
            </w:pPr>
            <w:r>
              <w:rPr>
                <w:rFonts w:ascii="仿宋" w:hAnsi="仿宋" w:eastAsia="仿宋" w:cs="仿宋"/>
                <w:spacing w:val="18"/>
                <w:sz w:val="23"/>
                <w:szCs w:val="23"/>
              </w:rPr>
              <w:t>未</w:t>
            </w:r>
            <w:r>
              <w:rPr>
                <w:rFonts w:ascii="仿宋" w:hAnsi="仿宋" w:eastAsia="仿宋" w:cs="仿宋"/>
                <w:spacing w:val="9"/>
                <w:sz w:val="23"/>
                <w:szCs w:val="23"/>
              </w:rPr>
              <w:t>按照采购合同约定及时提供全部货物的，或无故拖延工期的</w:t>
            </w:r>
          </w:p>
        </w:tc>
        <w:tc>
          <w:tcPr>
            <w:tcW w:w="1138" w:type="dxa"/>
            <w:vAlign w:val="top"/>
          </w:tcPr>
          <w:p>
            <w:pPr>
              <w:spacing w:before="119" w:line="229" w:lineRule="auto"/>
              <w:ind w:left="401"/>
              <w:rPr>
                <w:rFonts w:ascii="仿宋" w:hAnsi="仿宋" w:eastAsia="仿宋" w:cs="仿宋"/>
                <w:sz w:val="23"/>
                <w:szCs w:val="23"/>
              </w:rPr>
            </w:pPr>
            <w:r>
              <w:rPr>
                <w:rFonts w:ascii="仿宋" w:hAnsi="仿宋" w:eastAsia="仿宋" w:cs="仿宋"/>
                <w:spacing w:val="1"/>
                <w:sz w:val="23"/>
                <w:szCs w:val="23"/>
              </w:rPr>
              <w:t>3</w:t>
            </w: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3" w:lineRule="auto"/>
              <w:rPr>
                <w:rFonts w:ascii="Arial"/>
                <w:sz w:val="21"/>
              </w:rPr>
            </w:pPr>
          </w:p>
          <w:p>
            <w:pPr>
              <w:spacing w:before="75" w:line="186"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8</w:t>
            </w:r>
          </w:p>
        </w:tc>
        <w:tc>
          <w:tcPr>
            <w:tcW w:w="7225" w:type="dxa"/>
            <w:vAlign w:val="top"/>
          </w:tcPr>
          <w:p>
            <w:pPr>
              <w:spacing w:before="120" w:line="274" w:lineRule="auto"/>
              <w:ind w:left="144" w:right="104" w:hanging="23"/>
              <w:rPr>
                <w:rFonts w:ascii="仿宋" w:hAnsi="仿宋" w:eastAsia="仿宋" w:cs="仿宋"/>
                <w:sz w:val="23"/>
                <w:szCs w:val="23"/>
              </w:rPr>
            </w:pPr>
            <w:r>
              <w:rPr>
                <w:rFonts w:ascii="仿宋" w:hAnsi="仿宋" w:eastAsia="仿宋" w:cs="仿宋"/>
                <w:spacing w:val="15"/>
                <w:sz w:val="23"/>
                <w:szCs w:val="23"/>
              </w:rPr>
              <w:t>无</w:t>
            </w:r>
            <w:r>
              <w:rPr>
                <w:rFonts w:ascii="仿宋" w:hAnsi="仿宋" w:eastAsia="仿宋" w:cs="仿宋"/>
                <w:spacing w:val="11"/>
                <w:sz w:val="23"/>
                <w:szCs w:val="23"/>
              </w:rPr>
              <w:t>故不提供中标要求的型号、配置等产品的，或有拆换、调换、截</w:t>
            </w:r>
            <w:r>
              <w:rPr>
                <w:rFonts w:ascii="仿宋" w:hAnsi="仿宋" w:eastAsia="仿宋" w:cs="仿宋"/>
                <w:sz w:val="23"/>
                <w:szCs w:val="23"/>
              </w:rPr>
              <w:t xml:space="preserve"> </w:t>
            </w:r>
            <w:r>
              <w:rPr>
                <w:rFonts w:ascii="仿宋" w:hAnsi="仿宋" w:eastAsia="仿宋" w:cs="仿宋"/>
                <w:spacing w:val="9"/>
                <w:sz w:val="23"/>
                <w:szCs w:val="23"/>
              </w:rPr>
              <w:t>留</w:t>
            </w:r>
            <w:r>
              <w:rPr>
                <w:rFonts w:ascii="仿宋" w:hAnsi="仿宋" w:eastAsia="仿宋" w:cs="仿宋"/>
                <w:spacing w:val="7"/>
                <w:sz w:val="23"/>
                <w:szCs w:val="23"/>
              </w:rPr>
              <w:t>产品零部件和备品备件的行为的</w:t>
            </w:r>
          </w:p>
        </w:tc>
        <w:tc>
          <w:tcPr>
            <w:tcW w:w="1138" w:type="dxa"/>
            <w:vAlign w:val="top"/>
          </w:tcPr>
          <w:p>
            <w:pPr>
              <w:spacing w:line="242" w:lineRule="auto"/>
              <w:rPr>
                <w:rFonts w:ascii="Arial"/>
                <w:sz w:val="21"/>
              </w:rPr>
            </w:pPr>
          </w:p>
          <w:p>
            <w:pPr>
              <w:spacing w:before="74" w:line="231" w:lineRule="auto"/>
              <w:ind w:left="401"/>
              <w:rPr>
                <w:rFonts w:ascii="仿宋" w:hAnsi="仿宋" w:eastAsia="仿宋" w:cs="仿宋"/>
                <w:sz w:val="23"/>
                <w:szCs w:val="23"/>
              </w:rPr>
            </w:pPr>
            <w:r>
              <w:rPr>
                <w:rFonts w:ascii="仿宋" w:hAnsi="仿宋" w:eastAsia="仿宋" w:cs="仿宋"/>
                <w:spacing w:val="1"/>
                <w:sz w:val="23"/>
                <w:szCs w:val="23"/>
              </w:rPr>
              <w:t>3</w:t>
            </w: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2" w:lineRule="auto"/>
              <w:rPr>
                <w:rFonts w:ascii="Arial"/>
                <w:sz w:val="21"/>
              </w:rPr>
            </w:pPr>
          </w:p>
          <w:p>
            <w:pPr>
              <w:spacing w:before="75" w:line="186" w:lineRule="auto"/>
              <w:ind w:left="2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9</w:t>
            </w:r>
          </w:p>
        </w:tc>
        <w:tc>
          <w:tcPr>
            <w:tcW w:w="7225" w:type="dxa"/>
            <w:vAlign w:val="top"/>
          </w:tcPr>
          <w:p>
            <w:pPr>
              <w:spacing w:before="119" w:line="275" w:lineRule="auto"/>
              <w:ind w:left="121" w:right="104" w:firstLine="5"/>
              <w:rPr>
                <w:rFonts w:ascii="仿宋" w:hAnsi="仿宋" w:eastAsia="仿宋" w:cs="仿宋"/>
                <w:sz w:val="23"/>
                <w:szCs w:val="23"/>
              </w:rPr>
            </w:pPr>
            <w:r>
              <w:rPr>
                <w:rFonts w:ascii="仿宋" w:hAnsi="仿宋" w:eastAsia="仿宋" w:cs="仿宋"/>
                <w:spacing w:val="12"/>
                <w:sz w:val="23"/>
                <w:szCs w:val="23"/>
              </w:rPr>
              <w:t>为获取</w:t>
            </w:r>
            <w:r>
              <w:rPr>
                <w:rFonts w:ascii="仿宋" w:hAnsi="仿宋" w:eastAsia="仿宋" w:cs="仿宋"/>
                <w:spacing w:val="11"/>
                <w:sz w:val="23"/>
                <w:szCs w:val="23"/>
              </w:rPr>
              <w:t>自</w:t>
            </w:r>
            <w:r>
              <w:rPr>
                <w:rFonts w:ascii="仿宋" w:hAnsi="仿宋" w:eastAsia="仿宋" w:cs="仿宋"/>
                <w:spacing w:val="6"/>
                <w:sz w:val="23"/>
                <w:szCs w:val="23"/>
              </w:rPr>
              <w:t>身利益， 向采购人及其他有利害关系的单位或个人提供不</w:t>
            </w:r>
            <w:r>
              <w:rPr>
                <w:rFonts w:ascii="仿宋" w:hAnsi="仿宋" w:eastAsia="仿宋" w:cs="仿宋"/>
                <w:sz w:val="23"/>
                <w:szCs w:val="23"/>
              </w:rPr>
              <w:t xml:space="preserve"> </w:t>
            </w:r>
            <w:r>
              <w:rPr>
                <w:rFonts w:ascii="仿宋" w:hAnsi="仿宋" w:eastAsia="仿宋" w:cs="仿宋"/>
                <w:spacing w:val="7"/>
                <w:sz w:val="23"/>
                <w:szCs w:val="23"/>
              </w:rPr>
              <w:t>正</w:t>
            </w:r>
            <w:r>
              <w:rPr>
                <w:rFonts w:ascii="仿宋" w:hAnsi="仿宋" w:eastAsia="仿宋" w:cs="仿宋"/>
                <w:spacing w:val="6"/>
                <w:sz w:val="23"/>
                <w:szCs w:val="23"/>
              </w:rPr>
              <w:t>当利益的</w:t>
            </w:r>
          </w:p>
        </w:tc>
        <w:tc>
          <w:tcPr>
            <w:tcW w:w="1138" w:type="dxa"/>
            <w:vAlign w:val="top"/>
          </w:tcPr>
          <w:p>
            <w:pPr>
              <w:spacing w:line="241" w:lineRule="auto"/>
              <w:rPr>
                <w:rFonts w:ascii="Arial"/>
                <w:sz w:val="21"/>
              </w:rPr>
            </w:pPr>
          </w:p>
          <w:p>
            <w:pPr>
              <w:spacing w:before="74" w:line="231" w:lineRule="auto"/>
              <w:ind w:left="401"/>
              <w:rPr>
                <w:rFonts w:ascii="仿宋" w:hAnsi="仿宋" w:eastAsia="仿宋" w:cs="仿宋"/>
                <w:sz w:val="23"/>
                <w:szCs w:val="23"/>
              </w:rPr>
            </w:pPr>
            <w:r>
              <w:rPr>
                <w:rFonts w:ascii="仿宋" w:hAnsi="仿宋" w:eastAsia="仿宋" w:cs="仿宋"/>
                <w:spacing w:val="1"/>
                <w:sz w:val="23"/>
                <w:szCs w:val="23"/>
              </w:rPr>
              <w:t>3</w:t>
            </w: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13" w:type="dxa"/>
            <w:vAlign w:val="top"/>
          </w:tcPr>
          <w:p>
            <w:pPr>
              <w:rPr>
                <w:rFonts w:ascii="Arial"/>
                <w:sz w:val="21"/>
              </w:rPr>
            </w:pPr>
          </w:p>
          <w:p>
            <w:pPr>
              <w:spacing w:line="241" w:lineRule="auto"/>
              <w:rPr>
                <w:rFonts w:ascii="Arial"/>
                <w:sz w:val="21"/>
              </w:rPr>
            </w:pPr>
          </w:p>
          <w:p>
            <w:pPr>
              <w:spacing w:before="75" w:line="186" w:lineRule="auto"/>
              <w:ind w:left="244"/>
              <w:rPr>
                <w:rFonts w:ascii="仿宋" w:hAnsi="仿宋" w:eastAsia="仿宋" w:cs="仿宋"/>
                <w:sz w:val="23"/>
                <w:szCs w:val="23"/>
              </w:rPr>
            </w:pPr>
            <w:r>
              <w:rPr>
                <w:rFonts w:ascii="仿宋" w:hAnsi="仿宋" w:eastAsia="仿宋" w:cs="仿宋"/>
                <w:spacing w:val="-1"/>
                <w:sz w:val="23"/>
                <w:szCs w:val="23"/>
              </w:rPr>
              <w:t>20</w:t>
            </w:r>
          </w:p>
        </w:tc>
        <w:tc>
          <w:tcPr>
            <w:tcW w:w="7225" w:type="dxa"/>
            <w:vAlign w:val="top"/>
          </w:tcPr>
          <w:p>
            <w:pPr>
              <w:spacing w:before="119" w:line="290" w:lineRule="auto"/>
              <w:ind w:left="118" w:right="104"/>
              <w:rPr>
                <w:rFonts w:ascii="仿宋" w:hAnsi="仿宋" w:eastAsia="仿宋" w:cs="仿宋"/>
                <w:sz w:val="23"/>
                <w:szCs w:val="23"/>
              </w:rPr>
            </w:pPr>
            <w:r>
              <w:rPr>
                <w:rFonts w:ascii="仿宋" w:hAnsi="仿宋" w:eastAsia="仿宋" w:cs="仿宋"/>
                <w:spacing w:val="9"/>
                <w:sz w:val="23"/>
                <w:szCs w:val="23"/>
              </w:rPr>
              <w:t>投</w:t>
            </w:r>
            <w:r>
              <w:rPr>
                <w:rFonts w:ascii="仿宋" w:hAnsi="仿宋" w:eastAsia="仿宋" w:cs="仿宋"/>
                <w:spacing w:val="7"/>
                <w:sz w:val="23"/>
                <w:szCs w:val="23"/>
              </w:rPr>
              <w:t>标人、采购相关利益人、 自然人不按程序、规定时间进行质疑投</w:t>
            </w:r>
            <w:r>
              <w:rPr>
                <w:rFonts w:ascii="仿宋" w:hAnsi="仿宋" w:eastAsia="仿宋" w:cs="仿宋"/>
                <w:sz w:val="23"/>
                <w:szCs w:val="23"/>
              </w:rPr>
              <w:t xml:space="preserve"> </w:t>
            </w:r>
            <w:r>
              <w:rPr>
                <w:rFonts w:ascii="仿宋" w:hAnsi="仿宋" w:eastAsia="仿宋" w:cs="仿宋"/>
                <w:spacing w:val="12"/>
                <w:sz w:val="23"/>
                <w:szCs w:val="23"/>
              </w:rPr>
              <w:t>诉；虚</w:t>
            </w:r>
            <w:r>
              <w:rPr>
                <w:rFonts w:ascii="仿宋" w:hAnsi="仿宋" w:eastAsia="仿宋" w:cs="仿宋"/>
                <w:spacing w:val="7"/>
                <w:sz w:val="23"/>
                <w:szCs w:val="23"/>
              </w:rPr>
              <w:t>假</w:t>
            </w:r>
            <w:r>
              <w:rPr>
                <w:rFonts w:ascii="仿宋" w:hAnsi="仿宋" w:eastAsia="仿宋" w:cs="仿宋"/>
                <w:spacing w:val="6"/>
                <w:sz w:val="23"/>
                <w:szCs w:val="23"/>
              </w:rPr>
              <w:t>质疑投诉；非正规渠道质疑投诉 (信访、 网络炒作等) ；</w:t>
            </w:r>
            <w:r>
              <w:rPr>
                <w:rFonts w:ascii="仿宋" w:hAnsi="仿宋" w:eastAsia="仿宋" w:cs="仿宋"/>
                <w:sz w:val="23"/>
                <w:szCs w:val="23"/>
              </w:rPr>
              <w:t xml:space="preserve"> </w:t>
            </w:r>
            <w:r>
              <w:rPr>
                <w:rFonts w:ascii="仿宋" w:hAnsi="仿宋" w:eastAsia="仿宋" w:cs="仿宋"/>
                <w:spacing w:val="16"/>
                <w:sz w:val="23"/>
                <w:szCs w:val="23"/>
              </w:rPr>
              <w:t>并</w:t>
            </w:r>
            <w:r>
              <w:rPr>
                <w:rFonts w:ascii="仿宋" w:hAnsi="仿宋" w:eastAsia="仿宋" w:cs="仿宋"/>
                <w:spacing w:val="10"/>
                <w:sz w:val="23"/>
                <w:szCs w:val="23"/>
              </w:rPr>
              <w:t>对</w:t>
            </w:r>
            <w:r>
              <w:rPr>
                <w:rFonts w:ascii="仿宋" w:hAnsi="仿宋" w:eastAsia="仿宋" w:cs="仿宋"/>
                <w:spacing w:val="8"/>
                <w:sz w:val="23"/>
                <w:szCs w:val="23"/>
              </w:rPr>
              <w:t>采购工作造成不利影响的</w:t>
            </w:r>
          </w:p>
        </w:tc>
        <w:tc>
          <w:tcPr>
            <w:tcW w:w="1138" w:type="dxa"/>
            <w:vAlign w:val="top"/>
          </w:tcPr>
          <w:p>
            <w:pPr>
              <w:spacing w:line="440" w:lineRule="auto"/>
              <w:rPr>
                <w:rFonts w:ascii="Arial"/>
                <w:sz w:val="21"/>
              </w:rPr>
            </w:pPr>
          </w:p>
          <w:p>
            <w:pPr>
              <w:spacing w:before="74" w:line="231" w:lineRule="auto"/>
              <w:ind w:left="401"/>
              <w:rPr>
                <w:rFonts w:ascii="仿宋" w:hAnsi="仿宋" w:eastAsia="仿宋" w:cs="仿宋"/>
                <w:sz w:val="23"/>
                <w:szCs w:val="23"/>
              </w:rPr>
            </w:pPr>
            <w:r>
              <w:rPr>
                <w:rFonts w:ascii="仿宋" w:hAnsi="仿宋" w:eastAsia="仿宋" w:cs="仿宋"/>
                <w:spacing w:val="1"/>
                <w:sz w:val="23"/>
                <w:szCs w:val="23"/>
              </w:rPr>
              <w:t>3</w:t>
            </w: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3" w:lineRule="auto"/>
              <w:rPr>
                <w:rFonts w:ascii="Arial"/>
                <w:sz w:val="21"/>
              </w:rPr>
            </w:pPr>
          </w:p>
          <w:p>
            <w:pPr>
              <w:spacing w:before="74" w:line="187" w:lineRule="auto"/>
              <w:ind w:left="244"/>
              <w:rPr>
                <w:rFonts w:ascii="仿宋" w:hAnsi="仿宋" w:eastAsia="仿宋" w:cs="仿宋"/>
                <w:sz w:val="23"/>
                <w:szCs w:val="23"/>
              </w:rPr>
            </w:pPr>
            <w:r>
              <w:rPr>
                <w:rFonts w:ascii="仿宋" w:hAnsi="仿宋" w:eastAsia="仿宋" w:cs="仿宋"/>
                <w:spacing w:val="-1"/>
                <w:sz w:val="23"/>
                <w:szCs w:val="23"/>
              </w:rPr>
              <w:t>21</w:t>
            </w:r>
          </w:p>
        </w:tc>
        <w:tc>
          <w:tcPr>
            <w:tcW w:w="7225" w:type="dxa"/>
            <w:vAlign w:val="top"/>
          </w:tcPr>
          <w:p>
            <w:pPr>
              <w:spacing w:before="119" w:line="275" w:lineRule="auto"/>
              <w:ind w:left="118" w:right="104"/>
              <w:rPr>
                <w:rFonts w:ascii="仿宋" w:hAnsi="仿宋" w:eastAsia="仿宋" w:cs="仿宋"/>
                <w:sz w:val="23"/>
                <w:szCs w:val="23"/>
              </w:rPr>
            </w:pPr>
            <w:r>
              <w:rPr>
                <w:rFonts w:ascii="仿宋" w:hAnsi="仿宋" w:eastAsia="仿宋" w:cs="仿宋"/>
                <w:spacing w:val="9"/>
                <w:sz w:val="23"/>
                <w:szCs w:val="23"/>
              </w:rPr>
              <w:t>投</w:t>
            </w:r>
            <w:r>
              <w:rPr>
                <w:rFonts w:ascii="仿宋" w:hAnsi="仿宋" w:eastAsia="仿宋" w:cs="仿宋"/>
                <w:spacing w:val="7"/>
                <w:sz w:val="23"/>
                <w:szCs w:val="23"/>
              </w:rPr>
              <w:t>标人、采购相关利益人、 自然人利用质疑投诉、非正规渠道质疑</w:t>
            </w:r>
            <w:r>
              <w:rPr>
                <w:rFonts w:ascii="仿宋" w:hAnsi="仿宋" w:eastAsia="仿宋" w:cs="仿宋"/>
                <w:sz w:val="23"/>
                <w:szCs w:val="23"/>
              </w:rPr>
              <w:t xml:space="preserve"> </w:t>
            </w:r>
            <w:r>
              <w:rPr>
                <w:rFonts w:ascii="仿宋" w:hAnsi="仿宋" w:eastAsia="仿宋" w:cs="仿宋"/>
                <w:spacing w:val="15"/>
                <w:sz w:val="23"/>
                <w:szCs w:val="23"/>
              </w:rPr>
              <w:t>投</w:t>
            </w:r>
            <w:r>
              <w:rPr>
                <w:rFonts w:ascii="仿宋" w:hAnsi="仿宋" w:eastAsia="仿宋" w:cs="仿宋"/>
                <w:spacing w:val="9"/>
                <w:sz w:val="23"/>
                <w:szCs w:val="23"/>
              </w:rPr>
              <w:t>诉达到自身目的，并对采购工作造成不利影响的</w:t>
            </w:r>
          </w:p>
        </w:tc>
        <w:tc>
          <w:tcPr>
            <w:tcW w:w="1138" w:type="dxa"/>
            <w:vAlign w:val="top"/>
          </w:tcPr>
          <w:p>
            <w:pPr>
              <w:spacing w:line="242" w:lineRule="auto"/>
              <w:rPr>
                <w:rFonts w:ascii="Arial"/>
                <w:sz w:val="21"/>
              </w:rPr>
            </w:pPr>
          </w:p>
          <w:p>
            <w:pPr>
              <w:spacing w:before="75" w:line="231" w:lineRule="auto"/>
              <w:ind w:left="401"/>
              <w:rPr>
                <w:rFonts w:ascii="仿宋" w:hAnsi="仿宋" w:eastAsia="仿宋" w:cs="仿宋"/>
                <w:sz w:val="23"/>
                <w:szCs w:val="23"/>
              </w:rPr>
            </w:pPr>
            <w:r>
              <w:rPr>
                <w:rFonts w:ascii="仿宋" w:hAnsi="仿宋" w:eastAsia="仿宋" w:cs="仿宋"/>
                <w:spacing w:val="1"/>
                <w:sz w:val="23"/>
                <w:szCs w:val="23"/>
              </w:rPr>
              <w:t>3</w:t>
            </w: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0" w:line="186" w:lineRule="auto"/>
              <w:ind w:left="244"/>
              <w:rPr>
                <w:rFonts w:ascii="仿宋" w:hAnsi="仿宋" w:eastAsia="仿宋" w:cs="仿宋"/>
                <w:sz w:val="23"/>
                <w:szCs w:val="23"/>
              </w:rPr>
            </w:pPr>
            <w:r>
              <w:rPr>
                <w:rFonts w:ascii="仿宋" w:hAnsi="仿宋" w:eastAsia="仿宋" w:cs="仿宋"/>
                <w:spacing w:val="-1"/>
                <w:sz w:val="23"/>
                <w:szCs w:val="23"/>
              </w:rPr>
              <w:t>22</w:t>
            </w:r>
          </w:p>
        </w:tc>
        <w:tc>
          <w:tcPr>
            <w:tcW w:w="7225" w:type="dxa"/>
            <w:vAlign w:val="top"/>
          </w:tcPr>
          <w:p>
            <w:pPr>
              <w:spacing w:before="119" w:line="228" w:lineRule="auto"/>
              <w:ind w:left="120"/>
              <w:rPr>
                <w:rFonts w:ascii="仿宋" w:hAnsi="仿宋" w:eastAsia="仿宋" w:cs="仿宋"/>
                <w:sz w:val="23"/>
                <w:szCs w:val="23"/>
              </w:rPr>
            </w:pPr>
            <w:r>
              <w:rPr>
                <w:rFonts w:ascii="仿宋" w:hAnsi="仿宋" w:eastAsia="仿宋" w:cs="仿宋"/>
                <w:spacing w:val="16"/>
                <w:sz w:val="23"/>
                <w:szCs w:val="23"/>
              </w:rPr>
              <w:t>提</w:t>
            </w:r>
            <w:r>
              <w:rPr>
                <w:rFonts w:ascii="仿宋" w:hAnsi="仿宋" w:eastAsia="仿宋" w:cs="仿宋"/>
                <w:spacing w:val="10"/>
                <w:sz w:val="23"/>
                <w:szCs w:val="23"/>
              </w:rPr>
              <w:t>供</w:t>
            </w:r>
            <w:r>
              <w:rPr>
                <w:rFonts w:ascii="仿宋" w:hAnsi="仿宋" w:eastAsia="仿宋" w:cs="仿宋"/>
                <w:spacing w:val="8"/>
                <w:sz w:val="23"/>
                <w:szCs w:val="23"/>
              </w:rPr>
              <w:t>假冒伪劣产品或走私物品的</w:t>
            </w:r>
          </w:p>
        </w:tc>
        <w:tc>
          <w:tcPr>
            <w:tcW w:w="1138" w:type="dxa"/>
            <w:vAlign w:val="top"/>
          </w:tcPr>
          <w:p>
            <w:pPr>
              <w:spacing w:before="119" w:line="229" w:lineRule="auto"/>
              <w:ind w:left="401"/>
              <w:rPr>
                <w:rFonts w:ascii="仿宋" w:hAnsi="仿宋" w:eastAsia="仿宋" w:cs="仿宋"/>
                <w:sz w:val="23"/>
                <w:szCs w:val="23"/>
              </w:rPr>
            </w:pPr>
            <w:r>
              <w:rPr>
                <w:rFonts w:ascii="仿宋" w:hAnsi="仿宋" w:eastAsia="仿宋" w:cs="仿宋"/>
                <w:spacing w:val="1"/>
                <w:sz w:val="23"/>
                <w:szCs w:val="23"/>
              </w:rPr>
              <w:t>5</w:t>
            </w: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0" w:line="186" w:lineRule="auto"/>
              <w:ind w:left="244"/>
              <w:rPr>
                <w:rFonts w:ascii="仿宋" w:hAnsi="仿宋" w:eastAsia="仿宋" w:cs="仿宋"/>
                <w:sz w:val="23"/>
                <w:szCs w:val="23"/>
              </w:rPr>
            </w:pPr>
            <w:r>
              <w:rPr>
                <w:rFonts w:ascii="仿宋" w:hAnsi="仿宋" w:eastAsia="仿宋" w:cs="仿宋"/>
                <w:spacing w:val="-1"/>
                <w:sz w:val="23"/>
                <w:szCs w:val="23"/>
              </w:rPr>
              <w:t>23</w:t>
            </w:r>
          </w:p>
        </w:tc>
        <w:tc>
          <w:tcPr>
            <w:tcW w:w="7225" w:type="dxa"/>
            <w:vAlign w:val="top"/>
          </w:tcPr>
          <w:p>
            <w:pPr>
              <w:spacing w:before="119" w:line="229" w:lineRule="auto"/>
              <w:ind w:left="121"/>
              <w:rPr>
                <w:rFonts w:ascii="仿宋" w:hAnsi="仿宋" w:eastAsia="仿宋" w:cs="仿宋"/>
                <w:sz w:val="23"/>
                <w:szCs w:val="23"/>
              </w:rPr>
            </w:pPr>
            <w:r>
              <w:rPr>
                <w:rFonts w:ascii="仿宋" w:hAnsi="仿宋" w:eastAsia="仿宋" w:cs="仿宋"/>
                <w:spacing w:val="4"/>
                <w:sz w:val="23"/>
                <w:szCs w:val="23"/>
              </w:rPr>
              <w:t>擅自变更</w:t>
            </w:r>
            <w:r>
              <w:rPr>
                <w:rFonts w:ascii="仿宋" w:hAnsi="仿宋" w:eastAsia="仿宋" w:cs="仿宋"/>
                <w:spacing w:val="2"/>
                <w:sz w:val="23"/>
                <w:szCs w:val="23"/>
              </w:rPr>
              <w:t>、 中止、终止或解除采购合同的</w:t>
            </w:r>
          </w:p>
        </w:tc>
        <w:tc>
          <w:tcPr>
            <w:tcW w:w="1138" w:type="dxa"/>
            <w:vAlign w:val="top"/>
          </w:tcPr>
          <w:p>
            <w:pPr>
              <w:spacing w:before="119" w:line="229" w:lineRule="auto"/>
              <w:ind w:left="401"/>
              <w:rPr>
                <w:rFonts w:ascii="仿宋" w:hAnsi="仿宋" w:eastAsia="仿宋" w:cs="仿宋"/>
                <w:sz w:val="23"/>
                <w:szCs w:val="23"/>
              </w:rPr>
            </w:pPr>
            <w:r>
              <w:rPr>
                <w:rFonts w:ascii="仿宋" w:hAnsi="仿宋" w:eastAsia="仿宋" w:cs="仿宋"/>
                <w:spacing w:val="1"/>
                <w:sz w:val="23"/>
                <w:szCs w:val="23"/>
              </w:rPr>
              <w:t>5</w:t>
            </w: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1" w:line="186" w:lineRule="auto"/>
              <w:ind w:left="244"/>
              <w:rPr>
                <w:rFonts w:ascii="仿宋" w:hAnsi="仿宋" w:eastAsia="仿宋" w:cs="仿宋"/>
                <w:sz w:val="23"/>
                <w:szCs w:val="23"/>
              </w:rPr>
            </w:pPr>
            <w:r>
              <w:rPr>
                <w:rFonts w:ascii="仿宋" w:hAnsi="仿宋" w:eastAsia="仿宋" w:cs="仿宋"/>
                <w:spacing w:val="-1"/>
                <w:sz w:val="23"/>
                <w:szCs w:val="23"/>
              </w:rPr>
              <w:t>24</w:t>
            </w:r>
          </w:p>
        </w:tc>
        <w:tc>
          <w:tcPr>
            <w:tcW w:w="7225" w:type="dxa"/>
            <w:vAlign w:val="top"/>
          </w:tcPr>
          <w:p>
            <w:pPr>
              <w:spacing w:before="119" w:line="229" w:lineRule="auto"/>
              <w:ind w:left="149"/>
              <w:rPr>
                <w:rFonts w:ascii="仿宋" w:hAnsi="仿宋" w:eastAsia="仿宋" w:cs="仿宋"/>
                <w:sz w:val="23"/>
                <w:szCs w:val="23"/>
              </w:rPr>
            </w:pPr>
            <w:r>
              <w:rPr>
                <w:rFonts w:ascii="仿宋" w:hAnsi="仿宋" w:eastAsia="仿宋" w:cs="仿宋"/>
                <w:spacing w:val="14"/>
                <w:sz w:val="23"/>
                <w:szCs w:val="23"/>
              </w:rPr>
              <w:t>向有</w:t>
            </w:r>
            <w:r>
              <w:rPr>
                <w:rFonts w:ascii="仿宋" w:hAnsi="仿宋" w:eastAsia="仿宋" w:cs="仿宋"/>
                <w:spacing w:val="9"/>
                <w:sz w:val="23"/>
                <w:szCs w:val="23"/>
              </w:rPr>
              <w:t>关</w:t>
            </w:r>
            <w:r>
              <w:rPr>
                <w:rFonts w:ascii="仿宋" w:hAnsi="仿宋" w:eastAsia="仿宋" w:cs="仿宋"/>
                <w:spacing w:val="7"/>
                <w:sz w:val="23"/>
                <w:szCs w:val="23"/>
              </w:rPr>
              <w:t>人员行贿或者提供不正当利益谋取中标的</w:t>
            </w:r>
          </w:p>
        </w:tc>
        <w:tc>
          <w:tcPr>
            <w:tcW w:w="1138" w:type="dxa"/>
            <w:vAlign w:val="top"/>
          </w:tcPr>
          <w:p>
            <w:pPr>
              <w:spacing w:before="119" w:line="229" w:lineRule="auto"/>
              <w:ind w:left="401"/>
              <w:rPr>
                <w:rFonts w:ascii="仿宋" w:hAnsi="仿宋" w:eastAsia="仿宋" w:cs="仿宋"/>
                <w:sz w:val="23"/>
                <w:szCs w:val="23"/>
              </w:rPr>
            </w:pPr>
            <w:r>
              <w:rPr>
                <w:rFonts w:ascii="仿宋" w:hAnsi="仿宋" w:eastAsia="仿宋" w:cs="仿宋"/>
                <w:spacing w:val="1"/>
                <w:sz w:val="23"/>
                <w:szCs w:val="23"/>
              </w:rPr>
              <w:t>5</w:t>
            </w: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13" w:type="dxa"/>
            <w:vAlign w:val="top"/>
          </w:tcPr>
          <w:p>
            <w:pPr>
              <w:spacing w:line="284" w:lineRule="auto"/>
              <w:rPr>
                <w:rFonts w:ascii="Arial"/>
                <w:sz w:val="21"/>
              </w:rPr>
            </w:pPr>
          </w:p>
          <w:p>
            <w:pPr>
              <w:spacing w:before="75" w:line="186" w:lineRule="auto"/>
              <w:ind w:left="244"/>
              <w:rPr>
                <w:rFonts w:ascii="仿宋" w:hAnsi="仿宋" w:eastAsia="仿宋" w:cs="仿宋"/>
                <w:sz w:val="23"/>
                <w:szCs w:val="23"/>
              </w:rPr>
            </w:pPr>
            <w:r>
              <w:rPr>
                <w:rFonts w:ascii="仿宋" w:hAnsi="仿宋" w:eastAsia="仿宋" w:cs="仿宋"/>
                <w:spacing w:val="-1"/>
                <w:sz w:val="23"/>
                <w:szCs w:val="23"/>
              </w:rPr>
              <w:t>25</w:t>
            </w:r>
          </w:p>
        </w:tc>
        <w:tc>
          <w:tcPr>
            <w:tcW w:w="7225" w:type="dxa"/>
            <w:vAlign w:val="top"/>
          </w:tcPr>
          <w:p>
            <w:pPr>
              <w:spacing w:before="119" w:line="275" w:lineRule="auto"/>
              <w:ind w:left="120" w:right="104"/>
              <w:rPr>
                <w:rFonts w:ascii="仿宋" w:hAnsi="仿宋" w:eastAsia="仿宋" w:cs="仿宋"/>
                <w:sz w:val="23"/>
                <w:szCs w:val="23"/>
              </w:rPr>
            </w:pPr>
            <w:r>
              <w:rPr>
                <w:rFonts w:ascii="仿宋" w:hAnsi="仿宋" w:eastAsia="仿宋" w:cs="仿宋"/>
                <w:spacing w:val="16"/>
                <w:sz w:val="23"/>
                <w:szCs w:val="23"/>
              </w:rPr>
              <w:t>在</w:t>
            </w:r>
            <w:r>
              <w:rPr>
                <w:rFonts w:ascii="仿宋" w:hAnsi="仿宋" w:eastAsia="仿宋" w:cs="仿宋"/>
                <w:spacing w:val="11"/>
                <w:sz w:val="23"/>
                <w:szCs w:val="23"/>
              </w:rPr>
              <w:t>采购活动期间，对管理机构、采购人、其他采购响应人、评标专</w:t>
            </w:r>
            <w:r>
              <w:rPr>
                <w:rFonts w:ascii="仿宋" w:hAnsi="仿宋" w:eastAsia="仿宋" w:cs="仿宋"/>
                <w:sz w:val="23"/>
                <w:szCs w:val="23"/>
              </w:rPr>
              <w:t xml:space="preserve"> </w:t>
            </w:r>
            <w:r>
              <w:rPr>
                <w:rFonts w:ascii="仿宋" w:hAnsi="仿宋" w:eastAsia="仿宋" w:cs="仿宋"/>
                <w:spacing w:val="7"/>
                <w:sz w:val="23"/>
                <w:szCs w:val="23"/>
              </w:rPr>
              <w:t>家、 中介机构等采购相关机构和人员，采取诋毁、诽谤、胁迫、</w:t>
            </w:r>
            <w:r>
              <w:rPr>
                <w:rFonts w:ascii="仿宋" w:hAnsi="仿宋" w:eastAsia="仿宋" w:cs="仿宋"/>
                <w:spacing w:val="5"/>
                <w:sz w:val="23"/>
                <w:szCs w:val="23"/>
              </w:rPr>
              <w:t>暴</w:t>
            </w:r>
          </w:p>
        </w:tc>
        <w:tc>
          <w:tcPr>
            <w:tcW w:w="1138" w:type="dxa"/>
            <w:vAlign w:val="top"/>
          </w:tcPr>
          <w:p>
            <w:pPr>
              <w:spacing w:line="242" w:lineRule="auto"/>
              <w:rPr>
                <w:rFonts w:ascii="Arial"/>
                <w:sz w:val="21"/>
              </w:rPr>
            </w:pPr>
          </w:p>
          <w:p>
            <w:pPr>
              <w:spacing w:before="75" w:line="231" w:lineRule="auto"/>
              <w:ind w:left="401"/>
              <w:rPr>
                <w:rFonts w:ascii="仿宋" w:hAnsi="仿宋" w:eastAsia="仿宋" w:cs="仿宋"/>
                <w:sz w:val="23"/>
                <w:szCs w:val="23"/>
              </w:rPr>
            </w:pPr>
            <w:r>
              <w:rPr>
                <w:rFonts w:ascii="仿宋" w:hAnsi="仿宋" w:eastAsia="仿宋" w:cs="仿宋"/>
                <w:spacing w:val="1"/>
                <w:sz w:val="23"/>
                <w:szCs w:val="23"/>
              </w:rPr>
              <w:t>5</w:t>
            </w:r>
            <w:r>
              <w:rPr>
                <w:rFonts w:ascii="仿宋" w:hAnsi="仿宋" w:eastAsia="仿宋" w:cs="仿宋"/>
                <w:sz w:val="23"/>
                <w:szCs w:val="23"/>
              </w:rPr>
              <w:t>年</w:t>
            </w:r>
          </w:p>
        </w:tc>
      </w:tr>
    </w:tbl>
    <w:p>
      <w:pPr>
        <w:rPr>
          <w:rFonts w:ascii="Arial"/>
          <w:sz w:val="21"/>
        </w:rPr>
      </w:pPr>
    </w:p>
    <w:p>
      <w:pPr>
        <w:sectPr>
          <w:footerReference r:id="rId18" w:type="default"/>
          <w:pgSz w:w="11906" w:h="16839"/>
          <w:pgMar w:top="1431" w:right="1411" w:bottom="1519" w:left="1413" w:header="0" w:footer="1357" w:gutter="0"/>
          <w:cols w:space="720" w:num="1"/>
        </w:sectPr>
      </w:pPr>
    </w:p>
    <w:p>
      <w:pPr>
        <w:spacing w:line="95" w:lineRule="exact"/>
      </w:pPr>
    </w:p>
    <w:tbl>
      <w:tblPr>
        <w:tblStyle w:val="9"/>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22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3" w:type="dxa"/>
            <w:vAlign w:val="top"/>
          </w:tcPr>
          <w:p>
            <w:pPr>
              <w:rPr>
                <w:rFonts w:ascii="Arial"/>
                <w:sz w:val="21"/>
              </w:rPr>
            </w:pPr>
          </w:p>
        </w:tc>
        <w:tc>
          <w:tcPr>
            <w:tcW w:w="7225" w:type="dxa"/>
            <w:vAlign w:val="top"/>
          </w:tcPr>
          <w:p>
            <w:pPr>
              <w:spacing w:before="120" w:line="231" w:lineRule="auto"/>
              <w:ind w:left="122"/>
              <w:rPr>
                <w:rFonts w:ascii="仿宋" w:hAnsi="仿宋" w:eastAsia="仿宋" w:cs="仿宋"/>
                <w:sz w:val="23"/>
                <w:szCs w:val="23"/>
              </w:rPr>
            </w:pPr>
            <w:r>
              <w:rPr>
                <w:rFonts w:ascii="仿宋" w:hAnsi="仿宋" w:eastAsia="仿宋" w:cs="仿宋"/>
                <w:spacing w:val="11"/>
                <w:sz w:val="23"/>
                <w:szCs w:val="23"/>
              </w:rPr>
              <w:t>力</w:t>
            </w:r>
            <w:r>
              <w:rPr>
                <w:rFonts w:ascii="仿宋" w:hAnsi="仿宋" w:eastAsia="仿宋" w:cs="仿宋"/>
                <w:spacing w:val="7"/>
                <w:sz w:val="23"/>
                <w:szCs w:val="23"/>
              </w:rPr>
              <w:t>等不正当手段的</w:t>
            </w: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13" w:type="dxa"/>
            <w:vAlign w:val="top"/>
          </w:tcPr>
          <w:p>
            <w:pPr>
              <w:spacing w:line="281" w:lineRule="auto"/>
              <w:rPr>
                <w:rFonts w:ascii="Arial"/>
                <w:sz w:val="21"/>
              </w:rPr>
            </w:pPr>
          </w:p>
          <w:p>
            <w:pPr>
              <w:spacing w:before="75" w:line="186" w:lineRule="auto"/>
              <w:ind w:left="244"/>
              <w:rPr>
                <w:rFonts w:ascii="仿宋" w:hAnsi="仿宋" w:eastAsia="仿宋" w:cs="仿宋"/>
                <w:sz w:val="23"/>
                <w:szCs w:val="23"/>
              </w:rPr>
            </w:pPr>
            <w:r>
              <w:rPr>
                <w:rFonts w:ascii="仿宋" w:hAnsi="仿宋" w:eastAsia="仿宋" w:cs="仿宋"/>
                <w:spacing w:val="-1"/>
                <w:sz w:val="23"/>
                <w:szCs w:val="23"/>
              </w:rPr>
              <w:t>26</w:t>
            </w:r>
          </w:p>
        </w:tc>
        <w:tc>
          <w:tcPr>
            <w:tcW w:w="7225" w:type="dxa"/>
            <w:vAlign w:val="top"/>
          </w:tcPr>
          <w:p>
            <w:pPr>
              <w:rPr>
                <w:rFonts w:ascii="Arial"/>
                <w:sz w:val="21"/>
              </w:rPr>
            </w:pPr>
          </w:p>
          <w:p>
            <w:pPr>
              <w:spacing w:before="75" w:line="229" w:lineRule="auto"/>
              <w:ind w:left="120"/>
              <w:rPr>
                <w:rFonts w:ascii="仿宋" w:hAnsi="仿宋" w:eastAsia="仿宋" w:cs="仿宋"/>
                <w:sz w:val="23"/>
                <w:szCs w:val="23"/>
              </w:rPr>
            </w:pPr>
            <w:r>
              <w:rPr>
                <w:rFonts w:ascii="仿宋" w:hAnsi="仿宋" w:eastAsia="仿宋" w:cs="仿宋"/>
                <w:spacing w:val="14"/>
                <w:sz w:val="23"/>
                <w:szCs w:val="23"/>
              </w:rPr>
              <w:t>采</w:t>
            </w:r>
            <w:r>
              <w:rPr>
                <w:rFonts w:ascii="仿宋" w:hAnsi="仿宋" w:eastAsia="仿宋" w:cs="仿宋"/>
                <w:spacing w:val="9"/>
                <w:sz w:val="23"/>
                <w:szCs w:val="23"/>
              </w:rPr>
              <w:t>购人招投标办公室认定的其他违反采购管理的行为</w:t>
            </w:r>
          </w:p>
        </w:tc>
        <w:tc>
          <w:tcPr>
            <w:tcW w:w="1138" w:type="dxa"/>
            <w:vAlign w:val="top"/>
          </w:tcPr>
          <w:p>
            <w:pPr>
              <w:spacing w:before="118" w:line="276" w:lineRule="auto"/>
              <w:ind w:left="464" w:right="205" w:hanging="241"/>
              <w:rPr>
                <w:rFonts w:ascii="仿宋" w:hAnsi="仿宋" w:eastAsia="仿宋" w:cs="仿宋"/>
                <w:sz w:val="23"/>
                <w:szCs w:val="23"/>
              </w:rPr>
            </w:pPr>
            <w:r>
              <w:rPr>
                <w:rFonts w:ascii="仿宋" w:hAnsi="仿宋" w:eastAsia="仿宋" w:cs="仿宋"/>
                <w:spacing w:val="6"/>
                <w:sz w:val="23"/>
                <w:szCs w:val="23"/>
              </w:rPr>
              <w:t>酌</w:t>
            </w:r>
            <w:r>
              <w:rPr>
                <w:rFonts w:ascii="仿宋" w:hAnsi="仿宋" w:eastAsia="仿宋" w:cs="仿宋"/>
                <w:spacing w:val="4"/>
                <w:sz w:val="23"/>
                <w:szCs w:val="23"/>
              </w:rPr>
              <w:t>情处</w:t>
            </w:r>
            <w:r>
              <w:rPr>
                <w:rFonts w:ascii="仿宋" w:hAnsi="仿宋" w:eastAsia="仿宋" w:cs="仿宋"/>
                <w:sz w:val="23"/>
                <w:szCs w:val="23"/>
              </w:rPr>
              <w:t xml:space="preserve"> 理</w:t>
            </w:r>
          </w:p>
        </w:tc>
      </w:tr>
    </w:tbl>
    <w:p>
      <w:pPr>
        <w:spacing w:before="270" w:line="233" w:lineRule="auto"/>
        <w:ind w:left="3804"/>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九</w:t>
      </w:r>
      <w:r>
        <w:rPr>
          <w:rFonts w:ascii="仿宋" w:hAnsi="仿宋" w:eastAsia="仿宋" w:cs="仿宋"/>
          <w:spacing w:val="7"/>
          <w:sz w:val="23"/>
          <w:szCs w:val="23"/>
          <w14:textOutline w14:w="4358" w14:cap="sq" w14:cmpd="sng">
            <w14:solidFill>
              <w14:srgbClr w14:val="000000"/>
            </w14:solidFill>
            <w14:prstDash w14:val="solid"/>
            <w14:bevel/>
          </w14:textOutline>
        </w:rPr>
        <w:t>、监督和解释</w:t>
      </w:r>
    </w:p>
    <w:p>
      <w:pPr>
        <w:spacing w:before="111" w:line="229" w:lineRule="auto"/>
        <w:ind w:left="2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本招标文件的解释权属于采购单位</w:t>
      </w:r>
      <w:r>
        <w:rPr>
          <w:rFonts w:ascii="仿宋" w:hAnsi="仿宋" w:eastAsia="仿宋" w:cs="仿宋"/>
          <w:spacing w:val="7"/>
          <w:sz w:val="23"/>
          <w:szCs w:val="23"/>
          <w14:textOutline w14:w="4358" w14:cap="sq" w14:cmpd="sng">
            <w14:solidFill>
              <w14:srgbClr w14:val="000000"/>
            </w14:solidFill>
            <w14:prstDash w14:val="solid"/>
            <w14:bevel/>
          </w14:textOutline>
        </w:rPr>
        <w:t>。</w:t>
      </w:r>
    </w:p>
    <w:p>
      <w:pPr>
        <w:sectPr>
          <w:footerReference r:id="rId19" w:type="default"/>
          <w:pgSz w:w="11906" w:h="16839"/>
          <w:pgMar w:top="1431" w:right="1411" w:bottom="1518" w:left="1413" w:header="0" w:footer="1357" w:gutter="0"/>
          <w:cols w:space="720" w:num="1"/>
        </w:sect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14" w:line="228" w:lineRule="auto"/>
        <w:ind w:left="2721"/>
        <w:rPr>
          <w:rFonts w:ascii="仿宋" w:hAnsi="仿宋" w:eastAsia="仿宋" w:cs="仿宋"/>
          <w:sz w:val="35"/>
          <w:szCs w:val="35"/>
        </w:rPr>
      </w:pPr>
      <w:r>
        <w:rPr>
          <w:rFonts w:ascii="仿宋" w:hAnsi="仿宋" w:eastAsia="仿宋" w:cs="仿宋"/>
          <w:spacing w:val="14"/>
          <w:sz w:val="35"/>
          <w:szCs w:val="35"/>
          <w14:textOutline w14:w="6537" w14:cap="sq" w14:cmpd="sng">
            <w14:solidFill>
              <w14:srgbClr w14:val="000000"/>
            </w14:solidFill>
            <w14:prstDash w14:val="solid"/>
            <w14:bevel/>
          </w14:textOutline>
        </w:rPr>
        <w:t>第</w:t>
      </w:r>
      <w:r>
        <w:rPr>
          <w:rFonts w:ascii="仿宋" w:hAnsi="仿宋" w:eastAsia="仿宋" w:cs="仿宋"/>
          <w:spacing w:val="9"/>
          <w:sz w:val="35"/>
          <w:szCs w:val="35"/>
          <w14:textOutline w14:w="6537" w14:cap="sq" w14:cmpd="sng">
            <w14:solidFill>
              <w14:srgbClr w14:val="000000"/>
            </w14:solidFill>
            <w14:prstDash w14:val="solid"/>
            <w14:bevel/>
          </w14:textOutline>
        </w:rPr>
        <w:t>三</w:t>
      </w:r>
      <w:r>
        <w:rPr>
          <w:rFonts w:ascii="仿宋" w:hAnsi="仿宋" w:eastAsia="仿宋" w:cs="仿宋"/>
          <w:spacing w:val="7"/>
          <w:sz w:val="35"/>
          <w:szCs w:val="35"/>
          <w14:textOutline w14:w="6537" w14:cap="sq" w14:cmpd="sng">
            <w14:solidFill>
              <w14:srgbClr w14:val="000000"/>
            </w14:solidFill>
            <w14:prstDash w14:val="solid"/>
            <w14:bevel/>
          </w14:textOutline>
        </w:rPr>
        <w:t>章</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评标办法及评分标准</w:t>
      </w:r>
    </w:p>
    <w:p>
      <w:pPr>
        <w:spacing w:before="141" w:line="289" w:lineRule="auto"/>
        <w:ind w:left="345" w:right="320" w:firstLine="481"/>
        <w:rPr>
          <w:rFonts w:ascii="仿宋" w:hAnsi="仿宋" w:eastAsia="仿宋" w:cs="仿宋"/>
          <w:sz w:val="23"/>
          <w:szCs w:val="23"/>
        </w:rPr>
      </w:pPr>
      <w:r>
        <w:rPr>
          <w:rFonts w:ascii="仿宋" w:hAnsi="仿宋" w:eastAsia="仿宋" w:cs="仿宋"/>
          <w:spacing w:val="10"/>
          <w:sz w:val="23"/>
          <w:szCs w:val="23"/>
        </w:rPr>
        <w:t>1、采用</w:t>
      </w:r>
      <w:r>
        <w:rPr>
          <w:rFonts w:ascii="仿宋" w:hAnsi="仿宋" w:eastAsia="仿宋" w:cs="仿宋"/>
          <w:spacing w:val="8"/>
          <w:sz w:val="23"/>
          <w:szCs w:val="23"/>
          <w:u w:val="single" w:color="auto"/>
        </w:rPr>
        <w:t xml:space="preserve"> </w:t>
      </w:r>
      <w:r>
        <w:rPr>
          <w:rFonts w:ascii="仿宋" w:hAnsi="仿宋" w:eastAsia="仿宋" w:cs="仿宋"/>
          <w:spacing w:val="5"/>
          <w:sz w:val="23"/>
          <w:szCs w:val="23"/>
          <w:u w:val="single" w:color="auto"/>
        </w:rPr>
        <w:t xml:space="preserve"> 综合评分法  </w:t>
      </w:r>
      <w:r>
        <w:rPr>
          <w:rFonts w:ascii="仿宋" w:hAnsi="仿宋" w:eastAsia="仿宋" w:cs="仿宋"/>
          <w:spacing w:val="5"/>
          <w:sz w:val="23"/>
          <w:szCs w:val="23"/>
        </w:rPr>
        <w:t xml:space="preserve"> 。即在符合招标文件要求的前提下，择定各标的最高得分者</w:t>
      </w:r>
      <w:r>
        <w:rPr>
          <w:rFonts w:ascii="仿宋" w:hAnsi="仿宋" w:eastAsia="仿宋" w:cs="仿宋"/>
          <w:sz w:val="23"/>
          <w:szCs w:val="23"/>
        </w:rPr>
        <w:t xml:space="preserve"> </w:t>
      </w:r>
      <w:r>
        <w:rPr>
          <w:rFonts w:ascii="仿宋" w:hAnsi="仿宋" w:eastAsia="仿宋" w:cs="仿宋"/>
          <w:spacing w:val="-6"/>
          <w:sz w:val="23"/>
          <w:szCs w:val="23"/>
        </w:rPr>
        <w:t>为第一 中标候选人。</w:t>
      </w:r>
    </w:p>
    <w:p>
      <w:pPr>
        <w:spacing w:before="4" w:line="288" w:lineRule="auto"/>
        <w:ind w:left="337" w:right="320" w:firstLine="47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1"/>
          <w:sz w:val="23"/>
          <w:szCs w:val="23"/>
        </w:rPr>
        <w:t>合</w:t>
      </w:r>
      <w:r>
        <w:rPr>
          <w:rFonts w:ascii="仿宋" w:hAnsi="仿宋" w:eastAsia="仿宋" w:cs="仿宋"/>
          <w:spacing w:val="9"/>
          <w:sz w:val="23"/>
          <w:szCs w:val="23"/>
        </w:rPr>
        <w:t>格投标人的评标得分为各项目汇总得分，各标的中标候选资格按评标得分由高</w:t>
      </w:r>
      <w:r>
        <w:rPr>
          <w:rFonts w:ascii="仿宋" w:hAnsi="仿宋" w:eastAsia="仿宋" w:cs="仿宋"/>
          <w:sz w:val="23"/>
          <w:szCs w:val="23"/>
        </w:rPr>
        <w:t xml:space="preserve"> </w:t>
      </w:r>
      <w:r>
        <w:rPr>
          <w:rFonts w:ascii="仿宋" w:hAnsi="仿宋" w:eastAsia="仿宋" w:cs="仿宋"/>
          <w:spacing w:val="12"/>
          <w:sz w:val="23"/>
          <w:szCs w:val="23"/>
        </w:rPr>
        <w:t>到低顺</w:t>
      </w:r>
      <w:r>
        <w:rPr>
          <w:rFonts w:ascii="仿宋" w:hAnsi="仿宋" w:eastAsia="仿宋" w:cs="仿宋"/>
          <w:spacing w:val="7"/>
          <w:sz w:val="23"/>
          <w:szCs w:val="23"/>
        </w:rPr>
        <w:t>序</w:t>
      </w:r>
      <w:r>
        <w:rPr>
          <w:rFonts w:ascii="仿宋" w:hAnsi="仿宋" w:eastAsia="仿宋" w:cs="仿宋"/>
          <w:spacing w:val="6"/>
          <w:sz w:val="23"/>
          <w:szCs w:val="23"/>
        </w:rPr>
        <w:t>排列，得分相同的，按投标报价由低到高顺序排列；得分且投标报价相同的，按</w:t>
      </w:r>
      <w:r>
        <w:rPr>
          <w:rFonts w:ascii="仿宋" w:hAnsi="仿宋" w:eastAsia="仿宋" w:cs="仿宋"/>
          <w:sz w:val="23"/>
          <w:szCs w:val="23"/>
        </w:rPr>
        <w:t xml:space="preserve"> </w:t>
      </w:r>
      <w:r>
        <w:rPr>
          <w:rFonts w:ascii="仿宋" w:hAnsi="仿宋" w:eastAsia="仿宋" w:cs="仿宋"/>
          <w:spacing w:val="12"/>
          <w:sz w:val="23"/>
          <w:szCs w:val="23"/>
        </w:rPr>
        <w:t>技术指</w:t>
      </w:r>
      <w:r>
        <w:rPr>
          <w:rFonts w:ascii="仿宋" w:hAnsi="仿宋" w:eastAsia="仿宋" w:cs="仿宋"/>
          <w:spacing w:val="7"/>
          <w:sz w:val="23"/>
          <w:szCs w:val="23"/>
        </w:rPr>
        <w:t>标</w:t>
      </w:r>
      <w:r>
        <w:rPr>
          <w:rFonts w:ascii="仿宋" w:hAnsi="仿宋" w:eastAsia="仿宋" w:cs="仿宋"/>
          <w:spacing w:val="6"/>
          <w:sz w:val="23"/>
          <w:szCs w:val="23"/>
        </w:rPr>
        <w:t>由高到低顺序排列。各标的排名第一的的投标人为中标候选人。评分过程中采用</w:t>
      </w:r>
      <w:r>
        <w:rPr>
          <w:rFonts w:ascii="仿宋" w:hAnsi="仿宋" w:eastAsia="仿宋" w:cs="仿宋"/>
          <w:sz w:val="23"/>
          <w:szCs w:val="23"/>
        </w:rPr>
        <w:t xml:space="preserve"> </w:t>
      </w:r>
      <w:r>
        <w:rPr>
          <w:rFonts w:ascii="仿宋" w:hAnsi="仿宋" w:eastAsia="仿宋" w:cs="仿宋"/>
          <w:spacing w:val="14"/>
          <w:sz w:val="23"/>
          <w:szCs w:val="23"/>
        </w:rPr>
        <w:t>四</w:t>
      </w:r>
      <w:r>
        <w:rPr>
          <w:rFonts w:ascii="仿宋" w:hAnsi="仿宋" w:eastAsia="仿宋" w:cs="仿宋"/>
          <w:spacing w:val="10"/>
          <w:sz w:val="23"/>
          <w:szCs w:val="23"/>
        </w:rPr>
        <w:t>舍</w:t>
      </w:r>
      <w:r>
        <w:rPr>
          <w:rFonts w:ascii="仿宋" w:hAnsi="仿宋" w:eastAsia="仿宋" w:cs="仿宋"/>
          <w:spacing w:val="7"/>
          <w:sz w:val="23"/>
          <w:szCs w:val="23"/>
        </w:rPr>
        <w:t>五入法，并保留小数2位。</w:t>
      </w:r>
    </w:p>
    <w:p>
      <w:pPr>
        <w:spacing w:line="310" w:lineRule="exact"/>
        <w:ind w:left="814"/>
        <w:rPr>
          <w:rFonts w:ascii="仿宋" w:hAnsi="仿宋" w:eastAsia="仿宋" w:cs="仿宋"/>
          <w:sz w:val="23"/>
          <w:szCs w:val="23"/>
        </w:rPr>
      </w:pPr>
      <w:r>
        <w:rPr>
          <w:rFonts w:ascii="仿宋" w:hAnsi="仿宋" w:eastAsia="仿宋" w:cs="仿宋"/>
          <w:spacing w:val="7"/>
          <w:position w:val="2"/>
          <w:sz w:val="23"/>
          <w:szCs w:val="23"/>
        </w:rPr>
        <w:t>3、评分办</w:t>
      </w:r>
      <w:r>
        <w:rPr>
          <w:rFonts w:ascii="仿宋" w:hAnsi="仿宋" w:eastAsia="仿宋" w:cs="仿宋"/>
          <w:spacing w:val="6"/>
          <w:position w:val="2"/>
          <w:sz w:val="23"/>
          <w:szCs w:val="23"/>
        </w:rPr>
        <w:t>法</w:t>
      </w:r>
    </w:p>
    <w:p>
      <w:pPr>
        <w:spacing w:before="49" w:line="231" w:lineRule="auto"/>
        <w:ind w:left="821"/>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6"/>
          <w:sz w:val="23"/>
          <w:szCs w:val="23"/>
        </w:rPr>
        <w:t>1</w:t>
      </w:r>
      <w:r>
        <w:rPr>
          <w:rFonts w:ascii="仿宋" w:hAnsi="仿宋" w:eastAsia="仿宋" w:cs="仿宋"/>
          <w:spacing w:val="11"/>
          <w:sz w:val="23"/>
          <w:szCs w:val="23"/>
        </w:rPr>
        <w:t>) 满分为100分。总得分=商务技术得分+报价得分；</w:t>
      </w:r>
    </w:p>
    <w:p>
      <w:pPr>
        <w:spacing w:before="73" w:line="289" w:lineRule="auto"/>
        <w:ind w:left="335" w:right="320" w:firstLine="485"/>
        <w:rPr>
          <w:rFonts w:ascii="仿宋" w:hAnsi="仿宋" w:eastAsia="仿宋" w:cs="仿宋"/>
          <w:sz w:val="23"/>
          <w:szCs w:val="23"/>
        </w:rPr>
      </w:pPr>
      <w:r>
        <w:rPr>
          <w:rFonts w:ascii="仿宋" w:hAnsi="仿宋" w:eastAsia="仿宋" w:cs="仿宋"/>
          <w:spacing w:val="22"/>
          <w:sz w:val="23"/>
          <w:szCs w:val="23"/>
        </w:rPr>
        <w:t>(2</w:t>
      </w:r>
      <w:r>
        <w:rPr>
          <w:rFonts w:ascii="仿宋" w:hAnsi="仿宋" w:eastAsia="仿宋" w:cs="仿宋"/>
          <w:spacing w:val="19"/>
          <w:sz w:val="23"/>
          <w:szCs w:val="23"/>
        </w:rPr>
        <w:t>)</w:t>
      </w:r>
      <w:r>
        <w:rPr>
          <w:rFonts w:ascii="仿宋" w:hAnsi="仿宋" w:eastAsia="仿宋" w:cs="仿宋"/>
          <w:spacing w:val="11"/>
          <w:sz w:val="23"/>
          <w:szCs w:val="23"/>
        </w:rPr>
        <w:t xml:space="preserve"> 商务技术得分=商务技术评分，商务技术评分=所有评委的有效评分的算术平均</w:t>
      </w:r>
      <w:r>
        <w:rPr>
          <w:rFonts w:ascii="仿宋" w:hAnsi="仿宋" w:eastAsia="仿宋" w:cs="仿宋"/>
          <w:sz w:val="23"/>
          <w:szCs w:val="23"/>
        </w:rPr>
        <w:t xml:space="preserve"> </w:t>
      </w:r>
      <w:r>
        <w:rPr>
          <w:rFonts w:ascii="仿宋" w:hAnsi="仿宋" w:eastAsia="仿宋" w:cs="仿宋"/>
          <w:spacing w:val="-4"/>
          <w:sz w:val="23"/>
          <w:szCs w:val="23"/>
        </w:rPr>
        <w:t>数</w:t>
      </w:r>
      <w:r>
        <w:rPr>
          <w:rFonts w:ascii="仿宋" w:hAnsi="仿宋" w:eastAsia="仿宋" w:cs="仿宋"/>
          <w:spacing w:val="-2"/>
          <w:sz w:val="23"/>
          <w:szCs w:val="23"/>
        </w:rPr>
        <w:t>。</w:t>
      </w:r>
    </w:p>
    <w:p>
      <w:pPr>
        <w:spacing w:line="300" w:lineRule="auto"/>
        <w:ind w:left="340" w:right="320" w:firstLine="481"/>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9"/>
          <w:sz w:val="23"/>
          <w:szCs w:val="23"/>
        </w:rPr>
        <w:t>3</w:t>
      </w:r>
      <w:r>
        <w:rPr>
          <w:rFonts w:ascii="仿宋" w:hAnsi="仿宋" w:eastAsia="仿宋" w:cs="仿宋"/>
          <w:spacing w:val="10"/>
          <w:sz w:val="23"/>
          <w:szCs w:val="23"/>
        </w:rPr>
        <w:t>) 报价得分= (评标基准价/投标折扣) *价格权值*100，评标基准价=有效投标</w:t>
      </w:r>
      <w:r>
        <w:rPr>
          <w:rFonts w:ascii="仿宋" w:hAnsi="仿宋" w:eastAsia="仿宋" w:cs="仿宋"/>
          <w:sz w:val="23"/>
          <w:szCs w:val="23"/>
        </w:rPr>
        <w:t xml:space="preserve"> </w:t>
      </w:r>
      <w:r>
        <w:rPr>
          <w:rFonts w:ascii="仿宋" w:hAnsi="仿宋" w:eastAsia="仿宋" w:cs="仿宋"/>
          <w:spacing w:val="14"/>
          <w:sz w:val="23"/>
          <w:szCs w:val="23"/>
        </w:rPr>
        <w:t>人</w:t>
      </w:r>
      <w:r>
        <w:rPr>
          <w:rFonts w:ascii="仿宋" w:hAnsi="仿宋" w:eastAsia="仿宋" w:cs="仿宋"/>
          <w:spacing w:val="13"/>
          <w:sz w:val="23"/>
          <w:szCs w:val="23"/>
        </w:rPr>
        <w:t>的</w:t>
      </w:r>
      <w:r>
        <w:rPr>
          <w:rFonts w:ascii="仿宋" w:hAnsi="仿宋" w:eastAsia="仿宋" w:cs="仿宋"/>
          <w:spacing w:val="7"/>
          <w:sz w:val="23"/>
          <w:szCs w:val="23"/>
        </w:rPr>
        <w:t>最低投标折扣报价，价格权值=</w:t>
      </w:r>
      <w:r>
        <w:rPr>
          <w:rFonts w:hint="eastAsia" w:ascii="仿宋" w:hAnsi="仿宋" w:eastAsia="仿宋" w:cs="仿宋"/>
          <w:spacing w:val="7"/>
          <w:sz w:val="23"/>
          <w:szCs w:val="23"/>
          <w:lang w:val="en-US" w:eastAsia="zh-CN"/>
        </w:rPr>
        <w:t>2</w:t>
      </w:r>
      <w:r>
        <w:rPr>
          <w:rFonts w:ascii="仿宋" w:hAnsi="仿宋" w:eastAsia="仿宋" w:cs="仿宋"/>
          <w:spacing w:val="7"/>
          <w:sz w:val="23"/>
          <w:szCs w:val="23"/>
        </w:rPr>
        <w:t>0%；</w:t>
      </w:r>
    </w:p>
    <w:p>
      <w:pPr>
        <w:spacing w:before="5" w:line="231" w:lineRule="auto"/>
        <w:ind w:left="821"/>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4) 商务技术分评分细则 (</w:t>
      </w:r>
      <w:r>
        <w:rPr>
          <w:rFonts w:hint="eastAsia" w:ascii="仿宋" w:hAnsi="仿宋" w:eastAsia="仿宋" w:cs="仿宋"/>
          <w:spacing w:val="12"/>
          <w:sz w:val="23"/>
          <w:szCs w:val="23"/>
          <w:lang w:val="en-US" w:eastAsia="zh-CN"/>
        </w:rPr>
        <w:t>8</w:t>
      </w:r>
      <w:r>
        <w:rPr>
          <w:rFonts w:ascii="仿宋" w:hAnsi="仿宋" w:eastAsia="仿宋" w:cs="仿宋"/>
          <w:spacing w:val="12"/>
          <w:sz w:val="23"/>
          <w:szCs w:val="23"/>
        </w:rPr>
        <w:t>0分)</w:t>
      </w:r>
    </w:p>
    <w:tbl>
      <w:tblPr>
        <w:tblStyle w:val="7"/>
        <w:tblpPr w:leftFromText="180" w:rightFromText="180" w:vertAnchor="text" w:horzAnchor="page" w:tblpX="1430" w:tblpY="373"/>
        <w:tblOverlap w:val="never"/>
        <w:tblW w:w="960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0"/>
        <w:gridCol w:w="1215"/>
        <w:gridCol w:w="6744"/>
        <w:gridCol w:w="8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评分</w:t>
            </w:r>
            <w:r>
              <w:rPr>
                <w:rFonts w:hint="eastAsia" w:ascii="仿宋" w:hAnsi="仿宋" w:eastAsia="仿宋" w:cs="仿宋"/>
                <w:b/>
                <w:bCs/>
                <w:color w:val="auto"/>
                <w:sz w:val="24"/>
                <w:szCs w:val="24"/>
              </w:rPr>
              <w:t>项目</w:t>
            </w:r>
          </w:p>
        </w:tc>
        <w:tc>
          <w:tcPr>
            <w:tcW w:w="67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评分</w:t>
            </w:r>
            <w:r>
              <w:rPr>
                <w:rFonts w:hint="eastAsia" w:ascii="仿宋" w:hAnsi="仿宋" w:eastAsia="仿宋" w:cs="仿宋"/>
                <w:b/>
                <w:bCs/>
                <w:color w:val="auto"/>
                <w:sz w:val="24"/>
                <w:szCs w:val="24"/>
                <w:lang w:val="en-US" w:eastAsia="zh-CN"/>
              </w:rPr>
              <w:t>细则</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w:t>
            </w:r>
          </w:p>
        </w:tc>
        <w:tc>
          <w:tcPr>
            <w:tcW w:w="12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rPr>
              <w:t>企业资信</w:t>
            </w:r>
          </w:p>
        </w:tc>
        <w:tc>
          <w:tcPr>
            <w:tcW w:w="67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rPr>
            </w:pPr>
            <w:r>
              <w:rPr>
                <w:rFonts w:hint="eastAsia" w:ascii="仿宋" w:hAnsi="仿宋" w:eastAsia="仿宋" w:cs="仿宋"/>
                <w:bCs/>
                <w:color w:val="auto"/>
                <w:sz w:val="24"/>
              </w:rPr>
              <w:t>投标人具有</w:t>
            </w:r>
            <w:r>
              <w:rPr>
                <w:rFonts w:hint="eastAsia" w:ascii="仿宋" w:hAnsi="仿宋" w:eastAsia="仿宋" w:cs="仿宋"/>
                <w:bCs/>
                <w:color w:val="auto"/>
                <w:sz w:val="24"/>
                <w:lang w:val="en-US" w:eastAsia="zh-CN"/>
              </w:rPr>
              <w:t>有效期内的</w:t>
            </w:r>
            <w:r>
              <w:rPr>
                <w:rFonts w:hint="eastAsia" w:ascii="仿宋" w:hAnsi="仿宋" w:eastAsia="仿宋" w:cs="仿宋"/>
                <w:bCs/>
                <w:color w:val="auto"/>
                <w:sz w:val="24"/>
              </w:rPr>
              <w:t>质量管理体系认证证书、环境管理体系认证证书、职业健康安全管理体系认证证书</w:t>
            </w:r>
            <w:r>
              <w:rPr>
                <w:rFonts w:hint="eastAsia" w:ascii="仿宋" w:hAnsi="仿宋" w:eastAsia="仿宋" w:cs="仿宋"/>
                <w:bCs/>
                <w:color w:val="auto"/>
                <w:sz w:val="24"/>
                <w:lang w:val="en-US" w:eastAsia="zh-CN"/>
              </w:rPr>
              <w:t>的</w:t>
            </w:r>
            <w:r>
              <w:rPr>
                <w:rFonts w:hint="eastAsia" w:ascii="仿宋" w:hAnsi="仿宋" w:eastAsia="仿宋" w:cs="仿宋"/>
                <w:bCs/>
                <w:color w:val="auto"/>
                <w:sz w:val="24"/>
              </w:rPr>
              <w:t>，每</w:t>
            </w:r>
            <w:r>
              <w:rPr>
                <w:rFonts w:hint="eastAsia" w:ascii="仿宋" w:hAnsi="仿宋" w:eastAsia="仿宋" w:cs="仿宋"/>
                <w:bCs/>
                <w:color w:val="auto"/>
                <w:sz w:val="24"/>
                <w:lang w:val="en-US" w:eastAsia="zh-CN"/>
              </w:rPr>
              <w:t>提供一个得1</w:t>
            </w:r>
            <w:r>
              <w:rPr>
                <w:rFonts w:hint="eastAsia" w:ascii="仿宋" w:hAnsi="仿宋" w:eastAsia="仿宋" w:cs="仿宋"/>
                <w:bCs/>
                <w:color w:val="auto"/>
                <w:sz w:val="24"/>
              </w:rPr>
              <w:t>分，</w:t>
            </w:r>
            <w:r>
              <w:rPr>
                <w:rFonts w:hint="eastAsia" w:ascii="仿宋" w:hAnsi="仿宋" w:eastAsia="仿宋" w:cs="仿宋"/>
                <w:bCs/>
                <w:color w:val="auto"/>
                <w:sz w:val="24"/>
                <w:lang w:val="en-US" w:eastAsia="zh-CN"/>
              </w:rPr>
              <w:t>本项</w:t>
            </w:r>
            <w:r>
              <w:rPr>
                <w:rFonts w:hint="eastAsia" w:ascii="仿宋" w:hAnsi="仿宋" w:eastAsia="仿宋" w:cs="仿宋"/>
                <w:bCs/>
                <w:color w:val="auto"/>
                <w:sz w:val="24"/>
              </w:rPr>
              <w:t>最高得</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
                <w:bCs w:val="0"/>
                <w:color w:val="auto"/>
                <w:sz w:val="24"/>
                <w:lang w:val="en-US" w:eastAsia="zh-CN"/>
              </w:rPr>
              <w:t>注：提供有效证书复印件并加盖投标人CA签章，</w:t>
            </w:r>
            <w:r>
              <w:rPr>
                <w:rFonts w:hint="eastAsia" w:ascii="仿宋" w:hAnsi="仿宋" w:eastAsia="仿宋" w:cs="仿宋"/>
                <w:b/>
                <w:bCs/>
                <w:color w:val="auto"/>
                <w:sz w:val="24"/>
                <w:szCs w:val="24"/>
                <w:lang w:val="en-US" w:eastAsia="zh-CN"/>
              </w:rPr>
              <w:t>不提供</w:t>
            </w:r>
            <w:r>
              <w:rPr>
                <w:rFonts w:hint="eastAsia" w:ascii="仿宋" w:hAnsi="仿宋" w:eastAsia="仿宋" w:cs="仿宋"/>
                <w:b/>
                <w:bCs/>
                <w:color w:val="auto"/>
                <w:sz w:val="24"/>
                <w:szCs w:val="24"/>
              </w:rPr>
              <w:t>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w:t>
            </w:r>
          </w:p>
        </w:tc>
        <w:tc>
          <w:tcPr>
            <w:tcW w:w="12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业绩</w:t>
            </w:r>
          </w:p>
        </w:tc>
        <w:tc>
          <w:tcPr>
            <w:tcW w:w="67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自2021年1月1日以来（以合同签订日期为准），投标人具有同类或类似项目经验的，每提供一个得0.5</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本项</w:t>
            </w:r>
            <w:r>
              <w:rPr>
                <w:rFonts w:hint="eastAsia" w:ascii="仿宋" w:hAnsi="仿宋" w:eastAsia="仿宋" w:cs="仿宋"/>
                <w:color w:val="auto"/>
                <w:sz w:val="24"/>
                <w:szCs w:val="24"/>
              </w:rPr>
              <w:t>最高得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rPr>
              <w:t>提供</w:t>
            </w:r>
            <w:r>
              <w:rPr>
                <w:rFonts w:hint="eastAsia" w:ascii="仿宋" w:hAnsi="仿宋" w:eastAsia="仿宋" w:cs="仿宋"/>
                <w:b/>
                <w:bCs/>
                <w:color w:val="auto"/>
                <w:sz w:val="24"/>
                <w:szCs w:val="24"/>
                <w:lang w:val="en-US" w:eastAsia="zh-CN"/>
              </w:rPr>
              <w:t>相关业绩</w:t>
            </w:r>
            <w:r>
              <w:rPr>
                <w:rFonts w:hint="eastAsia" w:ascii="仿宋" w:hAnsi="仿宋" w:eastAsia="仿宋" w:cs="仿宋"/>
                <w:b/>
                <w:bCs/>
                <w:color w:val="auto"/>
                <w:sz w:val="24"/>
                <w:szCs w:val="24"/>
              </w:rPr>
              <w:t>合同</w:t>
            </w:r>
            <w:r>
              <w:rPr>
                <w:rFonts w:hint="eastAsia" w:ascii="仿宋" w:hAnsi="仿宋" w:eastAsia="仿宋" w:cs="仿宋"/>
                <w:b/>
                <w:bCs w:val="0"/>
                <w:color w:val="auto"/>
                <w:sz w:val="24"/>
                <w:lang w:val="en-US" w:eastAsia="zh-CN"/>
              </w:rPr>
              <w:t>复印件并加盖投标人CA签章</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不提供</w:t>
            </w:r>
            <w:r>
              <w:rPr>
                <w:rFonts w:hint="eastAsia" w:ascii="仿宋" w:hAnsi="仿宋" w:eastAsia="仿宋" w:cs="仿宋"/>
                <w:b/>
                <w:bCs/>
                <w:color w:val="auto"/>
                <w:sz w:val="24"/>
                <w:szCs w:val="24"/>
              </w:rPr>
              <w:t>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3</w:t>
            </w:r>
          </w:p>
        </w:tc>
        <w:tc>
          <w:tcPr>
            <w:tcW w:w="12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拟派项目人员</w:t>
            </w:r>
          </w:p>
        </w:tc>
        <w:tc>
          <w:tcPr>
            <w:tcW w:w="67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1.拟派项目负责人：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具有一级造价工程师资格</w:t>
            </w:r>
            <w:r>
              <w:rPr>
                <w:rFonts w:hint="eastAsia" w:ascii="仿宋" w:hAnsi="仿宋" w:eastAsia="仿宋" w:cs="仿宋"/>
                <w:bCs/>
                <w:color w:val="auto"/>
                <w:sz w:val="24"/>
                <w:szCs w:val="24"/>
                <w:highlight w:val="none"/>
                <w:lang w:val="en-US" w:eastAsia="zh-CN"/>
              </w:rPr>
              <w:t>证书和</w:t>
            </w:r>
            <w:r>
              <w:rPr>
                <w:rFonts w:hint="eastAsia" w:ascii="仿宋" w:hAnsi="仿宋" w:eastAsia="仿宋" w:cs="仿宋"/>
                <w:color w:val="auto"/>
                <w:sz w:val="24"/>
                <w:szCs w:val="24"/>
                <w:highlight w:val="none"/>
              </w:rPr>
              <w:t>高级工程师职称的</w:t>
            </w:r>
            <w:r>
              <w:rPr>
                <w:rFonts w:hint="eastAsia" w:ascii="仿宋" w:hAnsi="仿宋" w:eastAsia="仿宋" w:cs="仿宋"/>
                <w:bCs/>
                <w:color w:val="auto"/>
                <w:sz w:val="24"/>
                <w:szCs w:val="24"/>
                <w:highlight w:val="none"/>
              </w:rPr>
              <w:t>得3分，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2.拟派其他人员（不含项目负责人）：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①具有一级造价工程师资格</w:t>
            </w:r>
            <w:r>
              <w:rPr>
                <w:rFonts w:hint="eastAsia" w:ascii="仿宋" w:hAnsi="仿宋" w:eastAsia="仿宋" w:cs="仿宋"/>
                <w:bCs/>
                <w:color w:val="auto"/>
                <w:sz w:val="24"/>
                <w:szCs w:val="24"/>
                <w:highlight w:val="none"/>
                <w:lang w:val="en-US" w:eastAsia="zh-CN"/>
              </w:rPr>
              <w:t>证书</w:t>
            </w:r>
            <w:r>
              <w:rPr>
                <w:rFonts w:hint="eastAsia" w:ascii="仿宋" w:hAnsi="仿宋" w:eastAsia="仿宋" w:cs="仿宋"/>
                <w:bCs/>
                <w:color w:val="auto"/>
                <w:sz w:val="24"/>
                <w:szCs w:val="24"/>
                <w:highlight w:val="none"/>
              </w:rPr>
              <w:t>的每人得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分；本项最高得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分（每人只计算一次，不重复计分）。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szCs w:val="24"/>
              </w:rPr>
            </w:pPr>
            <w:r>
              <w:rPr>
                <w:rFonts w:hint="eastAsia" w:ascii="仿宋" w:hAnsi="仿宋" w:eastAsia="仿宋" w:cs="仿宋"/>
                <w:b/>
                <w:bCs w:val="0"/>
                <w:color w:val="auto"/>
                <w:sz w:val="24"/>
                <w:szCs w:val="24"/>
                <w:highlight w:val="none"/>
                <w:lang w:val="en-US" w:eastAsia="zh-CN"/>
              </w:rPr>
              <w:t>注：以上人员</w:t>
            </w:r>
            <w:r>
              <w:rPr>
                <w:rFonts w:hint="eastAsia" w:ascii="仿宋" w:hAnsi="仿宋" w:eastAsia="仿宋" w:cs="仿宋"/>
                <w:b/>
                <w:bCs w:val="0"/>
                <w:color w:val="auto"/>
                <w:sz w:val="24"/>
                <w:szCs w:val="24"/>
                <w:highlight w:val="none"/>
              </w:rPr>
              <w:t>（每人只计算一次，不重复计分）</w:t>
            </w:r>
            <w:r>
              <w:rPr>
                <w:rFonts w:hint="eastAsia" w:ascii="仿宋" w:hAnsi="仿宋" w:eastAsia="仿宋" w:cs="仿宋"/>
                <w:b/>
                <w:bCs w:val="0"/>
                <w:color w:val="auto"/>
                <w:sz w:val="24"/>
                <w:szCs w:val="24"/>
                <w:highlight w:val="none"/>
                <w:lang w:val="en-US" w:eastAsia="zh-CN"/>
              </w:rPr>
              <w:t>提供有效注册</w:t>
            </w:r>
            <w:r>
              <w:rPr>
                <w:rFonts w:hint="eastAsia" w:ascii="仿宋" w:hAnsi="仿宋" w:eastAsia="仿宋" w:cs="仿宋"/>
                <w:b/>
                <w:bCs w:val="0"/>
                <w:color w:val="auto"/>
                <w:sz w:val="24"/>
                <w:szCs w:val="24"/>
                <w:highlight w:val="none"/>
              </w:rPr>
              <w:t>证书</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职称证书</w:t>
            </w:r>
            <w:r>
              <w:rPr>
                <w:rFonts w:hint="eastAsia" w:ascii="仿宋" w:hAnsi="仿宋" w:eastAsia="仿宋" w:cs="仿宋"/>
                <w:b/>
                <w:bCs w:val="0"/>
                <w:color w:val="auto"/>
                <w:sz w:val="24"/>
                <w:lang w:val="en-US" w:eastAsia="zh-CN"/>
              </w:rPr>
              <w:t>复印件以及投标人为其缴纳的</w:t>
            </w:r>
            <w:r>
              <w:rPr>
                <w:rFonts w:hint="eastAsia" w:ascii="仿宋" w:hAnsi="仿宋" w:eastAsia="仿宋" w:cs="仿宋"/>
                <w:b/>
                <w:bCs/>
                <w:color w:val="auto"/>
                <w:w w:val="90"/>
                <w:sz w:val="24"/>
                <w:szCs w:val="24"/>
              </w:rPr>
              <w:t>近3个月内任意一个月的社保证明</w:t>
            </w:r>
            <w:r>
              <w:rPr>
                <w:rFonts w:hint="default" w:ascii="仿宋" w:hAnsi="仿宋" w:eastAsia="仿宋" w:cs="仿宋"/>
                <w:b/>
                <w:bCs/>
                <w:color w:val="auto"/>
                <w:w w:val="90"/>
                <w:sz w:val="24"/>
                <w:szCs w:val="24"/>
              </w:rPr>
              <w:t>（社保缴纳证明以社保机构出具的社保证明为准）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不提供不得分。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4</w:t>
            </w:r>
          </w:p>
        </w:tc>
        <w:tc>
          <w:tcPr>
            <w:tcW w:w="1215"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服务方案</w:t>
            </w:r>
          </w:p>
        </w:tc>
        <w:tc>
          <w:tcPr>
            <w:tcW w:w="67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lang w:val="en-US" w:eastAsia="zh-CN"/>
              </w:rPr>
            </w:pPr>
            <w:bookmarkStart w:id="1" w:name="OLE_LINK2"/>
            <w:r>
              <w:rPr>
                <w:rFonts w:hint="eastAsia" w:ascii="仿宋" w:hAnsi="仿宋" w:eastAsia="仿宋" w:cs="仿宋"/>
                <w:color w:val="auto"/>
                <w:sz w:val="24"/>
                <w:lang w:val="en-US" w:eastAsia="zh-CN"/>
              </w:rPr>
              <w:t>根据投标人提供的标底</w:t>
            </w:r>
            <w:r>
              <w:rPr>
                <w:rFonts w:hint="eastAsia" w:ascii="仿宋" w:hAnsi="仿宋" w:eastAsia="仿宋" w:cs="仿宋"/>
                <w:color w:val="auto"/>
                <w:sz w:val="24"/>
                <w:szCs w:val="24"/>
                <w:lang w:val="en-US" w:eastAsia="zh-CN"/>
              </w:rPr>
              <w:t>审计服务工作</w:t>
            </w:r>
            <w:r>
              <w:rPr>
                <w:rFonts w:hint="eastAsia" w:ascii="仿宋" w:hAnsi="仿宋" w:eastAsia="仿宋" w:cs="仿宋"/>
                <w:color w:val="auto"/>
                <w:sz w:val="24"/>
                <w:lang w:val="en-US" w:eastAsia="zh-CN"/>
              </w:rPr>
              <w:t>中的重点、</w:t>
            </w:r>
            <w:r>
              <w:rPr>
                <w:rFonts w:hint="eastAsia" w:ascii="仿宋" w:hAnsi="仿宋" w:eastAsia="仿宋" w:cs="仿宋"/>
                <w:color w:val="auto"/>
                <w:sz w:val="24"/>
              </w:rPr>
              <w:t>难点</w:t>
            </w:r>
            <w:r>
              <w:rPr>
                <w:rFonts w:hint="eastAsia" w:ascii="仿宋" w:hAnsi="仿宋" w:eastAsia="仿宋" w:cs="仿宋"/>
                <w:color w:val="auto"/>
                <w:sz w:val="24"/>
                <w:lang w:val="en-US" w:eastAsia="zh-CN"/>
              </w:rPr>
              <w:t>问题</w:t>
            </w:r>
            <w:r>
              <w:rPr>
                <w:rFonts w:hint="eastAsia" w:ascii="仿宋" w:hAnsi="仿宋" w:eastAsia="仿宋" w:cs="仿宋"/>
                <w:color w:val="auto"/>
                <w:sz w:val="24"/>
              </w:rPr>
              <w:t>分析</w:t>
            </w:r>
            <w:r>
              <w:rPr>
                <w:rFonts w:hint="eastAsia" w:ascii="仿宋" w:hAnsi="仿宋" w:eastAsia="仿宋" w:cs="仿宋"/>
                <w:color w:val="auto"/>
                <w:sz w:val="24"/>
                <w:lang w:val="en-US" w:eastAsia="zh-CN"/>
              </w:rPr>
              <w:t>及相应</w:t>
            </w:r>
            <w:r>
              <w:rPr>
                <w:rFonts w:hint="eastAsia" w:ascii="仿宋" w:hAnsi="仿宋" w:eastAsia="仿宋" w:cs="仿宋"/>
                <w:color w:val="auto"/>
                <w:sz w:val="24"/>
              </w:rPr>
              <w:t>解决</w:t>
            </w:r>
            <w:r>
              <w:rPr>
                <w:rFonts w:hint="eastAsia" w:ascii="仿宋" w:hAnsi="仿宋" w:eastAsia="仿宋" w:cs="仿宋"/>
                <w:color w:val="auto"/>
                <w:sz w:val="24"/>
                <w:lang w:val="en-US" w:eastAsia="zh-CN"/>
              </w:rPr>
              <w:t>对策</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措施等内容进行打分：</w:t>
            </w:r>
          </w:p>
          <w:bookmarkEnd w:id="1"/>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1.内容完整全面、科学合理、针对性强的得（6，9]分；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根据投标人提供的具体工作方案，包括工作思路、工作方法、工作流程、项目沟通对接等内容进行打分：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1.内容完整全面、科学合理、针对性强的得（6，9]分；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left"/>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bidi="ar-SA"/>
              </w:rPr>
              <w:t>根据投标人提供的项目人员管理方案，包括职责分工、稳定性及到位率保证、技术培训、考核管理等内容进行打分：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1.内容完整全面、科学合理、针对性强的得（5，8]分；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lang w:val="en-US" w:eastAsia="zh-CN"/>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根据投标人提供的质量控制标准、管理及保障措施</w:t>
            </w:r>
            <w:r>
              <w:rPr>
                <w:rFonts w:hint="eastAsia" w:ascii="仿宋" w:hAnsi="仿宋" w:eastAsia="仿宋" w:cs="仿宋"/>
                <w:b w:val="0"/>
                <w:bCs w:val="0"/>
                <w:snapToGrid w:val="0"/>
                <w:color w:val="auto"/>
                <w:sz w:val="24"/>
                <w:szCs w:val="24"/>
                <w:highlight w:val="none"/>
                <w:lang w:val="en-US" w:eastAsia="zh-CN" w:bidi="ar-SA"/>
              </w:rPr>
              <w:t>等内容进行打分：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1.内容完整全面、科学合理、针对性强的得（5，8]分；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根据投标人提供的进度控制计划、管理及保障措施</w:t>
            </w:r>
            <w:r>
              <w:rPr>
                <w:rFonts w:hint="eastAsia" w:ascii="仿宋" w:hAnsi="仿宋" w:eastAsia="仿宋" w:cs="仿宋"/>
                <w:b w:val="0"/>
                <w:bCs w:val="0"/>
                <w:snapToGrid w:val="0"/>
                <w:color w:val="auto"/>
                <w:sz w:val="24"/>
                <w:szCs w:val="24"/>
                <w:highlight w:val="none"/>
                <w:lang w:val="en-US" w:eastAsia="zh-CN" w:bidi="ar-SA"/>
              </w:rPr>
              <w:t>等内容进行打分：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1.内容完整全面、科学合理、针对性强的得（5，7]分；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bidi="ar-SA"/>
              </w:rPr>
            </w:pPr>
            <w:r>
              <w:rPr>
                <w:rFonts w:hint="eastAsia" w:ascii="仿宋" w:hAnsi="仿宋" w:eastAsia="仿宋" w:cs="仿宋"/>
                <w:color w:val="auto"/>
                <w:kern w:val="2"/>
                <w:sz w:val="24"/>
                <w:szCs w:val="24"/>
                <w:highlight w:val="none"/>
                <w:lang w:eastAsia="zh-CN"/>
              </w:rPr>
              <w:t>根据投标人</w:t>
            </w:r>
            <w:r>
              <w:rPr>
                <w:rFonts w:hint="eastAsia" w:ascii="仿宋" w:hAnsi="仿宋" w:eastAsia="仿宋" w:cs="仿宋"/>
                <w:color w:val="auto"/>
                <w:kern w:val="2"/>
                <w:sz w:val="24"/>
                <w:szCs w:val="24"/>
                <w:highlight w:val="none"/>
                <w:lang w:val="en-US" w:eastAsia="zh-CN"/>
              </w:rPr>
              <w:t>提供的廉洁保证措施及保密制度</w:t>
            </w:r>
            <w:r>
              <w:rPr>
                <w:rFonts w:hint="eastAsia" w:ascii="仿宋" w:hAnsi="仿宋" w:eastAsia="仿宋" w:cs="仿宋"/>
                <w:b w:val="0"/>
                <w:bCs w:val="0"/>
                <w:snapToGrid w:val="0"/>
                <w:color w:val="auto"/>
                <w:sz w:val="24"/>
                <w:szCs w:val="24"/>
                <w:highlight w:val="none"/>
                <w:lang w:val="en-US" w:eastAsia="zh-CN" w:bidi="ar-SA"/>
              </w:rPr>
              <w:t>等内容进行打分：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1.内容完整全面、科学合理、针对性强的得（5，7]分；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19" w:hRule="atLeast"/>
        </w:trPr>
        <w:tc>
          <w:tcPr>
            <w:tcW w:w="780" w:type="dxa"/>
            <w:tcBorders>
              <w:top w:val="single" w:color="000000" w:sz="2" w:space="0"/>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p>
        </w:tc>
        <w:tc>
          <w:tcPr>
            <w:tcW w:w="1215" w:type="dxa"/>
            <w:tcBorders>
              <w:top w:val="single" w:color="000000" w:sz="2" w:space="0"/>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售后服务</w:t>
            </w:r>
          </w:p>
        </w:tc>
        <w:tc>
          <w:tcPr>
            <w:tcW w:w="6744" w:type="dxa"/>
            <w:tcBorders>
              <w:top w:val="single" w:color="000000" w:sz="2" w:space="0"/>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根据投标人提供的售后服务方案，包括响应到场时间、技术咨询、协调处置措施、服务保障承诺、等内容进行打分：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1.内容完整全面、科学合理、针对性强的得（5，8]分；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op w:val="single" w:color="000000" w:sz="2" w:space="0"/>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w:t>
            </w:r>
          </w:p>
        </w:tc>
        <w:tc>
          <w:tcPr>
            <w:tcW w:w="1215" w:type="dxa"/>
            <w:tcBorders>
              <w:top w:val="single" w:color="000000" w:sz="2" w:space="0"/>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合理化建议</w:t>
            </w:r>
          </w:p>
        </w:tc>
        <w:tc>
          <w:tcPr>
            <w:tcW w:w="6744" w:type="dxa"/>
            <w:tcBorders>
              <w:top w:val="single" w:color="000000" w:sz="2" w:space="0"/>
              <w:bottom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sz w:val="24"/>
                <w:highlight w:val="none"/>
                <w:lang w:val="en-US" w:eastAsia="zh-CN"/>
              </w:rPr>
            </w:pPr>
            <w:bookmarkStart w:id="2" w:name="_GoBack"/>
            <w:r>
              <w:rPr>
                <w:rFonts w:hint="eastAsia" w:ascii="仿宋" w:hAnsi="仿宋" w:eastAsia="仿宋" w:cs="仿宋"/>
                <w:sz w:val="24"/>
                <w:highlight w:val="none"/>
              </w:rPr>
              <w:t>根据投标</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为做好本项目</w:t>
            </w:r>
            <w:r>
              <w:rPr>
                <w:rFonts w:hint="eastAsia" w:ascii="仿宋" w:hAnsi="仿宋" w:eastAsia="仿宋" w:cs="仿宋"/>
                <w:sz w:val="24"/>
                <w:highlight w:val="none"/>
                <w:lang w:val="en-US" w:eastAsia="zh-CN"/>
              </w:rPr>
              <w:t>标底</w:t>
            </w:r>
            <w:r>
              <w:rPr>
                <w:rFonts w:hint="eastAsia" w:ascii="仿宋" w:hAnsi="仿宋" w:eastAsia="仿宋" w:cs="仿宋"/>
                <w:sz w:val="24"/>
                <w:highlight w:val="none"/>
                <w:lang w:eastAsia="zh-CN"/>
              </w:rPr>
              <w:t>审计</w:t>
            </w:r>
            <w:r>
              <w:rPr>
                <w:rFonts w:hint="eastAsia" w:ascii="仿宋" w:hAnsi="仿宋" w:eastAsia="仿宋" w:cs="仿宋"/>
                <w:sz w:val="24"/>
                <w:highlight w:val="none"/>
              </w:rPr>
              <w:t>服务提出的合理化建议</w:t>
            </w:r>
            <w:r>
              <w:rPr>
                <w:rFonts w:hint="eastAsia" w:ascii="仿宋" w:hAnsi="仿宋" w:eastAsia="仿宋" w:cs="仿宋"/>
                <w:sz w:val="24"/>
                <w:highlight w:val="none"/>
                <w:lang w:val="en-US" w:eastAsia="zh-CN"/>
              </w:rPr>
              <w:t>内容进行打分</w:t>
            </w:r>
            <w:bookmarkEnd w:id="2"/>
            <w:r>
              <w:rPr>
                <w:rFonts w:hint="eastAsia" w:ascii="仿宋" w:hAnsi="仿宋" w:eastAsia="仿宋" w:cs="仿宋"/>
                <w:sz w:val="24"/>
                <w:highlight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1.内容完整全面、科学合理、针对性强的得（6，9]分；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pPr>
              <w:pStyle w:val="13"/>
              <w:keepNext w:val="0"/>
              <w:keepLines w:val="0"/>
              <w:suppressLineNumbers w:val="0"/>
              <w:spacing w:before="0" w:beforeAutospacing="0" w:afterAutospacing="0"/>
              <w:ind w:left="0" w:leftChars="0" w:right="0" w:firstLine="0" w:firstLineChars="0"/>
              <w:rPr>
                <w:rFonts w:hint="eastAsia" w:ascii="仿宋" w:hAnsi="仿宋" w:eastAsia="仿宋" w:cs="仿宋"/>
                <w:lang w:val="en-US" w:eastAsia="zh-CN"/>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op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w:t>
            </w:r>
          </w:p>
        </w:tc>
        <w:tc>
          <w:tcPr>
            <w:tcW w:w="1215" w:type="dxa"/>
            <w:tcBorders>
              <w:top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售后承诺</w:t>
            </w:r>
          </w:p>
        </w:tc>
        <w:tc>
          <w:tcPr>
            <w:tcW w:w="6744" w:type="dxa"/>
            <w:tcBorders>
              <w:top w:val="single" w:color="000000" w:sz="2"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zh-CN"/>
              </w:rPr>
              <w:t>评委根据</w:t>
            </w:r>
            <w:r>
              <w:rPr>
                <w:rFonts w:hint="eastAsia" w:ascii="仿宋" w:hAnsi="仿宋" w:eastAsia="仿宋" w:cs="仿宋"/>
                <w:sz w:val="24"/>
                <w:highlight w:val="none"/>
                <w:lang w:val="en-US" w:eastAsia="zh-CN"/>
              </w:rPr>
              <w:t>投标人提供售后承诺酌情打分：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1.投标人是否具有较强较快的便捷服务能力、应急服务响应能力等方面进行评审；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使招标人在经济上受益的实际意义的优惠条件；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协调与工程实施相关各方关系的承诺；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保证工程和质量，免费为招标单位进行后期技术指导咨询的服务承诺。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1.内容完整全面、科学合理、针对性强的得（4，6]分；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2.内容略有欠缺，但基本合理可行的得（2，4]分；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pPr>
              <w:pStyle w:val="6"/>
              <w:keepNext w:val="0"/>
              <w:keepLines w:val="0"/>
              <w:suppressLineNumbers w:val="0"/>
              <w:spacing w:before="0" w:beforeAutospacing="0" w:after="0" w:afterAutospacing="0"/>
              <w:ind w:left="0" w:leftChars="0" w:right="0" w:firstLine="0" w:firstLineChars="0"/>
              <w:rPr>
                <w:rFonts w:hint="eastAsia" w:ascii="仿宋" w:hAnsi="仿宋" w:eastAsia="仿宋" w:cs="仿宋"/>
                <w:lang w:val="en-US" w:eastAsia="zh-CN"/>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6分</w:t>
            </w:r>
          </w:p>
        </w:tc>
      </w:tr>
    </w:tbl>
    <w:p>
      <w:pPr>
        <w:spacing w:line="95" w:lineRule="exact"/>
      </w:pPr>
    </w:p>
    <w:p>
      <w:pPr>
        <w:spacing w:before="75" w:line="230" w:lineRule="auto"/>
        <w:ind w:left="330"/>
        <w:outlineLvl w:val="0"/>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注</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14:textOutline w14:w="4358" w14:cap="sq" w14:cmpd="sng">
            <w14:solidFill>
              <w14:srgbClr w14:val="000000"/>
            </w14:solidFill>
            <w14:prstDash w14:val="solid"/>
            <w14:bevel/>
          </w14:textOutline>
        </w:rPr>
        <w:t>通过资格评审和符合性评审的投标人全部入围进行商务评审</w:t>
      </w:r>
      <w:r>
        <w:rPr>
          <w:rFonts w:ascii="宋体" w:hAnsi="宋体" w:eastAsia="宋体" w:cs="宋体"/>
          <w:spacing w:val="10"/>
          <w:sz w:val="23"/>
          <w:szCs w:val="23"/>
          <w14:textOutline w14:w="4358" w14:cap="sq" w14:cmpd="sng">
            <w14:solidFill>
              <w14:srgbClr w14:val="000000"/>
            </w14:solidFill>
            <w14:prstDash w14:val="solid"/>
            <w14:bevel/>
          </w14:textOutline>
        </w:rPr>
        <w:t>。</w:t>
      </w:r>
    </w:p>
    <w:p>
      <w:pPr>
        <w:sectPr>
          <w:footerReference r:id="rId20" w:type="default"/>
          <w:pgSz w:w="11906" w:h="16839"/>
          <w:pgMar w:top="1431" w:right="927" w:bottom="1519" w:left="1097" w:header="0" w:footer="1357" w:gutter="0"/>
          <w:cols w:space="720" w:num="1"/>
        </w:sectPr>
      </w:pPr>
    </w:p>
    <w:p>
      <w:pPr>
        <w:spacing w:before="227" w:line="228" w:lineRule="auto"/>
        <w:ind w:left="2600"/>
        <w:rPr>
          <w:rFonts w:ascii="仿宋" w:hAnsi="仿宋" w:eastAsia="仿宋" w:cs="仿宋"/>
          <w:sz w:val="35"/>
          <w:szCs w:val="35"/>
        </w:rPr>
      </w:pPr>
      <w:r>
        <w:rPr>
          <w:rFonts w:ascii="仿宋" w:hAnsi="仿宋" w:eastAsia="仿宋" w:cs="仿宋"/>
          <w:spacing w:val="13"/>
          <w:sz w:val="35"/>
          <w:szCs w:val="35"/>
          <w14:textOutline w14:w="6537" w14:cap="sq" w14:cmpd="sng">
            <w14:solidFill>
              <w14:srgbClr w14:val="000000"/>
            </w14:solidFill>
            <w14:prstDash w14:val="solid"/>
            <w14:bevel/>
          </w14:textOutline>
        </w:rPr>
        <w:t>第</w:t>
      </w:r>
      <w:r>
        <w:rPr>
          <w:rFonts w:ascii="仿宋" w:hAnsi="仿宋" w:eastAsia="仿宋" w:cs="仿宋"/>
          <w:spacing w:val="7"/>
          <w:sz w:val="35"/>
          <w:szCs w:val="35"/>
          <w14:textOutline w14:w="6537" w14:cap="sq" w14:cmpd="sng">
            <w14:solidFill>
              <w14:srgbClr w14:val="000000"/>
            </w14:solidFill>
            <w14:prstDash w14:val="solid"/>
            <w14:bevel/>
          </w14:textOutline>
        </w:rPr>
        <w:t>四章</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项目采购内容要求</w:t>
      </w:r>
    </w:p>
    <w:p>
      <w:pPr>
        <w:bidi w:val="0"/>
        <w:jc w:val="center"/>
        <w:rPr>
          <w:rFonts w:hint="default"/>
          <w:sz w:val="32"/>
          <w:szCs w:val="40"/>
          <w:lang w:val="en-US" w:eastAsia="zh-CN"/>
        </w:rPr>
      </w:pPr>
      <w:r>
        <w:rPr>
          <w:rFonts w:hint="eastAsia"/>
          <w:sz w:val="32"/>
          <w:szCs w:val="40"/>
          <w:lang w:val="en-US" w:eastAsia="zh-CN"/>
        </w:rPr>
        <w:t>入围1家</w:t>
      </w:r>
    </w:p>
    <w:p>
      <w:pPr>
        <w:pStyle w:val="5"/>
        <w:autoSpaceDE w:val="0"/>
        <w:autoSpaceDN w:val="0"/>
        <w:adjustRightInd w:val="0"/>
        <w:spacing w:before="0" w:after="0" w:line="300" w:lineRule="auto"/>
        <w:ind w:left="0" w:firstLine="482" w:firstLineChars="200"/>
        <w:rPr>
          <w:rFonts w:hint="eastAsia" w:ascii="仿宋" w:hAnsi="仿宋" w:eastAsia="仿宋" w:cs="仿宋"/>
          <w:highlight w:val="none"/>
        </w:rPr>
      </w:pPr>
      <w:r>
        <w:rPr>
          <w:rFonts w:hint="eastAsia" w:ascii="仿宋" w:hAnsi="仿宋" w:eastAsia="仿宋" w:cs="仿宋"/>
          <w:highlight w:val="none"/>
        </w:rPr>
        <w:t>（一）项目要求</w:t>
      </w:r>
    </w:p>
    <w:p>
      <w:pPr>
        <w:pStyle w:val="5"/>
        <w:autoSpaceDE w:val="0"/>
        <w:autoSpaceDN w:val="0"/>
        <w:spacing w:before="0" w:after="0" w:line="300" w:lineRule="auto"/>
        <w:ind w:left="0" w:firstLine="480" w:firstLineChars="200"/>
        <w:rPr>
          <w:rFonts w:hint="eastAsia" w:ascii="仿宋" w:hAnsi="仿宋" w:eastAsia="仿宋" w:cs="仿宋"/>
          <w:b w:val="0"/>
          <w:bCs w:val="0"/>
          <w:highlight w:val="none"/>
        </w:rPr>
      </w:pPr>
      <w:r>
        <w:rPr>
          <w:rFonts w:hint="eastAsia" w:ascii="仿宋" w:hAnsi="仿宋" w:eastAsia="仿宋" w:cs="仿宋"/>
          <w:b w:val="0"/>
          <w:highlight w:val="none"/>
        </w:rPr>
        <w:t>1.服务范围：</w:t>
      </w:r>
      <w:r>
        <w:rPr>
          <w:rFonts w:hint="default" w:ascii="仿宋" w:hAnsi="仿宋" w:eastAsia="仿宋" w:cs="宋体"/>
          <w:b w:val="0"/>
          <w:bCs w:val="0"/>
          <w:sz w:val="24"/>
          <w:u w:val="none"/>
          <w:lang w:val="en-US" w:eastAsia="zh-CN"/>
        </w:rPr>
        <w:t>诸暨市浣东街道2025年度</w:t>
      </w:r>
      <w:r>
        <w:rPr>
          <w:rFonts w:hint="eastAsia" w:ascii="仿宋" w:hAnsi="仿宋" w:eastAsia="仿宋" w:cs="宋体"/>
          <w:b w:val="0"/>
          <w:bCs w:val="0"/>
          <w:sz w:val="24"/>
          <w:u w:val="none"/>
          <w:lang w:val="en-US" w:eastAsia="zh-CN"/>
        </w:rPr>
        <w:t>400万元以内工程标底审计服务</w:t>
      </w:r>
      <w:r>
        <w:rPr>
          <w:rFonts w:hint="eastAsia" w:ascii="仿宋" w:hAnsi="仿宋" w:eastAsia="仿宋" w:cs="仿宋"/>
          <w:b w:val="0"/>
          <w:bCs w:val="0"/>
          <w:highlight w:val="none"/>
        </w:rPr>
        <w:t>。</w:t>
      </w:r>
    </w:p>
    <w:p>
      <w:pPr>
        <w:pStyle w:val="5"/>
        <w:autoSpaceDE w:val="0"/>
        <w:autoSpaceDN w:val="0"/>
        <w:spacing w:before="0" w:after="0" w:line="300" w:lineRule="auto"/>
        <w:ind w:left="0" w:firstLine="720" w:firstLineChars="300"/>
        <w:rPr>
          <w:rFonts w:hint="eastAsia" w:ascii="仿宋" w:hAnsi="仿宋" w:eastAsia="仿宋" w:cs="宋体"/>
          <w:b/>
          <w:sz w:val="24"/>
          <w:szCs w:val="24"/>
          <w:u w:val="single"/>
        </w:rPr>
      </w:pPr>
      <w:r>
        <w:rPr>
          <w:rFonts w:hint="eastAsia" w:ascii="仿宋" w:hAnsi="仿宋" w:eastAsia="仿宋" w:cs="宋体"/>
          <w:b w:val="0"/>
          <w:bCs w:val="0"/>
          <w:sz w:val="24"/>
          <w:u w:val="none"/>
          <w:lang w:val="en-US" w:eastAsia="zh-CN"/>
        </w:rPr>
        <w:t>合同金额：按实结算，累计结算金额最高均不超过预算金额（即20万元）。</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2.服务要求：</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中标单位必须在实际审计业务上，充分保障人员的安排；实际参与审计业务的负责人及其他造价专业人员至少与投标时提供的人员信息及资格条件相符，如中标单位确需调整参与审计业务的审计人员，必须提前向采购单位提出书面申请并取得采购单位同意，否则不得私自更换其人员，如私自更换的取消其审计业务资格。</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（2）项目负责人须全过程参与项目及各阶段项目成果的交流、汇报等工作，并配合采购人做好项目的评审、审批等相关工作。</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（3）中标单位在接到采购人服务要求（通知）后一小时内能提供快速的服务响应，并且在采购人规定的时限内按采购单位要求提交相关说明或修改意见等文件或资料。</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（4）服务期限内，中标单位须配合采购单位审计部门需要抽调人员审计业务。</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（5）中标单位按采购人所要求的审计时限以及向采购人承诺的审计误差率完成审计业务，并出具审计结论。</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（6）中标单位不得将业务转包或分包给其他单位或个人；在合同履行期间，中标单位对其派出的人员和设备的安全负全部责任，采购单位不承担任何责任。</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（7）及时向采购人报送协议中的审计业务工作完成情况。</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（8）在审计过程中,中标单位应公正维护各方的合法权益，严格遵守法律、法规、正确执行定额标准和计价规定,做到公正、准确地提供工程审计结果。</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（9）单个项目标底审计应在15日内审计完毕，另有要求的，以实际情况为准，审计工作完成后10日内，完成资料归档并填写档案交接单。</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（10）中标单位提交的最终成果资料必须能够符合采购单位要求。</w:t>
      </w:r>
    </w:p>
    <w:p>
      <w:pPr>
        <w:pStyle w:val="12"/>
        <w:adjustRightInd w:val="0"/>
        <w:snapToGrid w:val="0"/>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11</w:t>
      </w:r>
      <w:r>
        <w:rPr>
          <w:rFonts w:hint="eastAsia" w:ascii="仿宋" w:hAnsi="仿宋" w:eastAsia="仿宋" w:cs="仿宋"/>
          <w:sz w:val="24"/>
          <w:highlight w:val="none"/>
          <w:lang w:eastAsia="zh-CN"/>
        </w:rPr>
        <w:t>）中标</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lang w:eastAsia="zh-CN"/>
        </w:rPr>
        <w:t>严禁承接本街道范围内400万元内的预算业务，一经发现，取消中标资格；情节严重的，报相关主管单位严肃处理。</w:t>
      </w:r>
    </w:p>
    <w:p>
      <w:pPr>
        <w:keepNext w:val="0"/>
        <w:keepLines w:val="0"/>
        <w:pageBreakBefore w:val="0"/>
        <w:widowControl/>
        <w:kinsoku/>
        <w:wordWrap/>
        <w:overflowPunct/>
        <w:topLinePunct w:val="0"/>
        <w:autoSpaceDE/>
        <w:autoSpaceDN/>
        <w:bidi w:val="0"/>
        <w:adjustRightInd/>
        <w:spacing w:line="360" w:lineRule="auto"/>
        <w:ind w:right="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lang w:eastAsia="zh-CN"/>
        </w:rPr>
        <w:t>）</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b/>
          <w:bCs/>
          <w:sz w:val="24"/>
          <w:highlight w:val="none"/>
          <w:lang w:val="en-US" w:eastAsia="zh-CN"/>
        </w:rPr>
        <w:t>人员要求：本项目拟派人员至少须具有土木建筑、安装、交通运输、水利的造价工程师各1人。（注：</w:t>
      </w:r>
      <w:r>
        <w:rPr>
          <w:rFonts w:hint="eastAsia" w:ascii="仿宋" w:hAnsi="仿宋" w:eastAsia="仿宋" w:cs="仿宋"/>
          <w:b/>
          <w:bCs/>
          <w:color w:val="auto"/>
          <w:sz w:val="24"/>
          <w:szCs w:val="24"/>
          <w:highlight w:val="none"/>
          <w:lang w:val="en-US" w:eastAsia="zh-CN"/>
        </w:rPr>
        <w:t>投标单位须在技术响应文件中提供相关人员名单、相关证书以及投标人为其缴纳的近一个月社保证明并加盖投标人公章。</w:t>
      </w:r>
      <w:r>
        <w:rPr>
          <w:rFonts w:hint="eastAsia" w:ascii="仿宋" w:hAnsi="仿宋" w:eastAsia="仿宋" w:cs="仿宋"/>
          <w:b/>
          <w:bCs/>
          <w:sz w:val="24"/>
          <w:highlight w:val="none"/>
          <w:lang w:val="en-US" w:eastAsia="zh-CN"/>
        </w:rPr>
        <w:t>）</w:t>
      </w:r>
    </w:p>
    <w:p>
      <w:pPr>
        <w:pStyle w:val="12"/>
        <w:adjustRightInd w:val="0"/>
        <w:snapToGrid w:val="0"/>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（二）服务期限及服务质量</w:t>
      </w:r>
    </w:p>
    <w:p>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宋体"/>
          <w:color w:val="auto"/>
          <w:sz w:val="24"/>
          <w:szCs w:val="24"/>
          <w:highlight w:val="none"/>
        </w:rPr>
        <w:t>服务期限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以先到为准</w:t>
      </w: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w:t>
      </w:r>
      <w:r>
        <w:rPr>
          <w:rFonts w:hint="eastAsia" w:ascii="仿宋" w:hAnsi="仿宋" w:eastAsia="仿宋" w:cs="仿宋"/>
          <w:color w:val="auto"/>
          <w:sz w:val="24"/>
          <w:szCs w:val="24"/>
          <w:highlight w:val="none"/>
        </w:rPr>
        <w:t>自合同签订之日起1年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2025年12月31日止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或</w:t>
      </w:r>
      <w:r>
        <w:rPr>
          <w:rFonts w:hint="eastAsia" w:ascii="仿宋" w:hAnsi="仿宋" w:eastAsia="仿宋" w:cs="仿宋"/>
          <w:color w:val="auto"/>
          <w:sz w:val="24"/>
          <w:szCs w:val="24"/>
          <w:lang w:val="en-US" w:eastAsia="zh-CN"/>
        </w:rPr>
        <w:t>结算审计</w:t>
      </w:r>
      <w:r>
        <w:rPr>
          <w:rFonts w:hint="eastAsia" w:ascii="仿宋" w:hAnsi="仿宋" w:eastAsia="仿宋" w:cs="仿宋"/>
          <w:color w:val="auto"/>
          <w:sz w:val="24"/>
          <w:szCs w:val="24"/>
        </w:rPr>
        <w:t>费累计结算金额达到采购预算金额满止。</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2、服务质量：</w:t>
      </w:r>
      <w:r>
        <w:rPr>
          <w:rFonts w:hint="eastAsia" w:ascii="仿宋" w:hAnsi="仿宋" w:eastAsia="仿宋" w:cs="仿宋"/>
          <w:sz w:val="24"/>
          <w:highlight w:val="none"/>
          <w:lang w:val="en-US" w:eastAsia="zh-CN"/>
        </w:rPr>
        <w:t>中标单位</w:t>
      </w:r>
      <w:r>
        <w:rPr>
          <w:rFonts w:hint="eastAsia" w:ascii="仿宋" w:hAnsi="仿宋" w:eastAsia="仿宋" w:cs="仿宋"/>
          <w:sz w:val="24"/>
          <w:highlight w:val="none"/>
        </w:rPr>
        <w:t>应依据相关行业规范认真履行好职责，向</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提供高质量高效率的服务，服务内容及程序符合国家质量标准相关规定。</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如发现咨询人服务质量不符合国家标准或相关规定及委托人的合理要求，委托人有权更换审计单位并拒绝支付审计费，由此产生的一切经济损失和责任全部由咨询人负责。</w:t>
      </w:r>
    </w:p>
    <w:p>
      <w:pPr>
        <w:pStyle w:val="12"/>
        <w:adjustRightInd w:val="0"/>
        <w:snapToGrid w:val="0"/>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（三）成果版权及使用</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审核成果所有权和使用权均属于采购人所有。未经采购单位书面同意，任何单位和个人不得转让和使用本项目的成果。</w:t>
      </w:r>
    </w:p>
    <w:p>
      <w:pPr>
        <w:pStyle w:val="12"/>
        <w:adjustRightInd w:val="0"/>
        <w:snapToGrid w:val="0"/>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（四）保密要求</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1、中标单位须建立严格的保密制度，并加强对工作人员的保密管理及保密知识教育。</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中标单位对执行业务过程中应当严格遵守国家保密制度，对知悉的商业秘密必须严加保密；中标单位及派遣工作人员未经采购人书面同意确认，不得向任何第三方披露、传播、复制等泄露与工程审核业务有关的数据资料。</w:t>
      </w:r>
    </w:p>
    <w:p>
      <w:pPr>
        <w:pStyle w:val="12"/>
        <w:adjustRightInd w:val="0"/>
        <w:snapToGrid w:val="0"/>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（五）服务费用</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参照《浙江省建设工程造价咨询服务基准收费标准[浙价服(2009)84号]文件规定的收费标准》及中标人的中标折扣计算审计费用。单个</w:t>
      </w:r>
      <w:r>
        <w:rPr>
          <w:rFonts w:hint="eastAsia" w:ascii="仿宋" w:hAnsi="仿宋" w:eastAsia="仿宋" w:cs="仿宋"/>
          <w:sz w:val="24"/>
          <w:highlight w:val="none"/>
          <w:lang w:val="en-US" w:eastAsia="zh-CN"/>
        </w:rPr>
        <w:t>标底</w:t>
      </w:r>
      <w:r>
        <w:rPr>
          <w:rFonts w:hint="eastAsia" w:ascii="仿宋" w:hAnsi="仿宋" w:eastAsia="仿宋" w:cs="仿宋"/>
          <w:sz w:val="24"/>
          <w:highlight w:val="none"/>
        </w:rPr>
        <w:t>审计项目的审计费用=工程造价咨询服务收费额×中标折扣。单只基本费不足2000元按2000元计算，再乘以中标折扣</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（1）单个</w:t>
      </w:r>
      <w:r>
        <w:rPr>
          <w:rFonts w:hint="eastAsia" w:ascii="仿宋" w:hAnsi="仿宋" w:eastAsia="仿宋" w:cs="仿宋"/>
          <w:sz w:val="24"/>
          <w:highlight w:val="none"/>
          <w:lang w:val="en-US" w:eastAsia="zh-CN"/>
        </w:rPr>
        <w:t>标底审计</w:t>
      </w:r>
      <w:r>
        <w:rPr>
          <w:rFonts w:hint="eastAsia" w:ascii="仿宋" w:hAnsi="仿宋" w:eastAsia="仿宋" w:cs="仿宋"/>
          <w:sz w:val="24"/>
          <w:highlight w:val="none"/>
        </w:rPr>
        <w:t>项目的</w:t>
      </w:r>
      <w:r>
        <w:rPr>
          <w:rFonts w:hint="eastAsia" w:ascii="仿宋" w:hAnsi="仿宋" w:eastAsia="仿宋" w:cs="仿宋"/>
          <w:sz w:val="24"/>
          <w:highlight w:val="none"/>
          <w:lang w:val="en-US" w:eastAsia="zh-CN"/>
        </w:rPr>
        <w:t>工程造价咨询服务收费</w:t>
      </w:r>
      <w:r>
        <w:rPr>
          <w:rFonts w:hint="eastAsia" w:ascii="仿宋" w:hAnsi="仿宋" w:eastAsia="仿宋" w:cs="仿宋"/>
          <w:sz w:val="24"/>
          <w:highlight w:val="none"/>
        </w:rPr>
        <w:t>见下表：</w:t>
      </w:r>
    </w:p>
    <w:tbl>
      <w:tblPr>
        <w:tblStyle w:val="7"/>
        <w:tblW w:w="8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01"/>
        <w:gridCol w:w="2084"/>
        <w:gridCol w:w="2123"/>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2101" w:type="dxa"/>
            <w:vMerge w:val="restart"/>
            <w:tcBorders>
              <w:top w:val="inset" w:color="auto" w:sz="6" w:space="0"/>
              <w:left w:val="inset" w:color="auto" w:sz="6" w:space="0"/>
              <w:bottom w:val="inset" w:color="auto" w:sz="6" w:space="0"/>
              <w:right w:val="inset" w:color="auto" w:sz="6" w:space="0"/>
            </w:tcBorders>
            <w:shd w:val="clear" w:color="auto" w:fill="auto"/>
            <w:vAlign w:val="center"/>
          </w:tcPr>
          <w:p>
            <w:pPr>
              <w:keepNext w:val="0"/>
              <w:keepLines w:val="0"/>
              <w:widowControl w:val="0"/>
              <w:suppressLineNumbers w:val="0"/>
              <w:adjustRightInd w:val="0"/>
              <w:spacing w:before="0" w:beforeAutospacing="0" w:after="0" w:afterAutospacing="0" w:line="30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咨询项目</w:t>
            </w:r>
          </w:p>
        </w:tc>
        <w:tc>
          <w:tcPr>
            <w:tcW w:w="2084" w:type="dxa"/>
            <w:vMerge w:val="restart"/>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adjustRightInd w:val="0"/>
              <w:spacing w:before="0" w:beforeAutospacing="0" w:after="0" w:afterAutospacing="0" w:line="30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收费基数</w:t>
            </w:r>
          </w:p>
        </w:tc>
        <w:tc>
          <w:tcPr>
            <w:tcW w:w="4530" w:type="dxa"/>
            <w:gridSpan w:val="2"/>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adjustRightInd w:val="0"/>
              <w:spacing w:before="0" w:beforeAutospacing="0" w:after="0" w:afterAutospacing="0" w:line="30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分档累进计费标准（标准费率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01" w:type="dxa"/>
            <w:vMerge w:val="continue"/>
            <w:tcBorders>
              <w:top w:val="inset" w:color="auto" w:sz="6" w:space="0"/>
              <w:left w:val="inset" w:color="auto" w:sz="6" w:space="0"/>
              <w:bottom w:val="inset" w:color="auto" w:sz="6" w:space="0"/>
              <w:right w:val="in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84" w:type="dxa"/>
            <w:vMerge w:val="continue"/>
            <w:tcBorders>
              <w:top w:val="inset" w:color="auto" w:sz="6" w:space="0"/>
              <w:left w:val="nil"/>
              <w:bottom w:val="inset" w:color="auto" w:sz="6" w:space="0"/>
              <w:right w:val="in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3"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adjustRightInd w:val="0"/>
              <w:spacing w:before="0" w:beforeAutospacing="0" w:after="0" w:afterAutospacing="0" w:line="30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100万元以内</w:t>
            </w:r>
          </w:p>
        </w:tc>
        <w:tc>
          <w:tcPr>
            <w:tcW w:w="2407"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adjustRightInd w:val="0"/>
              <w:spacing w:before="0" w:beforeAutospacing="0" w:after="0" w:afterAutospacing="0" w:line="30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100-500万元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101" w:type="dxa"/>
            <w:tcBorders>
              <w:top w:val="inset" w:color="auto" w:sz="6" w:space="0"/>
              <w:left w:val="inset" w:color="auto" w:sz="6" w:space="0"/>
              <w:bottom w:val="inset" w:color="auto" w:sz="6" w:space="0"/>
              <w:right w:val="inset" w:color="auto" w:sz="6" w:space="0"/>
            </w:tcBorders>
            <w:shd w:val="clear" w:color="auto" w:fill="auto"/>
            <w:vAlign w:val="center"/>
          </w:tcPr>
          <w:p>
            <w:pPr>
              <w:keepNext w:val="0"/>
              <w:keepLines w:val="0"/>
              <w:widowControl w:val="0"/>
              <w:suppressLineNumbers w:val="0"/>
              <w:adjustRightInd w:val="0"/>
              <w:spacing w:before="0" w:beforeAutospacing="0" w:after="0" w:afterAutospacing="0" w:line="30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工程量清单及预算、招标控制价的编制或审计</w:t>
            </w:r>
          </w:p>
        </w:tc>
        <w:tc>
          <w:tcPr>
            <w:tcW w:w="2084"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adjustRightInd w:val="0"/>
              <w:spacing w:before="0" w:beforeAutospacing="0" w:after="0" w:afterAutospacing="0" w:line="30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建安工程造价</w:t>
            </w:r>
          </w:p>
        </w:tc>
        <w:tc>
          <w:tcPr>
            <w:tcW w:w="2123"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adjustRightInd w:val="0"/>
              <w:spacing w:before="0" w:beforeAutospacing="0" w:after="0" w:afterAutospacing="0" w:line="30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3.6</w:t>
            </w:r>
          </w:p>
        </w:tc>
        <w:tc>
          <w:tcPr>
            <w:tcW w:w="2407"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val="0"/>
              <w:suppressLineNumbers w:val="0"/>
              <w:adjustRightInd w:val="0"/>
              <w:spacing w:before="0" w:beforeAutospacing="0" w:after="0" w:afterAutospacing="0" w:line="30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3.3</w:t>
            </w:r>
          </w:p>
        </w:tc>
      </w:tr>
    </w:tbl>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）中标单位负责本区域</w:t>
      </w:r>
      <w:r>
        <w:rPr>
          <w:rFonts w:hint="eastAsia" w:ascii="仿宋" w:hAnsi="仿宋" w:eastAsia="仿宋" w:cs="仿宋"/>
          <w:sz w:val="24"/>
          <w:highlight w:val="none"/>
          <w:lang w:val="en-US" w:eastAsia="zh-CN"/>
        </w:rPr>
        <w:t>街道</w:t>
      </w:r>
      <w:r>
        <w:rPr>
          <w:rFonts w:hint="eastAsia" w:ascii="仿宋" w:hAnsi="仿宋" w:eastAsia="仿宋" w:cs="仿宋"/>
          <w:sz w:val="24"/>
          <w:highlight w:val="none"/>
        </w:rPr>
        <w:t>、村工程</w:t>
      </w:r>
      <w:r>
        <w:rPr>
          <w:rFonts w:hint="eastAsia" w:ascii="仿宋" w:hAnsi="仿宋" w:eastAsia="仿宋" w:cs="仿宋"/>
          <w:sz w:val="24"/>
          <w:highlight w:val="none"/>
          <w:lang w:val="en-US" w:eastAsia="zh-CN"/>
        </w:rPr>
        <w:t>标底</w:t>
      </w:r>
      <w:r>
        <w:rPr>
          <w:rFonts w:hint="eastAsia" w:ascii="仿宋" w:hAnsi="仿宋" w:eastAsia="仿宋" w:cs="仿宋"/>
          <w:sz w:val="24"/>
          <w:highlight w:val="none"/>
          <w:lang w:eastAsia="zh-CN"/>
        </w:rPr>
        <w:t>审核</w:t>
      </w:r>
      <w:r>
        <w:rPr>
          <w:rFonts w:hint="eastAsia" w:ascii="仿宋" w:hAnsi="仿宋" w:eastAsia="仿宋" w:cs="仿宋"/>
          <w:sz w:val="24"/>
          <w:highlight w:val="none"/>
        </w:rPr>
        <w:t>业务，其中村级工程需中标单位与建设单位单独签定服务合同，并进行资金结算。</w:t>
      </w:r>
    </w:p>
    <w:p>
      <w:pPr>
        <w:pStyle w:val="12"/>
        <w:adjustRightInd w:val="0"/>
        <w:snapToGrid w:val="0"/>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（六）监管处罚</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如发现咨询人出现下列情形之一的，委托人将根据合同或协议书的要求，对咨询人违法违规行为予以通报批评；情节严重的，解除合同，且不再支付未结算的审计费，在网上公开曝光，二年内禁止在本单位内参与任何代理及审计等相关业务。</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1、提供的服务不符合国家有关规定和投标文件承诺的标准的；</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2、无正当理由拒绝按照投标承诺提供服务的；</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3、被投诉质疑，经证实情况严重的；</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4、咨询人擅自将业务转包给其他供应商的；</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5、违反法律法规和合同约定的其他情形的。</w:t>
      </w:r>
    </w:p>
    <w:p>
      <w:pPr>
        <w:pStyle w:val="12"/>
        <w:adjustRightInd w:val="0"/>
        <w:snapToGrid w:val="0"/>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（七）特别约定</w:t>
      </w:r>
    </w:p>
    <w:p>
      <w:pPr>
        <w:pStyle w:val="12"/>
        <w:adjustRightInd w:val="0"/>
        <w:snapToGrid w:val="0"/>
        <w:spacing w:line="360" w:lineRule="auto"/>
        <w:ind w:firstLine="480"/>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w:t>
      </w:r>
      <w:r>
        <w:rPr>
          <w:rFonts w:hint="eastAsia" w:ascii="仿宋" w:hAnsi="仿宋" w:eastAsia="仿宋" w:cs="仿宋"/>
          <w:b/>
          <w:bCs/>
          <w:color w:val="FF0000"/>
          <w:sz w:val="24"/>
          <w:highlight w:val="none"/>
          <w:lang w:val="en-US" w:eastAsia="zh-CN"/>
        </w:rPr>
        <w:t>浣东街道2025</w:t>
      </w:r>
      <w:r>
        <w:rPr>
          <w:rFonts w:hint="eastAsia" w:ascii="仿宋" w:hAnsi="仿宋" w:eastAsia="仿宋" w:cs="仿宋"/>
          <w:b/>
          <w:bCs/>
          <w:color w:val="FF0000"/>
          <w:sz w:val="24"/>
          <w:highlight w:val="none"/>
        </w:rPr>
        <w:t>年度工程招标代理单位</w:t>
      </w:r>
      <w:r>
        <w:rPr>
          <w:rFonts w:hint="eastAsia" w:ascii="仿宋" w:hAnsi="仿宋" w:eastAsia="仿宋" w:cs="仿宋"/>
          <w:b/>
          <w:bCs/>
          <w:color w:val="FF0000"/>
          <w:sz w:val="24"/>
          <w:highlight w:val="none"/>
          <w:lang w:eastAsia="zh-CN"/>
        </w:rPr>
        <w:t>、</w:t>
      </w:r>
      <w:r>
        <w:rPr>
          <w:rFonts w:hint="eastAsia" w:ascii="仿宋" w:hAnsi="仿宋" w:eastAsia="仿宋" w:cs="仿宋"/>
          <w:b/>
          <w:bCs/>
          <w:color w:val="FF0000"/>
          <w:sz w:val="24"/>
          <w:highlight w:val="none"/>
          <w:lang w:val="en-US" w:eastAsia="zh-CN"/>
        </w:rPr>
        <w:t>监理单位、跟踪审计单位</w:t>
      </w:r>
      <w:r>
        <w:rPr>
          <w:rFonts w:hint="eastAsia" w:ascii="仿宋" w:hAnsi="仿宋" w:eastAsia="仿宋" w:cs="仿宋"/>
          <w:b/>
          <w:bCs/>
          <w:color w:val="FF0000"/>
          <w:sz w:val="24"/>
          <w:highlight w:val="none"/>
        </w:rPr>
        <w:t>不得参与本项目投标。</w:t>
      </w:r>
    </w:p>
    <w:p>
      <w:pPr>
        <w:pStyle w:val="12"/>
        <w:adjustRightInd w:val="0"/>
        <w:snapToGrid w:val="0"/>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（八）履约保证金和付款方式</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1、履约保证金：</w:t>
      </w:r>
    </w:p>
    <w:p>
      <w:pPr>
        <w:keepNext w:val="0"/>
        <w:keepLines w:val="0"/>
        <w:pageBreakBefore w:val="0"/>
        <w:kinsoku/>
        <w:wordWrap/>
        <w:overflowPunct/>
        <w:topLinePunct w:val="0"/>
        <w:autoSpaceDE/>
        <w:autoSpaceDN/>
        <w:bidi w:val="0"/>
        <w:adjustRightInd/>
        <w:snapToGrid/>
        <w:spacing w:beforeLines="0" w:afterLines="0" w:line="312" w:lineRule="auto"/>
        <w:ind w:left="0" w:leftChars="0" w:right="0" w:rightChars="0" w:firstLine="480"/>
        <w:textAlignment w:val="auto"/>
        <w:rPr>
          <w:rFonts w:hint="eastAsia" w:ascii="仿宋" w:hAnsi="仿宋" w:eastAsia="仿宋" w:cs="仿宋"/>
          <w:color w:val="auto"/>
          <w:sz w:val="24"/>
          <w:szCs w:val="24"/>
          <w:highlight w:val="none"/>
          <w:shd w:val="clear" w:color="auto" w:fill="FFFFFF"/>
          <w:lang w:val="zh-TW" w:eastAsia="zh-CN"/>
        </w:rPr>
      </w:pPr>
      <w:r>
        <w:rPr>
          <w:rFonts w:hint="eastAsia" w:ascii="仿宋" w:hAnsi="仿宋" w:eastAsia="仿宋" w:cs="仿宋"/>
          <w:bCs/>
          <w:color w:val="auto"/>
          <w:sz w:val="24"/>
        </w:rPr>
        <w:t>项目实施前</w:t>
      </w:r>
      <w:r>
        <w:rPr>
          <w:rFonts w:hint="eastAsia" w:ascii="仿宋" w:hAnsi="仿宋" w:eastAsia="仿宋" w:cs="宋体"/>
          <w:color w:val="auto"/>
          <w:sz w:val="24"/>
          <w:szCs w:val="24"/>
        </w:rPr>
        <w:t>，</w:t>
      </w:r>
      <w:r>
        <w:rPr>
          <w:rFonts w:hint="eastAsia" w:ascii="仿宋" w:hAnsi="仿宋" w:eastAsia="仿宋"/>
          <w:bCs/>
          <w:color w:val="auto"/>
          <w:sz w:val="24"/>
          <w:szCs w:val="24"/>
        </w:rPr>
        <w:t>成交供应商</w:t>
      </w:r>
      <w:r>
        <w:rPr>
          <w:rFonts w:hint="eastAsia" w:ascii="仿宋" w:hAnsi="仿宋" w:eastAsia="仿宋" w:cs="宋体"/>
          <w:color w:val="auto"/>
          <w:sz w:val="24"/>
          <w:szCs w:val="24"/>
        </w:rPr>
        <w:t>须向采购人缴纳履约保证金</w:t>
      </w:r>
      <w:r>
        <w:rPr>
          <w:rFonts w:hint="eastAsia" w:ascii="仿宋" w:hAnsi="仿宋" w:eastAsia="仿宋"/>
          <w:color w:val="auto"/>
          <w:sz w:val="24"/>
          <w:szCs w:val="24"/>
        </w:rPr>
        <w:t>：</w:t>
      </w:r>
      <w:r>
        <w:rPr>
          <w:rFonts w:hint="eastAsia" w:ascii="仿宋" w:hAnsi="仿宋" w:eastAsia="仿宋" w:cs="宋体"/>
          <w:bCs/>
          <w:i w:val="0"/>
          <w:iCs/>
          <w:color w:val="auto"/>
          <w:sz w:val="24"/>
          <w:szCs w:val="24"/>
          <w:u w:val="single"/>
        </w:rPr>
        <w:t>人民币</w:t>
      </w:r>
      <w:r>
        <w:rPr>
          <w:rFonts w:hint="eastAsia" w:ascii="仿宋" w:hAnsi="仿宋" w:eastAsia="仿宋" w:cs="宋体"/>
          <w:bCs/>
          <w:i w:val="0"/>
          <w:iCs/>
          <w:color w:val="auto"/>
          <w:sz w:val="24"/>
          <w:szCs w:val="24"/>
          <w:u w:val="single"/>
          <w:lang w:val="en-US" w:eastAsia="zh-CN"/>
        </w:rPr>
        <w:t>贰仟</w:t>
      </w:r>
      <w:r>
        <w:rPr>
          <w:rFonts w:hint="eastAsia" w:ascii="仿宋" w:hAnsi="仿宋" w:eastAsia="仿宋" w:cs="宋体"/>
          <w:bCs/>
          <w:i w:val="0"/>
          <w:iCs/>
          <w:color w:val="auto"/>
          <w:sz w:val="24"/>
          <w:szCs w:val="24"/>
          <w:u w:val="single"/>
        </w:rPr>
        <w:t>元整</w:t>
      </w:r>
      <w:r>
        <w:rPr>
          <w:rFonts w:hint="eastAsia" w:ascii="仿宋" w:hAnsi="仿宋" w:eastAsia="仿宋" w:cs="宋体"/>
          <w:bCs/>
          <w:i w:val="0"/>
          <w:iCs/>
          <w:color w:val="auto"/>
          <w:sz w:val="24"/>
          <w:szCs w:val="24"/>
          <w:u w:val="single"/>
          <w:lang w:eastAsia="zh-CN"/>
        </w:rPr>
        <w:t>，</w:t>
      </w:r>
      <w:r>
        <w:rPr>
          <w:rFonts w:hint="eastAsia" w:ascii="仿宋" w:hAnsi="仿宋" w:eastAsia="仿宋" w:cs="宋体"/>
          <w:color w:val="auto"/>
          <w:sz w:val="24"/>
          <w:szCs w:val="24"/>
        </w:rPr>
        <w:t>合同期满且无违约情况下15天内退还（不计息）</w:t>
      </w:r>
      <w:r>
        <w:rPr>
          <w:rFonts w:hint="eastAsia" w:ascii="仿宋" w:hAnsi="仿宋" w:eastAsia="仿宋" w:cs="宋体"/>
          <w:color w:val="auto"/>
          <w:sz w:val="24"/>
          <w:szCs w:val="24"/>
          <w:lang w:eastAsia="zh-CN"/>
        </w:rPr>
        <w:t>；</w:t>
      </w:r>
      <w:r>
        <w:rPr>
          <w:rFonts w:hint="eastAsia" w:ascii="仿宋" w:hAnsi="仿宋" w:eastAsia="仿宋" w:cs="仿宋"/>
          <w:color w:val="auto"/>
          <w:sz w:val="24"/>
          <w:szCs w:val="24"/>
          <w:highlight w:val="none"/>
          <w:shd w:val="clear" w:color="auto" w:fill="FFFFFF"/>
          <w:lang w:val="zh-TW" w:eastAsia="zh-CN"/>
        </w:rPr>
        <w:t>或者足额的工程履约保函。</w:t>
      </w:r>
    </w:p>
    <w:p>
      <w:pPr>
        <w:spacing w:line="360" w:lineRule="auto"/>
        <w:ind w:firstLine="480"/>
        <w:rPr>
          <w:rFonts w:hint="eastAsia" w:ascii="仿宋" w:hAnsi="仿宋" w:eastAsia="仿宋" w:cs="仿宋"/>
          <w:color w:val="auto"/>
          <w:sz w:val="24"/>
          <w:szCs w:val="24"/>
          <w:highlight w:val="none"/>
          <w:shd w:val="clear" w:color="auto" w:fill="FFFFFF"/>
          <w:lang w:val="zh-TW" w:eastAsia="zh-CN"/>
        </w:rPr>
      </w:pPr>
      <w:r>
        <w:rPr>
          <w:rFonts w:hint="eastAsia" w:ascii="仿宋" w:hAnsi="仿宋" w:eastAsia="仿宋" w:cs="宋体"/>
          <w:b/>
          <w:bCs/>
          <w:color w:val="auto"/>
          <w:sz w:val="24"/>
          <w:szCs w:val="24"/>
          <w:lang w:val="en-US" w:eastAsia="zh-CN"/>
        </w:rPr>
        <w:t>注：经与市场监管部门、金融管理部门对接，参照省、绍兴市工程款支付担保工作的相关规定，出具保函的单位为银行、保险机构和取得浙江省融资担保业务经营许可证的单位。</w:t>
      </w:r>
    </w:p>
    <w:p>
      <w:pPr>
        <w:pStyle w:val="12"/>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2、付款方式：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2.1实际审计费用按计费基准价乘以成交折扣进行计算。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2.2服务期满由成交供应商出具费用结算清单及正式的税务发票，采购单位审核无异议后一次性支付实际结算款。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备注：采购人按上述付款方式向成交供应商累计支付的款项总额最高不超过采购预算金额；支付前，成交供应商需根据采购人要求提供结算清单及正式的税务发票，因未按要求提供结算清单及正式的税务发票而引起的延迟付款由成交供应商自行承担责任；以上各阶段付款时间是指采购人完成向财政部门申报支付手续的时间，因财政部门资金申报、审查、拨付造成的支付时间延误的，不视为采购人违约。</w:t>
      </w:r>
    </w:p>
    <w:p>
      <w:pPr>
        <w:pStyle w:val="12"/>
        <w:adjustRightInd w:val="0"/>
        <w:snapToGrid w:val="0"/>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（九）最高限价</w:t>
      </w:r>
    </w:p>
    <w:p>
      <w:pPr>
        <w:pStyle w:val="12"/>
        <w:adjustRightInd w:val="0"/>
        <w:snapToGrid w:val="0"/>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本次采购按折扣报价，最高限价（最高折扣）为</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0%，任何超过</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0%的报价</w:t>
      </w:r>
      <w:r>
        <w:rPr>
          <w:rFonts w:hint="eastAsia" w:ascii="仿宋" w:hAnsi="仿宋" w:eastAsia="仿宋" w:cs="仿宋"/>
          <w:sz w:val="24"/>
          <w:highlight w:val="none"/>
          <w:lang w:val="en-US" w:eastAsia="zh-CN"/>
        </w:rPr>
        <w:t>将被认定为无效报价。</w:t>
      </w:r>
    </w:p>
    <w:p>
      <w:pPr>
        <w:keepNext w:val="0"/>
        <w:keepLines w:val="0"/>
        <w:pageBreakBefore w:val="0"/>
        <w:widowControl w:val="0"/>
        <w:kinsoku/>
        <w:wordWrap/>
        <w:overflowPunct/>
        <w:topLinePunct w:val="0"/>
        <w:bidi w:val="0"/>
        <w:adjustRightInd w:val="0"/>
        <w:snapToGrid/>
        <w:spacing w:line="336" w:lineRule="auto"/>
        <w:ind w:left="0" w:leftChars="0" w:right="0" w:rightChars="0" w:firstLine="479" w:firstLineChars="199"/>
        <w:textAlignment w:val="auto"/>
        <w:outlineLvl w:val="9"/>
        <w:rPr>
          <w:rFonts w:hint="eastAsia" w:ascii="仿宋" w:hAnsi="仿宋" w:eastAsia="仿宋" w:cs="仿宋"/>
          <w:b/>
          <w:color w:val="000000"/>
          <w:sz w:val="24"/>
          <w:szCs w:val="24"/>
          <w:u w:val="none"/>
        </w:rPr>
      </w:pPr>
      <w:r>
        <w:rPr>
          <w:rFonts w:hint="eastAsia" w:ascii="仿宋" w:hAnsi="仿宋" w:eastAsia="仿宋" w:cs="仿宋"/>
          <w:b/>
          <w:color w:val="000000"/>
          <w:sz w:val="24"/>
          <w:szCs w:val="24"/>
          <w:u w:val="none"/>
        </w:rPr>
        <w:t>最高合同金额不超过人民币</w:t>
      </w:r>
      <w:r>
        <w:rPr>
          <w:rFonts w:hint="eastAsia" w:ascii="仿宋" w:hAnsi="仿宋" w:eastAsia="仿宋" w:cs="仿宋"/>
          <w:b/>
          <w:color w:val="000000"/>
          <w:sz w:val="24"/>
          <w:szCs w:val="24"/>
          <w:u w:val="none"/>
          <w:lang w:val="en-US" w:eastAsia="zh-CN"/>
        </w:rPr>
        <w:t>贰拾</w:t>
      </w:r>
      <w:r>
        <w:rPr>
          <w:rFonts w:hint="eastAsia" w:ascii="仿宋" w:hAnsi="仿宋" w:eastAsia="仿宋" w:cs="仿宋"/>
          <w:b/>
          <w:color w:val="000000"/>
          <w:sz w:val="24"/>
          <w:szCs w:val="24"/>
          <w:u w:val="none"/>
        </w:rPr>
        <w:t>万元（¥</w:t>
      </w:r>
      <w:r>
        <w:rPr>
          <w:rFonts w:hint="eastAsia" w:ascii="仿宋" w:hAnsi="仿宋" w:eastAsia="仿宋" w:cs="仿宋"/>
          <w:b/>
          <w:color w:val="000000"/>
          <w:sz w:val="24"/>
          <w:szCs w:val="24"/>
          <w:u w:val="none"/>
          <w:lang w:val="en-US" w:eastAsia="zh-CN"/>
        </w:rPr>
        <w:t>20</w:t>
      </w:r>
      <w:r>
        <w:rPr>
          <w:rFonts w:hint="eastAsia" w:ascii="仿宋" w:hAnsi="仿宋" w:eastAsia="仿宋" w:cs="仿宋"/>
          <w:b/>
          <w:color w:val="000000"/>
          <w:sz w:val="24"/>
          <w:szCs w:val="24"/>
          <w:u w:val="none"/>
        </w:rPr>
        <w:t>0000.00）整；</w:t>
      </w:r>
    </w:p>
    <w:p>
      <w:pPr>
        <w:pStyle w:val="12"/>
        <w:adjustRightInd w:val="0"/>
        <w:snapToGrid w:val="0"/>
        <w:spacing w:line="360" w:lineRule="auto"/>
        <w:ind w:firstLine="48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（十）特别说明</w:t>
      </w:r>
    </w:p>
    <w:p>
      <w:pPr>
        <w:spacing w:before="104" w:line="343" w:lineRule="auto"/>
        <w:ind w:firstLine="480"/>
        <w:rPr>
          <w:rFonts w:hint="eastAsia" w:ascii="仿宋" w:hAnsi="仿宋" w:eastAsia="仿宋" w:cs="仿宋"/>
          <w:sz w:val="23"/>
          <w:szCs w:val="23"/>
        </w:rPr>
      </w:pPr>
      <w:r>
        <w:rPr>
          <w:rFonts w:hint="eastAsia" w:ascii="仿宋" w:hAnsi="仿宋" w:eastAsia="仿宋" w:cs="仿宋"/>
          <w:b/>
          <w:bCs/>
          <w:color w:val="FF0000"/>
          <w:sz w:val="24"/>
          <w:highlight w:val="none"/>
          <w:lang w:val="en-US" w:eastAsia="zh-CN"/>
        </w:rPr>
        <w:t>注：①以上“★”项为实质性</w:t>
      </w:r>
      <w:r>
        <w:rPr>
          <w:rFonts w:hint="eastAsia" w:ascii="仿宋" w:hAnsi="仿宋" w:eastAsia="仿宋" w:cs="仿宋"/>
          <w:b/>
          <w:bCs/>
          <w:color w:val="FF0000"/>
          <w:sz w:val="24"/>
          <w:highlight w:val="none"/>
        </w:rPr>
        <w:t>响应要求，不满足或不响应则作无效投标处理。</w:t>
      </w:r>
    </w:p>
    <w:p>
      <w:pPr>
        <w:sectPr>
          <w:footerReference r:id="rId21" w:type="default"/>
          <w:pgSz w:w="11906" w:h="16839"/>
          <w:pgMar w:top="1431" w:right="1247" w:bottom="1519" w:left="1434" w:header="0" w:footer="1357" w:gutter="0"/>
          <w:cols w:space="720" w:num="1"/>
        </w:sectPr>
      </w:pPr>
    </w:p>
    <w:p>
      <w:pPr>
        <w:spacing w:before="122" w:line="228" w:lineRule="auto"/>
        <w:ind w:left="1209"/>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第五章</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诸暨市政府采购合同</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(通用条款</w:t>
      </w:r>
      <w:r>
        <w:rPr>
          <w:rFonts w:ascii="仿宋" w:hAnsi="仿宋" w:eastAsia="仿宋" w:cs="仿宋"/>
          <w:spacing w:val="4"/>
          <w:sz w:val="35"/>
          <w:szCs w:val="35"/>
          <w14:textOutline w14:w="6537" w14:cap="sq" w14:cmpd="sng">
            <w14:solidFill>
              <w14:srgbClr w14:val="000000"/>
            </w14:solidFill>
            <w14:prstDash w14:val="solid"/>
            <w14:bevel/>
          </w14:textOutline>
        </w:rPr>
        <w:t>)</w:t>
      </w:r>
    </w:p>
    <w:p>
      <w:pPr>
        <w:spacing w:before="91" w:line="232" w:lineRule="auto"/>
        <w:ind w:left="4026"/>
        <w:rPr>
          <w:rFonts w:ascii="仿宋" w:hAnsi="仿宋" w:eastAsia="仿宋" w:cs="仿宋"/>
          <w:sz w:val="23"/>
          <w:szCs w:val="23"/>
        </w:rPr>
      </w:pPr>
      <w:r>
        <w:rPr>
          <w:rFonts w:ascii="仿宋" w:hAnsi="仿宋" w:eastAsia="仿宋" w:cs="仿宋"/>
          <w:spacing w:val="5"/>
          <w:sz w:val="23"/>
          <w:szCs w:val="23"/>
        </w:rPr>
        <w:t>合</w:t>
      </w:r>
      <w:r>
        <w:rPr>
          <w:rFonts w:ascii="仿宋" w:hAnsi="仿宋" w:eastAsia="仿宋" w:cs="仿宋"/>
          <w:spacing w:val="3"/>
          <w:sz w:val="23"/>
          <w:szCs w:val="23"/>
        </w:rPr>
        <w:t>同编号：</w:t>
      </w:r>
    </w:p>
    <w:p>
      <w:pPr>
        <w:spacing w:before="131" w:line="337" w:lineRule="auto"/>
        <w:ind w:left="17" w:right="105" w:firstLine="14"/>
        <w:rPr>
          <w:rFonts w:ascii="仿宋" w:hAnsi="仿宋" w:eastAsia="仿宋" w:cs="仿宋"/>
          <w:sz w:val="23"/>
          <w:szCs w:val="23"/>
        </w:rPr>
      </w:pPr>
      <w:r>
        <w:rPr>
          <w:rFonts w:ascii="仿宋" w:hAnsi="仿宋" w:eastAsia="仿宋" w:cs="仿宋"/>
          <w:spacing w:val="-10"/>
          <w:sz w:val="23"/>
          <w:szCs w:val="23"/>
        </w:rPr>
        <w:t>甲</w:t>
      </w:r>
      <w:r>
        <w:rPr>
          <w:rFonts w:ascii="仿宋" w:hAnsi="仿宋" w:eastAsia="仿宋" w:cs="仿宋"/>
          <w:spacing w:val="-8"/>
          <w:sz w:val="23"/>
          <w:szCs w:val="23"/>
        </w:rPr>
        <w:t>方</w:t>
      </w:r>
      <w:r>
        <w:rPr>
          <w:rFonts w:ascii="仿宋" w:hAnsi="仿宋" w:eastAsia="仿宋" w:cs="仿宋"/>
          <w:spacing w:val="-5"/>
          <w:sz w:val="23"/>
          <w:szCs w:val="23"/>
        </w:rPr>
        <w:t xml:space="preserve"> (采购人) ：</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签订日期：</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日</w:t>
      </w:r>
      <w:r>
        <w:rPr>
          <w:rFonts w:ascii="仿宋" w:hAnsi="仿宋" w:eastAsia="仿宋" w:cs="仿宋"/>
          <w:sz w:val="23"/>
          <w:szCs w:val="23"/>
        </w:rPr>
        <w:t xml:space="preserve"> </w:t>
      </w:r>
      <w:r>
        <w:rPr>
          <w:rFonts w:ascii="仿宋" w:hAnsi="仿宋" w:eastAsia="仿宋" w:cs="仿宋"/>
          <w:spacing w:val="1"/>
          <w:sz w:val="23"/>
          <w:szCs w:val="23"/>
        </w:rPr>
        <w:t>乙方 (供货单</w:t>
      </w:r>
      <w:r>
        <w:rPr>
          <w:rFonts w:ascii="仿宋" w:hAnsi="仿宋" w:eastAsia="仿宋" w:cs="仿宋"/>
          <w:sz w:val="23"/>
          <w:szCs w:val="23"/>
        </w:rPr>
        <w:t>位) ：</w:t>
      </w:r>
      <w:r>
        <w:rPr>
          <w:rFonts w:ascii="仿宋" w:hAnsi="仿宋" w:eastAsia="仿宋" w:cs="仿宋"/>
          <w:sz w:val="23"/>
          <w:szCs w:val="23"/>
          <w:u w:val="single" w:color="auto"/>
        </w:rPr>
        <w:t xml:space="preserve">                              </w:t>
      </w:r>
      <w:r>
        <w:rPr>
          <w:rFonts w:ascii="仿宋" w:hAnsi="仿宋" w:eastAsia="仿宋" w:cs="仿宋"/>
          <w:sz w:val="23"/>
          <w:szCs w:val="23"/>
        </w:rPr>
        <w:t>签订地点：</w:t>
      </w:r>
      <w:r>
        <w:rPr>
          <w:rFonts w:ascii="仿宋" w:hAnsi="仿宋" w:eastAsia="仿宋" w:cs="仿宋"/>
          <w:sz w:val="23"/>
          <w:szCs w:val="23"/>
          <w:u w:val="single" w:color="auto"/>
        </w:rPr>
        <w:t xml:space="preserve">                       </w:t>
      </w:r>
    </w:p>
    <w:p>
      <w:pPr>
        <w:spacing w:line="337" w:lineRule="auto"/>
        <w:ind w:right="40" w:firstLine="480"/>
        <w:rPr>
          <w:rFonts w:ascii="仿宋" w:hAnsi="仿宋" w:eastAsia="仿宋" w:cs="仿宋"/>
          <w:sz w:val="23"/>
          <w:szCs w:val="23"/>
        </w:rPr>
      </w:pPr>
      <w:r>
        <w:rPr>
          <w:rFonts w:ascii="仿宋" w:hAnsi="仿宋" w:eastAsia="仿宋" w:cs="仿宋"/>
          <w:spacing w:val="12"/>
          <w:sz w:val="23"/>
          <w:szCs w:val="23"/>
        </w:rPr>
        <w:t>根</w:t>
      </w:r>
      <w:r>
        <w:rPr>
          <w:rFonts w:ascii="仿宋" w:hAnsi="仿宋" w:eastAsia="仿宋" w:cs="仿宋"/>
          <w:spacing w:val="11"/>
          <w:sz w:val="23"/>
          <w:szCs w:val="23"/>
        </w:rPr>
        <w:t>据</w:t>
      </w:r>
      <w:r>
        <w:rPr>
          <w:rFonts w:ascii="仿宋" w:hAnsi="仿宋" w:eastAsia="仿宋" w:cs="仿宋"/>
          <w:spacing w:val="6"/>
          <w:sz w:val="23"/>
          <w:szCs w:val="23"/>
        </w:rPr>
        <w:t>《中华人民共和国民法典》、《中华人民共和国政府采购法》等有关规定，以及</w:t>
      </w:r>
      <w:r>
        <w:rPr>
          <w:rFonts w:ascii="仿宋" w:hAnsi="仿宋" w:eastAsia="仿宋" w:cs="仿宋"/>
          <w:sz w:val="23"/>
          <w:szCs w:val="23"/>
        </w:rPr>
        <w:t xml:space="preserve"> </w:t>
      </w:r>
      <w:r>
        <w:rPr>
          <w:rFonts w:hint="eastAsia" w:ascii="仿宋" w:hAnsi="仿宋" w:eastAsia="仿宋" w:cs="仿宋"/>
          <w:spacing w:val="-1"/>
          <w:sz w:val="23"/>
          <w:szCs w:val="23"/>
          <w:lang w:eastAsia="zh-CN"/>
        </w:rPr>
        <w:t>浙江祥腾项目管理有限公司</w:t>
      </w:r>
      <w:r>
        <w:rPr>
          <w:rFonts w:ascii="仿宋" w:hAnsi="仿宋" w:eastAsia="仿宋" w:cs="仿宋"/>
          <w:spacing w:val="-1"/>
          <w:sz w:val="23"/>
          <w:szCs w:val="23"/>
        </w:rPr>
        <w:t>(编号：</w:t>
      </w:r>
      <w:r>
        <w:rPr>
          <w:rFonts w:hint="eastAsia" w:ascii="仿宋" w:hAnsi="仿宋" w:eastAsia="仿宋" w:cs="仿宋"/>
          <w:spacing w:val="-1"/>
          <w:sz w:val="23"/>
          <w:szCs w:val="23"/>
          <w:lang w:val="en-US" w:eastAsia="zh-CN"/>
        </w:rPr>
        <w:t xml:space="preserve">     </w:t>
      </w:r>
      <w:r>
        <w:rPr>
          <w:rFonts w:ascii="仿宋" w:hAnsi="仿宋" w:eastAsia="仿宋" w:cs="仿宋"/>
          <w:sz w:val="23"/>
          <w:szCs w:val="23"/>
        </w:rPr>
        <w:t xml:space="preserve">)采购文件相关要求， </w:t>
      </w:r>
      <w:r>
        <w:rPr>
          <w:rFonts w:ascii="仿宋" w:hAnsi="仿宋" w:eastAsia="仿宋" w:cs="仿宋"/>
          <w:spacing w:val="6"/>
          <w:sz w:val="23"/>
          <w:szCs w:val="23"/>
        </w:rPr>
        <w:t>经法定程序采购，双方同意签订以下合同条款， 以便双方共同遵守、履行合</w:t>
      </w:r>
      <w:r>
        <w:rPr>
          <w:rFonts w:ascii="仿宋" w:hAnsi="仿宋" w:eastAsia="仿宋" w:cs="仿宋"/>
          <w:spacing w:val="5"/>
          <w:sz w:val="23"/>
          <w:szCs w:val="23"/>
        </w:rPr>
        <w:t>同</w:t>
      </w:r>
      <w:r>
        <w:rPr>
          <w:rFonts w:ascii="仿宋" w:hAnsi="仿宋" w:eastAsia="仿宋" w:cs="仿宋"/>
          <w:sz w:val="23"/>
          <w:szCs w:val="23"/>
        </w:rPr>
        <w:t>。</w:t>
      </w:r>
    </w:p>
    <w:p>
      <w:pPr>
        <w:spacing w:line="232" w:lineRule="auto"/>
        <w:ind w:left="48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一、采购项目</w:t>
      </w:r>
    </w:p>
    <w:tbl>
      <w:tblPr>
        <w:tblStyle w:val="9"/>
        <w:tblW w:w="8980"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3330"/>
        <w:gridCol w:w="1387"/>
        <w:gridCol w:w="125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560" w:type="dxa"/>
            <w:vAlign w:val="top"/>
          </w:tcPr>
          <w:p>
            <w:pPr>
              <w:spacing w:before="134" w:line="420" w:lineRule="exact"/>
              <w:ind w:left="195"/>
              <w:rPr>
                <w:rFonts w:ascii="仿宋" w:hAnsi="仿宋" w:eastAsia="仿宋" w:cs="仿宋"/>
                <w:sz w:val="23"/>
                <w:szCs w:val="23"/>
              </w:rPr>
            </w:pPr>
            <w:r>
              <w:rPr>
                <w:rFonts w:ascii="仿宋" w:hAnsi="仿宋" w:eastAsia="仿宋" w:cs="仿宋"/>
                <w:spacing w:val="7"/>
                <w:position w:val="13"/>
                <w:sz w:val="23"/>
                <w:szCs w:val="23"/>
              </w:rPr>
              <w:t>产</w:t>
            </w:r>
            <w:r>
              <w:rPr>
                <w:rFonts w:ascii="仿宋" w:hAnsi="仿宋" w:eastAsia="仿宋" w:cs="仿宋"/>
                <w:spacing w:val="5"/>
                <w:position w:val="13"/>
                <w:sz w:val="23"/>
                <w:szCs w:val="23"/>
              </w:rPr>
              <w:t>品 (或服</w:t>
            </w:r>
          </w:p>
          <w:p>
            <w:pPr>
              <w:spacing w:line="229" w:lineRule="auto"/>
              <w:ind w:left="320"/>
              <w:rPr>
                <w:rFonts w:ascii="仿宋" w:hAnsi="仿宋" w:eastAsia="仿宋" w:cs="仿宋"/>
                <w:sz w:val="23"/>
                <w:szCs w:val="23"/>
              </w:rPr>
            </w:pPr>
            <w:r>
              <w:rPr>
                <w:rFonts w:ascii="仿宋" w:hAnsi="仿宋" w:eastAsia="仿宋" w:cs="仿宋"/>
                <w:spacing w:val="5"/>
                <w:sz w:val="23"/>
                <w:szCs w:val="23"/>
              </w:rPr>
              <w:t>务</w:t>
            </w:r>
            <w:r>
              <w:rPr>
                <w:rFonts w:ascii="仿宋" w:hAnsi="仿宋" w:eastAsia="仿宋" w:cs="仿宋"/>
                <w:spacing w:val="3"/>
                <w:sz w:val="23"/>
                <w:szCs w:val="23"/>
              </w:rPr>
              <w:t>) 名称</w:t>
            </w:r>
          </w:p>
        </w:tc>
        <w:tc>
          <w:tcPr>
            <w:tcW w:w="3330" w:type="dxa"/>
            <w:vAlign w:val="top"/>
          </w:tcPr>
          <w:p>
            <w:pPr>
              <w:spacing w:line="269" w:lineRule="auto"/>
              <w:rPr>
                <w:rFonts w:ascii="Arial"/>
                <w:sz w:val="21"/>
              </w:rPr>
            </w:pPr>
          </w:p>
          <w:p>
            <w:pPr>
              <w:spacing w:before="74" w:line="231" w:lineRule="auto"/>
              <w:ind w:left="598"/>
              <w:rPr>
                <w:rFonts w:ascii="仿宋" w:hAnsi="仿宋" w:eastAsia="仿宋" w:cs="仿宋"/>
                <w:sz w:val="23"/>
                <w:szCs w:val="23"/>
              </w:rPr>
            </w:pPr>
            <w:r>
              <w:rPr>
                <w:rFonts w:ascii="仿宋" w:hAnsi="仿宋" w:eastAsia="仿宋" w:cs="仿宋"/>
                <w:spacing w:val="12"/>
                <w:sz w:val="23"/>
                <w:szCs w:val="23"/>
              </w:rPr>
              <w:t>产</w:t>
            </w:r>
            <w:r>
              <w:rPr>
                <w:rFonts w:ascii="仿宋" w:hAnsi="仿宋" w:eastAsia="仿宋" w:cs="仿宋"/>
                <w:spacing w:val="6"/>
                <w:sz w:val="23"/>
                <w:szCs w:val="23"/>
              </w:rPr>
              <w:t>品 (或服务) 内容</w:t>
            </w:r>
          </w:p>
        </w:tc>
        <w:tc>
          <w:tcPr>
            <w:tcW w:w="1387" w:type="dxa"/>
            <w:vAlign w:val="top"/>
          </w:tcPr>
          <w:p>
            <w:pPr>
              <w:spacing w:before="134" w:line="420" w:lineRule="exact"/>
              <w:ind w:left="119"/>
              <w:rPr>
                <w:rFonts w:ascii="仿宋" w:hAnsi="仿宋" w:eastAsia="仿宋" w:cs="仿宋"/>
                <w:sz w:val="23"/>
                <w:szCs w:val="23"/>
              </w:rPr>
            </w:pPr>
            <w:r>
              <w:rPr>
                <w:rFonts w:ascii="仿宋" w:hAnsi="仿宋" w:eastAsia="仿宋" w:cs="仿宋"/>
                <w:spacing w:val="2"/>
                <w:position w:val="13"/>
                <w:sz w:val="23"/>
                <w:szCs w:val="23"/>
              </w:rPr>
              <w:t>数量</w:t>
            </w:r>
            <w:r>
              <w:rPr>
                <w:rFonts w:ascii="仿宋" w:hAnsi="仿宋" w:eastAsia="仿宋" w:cs="仿宋"/>
                <w:spacing w:val="1"/>
                <w:position w:val="13"/>
                <w:sz w:val="23"/>
                <w:szCs w:val="23"/>
              </w:rPr>
              <w:t xml:space="preserve"> (或服</w:t>
            </w:r>
          </w:p>
          <w:p>
            <w:pPr>
              <w:spacing w:line="230" w:lineRule="auto"/>
              <w:ind w:left="235"/>
              <w:rPr>
                <w:rFonts w:ascii="仿宋" w:hAnsi="仿宋" w:eastAsia="仿宋" w:cs="仿宋"/>
                <w:sz w:val="23"/>
                <w:szCs w:val="23"/>
              </w:rPr>
            </w:pPr>
            <w:r>
              <w:rPr>
                <w:rFonts w:ascii="仿宋" w:hAnsi="仿宋" w:eastAsia="仿宋" w:cs="仿宋"/>
                <w:spacing w:val="2"/>
                <w:sz w:val="23"/>
                <w:szCs w:val="23"/>
              </w:rPr>
              <w:t>务期限</w:t>
            </w:r>
            <w:r>
              <w:rPr>
                <w:rFonts w:ascii="仿宋" w:hAnsi="仿宋" w:eastAsia="仿宋" w:cs="仿宋"/>
                <w:spacing w:val="1"/>
                <w:sz w:val="23"/>
                <w:szCs w:val="23"/>
              </w:rPr>
              <w:t>)</w:t>
            </w:r>
          </w:p>
        </w:tc>
        <w:tc>
          <w:tcPr>
            <w:tcW w:w="1259" w:type="dxa"/>
            <w:vAlign w:val="top"/>
          </w:tcPr>
          <w:p>
            <w:pPr>
              <w:spacing w:line="269" w:lineRule="auto"/>
              <w:rPr>
                <w:rFonts w:ascii="Arial"/>
                <w:sz w:val="21"/>
              </w:rPr>
            </w:pPr>
          </w:p>
          <w:p>
            <w:pPr>
              <w:spacing w:before="75" w:line="229" w:lineRule="auto"/>
              <w:ind w:left="127"/>
              <w:rPr>
                <w:rFonts w:ascii="仿宋" w:hAnsi="仿宋" w:eastAsia="仿宋" w:cs="仿宋"/>
                <w:sz w:val="23"/>
                <w:szCs w:val="23"/>
              </w:rPr>
            </w:pPr>
            <w:r>
              <w:rPr>
                <w:rFonts w:ascii="仿宋" w:hAnsi="仿宋" w:eastAsia="仿宋" w:cs="仿宋"/>
                <w:spacing w:val="-8"/>
                <w:sz w:val="23"/>
                <w:szCs w:val="23"/>
              </w:rPr>
              <w:t>单</w:t>
            </w:r>
            <w:r>
              <w:rPr>
                <w:rFonts w:ascii="仿宋" w:hAnsi="仿宋" w:eastAsia="仿宋" w:cs="仿宋"/>
                <w:spacing w:val="-4"/>
                <w:sz w:val="23"/>
                <w:szCs w:val="23"/>
              </w:rPr>
              <w:t>价 (元)</w:t>
            </w:r>
          </w:p>
        </w:tc>
        <w:tc>
          <w:tcPr>
            <w:tcW w:w="1444" w:type="dxa"/>
            <w:vAlign w:val="top"/>
          </w:tcPr>
          <w:p>
            <w:pPr>
              <w:spacing w:line="269" w:lineRule="auto"/>
              <w:rPr>
                <w:rFonts w:ascii="Arial"/>
                <w:sz w:val="21"/>
              </w:rPr>
            </w:pPr>
          </w:p>
          <w:p>
            <w:pPr>
              <w:spacing w:before="74" w:line="231" w:lineRule="auto"/>
              <w:ind w:left="142"/>
              <w:rPr>
                <w:rFonts w:ascii="仿宋" w:hAnsi="仿宋" w:eastAsia="仿宋" w:cs="仿宋"/>
                <w:sz w:val="23"/>
                <w:szCs w:val="23"/>
              </w:rPr>
            </w:pPr>
            <w:r>
              <w:rPr>
                <w:rFonts w:ascii="仿宋" w:hAnsi="仿宋" w:eastAsia="仿宋" w:cs="仿宋"/>
                <w:spacing w:val="3"/>
                <w:sz w:val="23"/>
                <w:szCs w:val="23"/>
              </w:rPr>
              <w:t>合价 (元</w:t>
            </w:r>
            <w:r>
              <w:rPr>
                <w:rFonts w:ascii="仿宋" w:hAnsi="仿宋" w:eastAsia="仿宋" w:cs="仿宋"/>
                <w:spacing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60" w:type="dxa"/>
            <w:vAlign w:val="top"/>
          </w:tcPr>
          <w:p>
            <w:pPr>
              <w:rPr>
                <w:rFonts w:ascii="Arial"/>
                <w:sz w:val="21"/>
              </w:rPr>
            </w:pPr>
          </w:p>
        </w:tc>
        <w:tc>
          <w:tcPr>
            <w:tcW w:w="3330" w:type="dxa"/>
            <w:vAlign w:val="top"/>
          </w:tcPr>
          <w:p>
            <w:pPr>
              <w:rPr>
                <w:rFonts w:ascii="Arial"/>
                <w:sz w:val="21"/>
              </w:rPr>
            </w:pPr>
          </w:p>
        </w:tc>
        <w:tc>
          <w:tcPr>
            <w:tcW w:w="1387" w:type="dxa"/>
            <w:vAlign w:val="top"/>
          </w:tcPr>
          <w:p>
            <w:pPr>
              <w:rPr>
                <w:rFonts w:ascii="Arial"/>
                <w:sz w:val="21"/>
              </w:rPr>
            </w:pPr>
          </w:p>
        </w:tc>
        <w:tc>
          <w:tcPr>
            <w:tcW w:w="125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60" w:type="dxa"/>
            <w:vAlign w:val="top"/>
          </w:tcPr>
          <w:p>
            <w:pPr>
              <w:rPr>
                <w:rFonts w:ascii="Arial"/>
                <w:sz w:val="21"/>
              </w:rPr>
            </w:pPr>
          </w:p>
        </w:tc>
        <w:tc>
          <w:tcPr>
            <w:tcW w:w="3330" w:type="dxa"/>
            <w:vAlign w:val="top"/>
          </w:tcPr>
          <w:p>
            <w:pPr>
              <w:rPr>
                <w:rFonts w:ascii="Arial"/>
                <w:sz w:val="21"/>
              </w:rPr>
            </w:pPr>
          </w:p>
        </w:tc>
        <w:tc>
          <w:tcPr>
            <w:tcW w:w="1387" w:type="dxa"/>
            <w:vAlign w:val="top"/>
          </w:tcPr>
          <w:p>
            <w:pPr>
              <w:rPr>
                <w:rFonts w:ascii="Arial"/>
                <w:sz w:val="21"/>
              </w:rPr>
            </w:pPr>
          </w:p>
        </w:tc>
        <w:tc>
          <w:tcPr>
            <w:tcW w:w="125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60" w:type="dxa"/>
            <w:vAlign w:val="top"/>
          </w:tcPr>
          <w:p>
            <w:pPr>
              <w:rPr>
                <w:rFonts w:ascii="Arial"/>
                <w:sz w:val="21"/>
              </w:rPr>
            </w:pPr>
          </w:p>
        </w:tc>
        <w:tc>
          <w:tcPr>
            <w:tcW w:w="3330" w:type="dxa"/>
            <w:vAlign w:val="top"/>
          </w:tcPr>
          <w:p>
            <w:pPr>
              <w:rPr>
                <w:rFonts w:ascii="Arial"/>
                <w:sz w:val="21"/>
              </w:rPr>
            </w:pPr>
          </w:p>
        </w:tc>
        <w:tc>
          <w:tcPr>
            <w:tcW w:w="1387" w:type="dxa"/>
            <w:vAlign w:val="top"/>
          </w:tcPr>
          <w:p>
            <w:pPr>
              <w:rPr>
                <w:rFonts w:ascii="Arial"/>
                <w:sz w:val="21"/>
              </w:rPr>
            </w:pPr>
          </w:p>
        </w:tc>
        <w:tc>
          <w:tcPr>
            <w:tcW w:w="125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980" w:type="dxa"/>
            <w:gridSpan w:val="5"/>
            <w:vAlign w:val="top"/>
          </w:tcPr>
          <w:p>
            <w:pPr>
              <w:spacing w:before="231" w:line="229" w:lineRule="auto"/>
              <w:ind w:left="130"/>
              <w:rPr>
                <w:rFonts w:ascii="仿宋" w:hAnsi="仿宋" w:eastAsia="仿宋" w:cs="仿宋"/>
                <w:sz w:val="23"/>
                <w:szCs w:val="23"/>
              </w:rPr>
            </w:pPr>
            <w:r>
              <w:rPr>
                <w:rFonts w:ascii="仿宋" w:hAnsi="仿宋" w:eastAsia="仿宋" w:cs="仿宋"/>
                <w:spacing w:val="2"/>
                <w:sz w:val="23"/>
                <w:szCs w:val="23"/>
              </w:rPr>
              <w:t xml:space="preserve">合计人民币 (大写) ：   佰   拾   万   仟   佰   拾   元   </w:t>
            </w:r>
            <w:r>
              <w:rPr>
                <w:rFonts w:ascii="仿宋" w:hAnsi="仿宋" w:eastAsia="仿宋" w:cs="仿宋"/>
                <w:spacing w:val="1"/>
                <w:sz w:val="23"/>
                <w:szCs w:val="23"/>
              </w:rPr>
              <w:t xml:space="preserve"> 角    分  ￥ ：</w:t>
            </w:r>
          </w:p>
        </w:tc>
      </w:tr>
    </w:tbl>
    <w:p>
      <w:pPr>
        <w:spacing w:before="130" w:line="231" w:lineRule="auto"/>
        <w:ind w:left="487"/>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二</w:t>
      </w:r>
      <w:r>
        <w:rPr>
          <w:rFonts w:ascii="仿宋" w:hAnsi="仿宋" w:eastAsia="仿宋" w:cs="仿宋"/>
          <w:spacing w:val="7"/>
          <w:sz w:val="23"/>
          <w:szCs w:val="23"/>
          <w14:textOutline w14:w="4358" w14:cap="sq" w14:cmpd="sng">
            <w14:solidFill>
              <w14:srgbClr w14:val="000000"/>
            </w14:solidFill>
            <w14:prstDash w14:val="solid"/>
            <w14:bevel/>
          </w14:textOutline>
        </w:rPr>
        <w:t>、产品</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(或服务)</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要求</w:t>
      </w:r>
    </w:p>
    <w:p>
      <w:pPr>
        <w:spacing w:before="133" w:line="312" w:lineRule="exact"/>
        <w:ind w:left="490"/>
        <w:rPr>
          <w:rFonts w:ascii="仿宋" w:hAnsi="仿宋" w:eastAsia="仿宋" w:cs="仿宋"/>
          <w:sz w:val="23"/>
          <w:szCs w:val="23"/>
        </w:rPr>
      </w:pPr>
      <w:r>
        <w:rPr>
          <w:rFonts w:ascii="仿宋" w:hAnsi="仿宋" w:eastAsia="仿宋" w:cs="仿宋"/>
          <w:spacing w:val="3"/>
          <w:position w:val="2"/>
          <w:sz w:val="23"/>
          <w:szCs w:val="23"/>
        </w:rPr>
        <w:t>1、*********</w:t>
      </w:r>
    </w:p>
    <w:p>
      <w:pPr>
        <w:spacing w:before="108" w:line="312" w:lineRule="exact"/>
        <w:ind w:left="475"/>
        <w:rPr>
          <w:rFonts w:ascii="仿宋" w:hAnsi="仿宋" w:eastAsia="仿宋" w:cs="仿宋"/>
          <w:sz w:val="23"/>
          <w:szCs w:val="23"/>
        </w:rPr>
      </w:pPr>
      <w:r>
        <w:rPr>
          <w:rFonts w:ascii="仿宋" w:hAnsi="仿宋" w:eastAsia="仿宋" w:cs="仿宋"/>
          <w:spacing w:val="8"/>
          <w:position w:val="2"/>
          <w:sz w:val="23"/>
          <w:szCs w:val="23"/>
        </w:rPr>
        <w:t>2</w:t>
      </w:r>
      <w:r>
        <w:rPr>
          <w:rFonts w:ascii="仿宋" w:hAnsi="仿宋" w:eastAsia="仿宋" w:cs="仿宋"/>
          <w:spacing w:val="4"/>
          <w:position w:val="2"/>
          <w:sz w:val="23"/>
          <w:szCs w:val="23"/>
        </w:rPr>
        <w:t>、*********</w:t>
      </w:r>
    </w:p>
    <w:p>
      <w:pPr>
        <w:spacing w:before="108" w:line="310" w:lineRule="exact"/>
        <w:ind w:left="477"/>
        <w:rPr>
          <w:rFonts w:ascii="仿宋" w:hAnsi="仿宋" w:eastAsia="仿宋" w:cs="仿宋"/>
          <w:sz w:val="23"/>
          <w:szCs w:val="23"/>
        </w:rPr>
      </w:pPr>
      <w:r>
        <w:rPr>
          <w:rFonts w:ascii="仿宋" w:hAnsi="仿宋" w:eastAsia="仿宋" w:cs="仿宋"/>
          <w:spacing w:val="6"/>
          <w:position w:val="2"/>
          <w:sz w:val="23"/>
          <w:szCs w:val="23"/>
        </w:rPr>
        <w:t>3</w:t>
      </w:r>
      <w:r>
        <w:rPr>
          <w:rFonts w:ascii="仿宋" w:hAnsi="仿宋" w:eastAsia="仿宋" w:cs="仿宋"/>
          <w:spacing w:val="4"/>
          <w:position w:val="2"/>
          <w:sz w:val="23"/>
          <w:szCs w:val="23"/>
        </w:rPr>
        <w:t>、*********</w:t>
      </w:r>
    </w:p>
    <w:p>
      <w:pPr>
        <w:spacing w:before="292" w:line="91" w:lineRule="exact"/>
        <w:ind w:left="480"/>
        <w:rPr>
          <w:rFonts w:ascii="仿宋" w:hAnsi="仿宋" w:eastAsia="仿宋" w:cs="仿宋"/>
          <w:sz w:val="23"/>
          <w:szCs w:val="23"/>
        </w:rPr>
      </w:pPr>
      <w:r>
        <w:rPr>
          <w:rFonts w:ascii="仿宋" w:hAnsi="仿宋" w:eastAsia="仿宋" w:cs="仿宋"/>
          <w:spacing w:val="5"/>
          <w:position w:val="2"/>
          <w:sz w:val="23"/>
          <w:szCs w:val="23"/>
        </w:rPr>
        <w:t>............................</w:t>
      </w:r>
      <w:r>
        <w:rPr>
          <w:rFonts w:ascii="仿宋" w:hAnsi="仿宋" w:eastAsia="仿宋" w:cs="仿宋"/>
          <w:spacing w:val="4"/>
          <w:position w:val="2"/>
          <w:sz w:val="23"/>
          <w:szCs w:val="23"/>
        </w:rPr>
        <w:t>.</w:t>
      </w:r>
      <w:r>
        <w:rPr>
          <w:rFonts w:ascii="仿宋" w:hAnsi="仿宋" w:eastAsia="仿宋" w:cs="仿宋"/>
          <w:position w:val="2"/>
          <w:sz w:val="23"/>
          <w:szCs w:val="23"/>
        </w:rPr>
        <w:t>.</w:t>
      </w:r>
    </w:p>
    <w:p>
      <w:pPr>
        <w:spacing w:before="146" w:line="231" w:lineRule="auto"/>
        <w:ind w:left="48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以上按采购文件采购需求中对应的服务要求内容填写)</w:t>
      </w:r>
    </w:p>
    <w:p>
      <w:pPr>
        <w:spacing w:before="132" w:line="231" w:lineRule="auto"/>
        <w:ind w:left="486"/>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三、产品</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(或服务)</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质量要</w:t>
      </w:r>
      <w:r>
        <w:rPr>
          <w:rFonts w:ascii="仿宋" w:hAnsi="仿宋" w:eastAsia="仿宋" w:cs="仿宋"/>
          <w:spacing w:val="5"/>
          <w:sz w:val="23"/>
          <w:szCs w:val="23"/>
          <w14:textOutline w14:w="4358" w14:cap="sq" w14:cmpd="sng">
            <w14:solidFill>
              <w14:srgbClr w14:val="000000"/>
            </w14:solidFill>
            <w14:prstDash w14:val="solid"/>
            <w14:bevel/>
          </w14:textOutline>
        </w:rPr>
        <w:t>求</w:t>
      </w:r>
    </w:p>
    <w:p>
      <w:pPr>
        <w:spacing w:before="133" w:line="312" w:lineRule="exact"/>
        <w:ind w:left="490"/>
        <w:rPr>
          <w:rFonts w:ascii="仿宋" w:hAnsi="仿宋" w:eastAsia="仿宋" w:cs="仿宋"/>
          <w:sz w:val="23"/>
          <w:szCs w:val="23"/>
        </w:rPr>
      </w:pPr>
      <w:r>
        <w:rPr>
          <w:rFonts w:ascii="仿宋" w:hAnsi="仿宋" w:eastAsia="仿宋" w:cs="仿宋"/>
          <w:spacing w:val="3"/>
          <w:position w:val="2"/>
          <w:sz w:val="23"/>
          <w:szCs w:val="23"/>
        </w:rPr>
        <w:t>1、*********</w:t>
      </w:r>
    </w:p>
    <w:p>
      <w:pPr>
        <w:spacing w:before="108" w:line="312" w:lineRule="exact"/>
        <w:ind w:left="475"/>
        <w:rPr>
          <w:rFonts w:ascii="仿宋" w:hAnsi="仿宋" w:eastAsia="仿宋" w:cs="仿宋"/>
          <w:sz w:val="23"/>
          <w:szCs w:val="23"/>
        </w:rPr>
      </w:pPr>
      <w:r>
        <w:rPr>
          <w:rFonts w:ascii="仿宋" w:hAnsi="仿宋" w:eastAsia="仿宋" w:cs="仿宋"/>
          <w:spacing w:val="8"/>
          <w:position w:val="2"/>
          <w:sz w:val="23"/>
          <w:szCs w:val="23"/>
        </w:rPr>
        <w:t>2</w:t>
      </w:r>
      <w:r>
        <w:rPr>
          <w:rFonts w:ascii="仿宋" w:hAnsi="仿宋" w:eastAsia="仿宋" w:cs="仿宋"/>
          <w:spacing w:val="4"/>
          <w:position w:val="2"/>
          <w:sz w:val="23"/>
          <w:szCs w:val="23"/>
        </w:rPr>
        <w:t>、*********</w:t>
      </w:r>
    </w:p>
    <w:p>
      <w:pPr>
        <w:spacing w:before="108" w:line="311" w:lineRule="exact"/>
        <w:ind w:left="477"/>
        <w:rPr>
          <w:rFonts w:ascii="仿宋" w:hAnsi="仿宋" w:eastAsia="仿宋" w:cs="仿宋"/>
          <w:sz w:val="23"/>
          <w:szCs w:val="23"/>
        </w:rPr>
      </w:pPr>
      <w:r>
        <w:rPr>
          <w:rFonts w:ascii="仿宋" w:hAnsi="仿宋" w:eastAsia="仿宋" w:cs="仿宋"/>
          <w:spacing w:val="6"/>
          <w:position w:val="2"/>
          <w:sz w:val="23"/>
          <w:szCs w:val="23"/>
        </w:rPr>
        <w:t>3</w:t>
      </w:r>
      <w:r>
        <w:rPr>
          <w:rFonts w:ascii="仿宋" w:hAnsi="仿宋" w:eastAsia="仿宋" w:cs="仿宋"/>
          <w:spacing w:val="4"/>
          <w:position w:val="2"/>
          <w:sz w:val="23"/>
          <w:szCs w:val="23"/>
        </w:rPr>
        <w:t>、*********</w:t>
      </w:r>
    </w:p>
    <w:p>
      <w:pPr>
        <w:spacing w:before="291" w:line="91" w:lineRule="exact"/>
        <w:ind w:left="480"/>
        <w:rPr>
          <w:rFonts w:ascii="仿宋" w:hAnsi="仿宋" w:eastAsia="仿宋" w:cs="仿宋"/>
          <w:sz w:val="23"/>
          <w:szCs w:val="23"/>
        </w:rPr>
      </w:pPr>
      <w:r>
        <w:rPr>
          <w:rFonts w:ascii="仿宋" w:hAnsi="仿宋" w:eastAsia="仿宋" w:cs="仿宋"/>
          <w:spacing w:val="5"/>
          <w:position w:val="2"/>
          <w:sz w:val="23"/>
          <w:szCs w:val="23"/>
        </w:rPr>
        <w:t>............................</w:t>
      </w:r>
      <w:r>
        <w:rPr>
          <w:rFonts w:ascii="仿宋" w:hAnsi="仿宋" w:eastAsia="仿宋" w:cs="仿宋"/>
          <w:spacing w:val="4"/>
          <w:position w:val="2"/>
          <w:sz w:val="23"/>
          <w:szCs w:val="23"/>
        </w:rPr>
        <w:t>.</w:t>
      </w:r>
      <w:r>
        <w:rPr>
          <w:rFonts w:ascii="仿宋" w:hAnsi="仿宋" w:eastAsia="仿宋" w:cs="仿宋"/>
          <w:position w:val="2"/>
          <w:sz w:val="23"/>
          <w:szCs w:val="23"/>
        </w:rPr>
        <w:t>.</w:t>
      </w:r>
    </w:p>
    <w:p>
      <w:pPr>
        <w:spacing w:before="146" w:line="231" w:lineRule="auto"/>
        <w:ind w:left="48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以上按采购文件采购需求中对应的服务质量内容填写)</w:t>
      </w:r>
    </w:p>
    <w:p>
      <w:pPr>
        <w:spacing w:before="133" w:line="303" w:lineRule="exact"/>
        <w:ind w:left="508"/>
        <w:rPr>
          <w:rFonts w:ascii="仿宋" w:hAnsi="仿宋" w:eastAsia="仿宋" w:cs="仿宋"/>
          <w:sz w:val="23"/>
          <w:szCs w:val="23"/>
        </w:rPr>
      </w:pPr>
      <w:r>
        <w:rPr>
          <w:rFonts w:ascii="仿宋" w:hAnsi="仿宋" w:eastAsia="仿宋" w:cs="仿宋"/>
          <w:spacing w:val="3"/>
          <w:position w:val="1"/>
          <w:sz w:val="23"/>
          <w:szCs w:val="23"/>
          <w14:textOutline w14:w="4358" w14:cap="sq" w14:cmpd="sng">
            <w14:solidFill>
              <w14:srgbClr w14:val="000000"/>
            </w14:solidFill>
            <w14:prstDash w14:val="solid"/>
            <w14:bevel/>
          </w14:textOutline>
        </w:rPr>
        <w:t>四、项目验收</w:t>
      </w:r>
    </w:p>
    <w:p>
      <w:pPr>
        <w:spacing w:before="118" w:line="343" w:lineRule="auto"/>
        <w:ind w:left="5" w:firstLine="475"/>
        <w:rPr>
          <w:rFonts w:ascii="仿宋" w:hAnsi="仿宋" w:eastAsia="仿宋" w:cs="仿宋"/>
          <w:sz w:val="23"/>
          <w:szCs w:val="23"/>
        </w:rPr>
      </w:pPr>
      <w:r>
        <w:rPr>
          <w:rFonts w:ascii="仿宋" w:hAnsi="仿宋" w:eastAsia="仿宋" w:cs="仿宋"/>
          <w:spacing w:val="1"/>
          <w:sz w:val="23"/>
          <w:szCs w:val="23"/>
        </w:rPr>
        <w:t>项目由</w:t>
      </w:r>
      <w:r>
        <w:rPr>
          <w:rFonts w:ascii="仿宋" w:hAnsi="仿宋" w:eastAsia="仿宋" w:cs="仿宋"/>
          <w:sz w:val="23"/>
          <w:szCs w:val="23"/>
        </w:rPr>
        <w:t>甲方单位组织验收，产品 (或服务) 完成后</w:t>
      </w:r>
      <w:r>
        <w:rPr>
          <w:rFonts w:ascii="仿宋" w:hAnsi="仿宋" w:eastAsia="仿宋" w:cs="仿宋"/>
          <w:sz w:val="23"/>
          <w:szCs w:val="23"/>
          <w:u w:val="single" w:color="auto"/>
        </w:rPr>
        <w:t xml:space="preserve">   </w:t>
      </w:r>
      <w:r>
        <w:rPr>
          <w:rFonts w:ascii="仿宋" w:hAnsi="仿宋" w:eastAsia="仿宋" w:cs="仿宋"/>
          <w:sz w:val="23"/>
          <w:szCs w:val="23"/>
        </w:rPr>
        <w:t xml:space="preserve"> 天内验收完毕，</w:t>
      </w:r>
      <w:r>
        <w:rPr>
          <w:rFonts w:ascii="仿宋" w:hAnsi="仿宋" w:eastAsia="仿宋" w:cs="仿宋"/>
          <w:sz w:val="23"/>
          <w:szCs w:val="23"/>
          <w:u w:val="single" w:color="auto"/>
        </w:rPr>
        <w:t xml:space="preserve">      </w:t>
      </w:r>
      <w:r>
        <w:rPr>
          <w:rFonts w:ascii="仿宋" w:hAnsi="仿宋" w:eastAsia="仿宋" w:cs="仿宋"/>
          <w:sz w:val="23"/>
          <w:szCs w:val="23"/>
        </w:rPr>
        <w:t xml:space="preserve">天内提出 </w:t>
      </w:r>
      <w:r>
        <w:rPr>
          <w:rFonts w:ascii="仿宋" w:hAnsi="仿宋" w:eastAsia="仿宋" w:cs="仿宋"/>
          <w:spacing w:val="3"/>
          <w:sz w:val="23"/>
          <w:szCs w:val="23"/>
        </w:rPr>
        <w:t>质量异议。具体按照诸财采监〔2021〕20号关于印发《诸暨市政府采购履约验收暂行办</w:t>
      </w:r>
      <w:r>
        <w:rPr>
          <w:rFonts w:ascii="仿宋" w:hAnsi="仿宋" w:eastAsia="仿宋" w:cs="仿宋"/>
          <w:spacing w:val="1"/>
          <w:sz w:val="23"/>
          <w:szCs w:val="23"/>
        </w:rPr>
        <w:t>法</w:t>
      </w:r>
      <w:r>
        <w:rPr>
          <w:rFonts w:ascii="仿宋" w:hAnsi="仿宋" w:eastAsia="仿宋" w:cs="仿宋"/>
          <w:sz w:val="23"/>
          <w:szCs w:val="23"/>
        </w:rPr>
        <w:t xml:space="preserve">》 </w:t>
      </w:r>
      <w:r>
        <w:rPr>
          <w:rFonts w:ascii="仿宋" w:hAnsi="仿宋" w:eastAsia="仿宋" w:cs="仿宋"/>
          <w:spacing w:val="8"/>
          <w:sz w:val="23"/>
          <w:szCs w:val="23"/>
        </w:rPr>
        <w:t>的</w:t>
      </w:r>
      <w:r>
        <w:rPr>
          <w:rFonts w:ascii="仿宋" w:hAnsi="仿宋" w:eastAsia="仿宋" w:cs="仿宋"/>
          <w:spacing w:val="4"/>
          <w:sz w:val="23"/>
          <w:szCs w:val="23"/>
        </w:rPr>
        <w:t>通知执行。</w:t>
      </w:r>
    </w:p>
    <w:p>
      <w:pPr>
        <w:sectPr>
          <w:footerReference r:id="rId22" w:type="default"/>
          <w:pgSz w:w="11906" w:h="16839"/>
          <w:pgMar w:top="1431" w:right="1141" w:bottom="1519" w:left="1434" w:header="0" w:footer="1357" w:gutter="0"/>
          <w:cols w:space="720" w:num="1"/>
        </w:sectPr>
      </w:pPr>
    </w:p>
    <w:p>
      <w:pPr>
        <w:spacing w:before="226" w:line="317" w:lineRule="exact"/>
        <w:ind w:left="486"/>
        <w:rPr>
          <w:rFonts w:ascii="仿宋" w:hAnsi="仿宋" w:eastAsia="仿宋" w:cs="仿宋"/>
          <w:sz w:val="23"/>
          <w:szCs w:val="23"/>
        </w:rPr>
      </w:pPr>
      <w:r>
        <w:rPr>
          <w:rFonts w:ascii="仿宋" w:hAnsi="仿宋" w:eastAsia="仿宋" w:cs="仿宋"/>
          <w:spacing w:val="10"/>
          <w:position w:val="1"/>
          <w:sz w:val="23"/>
          <w:szCs w:val="23"/>
          <w14:textOutline w14:w="4358" w14:cap="sq" w14:cmpd="sng">
            <w14:solidFill>
              <w14:srgbClr w14:val="000000"/>
            </w14:solidFill>
            <w14:prstDash w14:val="solid"/>
            <w14:bevel/>
          </w14:textOutline>
        </w:rPr>
        <w:t>五</w:t>
      </w:r>
      <w:r>
        <w:rPr>
          <w:rFonts w:ascii="仿宋" w:hAnsi="仿宋" w:eastAsia="仿宋" w:cs="仿宋"/>
          <w:spacing w:val="7"/>
          <w:position w:val="1"/>
          <w:sz w:val="23"/>
          <w:szCs w:val="23"/>
          <w14:textOutline w14:w="4358" w14:cap="sq" w14:cmpd="sng">
            <w14:solidFill>
              <w14:srgbClr w14:val="000000"/>
            </w14:solidFill>
            <w14:prstDash w14:val="solid"/>
            <w14:bevel/>
          </w14:textOutline>
        </w:rPr>
        <w:t>、付款方式</w:t>
      </w:r>
    </w:p>
    <w:p>
      <w:pPr>
        <w:spacing w:before="101" w:line="231" w:lineRule="auto"/>
        <w:ind w:left="487"/>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按采购文件规定付款方式填写)</w:t>
      </w:r>
    </w:p>
    <w:p>
      <w:pPr>
        <w:spacing w:before="133" w:line="239" w:lineRule="auto"/>
        <w:ind w:left="484"/>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六</w:t>
      </w:r>
      <w:r>
        <w:rPr>
          <w:rFonts w:ascii="仿宋" w:hAnsi="仿宋" w:eastAsia="仿宋" w:cs="仿宋"/>
          <w:spacing w:val="8"/>
          <w:sz w:val="23"/>
          <w:szCs w:val="23"/>
          <w14:textOutline w14:w="4358" w14:cap="sq" w14:cmpd="sng">
            <w14:solidFill>
              <w14:srgbClr w14:val="000000"/>
            </w14:solidFill>
            <w14:prstDash w14:val="solid"/>
            <w14:bevel/>
          </w14:textOutline>
        </w:rPr>
        <w:t>、履约保证金</w:t>
      </w:r>
    </w:p>
    <w:p>
      <w:pPr>
        <w:spacing w:before="121" w:line="228" w:lineRule="auto"/>
        <w:ind w:left="492"/>
        <w:rPr>
          <w:rFonts w:ascii="仿宋" w:hAnsi="仿宋" w:eastAsia="仿宋" w:cs="仿宋"/>
          <w:sz w:val="23"/>
          <w:szCs w:val="23"/>
        </w:rPr>
      </w:pPr>
      <w:r>
        <w:rPr>
          <w:rFonts w:ascii="仿宋" w:hAnsi="仿宋" w:eastAsia="仿宋" w:cs="仿宋"/>
          <w:spacing w:val="8"/>
          <w:sz w:val="23"/>
          <w:szCs w:val="23"/>
        </w:rPr>
        <w:t>1、 中标方</w:t>
      </w:r>
      <w:r>
        <w:rPr>
          <w:rFonts w:ascii="仿宋" w:hAnsi="仿宋" w:eastAsia="仿宋" w:cs="仿宋"/>
          <w:spacing w:val="7"/>
          <w:sz w:val="23"/>
          <w:szCs w:val="23"/>
        </w:rPr>
        <w:t>在</w:t>
      </w:r>
      <w:r>
        <w:rPr>
          <w:rFonts w:ascii="仿宋" w:hAnsi="仿宋" w:eastAsia="仿宋" w:cs="仿宋"/>
          <w:spacing w:val="4"/>
          <w:sz w:val="23"/>
          <w:szCs w:val="23"/>
        </w:rPr>
        <w:t>签订合同前需向采购单位缴纳合同金额</w:t>
      </w:r>
      <w:r>
        <w:rPr>
          <w:rFonts w:ascii="仿宋" w:hAnsi="仿宋" w:eastAsia="仿宋" w:cs="仿宋"/>
          <w:spacing w:val="4"/>
          <w:sz w:val="23"/>
          <w:szCs w:val="23"/>
          <w:u w:val="single" w:color="auto"/>
        </w:rPr>
        <w:t xml:space="preserve">      % </w:t>
      </w:r>
      <w:r>
        <w:rPr>
          <w:rFonts w:ascii="仿宋" w:hAnsi="仿宋" w:eastAsia="仿宋" w:cs="仿宋"/>
          <w:spacing w:val="4"/>
          <w:sz w:val="23"/>
          <w:szCs w:val="23"/>
        </w:rPr>
        <w:t>的履约保证金。</w:t>
      </w:r>
    </w:p>
    <w:p>
      <w:pPr>
        <w:spacing w:before="136" w:line="312" w:lineRule="exact"/>
        <w:ind w:left="478"/>
        <w:rPr>
          <w:rFonts w:ascii="仿宋" w:hAnsi="仿宋" w:eastAsia="仿宋" w:cs="仿宋"/>
          <w:sz w:val="23"/>
          <w:szCs w:val="23"/>
        </w:rPr>
      </w:pPr>
      <w:r>
        <w:rPr>
          <w:rFonts w:ascii="仿宋" w:hAnsi="仿宋" w:eastAsia="仿宋" w:cs="仿宋"/>
          <w:spacing w:val="12"/>
          <w:position w:val="2"/>
          <w:sz w:val="23"/>
          <w:szCs w:val="23"/>
        </w:rPr>
        <w:t>2</w:t>
      </w:r>
      <w:r>
        <w:rPr>
          <w:rFonts w:ascii="仿宋" w:hAnsi="仿宋" w:eastAsia="仿宋" w:cs="仿宋"/>
          <w:spacing w:val="9"/>
          <w:position w:val="2"/>
          <w:sz w:val="23"/>
          <w:szCs w:val="23"/>
        </w:rPr>
        <w:t>、履约保证金在甲方将项目完工且验收合格后，无息退还给乙方。</w:t>
      </w:r>
    </w:p>
    <w:p>
      <w:pPr>
        <w:spacing w:before="107" w:line="228" w:lineRule="auto"/>
        <w:ind w:left="480"/>
        <w:rPr>
          <w:rFonts w:ascii="仿宋" w:hAnsi="仿宋" w:eastAsia="仿宋" w:cs="仿宋"/>
          <w:sz w:val="23"/>
          <w:szCs w:val="23"/>
        </w:rPr>
      </w:pPr>
      <w:r>
        <w:rPr>
          <w:rFonts w:ascii="仿宋" w:hAnsi="仿宋" w:eastAsia="仿宋" w:cs="仿宋"/>
          <w:spacing w:val="10"/>
          <w:sz w:val="23"/>
          <w:szCs w:val="23"/>
        </w:rPr>
        <w:t>3、如</w:t>
      </w:r>
      <w:r>
        <w:rPr>
          <w:rFonts w:ascii="仿宋" w:hAnsi="仿宋" w:eastAsia="仿宋" w:cs="仿宋"/>
          <w:spacing w:val="6"/>
          <w:sz w:val="23"/>
          <w:szCs w:val="23"/>
        </w:rPr>
        <w:t>乙</w:t>
      </w:r>
      <w:r>
        <w:rPr>
          <w:rFonts w:ascii="仿宋" w:hAnsi="仿宋" w:eastAsia="仿宋" w:cs="仿宋"/>
          <w:spacing w:val="5"/>
          <w:sz w:val="23"/>
          <w:szCs w:val="23"/>
        </w:rPr>
        <w:t>方未能履行合同规定的义务， 甲方有权在履约保证金中取得补偿。</w:t>
      </w:r>
    </w:p>
    <w:p>
      <w:pPr>
        <w:spacing w:before="137" w:line="242" w:lineRule="auto"/>
        <w:ind w:left="487"/>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七</w:t>
      </w:r>
      <w:r>
        <w:rPr>
          <w:rFonts w:ascii="仿宋" w:hAnsi="仿宋" w:eastAsia="仿宋" w:cs="仿宋"/>
          <w:spacing w:val="8"/>
          <w:sz w:val="23"/>
          <w:szCs w:val="23"/>
          <w14:textOutline w14:w="4358" w14:cap="sq" w14:cmpd="sng">
            <w14:solidFill>
              <w14:srgbClr w14:val="000000"/>
            </w14:solidFill>
            <w14:prstDash w14:val="solid"/>
            <w14:bevel/>
          </w14:textOutline>
        </w:rPr>
        <w:t>、产品数量变更</w:t>
      </w:r>
    </w:p>
    <w:p>
      <w:pPr>
        <w:spacing w:before="119" w:line="337" w:lineRule="auto"/>
        <w:ind w:left="2" w:firstLine="486"/>
        <w:rPr>
          <w:rFonts w:ascii="仿宋" w:hAnsi="仿宋" w:eastAsia="仿宋" w:cs="仿宋"/>
          <w:sz w:val="23"/>
          <w:szCs w:val="23"/>
        </w:rPr>
      </w:pPr>
      <w:r>
        <w:rPr>
          <w:rFonts w:ascii="仿宋" w:hAnsi="仿宋" w:eastAsia="仿宋" w:cs="仿宋"/>
          <w:spacing w:val="8"/>
          <w:sz w:val="23"/>
          <w:szCs w:val="23"/>
        </w:rPr>
        <w:t>合同履行</w:t>
      </w:r>
      <w:r>
        <w:rPr>
          <w:rFonts w:ascii="仿宋" w:hAnsi="仿宋" w:eastAsia="仿宋" w:cs="仿宋"/>
          <w:spacing w:val="5"/>
          <w:sz w:val="23"/>
          <w:szCs w:val="23"/>
        </w:rPr>
        <w:t>过</w:t>
      </w:r>
      <w:r>
        <w:rPr>
          <w:rFonts w:ascii="仿宋" w:hAnsi="仿宋" w:eastAsia="仿宋" w:cs="仿宋"/>
          <w:spacing w:val="4"/>
          <w:sz w:val="23"/>
          <w:szCs w:val="23"/>
        </w:rPr>
        <w:t>程中， 甲方根据实际情况，需要增减与合同标的相同的产品 (或服务) ，</w:t>
      </w:r>
      <w:r>
        <w:rPr>
          <w:rFonts w:ascii="仿宋" w:hAnsi="仿宋" w:eastAsia="仿宋" w:cs="仿宋"/>
          <w:sz w:val="23"/>
          <w:szCs w:val="23"/>
        </w:rPr>
        <w:t xml:space="preserve"> </w:t>
      </w:r>
      <w:r>
        <w:rPr>
          <w:rFonts w:ascii="仿宋" w:hAnsi="仿宋" w:eastAsia="仿宋" w:cs="仿宋"/>
          <w:spacing w:val="12"/>
          <w:sz w:val="23"/>
          <w:szCs w:val="23"/>
        </w:rPr>
        <w:t>在不改</w:t>
      </w:r>
      <w:r>
        <w:rPr>
          <w:rFonts w:ascii="仿宋" w:hAnsi="仿宋" w:eastAsia="仿宋" w:cs="仿宋"/>
          <w:spacing w:val="8"/>
          <w:sz w:val="23"/>
          <w:szCs w:val="23"/>
        </w:rPr>
        <w:t>变</w:t>
      </w:r>
      <w:r>
        <w:rPr>
          <w:rFonts w:ascii="仿宋" w:hAnsi="仿宋" w:eastAsia="仿宋" w:cs="仿宋"/>
          <w:spacing w:val="6"/>
          <w:sz w:val="23"/>
          <w:szCs w:val="23"/>
        </w:rPr>
        <w:t>合同其他条款的前提下，可以与乙方协商签订补充合同，但所有补充合同的采购</w:t>
      </w:r>
      <w:r>
        <w:rPr>
          <w:rFonts w:ascii="仿宋" w:hAnsi="仿宋" w:eastAsia="仿宋" w:cs="仿宋"/>
          <w:sz w:val="23"/>
          <w:szCs w:val="23"/>
        </w:rPr>
        <w:t xml:space="preserve"> </w:t>
      </w:r>
      <w:r>
        <w:rPr>
          <w:rFonts w:ascii="仿宋" w:hAnsi="仿宋" w:eastAsia="仿宋" w:cs="仿宋"/>
          <w:spacing w:val="16"/>
          <w:sz w:val="23"/>
          <w:szCs w:val="23"/>
        </w:rPr>
        <w:t>金额不</w:t>
      </w:r>
      <w:r>
        <w:rPr>
          <w:rFonts w:ascii="仿宋" w:hAnsi="仿宋" w:eastAsia="仿宋" w:cs="仿宋"/>
          <w:spacing w:val="9"/>
          <w:sz w:val="23"/>
          <w:szCs w:val="23"/>
        </w:rPr>
        <w:t>得</w:t>
      </w:r>
      <w:r>
        <w:rPr>
          <w:rFonts w:ascii="仿宋" w:hAnsi="仿宋" w:eastAsia="仿宋" w:cs="仿宋"/>
          <w:spacing w:val="8"/>
          <w:sz w:val="23"/>
          <w:szCs w:val="23"/>
        </w:rPr>
        <w:t>超过原合同采购金额的10%，增减产品 (或服务) 的价格为相应中标产品 (或服</w:t>
      </w:r>
      <w:r>
        <w:rPr>
          <w:rFonts w:ascii="仿宋" w:hAnsi="仿宋" w:eastAsia="仿宋" w:cs="仿宋"/>
          <w:sz w:val="23"/>
          <w:szCs w:val="23"/>
        </w:rPr>
        <w:t xml:space="preserve"> </w:t>
      </w:r>
      <w:r>
        <w:rPr>
          <w:rFonts w:ascii="仿宋" w:hAnsi="仿宋" w:eastAsia="仿宋" w:cs="仿宋"/>
          <w:spacing w:val="16"/>
          <w:sz w:val="23"/>
          <w:szCs w:val="23"/>
        </w:rPr>
        <w:t>务</w:t>
      </w:r>
      <w:r>
        <w:rPr>
          <w:rFonts w:ascii="仿宋" w:hAnsi="仿宋" w:eastAsia="仿宋" w:cs="仿宋"/>
          <w:spacing w:val="10"/>
          <w:sz w:val="23"/>
          <w:szCs w:val="23"/>
        </w:rPr>
        <w:t>)</w:t>
      </w:r>
      <w:r>
        <w:rPr>
          <w:rFonts w:ascii="仿宋" w:hAnsi="仿宋" w:eastAsia="仿宋" w:cs="仿宋"/>
          <w:spacing w:val="8"/>
          <w:sz w:val="23"/>
          <w:szCs w:val="23"/>
        </w:rPr>
        <w:t xml:space="preserve"> 的价格，且事先须向诸暨市财政局审核备案。</w:t>
      </w:r>
    </w:p>
    <w:p>
      <w:pPr>
        <w:spacing w:line="241" w:lineRule="auto"/>
        <w:ind w:left="48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八</w:t>
      </w:r>
      <w:r>
        <w:rPr>
          <w:rFonts w:ascii="仿宋" w:hAnsi="仿宋" w:eastAsia="仿宋" w:cs="仿宋"/>
          <w:spacing w:val="8"/>
          <w:sz w:val="23"/>
          <w:szCs w:val="23"/>
          <w14:textOutline w14:w="4358" w14:cap="sq" w14:cmpd="sng">
            <w14:solidFill>
              <w14:srgbClr w14:val="000000"/>
            </w14:solidFill>
            <w14:prstDash w14:val="solid"/>
            <w14:bevel/>
          </w14:textOutline>
        </w:rPr>
        <w:t>、售后服务</w:t>
      </w:r>
    </w:p>
    <w:p>
      <w:pPr>
        <w:spacing w:before="120" w:line="229" w:lineRule="auto"/>
        <w:ind w:left="485"/>
        <w:rPr>
          <w:rFonts w:ascii="仿宋" w:hAnsi="仿宋" w:eastAsia="仿宋" w:cs="仿宋"/>
          <w:sz w:val="23"/>
          <w:szCs w:val="23"/>
        </w:rPr>
      </w:pPr>
      <w:r>
        <w:rPr>
          <w:rFonts w:ascii="仿宋" w:hAnsi="仿宋" w:eastAsia="仿宋" w:cs="仿宋"/>
          <w:spacing w:val="10"/>
          <w:sz w:val="23"/>
          <w:szCs w:val="23"/>
        </w:rPr>
        <w:t>具</w:t>
      </w:r>
      <w:r>
        <w:rPr>
          <w:rFonts w:ascii="仿宋" w:hAnsi="仿宋" w:eastAsia="仿宋" w:cs="仿宋"/>
          <w:spacing w:val="9"/>
          <w:sz w:val="23"/>
          <w:szCs w:val="23"/>
        </w:rPr>
        <w:t>体售后服务条款参照招标文件及乙方招标文件中的售后服务承诺。</w:t>
      </w:r>
    </w:p>
    <w:p>
      <w:pPr>
        <w:spacing w:before="134" w:line="233" w:lineRule="auto"/>
        <w:ind w:left="49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九</w:t>
      </w:r>
      <w:r>
        <w:rPr>
          <w:rFonts w:ascii="仿宋" w:hAnsi="仿宋" w:eastAsia="仿宋" w:cs="仿宋"/>
          <w:spacing w:val="6"/>
          <w:sz w:val="23"/>
          <w:szCs w:val="23"/>
          <w14:textOutline w14:w="4358" w14:cap="sq" w14:cmpd="sng">
            <w14:solidFill>
              <w14:srgbClr w14:val="000000"/>
            </w14:solidFill>
            <w14:prstDash w14:val="solid"/>
            <w14:bevel/>
          </w14:textOutline>
        </w:rPr>
        <w:t>、违约责任</w:t>
      </w:r>
    </w:p>
    <w:p>
      <w:pPr>
        <w:spacing w:before="130" w:line="231" w:lineRule="auto"/>
        <w:ind w:left="492"/>
        <w:rPr>
          <w:rFonts w:ascii="仿宋" w:hAnsi="仿宋" w:eastAsia="仿宋" w:cs="仿宋"/>
          <w:sz w:val="23"/>
          <w:szCs w:val="23"/>
        </w:rPr>
      </w:pPr>
      <w:r>
        <w:rPr>
          <w:rFonts w:ascii="仿宋" w:hAnsi="仿宋" w:eastAsia="仿宋" w:cs="仿宋"/>
          <w:spacing w:val="4"/>
          <w:sz w:val="23"/>
          <w:szCs w:val="23"/>
        </w:rPr>
        <w:t>1、 甲方无正</w:t>
      </w:r>
      <w:r>
        <w:rPr>
          <w:rFonts w:ascii="仿宋" w:hAnsi="仿宋" w:eastAsia="仿宋" w:cs="仿宋"/>
          <w:spacing w:val="2"/>
          <w:sz w:val="23"/>
          <w:szCs w:val="23"/>
        </w:rPr>
        <w:t>当理由拒收产品 (或服务) ， 由甲方向乙方偿付合同总价的5%违约金。</w:t>
      </w:r>
    </w:p>
    <w:p>
      <w:pPr>
        <w:spacing w:before="132" w:line="232" w:lineRule="auto"/>
        <w:ind w:left="478"/>
        <w:rPr>
          <w:rFonts w:ascii="仿宋" w:hAnsi="仿宋" w:eastAsia="仿宋" w:cs="仿宋"/>
          <w:sz w:val="23"/>
          <w:szCs w:val="23"/>
        </w:rPr>
      </w:pPr>
      <w:r>
        <w:rPr>
          <w:rFonts w:ascii="仿宋" w:hAnsi="仿宋" w:eastAsia="仿宋" w:cs="仿宋"/>
          <w:spacing w:val="6"/>
          <w:sz w:val="23"/>
          <w:szCs w:val="23"/>
        </w:rPr>
        <w:t>2、甲方未能在合同规定期限内验收完毕的，每超过一天，付合同价的</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%的违约</w:t>
      </w:r>
      <w:r>
        <w:rPr>
          <w:rFonts w:ascii="仿宋" w:hAnsi="仿宋" w:eastAsia="仿宋" w:cs="仿宋"/>
          <w:spacing w:val="4"/>
          <w:sz w:val="23"/>
          <w:szCs w:val="23"/>
        </w:rPr>
        <w:t>金</w:t>
      </w:r>
    </w:p>
    <w:p>
      <w:pPr>
        <w:spacing w:before="131" w:line="233" w:lineRule="auto"/>
        <w:ind w:left="4"/>
        <w:rPr>
          <w:rFonts w:ascii="仿宋" w:hAnsi="仿宋" w:eastAsia="仿宋" w:cs="仿宋"/>
          <w:sz w:val="23"/>
          <w:szCs w:val="23"/>
        </w:rPr>
      </w:pPr>
      <w:r>
        <w:rPr>
          <w:rFonts w:ascii="仿宋" w:hAnsi="仿宋" w:eastAsia="仿宋" w:cs="仿宋"/>
          <w:spacing w:val="3"/>
          <w:sz w:val="23"/>
          <w:szCs w:val="23"/>
        </w:rPr>
        <w:t>给乙方。</w:t>
      </w:r>
    </w:p>
    <w:p>
      <w:pPr>
        <w:spacing w:before="38" w:line="264" w:lineRule="auto"/>
        <w:ind w:left="1" w:right="65" w:firstLine="418"/>
        <w:rPr>
          <w:rFonts w:ascii="仿宋" w:hAnsi="仿宋" w:eastAsia="仿宋" w:cs="仿宋"/>
          <w:sz w:val="23"/>
          <w:szCs w:val="23"/>
        </w:rPr>
      </w:pPr>
      <w:r>
        <w:rPr>
          <w:rFonts w:ascii="仿宋" w:hAnsi="仿宋" w:eastAsia="仿宋" w:cs="仿宋"/>
          <w:spacing w:val="8"/>
          <w:sz w:val="23"/>
          <w:szCs w:val="23"/>
        </w:rPr>
        <w:t>3、如甲方未按约定支付款项的，应向乙方支付逾期利息，利率为合同订立时1年期</w:t>
      </w:r>
      <w:r>
        <w:rPr>
          <w:rFonts w:ascii="仿宋" w:hAnsi="仿宋" w:eastAsia="仿宋" w:cs="仿宋"/>
          <w:sz w:val="23"/>
          <w:szCs w:val="23"/>
        </w:rPr>
        <w:t xml:space="preserve">贷 </w:t>
      </w:r>
      <w:r>
        <w:rPr>
          <w:rFonts w:ascii="仿宋" w:hAnsi="仿宋" w:eastAsia="仿宋" w:cs="仿宋"/>
          <w:spacing w:val="7"/>
          <w:sz w:val="23"/>
          <w:szCs w:val="23"/>
        </w:rPr>
        <w:t>款市场报价利率</w:t>
      </w:r>
      <w:r>
        <w:rPr>
          <w:rFonts w:ascii="仿宋" w:hAnsi="仿宋" w:eastAsia="仿宋" w:cs="仿宋"/>
          <w:spacing w:val="5"/>
          <w:sz w:val="23"/>
          <w:szCs w:val="23"/>
        </w:rPr>
        <w:t>。</w:t>
      </w:r>
    </w:p>
    <w:p>
      <w:pPr>
        <w:spacing w:before="59" w:line="337" w:lineRule="auto"/>
        <w:ind w:left="2" w:right="65" w:firstLine="471"/>
        <w:rPr>
          <w:rFonts w:ascii="仿宋" w:hAnsi="仿宋" w:eastAsia="仿宋" w:cs="仿宋"/>
          <w:sz w:val="23"/>
          <w:szCs w:val="23"/>
        </w:rPr>
      </w:pPr>
      <w:r>
        <w:rPr>
          <w:rFonts w:ascii="仿宋" w:hAnsi="仿宋" w:eastAsia="仿宋" w:cs="仿宋"/>
          <w:spacing w:val="6"/>
          <w:sz w:val="23"/>
          <w:szCs w:val="23"/>
        </w:rPr>
        <w:t>4</w:t>
      </w:r>
      <w:r>
        <w:rPr>
          <w:rFonts w:ascii="仿宋" w:hAnsi="仿宋" w:eastAsia="仿宋" w:cs="仿宋"/>
          <w:spacing w:val="4"/>
          <w:sz w:val="23"/>
          <w:szCs w:val="23"/>
        </w:rPr>
        <w:t>、</w:t>
      </w:r>
      <w:r>
        <w:rPr>
          <w:rFonts w:ascii="仿宋" w:hAnsi="仿宋" w:eastAsia="仿宋" w:cs="仿宋"/>
          <w:spacing w:val="3"/>
          <w:sz w:val="23"/>
          <w:szCs w:val="23"/>
        </w:rPr>
        <w:t>乙方不能交付产品 (或服务) ， 甲方有权扣留全部履约保证金； 同时乙方向甲方</w:t>
      </w:r>
      <w:r>
        <w:rPr>
          <w:rFonts w:ascii="仿宋" w:hAnsi="仿宋" w:eastAsia="仿宋" w:cs="仿宋"/>
          <w:sz w:val="23"/>
          <w:szCs w:val="23"/>
        </w:rPr>
        <w:t xml:space="preserve"> </w:t>
      </w:r>
      <w:r>
        <w:rPr>
          <w:rFonts w:ascii="仿宋" w:hAnsi="仿宋" w:eastAsia="仿宋" w:cs="仿宋"/>
          <w:spacing w:val="13"/>
          <w:sz w:val="23"/>
          <w:szCs w:val="23"/>
        </w:rPr>
        <w:t>支</w:t>
      </w:r>
      <w:r>
        <w:rPr>
          <w:rFonts w:ascii="仿宋" w:hAnsi="仿宋" w:eastAsia="仿宋" w:cs="仿宋"/>
          <w:spacing w:val="7"/>
          <w:sz w:val="23"/>
          <w:szCs w:val="23"/>
        </w:rPr>
        <w:t>付合同款总价5%的违约金。</w:t>
      </w:r>
    </w:p>
    <w:p>
      <w:pPr>
        <w:spacing w:line="337" w:lineRule="auto"/>
        <w:ind w:left="1" w:right="65" w:firstLine="478"/>
        <w:rPr>
          <w:rFonts w:ascii="仿宋" w:hAnsi="仿宋" w:eastAsia="仿宋" w:cs="仿宋"/>
          <w:sz w:val="23"/>
          <w:szCs w:val="23"/>
        </w:rPr>
      </w:pPr>
      <w:r>
        <w:rPr>
          <w:rFonts w:ascii="仿宋" w:hAnsi="仿宋" w:eastAsia="仿宋" w:cs="仿宋"/>
          <w:spacing w:val="10"/>
          <w:sz w:val="23"/>
          <w:szCs w:val="23"/>
        </w:rPr>
        <w:t>5、乙方逾期</w:t>
      </w:r>
      <w:r>
        <w:rPr>
          <w:rFonts w:ascii="仿宋" w:hAnsi="仿宋" w:eastAsia="仿宋" w:cs="仿宋"/>
          <w:spacing w:val="6"/>
          <w:sz w:val="23"/>
          <w:szCs w:val="23"/>
        </w:rPr>
        <w:t>交</w:t>
      </w:r>
      <w:r>
        <w:rPr>
          <w:rFonts w:ascii="仿宋" w:hAnsi="仿宋" w:eastAsia="仿宋" w:cs="仿宋"/>
          <w:spacing w:val="5"/>
          <w:sz w:val="23"/>
          <w:szCs w:val="23"/>
        </w:rPr>
        <w:t>付产品 (或服务) 的，每逾期1天，乙方向甲方偿付逾期部分产品 (或</w:t>
      </w:r>
      <w:r>
        <w:rPr>
          <w:rFonts w:ascii="仿宋" w:hAnsi="仿宋" w:eastAsia="仿宋" w:cs="仿宋"/>
          <w:sz w:val="23"/>
          <w:szCs w:val="23"/>
        </w:rPr>
        <w:t xml:space="preserve"> </w:t>
      </w:r>
      <w:r>
        <w:rPr>
          <w:rFonts w:ascii="仿宋" w:hAnsi="仿宋" w:eastAsia="仿宋" w:cs="仿宋"/>
          <w:spacing w:val="6"/>
          <w:sz w:val="23"/>
          <w:szCs w:val="23"/>
        </w:rPr>
        <w:t>服务) 货款的0.5%的滞纳金，如乙方逾期15天，甲方有权解除合同，解除合同的通知自</w:t>
      </w:r>
      <w:r>
        <w:rPr>
          <w:rFonts w:ascii="仿宋" w:hAnsi="仿宋" w:eastAsia="仿宋" w:cs="仿宋"/>
          <w:spacing w:val="2"/>
          <w:sz w:val="23"/>
          <w:szCs w:val="23"/>
        </w:rPr>
        <w:t>到</w:t>
      </w:r>
      <w:r>
        <w:rPr>
          <w:rFonts w:ascii="仿宋" w:hAnsi="仿宋" w:eastAsia="仿宋" w:cs="仿宋"/>
          <w:sz w:val="23"/>
          <w:szCs w:val="23"/>
        </w:rPr>
        <w:t xml:space="preserve"> </w:t>
      </w:r>
      <w:r>
        <w:rPr>
          <w:rFonts w:ascii="仿宋" w:hAnsi="仿宋" w:eastAsia="仿宋" w:cs="仿宋"/>
          <w:spacing w:val="8"/>
          <w:sz w:val="23"/>
          <w:szCs w:val="23"/>
        </w:rPr>
        <w:t>达</w:t>
      </w:r>
      <w:r>
        <w:rPr>
          <w:rFonts w:ascii="仿宋" w:hAnsi="仿宋" w:eastAsia="仿宋" w:cs="仿宋"/>
          <w:spacing w:val="6"/>
          <w:sz w:val="23"/>
          <w:szCs w:val="23"/>
        </w:rPr>
        <w:t>乙方时生效。</w:t>
      </w:r>
    </w:p>
    <w:p>
      <w:pPr>
        <w:spacing w:before="1" w:line="337" w:lineRule="auto"/>
        <w:ind w:left="2" w:firstLine="474"/>
        <w:rPr>
          <w:rFonts w:ascii="仿宋" w:hAnsi="仿宋" w:eastAsia="仿宋" w:cs="仿宋"/>
          <w:sz w:val="23"/>
          <w:szCs w:val="23"/>
        </w:rPr>
      </w:pPr>
      <w:r>
        <w:rPr>
          <w:rFonts w:ascii="仿宋" w:hAnsi="仿宋" w:eastAsia="仿宋" w:cs="仿宋"/>
          <w:spacing w:val="18"/>
          <w:sz w:val="23"/>
          <w:szCs w:val="23"/>
        </w:rPr>
        <w:t>6、</w:t>
      </w:r>
      <w:r>
        <w:rPr>
          <w:rFonts w:ascii="仿宋" w:hAnsi="仿宋" w:eastAsia="仿宋" w:cs="仿宋"/>
          <w:spacing w:val="12"/>
          <w:sz w:val="23"/>
          <w:szCs w:val="23"/>
        </w:rPr>
        <w:t>乙</w:t>
      </w:r>
      <w:r>
        <w:rPr>
          <w:rFonts w:ascii="仿宋" w:hAnsi="仿宋" w:eastAsia="仿宋" w:cs="仿宋"/>
          <w:spacing w:val="9"/>
          <w:sz w:val="23"/>
          <w:szCs w:val="23"/>
        </w:rPr>
        <w:t>方及其工作人员在合同履行过程中或解除、终止后获悉的甲方政府信息、商业</w:t>
      </w:r>
      <w:r>
        <w:rPr>
          <w:rFonts w:ascii="仿宋" w:hAnsi="仿宋" w:eastAsia="仿宋" w:cs="仿宋"/>
          <w:sz w:val="23"/>
          <w:szCs w:val="23"/>
        </w:rPr>
        <w:t xml:space="preserve"> </w:t>
      </w:r>
      <w:r>
        <w:rPr>
          <w:rFonts w:ascii="仿宋" w:hAnsi="仿宋" w:eastAsia="仿宋" w:cs="仿宋"/>
          <w:spacing w:val="15"/>
          <w:sz w:val="23"/>
          <w:szCs w:val="23"/>
        </w:rPr>
        <w:t>秘</w:t>
      </w:r>
      <w:r>
        <w:rPr>
          <w:rFonts w:ascii="仿宋" w:hAnsi="仿宋" w:eastAsia="仿宋" w:cs="仿宋"/>
          <w:spacing w:val="8"/>
          <w:sz w:val="23"/>
          <w:szCs w:val="23"/>
        </w:rPr>
        <w:t>密、会议纪要、往来信件、文书等，均应采取一定的措施予以保密。若违反保密义务，</w:t>
      </w:r>
      <w:r>
        <w:rPr>
          <w:rFonts w:ascii="仿宋" w:hAnsi="仿宋" w:eastAsia="仿宋" w:cs="仿宋"/>
          <w:sz w:val="23"/>
          <w:szCs w:val="23"/>
        </w:rPr>
        <w:t xml:space="preserve"> </w:t>
      </w:r>
      <w:r>
        <w:rPr>
          <w:rFonts w:ascii="仿宋" w:hAnsi="仿宋" w:eastAsia="仿宋" w:cs="仿宋"/>
          <w:spacing w:val="14"/>
          <w:sz w:val="23"/>
          <w:szCs w:val="23"/>
        </w:rPr>
        <w:t>应</w:t>
      </w:r>
      <w:r>
        <w:rPr>
          <w:rFonts w:ascii="仿宋" w:hAnsi="仿宋" w:eastAsia="仿宋" w:cs="仿宋"/>
          <w:spacing w:val="9"/>
          <w:sz w:val="23"/>
          <w:szCs w:val="23"/>
        </w:rPr>
        <w:t>承</w:t>
      </w:r>
      <w:r>
        <w:rPr>
          <w:rFonts w:ascii="仿宋" w:hAnsi="仿宋" w:eastAsia="仿宋" w:cs="仿宋"/>
          <w:spacing w:val="7"/>
          <w:sz w:val="23"/>
          <w:szCs w:val="23"/>
        </w:rPr>
        <w:t>担合同总价款5%的违约金。</w:t>
      </w:r>
    </w:p>
    <w:p>
      <w:pPr>
        <w:spacing w:line="230" w:lineRule="auto"/>
        <w:ind w:left="489"/>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十、其他约定事项</w:t>
      </w:r>
    </w:p>
    <w:p>
      <w:pPr>
        <w:spacing w:before="133" w:line="337" w:lineRule="auto"/>
        <w:ind w:right="65" w:firstLine="483"/>
        <w:rPr>
          <w:rFonts w:ascii="仿宋" w:hAnsi="仿宋" w:eastAsia="仿宋" w:cs="仿宋"/>
          <w:sz w:val="23"/>
          <w:szCs w:val="23"/>
        </w:rPr>
      </w:pPr>
      <w:r>
        <w:rPr>
          <w:rFonts w:ascii="仿宋" w:hAnsi="仿宋" w:eastAsia="仿宋" w:cs="仿宋"/>
          <w:spacing w:val="13"/>
          <w:sz w:val="23"/>
          <w:szCs w:val="23"/>
        </w:rPr>
        <w:t>本合同中乙方及其工作人员向甲方提供的所有产品及服务，相关知识产权归甲方</w:t>
      </w:r>
      <w:r>
        <w:rPr>
          <w:rFonts w:ascii="仿宋" w:hAnsi="仿宋" w:eastAsia="仿宋" w:cs="仿宋"/>
          <w:spacing w:val="7"/>
          <w:sz w:val="23"/>
          <w:szCs w:val="23"/>
        </w:rPr>
        <w:t>所</w:t>
      </w:r>
      <w:r>
        <w:rPr>
          <w:rFonts w:ascii="仿宋" w:hAnsi="仿宋" w:eastAsia="仿宋" w:cs="仿宋"/>
          <w:sz w:val="23"/>
          <w:szCs w:val="23"/>
        </w:rPr>
        <w:t xml:space="preserve"> </w:t>
      </w:r>
      <w:r>
        <w:rPr>
          <w:rFonts w:ascii="仿宋" w:hAnsi="仿宋" w:eastAsia="仿宋" w:cs="仿宋"/>
          <w:spacing w:val="-2"/>
          <w:sz w:val="23"/>
          <w:szCs w:val="23"/>
        </w:rPr>
        <w:t>有。</w:t>
      </w:r>
    </w:p>
    <w:p>
      <w:pPr>
        <w:spacing w:before="1" w:line="230" w:lineRule="auto"/>
        <w:ind w:left="48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十一、解决合同纠纷方</w:t>
      </w:r>
      <w:r>
        <w:rPr>
          <w:rFonts w:ascii="仿宋" w:hAnsi="仿宋" w:eastAsia="仿宋" w:cs="仿宋"/>
          <w:spacing w:val="7"/>
          <w:sz w:val="23"/>
          <w:szCs w:val="23"/>
          <w14:textOutline w14:w="4358" w14:cap="sq" w14:cmpd="sng">
            <w14:solidFill>
              <w14:srgbClr w14:val="000000"/>
            </w14:solidFill>
            <w14:prstDash w14:val="solid"/>
            <w14:bevel/>
          </w14:textOutline>
        </w:rPr>
        <w:t>式</w:t>
      </w:r>
    </w:p>
    <w:p>
      <w:pPr>
        <w:spacing w:before="133" w:line="344" w:lineRule="auto"/>
        <w:ind w:left="6" w:right="65" w:firstLine="478"/>
        <w:rPr>
          <w:rFonts w:ascii="仿宋" w:hAnsi="仿宋" w:eastAsia="仿宋" w:cs="仿宋"/>
          <w:sz w:val="23"/>
          <w:szCs w:val="23"/>
        </w:rPr>
      </w:pPr>
      <w:r>
        <w:rPr>
          <w:rFonts w:ascii="仿宋" w:hAnsi="仿宋" w:eastAsia="仿宋" w:cs="仿宋"/>
          <w:spacing w:val="12"/>
          <w:sz w:val="23"/>
          <w:szCs w:val="23"/>
        </w:rPr>
        <w:t>其</w:t>
      </w:r>
      <w:r>
        <w:rPr>
          <w:rFonts w:ascii="仿宋" w:hAnsi="仿宋" w:eastAsia="仿宋" w:cs="仿宋"/>
          <w:spacing w:val="10"/>
          <w:sz w:val="23"/>
          <w:szCs w:val="23"/>
        </w:rPr>
        <w:t>它</w:t>
      </w:r>
      <w:r>
        <w:rPr>
          <w:rFonts w:ascii="仿宋" w:hAnsi="仿宋" w:eastAsia="仿宋" w:cs="仿宋"/>
          <w:spacing w:val="6"/>
          <w:sz w:val="23"/>
          <w:szCs w:val="23"/>
        </w:rPr>
        <w:t>未尽事宜或履行时发生争议，由双方本着诚实信用的原则协商解决，协商不成功</w:t>
      </w:r>
      <w:r>
        <w:rPr>
          <w:rFonts w:ascii="仿宋" w:hAnsi="仿宋" w:eastAsia="仿宋" w:cs="仿宋"/>
          <w:sz w:val="23"/>
          <w:szCs w:val="23"/>
        </w:rPr>
        <w:t xml:space="preserve"> </w:t>
      </w:r>
      <w:r>
        <w:rPr>
          <w:rFonts w:ascii="仿宋" w:hAnsi="仿宋" w:eastAsia="仿宋" w:cs="仿宋"/>
          <w:spacing w:val="-4"/>
          <w:sz w:val="23"/>
          <w:szCs w:val="23"/>
        </w:rPr>
        <w:t>可选择</w:t>
      </w:r>
      <w:r>
        <w:rPr>
          <w:rFonts w:ascii="仿宋" w:hAnsi="仿宋" w:eastAsia="仿宋" w:cs="仿宋"/>
          <w:spacing w:val="-2"/>
          <w:sz w:val="23"/>
          <w:szCs w:val="23"/>
        </w:rPr>
        <w:t>： 向</w:t>
      </w:r>
      <w:r>
        <w:rPr>
          <w:rFonts w:ascii="仿宋" w:hAnsi="仿宋" w:eastAsia="仿宋" w:cs="仿宋"/>
          <w:spacing w:val="-2"/>
          <w:sz w:val="23"/>
          <w:szCs w:val="23"/>
          <w:u w:val="single" w:color="auto"/>
        </w:rPr>
        <w:t xml:space="preserve">     诸暨市     </w:t>
      </w:r>
      <w:r>
        <w:rPr>
          <w:rFonts w:ascii="仿宋" w:hAnsi="仿宋" w:eastAsia="仿宋" w:cs="仿宋"/>
          <w:spacing w:val="-2"/>
          <w:sz w:val="23"/>
          <w:szCs w:val="23"/>
        </w:rPr>
        <w:t xml:space="preserve"> 人民法院起诉。</w:t>
      </w:r>
    </w:p>
    <w:p>
      <w:pPr>
        <w:sectPr>
          <w:footerReference r:id="rId23" w:type="default"/>
          <w:pgSz w:w="11906" w:h="16839"/>
          <w:pgMar w:top="1431" w:right="1182" w:bottom="1519" w:left="1431" w:header="0" w:footer="1357" w:gutter="0"/>
          <w:cols w:space="720" w:num="1"/>
        </w:sectPr>
      </w:pPr>
    </w:p>
    <w:p>
      <w:pPr>
        <w:spacing w:before="225" w:line="231" w:lineRule="auto"/>
        <w:ind w:left="507"/>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十</w:t>
      </w:r>
      <w:r>
        <w:rPr>
          <w:rFonts w:ascii="仿宋" w:hAnsi="仿宋" w:eastAsia="仿宋" w:cs="仿宋"/>
          <w:spacing w:val="6"/>
          <w:sz w:val="23"/>
          <w:szCs w:val="23"/>
          <w14:textOutline w14:w="4358" w14:cap="sq" w14:cmpd="sng">
            <w14:solidFill>
              <w14:srgbClr w14:val="000000"/>
            </w14:solidFill>
            <w14:prstDash w14:val="solid"/>
            <w14:bevel/>
          </w14:textOutline>
        </w:rPr>
        <w:t>二、其它</w:t>
      </w:r>
    </w:p>
    <w:p>
      <w:pPr>
        <w:spacing w:before="133" w:line="228" w:lineRule="auto"/>
        <w:ind w:left="31"/>
        <w:rPr>
          <w:rFonts w:ascii="仿宋" w:hAnsi="仿宋" w:eastAsia="仿宋" w:cs="仿宋"/>
          <w:sz w:val="23"/>
          <w:szCs w:val="23"/>
        </w:rPr>
      </w:pPr>
      <w:r>
        <w:rPr>
          <w:rFonts w:ascii="仿宋" w:hAnsi="仿宋" w:eastAsia="仿宋" w:cs="仿宋"/>
          <w:spacing w:val="10"/>
          <w:sz w:val="23"/>
          <w:szCs w:val="23"/>
        </w:rPr>
        <w:t>1、本项目</w:t>
      </w:r>
      <w:r>
        <w:rPr>
          <w:rFonts w:ascii="仿宋" w:hAnsi="仿宋" w:eastAsia="仿宋" w:cs="仿宋"/>
          <w:spacing w:val="8"/>
          <w:sz w:val="23"/>
          <w:szCs w:val="23"/>
        </w:rPr>
        <w:t>的</w:t>
      </w:r>
      <w:r>
        <w:rPr>
          <w:rFonts w:ascii="仿宋" w:hAnsi="仿宋" w:eastAsia="仿宋" w:cs="仿宋"/>
          <w:spacing w:val="5"/>
          <w:sz w:val="23"/>
          <w:szCs w:val="23"/>
        </w:rPr>
        <w:t>招标文件、投标文件、 中标通知书作为合同的附件，具有同等法律效力。</w:t>
      </w:r>
    </w:p>
    <w:p>
      <w:pPr>
        <w:spacing w:before="100" w:line="223" w:lineRule="auto"/>
        <w:ind w:left="16"/>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8"/>
          <w:sz w:val="28"/>
          <w:szCs w:val="28"/>
        </w:rPr>
        <w:t>本</w:t>
      </w:r>
      <w:r>
        <w:rPr>
          <w:rFonts w:ascii="仿宋" w:hAnsi="仿宋" w:eastAsia="仿宋" w:cs="仿宋"/>
          <w:spacing w:val="8"/>
          <w:sz w:val="23"/>
          <w:szCs w:val="23"/>
        </w:rPr>
        <w:t>合同自双方签字并盖章之日起生效。</w:t>
      </w:r>
    </w:p>
    <w:p>
      <w:pPr>
        <w:spacing w:before="116" w:line="231" w:lineRule="auto"/>
        <w:ind w:left="18"/>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本</w:t>
      </w:r>
      <w:r>
        <w:rPr>
          <w:rFonts w:ascii="仿宋" w:hAnsi="仿宋" w:eastAsia="仿宋" w:cs="仿宋"/>
          <w:spacing w:val="5"/>
          <w:sz w:val="23"/>
          <w:szCs w:val="23"/>
        </w:rPr>
        <w:t>合同一式肆份， 甲乙双方各执一份，招标办代理机构各存档一份。</w:t>
      </w:r>
    </w:p>
    <w:p/>
    <w:p>
      <w:pPr>
        <w:spacing w:line="193" w:lineRule="exact"/>
      </w:pPr>
    </w:p>
    <w:tbl>
      <w:tblPr>
        <w:tblStyle w:val="9"/>
        <w:tblW w:w="94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0"/>
        <w:gridCol w:w="46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810" w:type="dxa"/>
            <w:vAlign w:val="top"/>
          </w:tcPr>
          <w:p>
            <w:pPr>
              <w:spacing w:before="134" w:line="229" w:lineRule="auto"/>
              <w:ind w:left="1940"/>
              <w:rPr>
                <w:rFonts w:ascii="仿宋" w:hAnsi="仿宋" w:eastAsia="仿宋" w:cs="仿宋"/>
                <w:sz w:val="23"/>
                <w:szCs w:val="23"/>
              </w:rPr>
            </w:pPr>
            <w:r>
              <w:rPr>
                <w:rFonts w:ascii="仿宋" w:hAnsi="仿宋" w:eastAsia="仿宋" w:cs="仿宋"/>
                <w:spacing w:val="7"/>
                <w:sz w:val="23"/>
                <w:szCs w:val="23"/>
              </w:rPr>
              <w:t>采</w:t>
            </w:r>
            <w:r>
              <w:rPr>
                <w:rFonts w:ascii="仿宋" w:hAnsi="仿宋" w:eastAsia="仿宋" w:cs="仿宋"/>
                <w:spacing w:val="5"/>
                <w:sz w:val="23"/>
                <w:szCs w:val="23"/>
              </w:rPr>
              <w:t>购单位</w:t>
            </w:r>
          </w:p>
        </w:tc>
        <w:tc>
          <w:tcPr>
            <w:tcW w:w="4638" w:type="dxa"/>
            <w:vAlign w:val="top"/>
          </w:tcPr>
          <w:p>
            <w:pPr>
              <w:spacing w:before="134" w:line="229" w:lineRule="auto"/>
              <w:ind w:left="1852"/>
              <w:rPr>
                <w:rFonts w:ascii="仿宋" w:hAnsi="仿宋" w:eastAsia="仿宋" w:cs="仿宋"/>
                <w:sz w:val="23"/>
                <w:szCs w:val="23"/>
              </w:rPr>
            </w:pPr>
            <w:r>
              <w:rPr>
                <w:rFonts w:ascii="仿宋" w:hAnsi="仿宋" w:eastAsia="仿宋" w:cs="仿宋"/>
                <w:spacing w:val="6"/>
                <w:sz w:val="23"/>
                <w:szCs w:val="23"/>
              </w:rPr>
              <w:t>供货单</w:t>
            </w:r>
            <w:r>
              <w:rPr>
                <w:rFonts w:ascii="仿宋" w:hAnsi="仿宋" w:eastAsia="仿宋" w:cs="仿宋"/>
                <w:spacing w:val="5"/>
                <w:sz w:val="23"/>
                <w:szCs w:val="23"/>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5" w:hRule="atLeast"/>
        </w:trPr>
        <w:tc>
          <w:tcPr>
            <w:tcW w:w="4810" w:type="dxa"/>
            <w:vAlign w:val="top"/>
          </w:tcPr>
          <w:p>
            <w:pPr>
              <w:spacing w:before="132" w:line="420" w:lineRule="exact"/>
              <w:ind w:left="128"/>
              <w:rPr>
                <w:rFonts w:ascii="仿宋" w:hAnsi="仿宋" w:eastAsia="仿宋" w:cs="仿宋"/>
                <w:sz w:val="23"/>
                <w:szCs w:val="23"/>
              </w:rPr>
            </w:pPr>
            <w:r>
              <w:rPr>
                <w:rFonts w:ascii="仿宋" w:hAnsi="仿宋" w:eastAsia="仿宋" w:cs="仿宋"/>
                <w:spacing w:val="9"/>
                <w:position w:val="13"/>
                <w:sz w:val="23"/>
                <w:szCs w:val="23"/>
              </w:rPr>
              <w:t>单</w:t>
            </w:r>
            <w:r>
              <w:rPr>
                <w:rFonts w:ascii="仿宋" w:hAnsi="仿宋" w:eastAsia="仿宋" w:cs="仿宋"/>
                <w:spacing w:val="5"/>
                <w:position w:val="13"/>
                <w:sz w:val="23"/>
                <w:szCs w:val="23"/>
              </w:rPr>
              <w:t>位名称 (盖章)</w:t>
            </w:r>
          </w:p>
          <w:p>
            <w:pPr>
              <w:spacing w:line="229" w:lineRule="auto"/>
              <w:ind w:left="128"/>
              <w:rPr>
                <w:rFonts w:ascii="仿宋" w:hAnsi="仿宋" w:eastAsia="仿宋" w:cs="仿宋"/>
                <w:sz w:val="23"/>
                <w:szCs w:val="23"/>
              </w:rPr>
            </w:pPr>
            <w:r>
              <w:rPr>
                <w:rFonts w:ascii="仿宋" w:hAnsi="仿宋" w:eastAsia="仿宋" w:cs="仿宋"/>
                <w:spacing w:val="4"/>
                <w:sz w:val="23"/>
                <w:szCs w:val="23"/>
              </w:rPr>
              <w:t>单位地址</w:t>
            </w:r>
            <w:r>
              <w:rPr>
                <w:rFonts w:ascii="仿宋" w:hAnsi="仿宋" w:eastAsia="仿宋" w:cs="仿宋"/>
                <w:spacing w:val="3"/>
                <w:sz w:val="23"/>
                <w:szCs w:val="23"/>
              </w:rPr>
              <w:t>：</w:t>
            </w:r>
          </w:p>
          <w:p>
            <w:pPr>
              <w:spacing w:before="134" w:line="420" w:lineRule="exact"/>
              <w:ind w:left="131"/>
              <w:rPr>
                <w:rFonts w:ascii="仿宋" w:hAnsi="仿宋" w:eastAsia="仿宋" w:cs="仿宋"/>
                <w:sz w:val="23"/>
                <w:szCs w:val="23"/>
              </w:rPr>
            </w:pPr>
            <w:r>
              <w:rPr>
                <w:rFonts w:ascii="仿宋" w:hAnsi="仿宋" w:eastAsia="仿宋" w:cs="仿宋"/>
                <w:spacing w:val="6"/>
                <w:position w:val="13"/>
                <w:sz w:val="23"/>
                <w:szCs w:val="23"/>
              </w:rPr>
              <w:t>法</w:t>
            </w:r>
            <w:r>
              <w:rPr>
                <w:rFonts w:ascii="仿宋" w:hAnsi="仿宋" w:eastAsia="仿宋" w:cs="仿宋"/>
                <w:spacing w:val="4"/>
                <w:position w:val="13"/>
                <w:sz w:val="23"/>
                <w:szCs w:val="23"/>
              </w:rPr>
              <w:t>定代表人：</w:t>
            </w:r>
          </w:p>
          <w:p>
            <w:pPr>
              <w:spacing w:line="231" w:lineRule="auto"/>
              <w:ind w:left="133"/>
              <w:rPr>
                <w:rFonts w:ascii="仿宋" w:hAnsi="仿宋" w:eastAsia="仿宋" w:cs="仿宋"/>
                <w:sz w:val="23"/>
                <w:szCs w:val="23"/>
              </w:rPr>
            </w:pPr>
            <w:r>
              <w:rPr>
                <w:rFonts w:ascii="仿宋" w:hAnsi="仿宋" w:eastAsia="仿宋" w:cs="仿宋"/>
                <w:spacing w:val="4"/>
                <w:sz w:val="23"/>
                <w:szCs w:val="23"/>
              </w:rPr>
              <w:t>委托代理人：</w:t>
            </w:r>
          </w:p>
          <w:p>
            <w:pPr>
              <w:spacing w:before="132" w:line="231" w:lineRule="auto"/>
              <w:ind w:left="121"/>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系电话：</w:t>
            </w:r>
          </w:p>
          <w:p>
            <w:pPr>
              <w:spacing w:before="132" w:line="231" w:lineRule="auto"/>
              <w:ind w:left="126"/>
              <w:rPr>
                <w:rFonts w:ascii="仿宋" w:hAnsi="仿宋" w:eastAsia="仿宋" w:cs="仿宋"/>
                <w:sz w:val="23"/>
                <w:szCs w:val="23"/>
              </w:rPr>
            </w:pPr>
            <w:r>
              <w:rPr>
                <w:rFonts w:ascii="仿宋" w:hAnsi="仿宋" w:eastAsia="仿宋" w:cs="仿宋"/>
                <w:spacing w:val="5"/>
                <w:sz w:val="23"/>
                <w:szCs w:val="23"/>
              </w:rPr>
              <w:t>传</w:t>
            </w:r>
            <w:r>
              <w:rPr>
                <w:rFonts w:ascii="仿宋" w:hAnsi="仿宋" w:eastAsia="仿宋" w:cs="仿宋"/>
                <w:spacing w:val="4"/>
                <w:sz w:val="23"/>
                <w:szCs w:val="23"/>
              </w:rPr>
              <w:t>真号码：</w:t>
            </w:r>
          </w:p>
          <w:p>
            <w:pPr>
              <w:spacing w:before="131" w:line="230" w:lineRule="auto"/>
              <w:ind w:left="142"/>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p>
        </w:tc>
        <w:tc>
          <w:tcPr>
            <w:tcW w:w="4638" w:type="dxa"/>
            <w:vAlign w:val="top"/>
          </w:tcPr>
          <w:p>
            <w:pPr>
              <w:spacing w:before="132" w:line="420" w:lineRule="exact"/>
              <w:ind w:left="126"/>
              <w:rPr>
                <w:rFonts w:ascii="仿宋" w:hAnsi="仿宋" w:eastAsia="仿宋" w:cs="仿宋"/>
                <w:sz w:val="23"/>
                <w:szCs w:val="23"/>
              </w:rPr>
            </w:pPr>
            <w:r>
              <w:rPr>
                <w:rFonts w:ascii="仿宋" w:hAnsi="仿宋" w:eastAsia="仿宋" w:cs="仿宋"/>
                <w:spacing w:val="9"/>
                <w:position w:val="13"/>
                <w:sz w:val="23"/>
                <w:szCs w:val="23"/>
              </w:rPr>
              <w:t>单</w:t>
            </w:r>
            <w:r>
              <w:rPr>
                <w:rFonts w:ascii="仿宋" w:hAnsi="仿宋" w:eastAsia="仿宋" w:cs="仿宋"/>
                <w:spacing w:val="5"/>
                <w:position w:val="13"/>
                <w:sz w:val="23"/>
                <w:szCs w:val="23"/>
              </w:rPr>
              <w:t>位名称 (盖章)</w:t>
            </w:r>
          </w:p>
          <w:p>
            <w:pPr>
              <w:spacing w:line="229" w:lineRule="auto"/>
              <w:ind w:left="126"/>
              <w:rPr>
                <w:rFonts w:ascii="仿宋" w:hAnsi="仿宋" w:eastAsia="仿宋" w:cs="仿宋"/>
                <w:sz w:val="23"/>
                <w:szCs w:val="23"/>
              </w:rPr>
            </w:pPr>
            <w:r>
              <w:rPr>
                <w:rFonts w:ascii="仿宋" w:hAnsi="仿宋" w:eastAsia="仿宋" w:cs="仿宋"/>
                <w:spacing w:val="4"/>
                <w:sz w:val="23"/>
                <w:szCs w:val="23"/>
              </w:rPr>
              <w:t>单位地址</w:t>
            </w:r>
            <w:r>
              <w:rPr>
                <w:rFonts w:ascii="仿宋" w:hAnsi="仿宋" w:eastAsia="仿宋" w:cs="仿宋"/>
                <w:spacing w:val="3"/>
                <w:sz w:val="23"/>
                <w:szCs w:val="23"/>
              </w:rPr>
              <w:t>：</w:t>
            </w:r>
          </w:p>
          <w:p>
            <w:pPr>
              <w:spacing w:before="134" w:line="420" w:lineRule="exact"/>
              <w:ind w:left="128"/>
              <w:rPr>
                <w:rFonts w:ascii="仿宋" w:hAnsi="仿宋" w:eastAsia="仿宋" w:cs="仿宋"/>
                <w:sz w:val="23"/>
                <w:szCs w:val="23"/>
              </w:rPr>
            </w:pPr>
            <w:r>
              <w:rPr>
                <w:rFonts w:ascii="仿宋" w:hAnsi="仿宋" w:eastAsia="仿宋" w:cs="仿宋"/>
                <w:spacing w:val="6"/>
                <w:position w:val="13"/>
                <w:sz w:val="23"/>
                <w:szCs w:val="23"/>
              </w:rPr>
              <w:t>法</w:t>
            </w:r>
            <w:r>
              <w:rPr>
                <w:rFonts w:ascii="仿宋" w:hAnsi="仿宋" w:eastAsia="仿宋" w:cs="仿宋"/>
                <w:spacing w:val="4"/>
                <w:position w:val="13"/>
                <w:sz w:val="23"/>
                <w:szCs w:val="23"/>
              </w:rPr>
              <w:t>定代表人：</w:t>
            </w:r>
          </w:p>
          <w:p>
            <w:pPr>
              <w:spacing w:line="231" w:lineRule="auto"/>
              <w:ind w:left="130"/>
              <w:rPr>
                <w:rFonts w:ascii="仿宋" w:hAnsi="仿宋" w:eastAsia="仿宋" w:cs="仿宋"/>
                <w:sz w:val="23"/>
                <w:szCs w:val="23"/>
              </w:rPr>
            </w:pPr>
            <w:r>
              <w:rPr>
                <w:rFonts w:ascii="仿宋" w:hAnsi="仿宋" w:eastAsia="仿宋" w:cs="仿宋"/>
                <w:spacing w:val="4"/>
                <w:sz w:val="23"/>
                <w:szCs w:val="23"/>
              </w:rPr>
              <w:t>委托代理人：</w:t>
            </w:r>
          </w:p>
          <w:p>
            <w:pPr>
              <w:spacing w:before="132" w:line="231" w:lineRule="auto"/>
              <w:ind w:left="118"/>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系电话：</w:t>
            </w:r>
          </w:p>
          <w:p>
            <w:pPr>
              <w:spacing w:before="132" w:line="231" w:lineRule="auto"/>
              <w:ind w:left="124"/>
              <w:rPr>
                <w:rFonts w:ascii="仿宋" w:hAnsi="仿宋" w:eastAsia="仿宋" w:cs="仿宋"/>
                <w:sz w:val="23"/>
                <w:szCs w:val="23"/>
              </w:rPr>
            </w:pPr>
            <w:r>
              <w:rPr>
                <w:rFonts w:ascii="仿宋" w:hAnsi="仿宋" w:eastAsia="仿宋" w:cs="仿宋"/>
                <w:spacing w:val="5"/>
                <w:sz w:val="23"/>
                <w:szCs w:val="23"/>
              </w:rPr>
              <w:t>传</w:t>
            </w:r>
            <w:r>
              <w:rPr>
                <w:rFonts w:ascii="仿宋" w:hAnsi="仿宋" w:eastAsia="仿宋" w:cs="仿宋"/>
                <w:spacing w:val="4"/>
                <w:sz w:val="23"/>
                <w:szCs w:val="23"/>
              </w:rPr>
              <w:t>真号码：</w:t>
            </w:r>
          </w:p>
          <w:p>
            <w:pPr>
              <w:spacing w:before="131" w:line="230" w:lineRule="auto"/>
              <w:ind w:left="139"/>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p>
          <w:p>
            <w:pPr>
              <w:spacing w:before="134" w:line="229" w:lineRule="auto"/>
              <w:ind w:left="121"/>
              <w:rPr>
                <w:rFonts w:ascii="仿宋" w:hAnsi="仿宋" w:eastAsia="仿宋" w:cs="仿宋"/>
                <w:sz w:val="23"/>
                <w:szCs w:val="23"/>
              </w:rPr>
            </w:pPr>
            <w:r>
              <w:rPr>
                <w:rFonts w:ascii="仿宋" w:hAnsi="仿宋" w:eastAsia="仿宋" w:cs="仿宋"/>
                <w:spacing w:val="5"/>
                <w:sz w:val="23"/>
                <w:szCs w:val="23"/>
              </w:rPr>
              <w:t>开户银行</w:t>
            </w:r>
            <w:r>
              <w:rPr>
                <w:rFonts w:ascii="仿宋" w:hAnsi="仿宋" w:eastAsia="仿宋" w:cs="仿宋"/>
                <w:spacing w:val="4"/>
                <w:sz w:val="23"/>
                <w:szCs w:val="23"/>
              </w:rPr>
              <w:t>：</w:t>
            </w:r>
          </w:p>
          <w:p>
            <w:pPr>
              <w:spacing w:before="135" w:line="232" w:lineRule="auto"/>
              <w:ind w:left="118"/>
              <w:rPr>
                <w:rFonts w:ascii="仿宋" w:hAnsi="仿宋" w:eastAsia="仿宋" w:cs="仿宋"/>
                <w:sz w:val="23"/>
                <w:szCs w:val="23"/>
              </w:rPr>
            </w:pPr>
            <w:r>
              <w:rPr>
                <w:rFonts w:ascii="仿宋" w:hAnsi="仿宋" w:eastAsia="仿宋" w:cs="仿宋"/>
                <w:spacing w:val="4"/>
                <w:sz w:val="23"/>
                <w:szCs w:val="23"/>
              </w:rPr>
              <w:t>账    号</w:t>
            </w:r>
            <w:r>
              <w:rPr>
                <w:rFonts w:ascii="仿宋" w:hAnsi="仿宋" w:eastAsia="仿宋" w:cs="仿宋"/>
                <w:spacing w:val="2"/>
                <w:sz w:val="23"/>
                <w:szCs w:val="23"/>
              </w:rPr>
              <w:t>：</w:t>
            </w:r>
          </w:p>
        </w:tc>
      </w:tr>
    </w:tbl>
    <w:p>
      <w:pPr>
        <w:rPr>
          <w:rFonts w:ascii="Arial"/>
          <w:sz w:val="21"/>
        </w:rPr>
      </w:pPr>
    </w:p>
    <w:p>
      <w:pPr>
        <w:sectPr>
          <w:footerReference r:id="rId24" w:type="default"/>
          <w:pgSz w:w="11906" w:h="16839"/>
          <w:pgMar w:top="1431" w:right="1039" w:bottom="1519" w:left="1413" w:header="0" w:footer="1357" w:gutter="0"/>
          <w:cols w:space="720" w:num="1"/>
        </w:sect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113" w:line="458" w:lineRule="auto"/>
        <w:ind w:left="2831" w:right="1554" w:hanging="1069"/>
        <w:rPr>
          <w:rFonts w:ascii="仿宋" w:hAnsi="仿宋" w:eastAsia="仿宋" w:cs="仿宋"/>
          <w:sz w:val="31"/>
          <w:szCs w:val="31"/>
        </w:rPr>
      </w:pPr>
      <w:r>
        <w:rPr>
          <w:rFonts w:ascii="仿宋" w:hAnsi="仿宋" w:eastAsia="仿宋" w:cs="仿宋"/>
          <w:spacing w:val="8"/>
          <w:sz w:val="35"/>
          <w:szCs w:val="35"/>
          <w14:textOutline w14:w="6537" w14:cap="sq" w14:cmpd="sng">
            <w14:solidFill>
              <w14:srgbClr w14:val="000000"/>
            </w14:solidFill>
            <w14:prstDash w14:val="solid"/>
            <w14:bevel/>
          </w14:textOutline>
        </w:rPr>
        <w:t>第六章</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应提交的有关格式范</w:t>
      </w:r>
      <w:r>
        <w:rPr>
          <w:rFonts w:ascii="仿宋" w:hAnsi="仿宋" w:eastAsia="仿宋" w:cs="仿宋"/>
          <w:spacing w:val="5"/>
          <w:sz w:val="35"/>
          <w:szCs w:val="35"/>
          <w14:textOutline w14:w="6537" w14:cap="sq" w14:cmpd="sng">
            <w14:solidFill>
              <w14:srgbClr w14:val="000000"/>
            </w14:solidFill>
            <w14:prstDash w14:val="solid"/>
            <w14:bevel/>
          </w14:textOutline>
        </w:rPr>
        <w:t>例</w:t>
      </w:r>
      <w:r>
        <w:rPr>
          <w:rFonts w:ascii="仿宋" w:hAnsi="仿宋" w:eastAsia="仿宋" w:cs="仿宋"/>
          <w:sz w:val="35"/>
          <w:szCs w:val="35"/>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一</w:t>
      </w:r>
      <w:r>
        <w:rPr>
          <w:rFonts w:ascii="仿宋" w:hAnsi="仿宋" w:eastAsia="仿宋" w:cs="仿宋"/>
          <w:spacing w:val="8"/>
          <w:sz w:val="31"/>
          <w:szCs w:val="31"/>
          <w14:textOutline w14:w="5793" w14:cap="sq" w14:cmpd="sng">
            <w14:solidFill>
              <w14:srgbClr w14:val="000000"/>
            </w14:solidFill>
            <w14:prstDash w14:val="solid"/>
            <w14:bevel/>
          </w14:textOutline>
        </w:rPr>
        <w:t>、外包装封面格式</w:t>
      </w:r>
    </w:p>
    <w:p>
      <w:pPr>
        <w:spacing w:before="1" w:line="227" w:lineRule="auto"/>
        <w:ind w:left="3067"/>
        <w:rPr>
          <w:rFonts w:ascii="仿宋" w:hAnsi="仿宋" w:eastAsia="仿宋" w:cs="仿宋"/>
          <w:sz w:val="31"/>
          <w:szCs w:val="31"/>
        </w:rPr>
      </w:pPr>
      <w:r>
        <w:rPr>
          <w:rFonts w:ascii="仿宋" w:hAnsi="仿宋" w:eastAsia="仿宋" w:cs="仿宋"/>
          <w:spacing w:val="13"/>
          <w:sz w:val="31"/>
          <w:szCs w:val="31"/>
          <w14:textOutline w14:w="5793" w14:cap="sq" w14:cmpd="sng">
            <w14:solidFill>
              <w14:srgbClr w14:val="000000"/>
            </w14:solidFill>
            <w14:prstDash w14:val="solid"/>
            <w14:bevel/>
          </w14:textOutline>
        </w:rPr>
        <w:t>技</w:t>
      </w:r>
      <w:r>
        <w:rPr>
          <w:rFonts w:ascii="仿宋" w:hAnsi="仿宋" w:eastAsia="仿宋" w:cs="仿宋"/>
          <w:spacing w:val="8"/>
          <w:sz w:val="31"/>
          <w:szCs w:val="31"/>
          <w14:textOutline w14:w="5793" w14:cap="sq" w14:cmpd="sng">
            <w14:solidFill>
              <w14:srgbClr w14:val="000000"/>
            </w14:solidFill>
            <w14:prstDash w14:val="solid"/>
            <w14:bevel/>
          </w14:textOutline>
        </w:rPr>
        <w:t>术文件或商务文件</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91" w:line="475" w:lineRule="auto"/>
        <w:ind w:left="782" w:right="876" w:firstLine="1"/>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项目</w:t>
      </w:r>
      <w:r>
        <w:rPr>
          <w:rFonts w:ascii="仿宋" w:hAnsi="仿宋" w:eastAsia="仿宋" w:cs="仿宋"/>
          <w:spacing w:val="-7"/>
          <w:sz w:val="28"/>
          <w:szCs w:val="28"/>
          <w14:textOutline w14:w="5103" w14:cap="sq" w14:cmpd="sng">
            <w14:solidFill>
              <w14:srgbClr w14:val="000000"/>
            </w14:solidFill>
            <w14:prstDash w14:val="solid"/>
            <w14:bevel/>
          </w14:textOutline>
        </w:rPr>
        <w:t>名</w:t>
      </w:r>
      <w:r>
        <w:rPr>
          <w:rFonts w:ascii="仿宋" w:hAnsi="仿宋" w:eastAsia="仿宋" w:cs="仿宋"/>
          <w:spacing w:val="-4"/>
          <w:sz w:val="28"/>
          <w:szCs w:val="28"/>
          <w14:textOutline w14:w="5103" w14:cap="sq" w14:cmpd="sng">
            <w14:solidFill>
              <w14:srgbClr w14:val="000000"/>
            </w14:solidFill>
            <w14:prstDash w14:val="solid"/>
            <w14:bevel/>
          </w14:textOutline>
        </w:rPr>
        <w:t>称：</w:t>
      </w:r>
      <w:r>
        <w:rPr>
          <w:rFonts w:ascii="仿宋" w:hAnsi="仿宋" w:eastAsia="仿宋" w:cs="仿宋"/>
          <w:spacing w:val="-4"/>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项目</w:t>
      </w:r>
      <w:r>
        <w:rPr>
          <w:rFonts w:ascii="仿宋" w:hAnsi="仿宋" w:eastAsia="仿宋" w:cs="仿宋"/>
          <w:spacing w:val="-5"/>
          <w:sz w:val="28"/>
          <w:szCs w:val="28"/>
          <w14:textOutline w14:w="5103" w14:cap="sq" w14:cmpd="sng">
            <w14:solidFill>
              <w14:srgbClr w14:val="000000"/>
            </w14:solidFill>
            <w14:prstDash w14:val="solid"/>
            <w14:bevel/>
          </w14:textOutline>
        </w:rPr>
        <w:t>编</w:t>
      </w:r>
      <w:r>
        <w:rPr>
          <w:rFonts w:ascii="仿宋" w:hAnsi="仿宋" w:eastAsia="仿宋" w:cs="仿宋"/>
          <w:spacing w:val="-4"/>
          <w:sz w:val="28"/>
          <w:szCs w:val="28"/>
          <w14:textOutline w14:w="5103" w14:cap="sq" w14:cmpd="sng">
            <w14:solidFill>
              <w14:srgbClr w14:val="000000"/>
            </w14:solidFill>
            <w14:prstDash w14:val="solid"/>
            <w14:bevel/>
          </w14:textOutline>
        </w:rPr>
        <w:t>号：</w:t>
      </w:r>
      <w:r>
        <w:rPr>
          <w:rFonts w:ascii="仿宋" w:hAnsi="仿宋" w:eastAsia="仿宋" w:cs="仿宋"/>
          <w:spacing w:val="-4"/>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投</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标</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人：</w:t>
      </w:r>
      <w:r>
        <w:rPr>
          <w:rFonts w:ascii="仿宋" w:hAnsi="仿宋" w:eastAsia="仿宋" w:cs="仿宋"/>
          <w:sz w:val="28"/>
          <w:szCs w:val="28"/>
          <w:u w:val="single" w:color="auto"/>
        </w:rPr>
        <w:t xml:space="preserve">            </w:t>
      </w:r>
      <w:r>
        <w:rPr>
          <w:rFonts w:ascii="仿宋" w:hAnsi="仿宋" w:eastAsia="仿宋" w:cs="仿宋"/>
          <w:sz w:val="28"/>
          <w:szCs w:val="28"/>
          <w:u w:val="single" w:color="auto"/>
          <w14:textOutline w14:w="5103" w14:cap="sq" w14:cmpd="sng">
            <w14:solidFill>
              <w14:srgbClr w14:val="000000"/>
            </w14:solidFill>
            <w14:prstDash w14:val="solid"/>
            <w14:bevel/>
          </w14:textOutline>
        </w:rPr>
        <w:t>(盖公章)</w:t>
      </w:r>
      <w:r>
        <w:rPr>
          <w:rFonts w:ascii="仿宋" w:hAnsi="仿宋" w:eastAsia="仿宋" w:cs="仿宋"/>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法定代表人或委托代理人：</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w:t>
      </w:r>
      <w:r>
        <w:rPr>
          <w:rFonts w:ascii="仿宋" w:hAnsi="仿宋" w:eastAsia="仿宋" w:cs="仿宋"/>
          <w:sz w:val="28"/>
          <w:szCs w:val="28"/>
          <w:u w:val="single" w:color="auto"/>
          <w14:textOutline w14:w="5103" w14:cap="sq" w14:cmpd="sng">
            <w14:solidFill>
              <w14:srgbClr w14:val="000000"/>
            </w14:solidFill>
            <w14:prstDash w14:val="solid"/>
            <w14:bevel/>
          </w14:textOutline>
        </w:rPr>
        <w:t>(签字或盖章)</w:t>
      </w:r>
      <w:r>
        <w:rPr>
          <w:rFonts w:ascii="仿宋" w:hAnsi="仿宋" w:eastAsia="仿宋" w:cs="仿宋"/>
          <w:sz w:val="28"/>
          <w:szCs w:val="28"/>
          <w:u w:val="single" w:color="auto"/>
        </w:rPr>
        <w:t xml:space="preserve">   </w:t>
      </w:r>
    </w:p>
    <w:p>
      <w:pPr>
        <w:spacing w:before="1" w:line="222" w:lineRule="auto"/>
        <w:ind w:left="843"/>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日</w:t>
      </w:r>
      <w:r>
        <w:rPr>
          <w:rFonts w:ascii="仿宋" w:hAnsi="仿宋" w:eastAsia="仿宋" w:cs="仿宋"/>
          <w:spacing w:val="-6"/>
          <w:sz w:val="28"/>
          <w:szCs w:val="28"/>
          <w14:textOutline w14:w="5103" w14:cap="sq" w14:cmpd="sng">
            <w14:solidFill>
              <w14:srgbClr w14:val="000000"/>
            </w14:solidFill>
            <w14:prstDash w14:val="solid"/>
            <w14:bevel/>
          </w14:textOutline>
        </w:rPr>
        <w:t>期</w:t>
      </w:r>
      <w:r>
        <w:rPr>
          <w:rFonts w:ascii="仿宋" w:hAnsi="仿宋" w:eastAsia="仿宋" w:cs="仿宋"/>
          <w:spacing w:val="-5"/>
          <w:sz w:val="28"/>
          <w:szCs w:val="28"/>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年</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月</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日</w:t>
      </w:r>
    </w:p>
    <w:p>
      <w:pPr>
        <w:sectPr>
          <w:footerReference r:id="rId25" w:type="default"/>
          <w:pgSz w:w="11906" w:h="16839"/>
          <w:pgMar w:top="1431" w:right="1785" w:bottom="1519" w:left="1785" w:header="0" w:footer="1357" w:gutter="0"/>
          <w:cols w:space="720" w:num="1"/>
        </w:sectPr>
      </w:pPr>
    </w:p>
    <w:p>
      <w:pPr>
        <w:spacing w:before="143" w:line="228" w:lineRule="auto"/>
        <w:ind w:left="2836"/>
        <w:rPr>
          <w:rFonts w:ascii="仿宋" w:hAnsi="仿宋" w:eastAsia="仿宋" w:cs="仿宋"/>
          <w:sz w:val="31"/>
          <w:szCs w:val="31"/>
        </w:rPr>
      </w:pPr>
      <w:r>
        <w:rPr>
          <w:rFonts w:ascii="仿宋" w:hAnsi="仿宋" w:eastAsia="仿宋" w:cs="仿宋"/>
          <w:spacing w:val="-15"/>
          <w:sz w:val="31"/>
          <w:szCs w:val="31"/>
          <w14:textOutline w14:w="5793" w14:cap="sq" w14:cmpd="sng">
            <w14:solidFill>
              <w14:srgbClr w14:val="000000"/>
            </w14:solidFill>
            <w14:prstDash w14:val="solid"/>
            <w14:bevel/>
          </w14:textOutline>
        </w:rPr>
        <w:t>二</w:t>
      </w:r>
      <w:r>
        <w:rPr>
          <w:rFonts w:ascii="仿宋" w:hAnsi="仿宋" w:eastAsia="仿宋" w:cs="仿宋"/>
          <w:spacing w:val="-8"/>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内包装封面格式</w:t>
      </w:r>
    </w:p>
    <w:p>
      <w:pPr>
        <w:spacing w:line="313" w:lineRule="auto"/>
        <w:rPr>
          <w:rFonts w:ascii="Arial"/>
          <w:sz w:val="21"/>
        </w:rPr>
      </w:pPr>
    </w:p>
    <w:p>
      <w:pPr>
        <w:spacing w:before="101" w:line="228" w:lineRule="auto"/>
        <w:ind w:right="150"/>
        <w:jc w:val="right"/>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正本/副</w:t>
      </w:r>
      <w:r>
        <w:rPr>
          <w:rFonts w:ascii="仿宋" w:hAnsi="仿宋" w:eastAsia="仿宋" w:cs="仿宋"/>
          <w:spacing w:val="4"/>
          <w:sz w:val="31"/>
          <w:szCs w:val="31"/>
          <w14:textOutline w14:w="5793" w14:cap="sq" w14:cmpd="sng">
            <w14:solidFill>
              <w14:srgbClr w14:val="000000"/>
            </w14:solidFill>
            <w14:prstDash w14:val="solid"/>
            <w14:bevel/>
          </w14:textOutline>
        </w:rPr>
        <w:t>本</w:t>
      </w:r>
    </w:p>
    <w:p>
      <w:pPr>
        <w:spacing w:before="17" w:line="228" w:lineRule="auto"/>
        <w:ind w:left="3067"/>
        <w:rPr>
          <w:rFonts w:ascii="仿宋" w:hAnsi="仿宋" w:eastAsia="仿宋" w:cs="仿宋"/>
          <w:sz w:val="31"/>
          <w:szCs w:val="31"/>
        </w:rPr>
      </w:pPr>
      <w:r>
        <w:rPr>
          <w:rFonts w:ascii="仿宋" w:hAnsi="仿宋" w:eastAsia="仿宋" w:cs="仿宋"/>
          <w:spacing w:val="13"/>
          <w:sz w:val="31"/>
          <w:szCs w:val="31"/>
          <w14:textOutline w14:w="5793" w14:cap="sq" w14:cmpd="sng">
            <w14:solidFill>
              <w14:srgbClr w14:val="000000"/>
            </w14:solidFill>
            <w14:prstDash w14:val="solid"/>
            <w14:bevel/>
          </w14:textOutline>
        </w:rPr>
        <w:t>技</w:t>
      </w:r>
      <w:r>
        <w:rPr>
          <w:rFonts w:ascii="仿宋" w:hAnsi="仿宋" w:eastAsia="仿宋" w:cs="仿宋"/>
          <w:spacing w:val="8"/>
          <w:sz w:val="31"/>
          <w:szCs w:val="31"/>
          <w14:textOutline w14:w="5793" w14:cap="sq" w14:cmpd="sng">
            <w14:solidFill>
              <w14:srgbClr w14:val="000000"/>
            </w14:solidFill>
            <w14:prstDash w14:val="solid"/>
            <w14:bevel/>
          </w14:textOutline>
        </w:rPr>
        <w:t>术文件或商务文件</w:t>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91" w:line="222" w:lineRule="auto"/>
        <w:ind w:left="784"/>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项</w:t>
      </w:r>
      <w:r>
        <w:rPr>
          <w:rFonts w:ascii="仿宋" w:hAnsi="仿宋" w:eastAsia="仿宋" w:cs="仿宋"/>
          <w:spacing w:val="-3"/>
          <w:sz w:val="28"/>
          <w:szCs w:val="28"/>
          <w14:textOutline w14:w="5103" w14:cap="sq" w14:cmpd="sng">
            <w14:solidFill>
              <w14:srgbClr w14:val="000000"/>
            </w14:solidFill>
            <w14:prstDash w14:val="solid"/>
            <w14:bevel/>
          </w14:textOutline>
        </w:rPr>
        <w:t>目名称：</w:t>
      </w:r>
      <w:r>
        <w:rPr>
          <w:rFonts w:ascii="仿宋" w:hAnsi="仿宋" w:eastAsia="仿宋" w:cs="仿宋"/>
          <w:sz w:val="28"/>
          <w:szCs w:val="28"/>
          <w:u w:val="single" w:color="auto"/>
        </w:rPr>
        <w:t xml:space="preserve">                                       </w:t>
      </w:r>
    </w:p>
    <w:p>
      <w:pPr>
        <w:spacing w:line="291" w:lineRule="auto"/>
        <w:rPr>
          <w:rFonts w:ascii="Arial"/>
          <w:sz w:val="21"/>
        </w:rPr>
      </w:pPr>
    </w:p>
    <w:p>
      <w:pPr>
        <w:spacing w:before="92" w:line="224" w:lineRule="auto"/>
        <w:ind w:left="784"/>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项</w:t>
      </w:r>
      <w:r>
        <w:rPr>
          <w:rFonts w:ascii="仿宋" w:hAnsi="仿宋" w:eastAsia="仿宋" w:cs="仿宋"/>
          <w:spacing w:val="-3"/>
          <w:sz w:val="28"/>
          <w:szCs w:val="28"/>
          <w14:textOutline w14:w="5103" w14:cap="sq" w14:cmpd="sng">
            <w14:solidFill>
              <w14:srgbClr w14:val="000000"/>
            </w14:solidFill>
            <w14:prstDash w14:val="solid"/>
            <w14:bevel/>
          </w14:textOutline>
        </w:rPr>
        <w:t>目编号：</w:t>
      </w:r>
      <w:r>
        <w:rPr>
          <w:rFonts w:ascii="仿宋" w:hAnsi="仿宋" w:eastAsia="仿宋" w:cs="仿宋"/>
          <w:sz w:val="28"/>
          <w:szCs w:val="28"/>
          <w:u w:val="single" w:color="auto"/>
        </w:rPr>
        <w:t xml:space="preserve">                                       </w:t>
      </w:r>
    </w:p>
    <w:p>
      <w:pPr>
        <w:spacing w:line="286" w:lineRule="auto"/>
        <w:rPr>
          <w:rFonts w:ascii="Arial"/>
          <w:sz w:val="21"/>
        </w:rPr>
      </w:pPr>
    </w:p>
    <w:p>
      <w:pPr>
        <w:spacing w:before="92" w:line="223" w:lineRule="auto"/>
        <w:ind w:left="78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投</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标</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人：</w:t>
      </w:r>
      <w:r>
        <w:rPr>
          <w:rFonts w:ascii="仿宋" w:hAnsi="仿宋" w:eastAsia="仿宋" w:cs="仿宋"/>
          <w:spacing w:val="-1"/>
          <w:sz w:val="28"/>
          <w:szCs w:val="28"/>
          <w:u w:val="single" w:color="auto"/>
        </w:rPr>
        <w:t xml:space="preserve">            </w:t>
      </w:r>
      <w:r>
        <w:rPr>
          <w:rFonts w:ascii="仿宋" w:hAnsi="仿宋" w:eastAsia="仿宋" w:cs="仿宋"/>
          <w:spacing w:val="-1"/>
          <w:sz w:val="28"/>
          <w:szCs w:val="28"/>
          <w:u w:val="single" w:color="auto"/>
          <w14:textOutline w14:w="5103" w14:cap="sq" w14:cmpd="sng">
            <w14:solidFill>
              <w14:srgbClr w14:val="000000"/>
            </w14:solidFill>
            <w14:prstDash w14:val="solid"/>
            <w14:bevel/>
          </w14:textOutline>
        </w:rPr>
        <w:t>(盖公</w:t>
      </w:r>
      <w:r>
        <w:rPr>
          <w:rFonts w:ascii="仿宋" w:hAnsi="仿宋" w:eastAsia="仿宋" w:cs="仿宋"/>
          <w:sz w:val="28"/>
          <w:szCs w:val="28"/>
          <w:u w:val="single" w:color="auto"/>
          <w14:textOutline w14:w="5103" w14:cap="sq" w14:cmpd="sng">
            <w14:solidFill>
              <w14:srgbClr w14:val="000000"/>
            </w14:solidFill>
            <w14:prstDash w14:val="solid"/>
            <w14:bevel/>
          </w14:textOutline>
        </w:rPr>
        <w:t>章)</w:t>
      </w:r>
      <w:r>
        <w:rPr>
          <w:rFonts w:ascii="仿宋" w:hAnsi="仿宋" w:eastAsia="仿宋" w:cs="仿宋"/>
          <w:sz w:val="28"/>
          <w:szCs w:val="28"/>
          <w:u w:val="single" w:color="auto"/>
        </w:rPr>
        <w:t xml:space="preserve">               </w:t>
      </w:r>
    </w:p>
    <w:p>
      <w:pPr>
        <w:spacing w:line="289" w:lineRule="auto"/>
        <w:rPr>
          <w:rFonts w:ascii="Arial"/>
          <w:sz w:val="21"/>
        </w:rPr>
      </w:pPr>
    </w:p>
    <w:p>
      <w:pPr>
        <w:spacing w:before="91" w:line="223" w:lineRule="auto"/>
        <w:ind w:left="79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法</w:t>
      </w:r>
      <w:r>
        <w:rPr>
          <w:rFonts w:ascii="仿宋" w:hAnsi="仿宋" w:eastAsia="仿宋" w:cs="仿宋"/>
          <w:spacing w:val="-1"/>
          <w:sz w:val="28"/>
          <w:szCs w:val="28"/>
          <w14:textOutline w14:w="5103" w14:cap="sq" w14:cmpd="sng">
            <w14:solidFill>
              <w14:srgbClr w14:val="000000"/>
            </w14:solidFill>
            <w14:prstDash w14:val="solid"/>
            <w14:bevel/>
          </w14:textOutline>
        </w:rPr>
        <w:t>定代表人或委托代理人：</w:t>
      </w:r>
      <w:r>
        <w:rPr>
          <w:rFonts w:ascii="仿宋" w:hAnsi="仿宋" w:eastAsia="仿宋" w:cs="仿宋"/>
          <w:spacing w:val="-1"/>
          <w:sz w:val="28"/>
          <w:szCs w:val="28"/>
          <w:u w:val="single" w:color="auto"/>
        </w:rPr>
        <w:t xml:space="preserve">    </w:t>
      </w:r>
      <w:r>
        <w:rPr>
          <w:rFonts w:ascii="仿宋" w:hAnsi="仿宋" w:eastAsia="仿宋" w:cs="仿宋"/>
          <w:spacing w:val="-1"/>
          <w:sz w:val="28"/>
          <w:szCs w:val="28"/>
          <w:u w:val="single" w:color="auto"/>
          <w14:textOutline w14:w="5103" w14:cap="sq" w14:cmpd="sng">
            <w14:solidFill>
              <w14:srgbClr w14:val="000000"/>
            </w14:solidFill>
            <w14:prstDash w14:val="solid"/>
            <w14:bevel/>
          </w14:textOutline>
        </w:rPr>
        <w:t>(签字或盖章)</w:t>
      </w:r>
      <w:r>
        <w:rPr>
          <w:rFonts w:ascii="仿宋" w:hAnsi="仿宋" w:eastAsia="仿宋" w:cs="仿宋"/>
          <w:sz w:val="28"/>
          <w:szCs w:val="28"/>
          <w:u w:val="single" w:color="auto"/>
        </w:rPr>
        <w:t xml:space="preserve">   </w:t>
      </w:r>
    </w:p>
    <w:p>
      <w:pPr>
        <w:spacing w:line="289" w:lineRule="auto"/>
        <w:rPr>
          <w:rFonts w:ascii="Arial"/>
          <w:sz w:val="21"/>
        </w:rPr>
      </w:pPr>
    </w:p>
    <w:p>
      <w:pPr>
        <w:spacing w:before="91" w:line="223" w:lineRule="auto"/>
        <w:ind w:left="843"/>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日</w:t>
      </w:r>
      <w:r>
        <w:rPr>
          <w:rFonts w:ascii="仿宋" w:hAnsi="仿宋" w:eastAsia="仿宋" w:cs="仿宋"/>
          <w:spacing w:val="-6"/>
          <w:sz w:val="28"/>
          <w:szCs w:val="28"/>
          <w14:textOutline w14:w="5103" w14:cap="sq" w14:cmpd="sng">
            <w14:solidFill>
              <w14:srgbClr w14:val="000000"/>
            </w14:solidFill>
            <w14:prstDash w14:val="solid"/>
            <w14:bevel/>
          </w14:textOutline>
        </w:rPr>
        <w:t>期</w:t>
      </w:r>
      <w:r>
        <w:rPr>
          <w:rFonts w:ascii="仿宋" w:hAnsi="仿宋" w:eastAsia="仿宋" w:cs="仿宋"/>
          <w:spacing w:val="-5"/>
          <w:sz w:val="28"/>
          <w:szCs w:val="28"/>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年</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月</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日</w:t>
      </w:r>
    </w:p>
    <w:p>
      <w:pPr>
        <w:sectPr>
          <w:footerReference r:id="rId26" w:type="default"/>
          <w:pgSz w:w="11906" w:h="16839"/>
          <w:pgMar w:top="1431" w:right="1785" w:bottom="1519" w:left="1785" w:header="0" w:footer="1357" w:gutter="0"/>
          <w:cols w:space="720" w:num="1"/>
        </w:sectPr>
      </w:pPr>
    </w:p>
    <w:p>
      <w:pPr>
        <w:spacing w:before="143" w:line="228" w:lineRule="auto"/>
        <w:ind w:left="3195"/>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三</w:t>
      </w:r>
      <w:r>
        <w:rPr>
          <w:rFonts w:ascii="仿宋" w:hAnsi="仿宋" w:eastAsia="仿宋" w:cs="仿宋"/>
          <w:spacing w:val="7"/>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14:textOutline w14:w="5793" w14:cap="sq" w14:cmpd="sng">
            <w14:solidFill>
              <w14:srgbClr w14:val="000000"/>
            </w14:solidFill>
            <w14:prstDash w14:val="solid"/>
            <w14:bevel/>
          </w14:textOutline>
        </w:rPr>
        <w:t>投标函</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(格式)</w:t>
      </w:r>
    </w:p>
    <w:p>
      <w:pPr>
        <w:spacing w:line="407" w:lineRule="auto"/>
        <w:rPr>
          <w:rFonts w:ascii="Arial"/>
          <w:sz w:val="21"/>
        </w:rPr>
      </w:pPr>
    </w:p>
    <w:p>
      <w:pPr>
        <w:spacing w:before="75" w:line="231" w:lineRule="auto"/>
        <w:ind w:left="11"/>
        <w:rPr>
          <w:rFonts w:hint="eastAsia" w:ascii="仿宋" w:hAnsi="仿宋" w:eastAsia="仿宋" w:cs="仿宋"/>
          <w:sz w:val="23"/>
          <w:szCs w:val="23"/>
          <w:lang w:eastAsia="zh-CN"/>
        </w:rPr>
      </w:pPr>
      <w:r>
        <w:rPr>
          <w:rFonts w:ascii="仿宋" w:hAnsi="仿宋" w:eastAsia="仿宋" w:cs="仿宋"/>
          <w:spacing w:val="19"/>
          <w:sz w:val="23"/>
          <w:szCs w:val="23"/>
        </w:rPr>
        <w:t>致</w:t>
      </w:r>
      <w:r>
        <w:rPr>
          <w:rFonts w:ascii="仿宋" w:hAnsi="仿宋" w:eastAsia="仿宋" w:cs="仿宋"/>
          <w:spacing w:val="13"/>
          <w:sz w:val="23"/>
          <w:szCs w:val="23"/>
        </w:rPr>
        <w:t xml:space="preserve"> ：</w:t>
      </w:r>
      <w:r>
        <w:rPr>
          <w:rFonts w:hint="eastAsia" w:ascii="仿宋" w:hAnsi="仿宋" w:eastAsia="仿宋" w:cs="仿宋"/>
          <w:spacing w:val="13"/>
          <w:sz w:val="23"/>
          <w:szCs w:val="23"/>
          <w:lang w:eastAsia="zh-CN"/>
        </w:rPr>
        <w:t>浙江祥腾项目管理有限公司</w:t>
      </w:r>
    </w:p>
    <w:p>
      <w:pPr>
        <w:spacing w:before="112" w:line="321" w:lineRule="auto"/>
        <w:ind w:left="3" w:right="82" w:firstLine="389"/>
        <w:rPr>
          <w:rFonts w:ascii="仿宋" w:hAnsi="仿宋" w:eastAsia="仿宋" w:cs="仿宋"/>
          <w:sz w:val="23"/>
          <w:szCs w:val="23"/>
        </w:rPr>
      </w:pPr>
      <w:r>
        <w:rPr>
          <w:rFonts w:ascii="仿宋" w:hAnsi="仿宋" w:eastAsia="仿宋" w:cs="仿宋"/>
          <w:spacing w:val="-4"/>
          <w:sz w:val="23"/>
          <w:szCs w:val="23"/>
        </w:rPr>
        <w:t xml:space="preserve">根据贵方 </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项 目 的 </w:t>
      </w:r>
      <w:r>
        <w:rPr>
          <w:rFonts w:ascii="仿宋" w:hAnsi="仿宋" w:eastAsia="仿宋" w:cs="仿宋"/>
          <w:spacing w:val="-2"/>
          <w:sz w:val="23"/>
          <w:szCs w:val="23"/>
        </w:rPr>
        <w:t xml:space="preserve"> 招标文件 (编号： </w:t>
      </w:r>
      <w:r>
        <w:rPr>
          <w:rFonts w:hint="eastAsia" w:ascii="仿宋" w:hAnsi="仿宋" w:eastAsia="仿宋" w:cs="仿宋"/>
          <w:spacing w:val="-2"/>
          <w:sz w:val="23"/>
          <w:szCs w:val="23"/>
          <w:lang w:val="en-US" w:eastAsia="zh-CN"/>
        </w:rPr>
        <w:t xml:space="preserve">    </w:t>
      </w:r>
      <w:r>
        <w:rPr>
          <w:rFonts w:ascii="仿宋" w:hAnsi="仿宋" w:eastAsia="仿宋" w:cs="仿宋"/>
          <w:spacing w:val="4"/>
          <w:sz w:val="23"/>
          <w:szCs w:val="23"/>
        </w:rPr>
        <w:t xml:space="preserve">) 有关要求 ，  </w:t>
      </w:r>
      <w:r>
        <w:rPr>
          <w:rFonts w:ascii="仿宋" w:hAnsi="仿宋" w:eastAsia="仿宋" w:cs="仿宋"/>
          <w:spacing w:val="4"/>
          <w:sz w:val="23"/>
          <w:szCs w:val="23"/>
          <w:u w:val="single" w:color="auto"/>
        </w:rPr>
        <w:t xml:space="preserve">         (投标人全称)         </w:t>
      </w:r>
      <w:r>
        <w:rPr>
          <w:rFonts w:ascii="仿宋" w:hAnsi="仿宋" w:eastAsia="仿宋" w:cs="仿宋"/>
          <w:spacing w:val="4"/>
          <w:sz w:val="23"/>
          <w:szCs w:val="23"/>
        </w:rPr>
        <w:t xml:space="preserve"> 授权 </w:t>
      </w:r>
      <w:r>
        <w:rPr>
          <w:rFonts w:ascii="仿宋" w:hAnsi="仿宋" w:eastAsia="仿宋" w:cs="仿宋"/>
          <w:spacing w:val="4"/>
          <w:sz w:val="23"/>
          <w:szCs w:val="23"/>
          <w:u w:val="single" w:color="auto"/>
        </w:rPr>
        <w:t xml:space="preserve">      (委托代理人姓</w:t>
      </w:r>
      <w:r>
        <w:rPr>
          <w:rFonts w:ascii="仿宋" w:hAnsi="仿宋" w:eastAsia="仿宋" w:cs="仿宋"/>
          <w:sz w:val="23"/>
          <w:szCs w:val="23"/>
        </w:rPr>
        <w:t xml:space="preserve"> </w:t>
      </w:r>
      <w:r>
        <w:rPr>
          <w:rFonts w:ascii="仿宋" w:hAnsi="仿宋" w:eastAsia="仿宋" w:cs="仿宋"/>
          <w:spacing w:val="8"/>
          <w:sz w:val="23"/>
          <w:szCs w:val="23"/>
          <w:u w:val="single" w:color="auto"/>
        </w:rPr>
        <w:t>名</w:t>
      </w:r>
      <w:r>
        <w:rPr>
          <w:rFonts w:ascii="仿宋" w:hAnsi="仿宋" w:eastAsia="仿宋" w:cs="仿宋"/>
          <w:spacing w:val="4"/>
          <w:sz w:val="23"/>
          <w:szCs w:val="23"/>
          <w:u w:val="single" w:color="auto"/>
        </w:rPr>
        <w:t xml:space="preserve"> )    </w:t>
      </w:r>
      <w:r>
        <w:rPr>
          <w:rFonts w:ascii="仿宋" w:hAnsi="仿宋" w:eastAsia="仿宋" w:cs="仿宋"/>
          <w:spacing w:val="4"/>
          <w:sz w:val="23"/>
          <w:szCs w:val="23"/>
        </w:rPr>
        <w:t xml:space="preserve"> 为全权代表，参加贵方组织的招标采购活动，并进行投标。为此：</w:t>
      </w:r>
    </w:p>
    <w:p>
      <w:pPr>
        <w:spacing w:before="3" w:line="289" w:lineRule="auto"/>
        <w:ind w:left="436" w:right="65" w:hanging="41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4"/>
          <w:sz w:val="23"/>
          <w:szCs w:val="23"/>
        </w:rPr>
        <w:t xml:space="preserve"> </w:t>
      </w:r>
      <w:r>
        <w:rPr>
          <w:rFonts w:ascii="仿宋" w:hAnsi="仿宋" w:eastAsia="仿宋" w:cs="仿宋"/>
          <w:spacing w:val="8"/>
          <w:sz w:val="23"/>
          <w:szCs w:val="23"/>
        </w:rPr>
        <w:t>我方已详细研读了全部招标文件，包括修改文件 (如有的话) 以及全部参考资料和有</w:t>
      </w:r>
      <w:r>
        <w:rPr>
          <w:rFonts w:ascii="仿宋" w:hAnsi="仿宋" w:eastAsia="仿宋" w:cs="仿宋"/>
          <w:sz w:val="23"/>
          <w:szCs w:val="23"/>
        </w:rPr>
        <w:t xml:space="preserve"> </w:t>
      </w:r>
      <w:r>
        <w:rPr>
          <w:rFonts w:ascii="仿宋" w:hAnsi="仿宋" w:eastAsia="仿宋" w:cs="仿宋"/>
          <w:spacing w:val="14"/>
          <w:sz w:val="23"/>
          <w:szCs w:val="23"/>
        </w:rPr>
        <w:t>关附件</w:t>
      </w:r>
      <w:r>
        <w:rPr>
          <w:rFonts w:ascii="仿宋" w:hAnsi="仿宋" w:eastAsia="仿宋" w:cs="仿宋"/>
          <w:spacing w:val="12"/>
          <w:sz w:val="23"/>
          <w:szCs w:val="23"/>
        </w:rPr>
        <w:t>等</w:t>
      </w:r>
      <w:r>
        <w:rPr>
          <w:rFonts w:ascii="仿宋" w:hAnsi="仿宋" w:eastAsia="仿宋" w:cs="仿宋"/>
          <w:spacing w:val="7"/>
          <w:sz w:val="23"/>
          <w:szCs w:val="23"/>
        </w:rPr>
        <w:t>，完全理解并接受招标文件的各项规定和要求，对招标文件的合理性、合法</w:t>
      </w:r>
      <w:r>
        <w:rPr>
          <w:rFonts w:ascii="仿宋" w:hAnsi="仿宋" w:eastAsia="仿宋" w:cs="仿宋"/>
          <w:sz w:val="23"/>
          <w:szCs w:val="23"/>
        </w:rPr>
        <w:t xml:space="preserve"> </w:t>
      </w:r>
      <w:r>
        <w:rPr>
          <w:rFonts w:ascii="仿宋" w:hAnsi="仿宋" w:eastAsia="仿宋" w:cs="仿宋"/>
          <w:spacing w:val="10"/>
          <w:sz w:val="23"/>
          <w:szCs w:val="23"/>
        </w:rPr>
        <w:t>性</w:t>
      </w:r>
      <w:r>
        <w:rPr>
          <w:rFonts w:ascii="仿宋" w:hAnsi="仿宋" w:eastAsia="仿宋" w:cs="仿宋"/>
          <w:spacing w:val="5"/>
          <w:sz w:val="23"/>
          <w:szCs w:val="23"/>
        </w:rPr>
        <w:t>不再有异议。</w:t>
      </w:r>
    </w:p>
    <w:p>
      <w:pPr>
        <w:spacing w:before="116" w:line="275" w:lineRule="auto"/>
        <w:ind w:left="432" w:right="65" w:hanging="429"/>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3"/>
          <w:sz w:val="23"/>
          <w:szCs w:val="23"/>
        </w:rPr>
        <w:t>.</w:t>
      </w:r>
      <w:r>
        <w:rPr>
          <w:rFonts w:ascii="仿宋" w:hAnsi="仿宋" w:eastAsia="仿宋" w:cs="仿宋"/>
          <w:spacing w:val="9"/>
          <w:sz w:val="23"/>
          <w:szCs w:val="23"/>
        </w:rPr>
        <w:t xml:space="preserve"> 我方承诺本投标文件在开标之日起至投标有效期满均具有约束力，并严格遵守投标文</w:t>
      </w:r>
      <w:r>
        <w:rPr>
          <w:rFonts w:ascii="仿宋" w:hAnsi="仿宋" w:eastAsia="仿宋" w:cs="仿宋"/>
          <w:sz w:val="23"/>
          <w:szCs w:val="23"/>
        </w:rPr>
        <w:t xml:space="preserve"> </w:t>
      </w:r>
      <w:r>
        <w:rPr>
          <w:rFonts w:ascii="仿宋" w:hAnsi="仿宋" w:eastAsia="仿宋" w:cs="仿宋"/>
          <w:spacing w:val="9"/>
          <w:sz w:val="23"/>
          <w:szCs w:val="23"/>
        </w:rPr>
        <w:t>件</w:t>
      </w:r>
      <w:r>
        <w:rPr>
          <w:rFonts w:ascii="仿宋" w:hAnsi="仿宋" w:eastAsia="仿宋" w:cs="仿宋"/>
          <w:spacing w:val="5"/>
          <w:sz w:val="23"/>
          <w:szCs w:val="23"/>
        </w:rPr>
        <w:t>中的承诺。</w:t>
      </w:r>
    </w:p>
    <w:p>
      <w:pPr>
        <w:spacing w:before="114" w:line="230" w:lineRule="auto"/>
        <w:ind w:left="5"/>
        <w:rPr>
          <w:rFonts w:ascii="仿宋" w:hAnsi="仿宋" w:eastAsia="仿宋" w:cs="仿宋"/>
          <w:sz w:val="23"/>
          <w:szCs w:val="23"/>
        </w:rPr>
      </w:pPr>
      <w:r>
        <w:rPr>
          <w:rFonts w:ascii="仿宋" w:hAnsi="仿宋" w:eastAsia="仿宋" w:cs="仿宋"/>
          <w:spacing w:val="20"/>
          <w:sz w:val="23"/>
          <w:szCs w:val="23"/>
        </w:rPr>
        <w:t>3.</w:t>
      </w:r>
      <w:r>
        <w:rPr>
          <w:rFonts w:ascii="仿宋" w:hAnsi="仿宋" w:eastAsia="仿宋" w:cs="仿宋"/>
          <w:spacing w:val="16"/>
          <w:sz w:val="23"/>
          <w:szCs w:val="23"/>
        </w:rPr>
        <w:t xml:space="preserve"> </w:t>
      </w:r>
      <w:r>
        <w:rPr>
          <w:rFonts w:ascii="仿宋" w:hAnsi="仿宋" w:eastAsia="仿宋" w:cs="仿宋"/>
          <w:spacing w:val="10"/>
          <w:sz w:val="23"/>
          <w:szCs w:val="23"/>
        </w:rPr>
        <w:t>我方承诺已经具备相关法律法规及招标文件中规定的参加本项目的供应商资格条件。</w:t>
      </w:r>
    </w:p>
    <w:p>
      <w:pPr>
        <w:spacing w:before="114" w:line="231" w:lineRule="auto"/>
        <w:rPr>
          <w:rFonts w:ascii="仿宋" w:hAnsi="仿宋" w:eastAsia="仿宋" w:cs="仿宋"/>
          <w:sz w:val="23"/>
          <w:szCs w:val="23"/>
        </w:rPr>
      </w:pPr>
      <w:r>
        <w:rPr>
          <w:rFonts w:ascii="仿宋" w:hAnsi="仿宋" w:eastAsia="仿宋" w:cs="仿宋"/>
          <w:spacing w:val="11"/>
          <w:sz w:val="23"/>
          <w:szCs w:val="23"/>
        </w:rPr>
        <w:t>4. 我方严格按照招标文件的规定报价，并提供招标文件规定的全部投标文件</w:t>
      </w:r>
      <w:r>
        <w:rPr>
          <w:rFonts w:ascii="仿宋" w:hAnsi="仿宋" w:eastAsia="仿宋" w:cs="仿宋"/>
          <w:spacing w:val="7"/>
          <w:sz w:val="23"/>
          <w:szCs w:val="23"/>
        </w:rPr>
        <w:t>。</w:t>
      </w:r>
    </w:p>
    <w:p>
      <w:pPr>
        <w:spacing w:before="110" w:line="276" w:lineRule="auto"/>
        <w:ind w:left="441" w:hanging="436"/>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5"/>
          <w:sz w:val="23"/>
          <w:szCs w:val="23"/>
        </w:rPr>
        <w:t>. 如我方中标，投标文件将作为本项目合同的组成部分，直到合同履行完毕均保持有效，</w:t>
      </w:r>
      <w:r>
        <w:rPr>
          <w:rFonts w:ascii="仿宋" w:hAnsi="仿宋" w:eastAsia="仿宋" w:cs="仿宋"/>
          <w:sz w:val="23"/>
          <w:szCs w:val="23"/>
        </w:rPr>
        <w:t xml:space="preserve"> </w:t>
      </w:r>
      <w:r>
        <w:rPr>
          <w:rFonts w:ascii="仿宋" w:hAnsi="仿宋" w:eastAsia="仿宋" w:cs="仿宋"/>
          <w:spacing w:val="9"/>
          <w:sz w:val="23"/>
          <w:szCs w:val="23"/>
        </w:rPr>
        <w:t>我方将按招标文件及采购法律、法规的规定履行合同责任和义务</w:t>
      </w:r>
      <w:r>
        <w:rPr>
          <w:rFonts w:ascii="仿宋" w:hAnsi="仿宋" w:eastAsia="仿宋" w:cs="仿宋"/>
          <w:spacing w:val="3"/>
          <w:sz w:val="23"/>
          <w:szCs w:val="23"/>
        </w:rPr>
        <w:t>。</w:t>
      </w:r>
    </w:p>
    <w:p>
      <w:pPr>
        <w:spacing w:before="114" w:line="231" w:lineRule="auto"/>
        <w:ind w:left="2"/>
        <w:rPr>
          <w:rFonts w:ascii="仿宋" w:hAnsi="仿宋" w:eastAsia="仿宋" w:cs="仿宋"/>
          <w:sz w:val="23"/>
          <w:szCs w:val="23"/>
        </w:rPr>
      </w:pPr>
      <w:r>
        <w:rPr>
          <w:rFonts w:ascii="仿宋" w:hAnsi="仿宋" w:eastAsia="仿宋" w:cs="仿宋"/>
          <w:spacing w:val="17"/>
          <w:sz w:val="23"/>
          <w:szCs w:val="23"/>
        </w:rPr>
        <w:t>6</w:t>
      </w:r>
      <w:r>
        <w:rPr>
          <w:rFonts w:ascii="仿宋" w:hAnsi="仿宋" w:eastAsia="仿宋" w:cs="仿宋"/>
          <w:spacing w:val="11"/>
          <w:sz w:val="23"/>
          <w:szCs w:val="23"/>
        </w:rPr>
        <w:t>. 我方完全理解贵方不一定接受最低价的投标。</w:t>
      </w:r>
    </w:p>
    <w:p>
      <w:pPr>
        <w:spacing w:before="112" w:line="275" w:lineRule="auto"/>
        <w:ind w:left="434" w:right="65" w:hanging="428"/>
        <w:rPr>
          <w:rFonts w:ascii="仿宋" w:hAnsi="仿宋" w:eastAsia="仿宋" w:cs="仿宋"/>
          <w:sz w:val="23"/>
          <w:szCs w:val="23"/>
        </w:rPr>
      </w:pPr>
      <w:r>
        <w:rPr>
          <w:rFonts w:ascii="仿宋" w:hAnsi="仿宋" w:eastAsia="仿宋" w:cs="仿宋"/>
          <w:spacing w:val="18"/>
          <w:sz w:val="23"/>
          <w:szCs w:val="23"/>
        </w:rPr>
        <w:t>7</w:t>
      </w:r>
      <w:r>
        <w:rPr>
          <w:rFonts w:ascii="仿宋" w:hAnsi="仿宋" w:eastAsia="仿宋" w:cs="仿宋"/>
          <w:spacing w:val="10"/>
          <w:sz w:val="23"/>
          <w:szCs w:val="23"/>
        </w:rPr>
        <w:t>.</w:t>
      </w:r>
      <w:r>
        <w:rPr>
          <w:rFonts w:ascii="仿宋" w:hAnsi="仿宋" w:eastAsia="仿宋" w:cs="仿宋"/>
          <w:spacing w:val="9"/>
          <w:sz w:val="23"/>
          <w:szCs w:val="23"/>
        </w:rPr>
        <w:t xml:space="preserve"> 我方同意向贵方提供任何与该项投标有关的一切数据或资料。若贵方需要，我方愿意</w:t>
      </w:r>
      <w:r>
        <w:rPr>
          <w:rFonts w:ascii="仿宋" w:hAnsi="仿宋" w:eastAsia="仿宋" w:cs="仿宋"/>
          <w:sz w:val="23"/>
          <w:szCs w:val="23"/>
        </w:rPr>
        <w:t xml:space="preserve"> </w:t>
      </w:r>
      <w:r>
        <w:rPr>
          <w:rFonts w:ascii="仿宋" w:hAnsi="仿宋" w:eastAsia="仿宋" w:cs="仿宋"/>
          <w:spacing w:val="14"/>
          <w:sz w:val="23"/>
          <w:szCs w:val="23"/>
        </w:rPr>
        <w:t>提</w:t>
      </w:r>
      <w:r>
        <w:rPr>
          <w:rFonts w:ascii="仿宋" w:hAnsi="仿宋" w:eastAsia="仿宋" w:cs="仿宋"/>
          <w:spacing w:val="8"/>
          <w:sz w:val="23"/>
          <w:szCs w:val="23"/>
        </w:rPr>
        <w:t>供我方作出的一切承诺的证明材料。</w:t>
      </w:r>
    </w:p>
    <w:p>
      <w:pPr>
        <w:spacing w:before="115" w:line="231" w:lineRule="auto"/>
        <w:ind w:left="1"/>
        <w:rPr>
          <w:rFonts w:ascii="仿宋" w:hAnsi="仿宋" w:eastAsia="仿宋" w:cs="仿宋"/>
          <w:sz w:val="23"/>
          <w:szCs w:val="23"/>
        </w:rPr>
      </w:pPr>
      <w:r>
        <w:rPr>
          <w:rFonts w:ascii="仿宋" w:hAnsi="仿宋" w:eastAsia="仿宋" w:cs="仿宋"/>
          <w:spacing w:val="18"/>
          <w:sz w:val="23"/>
          <w:szCs w:val="23"/>
        </w:rPr>
        <w:t>8</w:t>
      </w:r>
      <w:r>
        <w:rPr>
          <w:rFonts w:ascii="仿宋" w:hAnsi="仿宋" w:eastAsia="仿宋" w:cs="仿宋"/>
          <w:spacing w:val="11"/>
          <w:sz w:val="23"/>
          <w:szCs w:val="23"/>
        </w:rPr>
        <w:t>. 与本次投标有关的一切正式往来通讯，请寄：</w:t>
      </w:r>
    </w:p>
    <w:p>
      <w:pPr>
        <w:spacing w:before="110" w:line="333" w:lineRule="auto"/>
        <w:ind w:left="459" w:right="1800" w:hanging="25"/>
        <w:rPr>
          <w:rFonts w:ascii="仿宋" w:hAnsi="仿宋" w:eastAsia="仿宋" w:cs="仿宋"/>
          <w:sz w:val="23"/>
          <w:szCs w:val="23"/>
        </w:rPr>
      </w:pPr>
      <w:r>
        <w:rPr>
          <w:rFonts w:ascii="仿宋" w:hAnsi="仿宋" w:eastAsia="仿宋" w:cs="仿宋"/>
          <w:spacing w:val="-6"/>
          <w:sz w:val="23"/>
          <w:szCs w:val="23"/>
        </w:rPr>
        <w:t>地址：</w:t>
      </w:r>
      <w:r>
        <w:rPr>
          <w:rFonts w:ascii="仿宋" w:hAnsi="仿宋" w:eastAsia="仿宋" w:cs="仿宋"/>
          <w:spacing w:val="-5"/>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邮编：</w:t>
      </w:r>
      <w:r>
        <w:rPr>
          <w:rFonts w:ascii="仿宋" w:hAnsi="仿宋" w:eastAsia="仿宋" w:cs="仿宋"/>
          <w:spacing w:val="-3"/>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电话：</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传真：</w:t>
      </w:r>
      <w:r>
        <w:rPr>
          <w:rFonts w:ascii="仿宋" w:hAnsi="仿宋" w:eastAsia="仿宋" w:cs="仿宋"/>
          <w:sz w:val="23"/>
          <w:szCs w:val="23"/>
          <w:u w:val="single" w:color="auto"/>
        </w:rPr>
        <w:t xml:space="preserve">                       </w:t>
      </w:r>
    </w:p>
    <w:p>
      <w:pPr>
        <w:spacing w:line="294" w:lineRule="auto"/>
        <w:rPr>
          <w:rFonts w:ascii="Arial"/>
          <w:sz w:val="21"/>
        </w:rPr>
      </w:pPr>
    </w:p>
    <w:p>
      <w:pPr>
        <w:spacing w:before="76" w:line="229" w:lineRule="auto"/>
        <w:ind w:left="432"/>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9"/>
          <w:sz w:val="23"/>
          <w:szCs w:val="23"/>
        </w:rPr>
        <w:t>标</w:t>
      </w:r>
      <w:r>
        <w:rPr>
          <w:rFonts w:ascii="仿宋" w:hAnsi="仿宋" w:eastAsia="仿宋" w:cs="仿宋"/>
          <w:spacing w:val="5"/>
          <w:sz w:val="23"/>
          <w:szCs w:val="23"/>
        </w:rPr>
        <w:t>人名称：</w:t>
      </w:r>
      <w:r>
        <w:rPr>
          <w:rFonts w:ascii="仿宋" w:hAnsi="仿宋" w:eastAsia="仿宋" w:cs="仿宋"/>
          <w:spacing w:val="5"/>
          <w:sz w:val="23"/>
          <w:szCs w:val="23"/>
          <w:u w:val="single" w:color="auto"/>
        </w:rPr>
        <w:t xml:space="preserve">              (盖章)</w:t>
      </w:r>
      <w:r>
        <w:rPr>
          <w:rFonts w:ascii="仿宋" w:hAnsi="仿宋" w:eastAsia="仿宋" w:cs="仿宋"/>
          <w:sz w:val="23"/>
          <w:szCs w:val="23"/>
          <w:u w:val="single" w:color="auto"/>
        </w:rPr>
        <w:t xml:space="preserve">           </w:t>
      </w:r>
    </w:p>
    <w:p>
      <w:pPr>
        <w:spacing w:line="438" w:lineRule="auto"/>
        <w:rPr>
          <w:rFonts w:ascii="Arial"/>
          <w:sz w:val="21"/>
        </w:rPr>
      </w:pPr>
    </w:p>
    <w:p>
      <w:pPr>
        <w:spacing w:before="75" w:line="231" w:lineRule="auto"/>
        <w:ind w:left="440"/>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10"/>
          <w:sz w:val="23"/>
          <w:szCs w:val="23"/>
        </w:rPr>
        <w:t>代</w:t>
      </w:r>
      <w:r>
        <w:rPr>
          <w:rFonts w:ascii="仿宋" w:hAnsi="仿宋" w:eastAsia="仿宋" w:cs="仿宋"/>
          <w:spacing w:val="7"/>
          <w:sz w:val="23"/>
          <w:szCs w:val="23"/>
        </w:rPr>
        <w:t>表人或委托代理人：</w:t>
      </w:r>
      <w:r>
        <w:rPr>
          <w:rFonts w:ascii="仿宋" w:hAnsi="仿宋" w:eastAsia="仿宋" w:cs="仿宋"/>
          <w:spacing w:val="7"/>
          <w:sz w:val="23"/>
          <w:szCs w:val="23"/>
          <w:u w:val="single" w:color="auto"/>
        </w:rPr>
        <w:t xml:space="preserve">     签字或盖章</w:t>
      </w:r>
      <w:r>
        <w:rPr>
          <w:rFonts w:ascii="仿宋" w:hAnsi="仿宋" w:eastAsia="仿宋" w:cs="仿宋"/>
          <w:sz w:val="23"/>
          <w:szCs w:val="23"/>
          <w:u w:val="single" w:color="auto"/>
        </w:rPr>
        <w:t xml:space="preserve">    </w:t>
      </w:r>
    </w:p>
    <w:p>
      <w:pPr>
        <w:spacing w:line="433" w:lineRule="auto"/>
        <w:rPr>
          <w:rFonts w:ascii="Arial"/>
          <w:sz w:val="21"/>
        </w:rPr>
      </w:pPr>
    </w:p>
    <w:p>
      <w:pPr>
        <w:spacing w:before="76" w:line="231" w:lineRule="auto"/>
        <w:ind w:left="419"/>
        <w:rPr>
          <w:rFonts w:ascii="仿宋" w:hAnsi="仿宋" w:eastAsia="仿宋" w:cs="仿宋"/>
          <w:sz w:val="23"/>
          <w:szCs w:val="23"/>
        </w:rPr>
      </w:pPr>
      <w:r>
        <w:rPr>
          <w:rFonts w:ascii="仿宋" w:hAnsi="仿宋" w:eastAsia="仿宋" w:cs="仿宋"/>
          <w:spacing w:val="-18"/>
          <w:sz w:val="23"/>
          <w:szCs w:val="23"/>
        </w:rPr>
        <w:t>日</w:t>
      </w:r>
      <w:r>
        <w:rPr>
          <w:rFonts w:ascii="仿宋" w:hAnsi="仿宋" w:eastAsia="仿宋" w:cs="仿宋"/>
          <w:spacing w:val="-12"/>
          <w:sz w:val="23"/>
          <w:szCs w:val="23"/>
        </w:rPr>
        <w:t>期</w:t>
      </w:r>
      <w:r>
        <w:rPr>
          <w:rFonts w:ascii="仿宋" w:hAnsi="仿宋" w:eastAsia="仿宋" w:cs="仿宋"/>
          <w:spacing w:val="-9"/>
          <w:sz w:val="23"/>
          <w:szCs w:val="23"/>
        </w:rPr>
        <w:t>：</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月</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日</w:t>
      </w:r>
    </w:p>
    <w:p>
      <w:pPr>
        <w:sectPr>
          <w:footerReference r:id="rId27" w:type="default"/>
          <w:pgSz w:w="11906" w:h="16839"/>
          <w:pgMar w:top="1431" w:right="1182" w:bottom="1519" w:left="1425" w:header="0" w:footer="1357" w:gutter="0"/>
          <w:cols w:space="720" w:num="1"/>
        </w:sectPr>
      </w:pPr>
    </w:p>
    <w:p>
      <w:pPr>
        <w:spacing w:before="143" w:line="228" w:lineRule="auto"/>
        <w:ind w:left="2897"/>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四</w:t>
      </w:r>
      <w:r>
        <w:rPr>
          <w:rFonts w:ascii="仿宋" w:hAnsi="仿宋" w:eastAsia="仿宋" w:cs="仿宋"/>
          <w:spacing w:val="4"/>
          <w:sz w:val="31"/>
          <w:szCs w:val="31"/>
          <w14:textOutline w14:w="5793" w14:cap="sq" w14:cmpd="sng">
            <w14:solidFill>
              <w14:srgbClr w14:val="000000"/>
            </w14:solidFill>
            <w14:prstDash w14:val="solid"/>
            <w14:bevel/>
          </w14:textOutline>
        </w:rPr>
        <w:t>、授权委托书</w:t>
      </w:r>
      <w:r>
        <w:rPr>
          <w:rFonts w:ascii="仿宋" w:hAnsi="仿宋" w:eastAsia="仿宋" w:cs="仿宋"/>
          <w:spacing w:val="4"/>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(格式)</w:t>
      </w:r>
    </w:p>
    <w:p>
      <w:pPr>
        <w:spacing w:line="407" w:lineRule="auto"/>
        <w:rPr>
          <w:rFonts w:ascii="Arial"/>
          <w:sz w:val="21"/>
        </w:rPr>
      </w:pPr>
    </w:p>
    <w:p>
      <w:pPr>
        <w:spacing w:before="75" w:line="231" w:lineRule="auto"/>
        <w:ind w:left="3"/>
        <w:rPr>
          <w:rFonts w:hint="eastAsia" w:ascii="仿宋" w:hAnsi="仿宋" w:eastAsia="仿宋" w:cs="仿宋"/>
          <w:sz w:val="23"/>
          <w:szCs w:val="23"/>
          <w:lang w:eastAsia="zh-CN"/>
        </w:rPr>
      </w:pPr>
      <w:r>
        <w:rPr>
          <w:rFonts w:ascii="仿宋" w:hAnsi="仿宋" w:eastAsia="仿宋" w:cs="仿宋"/>
          <w:spacing w:val="15"/>
          <w:sz w:val="23"/>
          <w:szCs w:val="23"/>
        </w:rPr>
        <w:t>致</w:t>
      </w:r>
      <w:r>
        <w:rPr>
          <w:rFonts w:ascii="仿宋" w:hAnsi="仿宋" w:eastAsia="仿宋" w:cs="仿宋"/>
          <w:spacing w:val="8"/>
          <w:sz w:val="23"/>
          <w:szCs w:val="23"/>
        </w:rPr>
        <w:t>：</w:t>
      </w:r>
      <w:r>
        <w:rPr>
          <w:rFonts w:hint="eastAsia" w:ascii="仿宋" w:hAnsi="仿宋" w:eastAsia="仿宋" w:cs="仿宋"/>
          <w:spacing w:val="8"/>
          <w:sz w:val="23"/>
          <w:szCs w:val="23"/>
          <w:lang w:eastAsia="zh-CN"/>
        </w:rPr>
        <w:t>浙江祥腾项目管理有限公司</w:t>
      </w:r>
    </w:p>
    <w:p>
      <w:pPr>
        <w:spacing w:before="111" w:line="321" w:lineRule="auto"/>
        <w:ind w:left="1" w:firstLine="487"/>
        <w:rPr>
          <w:rFonts w:ascii="仿宋" w:hAnsi="仿宋" w:eastAsia="仿宋" w:cs="仿宋"/>
          <w:sz w:val="23"/>
          <w:szCs w:val="23"/>
        </w:rPr>
      </w:pPr>
      <w:r>
        <w:rPr>
          <w:rFonts w:ascii="仿宋" w:hAnsi="仿宋" w:eastAsia="仿宋" w:cs="仿宋"/>
          <w:spacing w:val="4"/>
          <w:sz w:val="23"/>
          <w:szCs w:val="23"/>
        </w:rPr>
        <w:t>我</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(姓名)  </w:t>
      </w:r>
      <w:r>
        <w:rPr>
          <w:rFonts w:ascii="仿宋" w:hAnsi="仿宋" w:eastAsia="仿宋" w:cs="仿宋"/>
          <w:spacing w:val="2"/>
          <w:sz w:val="23"/>
          <w:szCs w:val="23"/>
        </w:rPr>
        <w:t xml:space="preserve"> 系</w:t>
      </w:r>
      <w:r>
        <w:rPr>
          <w:rFonts w:ascii="仿宋" w:hAnsi="仿宋" w:eastAsia="仿宋" w:cs="仿宋"/>
          <w:spacing w:val="2"/>
          <w:sz w:val="23"/>
          <w:szCs w:val="23"/>
          <w:u w:val="single" w:color="auto"/>
        </w:rPr>
        <w:t xml:space="preserve">        (投标人名称)    </w:t>
      </w:r>
      <w:r>
        <w:rPr>
          <w:rFonts w:ascii="仿宋" w:hAnsi="仿宋" w:eastAsia="仿宋" w:cs="仿宋"/>
          <w:spacing w:val="2"/>
          <w:sz w:val="23"/>
          <w:szCs w:val="23"/>
        </w:rPr>
        <w:t xml:space="preserve"> 的法定代表人 (负责人) ，现授权委托</w:t>
      </w:r>
      <w:r>
        <w:rPr>
          <w:rFonts w:ascii="仿宋" w:hAnsi="仿宋" w:eastAsia="仿宋" w:cs="仿宋"/>
          <w:sz w:val="23"/>
          <w:szCs w:val="23"/>
        </w:rPr>
        <w:t xml:space="preserve"> </w:t>
      </w:r>
      <w:r>
        <w:rPr>
          <w:rFonts w:ascii="仿宋" w:hAnsi="仿宋" w:eastAsia="仿宋" w:cs="仿宋"/>
          <w:spacing w:val="14"/>
          <w:sz w:val="23"/>
          <w:szCs w:val="23"/>
        </w:rPr>
        <w:t>本单</w:t>
      </w:r>
      <w:r>
        <w:rPr>
          <w:rFonts w:ascii="仿宋" w:hAnsi="仿宋" w:eastAsia="仿宋" w:cs="仿宋"/>
          <w:spacing w:val="11"/>
          <w:sz w:val="23"/>
          <w:szCs w:val="23"/>
        </w:rPr>
        <w:t>位</w:t>
      </w:r>
      <w:r>
        <w:rPr>
          <w:rFonts w:ascii="仿宋" w:hAnsi="仿宋" w:eastAsia="仿宋" w:cs="仿宋"/>
          <w:spacing w:val="7"/>
          <w:sz w:val="23"/>
          <w:szCs w:val="23"/>
        </w:rPr>
        <w:t xml:space="preserve">在职职工 </w:t>
      </w:r>
      <w:r>
        <w:rPr>
          <w:rFonts w:ascii="仿宋" w:hAnsi="仿宋" w:eastAsia="仿宋" w:cs="仿宋"/>
          <w:spacing w:val="7"/>
          <w:sz w:val="23"/>
          <w:szCs w:val="23"/>
          <w:u w:val="single" w:color="auto"/>
        </w:rPr>
        <w:t xml:space="preserve">    (姓名)    </w:t>
      </w:r>
      <w:r>
        <w:rPr>
          <w:rFonts w:ascii="仿宋" w:hAnsi="仿宋" w:eastAsia="仿宋" w:cs="仿宋"/>
          <w:spacing w:val="7"/>
          <w:sz w:val="23"/>
          <w:szCs w:val="23"/>
        </w:rPr>
        <w:t xml:space="preserve"> 以我方的名义参加贵中心组织的 </w:t>
      </w:r>
      <w:r>
        <w:rPr>
          <w:rFonts w:ascii="仿宋" w:hAnsi="仿宋" w:eastAsia="仿宋" w:cs="仿宋"/>
          <w:spacing w:val="7"/>
          <w:sz w:val="23"/>
          <w:szCs w:val="23"/>
          <w:u w:val="single" w:color="auto"/>
        </w:rPr>
        <w:t xml:space="preserve">       (招标项 目)</w:t>
      </w:r>
      <w:r>
        <w:rPr>
          <w:rFonts w:ascii="仿宋" w:hAnsi="仿宋" w:eastAsia="仿宋" w:cs="仿宋"/>
          <w:sz w:val="23"/>
          <w:szCs w:val="23"/>
        </w:rPr>
        <w:t xml:space="preserve"> </w:t>
      </w:r>
      <w:r>
        <w:rPr>
          <w:rFonts w:ascii="仿宋" w:hAnsi="仿宋" w:eastAsia="仿宋" w:cs="仿宋"/>
          <w:spacing w:val="12"/>
          <w:sz w:val="23"/>
          <w:szCs w:val="23"/>
        </w:rPr>
        <w:t>项目的</w:t>
      </w:r>
      <w:r>
        <w:rPr>
          <w:rFonts w:ascii="仿宋" w:hAnsi="仿宋" w:eastAsia="仿宋" w:cs="仿宋"/>
          <w:spacing w:val="7"/>
          <w:sz w:val="23"/>
          <w:szCs w:val="23"/>
        </w:rPr>
        <w:t>投</w:t>
      </w:r>
      <w:r>
        <w:rPr>
          <w:rFonts w:ascii="仿宋" w:hAnsi="仿宋" w:eastAsia="仿宋" w:cs="仿宋"/>
          <w:spacing w:val="6"/>
          <w:sz w:val="23"/>
          <w:szCs w:val="23"/>
        </w:rPr>
        <w:t>标活动，并代表我方全权办理针对上述项目的投标、开标、评标、签约等具体事</w:t>
      </w:r>
      <w:r>
        <w:rPr>
          <w:rFonts w:ascii="仿宋" w:hAnsi="仿宋" w:eastAsia="仿宋" w:cs="仿宋"/>
          <w:sz w:val="23"/>
          <w:szCs w:val="23"/>
        </w:rPr>
        <w:t xml:space="preserve"> </w:t>
      </w:r>
      <w:r>
        <w:rPr>
          <w:rFonts w:ascii="仿宋" w:hAnsi="仿宋" w:eastAsia="仿宋" w:cs="仿宋"/>
          <w:spacing w:val="7"/>
          <w:sz w:val="23"/>
          <w:szCs w:val="23"/>
        </w:rPr>
        <w:t>务和签署相关文件。</w:t>
      </w:r>
    </w:p>
    <w:p>
      <w:pPr>
        <w:spacing w:line="230" w:lineRule="auto"/>
        <w:ind w:left="489"/>
        <w:rPr>
          <w:rFonts w:ascii="仿宋" w:hAnsi="仿宋" w:eastAsia="仿宋" w:cs="仿宋"/>
          <w:sz w:val="23"/>
          <w:szCs w:val="23"/>
        </w:rPr>
      </w:pPr>
      <w:r>
        <w:rPr>
          <w:rFonts w:ascii="仿宋" w:hAnsi="仿宋" w:eastAsia="仿宋" w:cs="仿宋"/>
          <w:spacing w:val="9"/>
          <w:sz w:val="23"/>
          <w:szCs w:val="23"/>
        </w:rPr>
        <w:t>我</w:t>
      </w:r>
      <w:r>
        <w:rPr>
          <w:rFonts w:ascii="仿宋" w:hAnsi="仿宋" w:eastAsia="仿宋" w:cs="仿宋"/>
          <w:spacing w:val="8"/>
          <w:sz w:val="23"/>
          <w:szCs w:val="23"/>
        </w:rPr>
        <w:t>方对被授权人的签名事项负全部责任。</w:t>
      </w:r>
    </w:p>
    <w:p>
      <w:pPr>
        <w:spacing w:before="112" w:line="321" w:lineRule="auto"/>
        <w:ind w:left="1" w:firstLine="480"/>
        <w:rPr>
          <w:rFonts w:ascii="仿宋" w:hAnsi="仿宋" w:eastAsia="仿宋" w:cs="仿宋"/>
          <w:sz w:val="23"/>
          <w:szCs w:val="23"/>
        </w:rPr>
      </w:pPr>
      <w:r>
        <w:rPr>
          <w:rFonts w:ascii="仿宋" w:hAnsi="仿宋" w:eastAsia="仿宋" w:cs="仿宋"/>
          <w:spacing w:val="12"/>
          <w:sz w:val="23"/>
          <w:szCs w:val="23"/>
        </w:rPr>
        <w:t>在</w:t>
      </w:r>
      <w:r>
        <w:rPr>
          <w:rFonts w:ascii="仿宋" w:hAnsi="仿宋" w:eastAsia="仿宋" w:cs="仿宋"/>
          <w:spacing w:val="10"/>
          <w:sz w:val="23"/>
          <w:szCs w:val="23"/>
        </w:rPr>
        <w:t>撤</w:t>
      </w:r>
      <w:r>
        <w:rPr>
          <w:rFonts w:ascii="仿宋" w:hAnsi="仿宋" w:eastAsia="仿宋" w:cs="仿宋"/>
          <w:spacing w:val="6"/>
          <w:sz w:val="23"/>
          <w:szCs w:val="23"/>
        </w:rPr>
        <w:t>销授权的书面通知以前，本授权书一直有效。被授权人在授权书有效期内签署的</w:t>
      </w:r>
      <w:r>
        <w:rPr>
          <w:rFonts w:ascii="仿宋" w:hAnsi="仿宋" w:eastAsia="仿宋" w:cs="仿宋"/>
          <w:sz w:val="23"/>
          <w:szCs w:val="23"/>
        </w:rPr>
        <w:t xml:space="preserve"> </w:t>
      </w:r>
      <w:r>
        <w:rPr>
          <w:rFonts w:ascii="仿宋" w:hAnsi="仿宋" w:eastAsia="仿宋" w:cs="仿宋"/>
          <w:spacing w:val="11"/>
          <w:sz w:val="23"/>
          <w:szCs w:val="23"/>
        </w:rPr>
        <w:t>所</w:t>
      </w:r>
      <w:r>
        <w:rPr>
          <w:rFonts w:ascii="仿宋" w:hAnsi="仿宋" w:eastAsia="仿宋" w:cs="仿宋"/>
          <w:spacing w:val="8"/>
          <w:sz w:val="23"/>
          <w:szCs w:val="23"/>
        </w:rPr>
        <w:t>有文件不因授权的撤销而失效。</w:t>
      </w:r>
    </w:p>
    <w:p>
      <w:pPr>
        <w:spacing w:before="2" w:line="226" w:lineRule="auto"/>
        <w:ind w:left="480"/>
        <w:rPr>
          <w:rFonts w:ascii="仿宋" w:hAnsi="仿宋" w:eastAsia="仿宋" w:cs="仿宋"/>
          <w:sz w:val="23"/>
          <w:szCs w:val="23"/>
        </w:rPr>
      </w:pPr>
      <w:r>
        <w:rPr>
          <w:rFonts w:ascii="仿宋" w:hAnsi="仿宋" w:eastAsia="仿宋" w:cs="仿宋"/>
          <w:spacing w:val="12"/>
          <w:sz w:val="23"/>
          <w:szCs w:val="23"/>
        </w:rPr>
        <w:t>被</w:t>
      </w:r>
      <w:r>
        <w:rPr>
          <w:rFonts w:ascii="仿宋" w:hAnsi="仿宋" w:eastAsia="仿宋" w:cs="仿宋"/>
          <w:spacing w:val="8"/>
          <w:sz w:val="23"/>
          <w:szCs w:val="23"/>
        </w:rPr>
        <w:t>授权人无转委托权，特此委托。</w:t>
      </w:r>
    </w:p>
    <w:p/>
    <w:p/>
    <w:p/>
    <w:p>
      <w:pPr>
        <w:spacing w:line="143" w:lineRule="exact"/>
      </w:pPr>
    </w:p>
    <w:p>
      <w:pPr>
        <w:sectPr>
          <w:footerReference r:id="rId28" w:type="default"/>
          <w:pgSz w:w="11906" w:h="16839"/>
          <w:pgMar w:top="1431" w:right="1247" w:bottom="1519" w:left="1433" w:header="0" w:footer="1357" w:gutter="0"/>
          <w:cols w:equalWidth="0" w:num="1">
            <w:col w:w="9225"/>
          </w:cols>
        </w:sectPr>
      </w:pPr>
    </w:p>
    <w:p>
      <w:pPr>
        <w:spacing w:before="49" w:line="231" w:lineRule="auto"/>
        <w:ind w:left="8"/>
        <w:rPr>
          <w:rFonts w:ascii="仿宋" w:hAnsi="仿宋" w:eastAsia="仿宋" w:cs="仿宋"/>
          <w:sz w:val="23"/>
          <w:szCs w:val="23"/>
        </w:rPr>
      </w:pPr>
      <w:r>
        <w:rPr>
          <w:rFonts w:ascii="仿宋" w:hAnsi="仿宋" w:eastAsia="仿宋" w:cs="仿宋"/>
          <w:spacing w:val="-2"/>
          <w:sz w:val="23"/>
          <w:szCs w:val="23"/>
        </w:rPr>
        <w:t>法定代表人</w:t>
      </w:r>
      <w:r>
        <w:rPr>
          <w:rFonts w:ascii="仿宋" w:hAnsi="仿宋" w:eastAsia="仿宋" w:cs="仿宋"/>
          <w:spacing w:val="-1"/>
          <w:sz w:val="23"/>
          <w:szCs w:val="23"/>
        </w:rPr>
        <w:t>：</w:t>
      </w:r>
      <w:r>
        <w:rPr>
          <w:rFonts w:ascii="仿宋" w:hAnsi="仿宋" w:eastAsia="仿宋" w:cs="仿宋"/>
          <w:spacing w:val="-1"/>
          <w:sz w:val="23"/>
          <w:szCs w:val="23"/>
          <w:u w:val="single" w:color="auto"/>
        </w:rPr>
        <w:t xml:space="preserve"> (签字或盖章)</w:t>
      </w:r>
    </w:p>
    <w:p>
      <w:pPr>
        <w:spacing w:before="114" w:line="231" w:lineRule="auto"/>
        <w:rPr>
          <w:rFonts w:ascii="仿宋" w:hAnsi="仿宋" w:eastAsia="仿宋" w:cs="仿宋"/>
          <w:sz w:val="23"/>
          <w:szCs w:val="23"/>
        </w:rPr>
      </w:pPr>
      <w:r>
        <w:rPr>
          <w:rFonts w:ascii="仿宋" w:hAnsi="仿宋" w:eastAsia="仿宋" w:cs="仿宋"/>
          <w:spacing w:val="-14"/>
          <w:sz w:val="23"/>
          <w:szCs w:val="23"/>
        </w:rPr>
        <w:t>职</w:t>
      </w:r>
      <w:r>
        <w:rPr>
          <w:rFonts w:ascii="仿宋" w:hAnsi="仿宋" w:eastAsia="仿宋" w:cs="仿宋"/>
          <w:spacing w:val="-8"/>
          <w:sz w:val="23"/>
          <w:szCs w:val="23"/>
        </w:rPr>
        <w:t xml:space="preserve"> </w:t>
      </w:r>
      <w:r>
        <w:rPr>
          <w:rFonts w:ascii="仿宋" w:hAnsi="仿宋" w:eastAsia="仿宋" w:cs="仿宋"/>
          <w:spacing w:val="-7"/>
          <w:sz w:val="23"/>
          <w:szCs w:val="23"/>
        </w:rPr>
        <w:t xml:space="preserve">     务 ：</w:t>
      </w:r>
      <w:r>
        <w:rPr>
          <w:rFonts w:ascii="仿宋" w:hAnsi="仿宋" w:eastAsia="仿宋" w:cs="仿宋"/>
          <w:sz w:val="23"/>
          <w:szCs w:val="23"/>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7" w:line="231" w:lineRule="auto"/>
        <w:ind w:left="1200"/>
        <w:rPr>
          <w:rFonts w:ascii="仿宋" w:hAnsi="仿宋" w:eastAsia="仿宋" w:cs="仿宋"/>
          <w:sz w:val="23"/>
          <w:szCs w:val="23"/>
        </w:rPr>
      </w:pPr>
      <w:r>
        <w:rPr>
          <w:rFonts w:ascii="仿宋" w:hAnsi="仿宋" w:eastAsia="仿宋" w:cs="仿宋"/>
          <w:spacing w:val="-2"/>
          <w:sz w:val="23"/>
          <w:szCs w:val="23"/>
        </w:rPr>
        <w:t>被授权人：</w:t>
      </w:r>
      <w:r>
        <w:rPr>
          <w:rFonts w:ascii="仿宋" w:hAnsi="仿宋" w:eastAsia="仿宋" w:cs="仿宋"/>
          <w:spacing w:val="-2"/>
          <w:sz w:val="23"/>
          <w:szCs w:val="23"/>
          <w:u w:val="single" w:color="auto"/>
        </w:rPr>
        <w:t xml:space="preserve"> (签</w:t>
      </w:r>
      <w:r>
        <w:rPr>
          <w:rFonts w:ascii="仿宋" w:hAnsi="仿宋" w:eastAsia="仿宋" w:cs="仿宋"/>
          <w:spacing w:val="-1"/>
          <w:sz w:val="23"/>
          <w:szCs w:val="23"/>
          <w:u w:val="single" w:color="auto"/>
        </w:rPr>
        <w:t>字或盖章)</w:t>
      </w:r>
      <w:r>
        <w:rPr>
          <w:rFonts w:ascii="仿宋" w:hAnsi="仿宋" w:eastAsia="仿宋" w:cs="仿宋"/>
          <w:sz w:val="23"/>
          <w:szCs w:val="23"/>
          <w:u w:val="single" w:color="auto"/>
        </w:rPr>
        <w:t xml:space="preserve">    </w:t>
      </w:r>
    </w:p>
    <w:p>
      <w:pPr>
        <w:spacing w:before="115" w:line="259" w:lineRule="auto"/>
        <w:ind w:right="840" w:firstLine="1199"/>
        <w:rPr>
          <w:rFonts w:ascii="仿宋" w:hAnsi="仿宋" w:eastAsia="仿宋" w:cs="仿宋"/>
          <w:sz w:val="23"/>
          <w:szCs w:val="23"/>
        </w:rPr>
      </w:pPr>
      <w:r>
        <w:rPr>
          <w:rFonts w:ascii="仿宋" w:hAnsi="仿宋" w:eastAsia="仿宋" w:cs="仿宋"/>
          <w:spacing w:val="-16"/>
          <w:sz w:val="23"/>
          <w:szCs w:val="23"/>
        </w:rPr>
        <w:t>职</w:t>
      </w:r>
      <w:r>
        <w:rPr>
          <w:rFonts w:ascii="仿宋" w:hAnsi="仿宋" w:eastAsia="仿宋" w:cs="仿宋"/>
          <w:spacing w:val="-10"/>
          <w:sz w:val="23"/>
          <w:szCs w:val="23"/>
        </w:rPr>
        <w:t xml:space="preserve"> </w:t>
      </w:r>
      <w:r>
        <w:rPr>
          <w:rFonts w:ascii="仿宋" w:hAnsi="仿宋" w:eastAsia="仿宋" w:cs="仿宋"/>
          <w:spacing w:val="-8"/>
          <w:sz w:val="23"/>
          <w:szCs w:val="23"/>
        </w:rPr>
        <w:t xml:space="preserve">   务 ：</w:t>
      </w:r>
      <w:r>
        <w:rPr>
          <w:rFonts w:ascii="仿宋" w:hAnsi="仿宋" w:eastAsia="仿宋" w:cs="仿宋"/>
          <w:spacing w:val="-8"/>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1"/>
          <w:sz w:val="23"/>
          <w:szCs w:val="23"/>
        </w:rPr>
        <w:t>被</w:t>
      </w:r>
      <w:r>
        <w:rPr>
          <w:rFonts w:ascii="仿宋" w:hAnsi="仿宋" w:eastAsia="仿宋" w:cs="仿宋"/>
          <w:spacing w:val="7"/>
          <w:sz w:val="23"/>
          <w:szCs w:val="23"/>
        </w:rPr>
        <w:t>授权人身份证号码：</w:t>
      </w:r>
      <w:r>
        <w:rPr>
          <w:rFonts w:ascii="仿宋" w:hAnsi="仿宋" w:eastAsia="仿宋" w:cs="仿宋"/>
          <w:sz w:val="23"/>
          <w:szCs w:val="23"/>
          <w:u w:val="single" w:color="auto"/>
        </w:rPr>
        <w:t xml:space="preserve">                  </w:t>
      </w:r>
    </w:p>
    <w:p>
      <w:pPr>
        <w:sectPr>
          <w:type w:val="continuous"/>
          <w:pgSz w:w="11906" w:h="16839"/>
          <w:pgMar w:top="1431" w:right="1247" w:bottom="1519" w:left="1433" w:header="0" w:footer="1357" w:gutter="0"/>
          <w:cols w:equalWidth="0" w:num="2">
            <w:col w:w="3861" w:space="100"/>
            <w:col w:w="5265"/>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4" w:line="231" w:lineRule="auto"/>
        <w:ind w:left="4440"/>
        <w:rPr>
          <w:rFonts w:ascii="仿宋" w:hAnsi="仿宋" w:eastAsia="仿宋" w:cs="仿宋"/>
          <w:sz w:val="23"/>
          <w:szCs w:val="23"/>
        </w:rPr>
      </w:pPr>
      <w:r>
        <w:rPr>
          <w:rFonts w:ascii="仿宋" w:hAnsi="仿宋" w:eastAsia="仿宋" w:cs="仿宋"/>
          <w:spacing w:val="2"/>
          <w:sz w:val="23"/>
          <w:szCs w:val="23"/>
        </w:rPr>
        <w:t>投标</w:t>
      </w:r>
      <w:r>
        <w:rPr>
          <w:rFonts w:ascii="仿宋" w:hAnsi="仿宋" w:eastAsia="仿宋" w:cs="仿宋"/>
          <w:spacing w:val="1"/>
          <w:sz w:val="23"/>
          <w:szCs w:val="23"/>
        </w:rPr>
        <w:t>人：</w:t>
      </w:r>
      <w:r>
        <w:rPr>
          <w:rFonts w:ascii="仿宋" w:hAnsi="仿宋" w:eastAsia="仿宋" w:cs="仿宋"/>
          <w:spacing w:val="1"/>
          <w:sz w:val="23"/>
          <w:szCs w:val="23"/>
          <w:u w:val="single" w:color="auto"/>
        </w:rPr>
        <w:t xml:space="preserve">                   (盖章)</w:t>
      </w:r>
    </w:p>
    <w:p>
      <w:pPr>
        <w:spacing w:line="434" w:lineRule="auto"/>
        <w:rPr>
          <w:rFonts w:ascii="Arial"/>
          <w:sz w:val="21"/>
        </w:rPr>
      </w:pPr>
    </w:p>
    <w:p>
      <w:pPr>
        <w:tabs>
          <w:tab w:val="left" w:pos="6605"/>
        </w:tabs>
        <w:spacing w:before="76" w:line="197" w:lineRule="auto"/>
        <w:ind w:left="586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9"/>
          <w:sz w:val="23"/>
          <w:szCs w:val="23"/>
        </w:rPr>
        <w:t>年</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 xml:space="preserve"> 月</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 xml:space="preserve"> 日</w:t>
      </w:r>
    </w:p>
    <w:p>
      <w:pPr>
        <w:sectPr>
          <w:type w:val="continuous"/>
          <w:pgSz w:w="11906" w:h="16839"/>
          <w:pgMar w:top="1431" w:right="1247" w:bottom="1519" w:left="1433" w:header="0" w:footer="1357" w:gutter="0"/>
          <w:cols w:equalWidth="0" w:num="1">
            <w:col w:w="9225"/>
          </w:cols>
        </w:sectPr>
      </w:pPr>
    </w:p>
    <w:p>
      <w:pPr>
        <w:spacing w:before="143" w:line="228" w:lineRule="auto"/>
        <w:ind w:left="3371"/>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五、开标一览表</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(格式)</w:t>
      </w:r>
    </w:p>
    <w:p>
      <w:pPr>
        <w:spacing w:line="356" w:lineRule="auto"/>
        <w:rPr>
          <w:rFonts w:ascii="Arial"/>
          <w:sz w:val="21"/>
        </w:rPr>
      </w:pPr>
    </w:p>
    <w:p>
      <w:pPr>
        <w:spacing w:before="91" w:line="278" w:lineRule="auto"/>
        <w:ind w:left="1914" w:leftChars="242" w:right="-353" w:rightChars="0" w:hanging="1406" w:hangingChars="506"/>
        <w:rPr>
          <w:rFonts w:ascii="仿宋" w:hAnsi="仿宋" w:eastAsia="仿宋" w:cs="仿宋"/>
          <w:sz w:val="28"/>
          <w:szCs w:val="28"/>
        </w:rPr>
      </w:pPr>
      <w:r>
        <w:rPr>
          <w:rFonts w:ascii="仿宋" w:hAnsi="仿宋" w:eastAsia="仿宋" w:cs="仿宋"/>
          <w:spacing w:val="-1"/>
          <w:sz w:val="28"/>
          <w:szCs w:val="28"/>
        </w:rPr>
        <w:t>项目名称：</w:t>
      </w:r>
      <w:r>
        <w:rPr>
          <w:rFonts w:hint="eastAsia" w:ascii="仿宋" w:hAnsi="仿宋" w:eastAsia="仿宋" w:cs="仿宋"/>
          <w:spacing w:val="-1"/>
          <w:sz w:val="28"/>
          <w:szCs w:val="28"/>
          <w:lang w:eastAsia="zh-CN"/>
        </w:rPr>
        <w:t>诸暨市浣东街道2025年度标底审计服务采购项目</w:t>
      </w:r>
      <w:r>
        <w:rPr>
          <w:rFonts w:ascii="仿宋" w:hAnsi="仿宋" w:eastAsia="仿宋" w:cs="仿宋"/>
          <w:sz w:val="28"/>
          <w:szCs w:val="28"/>
        </w:rPr>
        <w:t xml:space="preserve"> </w:t>
      </w:r>
    </w:p>
    <w:p>
      <w:pPr>
        <w:spacing w:before="91" w:line="278" w:lineRule="auto"/>
        <w:ind w:left="511" w:right="1193"/>
        <w:rPr>
          <w:rFonts w:hint="eastAsia" w:ascii="仿宋" w:hAnsi="仿宋" w:eastAsia="仿宋" w:cs="仿宋"/>
          <w:sz w:val="28"/>
          <w:szCs w:val="28"/>
          <w:lang w:eastAsia="zh-CN"/>
        </w:rPr>
      </w:pPr>
      <w:r>
        <w:rPr>
          <w:rFonts w:ascii="仿宋" w:hAnsi="仿宋" w:eastAsia="仿宋" w:cs="仿宋"/>
          <w:spacing w:val="-2"/>
          <w:sz w:val="28"/>
          <w:szCs w:val="28"/>
        </w:rPr>
        <w:t>项</w:t>
      </w:r>
      <w:r>
        <w:rPr>
          <w:rFonts w:ascii="仿宋" w:hAnsi="仿宋" w:eastAsia="仿宋" w:cs="仿宋"/>
          <w:spacing w:val="-1"/>
          <w:sz w:val="28"/>
          <w:szCs w:val="28"/>
        </w:rPr>
        <w:t>目编号：</w:t>
      </w:r>
      <w:r>
        <w:rPr>
          <w:rFonts w:hint="eastAsia" w:ascii="仿宋" w:hAnsi="仿宋" w:eastAsia="仿宋" w:cs="仿宋"/>
          <w:spacing w:val="-1"/>
          <w:sz w:val="28"/>
          <w:szCs w:val="28"/>
          <w:lang w:eastAsia="zh-CN"/>
        </w:rPr>
        <w:t>浙祥腾2025-01-03</w:t>
      </w:r>
    </w:p>
    <w:p>
      <w:pPr>
        <w:spacing w:line="315" w:lineRule="auto"/>
        <w:rPr>
          <w:rFonts w:ascii="Arial"/>
          <w:sz w:val="21"/>
        </w:rPr>
      </w:pPr>
    </w:p>
    <w:p>
      <w:pPr>
        <w:spacing w:before="75" w:line="229" w:lineRule="auto"/>
        <w:ind w:right="344"/>
        <w:jc w:val="right"/>
        <w:rPr>
          <w:rFonts w:ascii="仿宋" w:hAnsi="仿宋" w:eastAsia="仿宋" w:cs="仿宋"/>
          <w:sz w:val="23"/>
          <w:szCs w:val="23"/>
        </w:rPr>
      </w:pPr>
      <w:r>
        <w:rPr>
          <w:rFonts w:ascii="仿宋" w:hAnsi="仿宋" w:eastAsia="仿宋" w:cs="仿宋"/>
          <w:spacing w:val="-14"/>
          <w:sz w:val="23"/>
          <w:szCs w:val="23"/>
        </w:rPr>
        <w:t>单</w:t>
      </w:r>
      <w:r>
        <w:rPr>
          <w:rFonts w:ascii="仿宋" w:hAnsi="仿宋" w:eastAsia="仿宋" w:cs="仿宋"/>
          <w:spacing w:val="-11"/>
          <w:sz w:val="23"/>
          <w:szCs w:val="23"/>
        </w:rPr>
        <w:t>位：  (%)</w:t>
      </w:r>
    </w:p>
    <w:p>
      <w:pPr>
        <w:spacing w:line="67" w:lineRule="exact"/>
      </w:pPr>
    </w:p>
    <w:tbl>
      <w:tblPr>
        <w:tblStyle w:val="9"/>
        <w:tblW w:w="9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2"/>
        <w:gridCol w:w="2435"/>
        <w:gridCol w:w="2296"/>
        <w:gridCol w:w="2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92" w:type="dxa"/>
            <w:vMerge w:val="restart"/>
            <w:tcBorders>
              <w:bottom w:val="nil"/>
            </w:tcBorders>
            <w:vAlign w:val="top"/>
          </w:tcPr>
          <w:p>
            <w:pPr>
              <w:spacing w:line="398" w:lineRule="auto"/>
              <w:rPr>
                <w:rFonts w:ascii="Arial"/>
                <w:sz w:val="21"/>
              </w:rPr>
            </w:pPr>
          </w:p>
          <w:p>
            <w:pPr>
              <w:spacing w:before="91" w:line="223" w:lineRule="auto"/>
              <w:ind w:left="452"/>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标</w:t>
            </w:r>
            <w:r>
              <w:rPr>
                <w:rFonts w:ascii="仿宋" w:hAnsi="仿宋" w:eastAsia="仿宋" w:cs="仿宋"/>
                <w:spacing w:val="-3"/>
                <w:sz w:val="28"/>
                <w:szCs w:val="28"/>
                <w14:textOutline w14:w="5103" w14:cap="sq" w14:cmpd="sng">
                  <w14:solidFill>
                    <w14:srgbClr w14:val="000000"/>
                  </w14:solidFill>
                  <w14:prstDash w14:val="solid"/>
                  <w14:bevel/>
                </w14:textOutline>
              </w:rPr>
              <w:t>的内容</w:t>
            </w:r>
          </w:p>
        </w:tc>
        <w:tc>
          <w:tcPr>
            <w:tcW w:w="2435" w:type="dxa"/>
            <w:vMerge w:val="restart"/>
            <w:tcBorders>
              <w:bottom w:val="nil"/>
            </w:tcBorders>
            <w:vAlign w:val="top"/>
          </w:tcPr>
          <w:p>
            <w:pPr>
              <w:spacing w:line="398" w:lineRule="auto"/>
              <w:rPr>
                <w:rFonts w:ascii="Arial"/>
                <w:sz w:val="21"/>
              </w:rPr>
            </w:pPr>
          </w:p>
          <w:p>
            <w:pPr>
              <w:spacing w:before="91" w:line="223" w:lineRule="auto"/>
              <w:ind w:left="298"/>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最高限</w:t>
            </w:r>
            <w:r>
              <w:rPr>
                <w:rFonts w:ascii="仿宋" w:hAnsi="仿宋" w:eastAsia="仿宋" w:cs="仿宋"/>
                <w:spacing w:val="-2"/>
                <w:sz w:val="28"/>
                <w:szCs w:val="28"/>
                <w14:textOutline w14:w="5103" w14:cap="sq" w14:cmpd="sng">
                  <w14:solidFill>
                    <w14:srgbClr w14:val="000000"/>
                  </w14:solidFill>
                  <w14:prstDash w14:val="solid"/>
                  <w14:bevel/>
                </w14:textOutline>
              </w:rPr>
              <w:t>价</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w:t>
            </w:r>
          </w:p>
        </w:tc>
        <w:tc>
          <w:tcPr>
            <w:tcW w:w="4894" w:type="dxa"/>
            <w:gridSpan w:val="2"/>
            <w:vAlign w:val="top"/>
          </w:tcPr>
          <w:p>
            <w:pPr>
              <w:spacing w:before="174" w:line="222" w:lineRule="auto"/>
              <w:ind w:left="830"/>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投标报价折扣</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2" w:type="dxa"/>
            <w:vMerge w:val="continue"/>
            <w:tcBorders>
              <w:top w:val="nil"/>
            </w:tcBorders>
            <w:vAlign w:val="top"/>
          </w:tcPr>
          <w:p>
            <w:pPr>
              <w:rPr>
                <w:rFonts w:ascii="Arial"/>
                <w:sz w:val="21"/>
              </w:rPr>
            </w:pPr>
          </w:p>
        </w:tc>
        <w:tc>
          <w:tcPr>
            <w:tcW w:w="2435" w:type="dxa"/>
            <w:vMerge w:val="continue"/>
            <w:tcBorders>
              <w:top w:val="nil"/>
            </w:tcBorders>
            <w:vAlign w:val="top"/>
          </w:tcPr>
          <w:p>
            <w:pPr>
              <w:rPr>
                <w:rFonts w:ascii="Arial"/>
                <w:sz w:val="21"/>
              </w:rPr>
            </w:pPr>
          </w:p>
        </w:tc>
        <w:tc>
          <w:tcPr>
            <w:tcW w:w="2296" w:type="dxa"/>
            <w:vAlign w:val="top"/>
          </w:tcPr>
          <w:p>
            <w:pPr>
              <w:spacing w:before="173" w:line="225" w:lineRule="auto"/>
              <w:ind w:left="845"/>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小</w:t>
            </w:r>
            <w:r>
              <w:rPr>
                <w:rFonts w:ascii="仿宋" w:hAnsi="仿宋" w:eastAsia="仿宋" w:cs="仿宋"/>
                <w:spacing w:val="-8"/>
                <w:sz w:val="28"/>
                <w:szCs w:val="28"/>
                <w14:textOutline w14:w="5103" w14:cap="sq" w14:cmpd="sng">
                  <w14:solidFill>
                    <w14:srgbClr w14:val="000000"/>
                  </w14:solidFill>
                  <w14:prstDash w14:val="solid"/>
                  <w14:bevel/>
                </w14:textOutline>
              </w:rPr>
              <w:t>写</w:t>
            </w:r>
          </w:p>
        </w:tc>
        <w:tc>
          <w:tcPr>
            <w:tcW w:w="2598" w:type="dxa"/>
            <w:vAlign w:val="top"/>
          </w:tcPr>
          <w:p>
            <w:pPr>
              <w:spacing w:before="174" w:line="224" w:lineRule="auto"/>
              <w:ind w:left="1201"/>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大</w:t>
            </w:r>
            <w:r>
              <w:rPr>
                <w:rFonts w:ascii="仿宋" w:hAnsi="仿宋" w:eastAsia="仿宋" w:cs="仿宋"/>
                <w:spacing w:val="-10"/>
                <w:sz w:val="28"/>
                <w:szCs w:val="28"/>
                <w14:textOutline w14:w="5103" w14:cap="sq" w14:cmpd="sng">
                  <w14:solidFill>
                    <w14:srgbClr w14:val="000000"/>
                  </w14:solidFill>
                  <w14:prstDash w14:val="solid"/>
                  <w14:bevel/>
                </w14:textOutline>
              </w:rPr>
              <w:t>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1" w:hRule="atLeast"/>
        </w:trPr>
        <w:tc>
          <w:tcPr>
            <w:tcW w:w="2192" w:type="dxa"/>
            <w:vAlign w:val="top"/>
          </w:tcPr>
          <w:p>
            <w:pPr>
              <w:spacing w:line="265" w:lineRule="auto"/>
              <w:rPr>
                <w:rFonts w:ascii="Arial"/>
                <w:sz w:val="21"/>
              </w:rPr>
            </w:pPr>
          </w:p>
          <w:p>
            <w:pPr>
              <w:spacing w:before="118" w:line="232" w:lineRule="auto"/>
              <w:rPr>
                <w:rFonts w:hint="eastAsia" w:ascii="仿宋" w:hAnsi="仿宋" w:eastAsia="仿宋" w:cs="仿宋"/>
                <w:sz w:val="23"/>
                <w:szCs w:val="23"/>
                <w:lang w:eastAsia="zh-CN"/>
              </w:rPr>
            </w:pPr>
            <w:r>
              <w:rPr>
                <w:rFonts w:hint="eastAsia" w:ascii="仿宋" w:hAnsi="仿宋" w:eastAsia="仿宋" w:cs="仿宋"/>
                <w:sz w:val="23"/>
                <w:szCs w:val="23"/>
                <w:lang w:eastAsia="zh-CN"/>
              </w:rPr>
              <w:t>诸暨市浣东街道2025年度标底审计服务采购项目</w:t>
            </w:r>
          </w:p>
        </w:tc>
        <w:tc>
          <w:tcPr>
            <w:tcW w:w="2435" w:type="dxa"/>
            <w:vAlign w:val="top"/>
          </w:tcPr>
          <w:p>
            <w:pPr>
              <w:spacing w:line="333" w:lineRule="auto"/>
              <w:rPr>
                <w:rFonts w:ascii="Arial"/>
                <w:sz w:val="21"/>
              </w:rPr>
            </w:pPr>
          </w:p>
          <w:p>
            <w:pPr>
              <w:spacing w:line="333" w:lineRule="auto"/>
              <w:rPr>
                <w:rFonts w:ascii="Arial"/>
                <w:sz w:val="21"/>
              </w:rPr>
            </w:pPr>
          </w:p>
          <w:p>
            <w:pPr>
              <w:spacing w:before="75" w:line="336" w:lineRule="auto"/>
              <w:ind w:left="419" w:right="224" w:hanging="180"/>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采</w:t>
            </w:r>
            <w:r>
              <w:rPr>
                <w:rFonts w:ascii="仿宋" w:hAnsi="仿宋" w:eastAsia="仿宋" w:cs="仿宋"/>
                <w:spacing w:val="8"/>
                <w:sz w:val="23"/>
                <w:szCs w:val="23"/>
                <w14:textOutline w14:w="4358" w14:cap="sq" w14:cmpd="sng">
                  <w14:solidFill>
                    <w14:srgbClr w14:val="000000"/>
                  </w14:solidFill>
                  <w14:prstDash w14:val="solid"/>
                  <w14:bevel/>
                </w14:textOutline>
              </w:rPr>
              <w:t>购需求中规定的</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相关标准的</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7"/>
                <w:sz w:val="23"/>
                <w:szCs w:val="23"/>
                <w14:textOutline w14:w="4358" w14:cap="sq" w14:cmpd="sng">
                  <w14:solidFill>
                    <w14:srgbClr w14:val="000000"/>
                  </w14:solidFill>
                  <w14:prstDash w14:val="solid"/>
                  <w14:bevel/>
                </w14:textOutline>
              </w:rPr>
              <w:t>0</w:t>
            </w:r>
            <w:r>
              <w:rPr>
                <w:rFonts w:ascii="仿宋" w:hAnsi="仿宋" w:eastAsia="仿宋" w:cs="仿宋"/>
                <w:spacing w:val="5"/>
                <w:sz w:val="23"/>
                <w:szCs w:val="23"/>
                <w14:textOutline w14:w="4358" w14:cap="sq" w14:cmpd="sng">
                  <w14:solidFill>
                    <w14:srgbClr w14:val="000000"/>
                  </w14:solidFill>
                  <w14:prstDash w14:val="solid"/>
                  <w14:bevel/>
                </w14:textOutline>
              </w:rPr>
              <w:t>%</w:t>
            </w:r>
          </w:p>
        </w:tc>
        <w:tc>
          <w:tcPr>
            <w:tcW w:w="2296"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75" w:line="310" w:lineRule="exact"/>
              <w:ind w:left="948"/>
              <w:rPr>
                <w:rFonts w:ascii="仿宋" w:hAnsi="仿宋" w:eastAsia="仿宋" w:cs="仿宋"/>
                <w:sz w:val="23"/>
                <w:szCs w:val="23"/>
              </w:rPr>
            </w:pPr>
            <w:r>
              <w:rPr>
                <w:rFonts w:ascii="仿宋" w:hAnsi="仿宋" w:eastAsia="仿宋" w:cs="仿宋"/>
                <w:spacing w:val="3"/>
                <w:position w:val="2"/>
                <w:sz w:val="23"/>
                <w:szCs w:val="23"/>
              </w:rPr>
              <w:t>%</w:t>
            </w:r>
          </w:p>
        </w:tc>
        <w:tc>
          <w:tcPr>
            <w:tcW w:w="2598" w:type="dxa"/>
            <w:vAlign w:val="top"/>
          </w:tcPr>
          <w:p>
            <w:pPr>
              <w:rPr>
                <w:rFonts w:ascii="Arial"/>
                <w:sz w:val="21"/>
              </w:rPr>
            </w:pPr>
          </w:p>
        </w:tc>
      </w:tr>
    </w:tbl>
    <w:p>
      <w:pPr>
        <w:spacing w:line="350" w:lineRule="auto"/>
        <w:rPr>
          <w:rFonts w:ascii="Arial"/>
          <w:sz w:val="21"/>
        </w:rPr>
      </w:pPr>
    </w:p>
    <w:p>
      <w:pPr>
        <w:spacing w:before="75" w:line="238" w:lineRule="auto"/>
        <w:ind w:left="514"/>
        <w:rPr>
          <w:rFonts w:ascii="仿宋" w:hAnsi="仿宋" w:eastAsia="仿宋" w:cs="仿宋"/>
          <w:sz w:val="23"/>
          <w:szCs w:val="23"/>
        </w:rPr>
      </w:pPr>
      <w:r>
        <w:rPr>
          <w:rFonts w:ascii="仿宋" w:hAnsi="仿宋" w:eastAsia="仿宋" w:cs="仿宋"/>
          <w:spacing w:val="8"/>
          <w:sz w:val="23"/>
          <w:szCs w:val="23"/>
        </w:rPr>
        <w:t>注：报价须精确到小数点后两位</w:t>
      </w:r>
      <w:r>
        <w:rPr>
          <w:rFonts w:ascii="仿宋" w:hAnsi="仿宋" w:eastAsia="仿宋" w:cs="仿宋"/>
          <w:spacing w:val="5"/>
          <w:sz w:val="23"/>
          <w:szCs w:val="23"/>
        </w:rPr>
        <w:t>。</w:t>
      </w: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4" w:line="229" w:lineRule="auto"/>
        <w:ind w:left="507"/>
        <w:rPr>
          <w:rFonts w:ascii="仿宋" w:hAnsi="仿宋" w:eastAsia="仿宋" w:cs="仿宋"/>
          <w:sz w:val="23"/>
          <w:szCs w:val="23"/>
        </w:rPr>
      </w:pPr>
      <w:r>
        <w:rPr>
          <w:rFonts w:ascii="仿宋" w:hAnsi="仿宋" w:eastAsia="仿宋" w:cs="仿宋"/>
          <w:spacing w:val="10"/>
          <w:sz w:val="23"/>
          <w:szCs w:val="23"/>
        </w:rPr>
        <w:t>投标</w:t>
      </w:r>
      <w:r>
        <w:rPr>
          <w:rFonts w:ascii="仿宋" w:hAnsi="仿宋" w:eastAsia="仿宋" w:cs="仿宋"/>
          <w:spacing w:val="9"/>
          <w:sz w:val="23"/>
          <w:szCs w:val="23"/>
        </w:rPr>
        <w:t>人</w:t>
      </w:r>
      <w:r>
        <w:rPr>
          <w:rFonts w:ascii="仿宋" w:hAnsi="仿宋" w:eastAsia="仿宋" w:cs="仿宋"/>
          <w:spacing w:val="5"/>
          <w:sz w:val="23"/>
          <w:szCs w:val="23"/>
        </w:rPr>
        <w:t>：</w:t>
      </w:r>
      <w:r>
        <w:rPr>
          <w:rFonts w:ascii="仿宋" w:hAnsi="仿宋" w:eastAsia="仿宋" w:cs="仿宋"/>
          <w:spacing w:val="5"/>
          <w:sz w:val="23"/>
          <w:szCs w:val="23"/>
          <w:u w:val="single" w:color="auto"/>
        </w:rPr>
        <w:t xml:space="preserve">            (盖单位公章)</w:t>
      </w:r>
      <w:r>
        <w:rPr>
          <w:rFonts w:ascii="仿宋" w:hAnsi="仿宋" w:eastAsia="仿宋" w:cs="仿宋"/>
          <w:sz w:val="23"/>
          <w:szCs w:val="23"/>
          <w:u w:val="single" w:color="auto"/>
        </w:rPr>
        <w:t xml:space="preserve">                </w:t>
      </w:r>
    </w:p>
    <w:p>
      <w:pPr>
        <w:spacing w:line="435" w:lineRule="auto"/>
        <w:rPr>
          <w:rFonts w:ascii="Arial"/>
          <w:sz w:val="21"/>
        </w:rPr>
      </w:pPr>
    </w:p>
    <w:p>
      <w:pPr>
        <w:spacing w:before="75" w:line="231" w:lineRule="auto"/>
        <w:ind w:left="515"/>
        <w:rPr>
          <w:rFonts w:ascii="仿宋" w:hAnsi="仿宋" w:eastAsia="仿宋" w:cs="仿宋"/>
          <w:sz w:val="23"/>
          <w:szCs w:val="23"/>
        </w:rPr>
      </w:pPr>
      <w:r>
        <w:rPr>
          <w:rFonts w:ascii="仿宋" w:hAnsi="仿宋" w:eastAsia="仿宋" w:cs="仿宋"/>
          <w:spacing w:val="12"/>
          <w:sz w:val="23"/>
          <w:szCs w:val="23"/>
        </w:rPr>
        <w:t>法定代</w:t>
      </w:r>
      <w:r>
        <w:rPr>
          <w:rFonts w:ascii="仿宋" w:hAnsi="仿宋" w:eastAsia="仿宋" w:cs="仿宋"/>
          <w:spacing w:val="7"/>
          <w:sz w:val="23"/>
          <w:szCs w:val="23"/>
        </w:rPr>
        <w:t>表</w:t>
      </w:r>
      <w:r>
        <w:rPr>
          <w:rFonts w:ascii="仿宋" w:hAnsi="仿宋" w:eastAsia="仿宋" w:cs="仿宋"/>
          <w:spacing w:val="6"/>
          <w:sz w:val="23"/>
          <w:szCs w:val="23"/>
        </w:rPr>
        <w:t>人或委托代理人：</w:t>
      </w:r>
      <w:r>
        <w:rPr>
          <w:rFonts w:ascii="仿宋" w:hAnsi="仿宋" w:eastAsia="仿宋" w:cs="仿宋"/>
          <w:spacing w:val="6"/>
          <w:sz w:val="23"/>
          <w:szCs w:val="23"/>
          <w:u w:val="single" w:color="auto"/>
        </w:rPr>
        <w:t xml:space="preserve">       (签字或盖章)</w:t>
      </w:r>
      <w:r>
        <w:rPr>
          <w:rFonts w:ascii="仿宋" w:hAnsi="仿宋" w:eastAsia="仿宋" w:cs="仿宋"/>
          <w:sz w:val="23"/>
          <w:szCs w:val="23"/>
          <w:u w:val="single" w:color="auto"/>
        </w:rPr>
        <w:t xml:space="preserve">     </w:t>
      </w:r>
    </w:p>
    <w:p>
      <w:pPr>
        <w:spacing w:line="436" w:lineRule="auto"/>
        <w:rPr>
          <w:rFonts w:ascii="Arial"/>
          <w:sz w:val="21"/>
        </w:rPr>
      </w:pPr>
    </w:p>
    <w:p>
      <w:pPr>
        <w:spacing w:before="76" w:line="231" w:lineRule="auto"/>
        <w:ind w:left="558"/>
        <w:rPr>
          <w:rFonts w:ascii="仿宋" w:hAnsi="仿宋" w:eastAsia="仿宋" w:cs="仿宋"/>
          <w:sz w:val="23"/>
          <w:szCs w:val="23"/>
        </w:rPr>
      </w:pPr>
      <w:r>
        <w:rPr>
          <w:rFonts w:ascii="仿宋" w:hAnsi="仿宋" w:eastAsia="仿宋" w:cs="仿宋"/>
          <w:spacing w:val="-18"/>
          <w:sz w:val="23"/>
          <w:szCs w:val="23"/>
        </w:rPr>
        <w:t>日期</w:t>
      </w:r>
      <w:r>
        <w:rPr>
          <w:rFonts w:ascii="仿宋" w:hAnsi="仿宋" w:eastAsia="仿宋" w:cs="仿宋"/>
          <w:spacing w:val="-10"/>
          <w:sz w:val="23"/>
          <w:szCs w:val="23"/>
        </w:rPr>
        <w:t>：</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月</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日</w:t>
      </w:r>
    </w:p>
    <w:p>
      <w:pPr>
        <w:sectPr>
          <w:footerReference r:id="rId29" w:type="default"/>
          <w:pgSz w:w="11906" w:h="16839"/>
          <w:pgMar w:top="1431" w:right="1453" w:bottom="1519" w:left="926" w:header="0" w:footer="1357" w:gutter="0"/>
          <w:cols w:space="720" w:num="1"/>
        </w:sectPr>
      </w:pPr>
    </w:p>
    <w:p>
      <w:pPr>
        <w:spacing w:before="143" w:line="228" w:lineRule="auto"/>
        <w:ind w:left="2783"/>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六</w:t>
      </w:r>
      <w:r>
        <w:rPr>
          <w:rFonts w:ascii="仿宋" w:hAnsi="仿宋" w:eastAsia="仿宋" w:cs="仿宋"/>
          <w:spacing w:val="7"/>
          <w:sz w:val="31"/>
          <w:szCs w:val="31"/>
          <w14:textOutline w14:w="5793" w14:cap="sq" w14:cmpd="sng">
            <w14:solidFill>
              <w14:srgbClr w14:val="000000"/>
            </w14:solidFill>
            <w14:prstDash w14:val="solid"/>
            <w14:bevel/>
          </w14:textOutline>
        </w:rPr>
        <w:t>、投标承诺书</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(格式)</w:t>
      </w:r>
    </w:p>
    <w:p>
      <w:pPr>
        <w:spacing w:before="83" w:line="322" w:lineRule="auto"/>
        <w:ind w:left="10" w:right="64" w:firstLine="486"/>
        <w:rPr>
          <w:rFonts w:ascii="仿宋" w:hAnsi="仿宋" w:eastAsia="仿宋" w:cs="仿宋"/>
          <w:sz w:val="23"/>
          <w:szCs w:val="23"/>
        </w:rPr>
      </w:pPr>
      <w:r>
        <w:rPr>
          <w:rFonts w:ascii="仿宋" w:hAnsi="仿宋" w:eastAsia="仿宋" w:cs="仿宋"/>
          <w:spacing w:val="10"/>
          <w:sz w:val="23"/>
          <w:szCs w:val="23"/>
        </w:rPr>
        <w:t>我公司已</w:t>
      </w:r>
      <w:r>
        <w:rPr>
          <w:rFonts w:ascii="仿宋" w:hAnsi="仿宋" w:eastAsia="仿宋" w:cs="仿宋"/>
          <w:spacing w:val="7"/>
          <w:sz w:val="23"/>
          <w:szCs w:val="23"/>
        </w:rPr>
        <w:t>详</w:t>
      </w:r>
      <w:r>
        <w:rPr>
          <w:rFonts w:ascii="仿宋" w:hAnsi="仿宋" w:eastAsia="仿宋" w:cs="仿宋"/>
          <w:spacing w:val="5"/>
          <w:sz w:val="23"/>
          <w:szCs w:val="23"/>
        </w:rPr>
        <w:t>细阅读了</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项 目 (项 目编号： </w:t>
      </w:r>
      <w:r>
        <w:rPr>
          <w:rFonts w:hint="eastAsia" w:ascii="仿宋" w:hAnsi="仿宋" w:eastAsia="仿宋" w:cs="仿宋"/>
          <w:spacing w:val="5"/>
          <w:sz w:val="23"/>
          <w:szCs w:val="23"/>
          <w:u w:val="single" w:color="auto"/>
          <w:lang w:val="en-US" w:eastAsia="zh-CN"/>
        </w:rPr>
        <w:t xml:space="preserve">    </w:t>
      </w:r>
      <w:r>
        <w:rPr>
          <w:rFonts w:ascii="仿宋" w:hAnsi="仿宋" w:eastAsia="仿宋" w:cs="仿宋"/>
          <w:spacing w:val="5"/>
          <w:sz w:val="23"/>
          <w:szCs w:val="23"/>
        </w:rPr>
        <w:t xml:space="preserve"> ) 招标文件，现参加该项目投标，并就有关事项作出如下承</w:t>
      </w:r>
      <w:r>
        <w:rPr>
          <w:rFonts w:ascii="仿宋" w:hAnsi="仿宋" w:eastAsia="仿宋" w:cs="仿宋"/>
          <w:spacing w:val="2"/>
          <w:sz w:val="23"/>
          <w:szCs w:val="23"/>
        </w:rPr>
        <w:t>诺</w:t>
      </w:r>
      <w:r>
        <w:rPr>
          <w:rFonts w:ascii="仿宋" w:hAnsi="仿宋" w:eastAsia="仿宋" w:cs="仿宋"/>
          <w:sz w:val="23"/>
          <w:szCs w:val="23"/>
        </w:rPr>
        <w:t>：</w:t>
      </w:r>
    </w:p>
    <w:p>
      <w:pPr>
        <w:spacing w:line="321" w:lineRule="auto"/>
        <w:ind w:left="17" w:right="62" w:firstLine="474"/>
        <w:rPr>
          <w:rFonts w:ascii="仿宋" w:hAnsi="仿宋" w:eastAsia="仿宋" w:cs="仿宋"/>
          <w:sz w:val="23"/>
          <w:szCs w:val="23"/>
        </w:rPr>
      </w:pPr>
      <w:r>
        <w:rPr>
          <w:rFonts w:ascii="仿宋" w:hAnsi="仿宋" w:eastAsia="仿宋" w:cs="仿宋"/>
          <w:spacing w:val="9"/>
          <w:sz w:val="23"/>
          <w:szCs w:val="23"/>
        </w:rPr>
        <w:t>一</w:t>
      </w:r>
      <w:r>
        <w:rPr>
          <w:rFonts w:ascii="仿宋" w:hAnsi="仿宋" w:eastAsia="仿宋" w:cs="仿宋"/>
          <w:spacing w:val="8"/>
          <w:sz w:val="23"/>
          <w:szCs w:val="23"/>
        </w:rPr>
        <w:t>、我公司在该项目招投标及合同履约过程中，不会出现以下行为，否则我公司愿</w:t>
      </w:r>
      <w:r>
        <w:rPr>
          <w:rFonts w:ascii="仿宋" w:hAnsi="仿宋" w:eastAsia="仿宋" w:cs="仿宋"/>
          <w:sz w:val="23"/>
          <w:szCs w:val="23"/>
        </w:rPr>
        <w:t xml:space="preserve"> </w:t>
      </w:r>
      <w:r>
        <w:rPr>
          <w:rFonts w:ascii="仿宋" w:hAnsi="仿宋" w:eastAsia="仿宋" w:cs="仿宋"/>
          <w:spacing w:val="8"/>
          <w:sz w:val="23"/>
          <w:szCs w:val="23"/>
        </w:rPr>
        <w:t>意接受该行为被记录为不良行为，并在不良行为记录时限内放弃在诸暨市公共资源交易</w:t>
      </w:r>
      <w:r>
        <w:rPr>
          <w:rFonts w:ascii="仿宋" w:hAnsi="仿宋" w:eastAsia="仿宋" w:cs="仿宋"/>
          <w:sz w:val="23"/>
          <w:szCs w:val="23"/>
        </w:rPr>
        <w:t xml:space="preserve"> </w:t>
      </w:r>
      <w:r>
        <w:rPr>
          <w:rFonts w:ascii="仿宋" w:hAnsi="仿宋" w:eastAsia="仿宋" w:cs="仿宋"/>
          <w:spacing w:val="9"/>
          <w:sz w:val="23"/>
          <w:szCs w:val="23"/>
        </w:rPr>
        <w:t>中</w:t>
      </w:r>
      <w:r>
        <w:rPr>
          <w:rFonts w:ascii="仿宋" w:hAnsi="仿宋" w:eastAsia="仿宋" w:cs="仿宋"/>
          <w:spacing w:val="5"/>
          <w:sz w:val="23"/>
          <w:szCs w:val="23"/>
        </w:rPr>
        <w:t>心投标的资格。</w:t>
      </w:r>
    </w:p>
    <w:p>
      <w:pPr>
        <w:spacing w:line="228" w:lineRule="auto"/>
        <w:ind w:left="18"/>
        <w:rPr>
          <w:rFonts w:ascii="仿宋" w:hAnsi="仿宋" w:eastAsia="仿宋" w:cs="仿宋"/>
          <w:sz w:val="23"/>
          <w:szCs w:val="23"/>
        </w:rPr>
      </w:pPr>
      <w:r>
        <w:rPr>
          <w:rFonts w:ascii="仿宋" w:hAnsi="仿宋" w:eastAsia="仿宋" w:cs="仿宋"/>
          <w:spacing w:val="6"/>
          <w:sz w:val="23"/>
          <w:szCs w:val="23"/>
        </w:rPr>
        <w:t>1.  已报名但无故放弃投标(开标前已有书面说明并证实的除外)一年内累计3次以上的</w:t>
      </w:r>
      <w:r>
        <w:rPr>
          <w:rFonts w:ascii="仿宋" w:hAnsi="仿宋" w:eastAsia="仿宋" w:cs="仿宋"/>
          <w:sz w:val="23"/>
          <w:szCs w:val="23"/>
        </w:rPr>
        <w:t>；</w:t>
      </w:r>
    </w:p>
    <w:p>
      <w:pPr>
        <w:spacing w:before="113" w:line="228" w:lineRule="auto"/>
        <w:ind w:left="3"/>
        <w:rPr>
          <w:rFonts w:ascii="仿宋" w:hAnsi="仿宋" w:eastAsia="仿宋" w:cs="仿宋"/>
          <w:sz w:val="23"/>
          <w:szCs w:val="23"/>
        </w:rPr>
      </w:pPr>
      <w:r>
        <w:rPr>
          <w:rFonts w:ascii="仿宋" w:hAnsi="仿宋" w:eastAsia="仿宋" w:cs="仿宋"/>
          <w:spacing w:val="15"/>
          <w:sz w:val="23"/>
          <w:szCs w:val="23"/>
        </w:rPr>
        <w:t>2</w:t>
      </w:r>
      <w:r>
        <w:rPr>
          <w:rFonts w:ascii="仿宋" w:hAnsi="仿宋" w:eastAsia="仿宋" w:cs="仿宋"/>
          <w:spacing w:val="11"/>
          <w:sz w:val="23"/>
          <w:szCs w:val="23"/>
        </w:rPr>
        <w:t>. 在招标采购过程中，与采购人进行协商投标的；</w:t>
      </w:r>
    </w:p>
    <w:p>
      <w:pPr>
        <w:spacing w:before="116" w:line="231" w:lineRule="auto"/>
        <w:ind w:left="5"/>
        <w:rPr>
          <w:rFonts w:ascii="仿宋" w:hAnsi="仿宋" w:eastAsia="仿宋" w:cs="仿宋"/>
          <w:sz w:val="23"/>
          <w:szCs w:val="23"/>
        </w:rPr>
      </w:pPr>
      <w:r>
        <w:rPr>
          <w:rFonts w:ascii="仿宋" w:hAnsi="仿宋" w:eastAsia="仿宋" w:cs="仿宋"/>
          <w:spacing w:val="19"/>
          <w:sz w:val="23"/>
          <w:szCs w:val="23"/>
        </w:rPr>
        <w:t>3</w:t>
      </w:r>
      <w:r>
        <w:rPr>
          <w:rFonts w:ascii="仿宋" w:hAnsi="仿宋" w:eastAsia="仿宋" w:cs="仿宋"/>
          <w:spacing w:val="11"/>
          <w:sz w:val="23"/>
          <w:szCs w:val="23"/>
        </w:rPr>
        <w:t>. 投标有效期内撤回其投标文件的；</w:t>
      </w:r>
    </w:p>
    <w:p>
      <w:pPr>
        <w:spacing w:before="114" w:line="228" w:lineRule="auto"/>
        <w:rPr>
          <w:rFonts w:ascii="仿宋" w:hAnsi="仿宋" w:eastAsia="仿宋" w:cs="仿宋"/>
          <w:sz w:val="23"/>
          <w:szCs w:val="23"/>
        </w:rPr>
      </w:pPr>
      <w:r>
        <w:rPr>
          <w:rFonts w:ascii="仿宋" w:hAnsi="仿宋" w:eastAsia="仿宋" w:cs="仿宋"/>
          <w:spacing w:val="21"/>
          <w:sz w:val="23"/>
          <w:szCs w:val="23"/>
        </w:rPr>
        <w:t>4</w:t>
      </w:r>
      <w:r>
        <w:rPr>
          <w:rFonts w:ascii="仿宋" w:hAnsi="仿宋" w:eastAsia="仿宋" w:cs="仿宋"/>
          <w:spacing w:val="11"/>
          <w:sz w:val="23"/>
          <w:szCs w:val="23"/>
        </w:rPr>
        <w:t>. 拒绝有关部门监督检查或提供虚假情况的；</w:t>
      </w:r>
    </w:p>
    <w:p>
      <w:pPr>
        <w:spacing w:before="114" w:line="228" w:lineRule="auto"/>
        <w:ind w:left="5"/>
        <w:rPr>
          <w:rFonts w:ascii="仿宋" w:hAnsi="仿宋" w:eastAsia="仿宋" w:cs="仿宋"/>
          <w:sz w:val="23"/>
          <w:szCs w:val="23"/>
        </w:rPr>
      </w:pPr>
      <w:r>
        <w:rPr>
          <w:rFonts w:ascii="仿宋" w:hAnsi="仿宋" w:eastAsia="仿宋" w:cs="仿宋"/>
          <w:spacing w:val="15"/>
          <w:sz w:val="23"/>
          <w:szCs w:val="23"/>
        </w:rPr>
        <w:t>5</w:t>
      </w:r>
      <w:r>
        <w:rPr>
          <w:rFonts w:ascii="仿宋" w:hAnsi="仿宋" w:eastAsia="仿宋" w:cs="仿宋"/>
          <w:spacing w:val="11"/>
          <w:sz w:val="23"/>
          <w:szCs w:val="23"/>
        </w:rPr>
        <w:t>. 不积极配合采购单位做好标的验收工作的；</w:t>
      </w:r>
    </w:p>
    <w:p>
      <w:pPr>
        <w:spacing w:before="116" w:line="228" w:lineRule="auto"/>
        <w:ind w:left="2"/>
        <w:rPr>
          <w:rFonts w:ascii="仿宋" w:hAnsi="仿宋" w:eastAsia="仿宋" w:cs="仿宋"/>
          <w:sz w:val="23"/>
          <w:szCs w:val="23"/>
        </w:rPr>
      </w:pPr>
      <w:r>
        <w:rPr>
          <w:rFonts w:ascii="仿宋" w:hAnsi="仿宋" w:eastAsia="仿宋" w:cs="仿宋"/>
          <w:spacing w:val="11"/>
          <w:sz w:val="23"/>
          <w:szCs w:val="23"/>
        </w:rPr>
        <w:t>6. 在有关部门的监督检查或考核中被通报批评或处以警告及以上处罚的</w:t>
      </w:r>
      <w:r>
        <w:rPr>
          <w:rFonts w:ascii="仿宋" w:hAnsi="仿宋" w:eastAsia="仿宋" w:cs="仿宋"/>
          <w:spacing w:val="6"/>
          <w:sz w:val="23"/>
          <w:szCs w:val="23"/>
        </w:rPr>
        <w:t>；</w:t>
      </w:r>
    </w:p>
    <w:p>
      <w:pPr>
        <w:spacing w:before="117" w:line="231" w:lineRule="auto"/>
        <w:ind w:left="6"/>
        <w:rPr>
          <w:rFonts w:ascii="仿宋" w:hAnsi="仿宋" w:eastAsia="仿宋" w:cs="仿宋"/>
          <w:sz w:val="23"/>
          <w:szCs w:val="23"/>
        </w:rPr>
      </w:pPr>
      <w:r>
        <w:rPr>
          <w:rFonts w:ascii="仿宋" w:hAnsi="仿宋" w:eastAsia="仿宋" w:cs="仿宋"/>
          <w:spacing w:val="11"/>
          <w:sz w:val="23"/>
          <w:szCs w:val="23"/>
        </w:rPr>
        <w:t>7. 不遵守投标会场纪律，无理取闹，扰乱交易秩序的</w:t>
      </w:r>
      <w:r>
        <w:rPr>
          <w:rFonts w:ascii="仿宋" w:hAnsi="仿宋" w:eastAsia="仿宋" w:cs="仿宋"/>
          <w:spacing w:val="10"/>
          <w:sz w:val="23"/>
          <w:szCs w:val="23"/>
        </w:rPr>
        <w:t>；</w:t>
      </w:r>
    </w:p>
    <w:p>
      <w:pPr>
        <w:spacing w:before="111" w:line="275" w:lineRule="auto"/>
        <w:ind w:left="431" w:right="62" w:hanging="430"/>
        <w:rPr>
          <w:rFonts w:ascii="仿宋" w:hAnsi="仿宋" w:eastAsia="仿宋" w:cs="仿宋"/>
          <w:sz w:val="23"/>
          <w:szCs w:val="23"/>
        </w:rPr>
      </w:pPr>
      <w:r>
        <w:rPr>
          <w:rFonts w:ascii="仿宋" w:hAnsi="仿宋" w:eastAsia="仿宋" w:cs="仿宋"/>
          <w:spacing w:val="8"/>
          <w:sz w:val="23"/>
          <w:szCs w:val="23"/>
        </w:rPr>
        <w:t>8.  中标后无正当理由放弃中标，或不与采购人签订采购合同，或在签订合同时提出附</w:t>
      </w:r>
      <w:r>
        <w:rPr>
          <w:rFonts w:ascii="仿宋" w:hAnsi="仿宋" w:eastAsia="仿宋" w:cs="仿宋"/>
          <w:sz w:val="23"/>
          <w:szCs w:val="23"/>
        </w:rPr>
        <w:t xml:space="preserve"> </w:t>
      </w:r>
      <w:r>
        <w:rPr>
          <w:rFonts w:ascii="仿宋" w:hAnsi="仿宋" w:eastAsia="仿宋" w:cs="仿宋"/>
          <w:spacing w:val="13"/>
          <w:sz w:val="23"/>
          <w:szCs w:val="23"/>
        </w:rPr>
        <w:t>加</w:t>
      </w:r>
      <w:r>
        <w:rPr>
          <w:rFonts w:ascii="仿宋" w:hAnsi="仿宋" w:eastAsia="仿宋" w:cs="仿宋"/>
          <w:spacing w:val="9"/>
          <w:sz w:val="23"/>
          <w:szCs w:val="23"/>
        </w:rPr>
        <w:t>条件或更改合同实质性内容，或拒不提交所要求的履约保证金的；</w:t>
      </w:r>
    </w:p>
    <w:p>
      <w:pPr>
        <w:spacing w:before="117" w:line="274" w:lineRule="auto"/>
        <w:ind w:left="434" w:right="62" w:hanging="433"/>
        <w:rPr>
          <w:rFonts w:ascii="仿宋" w:hAnsi="仿宋" w:eastAsia="仿宋" w:cs="仿宋"/>
          <w:sz w:val="23"/>
          <w:szCs w:val="23"/>
        </w:rPr>
      </w:pPr>
      <w:r>
        <w:rPr>
          <w:rFonts w:ascii="仿宋" w:hAnsi="仿宋" w:eastAsia="仿宋" w:cs="仿宋"/>
          <w:spacing w:val="17"/>
          <w:sz w:val="23"/>
          <w:szCs w:val="23"/>
        </w:rPr>
        <w:t>9</w:t>
      </w:r>
      <w:r>
        <w:rPr>
          <w:rFonts w:ascii="仿宋" w:hAnsi="仿宋" w:eastAsia="仿宋" w:cs="仿宋"/>
          <w:spacing w:val="11"/>
          <w:sz w:val="23"/>
          <w:szCs w:val="23"/>
        </w:rPr>
        <w:t>. 虚假投诉、恶意投诉或未按层级和相关程序逐级质疑、投诉而影响采购工作正常进</w:t>
      </w:r>
      <w:r>
        <w:rPr>
          <w:rFonts w:ascii="仿宋" w:hAnsi="仿宋" w:eastAsia="仿宋" w:cs="仿宋"/>
          <w:sz w:val="23"/>
          <w:szCs w:val="23"/>
        </w:rPr>
        <w:t xml:space="preserve"> </w:t>
      </w:r>
      <w:r>
        <w:rPr>
          <w:rFonts w:ascii="仿宋" w:hAnsi="仿宋" w:eastAsia="仿宋" w:cs="仿宋"/>
          <w:spacing w:val="9"/>
          <w:sz w:val="23"/>
          <w:szCs w:val="23"/>
        </w:rPr>
        <w:t>行</w:t>
      </w:r>
      <w:r>
        <w:rPr>
          <w:rFonts w:ascii="仿宋" w:hAnsi="仿宋" w:eastAsia="仿宋" w:cs="仿宋"/>
          <w:spacing w:val="7"/>
          <w:sz w:val="23"/>
          <w:szCs w:val="23"/>
        </w:rPr>
        <w:t>或造成不良影响的；</w:t>
      </w:r>
    </w:p>
    <w:p>
      <w:pPr>
        <w:spacing w:before="116" w:line="276" w:lineRule="auto"/>
        <w:ind w:left="434" w:right="117" w:hanging="416"/>
        <w:rPr>
          <w:rFonts w:ascii="仿宋" w:hAnsi="仿宋" w:eastAsia="仿宋" w:cs="仿宋"/>
          <w:sz w:val="23"/>
          <w:szCs w:val="23"/>
        </w:rPr>
      </w:pPr>
      <w:r>
        <w:rPr>
          <w:rFonts w:ascii="仿宋" w:hAnsi="仿宋" w:eastAsia="仿宋" w:cs="仿宋"/>
          <w:spacing w:val="6"/>
          <w:sz w:val="23"/>
          <w:szCs w:val="23"/>
        </w:rPr>
        <w:t xml:space="preserve">10. 不按照与采购人订立的合同履行义务 (包括提供标的、售后服务、技术支持等) </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4"/>
          <w:sz w:val="23"/>
          <w:szCs w:val="23"/>
        </w:rPr>
        <w:t>严</w:t>
      </w:r>
      <w:r>
        <w:rPr>
          <w:rFonts w:ascii="仿宋" w:hAnsi="仿宋" w:eastAsia="仿宋" w:cs="仿宋"/>
          <w:spacing w:val="8"/>
          <w:sz w:val="23"/>
          <w:szCs w:val="23"/>
        </w:rPr>
        <w:t>重违反合同规定和廉政合同要求的；</w:t>
      </w:r>
    </w:p>
    <w:p>
      <w:pPr>
        <w:spacing w:before="111" w:line="230" w:lineRule="auto"/>
        <w:ind w:left="18"/>
        <w:rPr>
          <w:rFonts w:ascii="仿宋" w:hAnsi="仿宋" w:eastAsia="仿宋" w:cs="仿宋"/>
          <w:sz w:val="23"/>
          <w:szCs w:val="23"/>
        </w:rPr>
      </w:pPr>
      <w:r>
        <w:rPr>
          <w:rFonts w:ascii="仿宋" w:hAnsi="仿宋" w:eastAsia="仿宋" w:cs="仿宋"/>
          <w:spacing w:val="6"/>
          <w:sz w:val="23"/>
          <w:szCs w:val="23"/>
        </w:rPr>
        <w:t xml:space="preserve">11. </w:t>
      </w:r>
      <w:r>
        <w:rPr>
          <w:rFonts w:ascii="仿宋" w:hAnsi="仿宋" w:eastAsia="仿宋" w:cs="仿宋"/>
          <w:spacing w:val="3"/>
          <w:sz w:val="23"/>
          <w:szCs w:val="23"/>
        </w:rPr>
        <w:t>项目负责人不到位，或擅自变换项目负责人，或不认真履行职责造成采购人损失的；</w:t>
      </w:r>
    </w:p>
    <w:p>
      <w:pPr>
        <w:spacing w:before="113" w:line="291" w:lineRule="auto"/>
        <w:ind w:left="437" w:right="62" w:hanging="419"/>
        <w:rPr>
          <w:rFonts w:ascii="仿宋" w:hAnsi="仿宋" w:eastAsia="仿宋" w:cs="仿宋"/>
          <w:sz w:val="23"/>
          <w:szCs w:val="23"/>
        </w:rPr>
      </w:pPr>
      <w:r>
        <w:rPr>
          <w:rFonts w:ascii="仿宋" w:hAnsi="仿宋" w:eastAsia="仿宋" w:cs="仿宋"/>
          <w:spacing w:val="14"/>
          <w:sz w:val="23"/>
          <w:szCs w:val="23"/>
        </w:rPr>
        <w:t>12.</w:t>
      </w:r>
      <w:r>
        <w:rPr>
          <w:rFonts w:ascii="仿宋" w:hAnsi="仿宋" w:eastAsia="仿宋" w:cs="仿宋"/>
          <w:spacing w:val="9"/>
          <w:sz w:val="23"/>
          <w:szCs w:val="23"/>
        </w:rPr>
        <w:t xml:space="preserve"> </w:t>
      </w:r>
      <w:r>
        <w:rPr>
          <w:rFonts w:ascii="仿宋" w:hAnsi="仿宋" w:eastAsia="仿宋" w:cs="仿宋"/>
          <w:spacing w:val="7"/>
          <w:sz w:val="23"/>
          <w:szCs w:val="23"/>
        </w:rPr>
        <w:t>发生经营状况重大变化以及重要担保、重大合同纠纷或诉讼、信用等级和资质变化</w:t>
      </w:r>
      <w:r>
        <w:rPr>
          <w:rFonts w:ascii="仿宋" w:hAnsi="仿宋" w:eastAsia="仿宋" w:cs="仿宋"/>
          <w:sz w:val="23"/>
          <w:szCs w:val="23"/>
        </w:rPr>
        <w:t xml:space="preserve"> </w:t>
      </w:r>
      <w:r>
        <w:rPr>
          <w:rFonts w:ascii="仿宋" w:hAnsi="仿宋" w:eastAsia="仿宋" w:cs="仿宋"/>
          <w:spacing w:val="12"/>
          <w:sz w:val="23"/>
          <w:szCs w:val="23"/>
        </w:rPr>
        <w:t>等</w:t>
      </w:r>
      <w:r>
        <w:rPr>
          <w:rFonts w:ascii="仿宋" w:hAnsi="仿宋" w:eastAsia="仿宋" w:cs="仿宋"/>
          <w:spacing w:val="7"/>
          <w:sz w:val="23"/>
          <w:szCs w:val="23"/>
        </w:rPr>
        <w:t>可</w:t>
      </w:r>
      <w:r>
        <w:rPr>
          <w:rFonts w:ascii="仿宋" w:hAnsi="仿宋" w:eastAsia="仿宋" w:cs="仿宋"/>
          <w:spacing w:val="6"/>
          <w:sz w:val="23"/>
          <w:szCs w:val="23"/>
        </w:rPr>
        <w:t>能影响履约能力的重大事项，未及时向市公共资源交易中心提供书面报告， 因</w:t>
      </w:r>
      <w:r>
        <w:rPr>
          <w:rFonts w:ascii="仿宋" w:hAnsi="仿宋" w:eastAsia="仿宋" w:cs="仿宋"/>
          <w:sz w:val="23"/>
          <w:szCs w:val="23"/>
        </w:rPr>
        <w:t xml:space="preserve"> </w:t>
      </w:r>
      <w:r>
        <w:rPr>
          <w:rFonts w:ascii="仿宋" w:hAnsi="仿宋" w:eastAsia="仿宋" w:cs="仿宋"/>
          <w:spacing w:val="7"/>
          <w:sz w:val="23"/>
          <w:szCs w:val="23"/>
        </w:rPr>
        <w:t>而造成采购人损失的</w:t>
      </w:r>
      <w:r>
        <w:rPr>
          <w:rFonts w:ascii="仿宋" w:hAnsi="仿宋" w:eastAsia="仿宋" w:cs="仿宋"/>
          <w:spacing w:val="6"/>
          <w:sz w:val="23"/>
          <w:szCs w:val="23"/>
        </w:rPr>
        <w:t>；</w:t>
      </w:r>
    </w:p>
    <w:p>
      <w:pPr>
        <w:spacing w:before="113" w:line="231" w:lineRule="auto"/>
        <w:ind w:left="18"/>
        <w:rPr>
          <w:rFonts w:ascii="仿宋" w:hAnsi="仿宋" w:eastAsia="仿宋" w:cs="仿宋"/>
          <w:sz w:val="23"/>
          <w:szCs w:val="23"/>
        </w:rPr>
      </w:pPr>
      <w:r>
        <w:rPr>
          <w:rFonts w:ascii="仿宋" w:hAnsi="仿宋" w:eastAsia="仿宋" w:cs="仿宋"/>
          <w:spacing w:val="6"/>
          <w:sz w:val="23"/>
          <w:szCs w:val="23"/>
        </w:rPr>
        <w:t>13. 与采购人、其他供应商或者采购代理机构相互串通的；</w:t>
      </w:r>
    </w:p>
    <w:p>
      <w:pPr>
        <w:spacing w:before="114" w:line="228" w:lineRule="auto"/>
        <w:ind w:left="18"/>
        <w:rPr>
          <w:rFonts w:ascii="仿宋" w:hAnsi="仿宋" w:eastAsia="仿宋" w:cs="仿宋"/>
          <w:sz w:val="23"/>
          <w:szCs w:val="23"/>
        </w:rPr>
      </w:pPr>
      <w:r>
        <w:rPr>
          <w:rFonts w:ascii="仿宋" w:hAnsi="仿宋" w:eastAsia="仿宋" w:cs="仿宋"/>
          <w:spacing w:val="6"/>
          <w:sz w:val="23"/>
          <w:szCs w:val="23"/>
        </w:rPr>
        <w:t>14. 采取不正当手段排挤其他供应商，进行不公平竞争的；</w:t>
      </w:r>
    </w:p>
    <w:p>
      <w:pPr>
        <w:spacing w:before="114" w:line="229" w:lineRule="auto"/>
        <w:ind w:left="18"/>
        <w:rPr>
          <w:rFonts w:ascii="仿宋" w:hAnsi="仿宋" w:eastAsia="仿宋" w:cs="仿宋"/>
          <w:sz w:val="23"/>
          <w:szCs w:val="23"/>
        </w:rPr>
      </w:pPr>
      <w:r>
        <w:rPr>
          <w:rFonts w:ascii="仿宋" w:hAnsi="仿宋" w:eastAsia="仿宋" w:cs="仿宋"/>
          <w:spacing w:val="6"/>
          <w:sz w:val="23"/>
          <w:szCs w:val="23"/>
        </w:rPr>
        <w:t>15. 中标后与采购人另行订立背离合同实质内容的协议的；</w:t>
      </w:r>
    </w:p>
    <w:p>
      <w:pPr>
        <w:spacing w:before="115" w:line="231" w:lineRule="auto"/>
        <w:ind w:left="18"/>
        <w:rPr>
          <w:rFonts w:ascii="仿宋" w:hAnsi="仿宋" w:eastAsia="仿宋" w:cs="仿宋"/>
          <w:sz w:val="23"/>
          <w:szCs w:val="23"/>
        </w:rPr>
      </w:pPr>
      <w:r>
        <w:rPr>
          <w:rFonts w:ascii="仿宋" w:hAnsi="仿宋" w:eastAsia="仿宋" w:cs="仿宋"/>
          <w:spacing w:val="8"/>
          <w:sz w:val="23"/>
          <w:szCs w:val="23"/>
        </w:rPr>
        <w:t>16.</w:t>
      </w:r>
      <w:r>
        <w:rPr>
          <w:rFonts w:ascii="仿宋" w:hAnsi="仿宋" w:eastAsia="仿宋" w:cs="仿宋"/>
          <w:spacing w:val="6"/>
          <w:sz w:val="23"/>
          <w:szCs w:val="23"/>
        </w:rPr>
        <w:t xml:space="preserve"> </w:t>
      </w:r>
      <w:r>
        <w:rPr>
          <w:rFonts w:ascii="仿宋" w:hAnsi="仿宋" w:eastAsia="仿宋" w:cs="仿宋"/>
          <w:spacing w:val="4"/>
          <w:sz w:val="23"/>
          <w:szCs w:val="23"/>
        </w:rPr>
        <w:t>事先有承诺，而事后违反承诺内容的；</w:t>
      </w:r>
    </w:p>
    <w:p>
      <w:pPr>
        <w:spacing w:before="114" w:line="227" w:lineRule="auto"/>
        <w:ind w:left="18"/>
        <w:rPr>
          <w:rFonts w:ascii="仿宋" w:hAnsi="仿宋" w:eastAsia="仿宋" w:cs="仿宋"/>
          <w:sz w:val="23"/>
          <w:szCs w:val="23"/>
        </w:rPr>
      </w:pPr>
      <w:r>
        <w:rPr>
          <w:rFonts w:ascii="仿宋" w:hAnsi="仿宋" w:eastAsia="仿宋" w:cs="仿宋"/>
          <w:spacing w:val="5"/>
          <w:sz w:val="23"/>
          <w:szCs w:val="23"/>
        </w:rPr>
        <w:t>17. 将中标项目转包或违反规定进行分包的</w:t>
      </w:r>
      <w:r>
        <w:rPr>
          <w:rFonts w:ascii="仿宋" w:hAnsi="仿宋" w:eastAsia="仿宋" w:cs="仿宋"/>
          <w:spacing w:val="3"/>
          <w:sz w:val="23"/>
          <w:szCs w:val="23"/>
        </w:rPr>
        <w:t>；</w:t>
      </w:r>
    </w:p>
    <w:p>
      <w:pPr>
        <w:spacing w:before="115" w:line="230" w:lineRule="auto"/>
        <w:ind w:left="18"/>
        <w:rPr>
          <w:rFonts w:ascii="仿宋" w:hAnsi="仿宋" w:eastAsia="仿宋" w:cs="仿宋"/>
          <w:sz w:val="23"/>
          <w:szCs w:val="23"/>
        </w:rPr>
      </w:pPr>
      <w:r>
        <w:rPr>
          <w:rFonts w:ascii="仿宋" w:hAnsi="仿宋" w:eastAsia="仿宋" w:cs="仿宋"/>
          <w:spacing w:val="6"/>
          <w:sz w:val="23"/>
          <w:szCs w:val="23"/>
        </w:rPr>
        <w:t>18. 以他人名义</w:t>
      </w:r>
      <w:r>
        <w:rPr>
          <w:rFonts w:ascii="仿宋" w:hAnsi="仿宋" w:eastAsia="仿宋" w:cs="仿宋"/>
          <w:spacing w:val="5"/>
          <w:sz w:val="23"/>
          <w:szCs w:val="23"/>
        </w:rPr>
        <w:t>投</w:t>
      </w:r>
      <w:r>
        <w:rPr>
          <w:rFonts w:ascii="仿宋" w:hAnsi="仿宋" w:eastAsia="仿宋" w:cs="仿宋"/>
          <w:spacing w:val="3"/>
          <w:sz w:val="23"/>
          <w:szCs w:val="23"/>
        </w:rPr>
        <w:t>标或允许他人以自 己名义投标，或者以其他方式弄虚作假的；</w:t>
      </w:r>
    </w:p>
    <w:p>
      <w:pPr>
        <w:spacing w:before="115" w:line="229" w:lineRule="auto"/>
        <w:ind w:left="18"/>
        <w:rPr>
          <w:rFonts w:ascii="仿宋" w:hAnsi="仿宋" w:eastAsia="仿宋" w:cs="仿宋"/>
          <w:sz w:val="23"/>
          <w:szCs w:val="23"/>
        </w:rPr>
      </w:pPr>
      <w:r>
        <w:rPr>
          <w:rFonts w:ascii="仿宋" w:hAnsi="仿宋" w:eastAsia="仿宋" w:cs="仿宋"/>
          <w:spacing w:val="12"/>
          <w:sz w:val="23"/>
          <w:szCs w:val="23"/>
        </w:rPr>
        <w:t>19</w:t>
      </w:r>
      <w:r>
        <w:rPr>
          <w:rFonts w:ascii="仿宋" w:hAnsi="仿宋" w:eastAsia="仿宋" w:cs="仿宋"/>
          <w:spacing w:val="10"/>
          <w:sz w:val="23"/>
          <w:szCs w:val="23"/>
        </w:rPr>
        <w:t>.</w:t>
      </w:r>
      <w:r>
        <w:rPr>
          <w:rFonts w:ascii="仿宋" w:hAnsi="仿宋" w:eastAsia="仿宋" w:cs="仿宋"/>
          <w:spacing w:val="6"/>
          <w:sz w:val="23"/>
          <w:szCs w:val="23"/>
        </w:rPr>
        <w:t xml:space="preserve"> 未按照采购合同约定及时提供全部货物的，或无故拖延工期的；</w:t>
      </w:r>
    </w:p>
    <w:p>
      <w:pPr>
        <w:spacing w:before="116" w:line="274" w:lineRule="auto"/>
        <w:ind w:left="434" w:right="62" w:hanging="431"/>
        <w:rPr>
          <w:rFonts w:ascii="仿宋" w:hAnsi="仿宋" w:eastAsia="仿宋" w:cs="仿宋"/>
          <w:sz w:val="23"/>
          <w:szCs w:val="23"/>
        </w:rPr>
      </w:pPr>
      <w:r>
        <w:rPr>
          <w:rFonts w:ascii="仿宋" w:hAnsi="仿宋" w:eastAsia="仿宋" w:cs="仿宋"/>
          <w:spacing w:val="8"/>
          <w:sz w:val="23"/>
          <w:szCs w:val="23"/>
        </w:rPr>
        <w:t>20. 无故不提供中标要求的型号、配置等产品的，或有拆换、调换、截留产品零部件</w:t>
      </w:r>
      <w:r>
        <w:rPr>
          <w:rFonts w:ascii="仿宋" w:hAnsi="仿宋" w:eastAsia="仿宋" w:cs="仿宋"/>
          <w:spacing w:val="6"/>
          <w:sz w:val="23"/>
          <w:szCs w:val="23"/>
        </w:rPr>
        <w:t>和</w:t>
      </w:r>
      <w:r>
        <w:rPr>
          <w:rFonts w:ascii="仿宋" w:hAnsi="仿宋" w:eastAsia="仿宋" w:cs="仿宋"/>
          <w:sz w:val="23"/>
          <w:szCs w:val="23"/>
        </w:rPr>
        <w:t xml:space="preserve"> </w:t>
      </w:r>
      <w:r>
        <w:rPr>
          <w:rFonts w:ascii="仿宋" w:hAnsi="仿宋" w:eastAsia="仿宋" w:cs="仿宋"/>
          <w:spacing w:val="7"/>
          <w:sz w:val="23"/>
          <w:szCs w:val="23"/>
        </w:rPr>
        <w:t>备品备件的行为的</w:t>
      </w:r>
      <w:r>
        <w:rPr>
          <w:rFonts w:ascii="仿宋" w:hAnsi="仿宋" w:eastAsia="仿宋" w:cs="仿宋"/>
          <w:spacing w:val="6"/>
          <w:sz w:val="23"/>
          <w:szCs w:val="23"/>
        </w:rPr>
        <w:t>；</w:t>
      </w:r>
    </w:p>
    <w:p>
      <w:pPr>
        <w:spacing w:before="116" w:line="229" w:lineRule="auto"/>
        <w:ind w:left="3"/>
        <w:rPr>
          <w:rFonts w:ascii="仿宋" w:hAnsi="仿宋" w:eastAsia="仿宋" w:cs="仿宋"/>
          <w:sz w:val="23"/>
          <w:szCs w:val="23"/>
        </w:rPr>
      </w:pPr>
      <w:r>
        <w:rPr>
          <w:rFonts w:ascii="仿宋" w:hAnsi="仿宋" w:eastAsia="仿宋" w:cs="仿宋"/>
          <w:spacing w:val="8"/>
          <w:sz w:val="23"/>
          <w:szCs w:val="23"/>
        </w:rPr>
        <w:t xml:space="preserve">21. </w:t>
      </w:r>
      <w:r>
        <w:rPr>
          <w:rFonts w:ascii="仿宋" w:hAnsi="仿宋" w:eastAsia="仿宋" w:cs="仿宋"/>
          <w:spacing w:val="6"/>
          <w:sz w:val="23"/>
          <w:szCs w:val="23"/>
        </w:rPr>
        <w:t>为</w:t>
      </w:r>
      <w:r>
        <w:rPr>
          <w:rFonts w:ascii="仿宋" w:hAnsi="仿宋" w:eastAsia="仿宋" w:cs="仿宋"/>
          <w:spacing w:val="4"/>
          <w:sz w:val="23"/>
          <w:szCs w:val="23"/>
        </w:rPr>
        <w:t>获取自身利益， 向采购人及其他有利害关系的单位或个人提供不正当利益的；</w:t>
      </w:r>
    </w:p>
    <w:p>
      <w:pPr>
        <w:spacing w:before="115" w:line="228" w:lineRule="auto"/>
        <w:ind w:left="3"/>
        <w:rPr>
          <w:rFonts w:ascii="仿宋" w:hAnsi="仿宋" w:eastAsia="仿宋" w:cs="仿宋"/>
          <w:sz w:val="23"/>
          <w:szCs w:val="23"/>
        </w:rPr>
      </w:pPr>
      <w:r>
        <w:rPr>
          <w:rFonts w:ascii="仿宋" w:hAnsi="仿宋" w:eastAsia="仿宋" w:cs="仿宋"/>
          <w:spacing w:val="5"/>
          <w:sz w:val="23"/>
          <w:szCs w:val="23"/>
        </w:rPr>
        <w:t>22. 提供假冒伪劣产品或走私物品的</w:t>
      </w:r>
      <w:r>
        <w:rPr>
          <w:rFonts w:ascii="仿宋" w:hAnsi="仿宋" w:eastAsia="仿宋" w:cs="仿宋"/>
          <w:spacing w:val="3"/>
          <w:sz w:val="23"/>
          <w:szCs w:val="23"/>
        </w:rPr>
        <w:t>；</w:t>
      </w:r>
    </w:p>
    <w:p>
      <w:pPr>
        <w:sectPr>
          <w:footerReference r:id="rId30" w:type="default"/>
          <w:pgSz w:w="11906" w:h="16839"/>
          <w:pgMar w:top="1431" w:right="1355" w:bottom="1519" w:left="1425" w:header="0" w:footer="1357" w:gutter="0"/>
          <w:cols w:space="720" w:num="1"/>
        </w:sectPr>
      </w:pPr>
    </w:p>
    <w:p>
      <w:pPr>
        <w:spacing w:before="211" w:line="231" w:lineRule="auto"/>
        <w:rPr>
          <w:rFonts w:ascii="仿宋" w:hAnsi="仿宋" w:eastAsia="仿宋" w:cs="仿宋"/>
          <w:sz w:val="23"/>
          <w:szCs w:val="23"/>
        </w:rPr>
      </w:pPr>
      <w:r>
        <w:rPr>
          <w:rFonts w:ascii="仿宋" w:hAnsi="仿宋" w:eastAsia="仿宋" w:cs="仿宋"/>
          <w:spacing w:val="1"/>
          <w:sz w:val="23"/>
          <w:szCs w:val="23"/>
        </w:rPr>
        <w:t>23. 擅自变更、 中止、终止或解除</w:t>
      </w:r>
      <w:r>
        <w:rPr>
          <w:rFonts w:ascii="仿宋" w:hAnsi="仿宋" w:eastAsia="仿宋" w:cs="仿宋"/>
          <w:sz w:val="23"/>
          <w:szCs w:val="23"/>
        </w:rPr>
        <w:t>采购合同的；</w:t>
      </w:r>
    </w:p>
    <w:p>
      <w:pPr>
        <w:spacing w:before="111" w:line="229" w:lineRule="auto"/>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7"/>
          <w:sz w:val="23"/>
          <w:szCs w:val="23"/>
        </w:rPr>
        <w:t>4</w:t>
      </w:r>
      <w:r>
        <w:rPr>
          <w:rFonts w:ascii="仿宋" w:hAnsi="仿宋" w:eastAsia="仿宋" w:cs="仿宋"/>
          <w:spacing w:val="6"/>
          <w:sz w:val="23"/>
          <w:szCs w:val="23"/>
        </w:rPr>
        <w:t>. 向有关人员行贿或者提供不正当利益谋取中标的；</w:t>
      </w:r>
    </w:p>
    <w:p>
      <w:pPr>
        <w:spacing w:before="114" w:line="276" w:lineRule="auto"/>
        <w:ind w:left="430" w:right="65" w:hanging="431"/>
        <w:rPr>
          <w:rFonts w:ascii="仿宋" w:hAnsi="仿宋" w:eastAsia="仿宋" w:cs="仿宋"/>
          <w:sz w:val="23"/>
          <w:szCs w:val="23"/>
        </w:rPr>
      </w:pPr>
      <w:r>
        <w:rPr>
          <w:rFonts w:ascii="仿宋" w:hAnsi="仿宋" w:eastAsia="仿宋" w:cs="仿宋"/>
          <w:spacing w:val="5"/>
          <w:sz w:val="23"/>
          <w:szCs w:val="23"/>
        </w:rPr>
        <w:t>25. 在采购活动期间，对管理机构、采购人、其他投标人、评标专家、 中介机构等采</w:t>
      </w:r>
      <w:r>
        <w:rPr>
          <w:rFonts w:ascii="仿宋" w:hAnsi="仿宋" w:eastAsia="仿宋" w:cs="仿宋"/>
          <w:spacing w:val="3"/>
          <w:sz w:val="23"/>
          <w:szCs w:val="23"/>
        </w:rPr>
        <w:t>购</w:t>
      </w:r>
      <w:r>
        <w:rPr>
          <w:rFonts w:ascii="仿宋" w:hAnsi="仿宋" w:eastAsia="仿宋" w:cs="仿宋"/>
          <w:sz w:val="23"/>
          <w:szCs w:val="23"/>
        </w:rPr>
        <w:t xml:space="preserve"> </w:t>
      </w:r>
      <w:r>
        <w:rPr>
          <w:rFonts w:ascii="仿宋" w:hAnsi="仿宋" w:eastAsia="仿宋" w:cs="仿宋"/>
          <w:spacing w:val="10"/>
          <w:sz w:val="23"/>
          <w:szCs w:val="23"/>
        </w:rPr>
        <w:t>相</w:t>
      </w:r>
      <w:r>
        <w:rPr>
          <w:rFonts w:ascii="仿宋" w:hAnsi="仿宋" w:eastAsia="仿宋" w:cs="仿宋"/>
          <w:spacing w:val="9"/>
          <w:sz w:val="23"/>
          <w:szCs w:val="23"/>
        </w:rPr>
        <w:t>关机构和人员，采取诋毁、诽谤、胁迫、暴力等不正当手段的；</w:t>
      </w:r>
    </w:p>
    <w:p>
      <w:pPr>
        <w:spacing w:before="112" w:line="229" w:lineRule="auto"/>
        <w:rPr>
          <w:rFonts w:ascii="仿宋" w:hAnsi="仿宋" w:eastAsia="仿宋" w:cs="仿宋"/>
          <w:sz w:val="23"/>
          <w:szCs w:val="23"/>
        </w:rPr>
      </w:pPr>
      <w:r>
        <w:rPr>
          <w:rFonts w:ascii="仿宋" w:hAnsi="仿宋" w:eastAsia="仿宋" w:cs="仿宋"/>
          <w:spacing w:val="6"/>
          <w:sz w:val="23"/>
          <w:szCs w:val="23"/>
        </w:rPr>
        <w:t>26. 市公管办认定的其他违反采购管理的行为</w:t>
      </w:r>
      <w:r>
        <w:rPr>
          <w:rFonts w:ascii="仿宋" w:hAnsi="仿宋" w:eastAsia="仿宋" w:cs="仿宋"/>
          <w:spacing w:val="1"/>
          <w:sz w:val="23"/>
          <w:szCs w:val="23"/>
        </w:rPr>
        <w:t>。</w:t>
      </w:r>
    </w:p>
    <w:p>
      <w:pPr>
        <w:spacing w:before="116" w:line="321" w:lineRule="auto"/>
        <w:ind w:left="6" w:firstLine="502"/>
        <w:rPr>
          <w:rFonts w:ascii="仿宋" w:hAnsi="仿宋" w:eastAsia="仿宋" w:cs="仿宋"/>
          <w:sz w:val="23"/>
          <w:szCs w:val="23"/>
        </w:rPr>
      </w:pPr>
      <w:r>
        <w:rPr>
          <w:rFonts w:ascii="仿宋" w:hAnsi="仿宋" w:eastAsia="仿宋" w:cs="仿宋"/>
          <w:spacing w:val="6"/>
          <w:sz w:val="23"/>
          <w:szCs w:val="23"/>
        </w:rPr>
        <w:t>出现1-6行为之一</w:t>
      </w:r>
      <w:r>
        <w:rPr>
          <w:rFonts w:ascii="仿宋" w:hAnsi="仿宋" w:eastAsia="仿宋" w:cs="仿宋"/>
          <w:spacing w:val="4"/>
          <w:sz w:val="23"/>
          <w:szCs w:val="23"/>
        </w:rPr>
        <w:t>，</w:t>
      </w:r>
      <w:r>
        <w:rPr>
          <w:rFonts w:ascii="仿宋" w:hAnsi="仿宋" w:eastAsia="仿宋" w:cs="仿宋"/>
          <w:spacing w:val="3"/>
          <w:sz w:val="23"/>
          <w:szCs w:val="23"/>
        </w:rPr>
        <w:t>记录时限为6个月； 出现7-12行为之一，记录时限为1年； 出现</w:t>
      </w:r>
      <w:r>
        <w:rPr>
          <w:rFonts w:ascii="仿宋" w:hAnsi="仿宋" w:eastAsia="仿宋" w:cs="仿宋"/>
          <w:sz w:val="23"/>
          <w:szCs w:val="23"/>
        </w:rPr>
        <w:t xml:space="preserve"> </w:t>
      </w:r>
      <w:r>
        <w:rPr>
          <w:rFonts w:ascii="仿宋" w:hAnsi="仿宋" w:eastAsia="仿宋" w:cs="仿宋"/>
          <w:spacing w:val="8"/>
          <w:sz w:val="23"/>
          <w:szCs w:val="23"/>
        </w:rPr>
        <w:t>1</w:t>
      </w:r>
      <w:r>
        <w:rPr>
          <w:rFonts w:ascii="仿宋" w:hAnsi="仿宋" w:eastAsia="仿宋" w:cs="仿宋"/>
          <w:spacing w:val="4"/>
          <w:sz w:val="23"/>
          <w:szCs w:val="23"/>
        </w:rPr>
        <w:t>3-17行为之一，记录时限为2年； 出现18-21行为之一，记录时限为3年； 出现22-25行</w:t>
      </w:r>
      <w:r>
        <w:rPr>
          <w:rFonts w:ascii="仿宋" w:hAnsi="仿宋" w:eastAsia="仿宋" w:cs="仿宋"/>
          <w:sz w:val="23"/>
          <w:szCs w:val="23"/>
        </w:rPr>
        <w:t xml:space="preserve"> </w:t>
      </w:r>
      <w:r>
        <w:rPr>
          <w:rFonts w:ascii="仿宋" w:hAnsi="仿宋" w:eastAsia="仿宋" w:cs="仿宋"/>
          <w:spacing w:val="12"/>
          <w:sz w:val="23"/>
          <w:szCs w:val="23"/>
        </w:rPr>
        <w:t>为之一</w:t>
      </w:r>
      <w:r>
        <w:rPr>
          <w:rFonts w:ascii="仿宋" w:hAnsi="仿宋" w:eastAsia="仿宋" w:cs="仿宋"/>
          <w:spacing w:val="10"/>
          <w:sz w:val="23"/>
          <w:szCs w:val="23"/>
        </w:rPr>
        <w:t>，</w:t>
      </w:r>
      <w:r>
        <w:rPr>
          <w:rFonts w:ascii="仿宋" w:hAnsi="仿宋" w:eastAsia="仿宋" w:cs="仿宋"/>
          <w:spacing w:val="6"/>
          <w:sz w:val="23"/>
          <w:szCs w:val="23"/>
        </w:rPr>
        <w:t>记录时限为5年；出现26行为，酌情处理。时限以被记录为不良行为之日起算，</w:t>
      </w:r>
      <w:r>
        <w:rPr>
          <w:rFonts w:ascii="仿宋" w:hAnsi="仿宋" w:eastAsia="仿宋" w:cs="仿宋"/>
          <w:sz w:val="23"/>
          <w:szCs w:val="23"/>
        </w:rPr>
        <w:t xml:space="preserve"> </w:t>
      </w:r>
      <w:r>
        <w:rPr>
          <w:rFonts w:ascii="仿宋" w:hAnsi="仿宋" w:eastAsia="仿宋" w:cs="仿宋"/>
          <w:spacing w:val="16"/>
          <w:sz w:val="23"/>
          <w:szCs w:val="23"/>
        </w:rPr>
        <w:t>在</w:t>
      </w:r>
      <w:r>
        <w:rPr>
          <w:rFonts w:ascii="仿宋" w:hAnsi="仿宋" w:eastAsia="仿宋" w:cs="仿宋"/>
          <w:spacing w:val="9"/>
          <w:sz w:val="23"/>
          <w:szCs w:val="23"/>
        </w:rPr>
        <w:t>记录时限内再次被计为不良行为的，记录时限应从上次记录时限截止日起算。</w:t>
      </w:r>
    </w:p>
    <w:p>
      <w:pPr>
        <w:spacing w:line="321" w:lineRule="auto"/>
        <w:ind w:left="9" w:right="65" w:firstLine="482"/>
        <w:rPr>
          <w:rFonts w:ascii="仿宋" w:hAnsi="仿宋" w:eastAsia="仿宋" w:cs="仿宋"/>
          <w:sz w:val="23"/>
          <w:szCs w:val="23"/>
        </w:rPr>
      </w:pPr>
      <w:r>
        <w:rPr>
          <w:rFonts w:ascii="仿宋" w:hAnsi="仿宋" w:eastAsia="仿宋" w:cs="仿宋"/>
          <w:spacing w:val="8"/>
          <w:sz w:val="23"/>
          <w:szCs w:val="23"/>
        </w:rPr>
        <w:t>二、我公司及其他利害关系人如对该项目的中标公示有异议，将在招标文件规定</w:t>
      </w:r>
      <w:r>
        <w:rPr>
          <w:rFonts w:ascii="仿宋" w:hAnsi="仿宋" w:eastAsia="仿宋" w:cs="仿宋"/>
          <w:spacing w:val="6"/>
          <w:sz w:val="23"/>
          <w:szCs w:val="23"/>
        </w:rPr>
        <w:t>的</w:t>
      </w:r>
      <w:r>
        <w:rPr>
          <w:rFonts w:ascii="仿宋" w:hAnsi="仿宋" w:eastAsia="仿宋" w:cs="仿宋"/>
          <w:sz w:val="23"/>
          <w:szCs w:val="23"/>
        </w:rPr>
        <w:t xml:space="preserve"> </w:t>
      </w:r>
      <w:r>
        <w:rPr>
          <w:rFonts w:ascii="仿宋" w:hAnsi="仿宋" w:eastAsia="仿宋" w:cs="仿宋"/>
          <w:spacing w:val="12"/>
          <w:sz w:val="23"/>
          <w:szCs w:val="23"/>
        </w:rPr>
        <w:t>公</w:t>
      </w:r>
      <w:r>
        <w:rPr>
          <w:rFonts w:ascii="仿宋" w:hAnsi="仿宋" w:eastAsia="仿宋" w:cs="仿宋"/>
          <w:spacing w:val="8"/>
          <w:sz w:val="23"/>
          <w:szCs w:val="23"/>
        </w:rPr>
        <w:t>示期限内提出符合以下条件的有效质疑，否则我公司愿意接受相关部门不予受理的决</w:t>
      </w:r>
      <w:r>
        <w:rPr>
          <w:rFonts w:ascii="仿宋" w:hAnsi="仿宋" w:eastAsia="仿宋" w:cs="仿宋"/>
          <w:sz w:val="23"/>
          <w:szCs w:val="23"/>
        </w:rPr>
        <w:t xml:space="preserve"> </w:t>
      </w:r>
      <w:r>
        <w:rPr>
          <w:rFonts w:ascii="仿宋" w:hAnsi="仿宋" w:eastAsia="仿宋" w:cs="仿宋"/>
          <w:spacing w:val="-6"/>
          <w:sz w:val="23"/>
          <w:szCs w:val="23"/>
        </w:rPr>
        <w:t>定</w:t>
      </w:r>
      <w:r>
        <w:rPr>
          <w:rFonts w:ascii="仿宋" w:hAnsi="仿宋" w:eastAsia="仿宋" w:cs="仿宋"/>
          <w:spacing w:val="-5"/>
          <w:sz w:val="23"/>
          <w:szCs w:val="23"/>
        </w:rPr>
        <w:t>。</w:t>
      </w:r>
    </w:p>
    <w:p>
      <w:pPr>
        <w:spacing w:before="1" w:line="229" w:lineRule="auto"/>
        <w:ind w:left="14"/>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0"/>
          <w:sz w:val="23"/>
          <w:szCs w:val="23"/>
        </w:rPr>
        <w:t>. 质疑人须为投标人和其他利害关系人；</w:t>
      </w:r>
    </w:p>
    <w:p>
      <w:pPr>
        <w:spacing w:before="111" w:line="231" w:lineRule="auto"/>
        <w:rPr>
          <w:rFonts w:ascii="仿宋" w:hAnsi="仿宋" w:eastAsia="仿宋" w:cs="仿宋"/>
          <w:sz w:val="23"/>
          <w:szCs w:val="23"/>
        </w:rPr>
      </w:pPr>
      <w:r>
        <w:rPr>
          <w:rFonts w:ascii="仿宋" w:hAnsi="仿宋" w:eastAsia="仿宋" w:cs="仿宋"/>
          <w:spacing w:val="11"/>
          <w:sz w:val="23"/>
          <w:szCs w:val="23"/>
        </w:rPr>
        <w:t>2. 投诉时，应当递交质疑书，质疑书应当包括下列内容</w:t>
      </w:r>
      <w:r>
        <w:rPr>
          <w:rFonts w:ascii="仿宋" w:hAnsi="仿宋" w:eastAsia="仿宋" w:cs="仿宋"/>
          <w:spacing w:val="7"/>
          <w:sz w:val="23"/>
          <w:szCs w:val="23"/>
        </w:rPr>
        <w:t>：</w:t>
      </w:r>
    </w:p>
    <w:p>
      <w:pPr>
        <w:spacing w:before="114" w:line="229" w:lineRule="auto"/>
        <w:ind w:left="292"/>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2"/>
          <w:sz w:val="23"/>
          <w:szCs w:val="23"/>
        </w:rPr>
        <w:t>1)  质疑人的名称、地址及有效联系方式；</w:t>
      </w:r>
    </w:p>
    <w:p>
      <w:pPr>
        <w:spacing w:before="115" w:line="229" w:lineRule="auto"/>
        <w:ind w:left="29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2"/>
          <w:sz w:val="23"/>
          <w:szCs w:val="23"/>
        </w:rPr>
        <w:t>2)  被质疑人的名称、地址及联系方式；</w:t>
      </w:r>
    </w:p>
    <w:p>
      <w:pPr>
        <w:spacing w:before="113" w:line="231" w:lineRule="auto"/>
        <w:ind w:left="292"/>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3)  质疑事项的基本事实；</w:t>
      </w:r>
    </w:p>
    <w:p>
      <w:pPr>
        <w:spacing w:before="114" w:line="228" w:lineRule="auto"/>
        <w:ind w:left="292"/>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4"/>
          <w:sz w:val="23"/>
          <w:szCs w:val="23"/>
        </w:rPr>
        <w:t>4)  相关请求及主张；</w:t>
      </w:r>
    </w:p>
    <w:p>
      <w:pPr>
        <w:spacing w:before="117" w:line="228" w:lineRule="auto"/>
        <w:ind w:left="292"/>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5)  有效线索和相关证明材料；</w:t>
      </w:r>
    </w:p>
    <w:p>
      <w:pPr>
        <w:spacing w:before="112" w:line="291" w:lineRule="auto"/>
        <w:ind w:left="999" w:right="36" w:hanging="707"/>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0"/>
          <w:sz w:val="23"/>
          <w:szCs w:val="23"/>
        </w:rPr>
        <w:t>6)  质疑人是法人的，质疑书必须由其法定代表人或者授权代表签字并加盖公章；</w:t>
      </w:r>
      <w:r>
        <w:rPr>
          <w:rFonts w:ascii="仿宋" w:hAnsi="仿宋" w:eastAsia="仿宋" w:cs="仿宋"/>
          <w:sz w:val="23"/>
          <w:szCs w:val="23"/>
        </w:rPr>
        <w:t xml:space="preserve"> </w:t>
      </w:r>
      <w:r>
        <w:rPr>
          <w:rFonts w:ascii="仿宋" w:hAnsi="仿宋" w:eastAsia="仿宋" w:cs="仿宋"/>
          <w:spacing w:val="8"/>
          <w:sz w:val="23"/>
          <w:szCs w:val="23"/>
        </w:rPr>
        <w:t>其他组织或者个人质疑的，质疑书必须由其主要负责人或者质疑人本人签字</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4"/>
          <w:sz w:val="23"/>
          <w:szCs w:val="23"/>
        </w:rPr>
        <w:t>并</w:t>
      </w:r>
      <w:r>
        <w:rPr>
          <w:rFonts w:ascii="仿宋" w:hAnsi="仿宋" w:eastAsia="仿宋" w:cs="仿宋"/>
          <w:spacing w:val="8"/>
          <w:sz w:val="23"/>
          <w:szCs w:val="23"/>
        </w:rPr>
        <w:t>附</w:t>
      </w:r>
      <w:r>
        <w:rPr>
          <w:rFonts w:ascii="仿宋" w:hAnsi="仿宋" w:eastAsia="仿宋" w:cs="仿宋"/>
          <w:spacing w:val="7"/>
          <w:sz w:val="23"/>
          <w:szCs w:val="23"/>
        </w:rPr>
        <w:t>有效身份证明复印件。</w:t>
      </w:r>
    </w:p>
    <w:p>
      <w:pPr>
        <w:spacing w:line="436" w:lineRule="auto"/>
        <w:rPr>
          <w:rFonts w:ascii="Arial"/>
          <w:sz w:val="21"/>
        </w:rPr>
      </w:pPr>
    </w:p>
    <w:p>
      <w:pPr>
        <w:spacing w:before="76" w:line="376" w:lineRule="auto"/>
        <w:ind w:left="3"/>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7"/>
          <w:sz w:val="23"/>
          <w:szCs w:val="23"/>
        </w:rPr>
        <w:t>标</w:t>
      </w:r>
      <w:r>
        <w:rPr>
          <w:rFonts w:ascii="仿宋" w:hAnsi="仿宋" w:eastAsia="仿宋" w:cs="仿宋"/>
          <w:spacing w:val="5"/>
          <w:sz w:val="23"/>
          <w:szCs w:val="23"/>
        </w:rPr>
        <w:t>人 (盖章) ：</w:t>
      </w:r>
      <w:r>
        <w:rPr>
          <w:rFonts w:ascii="仿宋" w:hAnsi="仿宋" w:eastAsia="仿宋" w:cs="仿宋"/>
          <w:sz w:val="23"/>
          <w:szCs w:val="23"/>
          <w:u w:val="single" w:color="auto"/>
        </w:rPr>
        <w:t xml:space="preserve">                                         </w:t>
      </w:r>
    </w:p>
    <w:p>
      <w:pPr>
        <w:spacing w:line="230" w:lineRule="auto"/>
        <w:ind w:left="12"/>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7"/>
          <w:sz w:val="23"/>
          <w:szCs w:val="23"/>
        </w:rPr>
        <w:t>定代表人或委托代理人：</w:t>
      </w:r>
      <w:r>
        <w:rPr>
          <w:rFonts w:ascii="仿宋" w:hAnsi="仿宋" w:eastAsia="仿宋" w:cs="仿宋"/>
          <w:spacing w:val="7"/>
          <w:sz w:val="23"/>
          <w:szCs w:val="23"/>
          <w:u w:val="single" w:color="auto"/>
        </w:rPr>
        <w:t xml:space="preserve">          签字或盖章</w:t>
      </w:r>
      <w:r>
        <w:rPr>
          <w:rFonts w:ascii="仿宋" w:hAnsi="仿宋" w:eastAsia="仿宋" w:cs="仿宋"/>
          <w:sz w:val="23"/>
          <w:szCs w:val="23"/>
          <w:u w:val="single" w:color="auto"/>
        </w:rPr>
        <w:t xml:space="preserve">          </w:t>
      </w:r>
    </w:p>
    <w:p>
      <w:pPr>
        <w:spacing w:before="180" w:line="231" w:lineRule="auto"/>
        <w:ind w:left="55"/>
        <w:rPr>
          <w:rFonts w:ascii="仿宋" w:hAnsi="仿宋" w:eastAsia="仿宋" w:cs="仿宋"/>
          <w:sz w:val="23"/>
          <w:szCs w:val="23"/>
        </w:rPr>
      </w:pPr>
      <w:r>
        <w:rPr>
          <w:rFonts w:ascii="仿宋" w:hAnsi="仿宋" w:eastAsia="仿宋" w:cs="仿宋"/>
          <w:spacing w:val="-6"/>
          <w:sz w:val="23"/>
          <w:szCs w:val="23"/>
        </w:rPr>
        <w:t>日</w:t>
      </w:r>
      <w:r>
        <w:rPr>
          <w:rFonts w:ascii="仿宋" w:hAnsi="仿宋" w:eastAsia="仿宋" w:cs="仿宋"/>
          <w:spacing w:val="-4"/>
          <w:sz w:val="23"/>
          <w:szCs w:val="23"/>
        </w:rPr>
        <w:t xml:space="preserve"> </w:t>
      </w:r>
      <w:r>
        <w:rPr>
          <w:rFonts w:ascii="仿宋" w:hAnsi="仿宋" w:eastAsia="仿宋" w:cs="仿宋"/>
          <w:spacing w:val="-3"/>
          <w:sz w:val="23"/>
          <w:szCs w:val="23"/>
        </w:rPr>
        <w:t xml:space="preserve">     期 ：      年    月    日</w:t>
      </w:r>
    </w:p>
    <w:p>
      <w:pPr>
        <w:sectPr>
          <w:footerReference r:id="rId31" w:type="default"/>
          <w:pgSz w:w="11906" w:h="16839"/>
          <w:pgMar w:top="1431" w:right="1352" w:bottom="1519" w:left="1429" w:header="0" w:footer="1357" w:gutter="0"/>
          <w:cols w:space="720" w:num="1"/>
        </w:sectPr>
      </w:pPr>
    </w:p>
    <w:p>
      <w:pPr>
        <w:spacing w:before="174" w:line="215" w:lineRule="auto"/>
        <w:ind w:left="3111"/>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七</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技</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术</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偏</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离</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表</w:t>
      </w:r>
    </w:p>
    <w:tbl>
      <w:tblPr>
        <w:tblStyle w:val="9"/>
        <w:tblW w:w="8990"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8"/>
        <w:gridCol w:w="2249"/>
        <w:gridCol w:w="2413"/>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98" w:type="dxa"/>
            <w:vAlign w:val="top"/>
          </w:tcPr>
          <w:p>
            <w:pPr>
              <w:spacing w:line="253" w:lineRule="auto"/>
              <w:rPr>
                <w:rFonts w:ascii="Arial"/>
                <w:sz w:val="21"/>
              </w:rPr>
            </w:pPr>
          </w:p>
          <w:p>
            <w:pPr>
              <w:spacing w:before="75" w:line="231" w:lineRule="auto"/>
              <w:ind w:left="901"/>
              <w:rPr>
                <w:rFonts w:ascii="仿宋" w:hAnsi="仿宋" w:eastAsia="仿宋" w:cs="仿宋"/>
                <w:sz w:val="23"/>
                <w:szCs w:val="23"/>
              </w:rPr>
            </w:pPr>
            <w:r>
              <w:rPr>
                <w:rFonts w:ascii="仿宋" w:hAnsi="仿宋" w:eastAsia="仿宋" w:cs="仿宋"/>
                <w:spacing w:val="-14"/>
                <w:sz w:val="23"/>
                <w:szCs w:val="23"/>
              </w:rPr>
              <w:t>内</w:t>
            </w:r>
            <w:r>
              <w:rPr>
                <w:rFonts w:ascii="仿宋" w:hAnsi="仿宋" w:eastAsia="仿宋" w:cs="仿宋"/>
                <w:spacing w:val="-12"/>
                <w:sz w:val="23"/>
                <w:szCs w:val="23"/>
              </w:rPr>
              <w:t>容</w:t>
            </w:r>
          </w:p>
        </w:tc>
        <w:tc>
          <w:tcPr>
            <w:tcW w:w="2249" w:type="dxa"/>
            <w:vAlign w:val="top"/>
          </w:tcPr>
          <w:p>
            <w:pPr>
              <w:spacing w:before="129" w:line="401" w:lineRule="exact"/>
              <w:ind w:left="656"/>
              <w:rPr>
                <w:rFonts w:ascii="仿宋" w:hAnsi="仿宋" w:eastAsia="仿宋" w:cs="仿宋"/>
                <w:sz w:val="23"/>
                <w:szCs w:val="23"/>
              </w:rPr>
            </w:pPr>
            <w:r>
              <w:rPr>
                <w:rFonts w:ascii="仿宋" w:hAnsi="仿宋" w:eastAsia="仿宋" w:cs="仿宋"/>
                <w:spacing w:val="6"/>
                <w:position w:val="12"/>
                <w:sz w:val="23"/>
                <w:szCs w:val="23"/>
              </w:rPr>
              <w:t>招标文件</w:t>
            </w:r>
          </w:p>
          <w:p>
            <w:pPr>
              <w:spacing w:before="1" w:line="223" w:lineRule="auto"/>
              <w:ind w:left="656"/>
              <w:rPr>
                <w:rFonts w:ascii="仿宋" w:hAnsi="仿宋" w:eastAsia="仿宋" w:cs="仿宋"/>
                <w:sz w:val="23"/>
                <w:szCs w:val="23"/>
              </w:rPr>
            </w:pPr>
            <w:r>
              <w:rPr>
                <w:rFonts w:ascii="仿宋" w:hAnsi="仿宋" w:eastAsia="仿宋" w:cs="仿宋"/>
                <w:spacing w:val="6"/>
                <w:sz w:val="23"/>
                <w:szCs w:val="23"/>
              </w:rPr>
              <w:t>规范要求</w:t>
            </w:r>
          </w:p>
        </w:tc>
        <w:tc>
          <w:tcPr>
            <w:tcW w:w="2413" w:type="dxa"/>
            <w:vAlign w:val="top"/>
          </w:tcPr>
          <w:p>
            <w:pPr>
              <w:spacing w:before="129" w:line="401" w:lineRule="exact"/>
              <w:ind w:left="740"/>
              <w:rPr>
                <w:rFonts w:ascii="仿宋" w:hAnsi="仿宋" w:eastAsia="仿宋" w:cs="仿宋"/>
                <w:sz w:val="23"/>
                <w:szCs w:val="23"/>
              </w:rPr>
            </w:pPr>
            <w:r>
              <w:rPr>
                <w:rFonts w:ascii="仿宋" w:hAnsi="仿宋" w:eastAsia="仿宋" w:cs="仿宋"/>
                <w:spacing w:val="6"/>
                <w:position w:val="12"/>
                <w:sz w:val="23"/>
                <w:szCs w:val="23"/>
              </w:rPr>
              <w:t>投标文件</w:t>
            </w:r>
          </w:p>
          <w:p>
            <w:pPr>
              <w:spacing w:before="1" w:line="223" w:lineRule="auto"/>
              <w:ind w:left="742"/>
              <w:rPr>
                <w:rFonts w:ascii="仿宋" w:hAnsi="仿宋" w:eastAsia="仿宋" w:cs="仿宋"/>
                <w:sz w:val="23"/>
                <w:szCs w:val="23"/>
              </w:rPr>
            </w:pPr>
            <w:r>
              <w:rPr>
                <w:rFonts w:ascii="仿宋" w:hAnsi="仿宋" w:eastAsia="仿宋" w:cs="仿宋"/>
                <w:spacing w:val="7"/>
                <w:sz w:val="23"/>
                <w:szCs w:val="23"/>
              </w:rPr>
              <w:t>对</w:t>
            </w:r>
            <w:r>
              <w:rPr>
                <w:rFonts w:ascii="仿宋" w:hAnsi="仿宋" w:eastAsia="仿宋" w:cs="仿宋"/>
                <w:spacing w:val="5"/>
                <w:sz w:val="23"/>
                <w:szCs w:val="23"/>
              </w:rPr>
              <w:t>应规范</w:t>
            </w:r>
          </w:p>
        </w:tc>
        <w:tc>
          <w:tcPr>
            <w:tcW w:w="2130" w:type="dxa"/>
            <w:vAlign w:val="top"/>
          </w:tcPr>
          <w:p>
            <w:pPr>
              <w:spacing w:line="253" w:lineRule="auto"/>
              <w:rPr>
                <w:rFonts w:ascii="Arial"/>
                <w:sz w:val="21"/>
              </w:rPr>
            </w:pPr>
          </w:p>
          <w:p>
            <w:pPr>
              <w:spacing w:before="75" w:line="231" w:lineRule="auto"/>
              <w:ind w:left="659"/>
              <w:rPr>
                <w:rFonts w:ascii="仿宋" w:hAnsi="仿宋" w:eastAsia="仿宋" w:cs="仿宋"/>
                <w:sz w:val="23"/>
                <w:szCs w:val="23"/>
              </w:rPr>
            </w:pPr>
            <w:r>
              <w:rPr>
                <w:rFonts w:ascii="仿宋" w:hAnsi="仿宋" w:eastAsia="仿宋" w:cs="仿宋"/>
                <w:spacing w:val="6"/>
                <w:sz w:val="23"/>
                <w:szCs w:val="23"/>
              </w:rPr>
              <w:t>偏离情</w:t>
            </w:r>
            <w:r>
              <w:rPr>
                <w:rFonts w:ascii="仿宋" w:hAnsi="仿宋" w:eastAsia="仿宋" w:cs="仿宋"/>
                <w:spacing w:val="5"/>
                <w:sz w:val="23"/>
                <w:szCs w:val="23"/>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198" w:type="dxa"/>
            <w:vAlign w:val="top"/>
          </w:tcPr>
          <w:p>
            <w:pPr>
              <w:rPr>
                <w:rFonts w:ascii="Arial"/>
                <w:sz w:val="21"/>
              </w:rPr>
            </w:pPr>
          </w:p>
        </w:tc>
        <w:tc>
          <w:tcPr>
            <w:tcW w:w="2249" w:type="dxa"/>
            <w:vAlign w:val="top"/>
          </w:tcPr>
          <w:p>
            <w:pPr>
              <w:rPr>
                <w:rFonts w:ascii="Arial"/>
                <w:sz w:val="21"/>
              </w:rPr>
            </w:pPr>
          </w:p>
        </w:tc>
        <w:tc>
          <w:tcPr>
            <w:tcW w:w="2413" w:type="dxa"/>
            <w:vAlign w:val="top"/>
          </w:tcPr>
          <w:p>
            <w:pPr>
              <w:rPr>
                <w:rFonts w:ascii="Arial"/>
                <w:sz w:val="21"/>
              </w:rPr>
            </w:pPr>
          </w:p>
        </w:tc>
        <w:tc>
          <w:tcPr>
            <w:tcW w:w="2130" w:type="dxa"/>
            <w:vAlign w:val="top"/>
          </w:tcPr>
          <w:p>
            <w:pPr>
              <w:rPr>
                <w:rFonts w:ascii="Arial"/>
                <w:sz w:val="21"/>
              </w:rPr>
            </w:pPr>
          </w:p>
        </w:tc>
      </w:tr>
    </w:tbl>
    <w:p>
      <w:pPr>
        <w:spacing w:before="124" w:line="321" w:lineRule="auto"/>
        <w:ind w:left="11" w:right="77" w:firstLine="3"/>
        <w:rPr>
          <w:rFonts w:ascii="仿宋" w:hAnsi="仿宋" w:eastAsia="仿宋" w:cs="仿宋"/>
          <w:sz w:val="23"/>
          <w:szCs w:val="23"/>
        </w:rPr>
      </w:pPr>
      <w:r>
        <w:rPr>
          <w:rFonts w:ascii="仿宋" w:hAnsi="仿宋" w:eastAsia="仿宋" w:cs="仿宋"/>
          <w:spacing w:val="11"/>
          <w:sz w:val="23"/>
          <w:szCs w:val="23"/>
        </w:rPr>
        <w:t>注</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7"/>
          <w:sz w:val="23"/>
          <w:szCs w:val="23"/>
        </w:rPr>
        <w:t>1、此表须与招标文件“采购需求”相应标项内的所有技术规格 (含技术、功能、配置</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4"/>
          <w:sz w:val="23"/>
          <w:szCs w:val="23"/>
        </w:rPr>
        <w:t>附加必备条件、售后服务、安装、验收、付款方式等) 相比较且一一对应真实逐条填列</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5"/>
          <w:sz w:val="23"/>
          <w:szCs w:val="23"/>
        </w:rPr>
        <w:t>并在“偏离情况”栏注明“正偏离” 、“负偏离”或“无偏离”</w:t>
      </w:r>
      <w:r>
        <w:rPr>
          <w:rFonts w:ascii="仿宋" w:hAnsi="仿宋" w:eastAsia="仿宋" w:cs="仿宋"/>
          <w:spacing w:val="1"/>
          <w:sz w:val="23"/>
          <w:szCs w:val="23"/>
        </w:rPr>
        <w:t>。</w:t>
      </w:r>
    </w:p>
    <w:p>
      <w:pPr>
        <w:spacing w:line="312" w:lineRule="exact"/>
        <w:ind w:left="3"/>
        <w:rPr>
          <w:rFonts w:ascii="仿宋" w:hAnsi="仿宋" w:eastAsia="仿宋" w:cs="仿宋"/>
          <w:sz w:val="23"/>
          <w:szCs w:val="23"/>
        </w:rPr>
      </w:pPr>
      <w:r>
        <w:rPr>
          <w:rFonts w:ascii="仿宋" w:hAnsi="仿宋" w:eastAsia="仿宋" w:cs="仿宋"/>
          <w:spacing w:val="18"/>
          <w:position w:val="2"/>
          <w:sz w:val="23"/>
          <w:szCs w:val="23"/>
        </w:rPr>
        <w:t>2</w:t>
      </w:r>
      <w:r>
        <w:rPr>
          <w:rFonts w:ascii="仿宋" w:hAnsi="仿宋" w:eastAsia="仿宋" w:cs="仿宋"/>
          <w:spacing w:val="11"/>
          <w:position w:val="2"/>
          <w:sz w:val="23"/>
          <w:szCs w:val="23"/>
        </w:rPr>
        <w:t>、</w:t>
      </w:r>
      <w:r>
        <w:rPr>
          <w:rFonts w:ascii="仿宋" w:hAnsi="仿宋" w:eastAsia="仿宋" w:cs="仿宋"/>
          <w:spacing w:val="9"/>
          <w:position w:val="2"/>
          <w:sz w:val="23"/>
          <w:szCs w:val="23"/>
        </w:rPr>
        <w:t>投标人递交的技术规格书中必须真实逐条列明，否则由投标人自行承担相关风险。</w:t>
      </w:r>
    </w:p>
    <w:p>
      <w:pPr>
        <w:spacing w:before="88" w:line="311" w:lineRule="exact"/>
        <w:ind w:left="5"/>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11"/>
          <w:position w:val="2"/>
          <w:sz w:val="23"/>
          <w:szCs w:val="23"/>
        </w:rPr>
        <w:t>、</w:t>
      </w:r>
      <w:r>
        <w:rPr>
          <w:rFonts w:ascii="仿宋" w:hAnsi="仿宋" w:eastAsia="仿宋" w:cs="仿宋"/>
          <w:spacing w:val="8"/>
          <w:position w:val="2"/>
          <w:sz w:val="23"/>
          <w:szCs w:val="23"/>
        </w:rPr>
        <w:t>此表在不改变格式的情况下可自行制作。</w:t>
      </w:r>
    </w:p>
    <w:p>
      <w:pPr>
        <w:spacing w:before="90" w:line="312" w:lineRule="exact"/>
        <w:rPr>
          <w:rFonts w:ascii="仿宋" w:hAnsi="仿宋" w:eastAsia="仿宋" w:cs="仿宋"/>
          <w:sz w:val="23"/>
          <w:szCs w:val="23"/>
        </w:rPr>
      </w:pPr>
      <w:r>
        <w:rPr>
          <w:rFonts w:ascii="仿宋" w:hAnsi="仿宋" w:eastAsia="仿宋" w:cs="仿宋"/>
          <w:spacing w:val="9"/>
          <w:position w:val="2"/>
          <w:sz w:val="23"/>
          <w:szCs w:val="23"/>
        </w:rPr>
        <w:t>4</w:t>
      </w:r>
      <w:r>
        <w:rPr>
          <w:rFonts w:ascii="仿宋" w:hAnsi="仿宋" w:eastAsia="仿宋" w:cs="仿宋"/>
          <w:spacing w:val="8"/>
          <w:position w:val="2"/>
          <w:sz w:val="23"/>
          <w:szCs w:val="23"/>
        </w:rPr>
        <w:t>、此表置于技术标书中。</w:t>
      </w:r>
    </w:p>
    <w:p>
      <w:pPr>
        <w:spacing w:line="310" w:lineRule="auto"/>
        <w:rPr>
          <w:rFonts w:ascii="Arial"/>
          <w:sz w:val="21"/>
        </w:rPr>
      </w:pPr>
    </w:p>
    <w:p>
      <w:pPr>
        <w:spacing w:line="311" w:lineRule="auto"/>
        <w:rPr>
          <w:rFonts w:ascii="Arial"/>
          <w:sz w:val="21"/>
        </w:rPr>
      </w:pPr>
    </w:p>
    <w:p>
      <w:pPr>
        <w:spacing w:before="76" w:line="229" w:lineRule="auto"/>
        <w:ind w:left="7"/>
        <w:rPr>
          <w:rFonts w:ascii="仿宋" w:hAnsi="仿宋" w:eastAsia="仿宋" w:cs="仿宋"/>
          <w:sz w:val="23"/>
          <w:szCs w:val="23"/>
        </w:rPr>
      </w:pPr>
      <w:r>
        <w:rPr>
          <w:rFonts w:ascii="仿宋" w:hAnsi="仿宋" w:eastAsia="仿宋" w:cs="仿宋"/>
          <w:spacing w:val="10"/>
          <w:sz w:val="23"/>
          <w:szCs w:val="23"/>
        </w:rPr>
        <w:t>投标</w:t>
      </w:r>
      <w:r>
        <w:rPr>
          <w:rFonts w:ascii="仿宋" w:hAnsi="仿宋" w:eastAsia="仿宋" w:cs="仿宋"/>
          <w:spacing w:val="9"/>
          <w:sz w:val="23"/>
          <w:szCs w:val="23"/>
        </w:rPr>
        <w:t>人</w:t>
      </w:r>
      <w:r>
        <w:rPr>
          <w:rFonts w:ascii="仿宋" w:hAnsi="仿宋" w:eastAsia="仿宋" w:cs="仿宋"/>
          <w:spacing w:val="5"/>
          <w:sz w:val="23"/>
          <w:szCs w:val="23"/>
        </w:rPr>
        <w:t>名称：</w:t>
      </w:r>
      <w:r>
        <w:rPr>
          <w:rFonts w:ascii="仿宋" w:hAnsi="仿宋" w:eastAsia="仿宋" w:cs="仿宋"/>
          <w:spacing w:val="5"/>
          <w:sz w:val="23"/>
          <w:szCs w:val="23"/>
          <w:u w:val="single" w:color="auto"/>
        </w:rPr>
        <w:t xml:space="preserve">             (盖公章)</w:t>
      </w:r>
      <w:r>
        <w:rPr>
          <w:rFonts w:ascii="仿宋" w:hAnsi="仿宋" w:eastAsia="仿宋" w:cs="仿宋"/>
          <w:sz w:val="23"/>
          <w:szCs w:val="23"/>
          <w:u w:val="single" w:color="auto"/>
        </w:rPr>
        <w:t xml:space="preserve">       </w:t>
      </w:r>
    </w:p>
    <w:p>
      <w:pPr>
        <w:spacing w:line="285" w:lineRule="auto"/>
        <w:rPr>
          <w:rFonts w:ascii="Arial"/>
          <w:sz w:val="21"/>
        </w:rPr>
      </w:pPr>
    </w:p>
    <w:p>
      <w:pPr>
        <w:spacing w:line="286" w:lineRule="auto"/>
        <w:rPr>
          <w:rFonts w:ascii="Arial"/>
          <w:sz w:val="21"/>
        </w:rPr>
      </w:pPr>
    </w:p>
    <w:p>
      <w:pPr>
        <w:spacing w:before="75" w:line="231" w:lineRule="auto"/>
        <w:ind w:left="16"/>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表人或委托代理人：</w:t>
      </w:r>
      <w:r>
        <w:rPr>
          <w:rFonts w:ascii="仿宋" w:hAnsi="仿宋" w:eastAsia="仿宋" w:cs="仿宋"/>
          <w:spacing w:val="7"/>
          <w:sz w:val="23"/>
          <w:szCs w:val="23"/>
          <w:u w:val="single" w:color="auto"/>
        </w:rPr>
        <w:t xml:space="preserve">      签字或盖章</w:t>
      </w:r>
      <w:r>
        <w:rPr>
          <w:rFonts w:ascii="仿宋" w:hAnsi="仿宋" w:eastAsia="仿宋" w:cs="仿宋"/>
          <w:sz w:val="23"/>
          <w:szCs w:val="23"/>
          <w:u w:val="single" w:color="auto"/>
        </w:rPr>
        <w:t xml:space="preserve">        </w:t>
      </w:r>
    </w:p>
    <w:p>
      <w:pPr>
        <w:spacing w:line="304" w:lineRule="auto"/>
        <w:rPr>
          <w:rFonts w:ascii="Arial"/>
          <w:sz w:val="21"/>
        </w:rPr>
      </w:pPr>
    </w:p>
    <w:p>
      <w:pPr>
        <w:spacing w:line="304" w:lineRule="auto"/>
        <w:rPr>
          <w:rFonts w:ascii="Arial"/>
          <w:sz w:val="21"/>
        </w:rPr>
      </w:pPr>
    </w:p>
    <w:p>
      <w:pPr>
        <w:spacing w:before="75" w:line="231" w:lineRule="auto"/>
        <w:ind w:left="59"/>
        <w:rPr>
          <w:rFonts w:ascii="仿宋" w:hAnsi="仿宋" w:eastAsia="仿宋" w:cs="仿宋"/>
          <w:sz w:val="23"/>
          <w:szCs w:val="23"/>
        </w:rPr>
      </w:pPr>
      <w:r>
        <w:rPr>
          <w:rFonts w:ascii="仿宋" w:hAnsi="仿宋" w:eastAsia="仿宋" w:cs="仿宋"/>
          <w:spacing w:val="-4"/>
          <w:sz w:val="23"/>
          <w:szCs w:val="23"/>
        </w:rPr>
        <w:t>日期：</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日</w:t>
      </w:r>
    </w:p>
    <w:sectPr>
      <w:footerReference r:id="rId32" w:type="default"/>
      <w:pgSz w:w="11906" w:h="16839"/>
      <w:pgMar w:top="1431" w:right="1264" w:bottom="1519" w:left="1423" w:header="0" w:footer="13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71"/>
      <w:rPr>
        <w:rFonts w:ascii="Calibri" w:hAnsi="Calibri" w:eastAsia="Calibri" w:cs="Calibri"/>
        <w:sz w:val="17"/>
        <w:szCs w:val="17"/>
      </w:rPr>
    </w:pPr>
    <w:r>
      <w:rPr>
        <w:rFonts w:ascii="Calibri" w:hAnsi="Calibri" w:eastAsia="Calibri" w:cs="Calibri"/>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34"/>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3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33"/>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49"/>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49"/>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49"/>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859"/>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23"/>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23"/>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25"/>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93"/>
      <w:rPr>
        <w:rFonts w:ascii="Calibri" w:hAnsi="Calibri" w:eastAsia="Calibri" w:cs="Calibri"/>
        <w:sz w:val="17"/>
        <w:szCs w:val="17"/>
      </w:rPr>
    </w:pPr>
    <w:r>
      <w:rPr>
        <w:rFonts w:ascii="Calibri" w:hAnsi="Calibri" w:eastAsia="Calibri" w:cs="Calibri"/>
        <w:sz w:val="17"/>
        <w:szCs w:val="17"/>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44"/>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71"/>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71"/>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31"/>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22"/>
      <w:rPr>
        <w:rFonts w:ascii="Calibri" w:hAnsi="Calibri" w:eastAsia="Calibri" w:cs="Calibri"/>
        <w:sz w:val="17"/>
        <w:szCs w:val="17"/>
      </w:rPr>
    </w:pPr>
    <w:r>
      <w:rPr>
        <w:rFonts w:ascii="Calibri" w:hAnsi="Calibri" w:eastAsia="Calibri" w:cs="Calibri"/>
        <w:sz w:val="17"/>
        <w:szCs w:val="17"/>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029"/>
      <w:rPr>
        <w:rFonts w:ascii="Calibri" w:hAnsi="Calibri" w:eastAsia="Calibri" w:cs="Calibri"/>
        <w:sz w:val="17"/>
        <w:szCs w:val="17"/>
      </w:rPr>
    </w:pPr>
    <w:r>
      <w:rPr>
        <w:rFonts w:ascii="Calibri" w:hAnsi="Calibri" w:eastAsia="Calibri" w:cs="Calibri"/>
        <w:sz w:val="17"/>
        <w:szCs w:val="17"/>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3"/>
      <w:rPr>
        <w:rFonts w:ascii="Calibri" w:hAnsi="Calibri" w:eastAsia="Calibri" w:cs="Calibri"/>
        <w:sz w:val="17"/>
        <w:szCs w:val="17"/>
      </w:rPr>
    </w:pPr>
    <w:r>
      <w:rPr>
        <w:rFonts w:ascii="Calibri" w:hAnsi="Calibri" w:eastAsia="Calibri" w:cs="Calibri"/>
        <w:sz w:val="17"/>
        <w:szCs w:val="17"/>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0"/>
      <w:rPr>
        <w:rFonts w:ascii="Calibri" w:hAnsi="Calibri" w:eastAsia="Calibri" w:cs="Calibri"/>
        <w:sz w:val="17"/>
        <w:szCs w:val="17"/>
      </w:rPr>
    </w:pPr>
    <w:r>
      <w:rPr>
        <w:rFonts w:ascii="Calibri" w:hAnsi="Calibri" w:eastAsia="Calibri" w:cs="Calibri"/>
        <w:sz w:val="17"/>
        <w:szCs w:val="17"/>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6"/>
      <w:rPr>
        <w:rFonts w:ascii="Calibri" w:hAnsi="Calibri" w:eastAsia="Calibri" w:cs="Calibri"/>
        <w:sz w:val="17"/>
        <w:szCs w:val="17"/>
      </w:rPr>
    </w:pPr>
    <w:r>
      <w:rPr>
        <w:rFonts w:ascii="Calibri" w:hAnsi="Calibri" w:eastAsia="Calibri" w:cs="Calibri"/>
        <w:sz w:val="17"/>
        <w:szCs w:val="17"/>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98"/>
      <w:rPr>
        <w:rFonts w:ascii="Calibri" w:hAnsi="Calibri" w:eastAsia="Calibri" w:cs="Calibri"/>
        <w:sz w:val="17"/>
        <w:szCs w:val="17"/>
      </w:rPr>
    </w:pPr>
    <w:r>
      <w:rPr>
        <w:rFonts w:ascii="Calibri" w:hAnsi="Calibri" w:eastAsia="Calibri" w:cs="Calibri"/>
        <w:sz w:val="17"/>
        <w:szCs w:val="17"/>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76"/>
      <w:rPr>
        <w:rFonts w:ascii="Calibri" w:hAnsi="Calibri" w:eastAsia="Calibri" w:cs="Calibri"/>
        <w:sz w:val="17"/>
        <w:szCs w:val="17"/>
      </w:rPr>
    </w:pPr>
    <w:r>
      <w:rPr>
        <w:rFonts w:ascii="Calibri" w:hAnsi="Calibri" w:eastAsia="Calibri" w:cs="Calibri"/>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72"/>
      <w:rPr>
        <w:rFonts w:ascii="Calibri" w:hAnsi="Calibri" w:eastAsia="Calibri" w:cs="Calibri"/>
        <w:sz w:val="17"/>
        <w:szCs w:val="17"/>
      </w:rPr>
    </w:pPr>
    <w:r>
      <w:rPr>
        <w:rFonts w:ascii="Calibri" w:hAnsi="Calibri" w:eastAsia="Calibri" w:cs="Calibri"/>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70"/>
      <w:rPr>
        <w:rFonts w:ascii="Calibri" w:hAnsi="Calibri" w:eastAsia="Calibri" w:cs="Calibri"/>
        <w:sz w:val="17"/>
        <w:szCs w:val="17"/>
      </w:rPr>
    </w:pPr>
    <w:r>
      <w:rPr>
        <w:rFonts w:ascii="Calibri" w:hAnsi="Calibri" w:eastAsia="Calibri" w:cs="Calibri"/>
        <w:sz w:val="17"/>
        <w:szCs w:val="17"/>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74"/>
      <w:rPr>
        <w:rFonts w:ascii="Calibri" w:hAnsi="Calibri" w:eastAsia="Calibri" w:cs="Calibri"/>
        <w:sz w:val="17"/>
        <w:szCs w:val="17"/>
      </w:rPr>
    </w:pPr>
    <w:r>
      <w:rPr>
        <w:rFonts w:ascii="Calibri" w:hAnsi="Calibri" w:eastAsia="Calibri" w:cs="Calibri"/>
        <w:sz w:val="17"/>
        <w:szCs w:val="17"/>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33"/>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534"/>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NmZTkxMDJhNWQ5ZjVkMGEyODk5NDE1Nzk4ZDhhZTEifQ=="/>
  </w:docVars>
  <w:rsids>
    <w:rsidRoot w:val="00000000"/>
    <w:rsid w:val="1E79740C"/>
    <w:rsid w:val="1F6C2689"/>
    <w:rsid w:val="223933B9"/>
    <w:rsid w:val="29883EF8"/>
    <w:rsid w:val="2F9272C5"/>
    <w:rsid w:val="328101E6"/>
    <w:rsid w:val="3DAA0D83"/>
    <w:rsid w:val="43CB1672"/>
    <w:rsid w:val="4A0332AD"/>
    <w:rsid w:val="4B295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6"/>
    <w:basedOn w:val="1"/>
    <w:next w:val="1"/>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paragraph" w:styleId="6">
    <w:name w:val="toc 3"/>
    <w:basedOn w:val="1"/>
    <w:next w:val="1"/>
    <w:qFormat/>
    <w:uiPriority w:val="99"/>
    <w:pPr>
      <w:tabs>
        <w:tab w:val="right" w:leader="dot" w:pos="8268"/>
      </w:tabs>
      <w:spacing w:line="460" w:lineRule="exact"/>
      <w:ind w:left="840" w:leftChars="400" w:firstLine="482"/>
    </w:pPr>
    <w:rPr>
      <w:rFonts w:ascii="宋体" w:hAnsi="宋体"/>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正文首行缩进 21"/>
    <w:basedOn w:val="11"/>
    <w:qFormat/>
    <w:uiPriority w:val="0"/>
    <w:pPr>
      <w:ind w:firstLine="420"/>
    </w:pPr>
    <w:rPr>
      <w:rFonts w:cs="宋体"/>
    </w:rPr>
  </w:style>
  <w:style w:type="paragraph" w:customStyle="1" w:styleId="11">
    <w:name w:val="正文文本缩进1"/>
    <w:basedOn w:val="1"/>
    <w:next w:val="1"/>
    <w:qFormat/>
    <w:uiPriority w:val="0"/>
    <w:pPr>
      <w:spacing w:after="120"/>
      <w:ind w:left="420" w:leftChars="200"/>
    </w:pPr>
    <w:rPr>
      <w:color w:val="000000"/>
      <w:szCs w:val="21"/>
    </w:rPr>
  </w:style>
  <w:style w:type="paragraph" w:styleId="12">
    <w:name w:val="List Paragraph"/>
    <w:basedOn w:val="1"/>
    <w:qFormat/>
    <w:uiPriority w:val="99"/>
    <w:pPr>
      <w:spacing w:line="360" w:lineRule="auto"/>
      <w:ind w:firstLine="200" w:firstLineChars="200"/>
    </w:pPr>
    <w:rPr>
      <w:rFonts w:eastAsia="楷体_GB2312" w:cs="Lucida Sans"/>
      <w:sz w:val="24"/>
    </w:rPr>
  </w:style>
  <w:style w:type="paragraph" w:customStyle="1" w:styleId="13">
    <w:name w:val="Body Text First Indent 2"/>
    <w:basedOn w:val="14"/>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4">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4084</Words>
  <Characters>4374</Characters>
  <TotalTime>15</TotalTime>
  <ScaleCrop>false</ScaleCrop>
  <LinksUpToDate>false</LinksUpToDate>
  <CharactersWithSpaces>4627</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2023-03-21T14:37:00Z</dcterms:created>
  <dc:creator>微软中国</dc:creator>
  <cp:lastModifiedBy>Cara`s mama</cp:lastModifiedBy>
  <cp:lastPrinted>2023-04-06T01:25:00Z</cp:lastPrinted>
  <dcterms:modified xsi:type="dcterms:W3CDTF">2025-02-13T07:17:30Z</dcterms:modified>
  <dc:title>诸暨市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2023-03-29T16:57:33Z</vt:filetime>
  </property>
  <property fmtid="{D5CDD505-2E9C-101B-9397-08002B2CF9AE}" pid="4" name="KSOProductBuildVer">
    <vt:lpwstr>2052-11.8.2.11718</vt:lpwstr>
  </property>
  <property fmtid="{D5CDD505-2E9C-101B-9397-08002B2CF9AE}" pid="5" name="ICV">
    <vt:lpwstr>062633102C964E13AD61E7EE93E55249_12</vt:lpwstr>
  </property>
  <property fmtid="{D5CDD505-2E9C-101B-9397-08002B2CF9AE}" pid="6" name="KSOTemplateDocerSaveRecord">
    <vt:lpwstr>eyJoZGlkIjoiNTI0YTkxYjQ0MTgyYTAyNjU2MWMzODBlY2U5ZTQ1OTMiLCJ1c2VySWQiOiIyNjQ0MjY0ODYifQ==</vt:lpwstr>
  </property>
</Properties>
</file>