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D2F9">
      <w:pPr>
        <w:adjustRightInd/>
        <w:spacing w:line="360" w:lineRule="auto"/>
        <w:jc w:val="center"/>
        <w:rPr>
          <w:rFonts w:ascii="仿宋" w:hAnsi="仿宋" w:eastAsia="仿宋"/>
          <w:sz w:val="48"/>
          <w:szCs w:val="48"/>
          <w:highlight w:val="none"/>
        </w:rPr>
      </w:pPr>
    </w:p>
    <w:p w14:paraId="638BF1DB">
      <w:pPr>
        <w:adjustRightInd/>
        <w:spacing w:line="360" w:lineRule="auto"/>
        <w:jc w:val="center"/>
        <w:rPr>
          <w:rFonts w:hint="eastAsia" w:ascii="仿宋" w:hAnsi="仿宋" w:eastAsia="仿宋" w:cs="仿宋"/>
          <w:sz w:val="48"/>
          <w:szCs w:val="48"/>
          <w:highlight w:val="none"/>
          <w:lang w:val="en-US" w:eastAsia="zh-CN"/>
        </w:rPr>
      </w:pPr>
      <w:r>
        <w:rPr>
          <w:rFonts w:hint="eastAsia" w:ascii="仿宋" w:hAnsi="仿宋" w:eastAsia="仿宋" w:cs="仿宋"/>
          <w:sz w:val="48"/>
          <w:szCs w:val="48"/>
          <w:highlight w:val="none"/>
          <w:lang w:val="en-US" w:eastAsia="zh-CN"/>
        </w:rPr>
        <w:t>临平区崇贤街道社区配套用房配电设备采购</w:t>
      </w:r>
    </w:p>
    <w:p w14:paraId="0FE650A6">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rPr>
        <w:t>招标文件</w:t>
      </w:r>
    </w:p>
    <w:p w14:paraId="0FEEA5CD">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532FA850">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14:paraId="66F442BE">
      <w:pPr>
        <w:adjustRightInd/>
        <w:spacing w:line="360" w:lineRule="auto"/>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SQCG-2025-007</w:t>
      </w:r>
    </w:p>
    <w:p w14:paraId="49DC5F2C">
      <w:pPr>
        <w:adjustRightInd/>
        <w:spacing w:line="360" w:lineRule="auto"/>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69415827">
      <w:pPr>
        <w:adjustRightInd/>
        <w:spacing w:line="360" w:lineRule="auto"/>
        <w:rPr>
          <w:rFonts w:ascii="仿宋" w:hAnsi="仿宋" w:eastAsia="仿宋"/>
          <w:sz w:val="28"/>
          <w:szCs w:val="28"/>
          <w:highlight w:val="none"/>
        </w:rPr>
      </w:pPr>
    </w:p>
    <w:p w14:paraId="179E109E">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7CBA5907">
      <w:pPr>
        <w:spacing w:line="360" w:lineRule="auto"/>
        <w:jc w:val="center"/>
        <w:rPr>
          <w:rFonts w:ascii="仿宋" w:hAnsi="仿宋" w:eastAsia="仿宋" w:cs="仿宋"/>
          <w:b/>
          <w:bCs/>
          <w:sz w:val="44"/>
          <w:szCs w:val="44"/>
          <w:highlight w:val="none"/>
        </w:rPr>
      </w:pPr>
    </w:p>
    <w:p w14:paraId="6066852B">
      <w:pPr>
        <w:spacing w:line="360" w:lineRule="auto"/>
        <w:jc w:val="center"/>
        <w:rPr>
          <w:rFonts w:ascii="仿宋" w:hAnsi="仿宋" w:eastAsia="仿宋"/>
          <w:sz w:val="24"/>
          <w:szCs w:val="24"/>
          <w:highlight w:val="none"/>
        </w:rPr>
      </w:pPr>
    </w:p>
    <w:p w14:paraId="3958BFE1">
      <w:pPr>
        <w:spacing w:line="360" w:lineRule="auto"/>
        <w:jc w:val="center"/>
        <w:rPr>
          <w:rFonts w:ascii="仿宋" w:hAnsi="仿宋" w:eastAsia="仿宋"/>
          <w:sz w:val="24"/>
          <w:szCs w:val="24"/>
          <w:highlight w:val="none"/>
        </w:rPr>
      </w:pPr>
    </w:p>
    <w:p w14:paraId="41CAE55C">
      <w:pPr>
        <w:spacing w:line="360" w:lineRule="auto"/>
        <w:rPr>
          <w:rFonts w:ascii="仿宋" w:hAnsi="仿宋" w:eastAsia="仿宋"/>
          <w:sz w:val="32"/>
          <w:szCs w:val="32"/>
          <w:highlight w:val="none"/>
        </w:rPr>
      </w:pPr>
    </w:p>
    <w:p w14:paraId="28A652CA">
      <w:pPr>
        <w:snapToGrid w:val="0"/>
        <w:spacing w:line="360" w:lineRule="auto"/>
        <w:jc w:val="both"/>
        <w:rPr>
          <w:rFonts w:ascii="仿宋" w:hAnsi="仿宋" w:eastAsia="仿宋"/>
          <w:b/>
          <w:bCs/>
          <w:sz w:val="32"/>
          <w:szCs w:val="32"/>
          <w:highlight w:val="none"/>
        </w:rPr>
      </w:pPr>
    </w:p>
    <w:p w14:paraId="6C7C4CE2">
      <w:pPr>
        <w:snapToGrid w:val="0"/>
        <w:spacing w:line="360" w:lineRule="auto"/>
        <w:jc w:val="center"/>
        <w:rPr>
          <w:rFonts w:ascii="仿宋" w:hAnsi="仿宋" w:eastAsia="仿宋"/>
          <w:b/>
          <w:bCs/>
          <w:sz w:val="32"/>
          <w:szCs w:val="32"/>
          <w:highlight w:val="none"/>
        </w:rPr>
      </w:pPr>
    </w:p>
    <w:p w14:paraId="62AD3A8A">
      <w:pPr>
        <w:snapToGrid w:val="0"/>
        <w:spacing w:line="360" w:lineRule="auto"/>
        <w:jc w:val="center"/>
        <w:rPr>
          <w:rFonts w:ascii="仿宋" w:hAnsi="仿宋" w:eastAsia="仿宋"/>
          <w:b/>
          <w:bCs/>
          <w:sz w:val="32"/>
          <w:szCs w:val="32"/>
          <w:highlight w:val="none"/>
        </w:rPr>
      </w:pPr>
    </w:p>
    <w:p w14:paraId="09AAF642">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杭州市临平区崇贤街道</w:t>
      </w:r>
      <w:r>
        <w:rPr>
          <w:rFonts w:hint="eastAsia" w:ascii="仿宋" w:hAnsi="仿宋" w:eastAsia="仿宋" w:cs="仿宋_GB2312"/>
          <w:sz w:val="32"/>
          <w:szCs w:val="32"/>
          <w:lang w:eastAsia="zh-CN"/>
        </w:rPr>
        <w:t>陆家桥</w:t>
      </w:r>
      <w:r>
        <w:rPr>
          <w:rFonts w:hint="eastAsia" w:ascii="仿宋" w:hAnsi="仿宋" w:eastAsia="仿宋" w:cs="仿宋"/>
          <w:sz w:val="32"/>
          <w:szCs w:val="32"/>
          <w:highlight w:val="none"/>
          <w:lang w:eastAsia="zh-CN"/>
        </w:rPr>
        <w:t>股份经济合作社</w:t>
      </w:r>
    </w:p>
    <w:p w14:paraId="5BE3257B">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杭州盛乔工程咨询有限公司</w:t>
      </w:r>
    </w:p>
    <w:p w14:paraId="25F9FC7B">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月</w:t>
      </w:r>
    </w:p>
    <w:p w14:paraId="08D15292">
      <w:pPr>
        <w:spacing w:line="360" w:lineRule="auto"/>
        <w:jc w:val="center"/>
        <w:rPr>
          <w:rFonts w:ascii="仿宋" w:hAnsi="仿宋" w:eastAsia="仿宋"/>
          <w:b/>
          <w:bCs/>
          <w:sz w:val="48"/>
          <w:szCs w:val="48"/>
          <w:highlight w:val="none"/>
        </w:rPr>
      </w:pPr>
    </w:p>
    <w:p w14:paraId="43C0CBB9">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14:paraId="5DAFD2F5">
      <w:pPr>
        <w:spacing w:line="360" w:lineRule="auto"/>
        <w:rPr>
          <w:rFonts w:ascii="仿宋" w:hAnsi="仿宋" w:eastAsia="仿宋"/>
          <w:sz w:val="32"/>
          <w:szCs w:val="32"/>
          <w:highlight w:val="none"/>
        </w:rPr>
      </w:pPr>
    </w:p>
    <w:p w14:paraId="3C237B4A">
      <w:pPr>
        <w:spacing w:line="360" w:lineRule="auto"/>
        <w:rPr>
          <w:rFonts w:ascii="仿宋" w:hAnsi="仿宋" w:eastAsia="仿宋"/>
          <w:sz w:val="32"/>
          <w:szCs w:val="32"/>
          <w:highlight w:val="none"/>
        </w:rPr>
      </w:pPr>
    </w:p>
    <w:p w14:paraId="4D73418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14:paraId="57BF2592">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14:paraId="2867E19D">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14:paraId="460C56F9">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14:paraId="289E105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14:paraId="6580F17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14:paraId="544BE8CD">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14:paraId="3414A514">
      <w:pPr>
        <w:spacing w:line="360" w:lineRule="auto"/>
        <w:ind w:firstLine="549" w:firstLineChars="229"/>
        <w:rPr>
          <w:rFonts w:ascii="仿宋" w:hAnsi="仿宋" w:eastAsia="仿宋"/>
          <w:sz w:val="24"/>
          <w:szCs w:val="24"/>
          <w:highlight w:val="none"/>
        </w:rPr>
      </w:pPr>
    </w:p>
    <w:p w14:paraId="0D92C0B6">
      <w:pPr>
        <w:spacing w:line="360" w:lineRule="auto"/>
        <w:ind w:firstLine="549" w:firstLineChars="229"/>
        <w:rPr>
          <w:rFonts w:ascii="仿宋" w:hAnsi="仿宋" w:eastAsia="仿宋"/>
          <w:sz w:val="24"/>
          <w:szCs w:val="24"/>
          <w:highlight w:val="none"/>
        </w:rPr>
      </w:pPr>
    </w:p>
    <w:p w14:paraId="167AAA00">
      <w:pPr>
        <w:spacing w:line="360" w:lineRule="auto"/>
        <w:ind w:firstLine="549" w:firstLineChars="229"/>
        <w:rPr>
          <w:rFonts w:ascii="仿宋" w:hAnsi="仿宋" w:eastAsia="仿宋"/>
          <w:sz w:val="24"/>
          <w:szCs w:val="24"/>
          <w:highlight w:val="none"/>
        </w:rPr>
      </w:pPr>
    </w:p>
    <w:p w14:paraId="6B999CE4">
      <w:pPr>
        <w:spacing w:line="360" w:lineRule="auto"/>
        <w:ind w:firstLine="549" w:firstLineChars="229"/>
        <w:rPr>
          <w:rFonts w:ascii="仿宋" w:hAnsi="仿宋" w:eastAsia="仿宋"/>
          <w:sz w:val="24"/>
          <w:szCs w:val="24"/>
          <w:highlight w:val="none"/>
        </w:rPr>
      </w:pPr>
    </w:p>
    <w:p w14:paraId="70C99596">
      <w:pPr>
        <w:spacing w:line="360" w:lineRule="auto"/>
        <w:ind w:firstLine="549" w:firstLineChars="229"/>
        <w:rPr>
          <w:rFonts w:ascii="仿宋" w:hAnsi="仿宋" w:eastAsia="仿宋"/>
          <w:sz w:val="24"/>
          <w:szCs w:val="24"/>
          <w:highlight w:val="none"/>
        </w:rPr>
      </w:pPr>
    </w:p>
    <w:p w14:paraId="598D8F36">
      <w:pPr>
        <w:spacing w:line="360" w:lineRule="auto"/>
        <w:ind w:firstLine="549" w:firstLineChars="229"/>
        <w:rPr>
          <w:rFonts w:ascii="仿宋" w:hAnsi="仿宋" w:eastAsia="仿宋"/>
          <w:sz w:val="24"/>
          <w:szCs w:val="24"/>
          <w:highlight w:val="none"/>
        </w:rPr>
      </w:pPr>
    </w:p>
    <w:p w14:paraId="566CB866">
      <w:pPr>
        <w:spacing w:line="360" w:lineRule="auto"/>
        <w:ind w:firstLine="549" w:firstLineChars="229"/>
        <w:rPr>
          <w:rFonts w:ascii="仿宋" w:hAnsi="仿宋" w:eastAsia="仿宋"/>
          <w:sz w:val="24"/>
          <w:szCs w:val="24"/>
          <w:highlight w:val="none"/>
        </w:rPr>
      </w:pPr>
    </w:p>
    <w:p w14:paraId="384F4240">
      <w:pPr>
        <w:spacing w:line="360" w:lineRule="auto"/>
        <w:ind w:firstLine="549" w:firstLineChars="229"/>
        <w:rPr>
          <w:rFonts w:ascii="仿宋" w:hAnsi="仿宋" w:eastAsia="仿宋"/>
          <w:sz w:val="24"/>
          <w:szCs w:val="24"/>
          <w:highlight w:val="none"/>
        </w:rPr>
      </w:pPr>
    </w:p>
    <w:p w14:paraId="08A6BA48">
      <w:pPr>
        <w:spacing w:line="360" w:lineRule="auto"/>
        <w:ind w:firstLine="549" w:firstLineChars="229"/>
        <w:rPr>
          <w:rFonts w:ascii="仿宋" w:hAnsi="仿宋" w:eastAsia="仿宋"/>
          <w:sz w:val="24"/>
          <w:szCs w:val="24"/>
          <w:highlight w:val="none"/>
        </w:rPr>
      </w:pPr>
    </w:p>
    <w:p w14:paraId="24DB59E5">
      <w:pPr>
        <w:spacing w:line="360" w:lineRule="auto"/>
        <w:ind w:firstLine="549" w:firstLineChars="229"/>
        <w:rPr>
          <w:rFonts w:ascii="仿宋" w:hAnsi="仿宋" w:eastAsia="仿宋"/>
          <w:sz w:val="24"/>
          <w:szCs w:val="24"/>
          <w:highlight w:val="none"/>
        </w:rPr>
      </w:pPr>
    </w:p>
    <w:p w14:paraId="6AD75996">
      <w:pPr>
        <w:spacing w:line="360" w:lineRule="auto"/>
        <w:ind w:firstLine="549" w:firstLineChars="229"/>
        <w:rPr>
          <w:rFonts w:ascii="仿宋" w:hAnsi="仿宋" w:eastAsia="仿宋"/>
          <w:sz w:val="24"/>
          <w:szCs w:val="24"/>
          <w:highlight w:val="none"/>
        </w:rPr>
      </w:pPr>
    </w:p>
    <w:p w14:paraId="0DAF75DC">
      <w:pPr>
        <w:pStyle w:val="25"/>
        <w:rPr>
          <w:rFonts w:ascii="仿宋" w:hAnsi="仿宋" w:eastAsia="仿宋"/>
          <w:sz w:val="24"/>
          <w:szCs w:val="24"/>
          <w:highlight w:val="none"/>
        </w:rPr>
      </w:pPr>
    </w:p>
    <w:p w14:paraId="6C5F9AD3">
      <w:pPr>
        <w:rPr>
          <w:rFonts w:ascii="仿宋" w:hAnsi="仿宋" w:eastAsia="仿宋"/>
          <w:sz w:val="24"/>
          <w:szCs w:val="24"/>
          <w:highlight w:val="none"/>
        </w:rPr>
      </w:pPr>
    </w:p>
    <w:p w14:paraId="56AEDB2A">
      <w:pPr>
        <w:pStyle w:val="25"/>
        <w:rPr>
          <w:rFonts w:ascii="仿宋" w:hAnsi="仿宋" w:eastAsia="仿宋"/>
          <w:sz w:val="24"/>
          <w:szCs w:val="24"/>
          <w:highlight w:val="none"/>
        </w:rPr>
      </w:pPr>
    </w:p>
    <w:p w14:paraId="138DD124">
      <w:pPr>
        <w:rPr>
          <w:rFonts w:ascii="仿宋" w:hAnsi="仿宋" w:eastAsia="仿宋"/>
          <w:sz w:val="24"/>
          <w:szCs w:val="24"/>
          <w:highlight w:val="none"/>
        </w:rPr>
      </w:pPr>
    </w:p>
    <w:p w14:paraId="295AC0BF">
      <w:pPr>
        <w:pStyle w:val="25"/>
        <w:rPr>
          <w:highlight w:val="none"/>
        </w:rPr>
      </w:pPr>
    </w:p>
    <w:p w14:paraId="310AFDD1">
      <w:pPr>
        <w:spacing w:line="360" w:lineRule="auto"/>
        <w:rPr>
          <w:rFonts w:ascii="仿宋" w:hAnsi="仿宋" w:eastAsia="仿宋"/>
          <w:sz w:val="24"/>
          <w:szCs w:val="24"/>
          <w:highlight w:val="none"/>
        </w:rPr>
      </w:pPr>
    </w:p>
    <w:bookmarkEnd w:id="1"/>
    <w:p w14:paraId="371E3F90">
      <w:pPr>
        <w:adjustRightInd/>
        <w:spacing w:line="360" w:lineRule="auto"/>
        <w:jc w:val="center"/>
        <w:outlineLvl w:val="0"/>
        <w:rPr>
          <w:rFonts w:ascii="仿宋" w:hAnsi="仿宋" w:eastAsia="仿宋"/>
          <w:b/>
          <w:bCs/>
          <w:sz w:val="36"/>
          <w:szCs w:val="36"/>
          <w:highlight w:val="none"/>
        </w:r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14:paraId="59DBADC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14:paraId="732616D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val="en-US" w:eastAsia="zh-CN"/>
        </w:rPr>
        <w:t>临平区崇贤街道社区配套用房配电设备采购项目</w:t>
      </w:r>
      <w:r>
        <w:rPr>
          <w:rFonts w:hint="eastAsia" w:ascii="仿宋" w:hAnsi="仿宋" w:eastAsia="仿宋" w:cs="仿宋"/>
          <w:sz w:val="24"/>
          <w:szCs w:val="24"/>
          <w:highlight w:val="none"/>
        </w:rPr>
        <w:t>的潜在投标人应在</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仿宋" w:hAnsi="仿宋" w:eastAsia="仿宋" w:cs="仿宋"/>
          <w:color w:val="auto"/>
          <w:kern w:val="2"/>
          <w:sz w:val="24"/>
          <w:szCs w:val="24"/>
          <w:highlight w:val="none"/>
          <w:lang w:eastAsia="zh-CN"/>
        </w:rPr>
        <w:t>lpnbsc.lecaiyun.com</w:t>
      </w:r>
      <w:r>
        <w:rPr>
          <w:rStyle w:val="78"/>
          <w:rFonts w:hint="eastAsia" w:ascii="仿宋" w:hAnsi="仿宋" w:eastAsia="仿宋" w:cs="仿宋"/>
          <w:color w:val="auto"/>
          <w:kern w:val="2"/>
          <w:sz w:val="24"/>
          <w:szCs w:val="24"/>
          <w:highlight w:val="none"/>
        </w:rPr>
        <w:t>）</w:t>
      </w:r>
      <w:r>
        <w:rPr>
          <w:rStyle w:val="78"/>
          <w:rFonts w:hint="eastAsia" w:ascii="仿宋" w:hAnsi="仿宋" w:eastAsia="仿宋" w:cs="仿宋"/>
          <w:color w:val="auto"/>
          <w:kern w:val="2"/>
          <w:sz w:val="24"/>
          <w:szCs w:val="24"/>
          <w:highlight w:val="none"/>
          <w:lang w:val="en-US" w:eastAsia="zh-CN"/>
        </w:rPr>
        <w:t>或</w:t>
      </w:r>
      <w:r>
        <w:rPr>
          <w:rStyle w:val="78"/>
          <w:rFonts w:hint="eastAsia" w:ascii="仿宋" w:hAnsi="仿宋" w:eastAsia="仿宋" w:cs="仿宋"/>
          <w:color w:val="auto"/>
          <w:kern w:val="2"/>
          <w:sz w:val="24"/>
          <w:szCs w:val="24"/>
          <w:highlight w:val="none"/>
          <w:lang w:eastAsia="zh-CN"/>
        </w:rPr>
        <w:t>政采云平台（https：//www.zcygov.cn/）</w:t>
      </w:r>
      <w:r>
        <w:rPr>
          <w:rStyle w:val="78"/>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14:paraId="1687795C">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14:paraId="230264BB">
      <w:pPr>
        <w:spacing w:line="360" w:lineRule="auto"/>
        <w:rPr>
          <w:rFonts w:hint="default" w:ascii="仿宋" w:hAnsi="仿宋" w:eastAsia="仿宋" w:cs="仿宋"/>
          <w:b/>
          <w:bCs/>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SQCG-2025-007</w:t>
      </w:r>
    </w:p>
    <w:p w14:paraId="29EB8E6A">
      <w:pPr>
        <w:spacing w:line="360" w:lineRule="auto"/>
        <w:ind w:firstLine="48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val="en-US" w:eastAsia="zh-CN"/>
        </w:rPr>
        <w:t>临平区崇贤街道社区配套用房配电设备采购</w:t>
      </w:r>
    </w:p>
    <w:p w14:paraId="557B9182">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500000</w:t>
      </w:r>
    </w:p>
    <w:p w14:paraId="0F715BE0">
      <w:pPr>
        <w:spacing w:line="360" w:lineRule="auto"/>
        <w:ind w:firstLine="480"/>
        <w:rPr>
          <w:rFonts w:hint="default" w:ascii="仿宋" w:hAnsi="仿宋" w:eastAsia="仿宋"/>
          <w:sz w:val="24"/>
          <w:szCs w:val="24"/>
          <w:highlight w:val="none"/>
          <w:lang w:val="en-US"/>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500000</w:t>
      </w:r>
    </w:p>
    <w:p w14:paraId="50D15909">
      <w:pPr>
        <w:pStyle w:val="15"/>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val="en-US" w:eastAsia="zh-CN"/>
        </w:rPr>
        <w:t>临平区崇贤街道社区配套用房配电设备</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hint="eastAsia" w:ascii="仿宋" w:hAnsi="仿宋" w:eastAsia="仿宋" w:cs="仿宋"/>
          <w:sz w:val="24"/>
          <w:szCs w:val="24"/>
          <w:highlight w:val="none"/>
          <w:lang w:val="en-US" w:eastAsia="zh-CN"/>
        </w:rPr>
        <w:t>临平区崇贤街道社区配套用房配电设备</w:t>
      </w:r>
      <w:r>
        <w:rPr>
          <w:rFonts w:hint="eastAsia" w:ascii="仿宋" w:hAnsi="仿宋" w:eastAsia="仿宋" w:cs="仿宋"/>
          <w:color w:val="auto"/>
          <w:kern w:val="2"/>
          <w:sz w:val="24"/>
          <w:szCs w:val="24"/>
          <w:highlight w:val="none"/>
        </w:rPr>
        <w:t>。详见招标文件第三部分采购需求。</w:t>
      </w:r>
    </w:p>
    <w:p w14:paraId="5526E24A">
      <w:pPr>
        <w:pStyle w:val="95"/>
        <w:ind w:firstLine="31680"/>
        <w:outlineLvl w:val="2"/>
        <w:rPr>
          <w:rFonts w:hint="default" w:ascii="仿宋" w:hAnsi="仿宋" w:eastAsia="仿宋"/>
          <w:highlight w:val="none"/>
          <w:lang w:val="en-US" w:eastAsia="zh-CN"/>
        </w:rPr>
      </w:pPr>
      <w:r>
        <w:rPr>
          <w:rFonts w:hint="eastAsia" w:ascii="仿宋" w:hAnsi="仿宋" w:eastAsia="仿宋" w:cs="仿宋"/>
          <w:b/>
          <w:bCs/>
          <w:highlight w:val="none"/>
        </w:rPr>
        <w:t>合同履约期限：</w:t>
      </w:r>
      <w:r>
        <w:rPr>
          <w:rFonts w:hint="eastAsia" w:ascii="仿宋" w:hAnsi="仿宋" w:eastAsia="仿宋" w:cs="宋体"/>
          <w:b/>
          <w:color w:val="000000" w:themeColor="text1"/>
          <w:highlight w:val="none"/>
          <w14:textFill>
            <w14:solidFill>
              <w14:schemeClr w14:val="tx1"/>
            </w14:solidFill>
          </w14:textFill>
        </w:rPr>
        <w:t>详见招标文件第三部分采购需求</w:t>
      </w:r>
    </w:p>
    <w:p w14:paraId="039620D7">
      <w:pPr>
        <w:pStyle w:val="15"/>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14:paraId="050AEE94">
      <w:pPr>
        <w:spacing w:line="360" w:lineRule="auto"/>
        <w:rPr>
          <w:rFonts w:hint="eastAsia" w:ascii="仿宋" w:hAnsi="仿宋" w:eastAsia="仿宋" w:cs="仿宋"/>
          <w:b/>
          <w:bCs/>
          <w:sz w:val="24"/>
          <w:szCs w:val="24"/>
          <w:highlight w:val="none"/>
        </w:rPr>
      </w:pPr>
    </w:p>
    <w:p w14:paraId="33ADD14E">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14:paraId="41FEFB4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1.满足《中华人民共和国政府采购法》第二十二条规定；未被“信用中国”（www.creditchina.gov.cn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、中国政府采购网（www.ccgp.gov.cn）列入失信被执行人、重大税收违法案件当事人名单、政府采购严重违法失信行为记录名单；</w:t>
      </w:r>
    </w:p>
    <w:p w14:paraId="1C1E4663">
      <w:pPr>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2.落实政府采购政策需满足的资格要求：</w:t>
      </w:r>
      <w:r>
        <w:rPr>
          <w:rFonts w:hint="eastAsia" w:ascii="仿宋" w:hAnsi="仿宋" w:eastAsia="仿宋" w:cs="仿宋"/>
          <w:sz w:val="24"/>
          <w:szCs w:val="24"/>
          <w:highlight w:val="none"/>
          <w:lang w:val="en-US" w:eastAsia="zh-CN"/>
        </w:rPr>
        <w:t>无</w:t>
      </w:r>
    </w:p>
    <w:p w14:paraId="7438AA85">
      <w:pPr>
        <w:spacing w:line="360" w:lineRule="auto"/>
        <w:rPr>
          <w:rFonts w:hint="eastAsia" w:ascii="仿宋" w:hAnsi="仿宋" w:eastAsia="仿宋" w:cs="仿宋"/>
          <w:b/>
          <w:bCs/>
          <w:sz w:val="24"/>
          <w:szCs w:val="24"/>
          <w:highlight w:val="none"/>
        </w:rPr>
      </w:pPr>
    </w:p>
    <w:p w14:paraId="50D0BA40">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14:paraId="7B9C85AF">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6E06F9C3">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60866D92">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7D76918F">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44FCA437">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3ABB508B">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rPr>
        <w:t>（北京时间）</w:t>
      </w:r>
    </w:p>
    <w:p w14:paraId="10BE187D">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331491DA">
      <w:pPr>
        <w:spacing w:line="360" w:lineRule="auto"/>
        <w:ind w:firstLine="482" w:firstLineChars="200"/>
        <w:rPr>
          <w:rFonts w:hint="eastAsia"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5</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19</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p>
    <w:p w14:paraId="6178C187">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p>
    <w:p w14:paraId="51740578">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14:paraId="47AC61E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14:paraId="1381BEC7">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14:paraId="1BFB98E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EB839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；进入“项目采购”应用，在获取采购文件菜单中选择项目，获取招标文件；④投标文件的制作：在“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14:paraId="0A977868">
      <w:pPr>
        <w:pStyle w:val="24"/>
        <w:ind w:firstLine="480" w:firstLineChars="200"/>
        <w:rPr>
          <w:rFonts w:ascii="仿宋" w:hAnsi="仿宋" w:eastAsia="仿宋" w:cs="Times New Roman"/>
          <w:highlight w:val="none"/>
        </w:rPr>
      </w:pPr>
      <w:r>
        <w:rPr>
          <w:rFonts w:ascii="仿宋" w:hAnsi="仿宋" w:eastAsia="仿宋" w:cs="仿宋"/>
          <w:highlight w:val="none"/>
          <w:lang w:val="en-US"/>
        </w:rPr>
        <w:t>3</w:t>
      </w:r>
      <w:r>
        <w:rPr>
          <w:rFonts w:hint="eastAsia" w:ascii="仿宋" w:hAnsi="仿宋" w:eastAsia="仿宋" w:cs="仿宋"/>
          <w:highlight w:val="none"/>
          <w:lang w:val="en-US" w:eastAsia="zh-CN"/>
        </w:rPr>
        <w:t>.</w:t>
      </w:r>
      <w:r>
        <w:rPr>
          <w:rFonts w:hint="eastAsia" w:ascii="仿宋" w:hAnsi="仿宋" w:eastAsia="仿宋" w:cs="仿宋"/>
          <w:highlight w:val="none"/>
          <w:lang w:val="en-US"/>
        </w:rPr>
        <w:t>本项目采购文件公告期限与采购公告期限一致。</w:t>
      </w:r>
    </w:p>
    <w:p w14:paraId="330E73A9">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14:paraId="7D72CCB5">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14:paraId="5F21EDAE">
      <w:pPr>
        <w:wordWrap/>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color w:val="auto"/>
          <w:sz w:val="24"/>
          <w:highlight w:val="none"/>
          <w:lang w:val="en-US" w:eastAsia="zh-CN"/>
        </w:rPr>
        <w:t>杭州市临平区崇贤街道陆家桥股份经济合作社</w:t>
      </w:r>
    </w:p>
    <w:p w14:paraId="3FCD8B6B">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rPr>
        <w:t xml:space="preserve"> </w:t>
      </w:r>
      <w:r>
        <w:rPr>
          <w:rFonts w:hint="eastAsia" w:ascii="仿宋" w:hAnsi="仿宋" w:eastAsia="仿宋" w:cs="仿宋"/>
          <w:color w:val="auto"/>
          <w:sz w:val="24"/>
          <w:highlight w:val="none"/>
          <w:lang w:val="en-US" w:eastAsia="zh-CN"/>
        </w:rPr>
        <w:t>杭州市临平区崇贤街道崇杭街544号</w:t>
      </w:r>
      <w:r>
        <w:rPr>
          <w:rFonts w:ascii="仿宋" w:hAnsi="仿宋" w:eastAsia="仿宋" w:cs="仿宋"/>
          <w:sz w:val="24"/>
          <w:szCs w:val="24"/>
          <w:highlight w:val="none"/>
        </w:rPr>
        <w:t xml:space="preserve">   </w:t>
      </w:r>
    </w:p>
    <w:p w14:paraId="51231494">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姜工</w:t>
      </w:r>
    </w:p>
    <w:p w14:paraId="26A2FFB8">
      <w:pPr>
        <w:spacing w:line="360" w:lineRule="auto"/>
        <w:rPr>
          <w:rFonts w:hint="default"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w:t>
      </w:r>
      <w:r>
        <w:rPr>
          <w:rFonts w:hint="eastAsia" w:ascii="仿宋" w:hAnsi="仿宋" w:eastAsia="仿宋" w:cs="仿宋"/>
          <w:b w:val="0"/>
          <w:bCs w:val="0"/>
          <w:color w:val="auto"/>
          <w:sz w:val="24"/>
          <w:lang w:val="en-US" w:eastAsia="zh-CN"/>
        </w:rPr>
        <w:t>15381184433</w:t>
      </w:r>
    </w:p>
    <w:p w14:paraId="795FF0BC">
      <w:pPr>
        <w:spacing w:line="360" w:lineRule="auto"/>
        <w:rPr>
          <w:rFonts w:hint="default" w:ascii="仿宋" w:hAnsi="仿宋" w:eastAsia="仿宋" w:cs="仿宋"/>
          <w:sz w:val="24"/>
          <w:szCs w:val="24"/>
          <w:highlight w:val="none"/>
          <w:lang w:val="en-US" w:eastAsia="zh-CN"/>
        </w:rPr>
      </w:pPr>
    </w:p>
    <w:p w14:paraId="435A0B7F">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14:paraId="4407A120">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杭州盛乔工程咨询有限公司</w:t>
      </w:r>
    </w:p>
    <w:p w14:paraId="57A3F423">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w:t>
      </w:r>
      <w:r>
        <w:rPr>
          <w:rFonts w:ascii="仿宋" w:hAnsi="仿宋" w:eastAsia="仿宋" w:cs="仿宋"/>
          <w:sz w:val="24"/>
          <w:szCs w:val="24"/>
          <w:highlight w:val="none"/>
        </w:rPr>
        <w:t xml:space="preserve">           </w:t>
      </w:r>
    </w:p>
    <w:p w14:paraId="716C4931">
      <w:pPr>
        <w:spacing w:line="360" w:lineRule="auto"/>
        <w:rPr>
          <w:rFonts w:hint="eastAsia"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周工</w:t>
      </w:r>
    </w:p>
    <w:p w14:paraId="659E405F">
      <w:pPr>
        <w:spacing w:line="360" w:lineRule="auto"/>
        <w:ind w:firstLine="48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18205812203</w:t>
      </w:r>
    </w:p>
    <w:p w14:paraId="245E6D76">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14:paraId="413415B4">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w:t>
      </w:r>
      <w:r>
        <w:rPr>
          <w:rFonts w:hint="eastAsia" w:ascii="仿宋" w:hAnsi="仿宋" w:eastAsia="仿宋" w:cs="仿宋"/>
          <w:sz w:val="24"/>
          <w:szCs w:val="24"/>
          <w:highlight w:val="none"/>
          <w:lang w:eastAsia="zh-CN"/>
        </w:rPr>
        <w:t>临平区村</w:t>
      </w:r>
      <w:r>
        <w:rPr>
          <w:rFonts w:hint="eastAsia" w:ascii="仿宋" w:hAnsi="仿宋" w:eastAsia="仿宋" w:cs="仿宋"/>
          <w:sz w:val="24"/>
          <w:szCs w:val="24"/>
          <w:highlight w:val="none"/>
        </w:rPr>
        <w:t>采云（</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），点击右侧咨询小采，获取采小蜜智能服务管家帮助，或拨打</w:t>
      </w:r>
      <w:r>
        <w:rPr>
          <w:rFonts w:hint="eastAsia" w:ascii="仿宋" w:hAnsi="仿宋" w:eastAsia="仿宋" w:cs="仿宋"/>
          <w:sz w:val="24"/>
          <w:szCs w:val="24"/>
          <w:highlight w:val="none"/>
          <w:lang w:eastAsia="zh-CN"/>
        </w:rPr>
        <w:t>村</w:t>
      </w:r>
      <w:r>
        <w:rPr>
          <w:rFonts w:hint="eastAsia" w:ascii="仿宋" w:hAnsi="仿宋" w:eastAsia="仿宋" w:cs="仿宋"/>
          <w:sz w:val="24"/>
          <w:szCs w:val="24"/>
          <w:highlight w:val="none"/>
        </w:rPr>
        <w:t>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14:paraId="6370FA0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14:paraId="7C518BB6">
      <w:pPr>
        <w:pStyle w:val="35"/>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14:paraId="0376996A">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6"/>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7"/>
    </w:p>
    <w:p w14:paraId="06399596">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2C1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22ACEF10">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377D64">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838EBC">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14:paraId="3F1FC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14:paraId="037B87C9">
            <w:pPr>
              <w:snapToGrid w:val="0"/>
              <w:spacing w:line="360" w:lineRule="auto"/>
              <w:jc w:val="center"/>
              <w:rPr>
                <w:rFonts w:ascii="仿宋" w:hAnsi="仿宋" w:eastAsia="仿宋"/>
                <w:sz w:val="24"/>
                <w:szCs w:val="24"/>
                <w:highlight w:val="none"/>
              </w:rPr>
            </w:pPr>
          </w:p>
          <w:p w14:paraId="1CAA36B8">
            <w:pPr>
              <w:snapToGrid w:val="0"/>
              <w:spacing w:line="360" w:lineRule="auto"/>
              <w:jc w:val="center"/>
              <w:rPr>
                <w:rFonts w:ascii="仿宋" w:hAnsi="仿宋" w:eastAsia="仿宋"/>
                <w:sz w:val="24"/>
                <w:szCs w:val="24"/>
                <w:highlight w:val="none"/>
              </w:rPr>
            </w:pPr>
          </w:p>
          <w:p w14:paraId="58B66DF2">
            <w:pPr>
              <w:snapToGrid w:val="0"/>
              <w:spacing w:line="360" w:lineRule="auto"/>
              <w:jc w:val="center"/>
              <w:rPr>
                <w:rFonts w:ascii="仿宋" w:hAnsi="仿宋" w:eastAsia="仿宋"/>
                <w:sz w:val="24"/>
                <w:szCs w:val="24"/>
                <w:highlight w:val="none"/>
              </w:rPr>
            </w:pPr>
          </w:p>
          <w:p w14:paraId="6A045135">
            <w:pPr>
              <w:snapToGrid w:val="0"/>
              <w:spacing w:line="360" w:lineRule="auto"/>
              <w:jc w:val="center"/>
              <w:rPr>
                <w:rFonts w:ascii="仿宋" w:hAnsi="仿宋" w:eastAsia="仿宋"/>
                <w:sz w:val="24"/>
                <w:szCs w:val="24"/>
                <w:highlight w:val="none"/>
              </w:rPr>
            </w:pPr>
          </w:p>
          <w:p w14:paraId="73737210">
            <w:pPr>
              <w:snapToGrid w:val="0"/>
              <w:spacing w:line="360" w:lineRule="auto"/>
              <w:jc w:val="center"/>
              <w:rPr>
                <w:rFonts w:ascii="仿宋" w:hAnsi="仿宋" w:eastAsia="仿宋"/>
                <w:sz w:val="24"/>
                <w:szCs w:val="24"/>
                <w:highlight w:val="none"/>
              </w:rPr>
            </w:pPr>
          </w:p>
          <w:p w14:paraId="65B1641C">
            <w:pPr>
              <w:snapToGrid w:val="0"/>
              <w:spacing w:line="360" w:lineRule="auto"/>
              <w:jc w:val="center"/>
              <w:rPr>
                <w:rFonts w:ascii="仿宋" w:hAnsi="仿宋" w:eastAsia="仿宋"/>
                <w:sz w:val="24"/>
                <w:szCs w:val="24"/>
                <w:highlight w:val="none"/>
              </w:rPr>
            </w:pPr>
          </w:p>
          <w:p w14:paraId="3EF37E8A">
            <w:pPr>
              <w:snapToGrid w:val="0"/>
              <w:spacing w:line="360" w:lineRule="auto"/>
              <w:jc w:val="center"/>
              <w:rPr>
                <w:rFonts w:ascii="仿宋" w:hAnsi="仿宋" w:eastAsia="仿宋"/>
                <w:sz w:val="24"/>
                <w:szCs w:val="24"/>
                <w:highlight w:val="none"/>
              </w:rPr>
            </w:pPr>
          </w:p>
          <w:p w14:paraId="14229D0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D6BDC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D1DB9">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14:paraId="04788ABD">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14:paraId="155110F2">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14:paraId="5F247268">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14:paraId="64B495BE">
            <w:pPr>
              <w:spacing w:line="360" w:lineRule="auto"/>
              <w:ind w:firstLine="241" w:firstLineChars="100"/>
              <w:rPr>
                <w:rFonts w:ascii="仿宋" w:hAnsi="仿宋" w:eastAsia="仿宋" w:cs="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14:paraId="1C75C283">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14:paraId="6CF2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7C5CF67A">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893068">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66140">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经甲方同意</w:t>
            </w:r>
            <w:r>
              <w:rPr>
                <w:rFonts w:hint="eastAsia" w:ascii="仿宋" w:hAnsi="仿宋" w:eastAsia="仿宋" w:cs="仿宋"/>
                <w:sz w:val="24"/>
                <w:szCs w:val="24"/>
                <w:highlight w:val="none"/>
                <w:u w:val="single"/>
                <w:lang w:val="en-US" w:eastAsia="zh-CN"/>
              </w:rPr>
              <w:t>的</w:t>
            </w:r>
            <w:r>
              <w:rPr>
                <w:rFonts w:hint="eastAsia" w:ascii="仿宋" w:hAnsi="仿宋" w:eastAsia="仿宋" w:cs="仿宋"/>
                <w:sz w:val="24"/>
                <w:szCs w:val="24"/>
                <w:highlight w:val="none"/>
              </w:rPr>
              <w:t>工作分包。</w:t>
            </w:r>
          </w:p>
        </w:tc>
      </w:tr>
      <w:tr w14:paraId="0F346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779F21A1">
            <w:pPr>
              <w:snapToGrid w:val="0"/>
              <w:spacing w:line="360" w:lineRule="auto"/>
              <w:jc w:val="center"/>
              <w:rPr>
                <w:rFonts w:ascii="仿宋" w:hAnsi="仿宋" w:eastAsia="仿宋"/>
                <w:sz w:val="24"/>
                <w:szCs w:val="24"/>
                <w:highlight w:val="none"/>
              </w:rPr>
            </w:pPr>
          </w:p>
          <w:p w14:paraId="6B3E79C1">
            <w:pPr>
              <w:snapToGrid w:val="0"/>
              <w:spacing w:line="360" w:lineRule="auto"/>
              <w:jc w:val="center"/>
              <w:rPr>
                <w:rFonts w:ascii="仿宋" w:hAnsi="仿宋" w:eastAsia="仿宋"/>
                <w:sz w:val="24"/>
                <w:szCs w:val="24"/>
                <w:highlight w:val="none"/>
              </w:rPr>
            </w:pPr>
          </w:p>
          <w:p w14:paraId="0A445192">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64B44DA">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D39F49">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14:paraId="037DFB3C">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14:paraId="54C0E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679BDECE">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3141EE">
            <w:pPr>
              <w:snapToGrid w:val="0"/>
              <w:spacing w:line="360" w:lineRule="auto"/>
              <w:jc w:val="center"/>
              <w:rPr>
                <w:rFonts w:ascii="仿宋" w:hAnsi="仿宋" w:eastAsia="仿宋"/>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688F68">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14:paraId="2064A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42756FD0">
            <w:pPr>
              <w:snapToGrid w:val="0"/>
              <w:spacing w:line="360" w:lineRule="auto"/>
              <w:jc w:val="center"/>
              <w:rPr>
                <w:rFonts w:ascii="仿宋" w:hAnsi="仿宋" w:eastAsia="仿宋"/>
                <w:sz w:val="24"/>
                <w:szCs w:val="24"/>
                <w:highlight w:val="none"/>
              </w:rPr>
            </w:pPr>
          </w:p>
          <w:p w14:paraId="5E4E270A">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49C4E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923658">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48C82D67">
            <w:pPr>
              <w:spacing w:line="360" w:lineRule="auto"/>
              <w:rPr>
                <w:rFonts w:ascii="仿宋" w:hAnsi="仿宋" w:eastAsia="仿宋"/>
                <w:sz w:val="24"/>
                <w:szCs w:val="24"/>
                <w:highlight w:val="none"/>
              </w:rPr>
            </w:pPr>
          </w:p>
        </w:tc>
      </w:tr>
      <w:tr w14:paraId="6326E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1EDDC08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15BD83">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FC722">
            <w:pPr>
              <w:spacing w:line="360" w:lineRule="auto"/>
              <w:rPr>
                <w:rFonts w:ascii="仿宋" w:hAnsi="仿宋" w:eastAsia="仿宋"/>
                <w:b/>
                <w:bCs/>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tc>
      </w:tr>
      <w:tr w14:paraId="5C57D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6C0BCF6">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CB20DA7">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510D3">
            <w:pPr>
              <w:spacing w:line="360" w:lineRule="auto"/>
              <w:rPr>
                <w:rFonts w:ascii="仿宋" w:hAnsi="仿宋" w:eastAsia="仿宋"/>
                <w:b/>
                <w:bCs/>
                <w:kern w:val="0"/>
                <w:sz w:val="24"/>
                <w:szCs w:val="24"/>
                <w:highlight w:val="none"/>
                <w:lang w:val="zh-CN"/>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kern w:val="0"/>
                <w:sz w:val="24"/>
                <w:szCs w:val="24"/>
                <w:highlight w:val="none"/>
                <w:lang w:val="en-US" w:eastAsia="zh-CN"/>
              </w:rPr>
              <w:t>不</w:t>
            </w:r>
            <w:r>
              <w:rPr>
                <w:rFonts w:hint="eastAsia" w:ascii="仿宋" w:hAnsi="仿宋" w:eastAsia="仿宋" w:cs="仿宋"/>
                <w:sz w:val="24"/>
                <w:szCs w:val="24"/>
                <w:highlight w:val="none"/>
              </w:rPr>
              <w:t>组织。</w:t>
            </w:r>
          </w:p>
        </w:tc>
      </w:tr>
      <w:tr w14:paraId="0ED7A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573100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9CDCA">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7BD54A">
            <w:pPr>
              <w:spacing w:line="360" w:lineRule="auto"/>
              <w:rPr>
                <w:rFonts w:ascii="仿宋" w:hAnsi="仿宋" w:eastAsia="仿宋"/>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tc>
      </w:tr>
      <w:tr w14:paraId="324A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9702D06">
            <w:pPr>
              <w:snapToGrid w:val="0"/>
              <w:spacing w:line="360" w:lineRule="auto"/>
              <w:jc w:val="center"/>
              <w:rPr>
                <w:rFonts w:ascii="仿宋" w:hAnsi="仿宋" w:eastAsia="仿宋"/>
                <w:sz w:val="24"/>
                <w:szCs w:val="24"/>
                <w:highlight w:val="none"/>
              </w:rPr>
            </w:pPr>
          </w:p>
          <w:p w14:paraId="765A2C1F">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6F8DE9E">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156E9">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lang w:val="en-US" w:eastAsia="zh-CN"/>
              </w:rPr>
              <w:t>货物类</w:t>
            </w:r>
            <w:r>
              <w:rPr>
                <w:rFonts w:hint="eastAsia" w:ascii="仿宋" w:hAnsi="仿宋" w:eastAsia="仿宋" w:cs="仿宋"/>
                <w:sz w:val="24"/>
                <w:szCs w:val="24"/>
                <w:highlight w:val="none"/>
              </w:rPr>
              <w:t>。</w:t>
            </w:r>
          </w:p>
        </w:tc>
      </w:tr>
      <w:tr w14:paraId="258E7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080A7C7">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9138A6">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94C04">
            <w:pPr>
              <w:pStyle w:val="35"/>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lang w:eastAsia="zh-CN"/>
              </w:rPr>
              <w:t>杭州市临平区南苑街道红丰南路</w:t>
            </w:r>
            <w:r>
              <w:rPr>
                <w:rFonts w:hint="eastAsia" w:ascii="仿宋_GB2312" w:hAnsi="仿宋" w:eastAsia="仿宋_GB2312"/>
                <w:color w:val="auto"/>
                <w:sz w:val="24"/>
                <w:highlight w:val="none"/>
                <w:u w:val="single"/>
                <w:lang w:val="en-US" w:eastAsia="zh-CN"/>
              </w:rPr>
              <w:t>59号</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15968125059</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14:paraId="7739D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B1DDE76">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42578">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F52C5">
            <w:pPr>
              <w:spacing w:line="360" w:lineRule="auto"/>
              <w:rPr>
                <w:rFonts w:ascii="仿宋" w:hAnsi="仿宋" w:eastAsia="仿宋"/>
                <w:snapToGrid w:val="0"/>
                <w:kern w:val="28"/>
                <w:sz w:val="24"/>
                <w:szCs w:val="24"/>
                <w:highlight w:val="none"/>
              </w:rPr>
            </w:pPr>
            <w:r>
              <w:rPr>
                <w:rFonts w:hint="eastAsia" w:ascii="仿宋" w:hAnsi="仿宋" w:eastAsia="仿宋" w:cs="仿宋"/>
                <w:b/>
                <w:bCs/>
                <w:sz w:val="24"/>
                <w:szCs w:val="24"/>
                <w:highlight w:val="none"/>
              </w:rPr>
              <w:t>中标单位需在领取中标通知书时，提供本项目纸质投标文件（资格文件”、“报价文件”和“商务技术文件”）四份（正本一份，副本三份）。</w:t>
            </w:r>
          </w:p>
        </w:tc>
      </w:tr>
      <w:tr w14:paraId="5B2E8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F115B28">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C51EC">
            <w:pPr>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E403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default" w:ascii="仿宋_GB2312" w:hAnsi="仿宋" w:eastAsia="仿宋_GB2312" w:cs="Times New Roman"/>
                <w:b w:val="0"/>
                <w:bCs/>
                <w:snapToGrid w:val="0"/>
                <w:color w:val="000000"/>
                <w:kern w:val="28"/>
                <w:sz w:val="24"/>
                <w:szCs w:val="20"/>
                <w:highlight w:val="none"/>
              </w:rPr>
            </w:pPr>
            <w:r>
              <w:rPr>
                <w:rFonts w:hint="default" w:ascii="仿宋_GB2312" w:hAnsi="仿宋" w:eastAsia="仿宋_GB2312" w:cs="Times New Roman"/>
                <w:b w:val="0"/>
                <w:bCs/>
                <w:snapToGrid w:val="0"/>
                <w:color w:val="000000"/>
                <w:kern w:val="28"/>
                <w:sz w:val="24"/>
                <w:szCs w:val="20"/>
                <w:highlight w:val="none"/>
              </w:rPr>
              <w:t>招标代理服务费按照国家计委印发的《招标代理服务收费管理暂行办法》计价格【2002】1980号、发改办价格【2003】857号规定收费，投标人应在投标报价中予以考虑。</w:t>
            </w:r>
          </w:p>
          <w:p w14:paraId="1CED19EF">
            <w:pPr>
              <w:spacing w:before="0" w:beforeAutospacing="0" w:after="0" w:afterAutospacing="0" w:line="360" w:lineRule="auto"/>
              <w:ind w:left="0" w:leftChars="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p w14:paraId="41F9DA73">
            <w:pPr>
              <w:spacing w:line="360" w:lineRule="auto"/>
              <w:rPr>
                <w:rFonts w:hint="eastAsia" w:ascii="仿宋" w:hAnsi="仿宋" w:eastAsia="仿宋" w:cs="仿宋"/>
                <w:b/>
                <w:bCs/>
                <w:sz w:val="24"/>
                <w:szCs w:val="24"/>
                <w:highlight w:val="none"/>
              </w:rPr>
            </w:pPr>
            <w:r>
              <w:rPr>
                <w:rFonts w:hint="eastAsia" w:ascii="仿宋_GB2312" w:hAnsi="仿宋" w:eastAsia="仿宋_GB2312" w:cs="Times New Roman"/>
                <w:b w:val="0"/>
                <w:bCs/>
                <w:snapToGrid w:val="0"/>
                <w:color w:val="000000"/>
                <w:kern w:val="28"/>
                <w:sz w:val="24"/>
                <w:szCs w:val="20"/>
                <w:highlight w:val="none"/>
              </w:rPr>
              <w:t>中标单位需在领取中标通知书时缴纳中标服务费，缴纳时注明招标编号。</w:t>
            </w:r>
          </w:p>
        </w:tc>
      </w:tr>
    </w:tbl>
    <w:p w14:paraId="0FE44984">
      <w:pPr>
        <w:snapToGrid w:val="0"/>
        <w:spacing w:line="360" w:lineRule="auto"/>
        <w:jc w:val="center"/>
        <w:rPr>
          <w:rFonts w:ascii="仿宋" w:hAnsi="仿宋" w:eastAsia="仿宋"/>
          <w:b/>
          <w:bCs/>
          <w:sz w:val="32"/>
          <w:szCs w:val="32"/>
          <w:highlight w:val="none"/>
        </w:rPr>
      </w:pPr>
    </w:p>
    <w:p w14:paraId="0465FE1F">
      <w:pPr>
        <w:rPr>
          <w:highlight w:val="none"/>
        </w:rPr>
      </w:pPr>
    </w:p>
    <w:p w14:paraId="31493375">
      <w:pPr>
        <w:rPr>
          <w:highlight w:val="none"/>
        </w:rPr>
      </w:pPr>
    </w:p>
    <w:bookmarkEnd w:id="8"/>
    <w:p w14:paraId="4B41136E">
      <w:pPr>
        <w:rPr>
          <w:rFonts w:hint="eastAsia" w:ascii="仿宋" w:hAnsi="仿宋" w:eastAsia="仿宋" w:cs="仿宋"/>
          <w:b/>
          <w:bCs/>
          <w:sz w:val="32"/>
          <w:szCs w:val="32"/>
          <w:highlight w:val="none"/>
        </w:rPr>
      </w:pPr>
      <w:bookmarkStart w:id="9" w:name="第三部分"/>
      <w:bookmarkStart w:id="10" w:name="_Toc164416483"/>
      <w:r>
        <w:rPr>
          <w:rFonts w:hint="eastAsia" w:ascii="仿宋" w:hAnsi="仿宋" w:eastAsia="仿宋" w:cs="仿宋"/>
          <w:b/>
          <w:bCs/>
          <w:sz w:val="32"/>
          <w:szCs w:val="32"/>
          <w:highlight w:val="none"/>
        </w:rPr>
        <w:br w:type="page"/>
      </w:r>
    </w:p>
    <w:p w14:paraId="1EDFD7B6">
      <w:pPr>
        <w:adjustRightInd/>
        <w:spacing w:line="360" w:lineRule="auto"/>
        <w:ind w:firstLine="3845" w:firstLineChars="1197"/>
        <w:outlineLvl w:val="0"/>
        <w:rPr>
          <w:rFonts w:ascii="仿宋" w:hAnsi="仿宋" w:eastAsia="仿宋"/>
          <w:b/>
          <w:bCs/>
          <w:sz w:val="32"/>
          <w:szCs w:val="32"/>
          <w:highlight w:val="none"/>
        </w:rPr>
      </w:pPr>
      <w:r>
        <w:rPr>
          <w:rFonts w:hint="eastAsia" w:ascii="仿宋" w:hAnsi="仿宋" w:eastAsia="仿宋" w:cs="仿宋"/>
          <w:b/>
          <w:bCs/>
          <w:sz w:val="32"/>
          <w:szCs w:val="32"/>
          <w:highlight w:val="none"/>
        </w:rPr>
        <w:t>一、总则</w:t>
      </w:r>
    </w:p>
    <w:p w14:paraId="262075C5">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14:paraId="7FD05369">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155B7E50">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14:paraId="3FBBB3E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14:paraId="0B839AF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14:paraId="4E6383A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14:paraId="139FDF4A">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14:paraId="17714B4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14:paraId="7D8395ED">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w:t>
      </w:r>
    </w:p>
    <w:p w14:paraId="66F587E6">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14:paraId="36F2DDF3">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784E092">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14:paraId="2C050800">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A28150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14:paraId="04F6A9C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17BB4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14:paraId="25CEA78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14:paraId="4C051A3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14:paraId="024BD119">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14:paraId="63688FB1">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14:paraId="48D6B9AC">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596DA2B1">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14:paraId="717172E8">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14:paraId="5C4037FD">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5F5CA6">
      <w:pPr>
        <w:pStyle w:val="15"/>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64C96104">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14:paraId="0FBFCFD2">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14:paraId="00D9C5B4">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14:paraId="6799C163">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14:paraId="6AC50476">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14:paraId="3F7F8FEA">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14:paraId="05045F40">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14:paraId="5CBBFBDA">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14:paraId="70585607">
      <w:pPr>
        <w:pStyle w:val="35"/>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14:paraId="1D7FAFFD">
      <w:pPr>
        <w:pStyle w:val="581"/>
        <w:widowControl/>
        <w:shd w:val="clear" w:color="auto" w:fill="FFFFFF"/>
        <w:wordWrap/>
        <w:adjustRightInd/>
        <w:snapToGrid w:val="0"/>
        <w:spacing w:after="240" w:afterAutospacing="0" w:line="360" w:lineRule="auto"/>
        <w:ind w:firstLine="480" w:firstLineChars="200"/>
        <w:textAlignment w:val="auto"/>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1FD4D57D">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14:paraId="135D5E65">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14:paraId="5D3FC193">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14:paraId="245456A0">
      <w:pPr>
        <w:pStyle w:val="581"/>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14:paraId="01D2E495">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14:paraId="0C7BD170">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B7A0E76">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14:paraId="3B5F3433">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14:paraId="71C6B828">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14:paraId="468A8802">
      <w:pPr>
        <w:pStyle w:val="95"/>
        <w:snapToGrid w:val="0"/>
        <w:spacing w:before="0"/>
        <w:ind w:firstLine="31680"/>
        <w:rPr>
          <w:rFonts w:ascii="仿宋" w:hAnsi="仿宋" w:eastAsia="仿宋"/>
          <w:sz w:val="18"/>
          <w:szCs w:val="18"/>
          <w:highlight w:val="none"/>
        </w:rPr>
      </w:pPr>
    </w:p>
    <w:p w14:paraId="20DE4EE5">
      <w:pPr>
        <w:pStyle w:val="95"/>
        <w:snapToGrid w:val="0"/>
        <w:spacing w:before="0"/>
        <w:ind w:left="0" w:leftChars="0" w:firstLine="0" w:firstLineChars="0"/>
        <w:rPr>
          <w:rFonts w:hint="eastAsia" w:ascii="仿宋" w:hAnsi="仿宋" w:eastAsia="仿宋"/>
          <w:sz w:val="18"/>
          <w:szCs w:val="18"/>
          <w:highlight w:val="none"/>
          <w:lang w:eastAsia="zh-CN"/>
        </w:rPr>
      </w:pPr>
    </w:p>
    <w:p w14:paraId="075FCB0C">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14:paraId="539F25D7">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14:paraId="7C5B593D">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14:paraId="6E2ED6F8">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14:paraId="480307E1">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14:paraId="2982B164">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14:paraId="12840A27">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14:paraId="7BF27CB5">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14:paraId="1BBD9416">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14:paraId="44F8FB1D">
      <w:pPr>
        <w:widowControl w:val="0"/>
        <w:wordWrap/>
        <w:adjustRightInd w:val="0"/>
        <w:snapToGrid/>
        <w:spacing w:line="360" w:lineRule="auto"/>
        <w:ind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14:paraId="00563BC6">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14:paraId="65F16733">
      <w:pPr>
        <w:pStyle w:val="95"/>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14:paraId="44DE5657">
      <w:pPr>
        <w:pStyle w:val="95"/>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E79438">
      <w:pPr>
        <w:pStyle w:val="24"/>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14:paraId="2A0F1B39">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14:paraId="204AEDA5">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14:paraId="57AB6784">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14:paraId="580CF191">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14:paraId="47308791">
      <w:pPr>
        <w:pStyle w:val="35"/>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4FBC8E6A">
      <w:pPr>
        <w:pStyle w:val="35"/>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14:paraId="73D58119">
      <w:pPr>
        <w:pStyle w:val="15"/>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2D6BB171">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14:paraId="3C66A651">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14:paraId="39AD3332">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14:paraId="55D06233">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14:paraId="0F21F2B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14:paraId="052863FD">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14:paraId="1C0CDF8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14:paraId="5F680F45">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0E19F18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79614CB9">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14:paraId="42F4099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14:paraId="7E994B78">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14:paraId="4EEDF05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14:paraId="35898E85">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14:paraId="134F7D5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14:paraId="2A1DBC97">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31E52C07">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14:paraId="5665B2D0">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14:paraId="3F5E2109">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14:paraId="087186E6">
      <w:pPr>
        <w:pStyle w:val="95"/>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14:paraId="237911AE">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969CF6">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“临平区村采云电子交易客户端”，并按照招标文件和电子交易平台的要求编制并加密投标文件。投标人未按规定加密的投标文件，电子交易平台将拒收并提示。</w:t>
      </w:r>
    </w:p>
    <w:p w14:paraId="5100913F">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使用“临平区村采云电子交易客户端”需要提前申领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14:paraId="5E12266B">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14:paraId="4BF24251">
      <w:pPr>
        <w:pStyle w:val="95"/>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14:paraId="785428A1">
      <w:pPr>
        <w:pStyle w:val="95"/>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14:paraId="0D794A4F">
      <w:pPr>
        <w:pStyle w:val="95"/>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14:paraId="76CA4235">
      <w:pPr>
        <w:pStyle w:val="95"/>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14:paraId="7B2455A3">
      <w:pPr>
        <w:pStyle w:val="95"/>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52B9D3">
      <w:pPr>
        <w:pStyle w:val="95"/>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14:paraId="5E39C5C0">
      <w:pPr>
        <w:pStyle w:val="95"/>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14:paraId="1B05D5C9">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14:paraId="797C2DC5">
      <w:pPr>
        <w:pStyle w:val="35"/>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14:paraId="3E359176">
      <w:pPr>
        <w:pStyle w:val="35"/>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投标客户端”制作生成，并储存在</w:t>
      </w:r>
      <w:r>
        <w:rPr>
          <w:rFonts w:ascii="仿宋" w:hAnsi="仿宋" w:eastAsia="仿宋" w:cs="仿宋"/>
          <w:sz w:val="24"/>
          <w:szCs w:val="24"/>
          <w:highlight w:val="none"/>
        </w:rPr>
        <w:t>DVD</w:t>
      </w:r>
      <w:r>
        <w:rPr>
          <w:rFonts w:hint="eastAsia" w:ascii="仿宋" w:hAnsi="仿宋" w:eastAsia="仿宋" w:cs="仿宋"/>
          <w:sz w:val="24"/>
          <w:szCs w:val="24"/>
          <w:highlight w:val="none"/>
        </w:rPr>
        <w:t>光盘或其他介质中。备份投标文件应当密封包装并在包装上加盖公章并注明投标项目名称，投标人名称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14:paraId="3F3C02DA">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5187AFE7">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D2A2C27">
      <w:pPr>
        <w:pStyle w:val="35"/>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14:paraId="67B3D51D">
      <w:pPr>
        <w:pStyle w:val="95"/>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14:paraId="4C78A120">
      <w:pPr>
        <w:widowControl w:val="0"/>
        <w:wordWrap/>
        <w:adjustRightInd w:val="0"/>
        <w:snapToGrid/>
        <w:spacing w:line="360" w:lineRule="auto"/>
        <w:ind w:firstLine="420" w:firstLineChars="200"/>
        <w:textAlignment w:val="auto"/>
        <w:rPr>
          <w:rFonts w:ascii="仿宋" w:hAnsi="仿宋" w:eastAsia="仿宋"/>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14:paraId="7FED022E">
      <w:pPr>
        <w:pStyle w:val="95"/>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14:paraId="59914CBF">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14:paraId="3372D3F6">
      <w:pPr>
        <w:pStyle w:val="95"/>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14:paraId="2B4AA1C4">
      <w:pPr>
        <w:pStyle w:val="95"/>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6F45A0C1">
      <w:pPr>
        <w:pStyle w:val="95"/>
        <w:spacing w:before="0"/>
        <w:ind w:firstLine="31680"/>
        <w:rPr>
          <w:rFonts w:ascii="仿宋" w:hAnsi="仿宋" w:eastAsia="仿宋"/>
          <w:b/>
          <w:bCs/>
          <w:sz w:val="32"/>
          <w:szCs w:val="32"/>
          <w:highlight w:val="none"/>
        </w:rPr>
      </w:pPr>
    </w:p>
    <w:p w14:paraId="1D796F68">
      <w:pPr>
        <w:pStyle w:val="95"/>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14:paraId="63E84D98">
      <w:pPr>
        <w:pStyle w:val="250"/>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14:paraId="0BFEF144">
      <w:pPr>
        <w:pStyle w:val="250"/>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14:paraId="17607A3E">
      <w:pPr>
        <w:pStyle w:val="250"/>
        <w:spacing w:before="0" w:line="360" w:lineRule="auto"/>
        <w:ind w:left="0" w:firstLine="240" w:firstLineChars="100"/>
        <w:rPr>
          <w:rFonts w:ascii="仿宋" w:hAnsi="仿宋" w:eastAsia="仿宋"/>
          <w:sz w:val="24"/>
          <w:szCs w:val="24"/>
          <w:highlight w:val="none"/>
        </w:rPr>
      </w:pP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459EA860">
      <w:pPr>
        <w:pStyle w:val="250"/>
        <w:spacing w:before="0" w:line="360" w:lineRule="auto"/>
        <w:ind w:left="0" w:firstLine="240" w:firstLineChars="100"/>
        <w:rPr>
          <w:rFonts w:ascii="仿宋" w:hAnsi="仿宋" w:eastAsia="仿宋"/>
          <w:b/>
          <w:bCs/>
          <w:sz w:val="24"/>
          <w:szCs w:val="24"/>
          <w:highlight w:val="none"/>
        </w:rPr>
      </w:pP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14:paraId="16432BC9">
      <w:pPr>
        <w:widowControl/>
        <w:spacing w:before="100" w:beforeAutospacing="1" w:after="240" w:line="360" w:lineRule="auto"/>
        <w:jc w:val="left"/>
        <w:rPr>
          <w:rFonts w:ascii="仿宋" w:hAnsi="仿宋" w:eastAsia="仿宋"/>
          <w:b/>
          <w:bCs/>
          <w:sz w:val="24"/>
          <w:szCs w:val="24"/>
          <w:highlight w:val="none"/>
        </w:rPr>
      </w:pP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14:paraId="797BFA41">
      <w:pPr>
        <w:pStyle w:val="95"/>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14:paraId="46EEF946">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14:paraId="0525F71D">
      <w:pPr>
        <w:pStyle w:val="95"/>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14:paraId="7037A8C3">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14:paraId="27CE9526">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14:paraId="345179D3">
      <w:pPr>
        <w:pStyle w:val="95"/>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14:paraId="7C1B6239">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14:paraId="482AE526">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14:paraId="277B2D91">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14:paraId="5720B181">
      <w:pPr>
        <w:pStyle w:val="95"/>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0C944544">
      <w:pPr>
        <w:pStyle w:val="95"/>
        <w:spacing w:before="0"/>
        <w:ind w:firstLine="0" w:firstLineChars="0"/>
        <w:rPr>
          <w:rFonts w:ascii="仿宋" w:hAnsi="仿宋" w:eastAsia="仿宋"/>
          <w:kern w:val="0"/>
          <w:highlight w:val="none"/>
        </w:rPr>
      </w:pPr>
    </w:p>
    <w:p w14:paraId="4074D560">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14:paraId="6AD769EB">
      <w:pPr>
        <w:spacing w:line="360" w:lineRule="auto"/>
        <w:rPr>
          <w:rFonts w:hint="eastAsia" w:ascii="仿宋" w:hAnsi="仿宋" w:eastAsia="仿宋" w:cs="仿宋"/>
          <w:b/>
          <w:bCs/>
          <w:sz w:val="24"/>
          <w:szCs w:val="24"/>
          <w:highlight w:val="none"/>
        </w:rPr>
      </w:pPr>
      <w:bookmarkStart w:id="11"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14:paraId="1D44BE35">
      <w:pPr>
        <w:pStyle w:val="25"/>
        <w:rPr>
          <w:highlight w:val="none"/>
        </w:rPr>
      </w:pPr>
    </w:p>
    <w:p w14:paraId="520C4234">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14:paraId="63A8E79B">
      <w:pPr>
        <w:spacing w:line="360" w:lineRule="auto"/>
        <w:ind w:left="31680" w:hanging="479" w:hangingChars="199"/>
        <w:rPr>
          <w:rFonts w:ascii="仿宋" w:hAnsi="仿宋" w:eastAsia="仿宋"/>
          <w:b/>
          <w:bCs/>
          <w:sz w:val="24"/>
          <w:szCs w:val="24"/>
          <w:highlight w:val="none"/>
        </w:rPr>
      </w:pPr>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确定中标供应商</w:t>
      </w:r>
    </w:p>
    <w:p w14:paraId="58FED26F">
      <w:pPr>
        <w:pStyle w:val="95"/>
        <w:snapToGrid w:val="0"/>
        <w:spacing w:before="0"/>
        <w:ind w:firstLine="31680"/>
        <w:rPr>
          <w:rFonts w:ascii="仿宋" w:hAnsi="仿宋" w:eastAsia="仿宋"/>
          <w:highlight w:val="none"/>
        </w:rPr>
      </w:pPr>
      <w:r>
        <w:rPr>
          <w:rFonts w:hint="eastAsia" w:ascii="仿宋" w:hAnsi="仿宋" w:eastAsia="仿宋" w:cs="仿宋"/>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highlight w:val="none"/>
        </w:rPr>
        <w:t>2</w:t>
      </w:r>
      <w:r>
        <w:rPr>
          <w:rFonts w:hint="eastAsia" w:ascii="仿宋" w:hAnsi="仿宋" w:eastAsia="仿宋" w:cs="仿宋"/>
          <w:highlight w:val="none"/>
        </w:rPr>
        <w:t>个工作日内在线确定中标或者成交供应商。中标、成交通知书和中标、成交结果公告应当在规定时间内同时发出。</w:t>
      </w:r>
    </w:p>
    <w:p w14:paraId="750AD0BE">
      <w:pPr>
        <w:pStyle w:val="95"/>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14:paraId="60B443F8">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14:paraId="3A087AD2">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highlight w:val="none"/>
        </w:rPr>
        <w:t>资格审查情况、评审专家抽取规则、符合性审查情况、</w:t>
      </w:r>
      <w:r>
        <w:rPr>
          <w:rFonts w:hint="eastAsia" w:ascii="仿宋" w:hAnsi="仿宋" w:eastAsia="仿宋" w:cs="仿宋"/>
          <w:sz w:val="24"/>
          <w:szCs w:val="24"/>
          <w:highlight w:val="none"/>
        </w:rPr>
        <w:t>未中标情况说明、中标公告期限以及评审专家名单、评分汇总及明细。</w:t>
      </w:r>
    </w:p>
    <w:p w14:paraId="24DE4D81">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14:paraId="685071F9">
      <w:pPr>
        <w:snapToGrid w:val="0"/>
        <w:spacing w:line="360" w:lineRule="auto"/>
        <w:ind w:left="120" w:leftChars="57" w:firstLine="482" w:firstLineChars="150"/>
        <w:jc w:val="center"/>
        <w:rPr>
          <w:rFonts w:ascii="仿宋" w:hAnsi="仿宋" w:eastAsia="仿宋"/>
          <w:b/>
          <w:bCs/>
          <w:sz w:val="32"/>
          <w:szCs w:val="32"/>
          <w:highlight w:val="none"/>
        </w:rPr>
      </w:pPr>
    </w:p>
    <w:p w14:paraId="4C593BBB">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14:paraId="1600FF4A">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24. </w:t>
      </w:r>
      <w:r>
        <w:rPr>
          <w:rFonts w:hint="eastAsia" w:ascii="仿宋" w:hAnsi="仿宋" w:eastAsia="仿宋" w:cs="仿宋"/>
          <w:sz w:val="24"/>
          <w:szCs w:val="24"/>
          <w:highlight w:val="none"/>
        </w:rPr>
        <w:t>合同主要条款详见第五部分拟签订的合同文本。</w:t>
      </w:r>
    </w:p>
    <w:p w14:paraId="72D8899E">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14:paraId="5F8A4819">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14:paraId="3D9D7A60">
      <w:pPr>
        <w:pStyle w:val="95"/>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C8CF077">
      <w:pPr>
        <w:pStyle w:val="95"/>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14:paraId="5B3F7BF8">
      <w:pPr>
        <w:pStyle w:val="95"/>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14:paraId="6BAE13BF">
      <w:pPr>
        <w:pStyle w:val="95"/>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14:paraId="5511242D">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14:paraId="66DA6CC3">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14:paraId="33F4D4EE">
      <w:pPr>
        <w:pStyle w:val="2"/>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w:t>
      </w:r>
      <w:r>
        <w:rPr>
          <w:rFonts w:hint="eastAsia" w:ascii="仿宋" w:eastAsia="仿宋" w:cs="仿宋"/>
          <w:b w:val="0"/>
          <w:bCs w:val="0"/>
          <w:snapToGrid w:val="0"/>
          <w:kern w:val="28"/>
          <w:sz w:val="24"/>
          <w:szCs w:val="24"/>
          <w:highlight w:val="none"/>
          <w:lang w:eastAsia="zh-CN"/>
        </w:rPr>
        <w:t>临平区村采云平台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w:t>
      </w:r>
      <w:r>
        <w:rPr>
          <w:rFonts w:hint="eastAsia" w:ascii="仿宋" w:eastAsia="仿宋" w:cs="仿宋"/>
          <w:b w:val="0"/>
          <w:bCs w:val="0"/>
          <w:snapToGrid w:val="0"/>
          <w:kern w:val="28"/>
          <w:sz w:val="24"/>
          <w:szCs w:val="24"/>
          <w:highlight w:val="none"/>
          <w:lang w:eastAsia="zh-CN"/>
        </w:rPr>
        <w:t>临平区村采云</w:t>
      </w:r>
      <w:r>
        <w:rPr>
          <w:rFonts w:hint="eastAsia" w:ascii="仿宋" w:eastAsia="仿宋" w:cs="仿宋"/>
          <w:b w:val="0"/>
          <w:bCs w:val="0"/>
          <w:snapToGrid w:val="0"/>
          <w:kern w:val="28"/>
          <w:sz w:val="24"/>
          <w:szCs w:val="24"/>
          <w:highlight w:val="none"/>
        </w:rPr>
        <w:t>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14:paraId="56DD92AB">
      <w:pPr>
        <w:snapToGrid w:val="0"/>
        <w:spacing w:line="360" w:lineRule="auto"/>
        <w:ind w:firstLine="3357" w:firstLineChars="1045"/>
        <w:rPr>
          <w:rFonts w:ascii="仿宋" w:hAnsi="仿宋" w:eastAsia="仿宋"/>
          <w:b/>
          <w:bCs/>
          <w:sz w:val="32"/>
          <w:szCs w:val="32"/>
          <w:highlight w:val="none"/>
        </w:rPr>
      </w:pPr>
    </w:p>
    <w:p w14:paraId="38DE4E3D">
      <w:pPr>
        <w:snapToGrid w:val="0"/>
        <w:spacing w:line="360" w:lineRule="auto"/>
        <w:jc w:val="center"/>
        <w:rPr>
          <w:rFonts w:hint="eastAsia" w:ascii="仿宋" w:hAnsi="仿宋" w:eastAsia="仿宋" w:cs="仿宋"/>
          <w:b/>
          <w:bCs/>
          <w:sz w:val="32"/>
          <w:szCs w:val="32"/>
          <w:highlight w:val="none"/>
        </w:rPr>
      </w:pPr>
    </w:p>
    <w:p w14:paraId="3CCD7DFD">
      <w:pPr>
        <w:snapToGrid w:val="0"/>
        <w:spacing w:line="360" w:lineRule="auto"/>
        <w:jc w:val="center"/>
        <w:rPr>
          <w:rFonts w:hint="eastAsia" w:ascii="仿宋" w:hAnsi="仿宋" w:eastAsia="仿宋" w:cs="仿宋"/>
          <w:b/>
          <w:bCs/>
          <w:sz w:val="32"/>
          <w:szCs w:val="32"/>
          <w:highlight w:val="none"/>
        </w:rPr>
      </w:pPr>
    </w:p>
    <w:p w14:paraId="1416591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14:paraId="7B1A6A8C">
      <w:pPr>
        <w:pStyle w:val="95"/>
        <w:snapToGrid w:val="0"/>
        <w:spacing w:before="0"/>
        <w:ind w:firstLine="0" w:firstLineChars="0"/>
        <w:rPr>
          <w:rFonts w:ascii="仿宋" w:hAnsi="仿宋" w:eastAsia="仿宋"/>
          <w:highlight w:val="none"/>
        </w:rPr>
      </w:pPr>
      <w:r>
        <w:rPr>
          <w:rFonts w:hint="eastAsia" w:ascii="仿宋" w:hAnsi="仿宋" w:eastAsia="仿宋" w:cs="仿宋"/>
          <w:b/>
          <w:bCs/>
          <w:highlight w:val="none"/>
        </w:rPr>
        <w:t>27.</w:t>
      </w:r>
      <w:r>
        <w:rPr>
          <w:rFonts w:ascii="仿宋" w:hAnsi="仿宋" w:eastAsia="仿宋" w:cs="仿宋"/>
          <w:b/>
          <w:bCs/>
          <w:highlight w:val="none"/>
        </w:rPr>
        <w:t xml:space="preserve">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EB271D0">
      <w:pPr>
        <w:pStyle w:val="95"/>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14:paraId="3E033A05">
      <w:pPr>
        <w:pStyle w:val="95"/>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14:paraId="7B45E65B">
      <w:pPr>
        <w:pStyle w:val="95"/>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14:paraId="6B6CADB4">
      <w:pPr>
        <w:pStyle w:val="95"/>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14:paraId="1C3E8669">
      <w:pPr>
        <w:pStyle w:val="95"/>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14:paraId="05D5F9C5">
      <w:pPr>
        <w:pStyle w:val="95"/>
        <w:snapToGrid w:val="0"/>
        <w:spacing w:before="0"/>
        <w:ind w:firstLine="0" w:firstLineChars="0"/>
        <w:rPr>
          <w:rFonts w:ascii="仿宋" w:hAnsi="仿宋" w:eastAsia="仿宋"/>
          <w:sz w:val="24"/>
          <w:szCs w:val="24"/>
          <w:highlight w:val="none"/>
        </w:rPr>
      </w:pPr>
      <w:r>
        <w:rPr>
          <w:rFonts w:ascii="仿宋" w:hAnsi="仿宋" w:eastAsia="仿宋" w:cs="仿宋"/>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D62328B">
      <w:pPr>
        <w:pStyle w:val="2"/>
        <w:ind w:left="0" w:leftChars="0" w:firstLine="0" w:firstLineChars="0"/>
        <w:rPr>
          <w:highlight w:val="none"/>
        </w:rPr>
      </w:pPr>
    </w:p>
    <w:p w14:paraId="09C5A218">
      <w:pPr>
        <w:snapToGrid w:val="0"/>
        <w:spacing w:line="360" w:lineRule="auto"/>
        <w:jc w:val="center"/>
        <w:rPr>
          <w:rFonts w:hint="eastAsia" w:ascii="仿宋" w:hAnsi="仿宋" w:eastAsia="仿宋" w:cs="仿宋"/>
          <w:b/>
          <w:bCs/>
          <w:sz w:val="32"/>
          <w:szCs w:val="32"/>
          <w:highlight w:val="none"/>
        </w:rPr>
      </w:pPr>
    </w:p>
    <w:p w14:paraId="07B6654C">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14:paraId="61642443">
      <w:pPr>
        <w:spacing w:line="360" w:lineRule="auto"/>
        <w:rPr>
          <w:rFonts w:ascii="仿宋" w:hAnsi="仿宋" w:eastAsia="仿宋"/>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14:paraId="476434D0">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9AF713">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14:paraId="40E535C4">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6AB62">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6AF7DBEB">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68072998"/>
      <w:bookmarkEnd w:id="12"/>
      <w:bookmarkStart w:id="13" w:name="_Hlt68057669"/>
      <w:bookmarkEnd w:id="13"/>
      <w:bookmarkStart w:id="14" w:name="_Hlt75236011"/>
      <w:bookmarkEnd w:id="14"/>
      <w:bookmarkStart w:id="15" w:name="_Hlt74714665"/>
      <w:bookmarkEnd w:id="15"/>
      <w:bookmarkStart w:id="16" w:name="_Hlt74730295"/>
      <w:bookmarkEnd w:id="16"/>
      <w:bookmarkStart w:id="17" w:name="_Hlt74707468"/>
      <w:bookmarkEnd w:id="17"/>
      <w:bookmarkStart w:id="18" w:name="_Hlt75236101"/>
      <w:bookmarkEnd w:id="18"/>
      <w:bookmarkStart w:id="19" w:name="_Hlt68073093"/>
      <w:bookmarkEnd w:id="19"/>
      <w:bookmarkStart w:id="20" w:name="_Hlt75236290"/>
      <w:bookmarkEnd w:id="20"/>
      <w:bookmarkStart w:id="21" w:name="_Hlt68403820"/>
      <w:bookmarkEnd w:id="21"/>
      <w:bookmarkStart w:id="22" w:name="_Hlt74729768"/>
      <w:bookmarkEnd w:id="22"/>
      <w:bookmarkStart w:id="23" w:name="_Hlt68072990"/>
      <w:bookmarkEnd w:id="23"/>
    </w:p>
    <w:bookmarkEnd w:id="9"/>
    <w:bookmarkEnd w:id="10"/>
    <w:p w14:paraId="72BB0A8C">
      <w:pPr>
        <w:numPr>
          <w:ilvl w:val="0"/>
          <w:numId w:val="1"/>
        </w:numPr>
        <w:spacing w:line="360" w:lineRule="auto"/>
        <w:jc w:val="center"/>
        <w:outlineLvl w:val="0"/>
        <w:rPr>
          <w:rFonts w:ascii="仿宋" w:hAnsi="仿宋" w:eastAsia="仿宋"/>
          <w:b/>
          <w:bCs/>
          <w:sz w:val="36"/>
          <w:szCs w:val="36"/>
          <w:highlight w:val="none"/>
        </w:rPr>
      </w:pPr>
      <w:bookmarkStart w:id="24" w:name="第四部分"/>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采购需求</w:t>
      </w:r>
    </w:p>
    <w:bookmarkEnd w:id="24"/>
    <w:p w14:paraId="32C65776">
      <w:pPr>
        <w:spacing w:line="600" w:lineRule="exact"/>
        <w:rPr>
          <w:rFonts w:hint="eastAsia" w:ascii="仿宋" w:hAnsi="仿宋" w:eastAsia="仿宋" w:cs="仿宋"/>
          <w:b/>
          <w:bCs/>
          <w:sz w:val="24"/>
        </w:rPr>
      </w:pPr>
      <w:bookmarkStart w:id="25" w:name="_Toc15934"/>
      <w:bookmarkStart w:id="26" w:name="第五部分"/>
      <w:bookmarkStart w:id="27" w:name="_Toc86217003"/>
      <w:r>
        <w:rPr>
          <w:rFonts w:hint="eastAsia" w:ascii="仿宋" w:hAnsi="仿宋" w:eastAsia="仿宋" w:cs="仿宋"/>
          <w:b/>
          <w:bCs/>
          <w:sz w:val="24"/>
        </w:rPr>
        <w:t>一、项目概述：</w:t>
      </w:r>
    </w:p>
    <w:p w14:paraId="357FA146">
      <w:pPr>
        <w:pStyle w:val="4"/>
        <w:tabs>
          <w:tab w:val="left" w:pos="1260"/>
          <w:tab w:val="clear" w:pos="900"/>
        </w:tabs>
        <w:spacing w:before="0" w:after="0" w:line="600" w:lineRule="atLeast"/>
        <w:ind w:left="0" w:firstLine="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u w:val="none"/>
          <w:lang w:val="en-US" w:eastAsia="zh-CN"/>
        </w:rPr>
        <w:t xml:space="preserve">  本项目为“交钥匙”项目，采购内容包括临平区崇贤街道社区配套用房配电设备采购项目的采购、运输、安装、调试、通电及验收流程、培训和相关维护等。投标报价包括设备费、材料费、保管费、安装调试费、培训、货物验收、税收、售后服务、采购需求中未提到但在实际采购和安装过程中需要配置的各种设备、材料及其他费用等须由投标人支付的所有费用。</w:t>
      </w:r>
    </w:p>
    <w:p w14:paraId="6A884DC5">
      <w:pPr>
        <w:pStyle w:val="4"/>
        <w:tabs>
          <w:tab w:val="left" w:pos="1260"/>
          <w:tab w:val="clear" w:pos="900"/>
        </w:tabs>
        <w:spacing w:before="0" w:after="0" w:line="600" w:lineRule="atLeast"/>
        <w:ind w:left="0" w:firstLine="0"/>
        <w:jc w:val="left"/>
        <w:rPr>
          <w:rFonts w:hint="eastAsia" w:ascii="仿宋" w:hAnsi="仿宋" w:eastAsia="仿宋" w:cs="仿宋"/>
          <w:sz w:val="24"/>
          <w:szCs w:val="24"/>
        </w:rPr>
      </w:pPr>
      <w:r>
        <w:rPr>
          <w:rFonts w:hint="eastAsia" w:ascii="仿宋" w:hAnsi="仿宋" w:eastAsia="仿宋" w:cs="仿宋"/>
          <w:sz w:val="24"/>
          <w:szCs w:val="24"/>
        </w:rPr>
        <w:t>二、采购清单：</w:t>
      </w:r>
    </w:p>
    <w:tbl>
      <w:tblPr>
        <w:tblStyle w:val="64"/>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6"/>
        <w:gridCol w:w="1430"/>
        <w:gridCol w:w="2182"/>
        <w:gridCol w:w="3016"/>
        <w:gridCol w:w="478"/>
        <w:gridCol w:w="783"/>
      </w:tblGrid>
      <w:tr w14:paraId="7AC5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A3A8F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3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D60D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8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714BC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01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D68C7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w:t>
            </w:r>
          </w:p>
        </w:tc>
        <w:tc>
          <w:tcPr>
            <w:tcW w:w="47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FE509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78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D487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r>
      <w:tr w14:paraId="7032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894CAF">
            <w:pPr>
              <w:jc w:val="center"/>
              <w:rPr>
                <w:rFonts w:hint="eastAsia" w:ascii="宋体" w:hAnsi="宋体" w:eastAsia="宋体" w:cs="宋体"/>
                <w:i w:val="0"/>
                <w:iCs w:val="0"/>
                <w:color w:val="000000"/>
                <w:sz w:val="20"/>
                <w:szCs w:val="20"/>
                <w:highlight w:val="none"/>
                <w:u w:val="none"/>
              </w:rPr>
            </w:pPr>
          </w:p>
        </w:tc>
        <w:tc>
          <w:tcPr>
            <w:tcW w:w="14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E94315">
            <w:pPr>
              <w:jc w:val="center"/>
              <w:rPr>
                <w:rFonts w:hint="eastAsia" w:ascii="宋体" w:hAnsi="宋体" w:eastAsia="宋体" w:cs="宋体"/>
                <w:i w:val="0"/>
                <w:iCs w:val="0"/>
                <w:color w:val="000000"/>
                <w:sz w:val="20"/>
                <w:szCs w:val="20"/>
                <w:highlight w:val="none"/>
                <w:u w:val="none"/>
              </w:rPr>
            </w:pPr>
          </w:p>
        </w:tc>
        <w:tc>
          <w:tcPr>
            <w:tcW w:w="21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1ED471D">
            <w:pPr>
              <w:jc w:val="center"/>
              <w:rPr>
                <w:rFonts w:hint="eastAsia" w:ascii="宋体" w:hAnsi="宋体" w:eastAsia="宋体" w:cs="宋体"/>
                <w:i w:val="0"/>
                <w:iCs w:val="0"/>
                <w:color w:val="000000"/>
                <w:sz w:val="20"/>
                <w:szCs w:val="20"/>
                <w:highlight w:val="none"/>
                <w:u w:val="none"/>
              </w:rPr>
            </w:pPr>
          </w:p>
        </w:tc>
        <w:tc>
          <w:tcPr>
            <w:tcW w:w="301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202A65">
            <w:pPr>
              <w:jc w:val="center"/>
              <w:rPr>
                <w:rFonts w:hint="eastAsia" w:ascii="宋体" w:hAnsi="宋体" w:eastAsia="宋体" w:cs="宋体"/>
                <w:i w:val="0"/>
                <w:iCs w:val="0"/>
                <w:color w:val="000000"/>
                <w:sz w:val="20"/>
                <w:szCs w:val="20"/>
                <w:highlight w:val="none"/>
                <w:u w:val="none"/>
              </w:rPr>
            </w:pPr>
          </w:p>
        </w:tc>
        <w:tc>
          <w:tcPr>
            <w:tcW w:w="47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B94772">
            <w:pPr>
              <w:jc w:val="center"/>
              <w:rPr>
                <w:rFonts w:hint="eastAsia" w:ascii="宋体" w:hAnsi="宋体" w:eastAsia="宋体" w:cs="宋体"/>
                <w:i w:val="0"/>
                <w:iCs w:val="0"/>
                <w:color w:val="000000"/>
                <w:sz w:val="20"/>
                <w:szCs w:val="20"/>
                <w:highlight w:val="none"/>
                <w:u w:val="none"/>
              </w:rPr>
            </w:pPr>
          </w:p>
        </w:tc>
        <w:tc>
          <w:tcPr>
            <w:tcW w:w="78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593069">
            <w:pPr>
              <w:jc w:val="center"/>
              <w:rPr>
                <w:rFonts w:hint="eastAsia" w:ascii="宋体" w:hAnsi="宋体" w:eastAsia="宋体" w:cs="宋体"/>
                <w:i w:val="0"/>
                <w:iCs w:val="0"/>
                <w:color w:val="000000"/>
                <w:sz w:val="20"/>
                <w:szCs w:val="20"/>
                <w:highlight w:val="none"/>
                <w:u w:val="none"/>
              </w:rPr>
            </w:pPr>
          </w:p>
        </w:tc>
      </w:tr>
      <w:tr w14:paraId="14F1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ADDAA5E">
            <w:pPr>
              <w:jc w:val="center"/>
              <w:rPr>
                <w:rFonts w:hint="eastAsia" w:ascii="宋体" w:hAnsi="宋体" w:eastAsia="宋体" w:cs="宋体"/>
                <w:i w:val="0"/>
                <w:iCs w:val="0"/>
                <w:color w:val="000000"/>
                <w:sz w:val="20"/>
                <w:szCs w:val="20"/>
                <w:highlight w:val="none"/>
                <w:u w:val="none"/>
              </w:rPr>
            </w:pPr>
          </w:p>
        </w:tc>
        <w:tc>
          <w:tcPr>
            <w:tcW w:w="14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F2C06F">
            <w:pPr>
              <w:jc w:val="center"/>
              <w:rPr>
                <w:rFonts w:hint="eastAsia" w:ascii="宋体" w:hAnsi="宋体" w:eastAsia="宋体" w:cs="宋体"/>
                <w:i w:val="0"/>
                <w:iCs w:val="0"/>
                <w:color w:val="000000"/>
                <w:sz w:val="20"/>
                <w:szCs w:val="20"/>
                <w:highlight w:val="none"/>
                <w:u w:val="none"/>
              </w:rPr>
            </w:pPr>
          </w:p>
        </w:tc>
        <w:tc>
          <w:tcPr>
            <w:tcW w:w="21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7700F3">
            <w:pPr>
              <w:jc w:val="center"/>
              <w:rPr>
                <w:rFonts w:hint="eastAsia" w:ascii="宋体" w:hAnsi="宋体" w:eastAsia="宋体" w:cs="宋体"/>
                <w:i w:val="0"/>
                <w:iCs w:val="0"/>
                <w:color w:val="000000"/>
                <w:sz w:val="20"/>
                <w:szCs w:val="20"/>
                <w:highlight w:val="none"/>
                <w:u w:val="none"/>
              </w:rPr>
            </w:pPr>
          </w:p>
        </w:tc>
        <w:tc>
          <w:tcPr>
            <w:tcW w:w="301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DB73BAC">
            <w:pPr>
              <w:jc w:val="center"/>
              <w:rPr>
                <w:rFonts w:hint="eastAsia" w:ascii="宋体" w:hAnsi="宋体" w:eastAsia="宋体" w:cs="宋体"/>
                <w:i w:val="0"/>
                <w:iCs w:val="0"/>
                <w:color w:val="000000"/>
                <w:sz w:val="20"/>
                <w:szCs w:val="20"/>
                <w:highlight w:val="none"/>
                <w:u w:val="none"/>
              </w:rPr>
            </w:pPr>
          </w:p>
        </w:tc>
        <w:tc>
          <w:tcPr>
            <w:tcW w:w="47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45840DB">
            <w:pPr>
              <w:jc w:val="center"/>
              <w:rPr>
                <w:rFonts w:hint="eastAsia" w:ascii="宋体" w:hAnsi="宋体" w:eastAsia="宋体" w:cs="宋体"/>
                <w:i w:val="0"/>
                <w:iCs w:val="0"/>
                <w:color w:val="000000"/>
                <w:sz w:val="20"/>
                <w:szCs w:val="20"/>
                <w:highlight w:val="none"/>
                <w:u w:val="none"/>
              </w:rPr>
            </w:pPr>
          </w:p>
        </w:tc>
        <w:tc>
          <w:tcPr>
            <w:tcW w:w="78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FE5112">
            <w:pPr>
              <w:jc w:val="center"/>
              <w:rPr>
                <w:rFonts w:hint="eastAsia" w:ascii="宋体" w:hAnsi="宋体" w:eastAsia="宋体" w:cs="宋体"/>
                <w:i w:val="0"/>
                <w:iCs w:val="0"/>
                <w:color w:val="000000"/>
                <w:sz w:val="20"/>
                <w:szCs w:val="20"/>
                <w:highlight w:val="none"/>
                <w:u w:val="none"/>
              </w:rPr>
            </w:pPr>
          </w:p>
        </w:tc>
      </w:tr>
      <w:tr w14:paraId="33F0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2C08B5">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变配电设备安装</w:t>
            </w:r>
          </w:p>
        </w:tc>
      </w:tr>
      <w:tr w14:paraId="6389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1CC9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A47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998CD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（户外）</w:t>
            </w:r>
            <w:r>
              <w:rPr>
                <w:rFonts w:hint="eastAsia" w:ascii="宋体" w:hAnsi="宋体" w:eastAsia="宋体" w:cs="宋体"/>
                <w:i w:val="0"/>
                <w:iCs w:val="0"/>
                <w:color w:val="000000"/>
                <w:kern w:val="0"/>
                <w:sz w:val="20"/>
                <w:szCs w:val="20"/>
                <w:highlight w:val="none"/>
                <w:u w:val="none"/>
                <w:lang w:val="en-US" w:eastAsia="zh-CN" w:bidi="ar"/>
              </w:rPr>
              <w:t>组合型</w:t>
            </w:r>
          </w:p>
          <w:p w14:paraId="5405CE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成套箱式变电站</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F810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组合型成套箱式变电站组合型成套箱式变电站安装 含S</w:t>
            </w:r>
            <w:r>
              <w:rPr>
                <w:rFonts w:hint="eastAsia" w:ascii="宋体" w:hAnsi="宋体" w:cs="宋体"/>
                <w:i w:val="0"/>
                <w:iCs w:val="0"/>
                <w:color w:val="000000"/>
                <w:kern w:val="0"/>
                <w:sz w:val="20"/>
                <w:szCs w:val="20"/>
                <w:highlight w:val="none"/>
                <w:u w:val="none"/>
                <w:lang w:val="en-US" w:eastAsia="zh-CN" w:bidi="ar"/>
              </w:rPr>
              <w:t>20</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M-</w:t>
            </w:r>
            <w:r>
              <w:rPr>
                <w:rFonts w:hint="eastAsia" w:ascii="宋体" w:hAnsi="宋体" w:eastAsia="宋体" w:cs="宋体"/>
                <w:i w:val="0"/>
                <w:iCs w:val="0"/>
                <w:color w:val="000000"/>
                <w:kern w:val="0"/>
                <w:sz w:val="20"/>
                <w:szCs w:val="20"/>
                <w:highlight w:val="none"/>
                <w:u w:val="none"/>
                <w:lang w:val="en-US" w:eastAsia="zh-CN" w:bidi="ar"/>
              </w:rPr>
              <w:t>250kVA/10/0.4kV</w:t>
            </w:r>
            <w:r>
              <w:rPr>
                <w:rFonts w:hint="eastAsia" w:ascii="宋体" w:hAnsi="宋体" w:cs="宋体"/>
                <w:i w:val="0"/>
                <w:iCs w:val="0"/>
                <w:color w:val="000000"/>
                <w:kern w:val="0"/>
                <w:sz w:val="20"/>
                <w:szCs w:val="20"/>
                <w:highlight w:val="none"/>
                <w:u w:val="none"/>
                <w:lang w:val="en-US" w:eastAsia="zh-CN" w:bidi="ar"/>
              </w:rPr>
              <w:t xml:space="preserve"> 铜芯节能型变压器</w:t>
            </w:r>
            <w:r>
              <w:rPr>
                <w:rFonts w:hint="eastAsia" w:ascii="宋体" w:hAnsi="宋体" w:eastAsia="宋体" w:cs="宋体"/>
                <w:i w:val="0"/>
                <w:iCs w:val="0"/>
                <w:color w:val="000000"/>
                <w:kern w:val="0"/>
                <w:sz w:val="20"/>
                <w:szCs w:val="20"/>
                <w:highlight w:val="none"/>
                <w:u w:val="none"/>
                <w:lang w:val="en-US" w:eastAsia="zh-CN" w:bidi="ar"/>
              </w:rPr>
              <w:t>1台，</w:t>
            </w:r>
            <w:r>
              <w:rPr>
                <w:rFonts w:hint="eastAsia" w:ascii="宋体" w:hAnsi="宋体" w:cs="宋体"/>
                <w:i w:val="0"/>
                <w:iCs w:val="0"/>
                <w:color w:val="000000"/>
                <w:kern w:val="0"/>
                <w:sz w:val="20"/>
                <w:szCs w:val="20"/>
                <w:highlight w:val="none"/>
                <w:u w:val="none"/>
                <w:lang w:val="en-US" w:eastAsia="zh-CN" w:bidi="ar"/>
              </w:rPr>
              <w:t>10kV</w:t>
            </w:r>
            <w:r>
              <w:rPr>
                <w:rFonts w:hint="eastAsia" w:ascii="宋体" w:hAnsi="宋体" w:eastAsia="宋体" w:cs="宋体"/>
                <w:i w:val="0"/>
                <w:iCs w:val="0"/>
                <w:color w:val="000000"/>
                <w:kern w:val="0"/>
                <w:sz w:val="20"/>
                <w:szCs w:val="20"/>
                <w:highlight w:val="none"/>
                <w:u w:val="none"/>
                <w:lang w:val="en-US" w:eastAsia="zh-CN" w:bidi="ar"/>
              </w:rPr>
              <w:t>高压</w:t>
            </w:r>
            <w:r>
              <w:rPr>
                <w:rFonts w:hint="eastAsia" w:ascii="宋体" w:hAnsi="宋体" w:cs="宋体"/>
                <w:i w:val="0"/>
                <w:iCs w:val="0"/>
                <w:color w:val="000000"/>
                <w:kern w:val="0"/>
                <w:sz w:val="20"/>
                <w:szCs w:val="20"/>
                <w:highlight w:val="none"/>
                <w:u w:val="none"/>
                <w:lang w:val="en-US" w:eastAsia="zh-CN" w:bidi="ar"/>
              </w:rPr>
              <w:t>环网</w:t>
            </w:r>
            <w:r>
              <w:rPr>
                <w:rFonts w:hint="eastAsia" w:ascii="宋体" w:hAnsi="宋体" w:eastAsia="宋体" w:cs="宋体"/>
                <w:i w:val="0"/>
                <w:iCs w:val="0"/>
                <w:color w:val="000000"/>
                <w:kern w:val="0"/>
                <w:sz w:val="20"/>
                <w:szCs w:val="20"/>
                <w:highlight w:val="none"/>
                <w:u w:val="none"/>
                <w:lang w:val="en-US" w:eastAsia="zh-CN" w:bidi="ar"/>
              </w:rPr>
              <w:t>柜2台</w:t>
            </w:r>
            <w:r>
              <w:rPr>
                <w:rFonts w:hint="eastAsia" w:ascii="宋体" w:hAnsi="宋体" w:cs="宋体"/>
                <w:i w:val="0"/>
                <w:iCs w:val="0"/>
                <w:color w:val="000000"/>
                <w:kern w:val="0"/>
                <w:sz w:val="20"/>
                <w:szCs w:val="20"/>
                <w:highlight w:val="none"/>
                <w:u w:val="none"/>
                <w:lang w:val="en-US" w:eastAsia="zh-CN" w:bidi="ar"/>
              </w:rPr>
              <w:t>（1进线、1出线）</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0.4kV</w:t>
            </w:r>
            <w:r>
              <w:rPr>
                <w:rFonts w:hint="eastAsia" w:ascii="宋体" w:hAnsi="宋体" w:eastAsia="宋体" w:cs="宋体"/>
                <w:i w:val="0"/>
                <w:iCs w:val="0"/>
                <w:color w:val="000000"/>
                <w:kern w:val="0"/>
                <w:sz w:val="20"/>
                <w:szCs w:val="20"/>
                <w:highlight w:val="none"/>
                <w:u w:val="none"/>
                <w:lang w:val="en-US" w:eastAsia="zh-CN" w:bidi="ar"/>
              </w:rPr>
              <w:t xml:space="preserve">低压柜 </w:t>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台</w:t>
            </w:r>
            <w:r>
              <w:rPr>
                <w:rFonts w:hint="eastAsia" w:ascii="宋体" w:hAnsi="宋体" w:cs="宋体"/>
                <w:i w:val="0"/>
                <w:iCs w:val="0"/>
                <w:color w:val="000000"/>
                <w:kern w:val="0"/>
                <w:sz w:val="20"/>
                <w:szCs w:val="20"/>
                <w:highlight w:val="none"/>
                <w:u w:val="none"/>
                <w:lang w:val="en-US" w:eastAsia="zh-CN" w:bidi="ar"/>
              </w:rPr>
              <w:t>（含4台配电柜及3台发电机柜）</w:t>
            </w:r>
            <w:r>
              <w:rPr>
                <w:rFonts w:hint="eastAsia" w:ascii="宋体" w:hAnsi="宋体" w:eastAsia="宋体" w:cs="宋体"/>
                <w:i w:val="0"/>
                <w:iCs w:val="0"/>
                <w:color w:val="000000"/>
                <w:kern w:val="0"/>
                <w:sz w:val="20"/>
                <w:szCs w:val="20"/>
                <w:highlight w:val="none"/>
                <w:u w:val="none"/>
                <w:lang w:val="en-US" w:eastAsia="zh-CN" w:bidi="ar"/>
              </w:rPr>
              <w:t>，连接铜排1套，</w:t>
            </w:r>
            <w:r>
              <w:rPr>
                <w:rFonts w:hint="eastAsia" w:ascii="宋体" w:hAnsi="宋体" w:cs="宋体"/>
                <w:i w:val="0"/>
                <w:iCs w:val="0"/>
                <w:color w:val="000000"/>
                <w:kern w:val="0"/>
                <w:sz w:val="20"/>
                <w:szCs w:val="20"/>
                <w:highlight w:val="none"/>
                <w:u w:val="none"/>
                <w:lang w:val="en-US" w:eastAsia="zh-CN" w:bidi="ar"/>
              </w:rPr>
              <w:t>连接高压出线电缆1根(50平方），</w:t>
            </w:r>
            <w:r>
              <w:rPr>
                <w:rFonts w:hint="eastAsia" w:ascii="宋体" w:hAnsi="宋体" w:eastAsia="宋体" w:cs="宋体"/>
                <w:i w:val="0"/>
                <w:iCs w:val="0"/>
                <w:color w:val="000000"/>
                <w:kern w:val="0"/>
                <w:sz w:val="20"/>
                <w:szCs w:val="20"/>
                <w:highlight w:val="none"/>
                <w:u w:val="none"/>
                <w:lang w:val="en-US" w:eastAsia="zh-CN" w:bidi="ar"/>
              </w:rPr>
              <w:t>箱变外壳采用覆铝锌板嵌木条</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具体详见施工图</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9D08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96CD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0DB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92E189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7BF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00CAC">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（户外）</w:t>
            </w:r>
            <w:r>
              <w:rPr>
                <w:rFonts w:hint="eastAsia" w:ascii="宋体" w:hAnsi="宋体" w:eastAsia="宋体" w:cs="宋体"/>
                <w:i w:val="0"/>
                <w:iCs w:val="0"/>
                <w:color w:val="000000"/>
                <w:kern w:val="0"/>
                <w:sz w:val="20"/>
                <w:szCs w:val="20"/>
                <w:highlight w:val="none"/>
                <w:u w:val="none"/>
                <w:lang w:val="en-US" w:eastAsia="zh-CN" w:bidi="ar"/>
              </w:rPr>
              <w:t>成套</w:t>
            </w:r>
            <w:r>
              <w:rPr>
                <w:rFonts w:hint="eastAsia" w:ascii="宋体" w:hAnsi="宋体" w:cs="宋体"/>
                <w:i w:val="0"/>
                <w:iCs w:val="0"/>
                <w:color w:val="000000"/>
                <w:kern w:val="0"/>
                <w:sz w:val="20"/>
                <w:szCs w:val="20"/>
                <w:highlight w:val="none"/>
                <w:u w:val="none"/>
                <w:lang w:val="en-US" w:eastAsia="zh-CN" w:bidi="ar"/>
              </w:rPr>
              <w:t>静音</w:t>
            </w:r>
            <w:r>
              <w:rPr>
                <w:rFonts w:hint="eastAsia" w:ascii="宋体" w:hAnsi="宋体" w:eastAsia="宋体" w:cs="宋体"/>
                <w:i w:val="0"/>
                <w:iCs w:val="0"/>
                <w:color w:val="000000"/>
                <w:kern w:val="0"/>
                <w:sz w:val="20"/>
                <w:szCs w:val="20"/>
                <w:highlight w:val="none"/>
                <w:u w:val="none"/>
                <w:lang w:val="en-US" w:eastAsia="zh-CN" w:bidi="ar"/>
              </w:rPr>
              <w:t>箱式</w:t>
            </w:r>
            <w:r>
              <w:rPr>
                <w:rFonts w:hint="eastAsia" w:ascii="宋体" w:hAnsi="宋体" w:cs="宋体"/>
                <w:i w:val="0"/>
                <w:iCs w:val="0"/>
                <w:color w:val="000000"/>
                <w:kern w:val="0"/>
                <w:sz w:val="20"/>
                <w:szCs w:val="20"/>
                <w:highlight w:val="none"/>
                <w:u w:val="none"/>
                <w:lang w:val="en-US" w:eastAsia="zh-CN" w:bidi="ar"/>
              </w:rPr>
              <w:t>柴油发电机组</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89664">
            <w:pPr>
              <w:spacing w:line="360" w:lineRule="auto"/>
              <w:jc w:val="left"/>
              <w:rPr>
                <w:rFonts w:hint="default" w:ascii="黑体" w:hAnsi="黑体" w:eastAsia="黑体" w:cs="新宋体"/>
                <w:b/>
                <w:bCs/>
                <w:kern w:val="0"/>
                <w:sz w:val="24"/>
                <w:szCs w:val="24"/>
                <w:lang w:val="en-US"/>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功率</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150KW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机型</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柴油机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发电机</w:t>
            </w:r>
            <w:r>
              <w:rPr>
                <w:rFonts w:hint="eastAsia" w:ascii="宋体" w:hAnsi="宋体" w:eastAsia="宋体" w:cs="宋体"/>
                <w:i w:val="0"/>
                <w:iCs w:val="0"/>
                <w:color w:val="000000"/>
                <w:kern w:val="0"/>
                <w:sz w:val="20"/>
                <w:szCs w:val="20"/>
                <w:highlight w:val="none"/>
                <w:u w:val="none"/>
                <w:lang w:val="en-US" w:eastAsia="zh-CN" w:bidi="ar"/>
              </w:rPr>
              <w:t>：纯铜无刷免维护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w:t>
            </w:r>
            <w:r>
              <w:rPr>
                <w:rFonts w:hint="eastAsia" w:ascii="宋体" w:hAnsi="宋体" w:cs="宋体"/>
                <w:i w:val="0"/>
                <w:iCs w:val="0"/>
                <w:color w:val="000000"/>
                <w:kern w:val="0"/>
                <w:sz w:val="20"/>
                <w:szCs w:val="20"/>
                <w:highlight w:val="none"/>
                <w:u w:val="none"/>
                <w:lang w:val="en-US" w:eastAsia="zh-CN" w:bidi="ar"/>
              </w:rPr>
              <w:t>控制器</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液晶屏配多保护（油温、油压、超速、转速）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w:t>
            </w:r>
            <w:r>
              <w:rPr>
                <w:rFonts w:hint="eastAsia" w:ascii="宋体" w:hAnsi="宋体" w:cs="宋体"/>
                <w:i w:val="0"/>
                <w:iCs w:val="0"/>
                <w:color w:val="000000"/>
                <w:kern w:val="0"/>
                <w:sz w:val="20"/>
                <w:szCs w:val="20"/>
                <w:highlight w:val="none"/>
                <w:u w:val="none"/>
                <w:lang w:val="en-US" w:eastAsia="zh-CN" w:bidi="ar"/>
              </w:rPr>
              <w:t>主要配套设施</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蓄电池及连接线、输出断路器、排烟管、消音器、减震垫、散热器（水箱）、静音箱、底座及外壳（具有防雨防尘防锈功能），噪音分贝：≤75DB（7米内），内置1个8小时底壳油箱</w:t>
            </w:r>
          </w:p>
          <w:p w14:paraId="3F1417B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br w:type="textWrapping"/>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D506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82C9D">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080A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0B76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6D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21CB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6D57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YJV22-8.7/15kV-3*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1.名称：电力电缆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2.型号：YJV22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4.材质：铜芯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5.敷设方式、部位：电缆</w:t>
            </w:r>
            <w:r>
              <w:rPr>
                <w:rFonts w:hint="eastAsia" w:ascii="宋体" w:hAnsi="宋体" w:cs="宋体"/>
                <w:i w:val="0"/>
                <w:iCs w:val="0"/>
                <w:color w:val="000000"/>
                <w:kern w:val="0"/>
                <w:sz w:val="20"/>
                <w:szCs w:val="20"/>
                <w:highlight w:val="none"/>
                <w:u w:val="none"/>
                <w:lang w:val="en-US" w:eastAsia="zh-CN" w:bidi="ar"/>
              </w:rPr>
              <w:t>管</w:t>
            </w:r>
            <w:r>
              <w:rPr>
                <w:rFonts w:hint="eastAsia" w:ascii="宋体" w:hAnsi="宋体" w:eastAsia="宋体" w:cs="宋体"/>
                <w:i w:val="0"/>
                <w:iCs w:val="0"/>
                <w:color w:val="000000"/>
                <w:kern w:val="0"/>
                <w:sz w:val="20"/>
                <w:szCs w:val="20"/>
                <w:highlight w:val="none"/>
                <w:u w:val="none"/>
                <w:lang w:val="en-US" w:eastAsia="zh-CN" w:bidi="ar"/>
              </w:rPr>
              <w:t>内敷设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6.电压等级（kv）：8.7/15KV</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BA7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F8A7B2">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30</w:t>
            </w:r>
          </w:p>
        </w:tc>
      </w:tr>
      <w:tr w14:paraId="74C8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CDB6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6A7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6CBD5E">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电力电缆头</w:t>
            </w:r>
            <w:r>
              <w:rPr>
                <w:rFonts w:hint="eastAsia" w:ascii="宋体" w:hAnsi="宋体" w:cs="宋体"/>
                <w:i w:val="0"/>
                <w:iCs w:val="0"/>
                <w:color w:val="000000"/>
                <w:kern w:val="0"/>
                <w:sz w:val="20"/>
                <w:szCs w:val="20"/>
                <w:highlight w:val="none"/>
                <w:u w:val="none"/>
                <w:lang w:val="en-US" w:eastAsia="zh-CN" w:bidi="ar"/>
              </w:rPr>
              <w:t>附件</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061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电力电缆头10kV冷缩式电缆终端头HN-3*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0mm2制安，含铜接头制安。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1.名称：10kV冷缩式户内电缆终端头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2.型号：户内冷缩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5.安装部位：电缆始末端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6.电压等级（kv）：8.7/15KV</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5ED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C3DF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w:t>
            </w:r>
          </w:p>
        </w:tc>
      </w:tr>
      <w:tr w14:paraId="7365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D6C3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C24D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A97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76F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电力电缆头10kV冷缩式电缆终端头HN-3*</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0mm2制安，含铜接头制安。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1.名称：10kV冷缩式户内电缆终端头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2.型号：户</w:t>
            </w:r>
            <w:r>
              <w:rPr>
                <w:rFonts w:hint="eastAsia" w:ascii="宋体" w:hAnsi="宋体" w:cs="宋体"/>
                <w:i w:val="0"/>
                <w:iCs w:val="0"/>
                <w:color w:val="000000"/>
                <w:kern w:val="0"/>
                <w:sz w:val="20"/>
                <w:szCs w:val="20"/>
                <w:highlight w:val="none"/>
                <w:u w:val="none"/>
                <w:lang w:val="en-US" w:eastAsia="zh-CN" w:bidi="ar"/>
              </w:rPr>
              <w:t>外</w:t>
            </w:r>
            <w:r>
              <w:rPr>
                <w:rFonts w:hint="eastAsia" w:ascii="宋体" w:hAnsi="宋体" w:eastAsia="宋体" w:cs="宋体"/>
                <w:i w:val="0"/>
                <w:iCs w:val="0"/>
                <w:color w:val="000000"/>
                <w:kern w:val="0"/>
                <w:sz w:val="20"/>
                <w:szCs w:val="20"/>
                <w:highlight w:val="none"/>
                <w:u w:val="none"/>
                <w:lang w:val="en-US" w:eastAsia="zh-CN" w:bidi="ar"/>
              </w:rPr>
              <w:t>冷缩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5.安装部位：电缆始末端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6.电压等级（kv）：8.7/15KV</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B526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4921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w:t>
            </w:r>
          </w:p>
        </w:tc>
      </w:tr>
      <w:tr w14:paraId="2592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61B2D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AC78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C48B4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9A8C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YJV-4X185+1X95mm2。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1.名称：电力电缆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2.型号：YJV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3.规格：4X185+1X95</w:t>
            </w:r>
          </w:p>
          <w:p w14:paraId="332C29A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4.材质：铜芯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5.敷设方式、部位：电缆</w:t>
            </w:r>
            <w:r>
              <w:rPr>
                <w:rFonts w:hint="eastAsia" w:ascii="宋体" w:hAnsi="宋体" w:cs="宋体"/>
                <w:i w:val="0"/>
                <w:iCs w:val="0"/>
                <w:color w:val="000000"/>
                <w:kern w:val="0"/>
                <w:sz w:val="20"/>
                <w:szCs w:val="20"/>
                <w:highlight w:val="none"/>
                <w:u w:val="none"/>
                <w:lang w:val="en-US" w:eastAsia="zh-CN" w:bidi="ar"/>
              </w:rPr>
              <w:t>管</w:t>
            </w:r>
            <w:r>
              <w:rPr>
                <w:rFonts w:hint="eastAsia" w:ascii="宋体" w:hAnsi="宋体" w:eastAsia="宋体" w:cs="宋体"/>
                <w:i w:val="0"/>
                <w:iCs w:val="0"/>
                <w:color w:val="000000"/>
                <w:kern w:val="0"/>
                <w:sz w:val="20"/>
                <w:szCs w:val="20"/>
                <w:highlight w:val="none"/>
                <w:u w:val="none"/>
                <w:lang w:val="en-US" w:eastAsia="zh-CN" w:bidi="ar"/>
              </w:rPr>
              <w:t>内敷设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6.电压等级（kv）：1KV</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3C347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45712B">
            <w:pPr>
              <w:keepNext w:val="0"/>
              <w:keepLines w:val="0"/>
              <w:widowControl/>
              <w:suppressLineNumbers w:val="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16</w:t>
            </w:r>
          </w:p>
        </w:tc>
      </w:tr>
      <w:tr w14:paraId="3950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534B8A">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A6455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3B76B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电力电缆头</w:t>
            </w:r>
            <w:r>
              <w:rPr>
                <w:rFonts w:hint="eastAsia" w:ascii="宋体" w:hAnsi="宋体" w:cs="宋体"/>
                <w:i w:val="0"/>
                <w:iCs w:val="0"/>
                <w:color w:val="000000"/>
                <w:kern w:val="0"/>
                <w:sz w:val="20"/>
                <w:szCs w:val="20"/>
                <w:highlight w:val="none"/>
                <w:u w:val="none"/>
                <w:lang w:val="en-US" w:eastAsia="zh-CN" w:bidi="ar"/>
              </w:rPr>
              <w:t>附件</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5D69D">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电力电缆头</w:t>
            </w: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kV冷缩式电缆终端头4X185+1X95mm2制安，含铜接头制安。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1.名称：1kV冷缩式户内电缆终端头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2.型号：户内冷缩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3.规格：4X185+1X95mm2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4.材质：/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5.安装部位：电缆始末端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6.电压等级（kv）：1KV</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F0C25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995873">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2</w:t>
            </w:r>
          </w:p>
        </w:tc>
      </w:tr>
      <w:tr w14:paraId="030A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D15563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EB74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E63BA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接地母线</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25104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接地母线接地线 接地扁钢-60*6</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EB301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043CFA">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55</w:t>
            </w:r>
          </w:p>
        </w:tc>
      </w:tr>
      <w:tr w14:paraId="025A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F147A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E511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137C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接地极</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4A57B">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热镀锌</w:t>
            </w:r>
            <w:r>
              <w:rPr>
                <w:rFonts w:hint="eastAsia" w:ascii="宋体" w:hAnsi="宋体" w:eastAsia="宋体" w:cs="宋体"/>
                <w:i w:val="0"/>
                <w:iCs w:val="0"/>
                <w:color w:val="000000"/>
                <w:kern w:val="0"/>
                <w:sz w:val="20"/>
                <w:szCs w:val="20"/>
                <w:highlight w:val="none"/>
                <w:u w:val="none"/>
                <w:lang w:val="en-US" w:eastAsia="zh-CN" w:bidi="ar"/>
              </w:rPr>
              <w:t>接地</w:t>
            </w:r>
            <w:r>
              <w:rPr>
                <w:rFonts w:hint="eastAsia" w:ascii="宋体" w:hAnsi="宋体" w:cs="宋体"/>
                <w:i w:val="0"/>
                <w:iCs w:val="0"/>
                <w:color w:val="000000"/>
                <w:kern w:val="0"/>
                <w:sz w:val="20"/>
                <w:szCs w:val="20"/>
                <w:highlight w:val="none"/>
                <w:u w:val="none"/>
                <w:lang w:val="en-US" w:eastAsia="zh-CN" w:bidi="ar"/>
              </w:rPr>
              <w:t xml:space="preserve">针 </w:t>
            </w:r>
            <w:r>
              <w:rPr>
                <w:rFonts w:hint="eastAsia" w:ascii="宋体" w:hAnsi="宋体" w:eastAsia="宋体" w:cs="宋体"/>
                <w:i w:val="0"/>
                <w:iCs w:val="0"/>
                <w:color w:val="000000"/>
                <w:kern w:val="0"/>
                <w:sz w:val="20"/>
                <w:szCs w:val="20"/>
                <w:highlight w:val="none"/>
                <w:u w:val="none"/>
                <w:lang w:val="en-US" w:eastAsia="zh-CN" w:bidi="ar"/>
              </w:rPr>
              <w:t>L=50*5*2500</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57BF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19DCFB">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8</w:t>
            </w:r>
          </w:p>
        </w:tc>
      </w:tr>
      <w:tr w14:paraId="5E8D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4D932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C9D55">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FEC4B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电力变压器系统</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C9A8FE">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电力变压器系统调试 10kV以下变压器(容量kV·A以下)560</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3E30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系统</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62BA9C">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4C3F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4913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786A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CB0ED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送配电装置系统</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4A5190">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送配电装置系统0.4kV配电装置调试</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50E2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系统</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8BC35">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2</w:t>
            </w:r>
          </w:p>
        </w:tc>
      </w:tr>
      <w:tr w14:paraId="01DB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610118">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12</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28771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381E10">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送配电装置系统</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297BA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送配电装置系统10kV配电装置调试</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466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系统</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C4FA6">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1</w:t>
            </w:r>
          </w:p>
        </w:tc>
      </w:tr>
      <w:tr w14:paraId="5D0F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07BBA4">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13</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F0C2E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D3418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母线</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9217E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母线、避雷器、电容器、接地装置调试 母线系统(kV以下)</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D7F3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段</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443199">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2</w:t>
            </w:r>
          </w:p>
        </w:tc>
      </w:tr>
      <w:tr w14:paraId="2F0D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908DA8">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14</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45C51">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154A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防火堵洞</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B9CDCF">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防火堵洞盘柜下</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6AA03">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处</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BB5AE6">
            <w:pPr>
              <w:keepNext w:val="0"/>
              <w:keepLines w:val="0"/>
              <w:widowControl/>
              <w:suppressLineNumbers w:val="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6</w:t>
            </w:r>
          </w:p>
        </w:tc>
      </w:tr>
      <w:tr w14:paraId="6676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494D40">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0C10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CB03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塑料栏杆</w:t>
            </w:r>
            <w:r>
              <w:rPr>
                <w:rFonts w:hint="eastAsia" w:ascii="宋体" w:hAnsi="宋体" w:cs="宋体"/>
                <w:i w:val="0"/>
                <w:iCs w:val="0"/>
                <w:color w:val="000000"/>
                <w:kern w:val="0"/>
                <w:sz w:val="20"/>
                <w:szCs w:val="20"/>
                <w:highlight w:val="none"/>
                <w:u w:val="none"/>
                <w:lang w:val="en-US" w:eastAsia="zh-CN" w:bidi="ar"/>
              </w:rPr>
              <w:t>（箱变及发电机组周围）</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24366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1、安全护栏为塑钢栅状护栏,高度不小于1800mm,最低栏杆至地面的净距不应大于200mm;</w:t>
            </w:r>
          </w:p>
          <w:p w14:paraId="1CCFF74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2、立杆间距不大于150mm,桩立杆间距不大于2000mm;</w:t>
            </w:r>
          </w:p>
          <w:p w14:paraId="27356E5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3、桩立杆埋深不小于500mm;</w:t>
            </w:r>
          </w:p>
          <w:p w14:paraId="23103A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4、杆变安全护栏与杆变本体的间距不小于1000mm;</w:t>
            </w:r>
          </w:p>
          <w:p w14:paraId="5E066E5C">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5、杆变安全护栏四周悬挂“止步,高压危险”和“</w:t>
            </w:r>
            <w:r>
              <w:rPr>
                <w:rFonts w:hint="eastAsia" w:ascii="宋体" w:hAnsi="宋体" w:cs="宋体"/>
                <w:i w:val="0"/>
                <w:iCs w:val="0"/>
                <w:color w:val="000000"/>
                <w:kern w:val="0"/>
                <w:sz w:val="20"/>
                <w:szCs w:val="20"/>
                <w:highlight w:val="none"/>
                <w:u w:val="none"/>
                <w:lang w:val="en-US" w:eastAsia="zh-CN" w:bidi="ar"/>
              </w:rPr>
              <w:t>配电重地，闲人勿入</w:t>
            </w:r>
            <w:r>
              <w:rPr>
                <w:rFonts w:hint="eastAsia" w:ascii="宋体" w:hAnsi="宋体" w:eastAsia="宋体" w:cs="宋体"/>
                <w:i w:val="0"/>
                <w:iCs w:val="0"/>
                <w:color w:val="000000"/>
                <w:kern w:val="0"/>
                <w:sz w:val="20"/>
                <w:szCs w:val="20"/>
                <w:highlight w:val="none"/>
                <w:u w:val="none"/>
                <w:lang w:val="en-US" w:eastAsia="zh-CN" w:bidi="ar"/>
              </w:rPr>
              <w:t>”警示牌</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9928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532490">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6858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0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16</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2CD14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494EB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φ1</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0封堵</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5CFF42">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防火</w:t>
            </w:r>
            <w:r>
              <w:rPr>
                <w:rFonts w:hint="eastAsia" w:ascii="宋体" w:hAnsi="宋体" w:eastAsia="宋体" w:cs="宋体"/>
                <w:i w:val="0"/>
                <w:iCs w:val="0"/>
                <w:color w:val="000000"/>
                <w:kern w:val="0"/>
                <w:sz w:val="20"/>
                <w:szCs w:val="20"/>
                <w:highlight w:val="none"/>
                <w:u w:val="none"/>
                <w:lang w:val="en-US" w:eastAsia="zh-CN" w:bidi="ar"/>
              </w:rPr>
              <w:t>封堵</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A31A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CFF21">
            <w:pPr>
              <w:keepNext w:val="0"/>
              <w:keepLines w:val="0"/>
              <w:widowControl/>
              <w:suppressLineNumbers w:val="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4</w:t>
            </w:r>
          </w:p>
        </w:tc>
      </w:tr>
      <w:tr w14:paraId="2C7E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7AF5A1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C4DB9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0F51B9">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电缆标识桩</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A6C6C">
            <w:pPr>
              <w:keepNext w:val="0"/>
              <w:keepLines w:val="0"/>
              <w:widowControl/>
              <w:suppressLineNumbers w:val="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下有电缆，严禁开挖，高度1m，PVC材质</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ECB3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AF7E4A">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w:t>
            </w:r>
          </w:p>
        </w:tc>
      </w:tr>
      <w:tr w14:paraId="46CF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7E096A">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8964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A54334">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电缆工井标志贴</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397E51">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电缆工井标志贴</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FC4DF">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AC1BE6">
            <w:pPr>
              <w:keepNext w:val="0"/>
              <w:keepLines w:val="0"/>
              <w:widowControl/>
              <w:suppressLineNumbers w:val="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2</w:t>
            </w:r>
          </w:p>
        </w:tc>
      </w:tr>
      <w:tr w14:paraId="0C56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EF96B1">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19</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5F9D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0CE4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电缆上杆材料</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ACD8D7">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电缆保护管（1付）、抱箍（3付）、线夹（3个）</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654A9">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FBAD81">
            <w:pPr>
              <w:keepNext w:val="0"/>
              <w:keepLines w:val="0"/>
              <w:widowControl/>
              <w:suppressLineNumbers w:val="0"/>
              <w:jc w:val="right"/>
              <w:textAlignment w:val="center"/>
              <w:rPr>
                <w:rFonts w:hint="default" w:ascii="宋体" w:hAnsi="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2"/>
                <w:sz w:val="20"/>
                <w:szCs w:val="20"/>
                <w:highlight w:val="none"/>
                <w:u w:val="none"/>
                <w:lang w:val="en-US" w:eastAsia="zh-CN" w:bidi="ar-SA"/>
              </w:rPr>
              <w:t>1</w:t>
            </w:r>
          </w:p>
        </w:tc>
      </w:tr>
      <w:tr w14:paraId="53AA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40E5D8">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380F65">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011656">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箱变及发电机</w:t>
            </w:r>
          </w:p>
          <w:p w14:paraId="22116A66">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标准化设施</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0DF6F">
            <w:pPr>
              <w:keepNext w:val="0"/>
              <w:keepLines w:val="0"/>
              <w:widowControl/>
              <w:suppressLineNumbers w:val="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P</w:t>
            </w:r>
            <w:r>
              <w:rPr>
                <w:rFonts w:hint="eastAsia" w:ascii="宋体" w:hAnsi="宋体" w:eastAsia="宋体" w:cs="宋体"/>
                <w:i w:val="0"/>
                <w:iCs w:val="0"/>
                <w:color w:val="000000"/>
                <w:kern w:val="0"/>
                <w:sz w:val="20"/>
                <w:szCs w:val="20"/>
                <w:highlight w:val="none"/>
                <w:u w:val="none"/>
                <w:lang w:val="en-US" w:eastAsia="zh-CN" w:bidi="ar"/>
              </w:rPr>
              <w:t>VC材质系统图版（1块10KV系统图：尺寸：</w:t>
            </w:r>
            <w:r>
              <w:rPr>
                <w:rFonts w:hint="eastAsia" w:ascii="宋体" w:hAnsi="宋体" w:cs="宋体"/>
                <w:i w:val="0"/>
                <w:iCs w:val="0"/>
                <w:color w:val="000000"/>
                <w:kern w:val="0"/>
                <w:sz w:val="20"/>
                <w:szCs w:val="20"/>
                <w:highlight w:val="none"/>
                <w:u w:val="none"/>
                <w:lang w:val="en-US" w:eastAsia="zh-CN" w:bidi="ar"/>
              </w:rPr>
              <w:t>40</w:t>
            </w:r>
            <w:r>
              <w:rPr>
                <w:rFonts w:hint="eastAsia" w:ascii="宋体" w:hAnsi="宋体" w:eastAsia="宋体" w:cs="宋体"/>
                <w:i w:val="0"/>
                <w:iCs w:val="0"/>
                <w:color w:val="000000"/>
                <w:kern w:val="0"/>
                <w:sz w:val="20"/>
                <w:szCs w:val="20"/>
                <w:highlight w:val="none"/>
                <w:u w:val="none"/>
                <w:lang w:val="en-US" w:eastAsia="zh-CN" w:bidi="ar"/>
              </w:rPr>
              <w:t>cm*</w:t>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0cm,</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块0.4KV系统图，尺寸：</w:t>
            </w:r>
            <w:r>
              <w:rPr>
                <w:rFonts w:hint="eastAsia" w:ascii="宋体" w:hAnsi="宋体" w:cs="宋体"/>
                <w:i w:val="0"/>
                <w:iCs w:val="0"/>
                <w:color w:val="000000"/>
                <w:kern w:val="0"/>
                <w:sz w:val="20"/>
                <w:szCs w:val="20"/>
                <w:highlight w:val="none"/>
                <w:u w:val="none"/>
                <w:lang w:val="en-US" w:eastAsia="zh-CN" w:bidi="ar"/>
              </w:rPr>
              <w:t>40</w:t>
            </w:r>
            <w:r>
              <w:rPr>
                <w:rFonts w:hint="eastAsia" w:ascii="宋体" w:hAnsi="宋体" w:eastAsia="宋体" w:cs="宋体"/>
                <w:i w:val="0"/>
                <w:iCs w:val="0"/>
                <w:color w:val="000000"/>
                <w:kern w:val="0"/>
                <w:sz w:val="20"/>
                <w:szCs w:val="20"/>
                <w:highlight w:val="none"/>
                <w:u w:val="none"/>
                <w:lang w:val="en-US" w:eastAsia="zh-CN" w:bidi="ar"/>
              </w:rPr>
              <w:t>cm*</w:t>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0cm</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）、PVC材质配电房</w:t>
            </w:r>
            <w:r>
              <w:rPr>
                <w:rFonts w:hint="eastAsia" w:ascii="宋体" w:hAnsi="宋体" w:cs="宋体"/>
                <w:i w:val="0"/>
                <w:iCs w:val="0"/>
                <w:color w:val="000000"/>
                <w:kern w:val="0"/>
                <w:sz w:val="20"/>
                <w:szCs w:val="20"/>
                <w:highlight w:val="none"/>
                <w:u w:val="none"/>
                <w:lang w:val="en-US" w:eastAsia="zh-CN" w:bidi="ar"/>
              </w:rPr>
              <w:t>及发电机房</w:t>
            </w:r>
            <w:r>
              <w:rPr>
                <w:rFonts w:hint="eastAsia" w:ascii="宋体" w:hAnsi="宋体" w:eastAsia="宋体" w:cs="宋体"/>
                <w:i w:val="0"/>
                <w:iCs w:val="0"/>
                <w:color w:val="000000"/>
                <w:kern w:val="0"/>
                <w:sz w:val="20"/>
                <w:szCs w:val="20"/>
                <w:highlight w:val="none"/>
                <w:u w:val="none"/>
                <w:lang w:val="en-US" w:eastAsia="zh-CN" w:bidi="ar"/>
              </w:rPr>
              <w:t>管理制度版(8块，尺寸：</w:t>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0cm，</w:t>
            </w:r>
            <w:r>
              <w:rPr>
                <w:rFonts w:hint="eastAsia" w:ascii="宋体" w:hAnsi="宋体" w:cs="宋体"/>
                <w:i w:val="0"/>
                <w:iCs w:val="0"/>
                <w:color w:val="000000"/>
                <w:kern w:val="0"/>
                <w:sz w:val="20"/>
                <w:szCs w:val="20"/>
                <w:highlight w:val="none"/>
                <w:u w:val="none"/>
                <w:lang w:val="en-US" w:eastAsia="zh-CN" w:bidi="ar"/>
              </w:rPr>
              <w:t>含：</w:t>
            </w:r>
            <w:r>
              <w:rPr>
                <w:rFonts w:hint="eastAsia" w:ascii="宋体" w:hAnsi="宋体" w:eastAsia="宋体" w:cs="宋体"/>
                <w:i w:val="0"/>
                <w:iCs w:val="0"/>
                <w:color w:val="000000"/>
                <w:kern w:val="0"/>
                <w:sz w:val="20"/>
                <w:szCs w:val="20"/>
                <w:highlight w:val="none"/>
                <w:u w:val="none"/>
                <w:lang w:val="en-US" w:eastAsia="zh-CN" w:bidi="ar"/>
              </w:rPr>
              <w:t>值班、安全管理、安全操作规程、定期检查维护及日常巡检、交接班、</w:t>
            </w:r>
            <w:r>
              <w:rPr>
                <w:rFonts w:hint="eastAsia" w:ascii="宋体" w:hAnsi="宋体" w:cs="宋体"/>
                <w:i w:val="0"/>
                <w:iCs w:val="0"/>
                <w:color w:val="000000"/>
                <w:kern w:val="0"/>
                <w:sz w:val="20"/>
                <w:szCs w:val="20"/>
                <w:highlight w:val="none"/>
                <w:u w:val="none"/>
                <w:lang w:val="en-US" w:eastAsia="zh-CN" w:bidi="ar"/>
              </w:rPr>
              <w:t>售后服务、发电机操作及维护流程），（60cm*40cm，不锈钢材质 ：箱变命名信息牌1块），4KG干粉灭火器（2组，带铁箱），10KV绝缘垫(1.0m)，0.4KV绝缘垫（6m）,接地棒（1套）、10KV验电笔（1支）、10KV绝缘手套（1双）、10KV绝缘鞋（1双）</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0AED8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D397A">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r w14:paraId="3217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9651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市政部分</w:t>
            </w:r>
          </w:p>
        </w:tc>
      </w:tr>
      <w:tr w14:paraId="3BED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829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9BE3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F90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电力</w:t>
            </w:r>
            <w:r>
              <w:rPr>
                <w:rFonts w:hint="eastAsia" w:ascii="宋体" w:hAnsi="宋体" w:eastAsia="宋体" w:cs="宋体"/>
                <w:i w:val="0"/>
                <w:iCs w:val="0"/>
                <w:color w:val="000000"/>
                <w:kern w:val="0"/>
                <w:sz w:val="20"/>
                <w:szCs w:val="20"/>
                <w:highlight w:val="none"/>
                <w:u w:val="none"/>
                <w:lang w:val="en-US" w:eastAsia="zh-CN" w:bidi="ar"/>
              </w:rPr>
              <w:t>电缆管道</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324071">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管道包封电缆管道敷设并采用C25砼包封</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孔</w:t>
            </w:r>
            <w:r>
              <w:rPr>
                <w:rFonts w:hint="eastAsia" w:ascii="宋体" w:hAnsi="宋体" w:cs="宋体"/>
                <w:i w:val="0"/>
                <w:iCs w:val="0"/>
                <w:color w:val="000000"/>
                <w:kern w:val="0"/>
                <w:sz w:val="20"/>
                <w:szCs w:val="20"/>
                <w:highlight w:val="none"/>
                <w:u w:val="none"/>
                <w:lang w:val="en-US" w:eastAsia="zh-CN" w:bidi="ar"/>
              </w:rPr>
              <w:t>DN</w:t>
            </w: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 xml:space="preserve"> MPP管</w:t>
            </w:r>
            <w:r>
              <w:rPr>
                <w:rFonts w:hint="eastAsia" w:ascii="宋体" w:hAnsi="宋体" w:eastAsia="宋体" w:cs="宋体"/>
                <w:i w:val="0"/>
                <w:iCs w:val="0"/>
                <w:color w:val="000000"/>
                <w:kern w:val="0"/>
                <w:sz w:val="20"/>
                <w:szCs w:val="20"/>
                <w:highlight w:val="none"/>
                <w:u w:val="none"/>
                <w:lang w:val="en-US" w:eastAsia="zh-CN" w:bidi="ar"/>
              </w:rPr>
              <w:t>，100厚碎石垫层</w:t>
            </w:r>
          </w:p>
          <w:p w14:paraId="7A16AC52">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具体详见施工图</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C19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129ED">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6</w:t>
            </w:r>
          </w:p>
        </w:tc>
      </w:tr>
      <w:tr w14:paraId="0A8C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0C40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FCDF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D6D5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砌筑电缆井</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CAE3B4">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外径尺寸</w:t>
            </w:r>
            <w:r>
              <w:rPr>
                <w:rFonts w:hint="eastAsia" w:ascii="宋体" w:hAnsi="宋体" w:cs="宋体"/>
                <w:i w:val="0"/>
                <w:iCs w:val="0"/>
                <w:color w:val="000000"/>
                <w:kern w:val="0"/>
                <w:sz w:val="20"/>
                <w:szCs w:val="20"/>
                <w:highlight w:val="none"/>
                <w:u w:val="none"/>
                <w:lang w:val="en-US" w:eastAsia="zh-CN" w:bidi="ar"/>
              </w:rPr>
              <w:t>202</w:t>
            </w:r>
            <w:r>
              <w:rPr>
                <w:rFonts w:hint="eastAsia" w:ascii="宋体" w:hAnsi="宋体" w:eastAsia="宋体" w:cs="宋体"/>
                <w:i w:val="0"/>
                <w:iCs w:val="0"/>
                <w:color w:val="000000"/>
                <w:kern w:val="0"/>
                <w:sz w:val="20"/>
                <w:szCs w:val="20"/>
                <w:highlight w:val="none"/>
                <w:u w:val="none"/>
                <w:lang w:val="en-US" w:eastAsia="zh-CN" w:bidi="ar"/>
              </w:rPr>
              <w:t>0*</w:t>
            </w:r>
            <w:r>
              <w:rPr>
                <w:rFonts w:hint="eastAsia" w:ascii="宋体" w:hAnsi="宋体" w:cs="宋体"/>
                <w:i w:val="0"/>
                <w:iCs w:val="0"/>
                <w:color w:val="000000"/>
                <w:kern w:val="0"/>
                <w:sz w:val="20"/>
                <w:szCs w:val="20"/>
                <w:highlight w:val="none"/>
                <w:u w:val="none"/>
                <w:lang w:val="en-US" w:eastAsia="zh-CN" w:bidi="ar"/>
              </w:rPr>
              <w:t>1520</w:t>
            </w: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00mm（H）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：100mm厚碎石垫层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：200mm厚C25混凝土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：井身由MU25蒸压灰砂砖M10水泥砂浆砌筑，370mm厚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：砖墙两侧、底均1：2水泥砂浆20mm厚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：井底设集水坑300mm*300mm*300mm（H）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：C30钢筋混凝土井圈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：C30钢筋混凝土井盖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具体详见施工图</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3B77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402C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2</w:t>
            </w:r>
          </w:p>
        </w:tc>
      </w:tr>
      <w:tr w14:paraId="732A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5F29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6C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4AC8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室外箱式变电站</w:t>
            </w:r>
          </w:p>
          <w:p w14:paraId="3F9D4DB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基础</w:t>
            </w:r>
          </w:p>
          <w:p w14:paraId="086FA1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E9D23E">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1.箱式变电站砖基础砌筑:尺寸</w:t>
            </w:r>
            <w:r>
              <w:rPr>
                <w:rFonts w:hint="eastAsia" w:ascii="宋体" w:hAnsi="宋体" w:cs="宋体"/>
                <w:i w:val="0"/>
                <w:iCs w:val="0"/>
                <w:color w:val="000000"/>
                <w:kern w:val="0"/>
                <w:sz w:val="20"/>
                <w:szCs w:val="20"/>
                <w:highlight w:val="none"/>
                <w:u w:val="none"/>
                <w:lang w:val="en-US" w:eastAsia="zh-CN" w:bidi="ar"/>
              </w:rPr>
              <w:t>24</w:t>
            </w:r>
            <w:r>
              <w:rPr>
                <w:rFonts w:hint="eastAsia" w:ascii="宋体" w:hAnsi="宋体" w:eastAsia="宋体" w:cs="宋体"/>
                <w:i w:val="0"/>
                <w:iCs w:val="0"/>
                <w:color w:val="000000"/>
                <w:kern w:val="0"/>
                <w:sz w:val="20"/>
                <w:szCs w:val="20"/>
                <w:highlight w:val="none"/>
                <w:u w:val="none"/>
                <w:lang w:val="en-US" w:eastAsia="zh-CN" w:bidi="ar"/>
              </w:rPr>
              <w:t>00mm*</w:t>
            </w:r>
            <w:r>
              <w:rPr>
                <w:rFonts w:hint="eastAsia" w:ascii="宋体" w:hAnsi="宋体" w:cs="宋体"/>
                <w:i w:val="0"/>
                <w:iCs w:val="0"/>
                <w:color w:val="000000"/>
                <w:kern w:val="0"/>
                <w:sz w:val="20"/>
                <w:szCs w:val="20"/>
                <w:highlight w:val="none"/>
                <w:u w:val="none"/>
                <w:lang w:val="en-US" w:eastAsia="zh-CN" w:bidi="ar"/>
              </w:rPr>
              <w:t>410</w:t>
            </w:r>
            <w:r>
              <w:rPr>
                <w:rFonts w:hint="eastAsia" w:ascii="宋体" w:hAnsi="宋体" w:eastAsia="宋体" w:cs="宋体"/>
                <w:i w:val="0"/>
                <w:iCs w:val="0"/>
                <w:color w:val="000000"/>
                <w:kern w:val="0"/>
                <w:sz w:val="20"/>
                <w:szCs w:val="20"/>
                <w:highlight w:val="none"/>
                <w:u w:val="none"/>
                <w:lang w:val="en-US" w:eastAsia="zh-CN" w:bidi="ar"/>
              </w:rPr>
              <w:t>0*1</w:t>
            </w:r>
            <w:r>
              <w:rPr>
                <w:rFonts w:hint="eastAsia" w:ascii="宋体" w:hAnsi="宋体" w:cs="宋体"/>
                <w:i w:val="0"/>
                <w:iCs w:val="0"/>
                <w:color w:val="000000"/>
                <w:kern w:val="0"/>
                <w:sz w:val="20"/>
                <w:szCs w:val="20"/>
                <w:highlight w:val="none"/>
                <w:u w:val="none"/>
                <w:lang w:val="en-US" w:eastAsia="zh-CN" w:bidi="ar"/>
              </w:rPr>
              <w:t>60</w:t>
            </w:r>
            <w:r>
              <w:rPr>
                <w:rFonts w:hint="eastAsia" w:ascii="宋体" w:hAnsi="宋体" w:eastAsia="宋体" w:cs="宋体"/>
                <w:i w:val="0"/>
                <w:iCs w:val="0"/>
                <w:color w:val="000000"/>
                <w:kern w:val="0"/>
                <w:sz w:val="20"/>
                <w:szCs w:val="20"/>
                <w:highlight w:val="none"/>
                <w:u w:val="none"/>
                <w:lang w:val="en-US" w:eastAsia="zh-CN" w:bidi="ar"/>
              </w:rPr>
              <w:t>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2.砖墙厚度370mm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3.含开挖、回填、余土外运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4.混凝土基础圈梁浇捣</w:t>
            </w:r>
          </w:p>
          <w:p w14:paraId="6D877E58">
            <w:pPr>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5.基础四周操作面硬化5公分碎石垫层、15公分C25混凝土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.具体详见施工图</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AB4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18B9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5E2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06"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C8D320">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045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9BEC81">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室外</w:t>
            </w:r>
            <w:r>
              <w:rPr>
                <w:rFonts w:hint="eastAsia" w:ascii="宋体" w:hAnsi="宋体" w:eastAsia="宋体" w:cs="宋体"/>
                <w:i w:val="0"/>
                <w:iCs w:val="0"/>
                <w:color w:val="000000"/>
                <w:kern w:val="0"/>
                <w:sz w:val="20"/>
                <w:szCs w:val="20"/>
                <w:highlight w:val="none"/>
                <w:u w:val="none"/>
                <w:lang w:val="en-US" w:eastAsia="zh-CN" w:bidi="ar"/>
              </w:rPr>
              <w:t>箱式</w:t>
            </w:r>
            <w:r>
              <w:rPr>
                <w:rFonts w:hint="eastAsia" w:ascii="宋体" w:hAnsi="宋体" w:cs="宋体"/>
                <w:i w:val="0"/>
                <w:iCs w:val="0"/>
                <w:color w:val="000000"/>
                <w:kern w:val="0"/>
                <w:sz w:val="20"/>
                <w:szCs w:val="20"/>
                <w:highlight w:val="none"/>
                <w:u w:val="none"/>
                <w:lang w:val="en-US" w:eastAsia="zh-CN" w:bidi="ar"/>
              </w:rPr>
              <w:t>柴油发电机组基础</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E9F977">
            <w:pPr>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1.箱式</w:t>
            </w:r>
            <w:r>
              <w:rPr>
                <w:rFonts w:hint="eastAsia" w:ascii="宋体" w:hAnsi="宋体" w:cs="宋体"/>
                <w:i w:val="0"/>
                <w:iCs w:val="0"/>
                <w:color w:val="000000"/>
                <w:kern w:val="0"/>
                <w:sz w:val="20"/>
                <w:szCs w:val="20"/>
                <w:highlight w:val="none"/>
                <w:u w:val="none"/>
                <w:lang w:val="en-US" w:eastAsia="zh-CN" w:bidi="ar"/>
              </w:rPr>
              <w:t>发电机组</w:t>
            </w:r>
            <w:r>
              <w:rPr>
                <w:rFonts w:hint="eastAsia" w:ascii="宋体" w:hAnsi="宋体" w:eastAsia="宋体" w:cs="宋体"/>
                <w:i w:val="0"/>
                <w:iCs w:val="0"/>
                <w:color w:val="000000"/>
                <w:kern w:val="0"/>
                <w:sz w:val="20"/>
                <w:szCs w:val="20"/>
                <w:highlight w:val="none"/>
                <w:u w:val="none"/>
                <w:lang w:val="en-US" w:eastAsia="zh-CN" w:bidi="ar"/>
              </w:rPr>
              <w:t>砖基础砌筑:</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尺寸</w:t>
            </w:r>
            <w:r>
              <w:rPr>
                <w:rFonts w:hint="eastAsia" w:ascii="宋体" w:hAnsi="宋体" w:cs="宋体"/>
                <w:i w:val="0"/>
                <w:iCs w:val="0"/>
                <w:color w:val="000000"/>
                <w:kern w:val="0"/>
                <w:sz w:val="20"/>
                <w:szCs w:val="20"/>
                <w:highlight w:val="none"/>
                <w:u w:val="none"/>
                <w:lang w:val="en-US" w:eastAsia="zh-CN" w:bidi="ar"/>
              </w:rPr>
              <w:t>30</w:t>
            </w:r>
            <w:r>
              <w:rPr>
                <w:rFonts w:hint="eastAsia" w:ascii="宋体" w:hAnsi="宋体" w:eastAsia="宋体" w:cs="宋体"/>
                <w:i w:val="0"/>
                <w:iCs w:val="0"/>
                <w:color w:val="000000"/>
                <w:kern w:val="0"/>
                <w:sz w:val="20"/>
                <w:szCs w:val="20"/>
                <w:highlight w:val="none"/>
                <w:u w:val="none"/>
                <w:lang w:val="en-US" w:eastAsia="zh-CN" w:bidi="ar"/>
              </w:rPr>
              <w:t>00mm*</w:t>
            </w:r>
            <w:r>
              <w:rPr>
                <w:rFonts w:hint="eastAsia" w:ascii="宋体" w:hAnsi="宋体" w:cs="宋体"/>
                <w:i w:val="0"/>
                <w:iCs w:val="0"/>
                <w:color w:val="000000"/>
                <w:kern w:val="0"/>
                <w:sz w:val="20"/>
                <w:szCs w:val="20"/>
                <w:highlight w:val="none"/>
                <w:u w:val="none"/>
                <w:lang w:val="en-US" w:eastAsia="zh-CN" w:bidi="ar"/>
              </w:rPr>
              <w:t>150</w:t>
            </w:r>
            <w:r>
              <w:rPr>
                <w:rFonts w:hint="eastAsia" w:ascii="宋体" w:hAnsi="宋体" w:eastAsia="宋体" w:cs="宋体"/>
                <w:i w:val="0"/>
                <w:iCs w:val="0"/>
                <w:color w:val="000000"/>
                <w:kern w:val="0"/>
                <w:sz w:val="20"/>
                <w:szCs w:val="20"/>
                <w:highlight w:val="none"/>
                <w:u w:val="none"/>
                <w:lang w:val="en-US" w:eastAsia="zh-CN" w:bidi="ar"/>
              </w:rPr>
              <w:t>0*1</w:t>
            </w:r>
            <w:r>
              <w:rPr>
                <w:rFonts w:hint="eastAsia" w:ascii="宋体" w:hAnsi="宋体" w:cs="宋体"/>
                <w:i w:val="0"/>
                <w:iCs w:val="0"/>
                <w:color w:val="000000"/>
                <w:kern w:val="0"/>
                <w:sz w:val="20"/>
                <w:szCs w:val="20"/>
                <w:highlight w:val="none"/>
                <w:u w:val="none"/>
                <w:lang w:val="en-US" w:eastAsia="zh-CN" w:bidi="ar"/>
              </w:rPr>
              <w:t>60</w:t>
            </w:r>
            <w:r>
              <w:rPr>
                <w:rFonts w:hint="eastAsia" w:ascii="宋体" w:hAnsi="宋体" w:eastAsia="宋体" w:cs="宋体"/>
                <w:i w:val="0"/>
                <w:iCs w:val="0"/>
                <w:color w:val="000000"/>
                <w:kern w:val="0"/>
                <w:sz w:val="20"/>
                <w:szCs w:val="20"/>
                <w:highlight w:val="none"/>
                <w:u w:val="none"/>
                <w:lang w:val="en-US" w:eastAsia="zh-CN" w:bidi="ar"/>
              </w:rPr>
              <w:t>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2.砖墙厚度370mm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3.含开挖、回填、余土外运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4.混凝土基础圈梁浇捣</w:t>
            </w:r>
          </w:p>
          <w:p w14:paraId="0C35E54D">
            <w:pPr>
              <w:jc w:val="left"/>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5.基础四周操作面硬化5公分碎石垫层、15公分C25混凝土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.具体详见施工图</w:t>
            </w:r>
          </w:p>
        </w:tc>
        <w:tc>
          <w:tcPr>
            <w:tcW w:w="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1691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座</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53421C">
            <w:pPr>
              <w:keepNext w:val="0"/>
              <w:keepLines w:val="0"/>
              <w:widowControl/>
              <w:suppressLineNumbers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r>
    </w:tbl>
    <w:p w14:paraId="3D30F1B5">
      <w:pPr>
        <w:pStyle w:val="26"/>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both"/>
        <w:textAlignment w:val="auto"/>
        <w:outlineLvl w:val="9"/>
        <w:rPr>
          <w:rFonts w:hint="eastAsia" w:ascii="仿宋" w:hAnsi="仿宋" w:eastAsia="仿宋" w:cs="仿宋"/>
          <w:b/>
          <w:bCs/>
          <w:sz w:val="24"/>
        </w:rPr>
      </w:pPr>
      <w:r>
        <w:rPr>
          <w:rFonts w:hint="eastAsia" w:ascii="仿宋" w:hAnsi="仿宋" w:eastAsia="仿宋" w:cs="仿宋"/>
          <w:b/>
          <w:bCs/>
          <w:sz w:val="24"/>
        </w:rPr>
        <w:t>三、项目实施要求：</w:t>
      </w:r>
    </w:p>
    <w:p w14:paraId="6E24533E">
      <w:pPr>
        <w:spacing w:line="600" w:lineRule="exact"/>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1、签订合同后，供应商按照其与采购人的事先约定将所供货物免费上门送货至采购人指定地点后拆箱，负责免费安装调试，正常运行后交</w:t>
      </w:r>
      <w:r>
        <w:rPr>
          <w:rFonts w:hint="eastAsia" w:ascii="仿宋" w:hAnsi="仿宋" w:eastAsia="仿宋" w:cs="仿宋"/>
          <w:b w:val="0"/>
          <w:bCs w:val="0"/>
          <w:sz w:val="24"/>
          <w:lang w:eastAsia="zh-CN"/>
        </w:rPr>
        <w:t>采购人</w:t>
      </w:r>
      <w:r>
        <w:rPr>
          <w:rFonts w:hint="eastAsia" w:ascii="仿宋" w:hAnsi="仿宋" w:eastAsia="仿宋" w:cs="仿宋"/>
          <w:b w:val="0"/>
          <w:bCs w:val="0"/>
          <w:sz w:val="24"/>
        </w:rPr>
        <w:t>单位并通过验收。</w:t>
      </w:r>
    </w:p>
    <w:p w14:paraId="687DB825">
      <w:pPr>
        <w:spacing w:line="600" w:lineRule="exact"/>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2、售后服务按国家和我省相关规定以及生产厂家或投标人的承诺执行，并提供上门免费服务。</w:t>
      </w:r>
    </w:p>
    <w:p w14:paraId="715383AB">
      <w:pPr>
        <w:spacing w:line="600" w:lineRule="exact"/>
        <w:rPr>
          <w:rFonts w:hint="eastAsia" w:ascii="仿宋" w:hAnsi="仿宋" w:eastAsia="仿宋" w:cs="仿宋"/>
          <w:b w:val="0"/>
          <w:bCs w:val="0"/>
          <w:sz w:val="24"/>
        </w:rPr>
      </w:pPr>
      <w:r>
        <w:rPr>
          <w:rFonts w:hint="eastAsia" w:ascii="仿宋" w:hAnsi="仿宋" w:eastAsia="仿宋" w:cs="仿宋"/>
          <w:b/>
          <w:bCs/>
          <w:sz w:val="24"/>
        </w:rPr>
        <w:t>四、供货要求：</w:t>
      </w:r>
    </w:p>
    <w:p w14:paraId="47BBB51A">
      <w:pPr>
        <w:spacing w:line="600" w:lineRule="exact"/>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1、供方所供的货物必须为全新的，符合国家标准的合格产品；</w:t>
      </w:r>
    </w:p>
    <w:p w14:paraId="39CDF748">
      <w:pPr>
        <w:spacing w:line="600" w:lineRule="exact"/>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2、必所供货物不会侵犯任何第三方知识产权；</w:t>
      </w:r>
    </w:p>
    <w:p w14:paraId="0E851CAE">
      <w:pPr>
        <w:spacing w:line="600" w:lineRule="exact"/>
        <w:rPr>
          <w:rFonts w:hint="eastAsia" w:ascii="仿宋" w:hAnsi="仿宋" w:eastAsia="仿宋" w:cs="仿宋"/>
          <w:b w:val="0"/>
          <w:bCs w:val="0"/>
          <w:sz w:val="24"/>
        </w:rPr>
      </w:pP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3、送货地址：采购人指定地点。</w:t>
      </w:r>
    </w:p>
    <w:p w14:paraId="5A60E035">
      <w:pPr>
        <w:spacing w:line="600" w:lineRule="exact"/>
        <w:rPr>
          <w:rFonts w:hint="eastAsia" w:ascii="仿宋" w:hAnsi="仿宋" w:eastAsia="仿宋" w:cs="仿宋"/>
          <w:b/>
          <w:bCs/>
          <w:sz w:val="24"/>
        </w:rPr>
      </w:pPr>
      <w:r>
        <w:rPr>
          <w:rFonts w:hint="eastAsia" w:ascii="仿宋" w:hAnsi="仿宋" w:eastAsia="仿宋" w:cs="仿宋"/>
          <w:b/>
          <w:bCs/>
          <w:sz w:val="24"/>
        </w:rPr>
        <w:t>五、售后服务要求：</w:t>
      </w:r>
    </w:p>
    <w:p w14:paraId="3B3D9AB1">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1、质保期：从验收合格之日起</w:t>
      </w:r>
      <w:r>
        <w:rPr>
          <w:rFonts w:hint="eastAsia" w:ascii="仿宋" w:hAnsi="仿宋" w:eastAsia="仿宋" w:cs="仿宋"/>
          <w:b w:val="0"/>
          <w:bCs/>
          <w:sz w:val="24"/>
          <w:lang w:val="en-US" w:eastAsia="zh-CN"/>
        </w:rPr>
        <w:t>壹</w:t>
      </w:r>
      <w:r>
        <w:rPr>
          <w:rFonts w:hint="eastAsia" w:ascii="仿宋" w:hAnsi="仿宋" w:eastAsia="仿宋" w:cs="仿宋"/>
          <w:b w:val="0"/>
          <w:bCs/>
          <w:sz w:val="24"/>
        </w:rPr>
        <w:t>年；质保期内的维修费用（包括材料）全部由中标单位负责；超过质保期的，维修时只收部件成本费；</w:t>
      </w:r>
    </w:p>
    <w:p w14:paraId="3443BD18">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2、质保期内的维修费用（包括配件）全部由供货方负责；</w:t>
      </w:r>
    </w:p>
    <w:p w14:paraId="09C1C836">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3、技术支持要求：质保期内出现问题，1小时内响应，2小时内到达现场，12小时内解决问题，对于现场解决不了的故障，中标单位应提供采购人同型号、同规格的备用设备使用，直至故障设备修复；</w:t>
      </w:r>
    </w:p>
    <w:p w14:paraId="1AC95E29">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4、在保修期内供方必须不得以任何理由影响用户的正常使用。投标方必须对所供产品实行终身维修，配件按市场价格收取；</w:t>
      </w:r>
    </w:p>
    <w:p w14:paraId="21B1D09B">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5、中标单位在质保期内每年应（不少于一次）到使用单位进行设备保养、检修。</w:t>
      </w:r>
    </w:p>
    <w:p w14:paraId="125302A2">
      <w:pPr>
        <w:spacing w:line="600" w:lineRule="exact"/>
        <w:rPr>
          <w:rFonts w:hint="eastAsia" w:ascii="仿宋" w:hAnsi="仿宋" w:eastAsia="仿宋" w:cs="仿宋"/>
          <w:b/>
          <w:bCs w:val="0"/>
          <w:sz w:val="24"/>
        </w:rPr>
      </w:pPr>
      <w:r>
        <w:rPr>
          <w:rFonts w:hint="eastAsia" w:ascii="仿宋" w:hAnsi="仿宋" w:eastAsia="仿宋" w:cs="仿宋"/>
          <w:b/>
          <w:bCs w:val="0"/>
          <w:sz w:val="24"/>
        </w:rPr>
        <w:t>六、培训要求：</w:t>
      </w:r>
    </w:p>
    <w:p w14:paraId="04BD5456">
      <w:pPr>
        <w:spacing w:line="600" w:lineRule="exact"/>
        <w:rPr>
          <w:rFonts w:hint="eastAsia" w:ascii="仿宋" w:hAnsi="仿宋" w:eastAsia="仿宋" w:cs="仿宋"/>
          <w:b w:val="0"/>
          <w:bCs/>
          <w:sz w:val="24"/>
        </w:rPr>
      </w:pP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安装调试后，供应商须向使用方人员做好所供产品日常保养、使用、管理的现场实地培训，直至会熟练使用。</w:t>
      </w:r>
    </w:p>
    <w:p w14:paraId="2A510C66">
      <w:pPr>
        <w:spacing w:line="600" w:lineRule="exact"/>
        <w:rPr>
          <w:rFonts w:hint="eastAsia" w:ascii="仿宋" w:hAnsi="仿宋" w:eastAsia="仿宋" w:cs="仿宋"/>
          <w:b/>
          <w:bCs/>
          <w:sz w:val="24"/>
        </w:rPr>
      </w:pPr>
      <w:r>
        <w:rPr>
          <w:rFonts w:hint="eastAsia" w:ascii="仿宋" w:hAnsi="仿宋" w:eastAsia="仿宋" w:cs="仿宋"/>
          <w:b/>
          <w:bCs/>
          <w:sz w:val="24"/>
          <w:lang w:eastAsia="zh-CN"/>
        </w:rPr>
        <w:t>七</w:t>
      </w:r>
      <w:r>
        <w:rPr>
          <w:rFonts w:hint="eastAsia" w:ascii="仿宋" w:hAnsi="仿宋" w:eastAsia="仿宋" w:cs="仿宋"/>
          <w:b/>
          <w:bCs/>
          <w:sz w:val="24"/>
        </w:rPr>
        <w:t>、合同履约期限：</w:t>
      </w:r>
    </w:p>
    <w:p w14:paraId="1BEFE43D">
      <w:pPr>
        <w:pStyle w:val="95"/>
        <w:spacing w:before="0" w:line="600" w:lineRule="exact"/>
        <w:ind w:firstLine="480"/>
        <w:outlineLvl w:val="2"/>
        <w:rPr>
          <w:rFonts w:hint="eastAsia" w:ascii="仿宋" w:hAnsi="仿宋" w:eastAsia="仿宋" w:cs="仿宋"/>
          <w:szCs w:val="24"/>
          <w:lang w:val="zh-CN"/>
        </w:rPr>
      </w:pPr>
      <w:r>
        <w:rPr>
          <w:rFonts w:hint="eastAsia" w:ascii="仿宋" w:hAnsi="仿宋" w:eastAsia="仿宋" w:cs="仿宋"/>
          <w:szCs w:val="24"/>
          <w:lang w:val="zh-CN"/>
        </w:rPr>
        <w:t>中标单位与采购人签订合同后</w:t>
      </w:r>
      <w:r>
        <w:rPr>
          <w:rFonts w:hint="eastAsia" w:ascii="仿宋" w:hAnsi="仿宋" w:eastAsia="仿宋" w:cs="仿宋"/>
          <w:szCs w:val="24"/>
          <w:lang w:val="en-US" w:eastAsia="zh-CN"/>
        </w:rPr>
        <w:t>45</w:t>
      </w:r>
      <w:r>
        <w:rPr>
          <w:rFonts w:hint="eastAsia" w:ascii="仿宋" w:hAnsi="仿宋" w:eastAsia="仿宋" w:cs="仿宋"/>
          <w:szCs w:val="24"/>
          <w:lang w:val="zh-CN"/>
        </w:rPr>
        <w:t>日内送货并安装、调试完毕。</w:t>
      </w:r>
    </w:p>
    <w:p w14:paraId="7E88017E">
      <w:pPr>
        <w:spacing w:line="600" w:lineRule="exact"/>
        <w:rPr>
          <w:rFonts w:hint="eastAsia" w:ascii="仿宋" w:hAnsi="仿宋" w:eastAsia="仿宋" w:cs="仿宋"/>
          <w:b/>
          <w:bCs/>
          <w:sz w:val="24"/>
        </w:rPr>
      </w:pPr>
      <w:r>
        <w:rPr>
          <w:rFonts w:hint="eastAsia" w:ascii="仿宋" w:hAnsi="仿宋" w:eastAsia="仿宋" w:cs="仿宋"/>
          <w:b/>
          <w:sz w:val="24"/>
        </w:rPr>
        <w:t>八</w:t>
      </w:r>
      <w:r>
        <w:rPr>
          <w:rFonts w:hint="eastAsia" w:ascii="仿宋" w:hAnsi="仿宋" w:eastAsia="仿宋" w:cs="仿宋"/>
          <w:b/>
          <w:bCs/>
          <w:sz w:val="24"/>
        </w:rPr>
        <w:t>、货款支付：</w:t>
      </w:r>
    </w:p>
    <w:p w14:paraId="283E0688">
      <w:pPr>
        <w:spacing w:line="600" w:lineRule="exact"/>
        <w:ind w:firstLine="480" w:firstLineChars="200"/>
        <w:rPr>
          <w:rFonts w:hint="eastAsia" w:ascii="仿宋" w:hAnsi="仿宋" w:eastAsia="仿宋" w:cs="仿宋"/>
          <w:sz w:val="24"/>
          <w:highlight w:val="magenta"/>
        </w:rPr>
      </w:pPr>
      <w:r>
        <w:rPr>
          <w:rFonts w:hint="eastAsia" w:ascii="仿宋" w:hAnsi="仿宋" w:eastAsia="仿宋" w:cs="仿宋"/>
          <w:sz w:val="24"/>
          <w:lang w:val="en-US" w:eastAsia="zh-CN"/>
        </w:rPr>
        <w:t>项目完工</w:t>
      </w:r>
      <w:r>
        <w:rPr>
          <w:rFonts w:hint="eastAsia" w:ascii="仿宋" w:hAnsi="仿宋" w:eastAsia="仿宋" w:cs="仿宋"/>
          <w:sz w:val="24"/>
        </w:rPr>
        <w:t>并验收通过后</w:t>
      </w:r>
      <w:r>
        <w:rPr>
          <w:rFonts w:hint="eastAsia" w:ascii="仿宋" w:hAnsi="仿宋" w:eastAsia="仿宋" w:cs="仿宋"/>
          <w:sz w:val="24"/>
          <w:lang w:val="en-US" w:eastAsia="zh-CN"/>
        </w:rPr>
        <w:t>支付全部货款。</w:t>
      </w:r>
    </w:p>
    <w:p w14:paraId="5F7D7200">
      <w:pPr>
        <w:spacing w:line="600" w:lineRule="exact"/>
        <w:rPr>
          <w:rFonts w:hint="eastAsia"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、其他：</w:t>
      </w:r>
    </w:p>
    <w:p w14:paraId="39133780">
      <w:pPr>
        <w:spacing w:line="600" w:lineRule="exact"/>
        <w:ind w:firstLine="480" w:firstLineChars="200"/>
        <w:rPr>
          <w:rFonts w:hint="eastAsia" w:ascii="仿宋" w:hAnsi="仿宋" w:eastAsia="仿宋" w:cs="仿宋"/>
          <w:sz w:val="24"/>
        </w:rPr>
      </w:pPr>
      <w:r>
        <w:rPr>
          <w:rFonts w:hint="eastAsia" w:ascii="仿宋" w:hAnsi="仿宋" w:eastAsia="仿宋" w:cs="仿宋"/>
          <w:sz w:val="24"/>
        </w:rPr>
        <w:t>1、本项目提供的产品及服务无相关纠纷。</w:t>
      </w:r>
    </w:p>
    <w:p w14:paraId="39CBAFB0">
      <w:pPr>
        <w:spacing w:line="600" w:lineRule="exact"/>
        <w:ind w:firstLine="480" w:firstLineChars="200"/>
      </w:pPr>
      <w:r>
        <w:rPr>
          <w:rFonts w:hint="eastAsia" w:ascii="仿宋" w:hAnsi="仿宋" w:eastAsia="仿宋" w:cs="仿宋"/>
          <w:sz w:val="24"/>
        </w:rPr>
        <w:t>2、本项目项目实施过程中发生的死亡、人身伤害、财产损失、损害以及任何其它损失、损害和引起的费用和开支，由供应商承担全部责任。</w:t>
      </w:r>
    </w:p>
    <w:p w14:paraId="5D253C65">
      <w:pPr>
        <w:spacing w:line="600" w:lineRule="exact"/>
        <w:ind w:firstLine="480" w:firstLineChars="200"/>
        <w:rPr>
          <w:rFonts w:hint="eastAsia"/>
        </w:rPr>
        <w:sectPr>
          <w:pgSz w:w="11907" w:h="16840"/>
          <w:pgMar w:top="1474" w:right="1814" w:bottom="1474" w:left="1814" w:header="851" w:footer="850" w:gutter="0"/>
          <w:cols w:space="0" w:num="1"/>
          <w:rtlGutter w:val="0"/>
          <w:docGrid w:linePitch="0" w:charSpace="0"/>
        </w:sectPr>
      </w:pPr>
      <w:r>
        <w:rPr>
          <w:rFonts w:hint="eastAsia" w:ascii="仿宋" w:hAnsi="仿宋" w:eastAsia="仿宋" w:cs="仿宋"/>
          <w:sz w:val="24"/>
        </w:rPr>
        <w:t>何其它损失、损害和引起的费用和开支，由供应商承担全部责任。</w:t>
      </w:r>
    </w:p>
    <w:p w14:paraId="5573D7B8">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outlineLvl w:val="0"/>
        <w:rPr>
          <w:rFonts w:hint="eastAsia" w:ascii="宋体" w:hAnsi="宋体"/>
          <w:b/>
          <w:color w:val="000000"/>
          <w:sz w:val="32"/>
          <w:szCs w:val="32"/>
          <w:highlight w:val="none"/>
        </w:rPr>
      </w:pPr>
    </w:p>
    <w:p w14:paraId="63B4617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r>
        <w:rPr>
          <w:rFonts w:hint="eastAsia" w:ascii="宋体" w:hAnsi="宋体"/>
          <w:b/>
          <w:color w:val="000000"/>
          <w:sz w:val="32"/>
          <w:szCs w:val="32"/>
          <w:highlight w:val="none"/>
        </w:rPr>
        <w:t>第</w:t>
      </w:r>
      <w:r>
        <w:rPr>
          <w:rFonts w:hint="eastAsia" w:ascii="宋体" w:hAnsi="宋体"/>
          <w:b/>
          <w:color w:val="000000"/>
          <w:sz w:val="32"/>
          <w:szCs w:val="32"/>
          <w:highlight w:val="none"/>
          <w:lang w:val="en-US" w:eastAsia="zh-CN"/>
        </w:rPr>
        <w:t>四</w:t>
      </w:r>
      <w:r>
        <w:rPr>
          <w:rFonts w:hint="eastAsia" w:ascii="宋体" w:hAnsi="宋体"/>
          <w:b/>
          <w:color w:val="000000"/>
          <w:sz w:val="32"/>
          <w:szCs w:val="32"/>
          <w:highlight w:val="none"/>
        </w:rPr>
        <w:t>部分</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评标办法</w:t>
      </w:r>
      <w:bookmarkEnd w:id="25"/>
    </w:p>
    <w:p w14:paraId="160499D1">
      <w:pPr>
        <w:keepNext w:val="0"/>
        <w:keepLines w:val="0"/>
        <w:pageBreakBefore w:val="0"/>
        <w:widowControl w:val="0"/>
        <w:kinsoku/>
        <w:wordWrap/>
        <w:overflowPunct/>
        <w:topLinePunct w:val="0"/>
        <w:bidi w:val="0"/>
        <w:adjustRightInd w:val="0"/>
        <w:snapToGrid w:val="0"/>
        <w:spacing w:line="480" w:lineRule="exact"/>
        <w:ind w:right="0" w:rightChars="0" w:firstLine="482" w:firstLineChars="200"/>
        <w:jc w:val="both"/>
        <w:textAlignment w:val="auto"/>
        <w:outlineLvl w:val="9"/>
        <w:rPr>
          <w:rFonts w:hint="eastAsia" w:hAnsi="宋体" w:eastAsia="宋体" w:cs="宋体"/>
          <w:b/>
          <w:bCs/>
          <w:sz w:val="24"/>
          <w:highlight w:val="none"/>
          <w:lang w:eastAsia="zh-CN" w:bidi="ar"/>
        </w:rPr>
      </w:pPr>
      <w:r>
        <w:rPr>
          <w:rFonts w:hint="eastAsia" w:hAnsi="宋体" w:cs="宋体"/>
          <w:b/>
          <w:bCs/>
          <w:sz w:val="24"/>
          <w:highlight w:val="none"/>
          <w:lang w:eastAsia="zh-CN" w:bidi="ar"/>
        </w:rPr>
        <w:t>一、总则</w:t>
      </w:r>
    </w:p>
    <w:p w14:paraId="44973BB4">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1、本工程评标办法采用：综合评估法。其中</w:t>
      </w:r>
      <w:r>
        <w:rPr>
          <w:rFonts w:hint="eastAsia" w:hAnsi="宋体" w:cs="宋体"/>
          <w:sz w:val="24"/>
          <w:highlight w:val="none"/>
          <w:lang w:val="en-US" w:eastAsia="zh-CN" w:bidi="ar"/>
        </w:rPr>
        <w:t>商务</w:t>
      </w:r>
      <w:r>
        <w:rPr>
          <w:rFonts w:hint="eastAsia" w:hAnsi="宋体" w:cs="宋体"/>
          <w:sz w:val="24"/>
          <w:highlight w:val="none"/>
          <w:lang w:eastAsia="zh-CN" w:bidi="ar"/>
        </w:rPr>
        <w:t>技术</w:t>
      </w:r>
      <w:r>
        <w:rPr>
          <w:rFonts w:hint="eastAsia" w:hAnsi="宋体" w:cs="宋体"/>
          <w:sz w:val="24"/>
          <w:highlight w:val="none"/>
          <w:lang w:bidi="ar"/>
        </w:rPr>
        <w:t>分值占</w:t>
      </w:r>
      <w:r>
        <w:rPr>
          <w:rFonts w:hint="eastAsia" w:hAnsi="宋体" w:cs="宋体"/>
          <w:sz w:val="24"/>
          <w:highlight w:val="none"/>
          <w:lang w:val="en-US" w:eastAsia="zh-CN" w:bidi="ar"/>
        </w:rPr>
        <w:t>70</w:t>
      </w:r>
      <w:r>
        <w:rPr>
          <w:rFonts w:hint="eastAsia" w:hAnsi="宋体" w:cs="宋体"/>
          <w:sz w:val="24"/>
          <w:highlight w:val="none"/>
          <w:lang w:bidi="ar"/>
        </w:rPr>
        <w:t>%，</w:t>
      </w:r>
      <w:r>
        <w:rPr>
          <w:rFonts w:hint="eastAsia" w:hAnsi="宋体" w:cs="宋体"/>
          <w:sz w:val="24"/>
          <w:highlight w:val="none"/>
          <w:lang w:val="en-US" w:eastAsia="zh-CN" w:bidi="ar"/>
        </w:rPr>
        <w:t>报价分值</w:t>
      </w:r>
      <w:r>
        <w:rPr>
          <w:rFonts w:hint="eastAsia" w:hAnsi="宋体" w:cs="宋体"/>
          <w:sz w:val="24"/>
          <w:highlight w:val="none"/>
          <w:lang w:bidi="ar"/>
        </w:rPr>
        <w:t>占</w:t>
      </w:r>
      <w:r>
        <w:rPr>
          <w:rFonts w:hint="eastAsia" w:hAnsi="宋体" w:cs="宋体"/>
          <w:sz w:val="24"/>
          <w:highlight w:val="none"/>
          <w:lang w:val="en-US" w:eastAsia="zh-CN" w:bidi="ar"/>
        </w:rPr>
        <w:t>30</w:t>
      </w:r>
      <w:r>
        <w:rPr>
          <w:rFonts w:hint="eastAsia" w:hAnsi="宋体" w:cs="宋体"/>
          <w:sz w:val="24"/>
          <w:highlight w:val="none"/>
          <w:lang w:bidi="ar"/>
        </w:rPr>
        <w:t>%。</w:t>
      </w:r>
    </w:p>
    <w:p w14:paraId="6F3CA204">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2、中标候选人的推荐：</w:t>
      </w:r>
    </w:p>
    <w:p w14:paraId="438103D6">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2.1、投标单位综合得分=</w:t>
      </w:r>
      <w:r>
        <w:rPr>
          <w:rFonts w:hint="eastAsia" w:hAnsi="宋体" w:cs="宋体"/>
          <w:sz w:val="24"/>
          <w:highlight w:val="none"/>
          <w:lang w:val="en-US" w:eastAsia="zh-CN" w:bidi="ar"/>
        </w:rPr>
        <w:t>商务</w:t>
      </w:r>
      <w:r>
        <w:rPr>
          <w:rFonts w:hint="eastAsia" w:hAnsi="宋体" w:cs="宋体"/>
          <w:sz w:val="24"/>
          <w:highlight w:val="none"/>
          <w:lang w:bidi="ar"/>
        </w:rPr>
        <w:t>技术标最终得分值+</w:t>
      </w:r>
      <w:r>
        <w:rPr>
          <w:rFonts w:hint="eastAsia" w:hAnsi="宋体" w:cs="宋体"/>
          <w:sz w:val="24"/>
          <w:highlight w:val="none"/>
          <w:lang w:val="en-US" w:eastAsia="zh-CN" w:bidi="ar"/>
        </w:rPr>
        <w:t>报价分</w:t>
      </w:r>
      <w:r>
        <w:rPr>
          <w:rFonts w:hint="eastAsia" w:hAnsi="宋体" w:cs="宋体"/>
          <w:sz w:val="24"/>
          <w:highlight w:val="none"/>
          <w:lang w:bidi="ar"/>
        </w:rPr>
        <w:t>最终得分值（得分保留到小数点后两位数，第三位四舍五入）。</w:t>
      </w:r>
    </w:p>
    <w:p w14:paraId="101838D5">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2.2、综合得分最高且整个投标文件对招标文件所有实质性要求和条件作出响应的投标人为第一中标候选人。评标委员会完成评标后，应当向招标人提出书面评标报告，推荐一名合格的中标候选人。</w:t>
      </w:r>
    </w:p>
    <w:p w14:paraId="664AD361">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当中标候选人综合得分出现并列时，以</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最终得分值高的排名在前；如均相同的，由抽签确定中标候选人排序，先抽顺序号，再抽中签号。</w:t>
      </w:r>
    </w:p>
    <w:p w14:paraId="24B8D93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3、开标先开</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，在</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完成计分后（得分不予公布），再开</w:t>
      </w:r>
      <w:r>
        <w:rPr>
          <w:rFonts w:hint="eastAsia" w:hAnsi="宋体" w:cs="宋体"/>
          <w:sz w:val="24"/>
          <w:highlight w:val="none"/>
          <w:lang w:val="en-US" w:eastAsia="zh-CN" w:bidi="ar"/>
        </w:rPr>
        <w:t>报价</w:t>
      </w:r>
      <w:r>
        <w:rPr>
          <w:rFonts w:hint="eastAsia" w:hAnsi="宋体" w:cs="宋体"/>
          <w:sz w:val="24"/>
          <w:highlight w:val="none"/>
          <w:lang w:bidi="ar"/>
        </w:rPr>
        <w:t>。</w:t>
      </w:r>
    </w:p>
    <w:p w14:paraId="6BED906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rFonts w:hint="default" w:ascii="宋体" w:hAnsi="宋体"/>
          <w:b w:val="0"/>
          <w:bCs/>
          <w:kern w:val="0"/>
          <w:sz w:val="24"/>
          <w:highlight w:val="none"/>
          <w:lang w:val="en-US" w:eastAsia="zh-CN"/>
        </w:rPr>
      </w:pPr>
      <w:r>
        <w:rPr>
          <w:rFonts w:hint="eastAsia" w:ascii="宋体" w:hAnsi="宋体"/>
          <w:b w:val="0"/>
          <w:bCs/>
          <w:kern w:val="0"/>
          <w:sz w:val="24"/>
          <w:highlight w:val="none"/>
          <w:lang w:val="en-US" w:eastAsia="zh-CN"/>
        </w:rPr>
        <w:t>4、所提供信息真实，经查实如虚假取消中标资格，并取消下次投标资格。</w:t>
      </w:r>
    </w:p>
    <w:p w14:paraId="7CF6D49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b/>
          <w:kern w:val="0"/>
          <w:sz w:val="24"/>
          <w:highlight w:val="none"/>
          <w:lang w:eastAsia="zh-CN"/>
        </w:rPr>
      </w:pPr>
    </w:p>
    <w:p w14:paraId="766535F0">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kern w:val="0"/>
          <w:sz w:val="24"/>
          <w:highlight w:val="none"/>
        </w:rPr>
      </w:pPr>
      <w:r>
        <w:rPr>
          <w:rFonts w:hint="eastAsia" w:ascii="宋体" w:hAnsi="宋体"/>
          <w:b/>
          <w:kern w:val="0"/>
          <w:sz w:val="24"/>
          <w:highlight w:val="none"/>
          <w:lang w:eastAsia="zh-CN"/>
        </w:rPr>
        <w:t>二</w:t>
      </w:r>
      <w:r>
        <w:rPr>
          <w:rFonts w:hint="eastAsia" w:ascii="宋体" w:hAnsi="宋体"/>
          <w:b/>
          <w:kern w:val="0"/>
          <w:sz w:val="24"/>
          <w:highlight w:val="none"/>
        </w:rPr>
        <w:t>、</w:t>
      </w:r>
      <w:r>
        <w:rPr>
          <w:rFonts w:hint="eastAsia" w:ascii="宋体" w:hAnsi="宋体"/>
          <w:b/>
          <w:sz w:val="24"/>
          <w:highlight w:val="none"/>
          <w:lang w:val="en-US" w:eastAsia="zh-CN"/>
        </w:rPr>
        <w:t>报价分</w:t>
      </w:r>
      <w:r>
        <w:rPr>
          <w:rFonts w:ascii="宋体" w:hAnsi="宋体"/>
          <w:kern w:val="0"/>
          <w:sz w:val="24"/>
          <w:highlight w:val="none"/>
        </w:rPr>
        <w:t xml:space="preserve"> </w:t>
      </w:r>
      <w:r>
        <w:rPr>
          <w:rFonts w:hint="eastAsia" w:ascii="宋体" w:hAnsi="宋体"/>
          <w:b/>
          <w:sz w:val="24"/>
          <w:highlight w:val="none"/>
        </w:rPr>
        <w:t>（</w:t>
      </w:r>
      <w:r>
        <w:rPr>
          <w:rFonts w:hint="eastAsia" w:ascii="宋体" w:hAnsi="宋体"/>
          <w:b/>
          <w:sz w:val="24"/>
          <w:highlight w:val="none"/>
          <w:lang w:val="en-US" w:eastAsia="zh-CN"/>
        </w:rPr>
        <w:t>30</w:t>
      </w:r>
      <w:r>
        <w:rPr>
          <w:rFonts w:hint="eastAsia" w:ascii="宋体" w:hAnsi="宋体"/>
          <w:b/>
          <w:sz w:val="24"/>
          <w:highlight w:val="none"/>
        </w:rPr>
        <w:t>分）</w:t>
      </w:r>
    </w:p>
    <w:p w14:paraId="5899968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b/>
          <w:bCs/>
          <w:sz w:val="24"/>
          <w:highlight w:val="none"/>
        </w:rPr>
        <w:t>本工程设定投标报价的最高限价为</w:t>
      </w:r>
      <w:r>
        <w:rPr>
          <w:rFonts w:hint="eastAsia"/>
          <w:b/>
          <w:bCs/>
          <w:sz w:val="24"/>
          <w:highlight w:val="none"/>
          <w:lang w:val="en-US" w:eastAsia="zh-CN"/>
        </w:rPr>
        <w:t>50</w:t>
      </w:r>
      <w:r>
        <w:rPr>
          <w:rFonts w:hint="eastAsia"/>
          <w:b/>
          <w:bCs/>
          <w:sz w:val="24"/>
          <w:highlight w:val="none"/>
          <w:u w:val="none"/>
          <w:lang w:val="en-US" w:eastAsia="zh-CN"/>
        </w:rPr>
        <w:t>万元</w:t>
      </w:r>
      <w:r>
        <w:rPr>
          <w:rFonts w:hint="eastAsia"/>
          <w:b/>
          <w:bCs/>
          <w:sz w:val="24"/>
          <w:highlight w:val="none"/>
        </w:rPr>
        <w:t>，</w:t>
      </w:r>
      <w:r>
        <w:rPr>
          <w:rFonts w:hint="eastAsia"/>
          <w:b/>
          <w:bCs/>
          <w:sz w:val="24"/>
          <w:highlight w:val="none"/>
          <w:lang w:val="en-US" w:eastAsia="zh-CN"/>
        </w:rPr>
        <w:t>凡高于最高限价得作无效标处理，</w:t>
      </w: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］的计算公式计算。得分保留2位小数，后一位四舍五入。评标过程中，不得去掉报价中的最高报价和最低报价</w:t>
      </w:r>
      <w:r>
        <w:rPr>
          <w:rFonts w:hint="eastAsia" w:ascii="宋体" w:hAnsi="宋体" w:eastAsia="宋体" w:cs="宋体"/>
          <w:color w:val="auto"/>
          <w:sz w:val="24"/>
          <w:szCs w:val="24"/>
          <w:highlight w:val="none"/>
          <w:lang w:eastAsia="zh-CN"/>
        </w:rPr>
        <w:t>。</w:t>
      </w:r>
    </w:p>
    <w:p w14:paraId="528E8888">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0" w:firstLineChars="200"/>
        <w:jc w:val="both"/>
        <w:textAlignment w:val="auto"/>
        <w:outlineLvl w:val="9"/>
        <w:rPr>
          <w:rFonts w:hint="eastAsia" w:ascii="宋体" w:hAnsi="宋体"/>
          <w:b/>
          <w:sz w:val="24"/>
          <w:highlight w:val="none"/>
          <w:lang w:eastAsia="zh-CN"/>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p w14:paraId="18109653">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b/>
          <w:sz w:val="24"/>
          <w:highlight w:val="none"/>
        </w:rPr>
      </w:pPr>
      <w:r>
        <w:rPr>
          <w:rFonts w:hint="eastAsia" w:ascii="宋体" w:hAnsi="宋体"/>
          <w:b/>
          <w:sz w:val="24"/>
          <w:highlight w:val="none"/>
          <w:lang w:eastAsia="zh-CN"/>
        </w:rPr>
        <w:t>三、</w:t>
      </w:r>
      <w:r>
        <w:rPr>
          <w:rFonts w:hint="eastAsia" w:ascii="宋体" w:hAnsi="宋体"/>
          <w:b/>
          <w:sz w:val="24"/>
          <w:highlight w:val="none"/>
          <w:lang w:val="en-US" w:eastAsia="zh-CN"/>
        </w:rPr>
        <w:t>商务</w:t>
      </w:r>
      <w:r>
        <w:rPr>
          <w:rFonts w:hint="eastAsia" w:ascii="宋体" w:hAnsi="宋体"/>
          <w:b/>
          <w:sz w:val="24"/>
          <w:highlight w:val="none"/>
          <w:lang w:eastAsia="zh-CN"/>
        </w:rPr>
        <w:t>技术</w:t>
      </w:r>
      <w:r>
        <w:rPr>
          <w:rFonts w:hint="eastAsia" w:ascii="宋体" w:hAnsi="宋体"/>
          <w:b/>
          <w:sz w:val="24"/>
          <w:highlight w:val="none"/>
        </w:rPr>
        <w:t>分（</w:t>
      </w:r>
      <w:r>
        <w:rPr>
          <w:rFonts w:hint="eastAsia" w:ascii="宋体" w:hAnsi="宋体"/>
          <w:b/>
          <w:sz w:val="24"/>
          <w:highlight w:val="none"/>
          <w:lang w:val="en-US" w:eastAsia="zh-CN"/>
        </w:rPr>
        <w:t>70</w:t>
      </w:r>
      <w:r>
        <w:rPr>
          <w:rFonts w:hint="eastAsia" w:ascii="宋体" w:hAnsi="宋体"/>
          <w:b/>
          <w:sz w:val="24"/>
          <w:highlight w:val="none"/>
        </w:rPr>
        <w:t>分）</w:t>
      </w:r>
    </w:p>
    <w:p w14:paraId="30E6F8E9">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rFonts w:hint="eastAsia" w:ascii="宋体" w:hAnsi="宋体"/>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分的计算：</w:t>
      </w:r>
    </w:p>
    <w:p w14:paraId="3F84B097">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分按照评标委员会成员的独立评分结果汇总数的算术平均分计算，计算公式为：</w:t>
      </w: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分=评标委员会所有成员评分合计数/评标委员会组成人员数（精确到</w:t>
      </w:r>
      <w:r>
        <w:rPr>
          <w:rFonts w:hint="eastAsia" w:ascii="宋体" w:hAnsi="宋体" w:eastAsia="宋体" w:cs="Times New Roman"/>
          <w:sz w:val="24"/>
          <w:highlight w:val="none"/>
        </w:rPr>
        <w:t>小数点后二位</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第三位四舍五入）并保留小数2位。</w:t>
      </w:r>
    </w:p>
    <w:p w14:paraId="5D2BE83A">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eastAsia="宋体" w:cs="Times New Roman"/>
          <w:sz w:val="24"/>
          <w:highlight w:val="none"/>
        </w:rPr>
        <w:t>投标人评标综合得分=价格分+商务技术分</w:t>
      </w:r>
    </w:p>
    <w:tbl>
      <w:tblPr>
        <w:tblStyle w:val="64"/>
        <w:tblW w:w="876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95"/>
        <w:gridCol w:w="5406"/>
        <w:gridCol w:w="900"/>
      </w:tblGrid>
      <w:tr w14:paraId="080B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65" w:type="dxa"/>
            <w:noWrap w:val="0"/>
            <w:vAlign w:val="center"/>
          </w:tcPr>
          <w:p w14:paraId="5B71AD7E">
            <w:pPr>
              <w:spacing w:line="324" w:lineRule="auto"/>
              <w:jc w:val="center"/>
              <w:rPr>
                <w:rFonts w:ascii="仿宋" w:hAnsi="仿宋" w:eastAsia="仿宋" w:cs="仿宋"/>
                <w:sz w:val="24"/>
              </w:rPr>
            </w:pPr>
            <w:r>
              <w:rPr>
                <w:rFonts w:hint="eastAsia" w:ascii="仿宋" w:hAnsi="仿宋" w:eastAsia="仿宋" w:cs="仿宋"/>
                <w:sz w:val="24"/>
              </w:rPr>
              <w:t>序号</w:t>
            </w:r>
          </w:p>
        </w:tc>
        <w:tc>
          <w:tcPr>
            <w:tcW w:w="1695" w:type="dxa"/>
            <w:noWrap w:val="0"/>
            <w:vAlign w:val="center"/>
          </w:tcPr>
          <w:p w14:paraId="34A2221B">
            <w:pPr>
              <w:spacing w:line="324" w:lineRule="auto"/>
              <w:jc w:val="center"/>
              <w:rPr>
                <w:rFonts w:ascii="仿宋" w:hAnsi="仿宋" w:eastAsia="仿宋" w:cs="仿宋"/>
                <w:sz w:val="24"/>
              </w:rPr>
            </w:pPr>
            <w:r>
              <w:rPr>
                <w:rFonts w:hint="eastAsia" w:ascii="仿宋" w:hAnsi="仿宋" w:eastAsia="仿宋" w:cs="仿宋"/>
                <w:sz w:val="24"/>
              </w:rPr>
              <w:t>评分内容</w:t>
            </w:r>
          </w:p>
        </w:tc>
        <w:tc>
          <w:tcPr>
            <w:tcW w:w="5406" w:type="dxa"/>
            <w:noWrap w:val="0"/>
            <w:vAlign w:val="center"/>
          </w:tcPr>
          <w:p w14:paraId="4FC30C76">
            <w:pPr>
              <w:spacing w:line="324" w:lineRule="auto"/>
              <w:jc w:val="center"/>
              <w:rPr>
                <w:rFonts w:ascii="仿宋" w:hAnsi="仿宋" w:eastAsia="仿宋" w:cs="仿宋"/>
                <w:sz w:val="24"/>
              </w:rPr>
            </w:pPr>
            <w:r>
              <w:rPr>
                <w:rFonts w:hint="eastAsia" w:ascii="仿宋" w:hAnsi="仿宋" w:eastAsia="仿宋" w:cs="仿宋"/>
                <w:sz w:val="24"/>
              </w:rPr>
              <w:t>评审细则</w:t>
            </w:r>
          </w:p>
        </w:tc>
        <w:tc>
          <w:tcPr>
            <w:tcW w:w="900" w:type="dxa"/>
            <w:noWrap w:val="0"/>
            <w:vAlign w:val="center"/>
          </w:tcPr>
          <w:p w14:paraId="237F514E">
            <w:pPr>
              <w:spacing w:line="324" w:lineRule="auto"/>
              <w:jc w:val="center"/>
              <w:rPr>
                <w:rFonts w:ascii="仿宋" w:hAnsi="仿宋" w:eastAsia="仿宋" w:cs="仿宋"/>
                <w:sz w:val="24"/>
              </w:rPr>
            </w:pPr>
            <w:r>
              <w:rPr>
                <w:rFonts w:hint="eastAsia" w:ascii="仿宋" w:hAnsi="仿宋" w:eastAsia="仿宋" w:cs="仿宋"/>
                <w:sz w:val="24"/>
              </w:rPr>
              <w:t>分值</w:t>
            </w:r>
          </w:p>
        </w:tc>
      </w:tr>
      <w:tr w14:paraId="2E7B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5" w:type="dxa"/>
            <w:noWrap w:val="0"/>
            <w:vAlign w:val="center"/>
          </w:tcPr>
          <w:p w14:paraId="4E313714">
            <w:pPr>
              <w:spacing w:line="324" w:lineRule="auto"/>
              <w:jc w:val="center"/>
              <w:rPr>
                <w:rFonts w:ascii="仿宋" w:hAnsi="仿宋" w:eastAsia="仿宋" w:cs="仿宋"/>
                <w:sz w:val="24"/>
              </w:rPr>
            </w:pPr>
            <w:r>
              <w:rPr>
                <w:rFonts w:hint="eastAsia" w:ascii="仿宋" w:hAnsi="仿宋" w:eastAsia="仿宋" w:cs="仿宋"/>
                <w:sz w:val="24"/>
              </w:rPr>
              <w:t>1</w:t>
            </w:r>
          </w:p>
        </w:tc>
        <w:tc>
          <w:tcPr>
            <w:tcW w:w="1695" w:type="dxa"/>
            <w:noWrap w:val="0"/>
            <w:vAlign w:val="center"/>
          </w:tcPr>
          <w:p w14:paraId="5C3609A3">
            <w:pPr>
              <w:spacing w:line="324" w:lineRule="auto"/>
              <w:rPr>
                <w:rFonts w:hint="eastAsia" w:ascii="仿宋" w:hAnsi="仿宋" w:eastAsia="仿宋" w:cs="仿宋"/>
                <w:sz w:val="24"/>
                <w:lang w:eastAsia="zh-CN"/>
              </w:rPr>
            </w:pPr>
            <w:r>
              <w:rPr>
                <w:rFonts w:hint="eastAsia" w:ascii="仿宋" w:hAnsi="仿宋" w:eastAsia="仿宋" w:cs="仿宋"/>
                <w:sz w:val="24"/>
                <w:lang w:eastAsia="zh-CN"/>
              </w:rPr>
              <w:t>投标人</w:t>
            </w:r>
          </w:p>
          <w:p w14:paraId="4F26F2A4">
            <w:pPr>
              <w:spacing w:line="324" w:lineRule="auto"/>
              <w:rPr>
                <w:rFonts w:ascii="仿宋" w:hAnsi="仿宋" w:eastAsia="仿宋" w:cs="仿宋"/>
                <w:sz w:val="24"/>
              </w:rPr>
            </w:pPr>
            <w:r>
              <w:rPr>
                <w:rFonts w:hint="eastAsia" w:ascii="仿宋" w:hAnsi="仿宋" w:eastAsia="仿宋" w:cs="仿宋"/>
                <w:sz w:val="24"/>
              </w:rPr>
              <w:t>体系认证情况</w:t>
            </w:r>
          </w:p>
        </w:tc>
        <w:tc>
          <w:tcPr>
            <w:tcW w:w="5406" w:type="dxa"/>
            <w:noWrap w:val="0"/>
            <w:vAlign w:val="center"/>
          </w:tcPr>
          <w:p w14:paraId="22CCE190">
            <w:pPr>
              <w:spacing w:line="324" w:lineRule="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具有质量管理体系认证、环境认证体系认证、职业健康管理体系认证，每提供1个证书得</w:t>
            </w:r>
            <w:r>
              <w:rPr>
                <w:rFonts w:hint="eastAsia" w:ascii="仿宋" w:hAnsi="仿宋" w:eastAsia="仿宋" w:cs="仿宋"/>
                <w:sz w:val="24"/>
                <w:lang w:val="en-US" w:eastAsia="zh-CN"/>
              </w:rPr>
              <w:t>2</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提供证书复印件并加盖公章，否则不得分</w:t>
            </w:r>
            <w:r>
              <w:rPr>
                <w:rFonts w:hint="eastAsia" w:ascii="仿宋" w:hAnsi="仿宋" w:eastAsia="仿宋" w:cs="仿宋"/>
                <w:sz w:val="24"/>
              </w:rPr>
              <w:t>。</w:t>
            </w:r>
          </w:p>
        </w:tc>
        <w:tc>
          <w:tcPr>
            <w:tcW w:w="900" w:type="dxa"/>
            <w:noWrap w:val="0"/>
            <w:vAlign w:val="center"/>
          </w:tcPr>
          <w:p w14:paraId="331B3A46">
            <w:pPr>
              <w:spacing w:line="324" w:lineRule="auto"/>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分</w:t>
            </w:r>
          </w:p>
        </w:tc>
      </w:tr>
      <w:tr w14:paraId="1D2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65" w:type="dxa"/>
            <w:noWrap w:val="0"/>
            <w:vAlign w:val="center"/>
          </w:tcPr>
          <w:p w14:paraId="096D006C">
            <w:pPr>
              <w:spacing w:line="324"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695" w:type="dxa"/>
            <w:noWrap w:val="0"/>
            <w:vAlign w:val="center"/>
          </w:tcPr>
          <w:p w14:paraId="1D3A9BDA">
            <w:pPr>
              <w:spacing w:line="324" w:lineRule="auto"/>
              <w:rPr>
                <w:rFonts w:hint="eastAsia" w:ascii="仿宋" w:hAnsi="仿宋" w:eastAsia="仿宋" w:cs="仿宋"/>
                <w:sz w:val="24"/>
                <w:lang w:val="en-US" w:eastAsia="zh-CN"/>
              </w:rPr>
            </w:pPr>
            <w:r>
              <w:rPr>
                <w:rFonts w:hint="eastAsia" w:ascii="仿宋" w:hAnsi="仿宋" w:eastAsia="仿宋" w:cs="仿宋"/>
                <w:sz w:val="24"/>
                <w:lang w:val="en-US" w:eastAsia="zh-CN"/>
              </w:rPr>
              <w:t>项目经理</w:t>
            </w:r>
          </w:p>
          <w:p w14:paraId="12823F3F">
            <w:pPr>
              <w:spacing w:line="324" w:lineRule="auto"/>
              <w:rPr>
                <w:rFonts w:hint="default" w:ascii="仿宋" w:hAnsi="仿宋" w:eastAsia="仿宋" w:cs="仿宋"/>
                <w:sz w:val="24"/>
                <w:lang w:val="en-US" w:eastAsia="zh-CN"/>
              </w:rPr>
            </w:pPr>
            <w:r>
              <w:rPr>
                <w:rFonts w:hint="eastAsia" w:ascii="仿宋" w:hAnsi="仿宋" w:eastAsia="仿宋" w:cs="仿宋"/>
                <w:sz w:val="24"/>
                <w:lang w:val="en-US" w:eastAsia="zh-CN"/>
              </w:rPr>
              <w:t>资格情况</w:t>
            </w:r>
          </w:p>
        </w:tc>
        <w:tc>
          <w:tcPr>
            <w:tcW w:w="5406" w:type="dxa"/>
            <w:noWrap w:val="0"/>
            <w:vAlign w:val="center"/>
          </w:tcPr>
          <w:p w14:paraId="2B256859">
            <w:pPr>
              <w:spacing w:line="324" w:lineRule="auto"/>
              <w:rPr>
                <w:rFonts w:hint="eastAsia" w:ascii="仿宋" w:hAnsi="仿宋" w:eastAsia="仿宋" w:cs="仿宋"/>
                <w:sz w:val="24"/>
                <w:lang w:val="en-US" w:eastAsia="zh-CN"/>
              </w:rPr>
            </w:pPr>
            <w:r>
              <w:rPr>
                <w:rFonts w:hint="eastAsia" w:ascii="仿宋" w:hAnsi="仿宋" w:eastAsia="仿宋" w:cs="仿宋"/>
                <w:sz w:val="24"/>
                <w:lang w:val="en-US" w:eastAsia="zh-CN"/>
              </w:rPr>
              <w:t>拟派项目经理具备机电工程二级及以上注册建造师资格的，且同时具备机电相关专业中级及以上职称的，得3分，缺项不得分。</w:t>
            </w:r>
          </w:p>
          <w:p w14:paraId="12CB0410">
            <w:pPr>
              <w:spacing w:line="324" w:lineRule="auto"/>
              <w:rPr>
                <w:rFonts w:hint="eastAsia" w:ascii="仿宋" w:hAnsi="仿宋" w:eastAsia="仿宋" w:cs="仿宋"/>
                <w:sz w:val="24"/>
                <w:lang w:eastAsia="zh-CN"/>
              </w:rPr>
            </w:pPr>
            <w:r>
              <w:rPr>
                <w:rFonts w:hint="eastAsia" w:ascii="仿宋" w:hAnsi="仿宋" w:eastAsia="仿宋" w:cs="仿宋"/>
                <w:sz w:val="24"/>
                <w:lang w:val="en-US" w:eastAsia="zh-CN"/>
              </w:rPr>
              <w:t>证明材料：相关证书复印件（加盖投标人公章）</w:t>
            </w:r>
          </w:p>
        </w:tc>
        <w:tc>
          <w:tcPr>
            <w:tcW w:w="900" w:type="dxa"/>
            <w:noWrap w:val="0"/>
            <w:vAlign w:val="center"/>
          </w:tcPr>
          <w:p w14:paraId="4F0EB0CA">
            <w:pPr>
              <w:spacing w:line="324"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分</w:t>
            </w:r>
          </w:p>
        </w:tc>
      </w:tr>
      <w:tr w14:paraId="1C7A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65" w:type="dxa"/>
            <w:noWrap w:val="0"/>
            <w:vAlign w:val="center"/>
          </w:tcPr>
          <w:p w14:paraId="07B25E31">
            <w:pPr>
              <w:spacing w:line="324"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695" w:type="dxa"/>
            <w:noWrap w:val="0"/>
            <w:vAlign w:val="center"/>
          </w:tcPr>
          <w:p w14:paraId="3371028A">
            <w:pPr>
              <w:spacing w:line="324" w:lineRule="auto"/>
              <w:rPr>
                <w:rFonts w:hint="eastAsia" w:ascii="仿宋" w:hAnsi="仿宋" w:eastAsia="仿宋" w:cs="仿宋"/>
                <w:bCs/>
                <w:sz w:val="24"/>
                <w:lang w:eastAsia="zh-CN"/>
              </w:rPr>
            </w:pPr>
            <w:r>
              <w:rPr>
                <w:rFonts w:hint="eastAsia" w:ascii="仿宋" w:hAnsi="仿宋" w:eastAsia="仿宋" w:cs="仿宋"/>
                <w:bCs/>
                <w:sz w:val="24"/>
                <w:lang w:eastAsia="zh-CN"/>
              </w:rPr>
              <w:t>投标人</w:t>
            </w:r>
          </w:p>
          <w:p w14:paraId="598AB91D">
            <w:pPr>
              <w:spacing w:line="324" w:lineRule="auto"/>
              <w:rPr>
                <w:rFonts w:ascii="仿宋" w:hAnsi="仿宋" w:eastAsia="仿宋" w:cs="仿宋"/>
                <w:sz w:val="24"/>
              </w:rPr>
            </w:pPr>
            <w:r>
              <w:rPr>
                <w:rFonts w:hint="eastAsia" w:ascii="仿宋" w:hAnsi="仿宋" w:eastAsia="仿宋" w:cs="仿宋"/>
                <w:bCs/>
                <w:sz w:val="24"/>
              </w:rPr>
              <w:t>业绩情况</w:t>
            </w:r>
          </w:p>
        </w:tc>
        <w:tc>
          <w:tcPr>
            <w:tcW w:w="5406" w:type="dxa"/>
            <w:noWrap w:val="0"/>
            <w:vAlign w:val="center"/>
          </w:tcPr>
          <w:p w14:paraId="4F943E7A">
            <w:pPr>
              <w:spacing w:line="324" w:lineRule="auto"/>
              <w:rPr>
                <w:rFonts w:hint="eastAsia" w:ascii="仿宋" w:hAnsi="仿宋" w:eastAsia="仿宋" w:cs="仿宋"/>
                <w:sz w:val="24"/>
              </w:rPr>
            </w:pPr>
            <w:r>
              <w:rPr>
                <w:rFonts w:hint="eastAsia" w:ascii="仿宋" w:hAnsi="仿宋" w:eastAsia="仿宋" w:cs="仿宋"/>
                <w:sz w:val="24"/>
                <w:lang w:eastAsia="zh-CN"/>
              </w:rPr>
              <w:t>①</w:t>
            </w:r>
            <w:r>
              <w:rPr>
                <w:rFonts w:hint="eastAsia" w:ascii="仿宋" w:hAnsi="仿宋" w:eastAsia="仿宋" w:cs="仿宋"/>
                <w:sz w:val="24"/>
              </w:rPr>
              <w:t>投标人20</w:t>
            </w:r>
            <w:r>
              <w:rPr>
                <w:rFonts w:hint="eastAsia" w:ascii="仿宋" w:hAnsi="仿宋" w:eastAsia="仿宋" w:cs="仿宋"/>
                <w:sz w:val="24"/>
                <w:lang w:val="en-US" w:eastAsia="zh-CN"/>
              </w:rPr>
              <w:t>22</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月1日起至投标截止日前，承担过</w:t>
            </w:r>
            <w:r>
              <w:rPr>
                <w:rFonts w:hint="eastAsia" w:ascii="仿宋" w:hAnsi="仿宋" w:eastAsia="仿宋" w:cs="仿宋"/>
                <w:sz w:val="24"/>
                <w:lang w:val="en-US" w:eastAsia="zh-CN"/>
              </w:rPr>
              <w:t>电力类（10kV配电和容量250kVA及以上）</w:t>
            </w:r>
            <w:r>
              <w:rPr>
                <w:rFonts w:hint="eastAsia" w:ascii="仿宋" w:hAnsi="仿宋" w:eastAsia="仿宋" w:cs="仿宋"/>
                <w:sz w:val="24"/>
              </w:rPr>
              <w:t>项目业绩每个得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w:t>
            </w:r>
          </w:p>
          <w:p w14:paraId="744B1232">
            <w:pPr>
              <w:spacing w:line="324" w:lineRule="auto"/>
              <w:rPr>
                <w:rFonts w:hint="eastAsia" w:ascii="仿宋" w:hAnsi="仿宋" w:eastAsia="仿宋" w:cs="仿宋"/>
                <w:sz w:val="24"/>
              </w:rPr>
            </w:pPr>
            <w:r>
              <w:rPr>
                <w:rFonts w:hint="eastAsia" w:ascii="仿宋" w:hAnsi="仿宋" w:eastAsia="仿宋" w:cs="仿宋"/>
                <w:sz w:val="24"/>
              </w:rPr>
              <w:t>【有效证明材料为合同（或中标通知书）</w:t>
            </w:r>
            <w:r>
              <w:rPr>
                <w:rFonts w:hint="eastAsia" w:ascii="仿宋" w:hAnsi="仿宋" w:eastAsia="仿宋" w:cs="仿宋"/>
                <w:sz w:val="24"/>
                <w:lang w:eastAsia="zh-CN"/>
              </w:rPr>
              <w:t>、</w:t>
            </w:r>
            <w:r>
              <w:rPr>
                <w:rFonts w:hint="eastAsia" w:ascii="仿宋" w:hAnsi="仿宋" w:eastAsia="仿宋" w:cs="仿宋"/>
                <w:sz w:val="24"/>
              </w:rPr>
              <w:t>项目竣工验收报告</w:t>
            </w:r>
            <w:r>
              <w:rPr>
                <w:rFonts w:hint="eastAsia" w:ascii="仿宋" w:hAnsi="仿宋" w:eastAsia="仿宋" w:cs="仿宋"/>
                <w:sz w:val="24"/>
                <w:lang w:eastAsia="zh-CN"/>
              </w:rPr>
              <w:t>、</w:t>
            </w:r>
            <w:r>
              <w:rPr>
                <w:rFonts w:hint="eastAsia" w:ascii="仿宋" w:hAnsi="仿宋" w:eastAsia="仿宋" w:cs="仿宋"/>
                <w:sz w:val="24"/>
                <w:lang w:val="en-US" w:eastAsia="zh-CN"/>
              </w:rPr>
              <w:t>供电部门的受电工程竣工检验意见单和送电单</w:t>
            </w:r>
            <w:r>
              <w:rPr>
                <w:rFonts w:hint="eastAsia" w:ascii="仿宋" w:hAnsi="仿宋" w:eastAsia="仿宋" w:cs="仿宋"/>
                <w:sz w:val="24"/>
              </w:rPr>
              <w:t>，时间以项目竣工验收报告为准】</w:t>
            </w:r>
          </w:p>
          <w:p w14:paraId="3D0101FC">
            <w:pPr>
              <w:spacing w:line="324" w:lineRule="auto"/>
              <w:rPr>
                <w:rFonts w:hint="eastAsia" w:ascii="仿宋" w:hAnsi="仿宋" w:eastAsia="仿宋" w:cs="仿宋"/>
                <w:sz w:val="24"/>
              </w:rPr>
            </w:pPr>
            <w:r>
              <w:rPr>
                <w:rFonts w:hint="eastAsia" w:ascii="仿宋" w:hAnsi="仿宋" w:eastAsia="仿宋" w:cs="仿宋"/>
                <w:sz w:val="24"/>
              </w:rPr>
              <w:t>（投标文件中提供证明材料复印件并加盖公章，</w:t>
            </w:r>
            <w:r>
              <w:rPr>
                <w:rFonts w:hint="eastAsia" w:ascii="仿宋" w:hAnsi="仿宋" w:eastAsia="仿宋" w:cs="仿宋"/>
                <w:sz w:val="24"/>
                <w:lang w:val="en-US" w:eastAsia="zh-CN"/>
              </w:rPr>
              <w:t>以上资料需齐全，缺项不得分</w:t>
            </w:r>
            <w:r>
              <w:rPr>
                <w:rFonts w:hint="eastAsia" w:ascii="仿宋" w:hAnsi="仿宋" w:eastAsia="仿宋" w:cs="仿宋"/>
                <w:sz w:val="24"/>
              </w:rPr>
              <w:t>）</w:t>
            </w:r>
          </w:p>
          <w:p w14:paraId="62C7B37C">
            <w:pPr>
              <w:spacing w:line="324" w:lineRule="auto"/>
              <w:rPr>
                <w:rFonts w:hint="eastAsia" w:ascii="仿宋" w:hAnsi="仿宋" w:eastAsia="仿宋" w:cs="仿宋"/>
                <w:sz w:val="24"/>
              </w:rPr>
            </w:pPr>
            <w:r>
              <w:rPr>
                <w:rFonts w:hint="eastAsia" w:ascii="仿宋" w:hAnsi="仿宋" w:eastAsia="仿宋" w:cs="仿宋"/>
                <w:sz w:val="24"/>
                <w:lang w:eastAsia="zh-CN"/>
              </w:rPr>
              <w:t>②</w:t>
            </w:r>
            <w:r>
              <w:rPr>
                <w:rFonts w:hint="eastAsia" w:ascii="仿宋" w:hAnsi="仿宋" w:eastAsia="仿宋" w:cs="仿宋"/>
                <w:sz w:val="24"/>
              </w:rPr>
              <w:t>拟派项目负责人自20</w:t>
            </w:r>
            <w:r>
              <w:rPr>
                <w:rFonts w:hint="eastAsia" w:ascii="仿宋" w:hAnsi="仿宋" w:eastAsia="仿宋" w:cs="仿宋"/>
                <w:sz w:val="24"/>
                <w:lang w:val="en-US" w:eastAsia="zh-CN"/>
              </w:rPr>
              <w:t>22</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月1日起至投标截止日前，承担过</w:t>
            </w:r>
            <w:r>
              <w:rPr>
                <w:rFonts w:hint="eastAsia" w:ascii="仿宋" w:hAnsi="仿宋" w:eastAsia="仿宋" w:cs="仿宋"/>
                <w:sz w:val="24"/>
                <w:lang w:val="en-US" w:eastAsia="zh-CN"/>
              </w:rPr>
              <w:t>电力类（10kV配电和容量250kVA及以上）</w:t>
            </w:r>
            <w:r>
              <w:rPr>
                <w:rFonts w:hint="eastAsia" w:ascii="仿宋" w:hAnsi="仿宋" w:eastAsia="仿宋" w:cs="仿宋"/>
                <w:sz w:val="24"/>
              </w:rPr>
              <w:t>项目业绩每个得</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2</w:t>
            </w:r>
            <w:r>
              <w:rPr>
                <w:rFonts w:hint="eastAsia" w:ascii="仿宋" w:hAnsi="仿宋" w:eastAsia="仿宋" w:cs="仿宋"/>
                <w:sz w:val="24"/>
              </w:rPr>
              <w:t>分。【有效证明材料为合同或（中标通知书）及项目竣工验收报告，时间以项目竣工验收报告为准】（投标文件中提供证明材料复印件并加盖公章且证明材料中需体现项目负责人姓名，否则不得分）</w:t>
            </w:r>
          </w:p>
        </w:tc>
        <w:tc>
          <w:tcPr>
            <w:tcW w:w="900" w:type="dxa"/>
            <w:noWrap w:val="0"/>
            <w:vAlign w:val="center"/>
          </w:tcPr>
          <w:p w14:paraId="42FC96B4">
            <w:pPr>
              <w:spacing w:line="324" w:lineRule="auto"/>
              <w:jc w:val="center"/>
              <w:rPr>
                <w:rFonts w:ascii="仿宋" w:hAnsi="仿宋" w:eastAsia="仿宋" w:cs="仿宋"/>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171E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65" w:type="dxa"/>
            <w:noWrap w:val="0"/>
            <w:vAlign w:val="center"/>
          </w:tcPr>
          <w:p w14:paraId="5F26A7E0">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695" w:type="dxa"/>
            <w:noWrap w:val="0"/>
            <w:vAlign w:val="center"/>
          </w:tcPr>
          <w:p w14:paraId="060575B0">
            <w:pPr>
              <w:spacing w:line="324" w:lineRule="auto"/>
              <w:rPr>
                <w:rFonts w:hint="eastAsia" w:ascii="仿宋" w:hAnsi="仿宋" w:eastAsia="仿宋" w:cs="仿宋"/>
                <w:sz w:val="24"/>
                <w:lang w:val="en-US" w:eastAsia="zh-CN"/>
              </w:rPr>
            </w:pPr>
            <w:r>
              <w:rPr>
                <w:rFonts w:hint="eastAsia" w:ascii="仿宋" w:hAnsi="仿宋" w:eastAsia="仿宋" w:cs="仿宋"/>
                <w:sz w:val="24"/>
                <w:lang w:val="en-US" w:eastAsia="zh-CN"/>
              </w:rPr>
              <w:t>企业信用</w:t>
            </w:r>
          </w:p>
          <w:p w14:paraId="21A41EB8">
            <w:pPr>
              <w:spacing w:line="324" w:lineRule="auto"/>
              <w:rPr>
                <w:rFonts w:hint="default" w:ascii="仿宋" w:hAnsi="仿宋" w:eastAsia="仿宋" w:cs="仿宋"/>
                <w:sz w:val="24"/>
                <w:lang w:val="en-US" w:eastAsia="zh-CN"/>
              </w:rPr>
            </w:pPr>
            <w:r>
              <w:rPr>
                <w:rFonts w:hint="eastAsia" w:ascii="仿宋" w:hAnsi="仿宋" w:eastAsia="仿宋" w:cs="仿宋"/>
                <w:sz w:val="24"/>
                <w:lang w:val="en-US" w:eastAsia="zh-CN"/>
              </w:rPr>
              <w:t>等级情况</w:t>
            </w:r>
          </w:p>
        </w:tc>
        <w:tc>
          <w:tcPr>
            <w:tcW w:w="5406" w:type="dxa"/>
            <w:noWrap w:val="0"/>
            <w:vAlign w:val="center"/>
          </w:tcPr>
          <w:p w14:paraId="2140038C">
            <w:pPr>
              <w:spacing w:line="324" w:lineRule="auto"/>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en-US" w:eastAsia="zh-CN"/>
              </w:rPr>
              <w:t>企业信用等级</w:t>
            </w:r>
            <w:r>
              <w:rPr>
                <w:rFonts w:hint="eastAsia" w:ascii="仿宋" w:hAnsi="仿宋" w:eastAsia="仿宋" w:cs="仿宋"/>
                <w:sz w:val="24"/>
              </w:rPr>
              <w:t>被评为A</w:t>
            </w:r>
            <w:r>
              <w:rPr>
                <w:rFonts w:hint="eastAsia" w:ascii="仿宋" w:hAnsi="仿宋" w:eastAsia="仿宋" w:cs="仿宋"/>
                <w:sz w:val="24"/>
                <w:lang w:val="en-US" w:eastAsia="zh-CN"/>
              </w:rPr>
              <w:t>A</w:t>
            </w:r>
            <w:r>
              <w:rPr>
                <w:rFonts w:hint="eastAsia" w:ascii="仿宋" w:hAnsi="仿宋" w:eastAsia="仿宋" w:cs="仿宋"/>
                <w:sz w:val="24"/>
              </w:rPr>
              <w:t>A级且在有效期内的得</w:t>
            </w:r>
            <w:r>
              <w:rPr>
                <w:rFonts w:hint="eastAsia" w:ascii="仿宋" w:hAnsi="仿宋" w:eastAsia="仿宋" w:cs="仿宋"/>
                <w:sz w:val="24"/>
                <w:lang w:val="en-US" w:eastAsia="zh-CN"/>
              </w:rPr>
              <w:t>3</w:t>
            </w:r>
            <w:r>
              <w:rPr>
                <w:rFonts w:hint="eastAsia" w:ascii="仿宋" w:hAnsi="仿宋" w:eastAsia="仿宋" w:cs="仿宋"/>
                <w:sz w:val="24"/>
              </w:rPr>
              <w:t>分，AA级信用等级得</w:t>
            </w:r>
            <w:r>
              <w:rPr>
                <w:rFonts w:hint="eastAsia" w:ascii="仿宋" w:hAnsi="仿宋" w:eastAsia="仿宋" w:cs="仿宋"/>
                <w:sz w:val="24"/>
                <w:lang w:val="en-US" w:eastAsia="zh-CN"/>
              </w:rPr>
              <w:t>2</w:t>
            </w:r>
            <w:r>
              <w:rPr>
                <w:rFonts w:hint="eastAsia" w:ascii="仿宋" w:hAnsi="仿宋" w:eastAsia="仿宋" w:cs="仿宋"/>
                <w:sz w:val="24"/>
              </w:rPr>
              <w:t>分，A级得1分，</w:t>
            </w:r>
            <w:r>
              <w:rPr>
                <w:rFonts w:hint="eastAsia" w:ascii="仿宋" w:hAnsi="仿宋" w:eastAsia="仿宋" w:cs="仿宋"/>
                <w:sz w:val="24"/>
                <w:lang w:val="en-US" w:eastAsia="zh-CN"/>
              </w:rPr>
              <w:t>没有的</w:t>
            </w:r>
            <w:r>
              <w:rPr>
                <w:rFonts w:hint="eastAsia" w:ascii="仿宋" w:hAnsi="仿宋" w:eastAsia="仿宋" w:cs="仿宋"/>
                <w:sz w:val="24"/>
              </w:rPr>
              <w:t>不得分。</w:t>
            </w:r>
          </w:p>
          <w:p w14:paraId="21019835">
            <w:pPr>
              <w:spacing w:line="324" w:lineRule="auto"/>
              <w:rPr>
                <w:rFonts w:hint="eastAsia" w:ascii="仿宋" w:hAnsi="仿宋" w:eastAsia="仿宋" w:cs="仿宋"/>
                <w:sz w:val="24"/>
                <w:lang w:eastAsia="zh-CN"/>
              </w:rPr>
            </w:pPr>
            <w:r>
              <w:rPr>
                <w:rFonts w:hint="eastAsia" w:ascii="仿宋" w:hAnsi="仿宋" w:eastAsia="仿宋" w:cs="仿宋"/>
                <w:sz w:val="24"/>
              </w:rPr>
              <w:t>（投标文件中提供证明材料复印件并加盖公章，否则不得分）</w:t>
            </w:r>
          </w:p>
        </w:tc>
        <w:tc>
          <w:tcPr>
            <w:tcW w:w="900" w:type="dxa"/>
            <w:noWrap w:val="0"/>
            <w:vAlign w:val="center"/>
          </w:tcPr>
          <w:p w14:paraId="5E9A4594">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3分</w:t>
            </w:r>
          </w:p>
        </w:tc>
      </w:tr>
      <w:tr w14:paraId="016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65" w:type="dxa"/>
            <w:vMerge w:val="restart"/>
            <w:noWrap w:val="0"/>
            <w:vAlign w:val="center"/>
          </w:tcPr>
          <w:p w14:paraId="4E9951AF">
            <w:pPr>
              <w:spacing w:line="324"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695" w:type="dxa"/>
            <w:vMerge w:val="restart"/>
            <w:noWrap w:val="0"/>
            <w:vAlign w:val="center"/>
          </w:tcPr>
          <w:p w14:paraId="367E017B">
            <w:pPr>
              <w:spacing w:line="324" w:lineRule="auto"/>
              <w:rPr>
                <w:rFonts w:hint="eastAsia" w:ascii="仿宋" w:hAnsi="仿宋" w:eastAsia="仿宋" w:cs="仿宋"/>
                <w:bCs/>
                <w:sz w:val="24"/>
                <w:lang w:eastAsia="zh-CN"/>
              </w:rPr>
            </w:pPr>
            <w:r>
              <w:rPr>
                <w:rFonts w:hint="eastAsia" w:ascii="仿宋" w:hAnsi="仿宋" w:eastAsia="仿宋" w:cs="仿宋"/>
                <w:bCs/>
                <w:sz w:val="24"/>
                <w:lang w:eastAsia="zh-CN"/>
              </w:rPr>
              <w:t>施工组织设计</w:t>
            </w:r>
          </w:p>
        </w:tc>
        <w:tc>
          <w:tcPr>
            <w:tcW w:w="5406" w:type="dxa"/>
            <w:noWrap w:val="0"/>
            <w:vAlign w:val="center"/>
          </w:tcPr>
          <w:p w14:paraId="53AD0BE8">
            <w:pPr>
              <w:spacing w:line="324" w:lineRule="auto"/>
              <w:rPr>
                <w:rFonts w:hint="eastAsia" w:ascii="仿宋" w:hAnsi="仿宋" w:eastAsia="仿宋" w:cs="仿宋"/>
                <w:bCs/>
                <w:sz w:val="24"/>
                <w:lang w:val="en-US" w:eastAsia="zh-CN"/>
              </w:rPr>
            </w:pPr>
            <w:r>
              <w:rPr>
                <w:rFonts w:hint="eastAsia" w:ascii="仿宋" w:hAnsi="仿宋" w:eastAsia="仿宋" w:cs="仿宋"/>
                <w:bCs/>
                <w:sz w:val="24"/>
                <w:lang w:val="en-US" w:eastAsia="zh-CN"/>
              </w:rPr>
              <w:t>5</w:t>
            </w:r>
            <w:r>
              <w:rPr>
                <w:rFonts w:hint="eastAsia" w:ascii="仿宋" w:hAnsi="仿宋" w:eastAsia="仿宋" w:cs="仿宋"/>
                <w:bCs/>
                <w:sz w:val="24"/>
                <w:lang w:eastAsia="zh-CN"/>
              </w:rPr>
              <w:t>.1施工总体方案描述，全面、合理，具有针对性，</w:t>
            </w:r>
            <w:r>
              <w:rPr>
                <w:rFonts w:hint="eastAsia" w:ascii="仿宋" w:hAnsi="仿宋" w:eastAsia="仿宋" w:cs="仿宋"/>
                <w:sz w:val="24"/>
                <w:szCs w:val="24"/>
              </w:rPr>
              <w:t>打分0-</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bCs/>
                <w:sz w:val="24"/>
                <w:lang w:eastAsia="zh-CN"/>
              </w:rPr>
              <w:t>。</w:t>
            </w:r>
          </w:p>
        </w:tc>
        <w:tc>
          <w:tcPr>
            <w:tcW w:w="900" w:type="dxa"/>
            <w:noWrap w:val="0"/>
            <w:vAlign w:val="center"/>
          </w:tcPr>
          <w:p w14:paraId="5F8F6D12">
            <w:pPr>
              <w:spacing w:line="324" w:lineRule="auto"/>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2B32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65" w:type="dxa"/>
            <w:vMerge w:val="continue"/>
            <w:noWrap w:val="0"/>
            <w:vAlign w:val="center"/>
          </w:tcPr>
          <w:p w14:paraId="4E32DD3E">
            <w:pPr>
              <w:spacing w:line="324" w:lineRule="auto"/>
              <w:jc w:val="center"/>
              <w:rPr>
                <w:rFonts w:ascii="仿宋" w:hAnsi="仿宋" w:eastAsia="仿宋" w:cs="仿宋"/>
                <w:sz w:val="24"/>
              </w:rPr>
            </w:pPr>
          </w:p>
        </w:tc>
        <w:tc>
          <w:tcPr>
            <w:tcW w:w="1695" w:type="dxa"/>
            <w:vMerge w:val="continue"/>
            <w:noWrap w:val="0"/>
            <w:vAlign w:val="center"/>
          </w:tcPr>
          <w:p w14:paraId="3B7BC2BD">
            <w:pPr>
              <w:spacing w:line="324" w:lineRule="auto"/>
              <w:rPr>
                <w:rFonts w:hint="eastAsia" w:ascii="仿宋" w:hAnsi="仿宋" w:eastAsia="仿宋" w:cs="仿宋"/>
                <w:bCs/>
                <w:sz w:val="24"/>
                <w:lang w:eastAsia="zh-CN"/>
              </w:rPr>
            </w:pPr>
          </w:p>
        </w:tc>
        <w:tc>
          <w:tcPr>
            <w:tcW w:w="5406" w:type="dxa"/>
            <w:noWrap w:val="0"/>
            <w:vAlign w:val="center"/>
          </w:tcPr>
          <w:p w14:paraId="0A31AA7D">
            <w:pPr>
              <w:spacing w:line="324" w:lineRule="auto"/>
              <w:rPr>
                <w:rFonts w:hint="eastAsia" w:ascii="仿宋" w:hAnsi="仿宋" w:eastAsia="仿宋" w:cs="仿宋"/>
                <w:bCs/>
                <w:sz w:val="24"/>
                <w:lang w:val="en-US" w:eastAsia="zh-CN"/>
              </w:rPr>
            </w:pPr>
            <w:r>
              <w:rPr>
                <w:rFonts w:hint="eastAsia" w:ascii="仿宋" w:hAnsi="仿宋" w:eastAsia="仿宋" w:cs="仿宋"/>
                <w:bCs/>
                <w:sz w:val="24"/>
                <w:lang w:val="en-US" w:eastAsia="zh-CN"/>
              </w:rPr>
              <w:t>5</w:t>
            </w:r>
            <w:r>
              <w:rPr>
                <w:rFonts w:hint="eastAsia" w:ascii="仿宋" w:hAnsi="仿宋" w:eastAsia="仿宋" w:cs="仿宋"/>
                <w:bCs/>
                <w:sz w:val="24"/>
                <w:lang w:eastAsia="zh-CN"/>
              </w:rPr>
              <w:t>.2关键部位的施工方案描述，全面、合理，具有针对性。</w:t>
            </w:r>
            <w:r>
              <w:rPr>
                <w:rFonts w:hint="eastAsia" w:ascii="仿宋" w:hAnsi="仿宋" w:eastAsia="仿宋" w:cs="仿宋"/>
                <w:sz w:val="24"/>
                <w:szCs w:val="24"/>
              </w:rPr>
              <w:t>打分0-</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bCs/>
                <w:sz w:val="24"/>
                <w:lang w:eastAsia="zh-CN"/>
              </w:rPr>
              <w:t>。</w:t>
            </w:r>
          </w:p>
        </w:tc>
        <w:tc>
          <w:tcPr>
            <w:tcW w:w="900" w:type="dxa"/>
            <w:noWrap w:val="0"/>
            <w:vAlign w:val="center"/>
          </w:tcPr>
          <w:p w14:paraId="2CCEA7B6">
            <w:pPr>
              <w:spacing w:line="324" w:lineRule="auto"/>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0D28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765" w:type="dxa"/>
            <w:vMerge w:val="continue"/>
            <w:noWrap w:val="0"/>
            <w:vAlign w:val="center"/>
          </w:tcPr>
          <w:p w14:paraId="3448ACC1">
            <w:pPr>
              <w:spacing w:line="324" w:lineRule="auto"/>
              <w:jc w:val="center"/>
              <w:rPr>
                <w:rFonts w:ascii="仿宋" w:hAnsi="仿宋" w:eastAsia="仿宋" w:cs="仿宋"/>
                <w:sz w:val="24"/>
              </w:rPr>
            </w:pPr>
          </w:p>
        </w:tc>
        <w:tc>
          <w:tcPr>
            <w:tcW w:w="1695" w:type="dxa"/>
            <w:vMerge w:val="continue"/>
            <w:noWrap w:val="0"/>
            <w:vAlign w:val="center"/>
          </w:tcPr>
          <w:p w14:paraId="16065F67">
            <w:pPr>
              <w:spacing w:line="324" w:lineRule="auto"/>
              <w:rPr>
                <w:rFonts w:ascii="仿宋" w:hAnsi="仿宋" w:eastAsia="仿宋" w:cs="仿宋"/>
                <w:sz w:val="24"/>
              </w:rPr>
            </w:pPr>
          </w:p>
        </w:tc>
        <w:tc>
          <w:tcPr>
            <w:tcW w:w="5406" w:type="dxa"/>
            <w:noWrap w:val="0"/>
            <w:vAlign w:val="center"/>
          </w:tcPr>
          <w:p w14:paraId="76E4605E">
            <w:pPr>
              <w:widowControl/>
              <w:spacing w:line="360" w:lineRule="auto"/>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.3投入的施工机械设备和检测设备情况，施工机具进场计划安排和管理的保证措施。</w:t>
            </w:r>
          </w:p>
          <w:p w14:paraId="17E514C4">
            <w:pPr>
              <w:pStyle w:val="35"/>
              <w:rPr>
                <w:rFonts w:ascii="仿宋" w:hAnsi="仿宋" w:eastAsia="仿宋" w:cs="仿宋"/>
                <w:sz w:val="24"/>
              </w:rPr>
            </w:pPr>
            <w:r>
              <w:rPr>
                <w:rFonts w:hint="eastAsia" w:ascii="仿宋" w:hAnsi="仿宋" w:eastAsia="仿宋" w:cs="仿宋"/>
                <w:sz w:val="24"/>
                <w:szCs w:val="24"/>
              </w:rPr>
              <w:t>打分0-</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bCs/>
                <w:sz w:val="24"/>
                <w:lang w:eastAsia="zh-CN"/>
              </w:rPr>
              <w:t>。</w:t>
            </w:r>
          </w:p>
        </w:tc>
        <w:tc>
          <w:tcPr>
            <w:tcW w:w="900" w:type="dxa"/>
            <w:noWrap w:val="0"/>
            <w:vAlign w:val="center"/>
          </w:tcPr>
          <w:p w14:paraId="0A1D65D0">
            <w:pPr>
              <w:spacing w:line="324" w:lineRule="auto"/>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6D10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5" w:type="dxa"/>
            <w:vMerge w:val="continue"/>
            <w:noWrap w:val="0"/>
            <w:vAlign w:val="center"/>
          </w:tcPr>
          <w:p w14:paraId="186C5B63">
            <w:pPr>
              <w:spacing w:line="324" w:lineRule="auto"/>
              <w:jc w:val="center"/>
              <w:rPr>
                <w:rFonts w:ascii="仿宋" w:hAnsi="仿宋" w:eastAsia="仿宋" w:cs="仿宋"/>
                <w:sz w:val="24"/>
              </w:rPr>
            </w:pPr>
          </w:p>
        </w:tc>
        <w:tc>
          <w:tcPr>
            <w:tcW w:w="1695" w:type="dxa"/>
            <w:vMerge w:val="continue"/>
            <w:noWrap w:val="0"/>
            <w:vAlign w:val="center"/>
          </w:tcPr>
          <w:p w14:paraId="35965947">
            <w:pPr>
              <w:spacing w:line="324" w:lineRule="auto"/>
              <w:rPr>
                <w:rFonts w:ascii="仿宋" w:hAnsi="仿宋" w:eastAsia="仿宋" w:cs="仿宋"/>
                <w:sz w:val="24"/>
              </w:rPr>
            </w:pPr>
          </w:p>
        </w:tc>
        <w:tc>
          <w:tcPr>
            <w:tcW w:w="5406" w:type="dxa"/>
            <w:noWrap w:val="0"/>
            <w:vAlign w:val="center"/>
          </w:tcPr>
          <w:p w14:paraId="14229E43">
            <w:pPr>
              <w:widowControl/>
              <w:spacing w:line="360" w:lineRule="auto"/>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进度计划和控制措施。</w:t>
            </w:r>
          </w:p>
          <w:p w14:paraId="3885E20F">
            <w:pPr>
              <w:widowControl/>
              <w:spacing w:line="360" w:lineRule="auto"/>
              <w:jc w:val="left"/>
              <w:rPr>
                <w:rFonts w:ascii="仿宋" w:hAnsi="仿宋" w:eastAsia="仿宋" w:cs="仿宋"/>
                <w:sz w:val="24"/>
              </w:rPr>
            </w:pPr>
            <w:r>
              <w:rPr>
                <w:rFonts w:hint="eastAsia" w:ascii="仿宋" w:hAnsi="仿宋" w:eastAsia="仿宋" w:cs="仿宋"/>
                <w:sz w:val="24"/>
                <w:szCs w:val="24"/>
              </w:rPr>
              <w:t>打分0-</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bCs/>
                <w:sz w:val="24"/>
                <w:lang w:eastAsia="zh-CN"/>
              </w:rPr>
              <w:t>。</w:t>
            </w:r>
          </w:p>
        </w:tc>
        <w:tc>
          <w:tcPr>
            <w:tcW w:w="900" w:type="dxa"/>
            <w:noWrap w:val="0"/>
            <w:vAlign w:val="center"/>
          </w:tcPr>
          <w:p w14:paraId="0C298CCE">
            <w:pPr>
              <w:spacing w:line="324" w:lineRule="auto"/>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5DFC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5" w:type="dxa"/>
            <w:noWrap w:val="0"/>
            <w:vAlign w:val="center"/>
          </w:tcPr>
          <w:p w14:paraId="7AAD51C4">
            <w:pPr>
              <w:spacing w:line="324"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695" w:type="dxa"/>
            <w:noWrap w:val="0"/>
            <w:vAlign w:val="center"/>
          </w:tcPr>
          <w:p w14:paraId="6D7FD249">
            <w:pPr>
              <w:spacing w:line="360" w:lineRule="auto"/>
              <w:jc w:val="center"/>
              <w:rPr>
                <w:rFonts w:ascii="仿宋" w:hAnsi="仿宋" w:eastAsia="仿宋" w:cs="仿宋"/>
                <w:sz w:val="24"/>
              </w:rPr>
            </w:pPr>
            <w:r>
              <w:rPr>
                <w:rFonts w:hint="eastAsia" w:ascii="仿宋" w:hAnsi="仿宋" w:eastAsia="仿宋" w:cs="仿宋"/>
                <w:bCs/>
                <w:sz w:val="24"/>
                <w:szCs w:val="24"/>
              </w:rPr>
              <w:t>文明作业</w:t>
            </w:r>
          </w:p>
        </w:tc>
        <w:tc>
          <w:tcPr>
            <w:tcW w:w="5406" w:type="dxa"/>
            <w:noWrap w:val="0"/>
            <w:vAlign w:val="top"/>
          </w:tcPr>
          <w:p w14:paraId="436341F7">
            <w:pPr>
              <w:spacing w:line="360" w:lineRule="auto"/>
              <w:rPr>
                <w:rFonts w:hint="eastAsia" w:ascii="仿宋" w:hAnsi="仿宋" w:eastAsia="仿宋" w:cs="仿宋"/>
                <w:sz w:val="24"/>
                <w:szCs w:val="24"/>
              </w:rPr>
            </w:pPr>
            <w:r>
              <w:rPr>
                <w:rFonts w:hint="eastAsia" w:ascii="仿宋" w:hAnsi="仿宋" w:eastAsia="仿宋" w:cs="仿宋"/>
                <w:bCs/>
                <w:sz w:val="24"/>
                <w:szCs w:val="24"/>
              </w:rPr>
              <w:t>根</w:t>
            </w:r>
            <w:r>
              <w:rPr>
                <w:rFonts w:hint="eastAsia" w:ascii="仿宋" w:hAnsi="仿宋" w:eastAsia="仿宋" w:cs="仿宋"/>
                <w:bCs/>
                <w:snapToGrid w:val="0"/>
                <w:sz w:val="24"/>
                <w:szCs w:val="24"/>
              </w:rPr>
              <w:t>据对本项目服务的文明作业措施，从合理情况、全面情况进行打分0-5分</w:t>
            </w:r>
            <w:r>
              <w:rPr>
                <w:rFonts w:hint="eastAsia" w:ascii="仿宋" w:hAnsi="仿宋" w:eastAsia="仿宋" w:cs="仿宋"/>
                <w:bCs/>
                <w:sz w:val="24"/>
                <w:szCs w:val="24"/>
              </w:rPr>
              <w:t>。</w:t>
            </w:r>
          </w:p>
        </w:tc>
        <w:tc>
          <w:tcPr>
            <w:tcW w:w="900" w:type="dxa"/>
            <w:noWrap w:val="0"/>
            <w:vAlign w:val="center"/>
          </w:tcPr>
          <w:p w14:paraId="74D9F309">
            <w:pPr>
              <w:spacing w:line="324" w:lineRule="auto"/>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1905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5" w:type="dxa"/>
            <w:noWrap w:val="0"/>
            <w:vAlign w:val="center"/>
          </w:tcPr>
          <w:p w14:paraId="769560CF">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695" w:type="dxa"/>
            <w:noWrap w:val="0"/>
            <w:vAlign w:val="center"/>
          </w:tcPr>
          <w:p w14:paraId="6A8B1E23">
            <w:pPr>
              <w:pStyle w:val="35"/>
              <w:snapToGrid w:val="0"/>
              <w:spacing w:line="360" w:lineRule="auto"/>
              <w:rPr>
                <w:rFonts w:hint="eastAsia" w:ascii="仿宋" w:hAnsi="仿宋" w:eastAsia="仿宋" w:cs="仿宋"/>
                <w:snapToGrid w:val="0"/>
                <w:kern w:val="2"/>
                <w:sz w:val="24"/>
                <w:szCs w:val="21"/>
                <w:lang w:val="en-US" w:eastAsia="zh-CN" w:bidi="ar-SA"/>
              </w:rPr>
            </w:pPr>
            <w:r>
              <w:rPr>
                <w:rFonts w:hint="eastAsia" w:ascii="仿宋" w:hAnsi="仿宋" w:eastAsia="仿宋" w:cs="仿宋"/>
                <w:sz w:val="24"/>
                <w:szCs w:val="24"/>
              </w:rPr>
              <w:t>重难点分析及解决措施</w:t>
            </w:r>
          </w:p>
        </w:tc>
        <w:tc>
          <w:tcPr>
            <w:tcW w:w="5406" w:type="dxa"/>
            <w:noWrap w:val="0"/>
            <w:vAlign w:val="center"/>
          </w:tcPr>
          <w:p w14:paraId="275F47FC">
            <w:pPr>
              <w:pStyle w:val="35"/>
              <w:snapToGrid w:val="0"/>
              <w:spacing w:line="360" w:lineRule="auto"/>
              <w:jc w:val="left"/>
              <w:rPr>
                <w:rFonts w:hint="eastAsia" w:ascii="仿宋" w:hAnsi="仿宋" w:eastAsia="仿宋" w:cs="仿宋"/>
                <w:snapToGrid w:val="0"/>
                <w:kern w:val="2"/>
                <w:sz w:val="24"/>
                <w:szCs w:val="24"/>
                <w:lang w:val="en-US" w:eastAsia="zh-CN" w:bidi="ar-SA"/>
              </w:rPr>
            </w:pPr>
            <w:r>
              <w:rPr>
                <w:rFonts w:hint="eastAsia" w:ascii="仿宋" w:hAnsi="仿宋" w:eastAsia="仿宋" w:cs="仿宋"/>
                <w:bCs/>
                <w:sz w:val="24"/>
                <w:szCs w:val="24"/>
              </w:rPr>
              <w:t>对</w:t>
            </w:r>
            <w:r>
              <w:rPr>
                <w:rFonts w:hint="eastAsia" w:ascii="仿宋" w:hAnsi="仿宋" w:eastAsia="仿宋" w:cs="仿宋"/>
                <w:sz w:val="24"/>
                <w:szCs w:val="24"/>
              </w:rPr>
              <w:t>项目</w:t>
            </w:r>
            <w:r>
              <w:rPr>
                <w:rFonts w:hint="eastAsia" w:ascii="仿宋" w:hAnsi="仿宋" w:eastAsia="仿宋" w:cs="仿宋"/>
                <w:bCs/>
                <w:sz w:val="24"/>
                <w:szCs w:val="24"/>
              </w:rPr>
              <w:t>的重难点进行分析，并提出具有切实可行的解决措施，根据内容合理性打分0-</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tc>
        <w:tc>
          <w:tcPr>
            <w:tcW w:w="900" w:type="dxa"/>
            <w:noWrap w:val="0"/>
            <w:vAlign w:val="center"/>
          </w:tcPr>
          <w:p w14:paraId="44E5EA11">
            <w:pPr>
              <w:spacing w:line="324"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lang w:val="en-US" w:eastAsia="zh-CN"/>
              </w:rPr>
              <w:t>5</w:t>
            </w:r>
            <w:r>
              <w:rPr>
                <w:rFonts w:hint="eastAsia" w:ascii="仿宋" w:hAnsi="仿宋" w:eastAsia="仿宋" w:cs="仿宋"/>
                <w:bCs/>
                <w:sz w:val="24"/>
              </w:rPr>
              <w:t>分</w:t>
            </w:r>
          </w:p>
        </w:tc>
      </w:tr>
      <w:tr w14:paraId="1329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5" w:type="dxa"/>
            <w:noWrap w:val="0"/>
            <w:vAlign w:val="center"/>
          </w:tcPr>
          <w:p w14:paraId="62CFE005">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695" w:type="dxa"/>
            <w:noWrap w:val="0"/>
            <w:vAlign w:val="center"/>
          </w:tcPr>
          <w:p w14:paraId="02052263">
            <w:pPr>
              <w:pStyle w:val="35"/>
              <w:snapToGrid w:val="0"/>
              <w:spacing w:line="360" w:lineRule="auto"/>
              <w:jc w:val="center"/>
              <w:rPr>
                <w:rFonts w:hint="eastAsia" w:ascii="仿宋" w:hAnsi="仿宋" w:eastAsia="仿宋" w:cs="仿宋"/>
                <w:sz w:val="24"/>
                <w:szCs w:val="24"/>
              </w:rPr>
            </w:pPr>
            <w:r>
              <w:rPr>
                <w:rFonts w:hint="eastAsia" w:ascii="仿宋" w:hAnsi="仿宋" w:eastAsia="仿宋" w:cs="仿宋"/>
                <w:bCs/>
                <w:sz w:val="24"/>
                <w:szCs w:val="24"/>
              </w:rPr>
              <w:t>应急预案</w:t>
            </w:r>
          </w:p>
        </w:tc>
        <w:tc>
          <w:tcPr>
            <w:tcW w:w="5406" w:type="dxa"/>
            <w:noWrap w:val="0"/>
            <w:vAlign w:val="center"/>
          </w:tcPr>
          <w:p w14:paraId="39C2DE6A">
            <w:pPr>
              <w:pStyle w:val="35"/>
              <w:snapToGri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根据本项目突发</w:t>
            </w:r>
            <w:r>
              <w:rPr>
                <w:rFonts w:hint="eastAsia" w:ascii="仿宋" w:hAnsi="仿宋" w:eastAsia="仿宋" w:cs="仿宋"/>
                <w:bCs/>
                <w:sz w:val="24"/>
                <w:szCs w:val="24"/>
              </w:rPr>
              <w:t>应急方案合理性及科学性等进行打分0-</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tc>
        <w:tc>
          <w:tcPr>
            <w:tcW w:w="900" w:type="dxa"/>
            <w:noWrap w:val="0"/>
            <w:vAlign w:val="center"/>
          </w:tcPr>
          <w:p w14:paraId="7F180EBF">
            <w:pPr>
              <w:spacing w:line="324"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5分</w:t>
            </w:r>
          </w:p>
        </w:tc>
      </w:tr>
      <w:tr w14:paraId="5594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noWrap w:val="0"/>
            <w:vAlign w:val="center"/>
          </w:tcPr>
          <w:p w14:paraId="15EE8D8B">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695" w:type="dxa"/>
            <w:noWrap w:val="0"/>
            <w:vAlign w:val="center"/>
          </w:tcPr>
          <w:p w14:paraId="5DE1E2A0">
            <w:pPr>
              <w:spacing w:line="324" w:lineRule="auto"/>
              <w:rPr>
                <w:rFonts w:hint="default" w:ascii="仿宋" w:hAnsi="仿宋" w:eastAsia="仿宋" w:cs="仿宋"/>
                <w:sz w:val="24"/>
                <w:lang w:val="en-US" w:eastAsia="zh-CN"/>
              </w:rPr>
            </w:pPr>
            <w:r>
              <w:rPr>
                <w:rFonts w:hint="eastAsia" w:ascii="仿宋" w:hAnsi="仿宋" w:eastAsia="仿宋" w:cs="仿宋"/>
                <w:sz w:val="24"/>
                <w:lang w:val="en-US" w:eastAsia="zh-CN"/>
              </w:rPr>
              <w:t>通电流程情况</w:t>
            </w:r>
          </w:p>
        </w:tc>
        <w:tc>
          <w:tcPr>
            <w:tcW w:w="5406" w:type="dxa"/>
            <w:noWrap w:val="0"/>
            <w:vAlign w:val="center"/>
          </w:tcPr>
          <w:p w14:paraId="2B3E18A3">
            <w:pPr>
              <w:widowControl/>
              <w:spacing w:line="360" w:lineRule="auto"/>
              <w:jc w:val="left"/>
              <w:rPr>
                <w:rFonts w:hint="eastAsia" w:ascii="仿宋" w:hAnsi="仿宋" w:eastAsia="仿宋" w:cs="仿宋"/>
                <w:sz w:val="24"/>
              </w:rPr>
            </w:pPr>
            <w:r>
              <w:rPr>
                <w:rFonts w:hint="eastAsia" w:ascii="仿宋" w:hAnsi="仿宋" w:eastAsia="仿宋" w:cs="仿宋"/>
                <w:sz w:val="24"/>
                <w:lang w:val="en-US" w:eastAsia="zh-CN"/>
              </w:rPr>
              <w:t>承包人是否承诺负责办理并网通电审批流程一切手续。投标文件中提供承诺书（格式自拟）的得2分，不提供的不得分</w:t>
            </w:r>
          </w:p>
        </w:tc>
        <w:tc>
          <w:tcPr>
            <w:tcW w:w="900" w:type="dxa"/>
            <w:noWrap w:val="0"/>
            <w:vAlign w:val="center"/>
          </w:tcPr>
          <w:p w14:paraId="0B4B4B99">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2分</w:t>
            </w:r>
          </w:p>
        </w:tc>
      </w:tr>
      <w:tr w14:paraId="14B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noWrap w:val="0"/>
            <w:vAlign w:val="center"/>
          </w:tcPr>
          <w:p w14:paraId="43C16516">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695" w:type="dxa"/>
            <w:noWrap w:val="0"/>
            <w:vAlign w:val="center"/>
          </w:tcPr>
          <w:p w14:paraId="46633106">
            <w:pPr>
              <w:spacing w:line="324" w:lineRule="auto"/>
              <w:rPr>
                <w:rFonts w:hint="eastAsia" w:ascii="仿宋" w:hAnsi="仿宋" w:eastAsia="仿宋" w:cs="仿宋"/>
                <w:bCs/>
                <w:sz w:val="24"/>
                <w:lang w:eastAsia="zh-CN"/>
              </w:rPr>
            </w:pPr>
            <w:r>
              <w:rPr>
                <w:rFonts w:hint="eastAsia" w:ascii="仿宋" w:hAnsi="仿宋" w:eastAsia="仿宋" w:cs="仿宋"/>
                <w:bCs/>
                <w:sz w:val="24"/>
                <w:lang w:eastAsia="zh-CN"/>
              </w:rPr>
              <w:t>投标人</w:t>
            </w:r>
          </w:p>
          <w:p w14:paraId="052EA231">
            <w:pPr>
              <w:spacing w:line="324" w:lineRule="auto"/>
              <w:rPr>
                <w:rFonts w:hint="default" w:ascii="仿宋" w:hAnsi="仿宋" w:eastAsia="仿宋" w:cs="仿宋"/>
                <w:bCs/>
                <w:sz w:val="24"/>
                <w:lang w:val="en-US" w:eastAsia="zh-CN"/>
              </w:rPr>
            </w:pPr>
            <w:r>
              <w:rPr>
                <w:rFonts w:hint="eastAsia" w:ascii="仿宋" w:hAnsi="仿宋" w:eastAsia="仿宋" w:cs="仿宋"/>
                <w:bCs/>
                <w:sz w:val="24"/>
                <w:lang w:val="en-US" w:eastAsia="zh-CN"/>
              </w:rPr>
              <w:t>服务</w:t>
            </w:r>
            <w:r>
              <w:rPr>
                <w:rFonts w:hint="eastAsia" w:ascii="仿宋" w:hAnsi="仿宋" w:eastAsia="仿宋" w:cs="仿宋"/>
                <w:bCs/>
                <w:sz w:val="24"/>
                <w:lang w:eastAsia="zh-CN"/>
              </w:rPr>
              <w:t>人员</w:t>
            </w:r>
            <w:r>
              <w:rPr>
                <w:rFonts w:hint="eastAsia" w:ascii="仿宋" w:hAnsi="仿宋" w:eastAsia="仿宋" w:cs="仿宋"/>
                <w:bCs/>
                <w:sz w:val="24"/>
                <w:lang w:val="en-US" w:eastAsia="zh-CN"/>
              </w:rPr>
              <w:t>能力</w:t>
            </w:r>
            <w:r>
              <w:rPr>
                <w:rFonts w:hint="eastAsia" w:ascii="仿宋" w:hAnsi="仿宋" w:eastAsia="仿宋" w:cs="仿宋"/>
                <w:bCs/>
                <w:sz w:val="24"/>
                <w:lang w:eastAsia="zh-CN"/>
              </w:rPr>
              <w:t>、</w:t>
            </w:r>
            <w:r>
              <w:rPr>
                <w:rFonts w:hint="eastAsia" w:ascii="仿宋" w:hAnsi="仿宋" w:eastAsia="仿宋" w:cs="仿宋"/>
                <w:bCs/>
                <w:sz w:val="24"/>
                <w:lang w:val="en-US" w:eastAsia="zh-CN"/>
              </w:rPr>
              <w:t>应急配套工程</w:t>
            </w:r>
            <w:r>
              <w:rPr>
                <w:rFonts w:hint="eastAsia" w:ascii="仿宋" w:hAnsi="仿宋" w:eastAsia="仿宋" w:cs="仿宋"/>
                <w:bCs/>
                <w:sz w:val="24"/>
                <w:lang w:eastAsia="zh-CN"/>
              </w:rPr>
              <w:t>车辆</w:t>
            </w:r>
            <w:r>
              <w:rPr>
                <w:rFonts w:hint="eastAsia" w:ascii="仿宋" w:hAnsi="仿宋" w:eastAsia="仿宋" w:cs="仿宋"/>
                <w:bCs/>
                <w:sz w:val="24"/>
                <w:lang w:val="en-US" w:eastAsia="zh-CN"/>
              </w:rPr>
              <w:t>情况</w:t>
            </w:r>
          </w:p>
        </w:tc>
        <w:tc>
          <w:tcPr>
            <w:tcW w:w="5406" w:type="dxa"/>
            <w:noWrap w:val="0"/>
            <w:vAlign w:val="center"/>
          </w:tcPr>
          <w:p w14:paraId="56836594">
            <w:pPr>
              <w:spacing w:line="324"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人员、车辆情况</w:t>
            </w:r>
          </w:p>
          <w:p w14:paraId="1B94F800">
            <w:pPr>
              <w:spacing w:line="324"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10.1投标人拟派现场服务人员经验丰富、专业技术能力及持证上岗情况；（人员具有应急管理厅颁发的“高压电工作业证”）每人1分，最多4分；（人员具有应急管理厅颁发的“高压试验作业证”）每人2分，最多4分；需提供人员社保（缴纳周期6个月以上）及相关证件复印件并加盖公章）</w:t>
            </w:r>
          </w:p>
          <w:p w14:paraId="78D25E87">
            <w:pPr>
              <w:spacing w:line="324"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10.2投标人（自有或者租赁）配备黄色工程专用车辆情况；（提供行驶证复印件或租赁协议、车辆整体外观照片并加盖公章，每辆车辆2分，最多6分）</w:t>
            </w:r>
          </w:p>
        </w:tc>
        <w:tc>
          <w:tcPr>
            <w:tcW w:w="900" w:type="dxa"/>
            <w:noWrap w:val="0"/>
            <w:vAlign w:val="center"/>
          </w:tcPr>
          <w:p w14:paraId="4DBBC497">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14分</w:t>
            </w:r>
          </w:p>
        </w:tc>
      </w:tr>
      <w:tr w14:paraId="2A29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noWrap w:val="0"/>
            <w:vAlign w:val="center"/>
          </w:tcPr>
          <w:p w14:paraId="2ECBB1CB">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695" w:type="dxa"/>
            <w:noWrap w:val="0"/>
            <w:vAlign w:val="center"/>
          </w:tcPr>
          <w:p w14:paraId="3EC9058C">
            <w:pPr>
              <w:spacing w:line="324" w:lineRule="auto"/>
              <w:rPr>
                <w:rFonts w:hint="default" w:ascii="仿宋" w:hAnsi="仿宋" w:eastAsia="仿宋" w:cs="仿宋"/>
                <w:bCs/>
                <w:sz w:val="24"/>
                <w:lang w:val="en-US" w:eastAsia="zh-CN"/>
              </w:rPr>
            </w:pPr>
            <w:r>
              <w:rPr>
                <w:rFonts w:hint="eastAsia" w:ascii="仿宋" w:hAnsi="仿宋" w:eastAsia="仿宋" w:cs="仿宋_GB2312"/>
                <w:sz w:val="24"/>
                <w:lang w:val="en-US" w:eastAsia="zh-CN"/>
              </w:rPr>
              <w:t>售后服务响应情况</w:t>
            </w:r>
          </w:p>
        </w:tc>
        <w:tc>
          <w:tcPr>
            <w:tcW w:w="5406" w:type="dxa"/>
            <w:noWrap w:val="0"/>
            <w:vAlign w:val="center"/>
          </w:tcPr>
          <w:p w14:paraId="0463E488">
            <w:pPr>
              <w:spacing w:line="324" w:lineRule="auto"/>
              <w:rPr>
                <w:rFonts w:hint="eastAsia" w:ascii="仿宋" w:hAnsi="仿宋" w:eastAsia="仿宋" w:cs="仿宋"/>
                <w:spacing w:val="-2"/>
                <w:sz w:val="24"/>
                <w:szCs w:val="24"/>
                <w:lang w:val="en-US" w:eastAsia="zh-CN"/>
              </w:rPr>
            </w:pPr>
          </w:p>
          <w:p w14:paraId="2FCF5486">
            <w:pPr>
              <w:spacing w:line="324"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根据服务保障的安全保障措施、质量保证措施、及时响应措施，</w:t>
            </w:r>
            <w:r>
              <w:rPr>
                <w:rFonts w:hint="eastAsia" w:ascii="仿宋" w:hAnsi="仿宋" w:eastAsia="仿宋" w:cs="仿宋"/>
                <w:bCs/>
                <w:sz w:val="24"/>
                <w:szCs w:val="24"/>
              </w:rPr>
              <w:t>进行打分0-</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w:t>
            </w:r>
          </w:p>
          <w:p w14:paraId="60E882A4">
            <w:pPr>
              <w:rPr>
                <w:rFonts w:hint="eastAsia"/>
                <w:lang w:val="en-US" w:eastAsia="zh-CN"/>
              </w:rPr>
            </w:pPr>
          </w:p>
        </w:tc>
        <w:tc>
          <w:tcPr>
            <w:tcW w:w="900" w:type="dxa"/>
            <w:noWrap w:val="0"/>
            <w:vAlign w:val="center"/>
          </w:tcPr>
          <w:p w14:paraId="461A70F7">
            <w:pPr>
              <w:spacing w:line="324"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5分</w:t>
            </w:r>
          </w:p>
        </w:tc>
      </w:tr>
    </w:tbl>
    <w:p w14:paraId="50C6AB99">
      <w:pPr>
        <w:pStyle w:val="6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p w14:paraId="2485EF5D"/>
    <w:p w14:paraId="0135ABDC">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eastAsia="宋体" w:cs="Times New Roman"/>
          <w:b/>
          <w:sz w:val="24"/>
          <w:highlight w:val="none"/>
          <w:lang w:eastAsia="zh-CN"/>
        </w:rPr>
      </w:pPr>
      <w:r>
        <w:rPr>
          <w:rFonts w:hint="eastAsia" w:ascii="宋体" w:hAnsi="宋体" w:eastAsia="宋体" w:cs="Times New Roman"/>
          <w:b/>
          <w:color w:val="auto"/>
          <w:sz w:val="24"/>
          <w:highlight w:val="none"/>
          <w:lang w:eastAsia="zh-CN"/>
        </w:rPr>
        <w:t>四、废标的确认</w:t>
      </w:r>
    </w:p>
    <w:p w14:paraId="52FBA9A2">
      <w:pPr>
        <w:pStyle w:val="54"/>
        <w:tabs>
          <w:tab w:val="left" w:pos="1050"/>
        </w:tabs>
        <w:spacing w:line="400" w:lineRule="exact"/>
        <w:ind w:firstLine="480" w:firstLineChars="200"/>
        <w:rPr>
          <w:rFonts w:hint="eastAsia"/>
          <w:b w:val="0"/>
          <w:bCs w:val="0"/>
          <w:color w:val="000000"/>
          <w:sz w:val="24"/>
          <w:highlight w:val="none"/>
          <w:u w:val="none"/>
        </w:rPr>
      </w:pPr>
      <w:r>
        <w:rPr>
          <w:rFonts w:hint="eastAsia"/>
          <w:b w:val="0"/>
          <w:bCs w:val="0"/>
          <w:color w:val="000000"/>
          <w:sz w:val="24"/>
          <w:highlight w:val="none"/>
          <w:u w:val="none"/>
        </w:rPr>
        <w:t>依照招标文件的要求和规定投标文件出现下列情形之一的，按废标处理：</w:t>
      </w:r>
    </w:p>
    <w:p w14:paraId="424B06CD">
      <w:pPr>
        <w:pStyle w:val="54"/>
        <w:tabs>
          <w:tab w:val="left" w:pos="1050"/>
        </w:tabs>
        <w:spacing w:line="400" w:lineRule="exact"/>
        <w:ind w:firstLine="360" w:firstLineChars="150"/>
        <w:rPr>
          <w:rFonts w:hint="eastAsia" w:eastAsia="宋体"/>
          <w:b w:val="0"/>
          <w:bCs w:val="0"/>
          <w:color w:val="000000"/>
          <w:sz w:val="24"/>
          <w:highlight w:val="none"/>
          <w:u w:val="none"/>
          <w:lang w:eastAsia="zh-CN"/>
        </w:rPr>
      </w:pPr>
      <w:r>
        <w:rPr>
          <w:rFonts w:hint="eastAsia"/>
          <w:b w:val="0"/>
          <w:bCs w:val="0"/>
          <w:color w:val="000000"/>
          <w:sz w:val="24"/>
          <w:highlight w:val="none"/>
          <w:u w:val="none"/>
        </w:rPr>
        <w:t>（1）投标文件有关内容未按招标文件规定加盖投标人印章或未经法定代表人或其委托代理人签字或盖章</w:t>
      </w:r>
      <w:r>
        <w:rPr>
          <w:rFonts w:hint="eastAsia"/>
          <w:b w:val="0"/>
          <w:bCs w:val="0"/>
          <w:color w:val="000000"/>
          <w:sz w:val="24"/>
          <w:highlight w:val="none"/>
          <w:u w:val="none"/>
          <w:lang w:eastAsia="zh-CN"/>
        </w:rPr>
        <w:t>。</w:t>
      </w:r>
    </w:p>
    <w:p w14:paraId="023E66D1">
      <w:pPr>
        <w:pStyle w:val="54"/>
        <w:tabs>
          <w:tab w:val="left" w:pos="1050"/>
        </w:tabs>
        <w:spacing w:line="400" w:lineRule="exact"/>
        <w:ind w:firstLine="360" w:firstLineChars="150"/>
        <w:rPr>
          <w:rFonts w:hint="eastAsia"/>
          <w:b w:val="0"/>
          <w:bCs w:val="0"/>
          <w:color w:val="000000"/>
          <w:sz w:val="24"/>
          <w:highlight w:val="none"/>
          <w:u w:val="none"/>
        </w:rPr>
      </w:pPr>
      <w:r>
        <w:rPr>
          <w:rFonts w:hint="eastAsia"/>
          <w:b w:val="0"/>
          <w:bCs w:val="0"/>
          <w:color w:val="000000"/>
          <w:sz w:val="24"/>
          <w:highlight w:val="none"/>
          <w:u w:val="none"/>
        </w:rPr>
        <w:t>（2）投标文件未按规定的格式填写，内容不全或关键字迹模糊、无法辨认的；</w:t>
      </w:r>
    </w:p>
    <w:p w14:paraId="3E2BD3F3">
      <w:pPr>
        <w:pStyle w:val="54"/>
        <w:tabs>
          <w:tab w:val="left" w:pos="1050"/>
        </w:tabs>
        <w:spacing w:line="400" w:lineRule="exact"/>
        <w:ind w:firstLine="360" w:firstLineChars="150"/>
        <w:rPr>
          <w:rFonts w:hint="eastAsia"/>
          <w:b w:val="0"/>
          <w:bCs w:val="0"/>
          <w:sz w:val="24"/>
          <w:highlight w:val="none"/>
          <w:u w:val="none"/>
        </w:rPr>
      </w:pPr>
      <w:r>
        <w:rPr>
          <w:rFonts w:hint="eastAsia"/>
          <w:b w:val="0"/>
          <w:bCs w:val="0"/>
          <w:color w:val="000000"/>
          <w:sz w:val="24"/>
          <w:highlight w:val="none"/>
          <w:u w:val="none"/>
        </w:rPr>
        <w:t>（3）投标人递交两份或多份内容不同的投标文件，或在一份投标文件</w:t>
      </w:r>
      <w:r>
        <w:rPr>
          <w:rFonts w:hint="eastAsia"/>
          <w:b w:val="0"/>
          <w:bCs w:val="0"/>
          <w:sz w:val="24"/>
          <w:highlight w:val="none"/>
          <w:u w:val="none"/>
        </w:rPr>
        <w:t>中对同一招标项目报有两个或多个报价，且未声明哪一个有效。</w:t>
      </w:r>
    </w:p>
    <w:p w14:paraId="66F83F15">
      <w:pPr>
        <w:pStyle w:val="54"/>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（4）投标人未通过资格审查的。</w:t>
      </w:r>
    </w:p>
    <w:p w14:paraId="28B3DE0B">
      <w:pPr>
        <w:pStyle w:val="54"/>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（5）无具体措施方案的。</w:t>
      </w:r>
    </w:p>
    <w:p w14:paraId="24567FFD">
      <w:pPr>
        <w:pStyle w:val="54"/>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（6）法律、法规、规章及现行招投标管理规定必须废标的。</w:t>
      </w:r>
    </w:p>
    <w:p w14:paraId="368CD86D">
      <w:pPr>
        <w:spacing w:line="400" w:lineRule="exact"/>
        <w:ind w:left="-29" w:firstLine="480"/>
        <w:rPr>
          <w:rFonts w:hint="eastAsia" w:ascii="宋体" w:hAnsi="宋体"/>
          <w:b/>
          <w:bCs/>
          <w:sz w:val="24"/>
          <w:highlight w:val="none"/>
        </w:rPr>
      </w:pPr>
    </w:p>
    <w:p w14:paraId="3D049815">
      <w:pPr>
        <w:spacing w:line="400" w:lineRule="exact"/>
        <w:ind w:left="-29" w:firstLine="480"/>
        <w:rPr>
          <w:rFonts w:hint="eastAsia" w:ascii="宋体" w:hAnsi="宋体"/>
          <w:b/>
          <w:bCs/>
          <w:sz w:val="24"/>
          <w:highlight w:val="none"/>
        </w:rPr>
      </w:pPr>
      <w:r>
        <w:rPr>
          <w:rFonts w:hint="eastAsia" w:ascii="宋体" w:hAnsi="宋体"/>
          <w:b/>
          <w:bCs/>
          <w:sz w:val="24"/>
          <w:highlight w:val="none"/>
        </w:rPr>
        <w:t>十一、合同的授予</w:t>
      </w:r>
    </w:p>
    <w:p w14:paraId="0FD0AC50">
      <w:pPr>
        <w:spacing w:line="400" w:lineRule="exact"/>
        <w:ind w:left="-29" w:firstLine="480"/>
        <w:rPr>
          <w:rFonts w:hint="eastAsia" w:ascii="宋体" w:hAnsi="宋体"/>
          <w:sz w:val="24"/>
          <w:highlight w:val="none"/>
        </w:rPr>
      </w:pPr>
      <w:r>
        <w:rPr>
          <w:rFonts w:hint="eastAsia" w:ascii="宋体" w:hAnsi="宋体"/>
          <w:sz w:val="24"/>
          <w:highlight w:val="none"/>
        </w:rPr>
        <w:t>1、在投标有效期内，招标人将向中标人发出中标通知书。</w:t>
      </w:r>
    </w:p>
    <w:p w14:paraId="0562F946">
      <w:pPr>
        <w:spacing w:line="400" w:lineRule="exact"/>
        <w:ind w:left="-29" w:firstLine="480"/>
        <w:rPr>
          <w:rFonts w:hint="eastAsia" w:ascii="宋体" w:hAnsi="宋体"/>
          <w:sz w:val="24"/>
          <w:highlight w:val="none"/>
        </w:rPr>
      </w:pPr>
      <w:r>
        <w:rPr>
          <w:rFonts w:hint="eastAsia" w:ascii="宋体" w:hAnsi="宋体"/>
          <w:sz w:val="24"/>
          <w:highlight w:val="none"/>
        </w:rPr>
        <w:t>2、招标人与中标人将于中标通知书发出30日内，根据招标文件、中标人的投标文件签订承包合同。</w:t>
      </w:r>
    </w:p>
    <w:p w14:paraId="167D43FC">
      <w:pPr>
        <w:spacing w:line="400" w:lineRule="exact"/>
        <w:ind w:left="-29" w:firstLine="480"/>
        <w:rPr>
          <w:rFonts w:hint="eastAsia" w:ascii="宋体" w:hAnsi="宋体"/>
          <w:b/>
          <w:sz w:val="24"/>
          <w:highlight w:val="none"/>
          <w:u w:val="none"/>
        </w:rPr>
      </w:pPr>
      <w:r>
        <w:rPr>
          <w:rFonts w:hint="eastAsia" w:ascii="宋体" w:hAnsi="宋体"/>
          <w:b/>
          <w:sz w:val="24"/>
          <w:highlight w:val="none"/>
          <w:u w:val="none"/>
        </w:rPr>
        <w:t>3、如中标人不遵守招标文件和投标书的要约、承诺，借故拖延、拒签合同者，招标人将取消该投标人的中标权，其投标保证金将被没收。</w:t>
      </w:r>
    </w:p>
    <w:p w14:paraId="0B09BAAE">
      <w:pPr>
        <w:spacing w:line="400" w:lineRule="exact"/>
        <w:ind w:left="-29" w:firstLine="480"/>
        <w:rPr>
          <w:rFonts w:hint="eastAsia" w:ascii="宋体" w:hAnsi="宋体"/>
          <w:sz w:val="24"/>
          <w:highlight w:val="none"/>
        </w:rPr>
      </w:pPr>
      <w:r>
        <w:rPr>
          <w:rFonts w:hint="eastAsia" w:ascii="宋体" w:hAnsi="宋体"/>
          <w:sz w:val="24"/>
          <w:highlight w:val="none"/>
        </w:rPr>
        <w:t>4、合同签订</w:t>
      </w:r>
    </w:p>
    <w:p w14:paraId="00A5C01D">
      <w:pPr>
        <w:spacing w:line="400" w:lineRule="exact"/>
        <w:ind w:left="-29" w:firstLine="480"/>
        <w:rPr>
          <w:rFonts w:hint="eastAsia" w:ascii="宋体" w:hAnsi="宋体"/>
          <w:b/>
          <w:color w:val="000000"/>
          <w:sz w:val="32"/>
          <w:szCs w:val="32"/>
          <w:highlight w:val="none"/>
        </w:rPr>
      </w:pPr>
      <w:r>
        <w:rPr>
          <w:rFonts w:hint="eastAsia" w:ascii="宋体" w:hAnsi="宋体"/>
          <w:sz w:val="24"/>
          <w:highlight w:val="none"/>
        </w:rPr>
        <w:t>本次招标中标单位</w:t>
      </w:r>
      <w:r>
        <w:rPr>
          <w:rFonts w:hint="eastAsia" w:ascii="宋体" w:hAnsi="宋体"/>
          <w:sz w:val="24"/>
          <w:highlight w:val="none"/>
          <w:lang w:val="en-US" w:eastAsia="zh-CN"/>
        </w:rPr>
        <w:t>物业</w:t>
      </w:r>
      <w:r>
        <w:rPr>
          <w:rFonts w:hint="eastAsia" w:ascii="宋体" w:hAnsi="宋体"/>
          <w:sz w:val="24"/>
          <w:highlight w:val="none"/>
        </w:rPr>
        <w:t>保洁期限见前附表第</w:t>
      </w:r>
      <w:r>
        <w:rPr>
          <w:rFonts w:hint="eastAsia" w:ascii="宋体" w:hAnsi="宋体"/>
          <w:sz w:val="24"/>
          <w:highlight w:val="none"/>
          <w:lang w:val="en-US" w:eastAsia="zh-CN"/>
        </w:rPr>
        <w:t>5</w:t>
      </w:r>
      <w:r>
        <w:rPr>
          <w:rFonts w:hint="eastAsia" w:ascii="宋体" w:hAnsi="宋体"/>
          <w:sz w:val="24"/>
          <w:highlight w:val="none"/>
        </w:rPr>
        <w:t>项。合同签订后不得转包，如有转包情况甲方有权终止合同。</w:t>
      </w:r>
    </w:p>
    <w:bookmarkEnd w:id="26"/>
    <w:bookmarkEnd w:id="27"/>
    <w:p w14:paraId="5CF522B1">
      <w:pPr>
        <w:spacing w:line="360" w:lineRule="auto"/>
        <w:ind w:left="720" w:leftChars="343" w:firstLine="1084" w:firstLineChars="300"/>
        <w:outlineLvl w:val="0"/>
        <w:rPr>
          <w:rFonts w:hint="eastAsia" w:ascii="宋体" w:hAnsi="宋体" w:cs="宋体"/>
          <w:b/>
          <w:sz w:val="36"/>
          <w:szCs w:val="36"/>
          <w:highlight w:val="none"/>
        </w:rPr>
      </w:pPr>
    </w:p>
    <w:p w14:paraId="0D8CCA56">
      <w:pPr>
        <w:spacing w:line="360" w:lineRule="auto"/>
        <w:ind w:left="720" w:leftChars="343" w:firstLine="1084" w:firstLineChars="300"/>
        <w:outlineLvl w:val="0"/>
        <w:rPr>
          <w:rFonts w:hint="eastAsia" w:ascii="宋体" w:hAnsi="宋体" w:cs="宋体"/>
          <w:b/>
          <w:sz w:val="36"/>
          <w:szCs w:val="36"/>
          <w:highlight w:val="none"/>
        </w:rPr>
      </w:pPr>
    </w:p>
    <w:p w14:paraId="00D2C1A8">
      <w:pPr>
        <w:spacing w:line="360" w:lineRule="auto"/>
        <w:outlineLvl w:val="0"/>
        <w:rPr>
          <w:rFonts w:hint="eastAsia" w:ascii="宋体" w:hAnsi="宋体" w:cs="宋体"/>
          <w:b/>
          <w:sz w:val="36"/>
          <w:szCs w:val="36"/>
          <w:highlight w:val="none"/>
        </w:rPr>
      </w:pPr>
    </w:p>
    <w:p w14:paraId="4C925590">
      <w:pPr>
        <w:spacing w:line="360" w:lineRule="auto"/>
        <w:ind w:left="720" w:leftChars="343" w:firstLine="1084" w:firstLineChars="300"/>
        <w:outlineLvl w:val="0"/>
        <w:rPr>
          <w:rFonts w:hint="eastAsia" w:ascii="宋体" w:hAnsi="宋体" w:cs="宋体"/>
          <w:b/>
          <w:sz w:val="36"/>
          <w:szCs w:val="36"/>
          <w:highlight w:val="none"/>
        </w:rPr>
      </w:pPr>
    </w:p>
    <w:p w14:paraId="36B275D1">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772F16ED">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9EB9317">
      <w:pPr>
        <w:spacing w:line="480" w:lineRule="auto"/>
        <w:jc w:val="center"/>
        <w:rPr>
          <w:rFonts w:ascii="宋体" w:hAnsi="宋体" w:cs="宋体"/>
          <w:b/>
          <w:sz w:val="28"/>
          <w:szCs w:val="28"/>
          <w:highlight w:val="none"/>
        </w:rPr>
      </w:pPr>
    </w:p>
    <w:p w14:paraId="2D065F6B">
      <w:pPr>
        <w:spacing w:line="480" w:lineRule="auto"/>
        <w:jc w:val="center"/>
        <w:rPr>
          <w:rFonts w:ascii="宋体" w:hAnsi="宋体" w:cs="宋体"/>
          <w:b/>
          <w:sz w:val="24"/>
          <w:highlight w:val="none"/>
        </w:rPr>
      </w:pPr>
    </w:p>
    <w:p w14:paraId="3D303B91">
      <w:pPr>
        <w:spacing w:line="480" w:lineRule="auto"/>
        <w:jc w:val="center"/>
        <w:rPr>
          <w:rFonts w:ascii="宋体" w:hAnsi="宋体" w:cs="宋体"/>
          <w:b/>
          <w:sz w:val="24"/>
          <w:highlight w:val="none"/>
        </w:rPr>
      </w:pPr>
    </w:p>
    <w:p w14:paraId="030BD40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E9C24D8">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72A08063">
      <w:pPr>
        <w:pStyle w:val="84"/>
        <w:rPr>
          <w:rFonts w:ascii="宋体" w:hAnsi="宋体" w:cs="宋体"/>
          <w:szCs w:val="24"/>
          <w:highlight w:val="none"/>
        </w:rPr>
      </w:pPr>
    </w:p>
    <w:p w14:paraId="1A439CE7">
      <w:pPr>
        <w:pStyle w:val="84"/>
        <w:rPr>
          <w:rFonts w:ascii="宋体" w:hAnsi="宋体" w:cs="宋体"/>
          <w:szCs w:val="24"/>
          <w:highlight w:val="none"/>
        </w:rPr>
      </w:pPr>
    </w:p>
    <w:p w14:paraId="4F10FA9B">
      <w:pPr>
        <w:pStyle w:val="84"/>
        <w:jc w:val="center"/>
        <w:rPr>
          <w:rFonts w:ascii="宋体" w:hAnsi="宋体" w:cs="宋体"/>
          <w:szCs w:val="24"/>
          <w:highlight w:val="none"/>
        </w:rPr>
      </w:pPr>
    </w:p>
    <w:p w14:paraId="7ADC7955">
      <w:pPr>
        <w:pStyle w:val="8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767C91C2">
      <w:pPr>
        <w:pStyle w:val="84"/>
        <w:rPr>
          <w:rFonts w:ascii="宋体" w:hAnsi="宋体" w:cs="宋体"/>
          <w:szCs w:val="24"/>
          <w:highlight w:val="none"/>
        </w:rPr>
      </w:pPr>
    </w:p>
    <w:p w14:paraId="4430CC64">
      <w:pPr>
        <w:pStyle w:val="84"/>
        <w:rPr>
          <w:rFonts w:ascii="宋体" w:hAnsi="宋体" w:cs="宋体"/>
          <w:szCs w:val="24"/>
          <w:highlight w:val="none"/>
        </w:rPr>
      </w:pPr>
    </w:p>
    <w:p w14:paraId="14BBF5BC">
      <w:pPr>
        <w:spacing w:before="120" w:line="22" w:lineRule="atLeast"/>
        <w:rPr>
          <w:rFonts w:ascii="宋体" w:hAnsi="宋体" w:cs="宋体"/>
          <w:sz w:val="24"/>
          <w:highlight w:val="none"/>
        </w:rPr>
      </w:pPr>
    </w:p>
    <w:p w14:paraId="7CC0712F">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E5F1797">
      <w:pPr>
        <w:pStyle w:val="292"/>
        <w:spacing w:before="120" w:line="22" w:lineRule="atLeast"/>
        <w:rPr>
          <w:rFonts w:ascii="宋体" w:hAnsi="宋体" w:eastAsia="宋体" w:cs="宋体"/>
          <w:szCs w:val="24"/>
          <w:highlight w:val="none"/>
        </w:rPr>
      </w:pPr>
    </w:p>
    <w:p w14:paraId="5E98DA8C">
      <w:pPr>
        <w:pStyle w:val="292"/>
        <w:spacing w:before="120" w:line="22" w:lineRule="atLeast"/>
        <w:rPr>
          <w:rFonts w:ascii="宋体" w:hAnsi="宋体" w:eastAsia="宋体" w:cs="宋体"/>
          <w:szCs w:val="24"/>
          <w:highlight w:val="none"/>
        </w:rPr>
      </w:pPr>
    </w:p>
    <w:p w14:paraId="5CE09940">
      <w:pPr>
        <w:rPr>
          <w:rFonts w:ascii="宋体" w:hAnsi="宋体" w:cs="宋体"/>
          <w:sz w:val="24"/>
          <w:highlight w:val="none"/>
        </w:rPr>
      </w:pPr>
    </w:p>
    <w:p w14:paraId="7619FA7F">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647AE72">
      <w:pPr>
        <w:spacing w:before="120" w:line="22" w:lineRule="atLeast"/>
        <w:rPr>
          <w:rFonts w:ascii="宋体" w:hAnsi="宋体" w:cs="宋体"/>
          <w:sz w:val="24"/>
          <w:highlight w:val="none"/>
        </w:rPr>
      </w:pPr>
    </w:p>
    <w:p w14:paraId="443B8376">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37A44762">
      <w:pPr>
        <w:spacing w:before="120" w:line="22" w:lineRule="atLeast"/>
        <w:rPr>
          <w:rFonts w:ascii="宋体" w:hAnsi="宋体" w:cs="宋体"/>
          <w:sz w:val="24"/>
          <w:highlight w:val="none"/>
        </w:rPr>
      </w:pPr>
    </w:p>
    <w:p w14:paraId="7D00184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50104BED">
      <w:pPr>
        <w:spacing w:before="120" w:line="22" w:lineRule="atLeast"/>
        <w:rPr>
          <w:rFonts w:ascii="宋体" w:hAnsi="宋体" w:cs="宋体"/>
          <w:sz w:val="24"/>
          <w:highlight w:val="none"/>
        </w:rPr>
      </w:pPr>
    </w:p>
    <w:p w14:paraId="181AED4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761E841">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6A66773B">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杭州市临平区崇贤街道</w:t>
      </w:r>
      <w:r>
        <w:rPr>
          <w:rFonts w:hint="eastAsia" w:ascii="宋体" w:hAnsi="宋体" w:cs="宋体"/>
          <w:sz w:val="24"/>
          <w:highlight w:val="none"/>
          <w:u w:val="single"/>
          <w:lang w:val="en-US" w:eastAsia="zh-CN"/>
        </w:rPr>
        <w:t>陆家桥</w:t>
      </w:r>
      <w:r>
        <w:rPr>
          <w:rFonts w:hint="eastAsia" w:ascii="宋体" w:hAnsi="宋体" w:cs="宋体"/>
          <w:sz w:val="24"/>
          <w:highlight w:val="none"/>
          <w:u w:val="single"/>
          <w:lang w:eastAsia="zh-CN"/>
        </w:rPr>
        <w:t>股份经济合作社</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227797F7">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杭州市临平区崇贤街道</w:t>
      </w:r>
      <w:r>
        <w:rPr>
          <w:rFonts w:hint="eastAsia" w:ascii="宋体" w:hAnsi="宋体" w:cs="宋体"/>
          <w:sz w:val="24"/>
          <w:highlight w:val="none"/>
          <w:u w:val="single"/>
          <w:lang w:val="en-US" w:eastAsia="zh-CN"/>
        </w:rPr>
        <w:t>陆家桥</w:t>
      </w:r>
      <w:r>
        <w:rPr>
          <w:rFonts w:hint="eastAsia" w:ascii="宋体" w:hAnsi="宋体" w:cs="宋体"/>
          <w:sz w:val="24"/>
          <w:highlight w:val="none"/>
          <w:u w:val="single"/>
          <w:lang w:eastAsia="zh-CN"/>
        </w:rPr>
        <w:t>股份经济合作社</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7ADBC0CF">
      <w:pPr>
        <w:spacing w:line="560" w:lineRule="exact"/>
        <w:ind w:firstLine="482" w:firstLineChars="200"/>
        <w:outlineLvl w:val="0"/>
        <w:rPr>
          <w:rFonts w:ascii="宋体" w:hAnsi="宋体" w:cs="宋体"/>
          <w:b/>
          <w:sz w:val="24"/>
          <w:highlight w:val="none"/>
        </w:rPr>
      </w:pPr>
      <w:bookmarkStart w:id="28" w:name="_Toc2232"/>
      <w:bookmarkStart w:id="29" w:name="_Toc24059"/>
      <w:bookmarkStart w:id="30" w:name="_Toc3029"/>
      <w:r>
        <w:rPr>
          <w:rFonts w:hint="eastAsia" w:ascii="宋体" w:hAnsi="宋体" w:cs="宋体"/>
          <w:b/>
          <w:sz w:val="24"/>
          <w:highlight w:val="none"/>
        </w:rPr>
        <w:t>1.1 合同组成部分</w:t>
      </w:r>
      <w:bookmarkEnd w:id="28"/>
      <w:bookmarkEnd w:id="29"/>
      <w:bookmarkEnd w:id="30"/>
    </w:p>
    <w:p w14:paraId="31370216">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60DC73">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7745CB77">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4DDD39F7">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0D4C5613">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15F7CDD8">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49B730DE">
      <w:pPr>
        <w:spacing w:line="560" w:lineRule="exact"/>
        <w:ind w:firstLine="482" w:firstLineChars="200"/>
        <w:outlineLvl w:val="0"/>
        <w:rPr>
          <w:rFonts w:ascii="宋体" w:hAnsi="宋体" w:cs="宋体"/>
          <w:b/>
          <w:sz w:val="24"/>
          <w:highlight w:val="none"/>
        </w:rPr>
      </w:pPr>
      <w:bookmarkStart w:id="31" w:name="_Toc24300"/>
      <w:bookmarkStart w:id="32" w:name="_Toc21295"/>
      <w:bookmarkStart w:id="33" w:name="_Toc27126"/>
      <w:r>
        <w:rPr>
          <w:rFonts w:hint="eastAsia" w:ascii="宋体" w:hAnsi="宋体" w:cs="宋体"/>
          <w:b/>
          <w:sz w:val="24"/>
          <w:highlight w:val="none"/>
        </w:rPr>
        <w:t>1.2 货物</w:t>
      </w:r>
      <w:bookmarkEnd w:id="31"/>
      <w:bookmarkEnd w:id="32"/>
      <w:bookmarkEnd w:id="33"/>
    </w:p>
    <w:p w14:paraId="7A649A1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393134A9">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47DF54F7">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2C961E76">
      <w:pPr>
        <w:spacing w:line="560" w:lineRule="exact"/>
        <w:ind w:firstLine="482" w:firstLineChars="200"/>
        <w:outlineLvl w:val="0"/>
        <w:rPr>
          <w:rFonts w:ascii="宋体" w:hAnsi="宋体" w:cs="宋体"/>
          <w:b/>
          <w:sz w:val="24"/>
          <w:highlight w:val="none"/>
        </w:rPr>
      </w:pPr>
      <w:bookmarkStart w:id="34" w:name="_Toc21551"/>
      <w:bookmarkStart w:id="35" w:name="_Toc21631"/>
      <w:bookmarkStart w:id="36" w:name="_Toc23292"/>
      <w:r>
        <w:rPr>
          <w:rFonts w:hint="eastAsia" w:ascii="宋体" w:hAnsi="宋体" w:cs="宋体"/>
          <w:b/>
          <w:sz w:val="24"/>
          <w:highlight w:val="none"/>
        </w:rPr>
        <w:t>1.3 价款</w:t>
      </w:r>
      <w:bookmarkEnd w:id="34"/>
      <w:bookmarkEnd w:id="35"/>
      <w:bookmarkEnd w:id="36"/>
    </w:p>
    <w:p w14:paraId="74B47BBD">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3FFE0BF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B2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84600A">
            <w:pPr>
              <w:pStyle w:val="115"/>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D539DDF">
            <w:pPr>
              <w:pStyle w:val="115"/>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0A701DE">
            <w:pPr>
              <w:pStyle w:val="115"/>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76C9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0FDA34">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DDAD1C">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D0C9DB">
            <w:pPr>
              <w:pStyle w:val="115"/>
              <w:spacing w:line="560" w:lineRule="exact"/>
              <w:ind w:firstLine="200"/>
              <w:jc w:val="center"/>
              <w:rPr>
                <w:rFonts w:hAnsi="宋体" w:cs="宋体"/>
                <w:sz w:val="24"/>
                <w:szCs w:val="24"/>
                <w:highlight w:val="none"/>
              </w:rPr>
            </w:pPr>
          </w:p>
        </w:tc>
      </w:tr>
      <w:tr w14:paraId="7858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B824BB">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123893">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BB6D61">
            <w:pPr>
              <w:pStyle w:val="115"/>
              <w:spacing w:line="560" w:lineRule="exact"/>
              <w:ind w:firstLine="200"/>
              <w:jc w:val="center"/>
              <w:rPr>
                <w:rFonts w:hAnsi="宋体" w:cs="宋体"/>
                <w:sz w:val="24"/>
                <w:szCs w:val="24"/>
                <w:highlight w:val="none"/>
              </w:rPr>
            </w:pPr>
          </w:p>
        </w:tc>
      </w:tr>
      <w:tr w14:paraId="609B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7D093E">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7FA7259">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C011FE">
            <w:pPr>
              <w:pStyle w:val="115"/>
              <w:spacing w:line="560" w:lineRule="exact"/>
              <w:ind w:firstLine="200"/>
              <w:jc w:val="center"/>
              <w:rPr>
                <w:rFonts w:hAnsi="宋体" w:cs="宋体"/>
                <w:sz w:val="24"/>
                <w:szCs w:val="24"/>
                <w:highlight w:val="none"/>
              </w:rPr>
            </w:pPr>
          </w:p>
        </w:tc>
      </w:tr>
      <w:tr w14:paraId="7F56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2CA5B0">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9DE634">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641CC2C">
            <w:pPr>
              <w:pStyle w:val="115"/>
              <w:spacing w:line="560" w:lineRule="exact"/>
              <w:ind w:firstLine="200"/>
              <w:jc w:val="center"/>
              <w:rPr>
                <w:rFonts w:hAnsi="宋体" w:cs="宋体"/>
                <w:sz w:val="24"/>
                <w:szCs w:val="24"/>
                <w:highlight w:val="none"/>
              </w:rPr>
            </w:pPr>
          </w:p>
        </w:tc>
      </w:tr>
      <w:tr w14:paraId="0D7B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998387">
            <w:pPr>
              <w:pStyle w:val="115"/>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6E470B0">
            <w:pPr>
              <w:pStyle w:val="115"/>
              <w:spacing w:line="560" w:lineRule="exact"/>
              <w:ind w:firstLine="200"/>
              <w:jc w:val="center"/>
              <w:rPr>
                <w:rFonts w:hAnsi="宋体" w:cs="宋体"/>
                <w:sz w:val="24"/>
                <w:szCs w:val="24"/>
                <w:highlight w:val="none"/>
              </w:rPr>
            </w:pPr>
          </w:p>
        </w:tc>
      </w:tr>
    </w:tbl>
    <w:p w14:paraId="21DCE433">
      <w:pPr>
        <w:pStyle w:val="627"/>
        <w:spacing w:before="0" w:beforeAutospacing="0" w:after="0" w:afterAutospacing="0" w:line="360" w:lineRule="auto"/>
        <w:ind w:firstLine="480"/>
        <w:rPr>
          <w:b/>
          <w:highlight w:val="none"/>
        </w:rPr>
      </w:pPr>
      <w:bookmarkStart w:id="37" w:name="_Toc22618"/>
      <w:bookmarkStart w:id="38" w:name="_Toc1814"/>
      <w:bookmarkStart w:id="39" w:name="_Toc10340"/>
      <w:r>
        <w:rPr>
          <w:rFonts w:hint="eastAsia"/>
          <w:b/>
          <w:highlight w:val="none"/>
        </w:rPr>
        <w:t>1.4履约保证金</w:t>
      </w:r>
    </w:p>
    <w:p w14:paraId="7338705B">
      <w:pPr>
        <w:pStyle w:val="62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701881F6">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6949EDC">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01E8475">
      <w:pPr>
        <w:pStyle w:val="2"/>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CC127E">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29D19BDE">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37"/>
      <w:bookmarkEnd w:id="38"/>
      <w:bookmarkEnd w:id="39"/>
      <w:r>
        <w:rPr>
          <w:rFonts w:hint="eastAsia" w:ascii="宋体" w:hAnsi="宋体" w:cs="宋体"/>
          <w:b/>
          <w:sz w:val="24"/>
          <w:highlight w:val="none"/>
        </w:rPr>
        <w:t>预付款</w:t>
      </w:r>
    </w:p>
    <w:p w14:paraId="4ADD7C2B">
      <w:pPr>
        <w:pStyle w:val="62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10C6E72F">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1990C2E">
      <w:pPr>
        <w:pStyle w:val="62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229F979">
      <w:pPr>
        <w:pStyle w:val="62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2F56678A">
      <w:pPr>
        <w:pStyle w:val="627"/>
        <w:spacing w:before="0" w:beforeAutospacing="0" w:after="0" w:afterAutospacing="0" w:line="360" w:lineRule="auto"/>
        <w:ind w:firstLine="480"/>
        <w:rPr>
          <w:b/>
          <w:bCs/>
          <w:highlight w:val="none"/>
        </w:rPr>
      </w:pPr>
      <w:r>
        <w:rPr>
          <w:rFonts w:hint="eastAsia"/>
          <w:b/>
          <w:bCs/>
          <w:highlight w:val="none"/>
        </w:rPr>
        <w:t>1.6资金支付</w:t>
      </w:r>
    </w:p>
    <w:p w14:paraId="20F14639">
      <w:pPr>
        <w:pStyle w:val="62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6B4865D">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8C401B3">
      <w:pPr>
        <w:spacing w:line="560" w:lineRule="exact"/>
        <w:ind w:firstLine="482" w:firstLineChars="200"/>
        <w:outlineLvl w:val="0"/>
        <w:rPr>
          <w:rFonts w:ascii="宋体" w:hAnsi="宋体" w:cs="宋体"/>
          <w:b/>
          <w:sz w:val="24"/>
          <w:highlight w:val="none"/>
        </w:rPr>
      </w:pPr>
      <w:bookmarkStart w:id="40" w:name="_Toc19304"/>
      <w:bookmarkStart w:id="41" w:name="_Toc32071"/>
      <w:bookmarkStart w:id="42" w:name="_Toc2846"/>
      <w:r>
        <w:rPr>
          <w:rFonts w:hint="eastAsia" w:ascii="宋体" w:hAnsi="宋体" w:cs="宋体"/>
          <w:b/>
          <w:sz w:val="24"/>
          <w:highlight w:val="none"/>
        </w:rPr>
        <w:t>1.7货物交付期限、地点和方式</w:t>
      </w:r>
      <w:bookmarkEnd w:id="40"/>
      <w:bookmarkEnd w:id="41"/>
      <w:bookmarkEnd w:id="42"/>
    </w:p>
    <w:p w14:paraId="4D79057C">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78EFDE0">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9AC6B9C">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7CB29CA">
      <w:pPr>
        <w:spacing w:line="560" w:lineRule="exact"/>
        <w:ind w:firstLine="482" w:firstLineChars="200"/>
        <w:outlineLvl w:val="0"/>
        <w:rPr>
          <w:rFonts w:ascii="宋体" w:hAnsi="宋体" w:cs="宋体"/>
          <w:b/>
          <w:sz w:val="24"/>
          <w:highlight w:val="none"/>
        </w:rPr>
      </w:pPr>
      <w:bookmarkStart w:id="43" w:name="_Toc19554"/>
      <w:bookmarkStart w:id="44" w:name="_Toc27250"/>
      <w:bookmarkStart w:id="45" w:name="_Toc21423"/>
      <w:r>
        <w:rPr>
          <w:rFonts w:hint="eastAsia" w:ascii="宋体" w:hAnsi="宋体" w:cs="宋体"/>
          <w:b/>
          <w:sz w:val="24"/>
          <w:highlight w:val="none"/>
        </w:rPr>
        <w:t>1.8违约责任</w:t>
      </w:r>
      <w:bookmarkEnd w:id="43"/>
      <w:bookmarkEnd w:id="44"/>
      <w:bookmarkEnd w:id="45"/>
    </w:p>
    <w:p w14:paraId="67CF7ACB">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04812EC7">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55E5CD25">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7368CE6">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9ACDC99">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09BC814">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11BB133D">
      <w:pPr>
        <w:spacing w:line="560" w:lineRule="exact"/>
        <w:ind w:firstLine="482" w:firstLineChars="200"/>
        <w:outlineLvl w:val="0"/>
        <w:rPr>
          <w:rFonts w:ascii="宋体" w:hAnsi="宋体" w:cs="宋体"/>
          <w:b/>
          <w:sz w:val="24"/>
          <w:highlight w:val="none"/>
        </w:rPr>
      </w:pPr>
      <w:bookmarkStart w:id="46" w:name="_Toc15583"/>
      <w:bookmarkStart w:id="47" w:name="_Toc28375"/>
      <w:bookmarkStart w:id="48" w:name="_Toc16021"/>
      <w:r>
        <w:rPr>
          <w:rFonts w:hint="eastAsia" w:ascii="宋体" w:hAnsi="宋体" w:cs="宋体"/>
          <w:b/>
          <w:sz w:val="24"/>
          <w:highlight w:val="none"/>
        </w:rPr>
        <w:t>1.9合同争议的解决</w:t>
      </w:r>
      <w:bookmarkEnd w:id="46"/>
      <w:bookmarkEnd w:id="47"/>
      <w:bookmarkEnd w:id="48"/>
    </w:p>
    <w:p w14:paraId="640EEBE1">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28D42D5D">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25210C8">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2B730C8">
      <w:pPr>
        <w:spacing w:line="560" w:lineRule="exact"/>
        <w:ind w:firstLine="482" w:firstLineChars="200"/>
        <w:outlineLvl w:val="0"/>
        <w:rPr>
          <w:rFonts w:ascii="宋体" w:hAnsi="宋体" w:cs="宋体"/>
          <w:b/>
          <w:sz w:val="24"/>
          <w:highlight w:val="none"/>
        </w:rPr>
      </w:pPr>
      <w:bookmarkStart w:id="49" w:name="_Toc15322"/>
      <w:bookmarkStart w:id="50" w:name="_Toc11173"/>
      <w:bookmarkStart w:id="51" w:name="_Toc7245"/>
      <w:r>
        <w:rPr>
          <w:rFonts w:hint="eastAsia" w:ascii="宋体" w:hAnsi="宋体" w:cs="宋体"/>
          <w:b/>
          <w:sz w:val="24"/>
          <w:highlight w:val="none"/>
        </w:rPr>
        <w:t>2.0 合同生效</w:t>
      </w:r>
      <w:bookmarkEnd w:id="49"/>
      <w:bookmarkEnd w:id="50"/>
      <w:bookmarkEnd w:id="51"/>
    </w:p>
    <w:p w14:paraId="68E0427C">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423A22C4">
      <w:pPr>
        <w:autoSpaceDE w:val="0"/>
        <w:autoSpaceDN w:val="0"/>
        <w:spacing w:line="560" w:lineRule="exact"/>
        <w:rPr>
          <w:rFonts w:ascii="宋体" w:hAnsi="宋体" w:cs="宋体"/>
          <w:sz w:val="24"/>
          <w:highlight w:val="none"/>
          <w:lang w:val="zh-CN"/>
        </w:rPr>
      </w:pPr>
    </w:p>
    <w:p w14:paraId="0EA8E9C9">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317C759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365F7C20">
      <w:pPr>
        <w:autoSpaceDE w:val="0"/>
        <w:autoSpaceDN w:val="0"/>
        <w:spacing w:line="560" w:lineRule="exact"/>
        <w:rPr>
          <w:rFonts w:ascii="宋体" w:hAnsi="宋体" w:cs="宋体"/>
          <w:sz w:val="24"/>
          <w:highlight w:val="none"/>
          <w:lang w:val="zh-CN"/>
        </w:rPr>
      </w:pPr>
    </w:p>
    <w:p w14:paraId="6893AD4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4E88208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61E56E5F">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7D28E28F">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326A4737">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52B02FED">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2FE85F4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72376FC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3CBBF095">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1AB6B0C5">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152618A5">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728AFE8A">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249B4DA7">
      <w:pPr>
        <w:pStyle w:val="2"/>
        <w:rPr>
          <w:rFonts w:ascii="宋体" w:hAnsi="宋体" w:cs="宋体"/>
          <w:sz w:val="24"/>
          <w:highlight w:val="none"/>
        </w:rPr>
      </w:pPr>
    </w:p>
    <w:p w14:paraId="5E242C27">
      <w:pPr>
        <w:rPr>
          <w:rFonts w:ascii="宋体" w:hAnsi="宋体" w:cs="宋体"/>
          <w:sz w:val="24"/>
          <w:highlight w:val="none"/>
        </w:rPr>
      </w:pPr>
    </w:p>
    <w:p w14:paraId="1EAE0383">
      <w:pPr>
        <w:pStyle w:val="2"/>
        <w:rPr>
          <w:rFonts w:ascii="宋体" w:hAnsi="宋体" w:cs="宋体"/>
          <w:sz w:val="24"/>
          <w:highlight w:val="none"/>
        </w:rPr>
      </w:pPr>
    </w:p>
    <w:p w14:paraId="0B610ED0">
      <w:pPr>
        <w:rPr>
          <w:rFonts w:ascii="宋体" w:hAnsi="宋体" w:cs="宋体"/>
          <w:sz w:val="24"/>
          <w:highlight w:val="none"/>
        </w:rPr>
      </w:pPr>
    </w:p>
    <w:p w14:paraId="3C8A3D04">
      <w:pPr>
        <w:pStyle w:val="2"/>
        <w:rPr>
          <w:rFonts w:ascii="宋体" w:hAnsi="宋体" w:cs="宋体"/>
          <w:sz w:val="24"/>
          <w:highlight w:val="none"/>
        </w:rPr>
      </w:pPr>
    </w:p>
    <w:p w14:paraId="7EFCB3C6">
      <w:pPr>
        <w:rPr>
          <w:rFonts w:ascii="宋体" w:hAnsi="宋体" w:cs="宋体"/>
          <w:sz w:val="24"/>
          <w:highlight w:val="none"/>
        </w:rPr>
      </w:pPr>
    </w:p>
    <w:p w14:paraId="44B4BFAB">
      <w:pPr>
        <w:pStyle w:val="84"/>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387FB3A2">
      <w:pPr>
        <w:spacing w:line="560" w:lineRule="exact"/>
        <w:ind w:firstLine="482" w:firstLineChars="200"/>
        <w:outlineLvl w:val="0"/>
        <w:rPr>
          <w:rFonts w:ascii="宋体" w:hAnsi="宋体" w:cs="宋体"/>
          <w:b/>
          <w:sz w:val="24"/>
          <w:highlight w:val="none"/>
        </w:rPr>
      </w:pPr>
      <w:bookmarkStart w:id="52" w:name="_Toc259093669"/>
      <w:bookmarkStart w:id="53" w:name="_Toc279701240"/>
      <w:bookmarkStart w:id="54" w:name="_Ref467379195"/>
      <w:bookmarkStart w:id="55" w:name="_Ref467379109"/>
      <w:bookmarkStart w:id="56" w:name="_Toc28763"/>
      <w:bookmarkStart w:id="57" w:name="_Ref467379205"/>
      <w:bookmarkStart w:id="58" w:name="_Ref467379225"/>
      <w:bookmarkStart w:id="59" w:name="_Toc487900349"/>
      <w:bookmarkStart w:id="60" w:name="_Toc19614"/>
      <w:bookmarkStart w:id="61" w:name="_Ref467378463"/>
      <w:bookmarkStart w:id="62" w:name="_Ref467379214"/>
      <w:bookmarkStart w:id="63" w:name="_Toc16917"/>
      <w:bookmarkStart w:id="64" w:name="_Ref467378499"/>
      <w:bookmarkStart w:id="65" w:name="_Ref467379094"/>
      <w:bookmarkStart w:id="66" w:name="_Ref467378404"/>
      <w:bookmarkStart w:id="67" w:name="_Ref467379101"/>
      <w:r>
        <w:rPr>
          <w:rFonts w:hint="eastAsia" w:ascii="宋体" w:hAnsi="宋体" w:cs="宋体"/>
          <w:b/>
          <w:sz w:val="24"/>
          <w:highlight w:val="none"/>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A17FF2C">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28A5BE5B">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7DCD4A7E">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1CCD742E">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72BF008">
      <w:pPr>
        <w:spacing w:line="560" w:lineRule="exact"/>
        <w:ind w:firstLine="480" w:firstLineChars="200"/>
        <w:rPr>
          <w:rFonts w:ascii="宋体" w:hAnsi="宋体" w:cs="宋体"/>
          <w:sz w:val="24"/>
          <w:highlight w:val="none"/>
        </w:rPr>
      </w:pPr>
      <w:bookmarkStart w:id="68" w:name="_Ref467378840"/>
      <w:r>
        <w:rPr>
          <w:rFonts w:hint="eastAsia" w:ascii="宋体" w:hAnsi="宋体" w:cs="宋体"/>
          <w:sz w:val="24"/>
          <w:highlight w:val="none"/>
        </w:rPr>
        <w:t>2.1.4 “甲方”系指与中标或成交供应商签署合同的采购人</w:t>
      </w:r>
      <w:bookmarkEnd w:id="68"/>
      <w:r>
        <w:rPr>
          <w:rFonts w:hint="eastAsia" w:ascii="宋体" w:hAnsi="宋体" w:cs="宋体"/>
          <w:sz w:val="24"/>
          <w:highlight w:val="none"/>
        </w:rPr>
        <w:t>；采购人委托采购代理机构代表其与乙方签订合同的，采购人的授权委托书作为合同附件。</w:t>
      </w:r>
    </w:p>
    <w:p w14:paraId="4EDC6ED9">
      <w:pPr>
        <w:spacing w:line="560" w:lineRule="exact"/>
        <w:ind w:firstLine="480" w:firstLineChars="200"/>
        <w:rPr>
          <w:rFonts w:ascii="宋体" w:hAnsi="宋体" w:cs="宋体"/>
          <w:sz w:val="24"/>
          <w:highlight w:val="none"/>
        </w:rPr>
      </w:pPr>
      <w:bookmarkStart w:id="69" w:name="_Ref467379400"/>
      <w:r>
        <w:rPr>
          <w:rFonts w:hint="eastAsia" w:ascii="宋体" w:hAnsi="宋体" w:cs="宋体"/>
          <w:sz w:val="24"/>
          <w:highlight w:val="none"/>
        </w:rPr>
        <w:t>2.1.5 “乙方”系指根据合同约定交付货物的中标或成交供应商</w:t>
      </w:r>
      <w:bookmarkEnd w:id="69"/>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801F21">
      <w:pPr>
        <w:spacing w:line="560" w:lineRule="exact"/>
        <w:ind w:firstLine="480" w:firstLineChars="200"/>
        <w:rPr>
          <w:rFonts w:ascii="宋体" w:hAnsi="宋体" w:cs="宋体"/>
          <w:sz w:val="24"/>
          <w:highlight w:val="none"/>
        </w:rPr>
      </w:pPr>
      <w:bookmarkStart w:id="70" w:name="_Ref467379436"/>
      <w:r>
        <w:rPr>
          <w:rFonts w:hint="eastAsia" w:ascii="宋体" w:hAnsi="宋体" w:cs="宋体"/>
          <w:sz w:val="24"/>
          <w:highlight w:val="none"/>
        </w:rPr>
        <w:t>2.1.6 “现场”系指合同约定货物将要运至或者安装的地点。</w:t>
      </w:r>
      <w:bookmarkEnd w:id="70"/>
    </w:p>
    <w:p w14:paraId="22611811">
      <w:pPr>
        <w:spacing w:line="560" w:lineRule="exact"/>
        <w:ind w:firstLine="482" w:firstLineChars="200"/>
        <w:outlineLvl w:val="0"/>
        <w:rPr>
          <w:rFonts w:ascii="宋体" w:hAnsi="宋体" w:cs="宋体"/>
          <w:b/>
          <w:sz w:val="24"/>
          <w:highlight w:val="none"/>
        </w:rPr>
      </w:pPr>
      <w:bookmarkStart w:id="71" w:name="_Toc27635"/>
      <w:bookmarkStart w:id="72" w:name="_Toc487900350"/>
      <w:bookmarkStart w:id="73" w:name="_Toc279701241"/>
      <w:bookmarkStart w:id="74" w:name="_Toc32504"/>
      <w:bookmarkStart w:id="75" w:name="_Toc259093670"/>
      <w:bookmarkStart w:id="76" w:name="_Toc13336"/>
      <w:r>
        <w:rPr>
          <w:rFonts w:hint="eastAsia" w:ascii="宋体" w:hAnsi="宋体" w:cs="宋体"/>
          <w:b/>
          <w:sz w:val="24"/>
          <w:highlight w:val="none"/>
        </w:rPr>
        <w:t>2.2 技术规范</w:t>
      </w:r>
      <w:bookmarkEnd w:id="71"/>
      <w:bookmarkEnd w:id="72"/>
      <w:bookmarkEnd w:id="73"/>
      <w:bookmarkEnd w:id="74"/>
      <w:bookmarkEnd w:id="75"/>
      <w:bookmarkEnd w:id="76"/>
    </w:p>
    <w:p w14:paraId="31A79591">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6D859F">
      <w:pPr>
        <w:spacing w:line="560" w:lineRule="exact"/>
        <w:ind w:firstLine="482" w:firstLineChars="200"/>
        <w:outlineLvl w:val="0"/>
        <w:rPr>
          <w:rFonts w:ascii="宋体" w:hAnsi="宋体" w:cs="宋体"/>
          <w:b/>
          <w:sz w:val="24"/>
          <w:highlight w:val="none"/>
        </w:rPr>
      </w:pPr>
      <w:bookmarkStart w:id="77" w:name="_Toc259093671"/>
      <w:bookmarkStart w:id="78" w:name="_Toc9829"/>
      <w:bookmarkStart w:id="79" w:name="_Toc487900351"/>
      <w:bookmarkStart w:id="80" w:name="_Toc31634"/>
      <w:bookmarkStart w:id="81" w:name="_Toc27853"/>
      <w:bookmarkStart w:id="82" w:name="_Toc279701242"/>
      <w:r>
        <w:rPr>
          <w:rFonts w:hint="eastAsia" w:ascii="宋体" w:hAnsi="宋体" w:cs="宋体"/>
          <w:b/>
          <w:sz w:val="24"/>
          <w:highlight w:val="none"/>
        </w:rPr>
        <w:t>2.3 知识产权</w:t>
      </w:r>
      <w:bookmarkEnd w:id="77"/>
      <w:bookmarkEnd w:id="78"/>
      <w:bookmarkEnd w:id="79"/>
      <w:bookmarkEnd w:id="80"/>
      <w:bookmarkEnd w:id="81"/>
      <w:bookmarkEnd w:id="82"/>
    </w:p>
    <w:p w14:paraId="5957758D">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0B6F1E31">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2E1FBA0">
      <w:pPr>
        <w:spacing w:line="560" w:lineRule="exact"/>
        <w:ind w:firstLine="482" w:firstLineChars="200"/>
        <w:outlineLvl w:val="0"/>
        <w:rPr>
          <w:rFonts w:ascii="宋体" w:hAnsi="宋体" w:cs="宋体"/>
          <w:b/>
          <w:sz w:val="24"/>
          <w:highlight w:val="none"/>
        </w:rPr>
      </w:pPr>
      <w:bookmarkStart w:id="83" w:name="_Toc11932"/>
      <w:bookmarkStart w:id="84" w:name="_Toc4194"/>
      <w:bookmarkStart w:id="85" w:name="_Toc29149"/>
      <w:r>
        <w:rPr>
          <w:rFonts w:hint="eastAsia" w:ascii="宋体" w:hAnsi="宋体" w:cs="宋体"/>
          <w:b/>
          <w:sz w:val="24"/>
          <w:highlight w:val="none"/>
        </w:rPr>
        <w:t>2.4 包装和装运</w:t>
      </w:r>
      <w:bookmarkEnd w:id="83"/>
      <w:bookmarkEnd w:id="84"/>
      <w:bookmarkEnd w:id="85"/>
    </w:p>
    <w:p w14:paraId="6D672A12">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7AA402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FFF158">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7FE0B1F">
      <w:pPr>
        <w:spacing w:line="560" w:lineRule="exact"/>
        <w:ind w:firstLine="482" w:firstLineChars="200"/>
        <w:outlineLvl w:val="0"/>
        <w:rPr>
          <w:rFonts w:ascii="宋体" w:hAnsi="宋体" w:cs="宋体"/>
          <w:b/>
          <w:sz w:val="24"/>
          <w:highlight w:val="none"/>
        </w:rPr>
      </w:pPr>
      <w:bookmarkStart w:id="86" w:name="_Ref467379536"/>
      <w:bookmarkStart w:id="87" w:name="_Toc487900354"/>
      <w:bookmarkStart w:id="88" w:name="_Toc259093674"/>
      <w:bookmarkStart w:id="89" w:name="_Ref467379542"/>
      <w:bookmarkStart w:id="90" w:name="_Ref467379527"/>
      <w:bookmarkStart w:id="91" w:name="_Ref467378591"/>
      <w:bookmarkStart w:id="92" w:name="_Ref467378541"/>
      <w:bookmarkStart w:id="93" w:name="_Toc279701245"/>
      <w:bookmarkStart w:id="94" w:name="_Toc30272"/>
      <w:bookmarkStart w:id="95" w:name="_Toc19074"/>
      <w:bookmarkStart w:id="96" w:name="_Toc26182"/>
      <w:r>
        <w:rPr>
          <w:rFonts w:hint="eastAsia" w:ascii="宋体" w:hAnsi="宋体" w:cs="宋体"/>
          <w:b/>
          <w:sz w:val="24"/>
          <w:highlight w:val="none"/>
        </w:rPr>
        <w:t>2.</w:t>
      </w:r>
      <w:bookmarkEnd w:id="86"/>
      <w:bookmarkEnd w:id="87"/>
      <w:bookmarkEnd w:id="88"/>
      <w:bookmarkEnd w:id="89"/>
      <w:bookmarkEnd w:id="90"/>
      <w:bookmarkEnd w:id="91"/>
      <w:bookmarkEnd w:id="92"/>
      <w:bookmarkEnd w:id="93"/>
      <w:r>
        <w:rPr>
          <w:rFonts w:hint="eastAsia" w:ascii="宋体" w:hAnsi="宋体" w:cs="宋体"/>
          <w:b/>
          <w:sz w:val="24"/>
          <w:highlight w:val="none"/>
        </w:rPr>
        <w:t>5 履约检查和问题反馈</w:t>
      </w:r>
      <w:bookmarkEnd w:id="94"/>
      <w:bookmarkEnd w:id="95"/>
      <w:bookmarkEnd w:id="96"/>
    </w:p>
    <w:p w14:paraId="3BFF5892">
      <w:pPr>
        <w:spacing w:line="560" w:lineRule="exact"/>
        <w:ind w:firstLine="480" w:firstLineChars="200"/>
        <w:rPr>
          <w:rFonts w:ascii="宋体" w:hAnsi="宋体" w:cs="宋体"/>
          <w:sz w:val="24"/>
          <w:highlight w:val="none"/>
        </w:rPr>
      </w:pPr>
      <w:bookmarkStart w:id="97" w:name="_Ref467379657"/>
      <w:r>
        <w:rPr>
          <w:rFonts w:hint="eastAsia" w:ascii="宋体" w:hAnsi="宋体" w:cs="宋体"/>
          <w:sz w:val="24"/>
          <w:highlight w:val="none"/>
        </w:rPr>
        <w:t>2.5.1</w:t>
      </w:r>
      <w:bookmarkEnd w:id="97"/>
      <w:bookmarkStart w:id="98" w:name="_Toc186431854"/>
      <w:bookmarkStart w:id="99" w:name="_Ref467379793"/>
      <w:bookmarkStart w:id="100" w:name="_Toc259093676"/>
      <w:bookmarkStart w:id="101" w:name="_Toc279701247"/>
      <w:bookmarkStart w:id="102" w:name="_Toc487900357"/>
      <w:bookmarkStart w:id="103" w:name="_Ref46737980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87ECB50">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98"/>
      <w:bookmarkStart w:id="104" w:name="_Toc186431855"/>
      <w:r>
        <w:rPr>
          <w:rFonts w:hint="eastAsia" w:ascii="宋体" w:hAnsi="宋体" w:cs="宋体"/>
          <w:sz w:val="24"/>
          <w:highlight w:val="none"/>
        </w:rPr>
        <w:t>。</w:t>
      </w:r>
    </w:p>
    <w:bookmarkEnd w:id="99"/>
    <w:bookmarkEnd w:id="100"/>
    <w:bookmarkEnd w:id="101"/>
    <w:bookmarkEnd w:id="102"/>
    <w:bookmarkEnd w:id="103"/>
    <w:bookmarkEnd w:id="104"/>
    <w:p w14:paraId="6C766960">
      <w:pPr>
        <w:spacing w:line="560" w:lineRule="exact"/>
        <w:ind w:firstLine="482" w:firstLineChars="200"/>
        <w:outlineLvl w:val="0"/>
        <w:rPr>
          <w:rFonts w:ascii="宋体" w:hAnsi="宋体" w:cs="宋体"/>
          <w:b/>
          <w:sz w:val="24"/>
          <w:highlight w:val="none"/>
        </w:rPr>
      </w:pPr>
      <w:bookmarkStart w:id="105" w:name="_Toc279701248"/>
      <w:bookmarkStart w:id="106" w:name="_Ref467379863"/>
      <w:bookmarkStart w:id="107" w:name="_Ref467379852"/>
      <w:bookmarkStart w:id="108" w:name="_Toc487900358"/>
      <w:bookmarkStart w:id="109" w:name="_Ref467379923"/>
      <w:bookmarkStart w:id="110" w:name="_Toc259093677"/>
      <w:bookmarkStart w:id="111" w:name="_Toc3225"/>
      <w:bookmarkStart w:id="112" w:name="_Toc16110"/>
      <w:bookmarkStart w:id="113" w:name="_Toc774"/>
      <w:r>
        <w:rPr>
          <w:rFonts w:hint="eastAsia" w:ascii="宋体" w:hAnsi="宋体" w:cs="宋体"/>
          <w:b/>
          <w:sz w:val="24"/>
          <w:highlight w:val="none"/>
        </w:rPr>
        <w:t>2.6 技术资料</w:t>
      </w:r>
      <w:bookmarkEnd w:id="105"/>
      <w:bookmarkEnd w:id="106"/>
      <w:bookmarkEnd w:id="107"/>
      <w:bookmarkEnd w:id="108"/>
      <w:bookmarkEnd w:id="109"/>
      <w:bookmarkEnd w:id="110"/>
      <w:r>
        <w:rPr>
          <w:rFonts w:hint="eastAsia" w:ascii="宋体" w:hAnsi="宋体" w:cs="宋体"/>
          <w:b/>
          <w:sz w:val="24"/>
          <w:highlight w:val="none"/>
        </w:rPr>
        <w:t>和保密义务</w:t>
      </w:r>
      <w:bookmarkEnd w:id="111"/>
      <w:bookmarkEnd w:id="112"/>
      <w:bookmarkEnd w:id="113"/>
    </w:p>
    <w:p w14:paraId="60C207C3">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49664850">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40F0AF0B">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F4986C">
      <w:pPr>
        <w:spacing w:line="560" w:lineRule="exact"/>
        <w:ind w:firstLine="482" w:firstLineChars="200"/>
        <w:outlineLvl w:val="0"/>
        <w:rPr>
          <w:rFonts w:ascii="宋体" w:hAnsi="宋体" w:cs="宋体"/>
          <w:b/>
          <w:sz w:val="24"/>
          <w:highlight w:val="none"/>
        </w:rPr>
      </w:pPr>
      <w:bookmarkStart w:id="114" w:name="_Toc7860"/>
      <w:r>
        <w:rPr>
          <w:rFonts w:hint="eastAsia" w:ascii="宋体" w:hAnsi="宋体" w:cs="宋体"/>
          <w:b/>
          <w:sz w:val="24"/>
          <w:highlight w:val="none"/>
        </w:rPr>
        <w:t>2.7 质量保证</w:t>
      </w:r>
      <w:bookmarkEnd w:id="114"/>
    </w:p>
    <w:p w14:paraId="623F7DDB">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2CC6A6F">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768C2FED">
      <w:pPr>
        <w:spacing w:line="560" w:lineRule="exact"/>
        <w:ind w:firstLine="482" w:firstLineChars="200"/>
        <w:outlineLvl w:val="0"/>
        <w:rPr>
          <w:rFonts w:ascii="宋体" w:hAnsi="宋体" w:cs="宋体"/>
          <w:b/>
          <w:sz w:val="24"/>
          <w:highlight w:val="none"/>
        </w:rPr>
      </w:pPr>
      <w:bookmarkStart w:id="115" w:name="_Toc17244"/>
      <w:bookmarkStart w:id="116" w:name="_Toc279701252"/>
      <w:bookmarkStart w:id="117" w:name="_Toc487900362"/>
      <w:bookmarkStart w:id="118" w:name="_Toc259093681"/>
      <w:r>
        <w:rPr>
          <w:rFonts w:hint="eastAsia" w:ascii="宋体" w:hAnsi="宋体" w:cs="宋体"/>
          <w:b/>
          <w:sz w:val="24"/>
          <w:highlight w:val="none"/>
        </w:rPr>
        <w:t>2.8 货物的风险负担</w:t>
      </w:r>
      <w:bookmarkEnd w:id="115"/>
    </w:p>
    <w:p w14:paraId="74E69402">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A2BE9D1">
      <w:pPr>
        <w:spacing w:line="560" w:lineRule="exact"/>
        <w:ind w:firstLine="482" w:firstLineChars="200"/>
        <w:outlineLvl w:val="0"/>
        <w:rPr>
          <w:rFonts w:ascii="宋体" w:hAnsi="宋体" w:cs="宋体"/>
          <w:b/>
          <w:sz w:val="24"/>
          <w:highlight w:val="none"/>
        </w:rPr>
      </w:pPr>
      <w:bookmarkStart w:id="119" w:name="_Toc14055"/>
      <w:r>
        <w:rPr>
          <w:rFonts w:hint="eastAsia" w:ascii="宋体" w:hAnsi="宋体" w:cs="宋体"/>
          <w:b/>
          <w:sz w:val="24"/>
          <w:highlight w:val="none"/>
        </w:rPr>
        <w:t>2.9 延迟交货</w:t>
      </w:r>
      <w:bookmarkEnd w:id="116"/>
      <w:bookmarkEnd w:id="117"/>
      <w:bookmarkEnd w:id="118"/>
      <w:bookmarkEnd w:id="119"/>
    </w:p>
    <w:p w14:paraId="25357044">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02CAED">
      <w:pPr>
        <w:spacing w:line="560" w:lineRule="exact"/>
        <w:ind w:firstLine="482" w:firstLineChars="200"/>
        <w:outlineLvl w:val="0"/>
        <w:rPr>
          <w:rFonts w:ascii="宋体" w:hAnsi="宋体" w:cs="宋体"/>
          <w:b/>
          <w:sz w:val="24"/>
          <w:highlight w:val="none"/>
        </w:rPr>
      </w:pPr>
      <w:bookmarkStart w:id="120" w:name="_Toc7502"/>
      <w:bookmarkStart w:id="121" w:name="_Ref467378121"/>
      <w:bookmarkStart w:id="122" w:name="_Toc259093683"/>
      <w:bookmarkStart w:id="123" w:name="_Toc279701254"/>
      <w:bookmarkStart w:id="124" w:name="_Toc487900364"/>
      <w:r>
        <w:rPr>
          <w:rFonts w:hint="eastAsia" w:ascii="宋体" w:hAnsi="宋体" w:cs="宋体"/>
          <w:b/>
          <w:sz w:val="24"/>
          <w:highlight w:val="none"/>
        </w:rPr>
        <w:t>2.10 合同变更</w:t>
      </w:r>
      <w:bookmarkEnd w:id="120"/>
    </w:p>
    <w:p w14:paraId="19A5ACD6">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125" w:name="_Toc259093688"/>
      <w:bookmarkStart w:id="126" w:name="_Toc279701259"/>
      <w:bookmarkStart w:id="127" w:name="_Toc487900369"/>
    </w:p>
    <w:p w14:paraId="063B738C">
      <w:pPr>
        <w:spacing w:line="560" w:lineRule="exact"/>
        <w:ind w:firstLine="482" w:firstLineChars="200"/>
        <w:outlineLvl w:val="0"/>
        <w:rPr>
          <w:rFonts w:ascii="宋体" w:hAnsi="宋体" w:cs="宋体"/>
          <w:b/>
          <w:sz w:val="24"/>
          <w:highlight w:val="none"/>
        </w:rPr>
      </w:pPr>
      <w:bookmarkStart w:id="128" w:name="_Toc10366"/>
      <w:bookmarkStart w:id="129" w:name="_Toc15237"/>
      <w:bookmarkStart w:id="130" w:name="_Toc22955"/>
      <w:r>
        <w:rPr>
          <w:rFonts w:hint="eastAsia" w:ascii="宋体" w:hAnsi="宋体" w:cs="宋体"/>
          <w:b/>
          <w:sz w:val="24"/>
          <w:highlight w:val="none"/>
        </w:rPr>
        <w:t>2.11 合同转让</w:t>
      </w:r>
      <w:bookmarkEnd w:id="125"/>
      <w:bookmarkEnd w:id="126"/>
      <w:bookmarkEnd w:id="127"/>
      <w:r>
        <w:rPr>
          <w:rFonts w:hint="eastAsia" w:ascii="宋体" w:hAnsi="宋体" w:cs="宋体"/>
          <w:b/>
          <w:sz w:val="24"/>
          <w:highlight w:val="none"/>
        </w:rPr>
        <w:t>和分包</w:t>
      </w:r>
      <w:bookmarkEnd w:id="128"/>
      <w:bookmarkEnd w:id="129"/>
      <w:bookmarkEnd w:id="130"/>
    </w:p>
    <w:p w14:paraId="3784EB9B">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1B156F">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4A292CF9">
      <w:pPr>
        <w:spacing w:line="560" w:lineRule="exact"/>
        <w:ind w:firstLine="482" w:firstLineChars="200"/>
        <w:outlineLvl w:val="0"/>
        <w:rPr>
          <w:rFonts w:ascii="宋体" w:hAnsi="宋体" w:cs="宋体"/>
          <w:b/>
          <w:sz w:val="24"/>
          <w:highlight w:val="none"/>
        </w:rPr>
      </w:pPr>
      <w:bookmarkStart w:id="131" w:name="_Toc13566"/>
      <w:bookmarkStart w:id="132" w:name="_Toc14066"/>
      <w:bookmarkStart w:id="133" w:name="_Toc16508"/>
      <w:r>
        <w:rPr>
          <w:rFonts w:hint="eastAsia" w:ascii="宋体" w:hAnsi="宋体" w:cs="宋体"/>
          <w:b/>
          <w:sz w:val="24"/>
          <w:highlight w:val="none"/>
        </w:rPr>
        <w:t>2.12 不可抗力</w:t>
      </w:r>
      <w:bookmarkEnd w:id="131"/>
      <w:bookmarkEnd w:id="132"/>
      <w:bookmarkEnd w:id="133"/>
    </w:p>
    <w:p w14:paraId="799EF55E">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5B3453BA">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349D57F9">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56622B1">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34BFFCD">
      <w:pPr>
        <w:spacing w:line="560" w:lineRule="exact"/>
        <w:ind w:firstLine="482" w:firstLineChars="200"/>
        <w:outlineLvl w:val="0"/>
        <w:rPr>
          <w:rFonts w:ascii="宋体" w:hAnsi="宋体" w:cs="宋体"/>
          <w:b/>
          <w:sz w:val="24"/>
          <w:highlight w:val="none"/>
        </w:rPr>
      </w:pPr>
      <w:bookmarkStart w:id="134" w:name="_Toc30676"/>
      <w:bookmarkStart w:id="135" w:name="_Toc259093684"/>
      <w:bookmarkStart w:id="136" w:name="_Toc279701255"/>
      <w:bookmarkStart w:id="137" w:name="_Toc487900365"/>
      <w:bookmarkStart w:id="138" w:name="_Toc6969"/>
      <w:bookmarkStart w:id="139" w:name="_Toc689"/>
      <w:r>
        <w:rPr>
          <w:rFonts w:hint="eastAsia" w:ascii="宋体" w:hAnsi="宋体" w:cs="宋体"/>
          <w:b/>
          <w:sz w:val="24"/>
          <w:highlight w:val="none"/>
        </w:rPr>
        <w:t>2.13 税费</w:t>
      </w:r>
      <w:bookmarkEnd w:id="134"/>
      <w:bookmarkEnd w:id="135"/>
      <w:bookmarkEnd w:id="136"/>
      <w:bookmarkEnd w:id="137"/>
      <w:bookmarkEnd w:id="138"/>
      <w:bookmarkEnd w:id="139"/>
    </w:p>
    <w:p w14:paraId="0479D620">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05CE6B73">
      <w:pPr>
        <w:spacing w:line="560" w:lineRule="exact"/>
        <w:ind w:firstLine="482" w:firstLineChars="200"/>
        <w:outlineLvl w:val="0"/>
        <w:rPr>
          <w:rFonts w:ascii="宋体" w:hAnsi="宋体" w:cs="宋体"/>
          <w:b/>
          <w:sz w:val="24"/>
          <w:highlight w:val="none"/>
        </w:rPr>
      </w:pPr>
      <w:bookmarkStart w:id="140" w:name="_Toc8298"/>
      <w:bookmarkStart w:id="141" w:name="_Toc7102"/>
      <w:bookmarkStart w:id="142" w:name="_Toc16959"/>
      <w:bookmarkStart w:id="143" w:name="_Toc259093687"/>
      <w:bookmarkStart w:id="144" w:name="_Toc279701258"/>
      <w:bookmarkStart w:id="145" w:name="_Toc487900368"/>
      <w:r>
        <w:rPr>
          <w:rFonts w:hint="eastAsia" w:ascii="宋体" w:hAnsi="宋体" w:cs="宋体"/>
          <w:b/>
          <w:sz w:val="24"/>
          <w:highlight w:val="none"/>
        </w:rPr>
        <w:t>2.14乙方破产</w:t>
      </w:r>
      <w:bookmarkEnd w:id="140"/>
      <w:bookmarkEnd w:id="141"/>
      <w:bookmarkEnd w:id="142"/>
      <w:bookmarkEnd w:id="143"/>
      <w:bookmarkEnd w:id="144"/>
      <w:bookmarkEnd w:id="145"/>
    </w:p>
    <w:p w14:paraId="3D7D05C3">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2EB5DF">
      <w:pPr>
        <w:spacing w:line="560" w:lineRule="exact"/>
        <w:ind w:firstLine="482" w:firstLineChars="200"/>
        <w:outlineLvl w:val="0"/>
        <w:rPr>
          <w:rFonts w:ascii="宋体" w:hAnsi="宋体" w:cs="宋体"/>
          <w:b/>
          <w:sz w:val="24"/>
          <w:highlight w:val="none"/>
        </w:rPr>
      </w:pPr>
      <w:bookmarkStart w:id="146" w:name="_Toc15387"/>
      <w:bookmarkStart w:id="147" w:name="_Toc6134"/>
      <w:bookmarkStart w:id="148" w:name="_Toc29333"/>
      <w:r>
        <w:rPr>
          <w:rFonts w:hint="eastAsia" w:ascii="宋体" w:hAnsi="宋体" w:cs="宋体"/>
          <w:b/>
          <w:sz w:val="24"/>
          <w:highlight w:val="none"/>
        </w:rPr>
        <w:t>2.15 合同中止、终止</w:t>
      </w:r>
      <w:bookmarkEnd w:id="146"/>
      <w:bookmarkEnd w:id="147"/>
      <w:bookmarkEnd w:id="148"/>
    </w:p>
    <w:p w14:paraId="11370377">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5740CBA1">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55ECF2FA">
      <w:pPr>
        <w:spacing w:line="560" w:lineRule="exact"/>
        <w:ind w:firstLine="482" w:firstLineChars="200"/>
        <w:outlineLvl w:val="0"/>
        <w:rPr>
          <w:rFonts w:ascii="宋体" w:hAnsi="宋体" w:cs="宋体"/>
          <w:b/>
          <w:sz w:val="24"/>
          <w:highlight w:val="none"/>
        </w:rPr>
      </w:pPr>
      <w:bookmarkStart w:id="149" w:name="_Toc14563"/>
      <w:bookmarkStart w:id="150" w:name="_Toc1125"/>
      <w:bookmarkStart w:id="151" w:name="_Toc6596"/>
      <w:r>
        <w:rPr>
          <w:rFonts w:hint="eastAsia" w:ascii="宋体" w:hAnsi="宋体" w:cs="宋体"/>
          <w:b/>
          <w:sz w:val="24"/>
          <w:highlight w:val="none"/>
        </w:rPr>
        <w:t>2.16检验和验收</w:t>
      </w:r>
      <w:bookmarkEnd w:id="149"/>
      <w:bookmarkEnd w:id="150"/>
      <w:bookmarkEnd w:id="151"/>
    </w:p>
    <w:p w14:paraId="1BE8697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4BC594AE">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98270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21"/>
    <w:bookmarkEnd w:id="122"/>
    <w:bookmarkEnd w:id="123"/>
    <w:bookmarkEnd w:id="124"/>
    <w:p w14:paraId="10759668">
      <w:pPr>
        <w:spacing w:line="560" w:lineRule="exact"/>
        <w:ind w:firstLine="482" w:firstLineChars="200"/>
        <w:outlineLvl w:val="0"/>
        <w:rPr>
          <w:rFonts w:ascii="宋体" w:hAnsi="宋体" w:cs="宋体"/>
          <w:b/>
          <w:sz w:val="24"/>
          <w:highlight w:val="none"/>
        </w:rPr>
      </w:pPr>
      <w:bookmarkStart w:id="152" w:name="_Toc279701261"/>
      <w:bookmarkStart w:id="153" w:name="_Toc259093690"/>
      <w:bookmarkStart w:id="154" w:name="_Toc487900371"/>
      <w:bookmarkStart w:id="155" w:name="_Toc19604"/>
      <w:bookmarkStart w:id="156" w:name="_Toc25182"/>
      <w:bookmarkStart w:id="157" w:name="_Toc11284"/>
      <w:r>
        <w:rPr>
          <w:rFonts w:hint="eastAsia" w:ascii="宋体" w:hAnsi="宋体" w:cs="宋体"/>
          <w:b/>
          <w:sz w:val="24"/>
          <w:highlight w:val="none"/>
        </w:rPr>
        <w:t>2.17 通知</w:t>
      </w:r>
      <w:bookmarkEnd w:id="152"/>
      <w:bookmarkEnd w:id="153"/>
      <w:bookmarkEnd w:id="154"/>
      <w:r>
        <w:rPr>
          <w:rFonts w:hint="eastAsia" w:ascii="宋体" w:hAnsi="宋体" w:cs="宋体"/>
          <w:b/>
          <w:sz w:val="24"/>
          <w:highlight w:val="none"/>
        </w:rPr>
        <w:t>和送达</w:t>
      </w:r>
      <w:bookmarkEnd w:id="155"/>
      <w:bookmarkEnd w:id="156"/>
      <w:bookmarkEnd w:id="157"/>
    </w:p>
    <w:p w14:paraId="5DC4BE12">
      <w:pPr>
        <w:spacing w:line="560" w:lineRule="exact"/>
        <w:ind w:firstLine="480" w:firstLineChars="200"/>
        <w:rPr>
          <w:rFonts w:ascii="宋体" w:hAnsi="宋体" w:cs="宋体"/>
          <w:sz w:val="24"/>
          <w:highlight w:val="none"/>
        </w:rPr>
      </w:pPr>
      <w:bookmarkStart w:id="158" w:name="_Toc3135"/>
      <w:bookmarkStart w:id="159" w:name="_Toc6698"/>
      <w:bookmarkStart w:id="160" w:name="_Toc279701262"/>
      <w:bookmarkStart w:id="161" w:name="_Toc487900372"/>
      <w:bookmarkStart w:id="162"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58"/>
      <w:bookmarkEnd w:id="159"/>
    </w:p>
    <w:p w14:paraId="398D6103">
      <w:pPr>
        <w:spacing w:line="560" w:lineRule="exact"/>
        <w:ind w:firstLine="480" w:firstLineChars="200"/>
        <w:rPr>
          <w:rFonts w:ascii="宋体" w:hAnsi="宋体" w:cs="宋体"/>
          <w:sz w:val="24"/>
          <w:highlight w:val="none"/>
        </w:rPr>
      </w:pPr>
      <w:bookmarkStart w:id="163" w:name="_Toc23128"/>
      <w:bookmarkStart w:id="164"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3"/>
      <w:bookmarkEnd w:id="164"/>
    </w:p>
    <w:p w14:paraId="56EF8ABA">
      <w:pPr>
        <w:spacing w:line="560" w:lineRule="exact"/>
        <w:ind w:firstLine="482" w:firstLineChars="200"/>
        <w:outlineLvl w:val="0"/>
        <w:rPr>
          <w:rFonts w:ascii="宋体" w:hAnsi="宋体" w:cs="宋体"/>
          <w:b/>
          <w:sz w:val="24"/>
          <w:highlight w:val="none"/>
        </w:rPr>
      </w:pPr>
      <w:bookmarkStart w:id="165" w:name="_Toc30599"/>
      <w:bookmarkStart w:id="166" w:name="_Toc4355"/>
      <w:bookmarkStart w:id="167" w:name="_Toc18540"/>
      <w:r>
        <w:rPr>
          <w:rFonts w:hint="eastAsia" w:ascii="宋体" w:hAnsi="宋体" w:cs="宋体"/>
          <w:b/>
          <w:sz w:val="24"/>
          <w:highlight w:val="none"/>
        </w:rPr>
        <w:t>2.18 计量单位</w:t>
      </w:r>
      <w:bookmarkEnd w:id="160"/>
      <w:bookmarkEnd w:id="161"/>
      <w:bookmarkEnd w:id="162"/>
      <w:bookmarkEnd w:id="165"/>
      <w:bookmarkEnd w:id="166"/>
      <w:bookmarkEnd w:id="167"/>
    </w:p>
    <w:p w14:paraId="4FFE35C9">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03CDC391">
      <w:pPr>
        <w:spacing w:line="560" w:lineRule="exact"/>
        <w:ind w:firstLine="482" w:firstLineChars="200"/>
        <w:outlineLvl w:val="0"/>
        <w:rPr>
          <w:rFonts w:ascii="宋体" w:hAnsi="宋体" w:cs="宋体"/>
          <w:b/>
          <w:sz w:val="24"/>
          <w:highlight w:val="none"/>
        </w:rPr>
      </w:pPr>
      <w:bookmarkStart w:id="168" w:name="_Toc18567"/>
      <w:bookmarkStart w:id="169" w:name="_Toc279701263"/>
      <w:bookmarkStart w:id="170" w:name="_Toc10330"/>
      <w:bookmarkStart w:id="171" w:name="_Toc12773"/>
      <w:bookmarkStart w:id="172" w:name="_Toc259093692"/>
      <w:bookmarkStart w:id="173" w:name="_Toc487900373"/>
      <w:r>
        <w:rPr>
          <w:rFonts w:hint="eastAsia" w:ascii="宋体" w:hAnsi="宋体" w:cs="宋体"/>
          <w:b/>
          <w:sz w:val="24"/>
          <w:highlight w:val="none"/>
        </w:rPr>
        <w:t>2.19 合同使用的文字和适用的法律</w:t>
      </w:r>
      <w:bookmarkEnd w:id="168"/>
      <w:bookmarkEnd w:id="169"/>
      <w:bookmarkEnd w:id="170"/>
      <w:bookmarkEnd w:id="171"/>
      <w:bookmarkEnd w:id="172"/>
      <w:bookmarkEnd w:id="173"/>
    </w:p>
    <w:p w14:paraId="498D22F5">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21559E69">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687CEA28">
      <w:pPr>
        <w:spacing w:line="560" w:lineRule="exact"/>
        <w:ind w:firstLine="482" w:firstLineChars="200"/>
        <w:outlineLvl w:val="0"/>
        <w:rPr>
          <w:rFonts w:ascii="宋体" w:hAnsi="宋体" w:cs="宋体"/>
          <w:b/>
          <w:sz w:val="24"/>
          <w:highlight w:val="none"/>
        </w:rPr>
      </w:pPr>
      <w:bookmarkStart w:id="174" w:name="_Toc6885"/>
      <w:bookmarkStart w:id="175" w:name="_Toc14001"/>
      <w:bookmarkStart w:id="176" w:name="_Toc19890"/>
      <w:r>
        <w:rPr>
          <w:rFonts w:hint="eastAsia" w:ascii="宋体" w:hAnsi="宋体" w:cs="宋体"/>
          <w:b/>
          <w:sz w:val="24"/>
          <w:highlight w:val="none"/>
        </w:rPr>
        <w:t>2.20 合同份数</w:t>
      </w:r>
      <w:bookmarkEnd w:id="174"/>
      <w:bookmarkEnd w:id="175"/>
      <w:bookmarkEnd w:id="176"/>
    </w:p>
    <w:p w14:paraId="7A3A2428">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7B4C13BF">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396CC95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E3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99B85D">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694297E9">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5FC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C9F20B">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14:paraId="47CD091F">
            <w:pPr>
              <w:spacing w:line="360" w:lineRule="auto"/>
              <w:rPr>
                <w:rFonts w:ascii="宋体" w:hAnsi="宋体" w:cs="宋体"/>
                <w:sz w:val="24"/>
                <w:highlight w:val="none"/>
              </w:rPr>
            </w:pPr>
          </w:p>
        </w:tc>
      </w:tr>
      <w:tr w14:paraId="59BE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9997D1">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4A1B308B">
            <w:pPr>
              <w:spacing w:line="360" w:lineRule="auto"/>
              <w:rPr>
                <w:rFonts w:ascii="宋体" w:hAnsi="宋体" w:cs="宋体"/>
                <w:sz w:val="24"/>
                <w:highlight w:val="none"/>
              </w:rPr>
            </w:pPr>
          </w:p>
        </w:tc>
      </w:tr>
      <w:tr w14:paraId="7568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5B4570">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58790198">
            <w:pPr>
              <w:spacing w:line="360" w:lineRule="auto"/>
              <w:rPr>
                <w:rFonts w:ascii="宋体" w:hAnsi="宋体" w:cs="宋体"/>
                <w:sz w:val="24"/>
                <w:highlight w:val="none"/>
              </w:rPr>
            </w:pPr>
          </w:p>
        </w:tc>
      </w:tr>
      <w:tr w14:paraId="4029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B3D51">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48C5662F">
            <w:pPr>
              <w:spacing w:line="360" w:lineRule="auto"/>
              <w:rPr>
                <w:rFonts w:ascii="宋体" w:hAnsi="宋体" w:cs="宋体"/>
                <w:sz w:val="24"/>
                <w:highlight w:val="none"/>
              </w:rPr>
            </w:pPr>
          </w:p>
        </w:tc>
      </w:tr>
      <w:tr w14:paraId="28FE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79D803">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6DEC65DE">
            <w:pPr>
              <w:spacing w:line="360" w:lineRule="auto"/>
              <w:rPr>
                <w:rFonts w:ascii="宋体" w:hAnsi="宋体" w:cs="宋体"/>
                <w:sz w:val="24"/>
                <w:highlight w:val="none"/>
              </w:rPr>
            </w:pPr>
          </w:p>
        </w:tc>
      </w:tr>
      <w:tr w14:paraId="11BE4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5911C8">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6BB0C079">
            <w:pPr>
              <w:spacing w:line="360" w:lineRule="auto"/>
              <w:rPr>
                <w:rFonts w:ascii="宋体" w:hAnsi="宋体" w:cs="宋体"/>
                <w:sz w:val="24"/>
                <w:highlight w:val="none"/>
              </w:rPr>
            </w:pPr>
          </w:p>
        </w:tc>
      </w:tr>
      <w:tr w14:paraId="4400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5DDBB6">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4FD4B862">
            <w:pPr>
              <w:spacing w:line="360" w:lineRule="auto"/>
              <w:rPr>
                <w:rFonts w:ascii="宋体" w:hAnsi="宋体" w:cs="宋体"/>
                <w:sz w:val="24"/>
                <w:highlight w:val="none"/>
              </w:rPr>
            </w:pPr>
          </w:p>
        </w:tc>
      </w:tr>
      <w:tr w14:paraId="3C75E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B889F4">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49A382CA">
            <w:pPr>
              <w:spacing w:line="360" w:lineRule="auto"/>
              <w:rPr>
                <w:rFonts w:ascii="宋体" w:hAnsi="宋体" w:cs="宋体"/>
                <w:sz w:val="24"/>
                <w:highlight w:val="none"/>
              </w:rPr>
            </w:pPr>
          </w:p>
        </w:tc>
      </w:tr>
      <w:tr w14:paraId="059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48286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605D89AB">
            <w:pPr>
              <w:spacing w:line="360" w:lineRule="auto"/>
              <w:rPr>
                <w:rFonts w:ascii="宋体" w:hAnsi="宋体" w:cs="宋体"/>
                <w:sz w:val="24"/>
                <w:highlight w:val="none"/>
              </w:rPr>
            </w:pPr>
          </w:p>
        </w:tc>
      </w:tr>
      <w:tr w14:paraId="5FBD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F79C83">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582CB3D4">
            <w:pPr>
              <w:spacing w:line="360" w:lineRule="auto"/>
              <w:rPr>
                <w:rFonts w:ascii="宋体" w:hAnsi="宋体" w:cs="宋体"/>
                <w:sz w:val="24"/>
                <w:highlight w:val="none"/>
              </w:rPr>
            </w:pPr>
          </w:p>
        </w:tc>
      </w:tr>
      <w:tr w14:paraId="02B1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7C3AFE">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49FF1F33">
            <w:pPr>
              <w:spacing w:line="360" w:lineRule="auto"/>
              <w:ind w:left="-420" w:leftChars="-200" w:right="-420" w:rightChars="-200" w:firstLine="480" w:firstLineChars="200"/>
              <w:rPr>
                <w:rFonts w:ascii="宋体" w:hAnsi="宋体" w:cs="宋体"/>
                <w:sz w:val="24"/>
                <w:highlight w:val="none"/>
              </w:rPr>
            </w:pPr>
          </w:p>
        </w:tc>
      </w:tr>
      <w:tr w14:paraId="1C59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AAC4DE">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364B36C8">
            <w:pPr>
              <w:spacing w:line="360" w:lineRule="auto"/>
              <w:ind w:left="-420" w:leftChars="-200" w:right="-420" w:rightChars="-200" w:firstLine="480" w:firstLineChars="200"/>
              <w:rPr>
                <w:rFonts w:ascii="宋体" w:hAnsi="宋体" w:cs="宋体"/>
                <w:sz w:val="24"/>
                <w:highlight w:val="none"/>
              </w:rPr>
            </w:pPr>
          </w:p>
        </w:tc>
      </w:tr>
      <w:tr w14:paraId="6402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896B54">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3D824AAB">
            <w:pPr>
              <w:spacing w:line="360" w:lineRule="auto"/>
              <w:rPr>
                <w:rFonts w:ascii="宋体" w:hAnsi="宋体" w:cs="宋体"/>
                <w:sz w:val="24"/>
                <w:highlight w:val="none"/>
              </w:rPr>
            </w:pPr>
          </w:p>
        </w:tc>
      </w:tr>
      <w:tr w14:paraId="6A73D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ECE4A6">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6A297995">
            <w:pPr>
              <w:spacing w:line="360" w:lineRule="auto"/>
              <w:rPr>
                <w:rFonts w:ascii="宋体" w:hAnsi="宋体" w:cs="宋体"/>
                <w:sz w:val="24"/>
                <w:highlight w:val="none"/>
              </w:rPr>
            </w:pPr>
          </w:p>
        </w:tc>
      </w:tr>
      <w:tr w14:paraId="5F3B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29062">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02AE66EA">
            <w:pPr>
              <w:spacing w:line="360" w:lineRule="auto"/>
              <w:rPr>
                <w:rFonts w:ascii="宋体" w:hAnsi="宋体" w:cs="宋体"/>
                <w:sz w:val="24"/>
                <w:highlight w:val="none"/>
              </w:rPr>
            </w:pPr>
          </w:p>
        </w:tc>
      </w:tr>
      <w:tr w14:paraId="6C5B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FECE78">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7F119769">
            <w:pPr>
              <w:spacing w:line="360" w:lineRule="auto"/>
              <w:rPr>
                <w:rFonts w:ascii="宋体" w:hAnsi="宋体" w:cs="宋体"/>
                <w:sz w:val="24"/>
                <w:highlight w:val="none"/>
              </w:rPr>
            </w:pPr>
          </w:p>
        </w:tc>
      </w:tr>
      <w:tr w14:paraId="112A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03E0FC">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67AC0D25">
            <w:pPr>
              <w:spacing w:line="360" w:lineRule="auto"/>
              <w:rPr>
                <w:rFonts w:ascii="宋体" w:hAnsi="宋体" w:cs="宋体"/>
                <w:sz w:val="24"/>
                <w:highlight w:val="none"/>
              </w:rPr>
            </w:pPr>
          </w:p>
        </w:tc>
      </w:tr>
      <w:tr w14:paraId="60C76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0259E0D">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08F8690E">
            <w:pPr>
              <w:spacing w:line="360" w:lineRule="auto"/>
              <w:rPr>
                <w:rFonts w:ascii="宋体" w:hAnsi="宋体" w:cs="宋体"/>
                <w:sz w:val="24"/>
                <w:highlight w:val="none"/>
              </w:rPr>
            </w:pPr>
          </w:p>
        </w:tc>
      </w:tr>
      <w:tr w14:paraId="4AE9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9C7D40C">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09D15CE2">
            <w:pPr>
              <w:spacing w:line="360" w:lineRule="auto"/>
              <w:rPr>
                <w:rFonts w:ascii="宋体" w:hAnsi="宋体" w:cs="宋体"/>
                <w:sz w:val="24"/>
                <w:highlight w:val="none"/>
              </w:rPr>
            </w:pPr>
          </w:p>
        </w:tc>
      </w:tr>
    </w:tbl>
    <w:p w14:paraId="2D1C812E">
      <w:pPr>
        <w:spacing w:line="360" w:lineRule="auto"/>
        <w:ind w:left="-420" w:leftChars="-200" w:right="-420" w:rightChars="-200" w:firstLine="480" w:firstLineChars="200"/>
        <w:rPr>
          <w:rFonts w:ascii="宋体" w:hAnsi="宋体" w:cs="宋体"/>
          <w:sz w:val="24"/>
          <w:highlight w:val="none"/>
        </w:rPr>
      </w:pPr>
    </w:p>
    <w:p w14:paraId="75BA2C4F">
      <w:pPr>
        <w:spacing w:line="360" w:lineRule="auto"/>
        <w:ind w:left="-420" w:leftChars="-200" w:right="-420" w:rightChars="-200"/>
        <w:rPr>
          <w:rFonts w:ascii="宋体" w:hAnsi="宋体" w:cs="宋体"/>
          <w:sz w:val="24"/>
          <w:highlight w:val="none"/>
        </w:rPr>
      </w:pPr>
    </w:p>
    <w:p w14:paraId="3EF6B393">
      <w:pPr>
        <w:pStyle w:val="2"/>
        <w:rPr>
          <w:highlight w:val="none"/>
        </w:rPr>
      </w:pPr>
    </w:p>
    <w:p w14:paraId="4067A309">
      <w:pPr>
        <w:rPr>
          <w:highlight w:val="none"/>
        </w:rPr>
      </w:pPr>
    </w:p>
    <w:p w14:paraId="5BA29708">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14:paraId="53EADE2D">
      <w:pPr>
        <w:spacing w:line="360" w:lineRule="auto"/>
        <w:jc w:val="center"/>
        <w:outlineLvl w:val="0"/>
        <w:rPr>
          <w:rFonts w:ascii="宋体" w:hAnsi="宋体" w:cs="宋体"/>
          <w:b/>
          <w:kern w:val="0"/>
          <w:sz w:val="36"/>
          <w:szCs w:val="36"/>
          <w:highlight w:val="none"/>
        </w:rPr>
      </w:pPr>
    </w:p>
    <w:p w14:paraId="573BD20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61F9E6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D28AE5C">
      <w:pPr>
        <w:spacing w:line="360" w:lineRule="auto"/>
        <w:jc w:val="center"/>
        <w:outlineLvl w:val="0"/>
        <w:rPr>
          <w:rFonts w:ascii="宋体" w:hAnsi="宋体" w:cs="宋体"/>
          <w:b/>
          <w:kern w:val="0"/>
          <w:sz w:val="36"/>
          <w:szCs w:val="36"/>
          <w:highlight w:val="none"/>
        </w:rPr>
      </w:pPr>
    </w:p>
    <w:p w14:paraId="7C04144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2D42195">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923CED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3B73DA3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857BA3A">
      <w:pPr>
        <w:snapToGrid w:val="0"/>
        <w:spacing w:line="360" w:lineRule="auto"/>
        <w:ind w:firstLine="480" w:firstLineChars="200"/>
        <w:rPr>
          <w:rFonts w:ascii="宋体" w:hAnsi="宋体" w:cs="宋体"/>
          <w:sz w:val="24"/>
          <w:highlight w:val="none"/>
        </w:rPr>
      </w:pPr>
    </w:p>
    <w:p w14:paraId="1A103767">
      <w:pPr>
        <w:spacing w:line="360" w:lineRule="auto"/>
        <w:ind w:firstLine="480" w:firstLineChars="200"/>
        <w:rPr>
          <w:rFonts w:ascii="宋体" w:hAnsi="宋体" w:cs="宋体"/>
          <w:sz w:val="24"/>
          <w:highlight w:val="none"/>
        </w:rPr>
      </w:pPr>
    </w:p>
    <w:p w14:paraId="0F18C457">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60F114D">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p>
    <w:p w14:paraId="366ECA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val="en-US" w:eastAsia="zh-CN"/>
        </w:rPr>
        <w:t>临平区崇贤街道社区配套用房配电设备采购</w:t>
      </w:r>
      <w:bookmarkStart w:id="188" w:name="_GoBack"/>
      <w:bookmarkEnd w:id="188"/>
      <w:r>
        <w:rPr>
          <w:rFonts w:hint="eastAsia" w:ascii="宋体" w:hAnsi="宋体" w:cs="宋体"/>
          <w:sz w:val="24"/>
          <w:highlight w:val="none"/>
        </w:rPr>
        <w:t>【招标编号：（采购编号）】政府采购活动，郑重承诺：</w:t>
      </w:r>
    </w:p>
    <w:p w14:paraId="73FF6DD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0423C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BACA9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6CE04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3E37B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4651C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A9E6F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36951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69395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B9B31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09792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45B0AA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F1879C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D319E45">
      <w:pPr>
        <w:snapToGrid w:val="0"/>
        <w:spacing w:line="360" w:lineRule="auto"/>
        <w:ind w:right="480"/>
        <w:jc w:val="center"/>
        <w:rPr>
          <w:rFonts w:ascii="宋体" w:hAnsi="宋体" w:cs="宋体"/>
          <w:b/>
          <w:kern w:val="0"/>
          <w:sz w:val="32"/>
          <w:szCs w:val="32"/>
          <w:highlight w:val="none"/>
        </w:rPr>
      </w:pPr>
    </w:p>
    <w:p w14:paraId="610948B2">
      <w:pPr>
        <w:snapToGrid w:val="0"/>
        <w:spacing w:line="360" w:lineRule="auto"/>
        <w:ind w:right="480"/>
        <w:jc w:val="center"/>
        <w:rPr>
          <w:rFonts w:ascii="宋体" w:hAnsi="宋体" w:cs="宋体"/>
          <w:b/>
          <w:kern w:val="0"/>
          <w:sz w:val="32"/>
          <w:szCs w:val="32"/>
          <w:highlight w:val="none"/>
        </w:rPr>
      </w:pPr>
    </w:p>
    <w:p w14:paraId="060E2BA1">
      <w:pPr>
        <w:snapToGrid w:val="0"/>
        <w:spacing w:line="360" w:lineRule="auto"/>
        <w:ind w:right="480"/>
        <w:jc w:val="center"/>
        <w:rPr>
          <w:rFonts w:ascii="宋体" w:hAnsi="宋体" w:cs="宋体"/>
          <w:b/>
          <w:kern w:val="0"/>
          <w:sz w:val="32"/>
          <w:szCs w:val="32"/>
          <w:highlight w:val="none"/>
        </w:rPr>
      </w:pPr>
    </w:p>
    <w:p w14:paraId="4152B047">
      <w:pPr>
        <w:rPr>
          <w:rFonts w:ascii="宋体" w:hAnsi="宋体" w:cs="宋体"/>
          <w:highlight w:val="none"/>
        </w:rPr>
      </w:pPr>
    </w:p>
    <w:p w14:paraId="6B8197CC">
      <w:pPr>
        <w:snapToGrid w:val="0"/>
        <w:spacing w:line="360" w:lineRule="auto"/>
        <w:ind w:right="480"/>
        <w:jc w:val="center"/>
        <w:rPr>
          <w:rFonts w:ascii="宋体" w:hAnsi="宋体" w:cs="宋体"/>
          <w:b/>
          <w:kern w:val="0"/>
          <w:sz w:val="32"/>
          <w:szCs w:val="32"/>
          <w:highlight w:val="none"/>
        </w:rPr>
      </w:pPr>
    </w:p>
    <w:p w14:paraId="32964C19">
      <w:pPr>
        <w:snapToGrid w:val="0"/>
        <w:spacing w:line="360" w:lineRule="auto"/>
        <w:ind w:right="480"/>
        <w:jc w:val="center"/>
        <w:rPr>
          <w:rFonts w:ascii="宋体" w:hAnsi="宋体" w:cs="宋体"/>
          <w:b/>
          <w:kern w:val="0"/>
          <w:sz w:val="32"/>
          <w:szCs w:val="32"/>
          <w:highlight w:val="none"/>
        </w:rPr>
      </w:pPr>
    </w:p>
    <w:p w14:paraId="3672CA63">
      <w:pPr>
        <w:snapToGrid w:val="0"/>
        <w:spacing w:line="360" w:lineRule="auto"/>
        <w:ind w:right="480"/>
        <w:jc w:val="center"/>
        <w:rPr>
          <w:rFonts w:ascii="宋体" w:hAnsi="宋体" w:cs="宋体"/>
          <w:b/>
          <w:kern w:val="0"/>
          <w:sz w:val="32"/>
          <w:szCs w:val="32"/>
          <w:highlight w:val="none"/>
        </w:rPr>
      </w:pPr>
    </w:p>
    <w:p w14:paraId="5CFB60E3">
      <w:pPr>
        <w:widowControl/>
        <w:spacing w:line="360" w:lineRule="auto"/>
        <w:ind w:firstLine="643" w:firstLineChars="200"/>
        <w:jc w:val="center"/>
        <w:rPr>
          <w:rFonts w:ascii="宋体" w:hAnsi="宋体" w:cs="宋体"/>
          <w:b/>
          <w:kern w:val="0"/>
          <w:sz w:val="32"/>
          <w:szCs w:val="32"/>
          <w:highlight w:val="none"/>
        </w:rPr>
      </w:pPr>
    </w:p>
    <w:p w14:paraId="515962C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EE3F68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F242201">
      <w:pPr>
        <w:snapToGrid w:val="0"/>
        <w:spacing w:line="360" w:lineRule="auto"/>
        <w:ind w:right="480"/>
        <w:jc w:val="center"/>
        <w:rPr>
          <w:rFonts w:ascii="宋体" w:hAnsi="宋体" w:cs="宋体"/>
          <w:b/>
          <w:kern w:val="0"/>
          <w:sz w:val="32"/>
          <w:szCs w:val="32"/>
          <w:highlight w:val="none"/>
        </w:rPr>
      </w:pPr>
    </w:p>
    <w:p w14:paraId="196E3C78">
      <w:pPr>
        <w:snapToGrid w:val="0"/>
        <w:spacing w:line="360" w:lineRule="auto"/>
        <w:ind w:right="480"/>
        <w:jc w:val="center"/>
        <w:rPr>
          <w:rFonts w:ascii="宋体" w:hAnsi="宋体" w:cs="宋体"/>
          <w:b/>
          <w:kern w:val="0"/>
          <w:sz w:val="32"/>
          <w:szCs w:val="32"/>
          <w:highlight w:val="none"/>
        </w:rPr>
      </w:pPr>
    </w:p>
    <w:p w14:paraId="171AA6A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07CD81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4F1EB51">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7E78523">
      <w:pPr>
        <w:widowControl/>
        <w:spacing w:line="360" w:lineRule="auto"/>
        <w:ind w:firstLine="480"/>
        <w:jc w:val="left"/>
        <w:rPr>
          <w:rFonts w:ascii="宋体" w:hAnsi="宋体" w:cs="宋体"/>
          <w:sz w:val="24"/>
          <w:highlight w:val="none"/>
        </w:rPr>
      </w:pPr>
    </w:p>
    <w:p w14:paraId="0E21E41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29D14FF">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9ECDB38">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28F0AB2">
      <w:pPr>
        <w:widowControl/>
        <w:spacing w:line="360" w:lineRule="auto"/>
        <w:ind w:left="150"/>
        <w:jc w:val="center"/>
        <w:rPr>
          <w:rFonts w:ascii="宋体" w:hAnsi="宋体" w:cs="宋体"/>
          <w:b/>
          <w:kern w:val="0"/>
          <w:sz w:val="32"/>
          <w:szCs w:val="32"/>
          <w:highlight w:val="none"/>
        </w:rPr>
      </w:pPr>
    </w:p>
    <w:p w14:paraId="61665DD6">
      <w:pPr>
        <w:widowControl/>
        <w:spacing w:line="360" w:lineRule="auto"/>
        <w:ind w:left="150"/>
        <w:jc w:val="center"/>
        <w:rPr>
          <w:rFonts w:hint="eastAsia" w:ascii="宋体" w:hAnsi="宋体" w:cs="宋体"/>
          <w:b/>
          <w:kern w:val="0"/>
          <w:sz w:val="32"/>
          <w:szCs w:val="32"/>
          <w:highlight w:val="none"/>
        </w:rPr>
      </w:pPr>
    </w:p>
    <w:p w14:paraId="67DC4BDA">
      <w:pPr>
        <w:widowControl/>
        <w:spacing w:line="360" w:lineRule="auto"/>
        <w:ind w:left="150"/>
        <w:jc w:val="center"/>
        <w:rPr>
          <w:rFonts w:hint="eastAsia" w:ascii="宋体" w:hAnsi="宋体" w:cs="宋体"/>
          <w:b/>
          <w:kern w:val="0"/>
          <w:sz w:val="32"/>
          <w:szCs w:val="32"/>
          <w:highlight w:val="none"/>
        </w:rPr>
      </w:pPr>
    </w:p>
    <w:p w14:paraId="2DB0A0ED">
      <w:pPr>
        <w:widowControl/>
        <w:spacing w:line="360" w:lineRule="auto"/>
        <w:ind w:left="150"/>
        <w:jc w:val="center"/>
        <w:rPr>
          <w:rFonts w:hint="eastAsia" w:ascii="宋体" w:hAnsi="宋体" w:cs="宋体"/>
          <w:b/>
          <w:kern w:val="0"/>
          <w:sz w:val="32"/>
          <w:szCs w:val="32"/>
          <w:highlight w:val="none"/>
        </w:rPr>
      </w:pPr>
    </w:p>
    <w:p w14:paraId="1E67E89E">
      <w:pPr>
        <w:widowControl/>
        <w:spacing w:line="360" w:lineRule="auto"/>
        <w:ind w:left="150"/>
        <w:jc w:val="center"/>
        <w:rPr>
          <w:rFonts w:hint="eastAsia" w:ascii="宋体" w:hAnsi="宋体" w:cs="宋体"/>
          <w:b/>
          <w:kern w:val="0"/>
          <w:sz w:val="32"/>
          <w:szCs w:val="32"/>
          <w:highlight w:val="none"/>
        </w:rPr>
      </w:pPr>
    </w:p>
    <w:p w14:paraId="6E1A1E2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FFAD0B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8C44D42">
      <w:pPr>
        <w:rPr>
          <w:rFonts w:ascii="宋体" w:hAnsi="宋体" w:cs="宋体"/>
          <w:highlight w:val="none"/>
        </w:rPr>
      </w:pPr>
    </w:p>
    <w:p w14:paraId="58FD247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8467A75">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E0DAB56">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11E81D64">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F847BE7">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62867C4">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449EE1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435AC58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4A92001">
      <w:pPr>
        <w:snapToGrid w:val="0"/>
        <w:spacing w:line="360" w:lineRule="auto"/>
        <w:jc w:val="center"/>
        <w:rPr>
          <w:rFonts w:ascii="宋体" w:hAnsi="宋体" w:cs="宋体"/>
          <w:b/>
          <w:kern w:val="0"/>
          <w:sz w:val="32"/>
          <w:szCs w:val="32"/>
          <w:highlight w:val="none"/>
          <w:lang w:val="zh-CN"/>
        </w:rPr>
      </w:pPr>
    </w:p>
    <w:p w14:paraId="3A9DFA72">
      <w:pPr>
        <w:snapToGrid w:val="0"/>
        <w:spacing w:line="360" w:lineRule="auto"/>
        <w:jc w:val="center"/>
        <w:rPr>
          <w:rFonts w:ascii="宋体" w:hAnsi="宋体" w:cs="宋体"/>
          <w:b/>
          <w:kern w:val="0"/>
          <w:sz w:val="32"/>
          <w:szCs w:val="32"/>
          <w:highlight w:val="none"/>
          <w:lang w:val="zh-CN"/>
        </w:rPr>
      </w:pPr>
    </w:p>
    <w:p w14:paraId="4805B693">
      <w:pPr>
        <w:snapToGrid w:val="0"/>
        <w:spacing w:line="360" w:lineRule="auto"/>
        <w:jc w:val="center"/>
        <w:rPr>
          <w:rFonts w:ascii="宋体" w:hAnsi="宋体" w:cs="宋体"/>
          <w:b/>
          <w:kern w:val="0"/>
          <w:sz w:val="32"/>
          <w:szCs w:val="32"/>
          <w:highlight w:val="none"/>
          <w:lang w:val="zh-CN"/>
        </w:rPr>
      </w:pPr>
    </w:p>
    <w:p w14:paraId="10822FA8">
      <w:pPr>
        <w:snapToGrid w:val="0"/>
        <w:spacing w:line="360" w:lineRule="auto"/>
        <w:jc w:val="center"/>
        <w:rPr>
          <w:rFonts w:ascii="宋体" w:hAnsi="宋体" w:cs="宋体"/>
          <w:b/>
          <w:kern w:val="0"/>
          <w:sz w:val="32"/>
          <w:szCs w:val="32"/>
          <w:highlight w:val="none"/>
          <w:lang w:val="zh-CN"/>
        </w:rPr>
      </w:pPr>
    </w:p>
    <w:p w14:paraId="5EA402AF">
      <w:pPr>
        <w:snapToGrid w:val="0"/>
        <w:spacing w:line="360" w:lineRule="auto"/>
        <w:jc w:val="center"/>
        <w:rPr>
          <w:rFonts w:ascii="宋体" w:hAnsi="宋体" w:cs="宋体"/>
          <w:b/>
          <w:kern w:val="0"/>
          <w:sz w:val="32"/>
          <w:szCs w:val="32"/>
          <w:highlight w:val="none"/>
          <w:lang w:val="zh-CN"/>
        </w:rPr>
      </w:pPr>
    </w:p>
    <w:p w14:paraId="02CB3AA3">
      <w:pPr>
        <w:snapToGrid w:val="0"/>
        <w:spacing w:line="360" w:lineRule="auto"/>
        <w:jc w:val="center"/>
        <w:outlineLvl w:val="0"/>
        <w:rPr>
          <w:rFonts w:ascii="宋体" w:hAnsi="宋体" w:cs="宋体"/>
          <w:b/>
          <w:kern w:val="0"/>
          <w:sz w:val="32"/>
          <w:szCs w:val="32"/>
          <w:highlight w:val="none"/>
        </w:rPr>
      </w:pPr>
    </w:p>
    <w:p w14:paraId="08564EF2">
      <w:pPr>
        <w:snapToGrid w:val="0"/>
        <w:spacing w:line="360" w:lineRule="auto"/>
        <w:jc w:val="center"/>
        <w:outlineLvl w:val="0"/>
        <w:rPr>
          <w:rFonts w:ascii="宋体" w:hAnsi="宋体" w:cs="宋体"/>
          <w:b/>
          <w:kern w:val="0"/>
          <w:sz w:val="32"/>
          <w:szCs w:val="32"/>
          <w:highlight w:val="none"/>
        </w:rPr>
      </w:pPr>
    </w:p>
    <w:p w14:paraId="70939016">
      <w:pPr>
        <w:rPr>
          <w:rFonts w:ascii="宋体" w:hAnsi="宋体" w:cs="宋体"/>
          <w:highlight w:val="none"/>
        </w:rPr>
      </w:pPr>
    </w:p>
    <w:p w14:paraId="4C04139C">
      <w:pPr>
        <w:snapToGrid w:val="0"/>
        <w:spacing w:line="360" w:lineRule="auto"/>
        <w:jc w:val="center"/>
        <w:outlineLvl w:val="0"/>
        <w:rPr>
          <w:rFonts w:ascii="宋体" w:hAnsi="宋体" w:cs="宋体"/>
          <w:b/>
          <w:kern w:val="0"/>
          <w:sz w:val="32"/>
          <w:szCs w:val="32"/>
          <w:highlight w:val="none"/>
        </w:rPr>
      </w:pPr>
    </w:p>
    <w:p w14:paraId="6F310805">
      <w:pPr>
        <w:snapToGrid w:val="0"/>
        <w:spacing w:line="360" w:lineRule="auto"/>
        <w:jc w:val="center"/>
        <w:outlineLvl w:val="0"/>
        <w:rPr>
          <w:rFonts w:ascii="宋体" w:hAnsi="宋体" w:cs="宋体"/>
          <w:b/>
          <w:kern w:val="0"/>
          <w:sz w:val="32"/>
          <w:szCs w:val="32"/>
          <w:highlight w:val="none"/>
        </w:rPr>
      </w:pPr>
    </w:p>
    <w:p w14:paraId="65168397">
      <w:pPr>
        <w:pStyle w:val="2"/>
        <w:rPr>
          <w:highlight w:val="none"/>
          <w:lang w:val="en-US"/>
        </w:rPr>
      </w:pPr>
    </w:p>
    <w:p w14:paraId="647762CB">
      <w:pPr>
        <w:rPr>
          <w:highlight w:val="none"/>
        </w:rPr>
      </w:pPr>
    </w:p>
    <w:p w14:paraId="4C15ED9B">
      <w:pPr>
        <w:snapToGrid w:val="0"/>
        <w:spacing w:line="360" w:lineRule="auto"/>
        <w:ind w:firstLine="3855" w:firstLineChars="1200"/>
        <w:outlineLvl w:val="0"/>
        <w:rPr>
          <w:rFonts w:ascii="宋体" w:hAnsi="宋体" w:cs="宋体"/>
          <w:b/>
          <w:kern w:val="0"/>
          <w:sz w:val="32"/>
          <w:szCs w:val="32"/>
          <w:highlight w:val="none"/>
        </w:rPr>
      </w:pPr>
    </w:p>
    <w:p w14:paraId="5F693A24">
      <w:pPr>
        <w:snapToGrid w:val="0"/>
        <w:spacing w:line="360" w:lineRule="auto"/>
        <w:ind w:firstLine="3855" w:firstLineChars="1200"/>
        <w:outlineLvl w:val="0"/>
        <w:rPr>
          <w:rFonts w:ascii="宋体" w:hAnsi="宋体" w:cs="宋体"/>
          <w:b/>
          <w:kern w:val="0"/>
          <w:sz w:val="32"/>
          <w:szCs w:val="32"/>
          <w:highlight w:val="none"/>
        </w:rPr>
      </w:pPr>
    </w:p>
    <w:p w14:paraId="66296D96">
      <w:pPr>
        <w:snapToGrid w:val="0"/>
        <w:spacing w:line="360" w:lineRule="auto"/>
        <w:ind w:firstLine="3855" w:firstLineChars="1200"/>
        <w:outlineLvl w:val="0"/>
        <w:rPr>
          <w:rFonts w:ascii="宋体" w:hAnsi="宋体" w:cs="宋体"/>
          <w:b/>
          <w:kern w:val="0"/>
          <w:sz w:val="32"/>
          <w:szCs w:val="32"/>
          <w:highlight w:val="none"/>
        </w:rPr>
      </w:pPr>
    </w:p>
    <w:p w14:paraId="208A099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80B7928">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759CDA5">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p>
    <w:p w14:paraId="1F30B6E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val="en-US" w:eastAsia="zh-CN"/>
        </w:rPr>
        <w:t>临平区崇贤街道社区配套用房配电设备采购</w:t>
      </w:r>
      <w:r>
        <w:rPr>
          <w:rFonts w:hint="eastAsia" w:ascii="宋体" w:hAnsi="宋体" w:cs="宋体"/>
          <w:sz w:val="24"/>
          <w:highlight w:val="none"/>
        </w:rPr>
        <w:t>【招标编号：（采购编号）】招标的有关活动，并对此项目进行投标。为此：</w:t>
      </w:r>
    </w:p>
    <w:p w14:paraId="1984CA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10C1B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674C59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494301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1F5C2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7F78ADA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BEDB4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C39A0D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F1DE52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20A81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DF43D2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2EE3C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DA3DDA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271633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DB611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18CD721">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7B6B8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025EF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37786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EB93F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F28F9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0D7736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DBB6A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FDFF5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4277CA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F11D6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920783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04BA3E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04D2189">
      <w:pPr>
        <w:snapToGrid w:val="0"/>
        <w:spacing w:line="360" w:lineRule="auto"/>
        <w:ind w:left="420" w:leftChars="200" w:firstLine="4200" w:firstLineChars="1750"/>
        <w:rPr>
          <w:rFonts w:ascii="宋体" w:hAnsi="宋体" w:cs="宋体"/>
          <w:kern w:val="0"/>
          <w:sz w:val="24"/>
          <w:highlight w:val="none"/>
          <w:u w:val="single"/>
        </w:rPr>
      </w:pPr>
    </w:p>
    <w:p w14:paraId="5EEE886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482355">
      <w:pPr>
        <w:snapToGrid w:val="0"/>
        <w:spacing w:line="360" w:lineRule="auto"/>
        <w:jc w:val="center"/>
        <w:rPr>
          <w:rFonts w:ascii="宋体" w:hAnsi="宋体" w:cs="宋体"/>
          <w:b/>
          <w:kern w:val="0"/>
          <w:sz w:val="32"/>
          <w:szCs w:val="32"/>
          <w:highlight w:val="none"/>
        </w:rPr>
      </w:pPr>
    </w:p>
    <w:p w14:paraId="1BEF0226">
      <w:pPr>
        <w:snapToGrid w:val="0"/>
        <w:spacing w:line="360" w:lineRule="auto"/>
        <w:rPr>
          <w:rFonts w:ascii="宋体" w:hAnsi="宋体" w:cs="宋体"/>
          <w:sz w:val="24"/>
          <w:highlight w:val="none"/>
        </w:rPr>
      </w:pPr>
    </w:p>
    <w:p w14:paraId="1AE9AC83">
      <w:pPr>
        <w:jc w:val="center"/>
        <w:rPr>
          <w:rFonts w:ascii="宋体" w:hAnsi="宋体" w:cs="宋体"/>
          <w:b/>
          <w:kern w:val="0"/>
          <w:sz w:val="32"/>
          <w:szCs w:val="32"/>
          <w:highlight w:val="none"/>
        </w:rPr>
      </w:pPr>
    </w:p>
    <w:p w14:paraId="1156357F">
      <w:pPr>
        <w:jc w:val="center"/>
        <w:rPr>
          <w:rFonts w:ascii="宋体" w:hAnsi="宋体" w:cs="宋体"/>
          <w:b/>
          <w:kern w:val="0"/>
          <w:sz w:val="32"/>
          <w:szCs w:val="32"/>
          <w:highlight w:val="none"/>
        </w:rPr>
      </w:pPr>
    </w:p>
    <w:p w14:paraId="3883EAD3">
      <w:pPr>
        <w:jc w:val="center"/>
        <w:rPr>
          <w:rFonts w:ascii="宋体" w:hAnsi="宋体" w:cs="宋体"/>
          <w:b/>
          <w:kern w:val="0"/>
          <w:sz w:val="32"/>
          <w:szCs w:val="32"/>
          <w:highlight w:val="none"/>
        </w:rPr>
      </w:pPr>
    </w:p>
    <w:p w14:paraId="71F785CD">
      <w:pPr>
        <w:jc w:val="center"/>
        <w:rPr>
          <w:rFonts w:ascii="宋体" w:hAnsi="宋体" w:cs="宋体"/>
          <w:b/>
          <w:kern w:val="0"/>
          <w:sz w:val="32"/>
          <w:szCs w:val="32"/>
          <w:highlight w:val="none"/>
        </w:rPr>
      </w:pPr>
    </w:p>
    <w:p w14:paraId="199C803C">
      <w:pPr>
        <w:jc w:val="center"/>
        <w:rPr>
          <w:rFonts w:ascii="宋体" w:hAnsi="宋体" w:cs="宋体"/>
          <w:b/>
          <w:kern w:val="0"/>
          <w:sz w:val="32"/>
          <w:szCs w:val="32"/>
          <w:highlight w:val="none"/>
        </w:rPr>
      </w:pPr>
    </w:p>
    <w:p w14:paraId="1E68E38A">
      <w:pPr>
        <w:jc w:val="center"/>
        <w:rPr>
          <w:rFonts w:ascii="宋体" w:hAnsi="宋体" w:cs="宋体"/>
          <w:b/>
          <w:kern w:val="0"/>
          <w:sz w:val="32"/>
          <w:szCs w:val="32"/>
          <w:highlight w:val="none"/>
        </w:rPr>
      </w:pPr>
    </w:p>
    <w:p w14:paraId="57728B21">
      <w:pPr>
        <w:jc w:val="center"/>
        <w:rPr>
          <w:rFonts w:ascii="宋体" w:hAnsi="宋体" w:cs="宋体"/>
          <w:b/>
          <w:kern w:val="0"/>
          <w:sz w:val="32"/>
          <w:szCs w:val="32"/>
          <w:highlight w:val="none"/>
        </w:rPr>
      </w:pPr>
    </w:p>
    <w:p w14:paraId="69DEC461">
      <w:pPr>
        <w:jc w:val="center"/>
        <w:rPr>
          <w:rFonts w:ascii="宋体" w:hAnsi="宋体" w:cs="宋体"/>
          <w:b/>
          <w:kern w:val="0"/>
          <w:sz w:val="32"/>
          <w:szCs w:val="32"/>
          <w:highlight w:val="none"/>
        </w:rPr>
      </w:pPr>
    </w:p>
    <w:p w14:paraId="4F79CA4B">
      <w:pPr>
        <w:jc w:val="center"/>
        <w:rPr>
          <w:rFonts w:ascii="宋体" w:hAnsi="宋体" w:cs="宋体"/>
          <w:b/>
          <w:kern w:val="0"/>
          <w:sz w:val="32"/>
          <w:szCs w:val="32"/>
          <w:highlight w:val="none"/>
        </w:rPr>
      </w:pPr>
    </w:p>
    <w:p w14:paraId="1ECBF60B">
      <w:pPr>
        <w:jc w:val="center"/>
        <w:rPr>
          <w:rFonts w:ascii="宋体" w:hAnsi="宋体" w:cs="宋体"/>
          <w:b/>
          <w:kern w:val="0"/>
          <w:sz w:val="32"/>
          <w:szCs w:val="32"/>
          <w:highlight w:val="none"/>
        </w:rPr>
      </w:pPr>
    </w:p>
    <w:p w14:paraId="4B3DCB6F">
      <w:pPr>
        <w:jc w:val="center"/>
        <w:rPr>
          <w:rFonts w:ascii="宋体" w:hAnsi="宋体" w:cs="宋体"/>
          <w:b/>
          <w:kern w:val="0"/>
          <w:sz w:val="32"/>
          <w:szCs w:val="32"/>
          <w:highlight w:val="none"/>
        </w:rPr>
      </w:pPr>
    </w:p>
    <w:p w14:paraId="0EE48F2B">
      <w:pPr>
        <w:jc w:val="center"/>
        <w:rPr>
          <w:rFonts w:ascii="宋体" w:hAnsi="宋体" w:cs="宋体"/>
          <w:b/>
          <w:kern w:val="0"/>
          <w:sz w:val="32"/>
          <w:szCs w:val="32"/>
          <w:highlight w:val="none"/>
        </w:rPr>
      </w:pPr>
    </w:p>
    <w:p w14:paraId="7CD7D9FB">
      <w:pPr>
        <w:jc w:val="center"/>
        <w:rPr>
          <w:rFonts w:ascii="宋体" w:hAnsi="宋体" w:cs="宋体"/>
          <w:b/>
          <w:kern w:val="0"/>
          <w:sz w:val="32"/>
          <w:szCs w:val="32"/>
          <w:highlight w:val="none"/>
        </w:rPr>
      </w:pPr>
    </w:p>
    <w:p w14:paraId="15009CBA">
      <w:pPr>
        <w:jc w:val="center"/>
        <w:rPr>
          <w:rFonts w:ascii="宋体" w:hAnsi="宋体" w:cs="宋体"/>
          <w:b/>
          <w:kern w:val="0"/>
          <w:sz w:val="32"/>
          <w:szCs w:val="32"/>
          <w:highlight w:val="none"/>
        </w:rPr>
      </w:pPr>
    </w:p>
    <w:p w14:paraId="6887C9B6">
      <w:pPr>
        <w:jc w:val="center"/>
        <w:rPr>
          <w:rFonts w:ascii="宋体" w:hAnsi="宋体" w:cs="宋体"/>
          <w:b/>
          <w:kern w:val="0"/>
          <w:sz w:val="32"/>
          <w:szCs w:val="32"/>
          <w:highlight w:val="none"/>
        </w:rPr>
      </w:pPr>
    </w:p>
    <w:p w14:paraId="71D5767C">
      <w:pPr>
        <w:jc w:val="center"/>
        <w:rPr>
          <w:rFonts w:ascii="宋体" w:hAnsi="宋体" w:cs="宋体"/>
          <w:b/>
          <w:kern w:val="0"/>
          <w:sz w:val="32"/>
          <w:szCs w:val="32"/>
          <w:highlight w:val="none"/>
        </w:rPr>
      </w:pPr>
    </w:p>
    <w:p w14:paraId="7FA25E2D">
      <w:pPr>
        <w:jc w:val="center"/>
        <w:rPr>
          <w:rFonts w:ascii="宋体" w:hAnsi="宋体" w:cs="宋体"/>
          <w:b/>
          <w:kern w:val="0"/>
          <w:sz w:val="32"/>
          <w:szCs w:val="32"/>
          <w:highlight w:val="none"/>
        </w:rPr>
      </w:pPr>
    </w:p>
    <w:p w14:paraId="406A71B7">
      <w:pPr>
        <w:jc w:val="center"/>
        <w:rPr>
          <w:rFonts w:ascii="宋体" w:hAnsi="宋体" w:cs="宋体"/>
          <w:b/>
          <w:kern w:val="0"/>
          <w:sz w:val="32"/>
          <w:szCs w:val="32"/>
          <w:highlight w:val="none"/>
        </w:rPr>
      </w:pPr>
    </w:p>
    <w:p w14:paraId="6C9264DA">
      <w:pPr>
        <w:jc w:val="center"/>
        <w:rPr>
          <w:rFonts w:ascii="宋体" w:hAnsi="宋体" w:cs="宋体"/>
          <w:b/>
          <w:kern w:val="0"/>
          <w:sz w:val="32"/>
          <w:szCs w:val="32"/>
          <w:highlight w:val="none"/>
        </w:rPr>
      </w:pPr>
    </w:p>
    <w:p w14:paraId="08555633">
      <w:pPr>
        <w:jc w:val="center"/>
        <w:rPr>
          <w:rFonts w:ascii="宋体" w:hAnsi="宋体" w:cs="宋体"/>
          <w:b/>
          <w:kern w:val="0"/>
          <w:sz w:val="32"/>
          <w:szCs w:val="32"/>
          <w:highlight w:val="none"/>
        </w:rPr>
      </w:pPr>
    </w:p>
    <w:p w14:paraId="2B60E80B">
      <w:pPr>
        <w:jc w:val="center"/>
        <w:rPr>
          <w:rFonts w:ascii="宋体" w:hAnsi="宋体" w:cs="宋体"/>
          <w:b/>
          <w:kern w:val="0"/>
          <w:sz w:val="32"/>
          <w:szCs w:val="32"/>
          <w:highlight w:val="none"/>
        </w:rPr>
      </w:pPr>
    </w:p>
    <w:p w14:paraId="5DA62B9D">
      <w:pPr>
        <w:jc w:val="center"/>
        <w:rPr>
          <w:rFonts w:ascii="宋体" w:hAnsi="宋体" w:cs="宋体"/>
          <w:b/>
          <w:kern w:val="0"/>
          <w:sz w:val="32"/>
          <w:szCs w:val="32"/>
          <w:highlight w:val="none"/>
        </w:rPr>
      </w:pPr>
    </w:p>
    <w:p w14:paraId="39B30140">
      <w:pPr>
        <w:jc w:val="center"/>
        <w:rPr>
          <w:rFonts w:ascii="宋体" w:hAnsi="宋体" w:cs="宋体"/>
          <w:b/>
          <w:kern w:val="0"/>
          <w:sz w:val="32"/>
          <w:szCs w:val="32"/>
          <w:highlight w:val="none"/>
        </w:rPr>
      </w:pPr>
    </w:p>
    <w:p w14:paraId="649E6B1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F0A2492">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E565F4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A486D0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D611073">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1157F23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临平区崇贤街道社区配套用房配电设备采购</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5B8E0DA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32286B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E5FB83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1D6E9A2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0B2FEF5">
      <w:pPr>
        <w:snapToGrid w:val="0"/>
        <w:spacing w:line="360" w:lineRule="auto"/>
        <w:rPr>
          <w:rFonts w:ascii="宋体" w:hAnsi="宋体" w:cs="宋体"/>
          <w:sz w:val="24"/>
          <w:highlight w:val="none"/>
        </w:rPr>
      </w:pPr>
    </w:p>
    <w:p w14:paraId="472EDB3D">
      <w:pPr>
        <w:snapToGrid w:val="0"/>
        <w:spacing w:line="360" w:lineRule="auto"/>
        <w:rPr>
          <w:rFonts w:ascii="宋体" w:hAnsi="宋体" w:cs="宋体"/>
          <w:sz w:val="24"/>
          <w:highlight w:val="none"/>
        </w:rPr>
      </w:pPr>
    </w:p>
    <w:p w14:paraId="7DB10524">
      <w:pPr>
        <w:snapToGrid w:val="0"/>
        <w:spacing w:line="360" w:lineRule="auto"/>
        <w:rPr>
          <w:rFonts w:ascii="宋体" w:hAnsi="宋体" w:cs="宋体"/>
          <w:sz w:val="24"/>
          <w:highlight w:val="none"/>
        </w:rPr>
      </w:pPr>
    </w:p>
    <w:p w14:paraId="247BDD06">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B70CF24">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2E3B4DC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临平区崇贤街道社区配套用房配电设备采购</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20BE6A7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6D99A5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DBA6A1">
      <w:pPr>
        <w:jc w:val="center"/>
        <w:rPr>
          <w:rFonts w:ascii="宋体" w:hAnsi="宋体" w:cs="宋体"/>
          <w:b/>
          <w:kern w:val="0"/>
          <w:sz w:val="32"/>
          <w:szCs w:val="32"/>
          <w:highlight w:val="none"/>
        </w:rPr>
      </w:pPr>
    </w:p>
    <w:p w14:paraId="4AFB1EF1">
      <w:pPr>
        <w:jc w:val="center"/>
        <w:rPr>
          <w:rFonts w:ascii="宋体" w:hAnsi="宋体" w:cs="宋体"/>
          <w:b/>
          <w:kern w:val="0"/>
          <w:sz w:val="32"/>
          <w:szCs w:val="32"/>
          <w:highlight w:val="none"/>
        </w:rPr>
      </w:pPr>
    </w:p>
    <w:p w14:paraId="1F97A33D">
      <w:pPr>
        <w:jc w:val="center"/>
        <w:rPr>
          <w:rFonts w:ascii="宋体" w:hAnsi="宋体" w:cs="宋体"/>
          <w:b/>
          <w:kern w:val="0"/>
          <w:sz w:val="32"/>
          <w:szCs w:val="32"/>
          <w:highlight w:val="none"/>
        </w:rPr>
      </w:pPr>
    </w:p>
    <w:p w14:paraId="27B572BA">
      <w:pPr>
        <w:rPr>
          <w:rFonts w:ascii="宋体" w:hAnsi="宋体" w:cs="宋体"/>
          <w:highlight w:val="none"/>
        </w:rPr>
      </w:pPr>
    </w:p>
    <w:p w14:paraId="123B669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314978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E5DE5B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71AEB3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8FE7C2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57D8000">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A4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117742">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4E0380F2">
            <w:pPr>
              <w:pStyle w:val="97"/>
              <w:adjustRightInd w:val="0"/>
              <w:spacing w:line="360" w:lineRule="auto"/>
              <w:rPr>
                <w:rFonts w:hAnsi="宋体" w:cs="宋体"/>
                <w:bCs/>
                <w:sz w:val="24"/>
                <w:highlight w:val="none"/>
              </w:rPr>
            </w:pPr>
          </w:p>
        </w:tc>
      </w:tr>
    </w:tbl>
    <w:p w14:paraId="32C01A4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052CB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E7CD30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3959D8A">
      <w:pPr>
        <w:jc w:val="center"/>
        <w:rPr>
          <w:rFonts w:ascii="宋体" w:hAnsi="宋体" w:cs="宋体"/>
          <w:b/>
          <w:kern w:val="0"/>
          <w:sz w:val="32"/>
          <w:szCs w:val="32"/>
          <w:highlight w:val="none"/>
        </w:rPr>
      </w:pPr>
    </w:p>
    <w:p w14:paraId="2B81AF45">
      <w:pPr>
        <w:jc w:val="center"/>
        <w:rPr>
          <w:rFonts w:ascii="宋体" w:hAnsi="宋体" w:cs="宋体"/>
          <w:b/>
          <w:kern w:val="0"/>
          <w:sz w:val="32"/>
          <w:szCs w:val="32"/>
          <w:highlight w:val="none"/>
        </w:rPr>
      </w:pPr>
    </w:p>
    <w:p w14:paraId="7BF9EEBE">
      <w:pPr>
        <w:jc w:val="center"/>
        <w:rPr>
          <w:rFonts w:ascii="宋体" w:hAnsi="宋体" w:cs="宋体"/>
          <w:b/>
          <w:kern w:val="0"/>
          <w:sz w:val="32"/>
          <w:szCs w:val="32"/>
          <w:highlight w:val="none"/>
        </w:rPr>
      </w:pPr>
    </w:p>
    <w:p w14:paraId="54AD1C95">
      <w:pPr>
        <w:jc w:val="center"/>
        <w:rPr>
          <w:rFonts w:ascii="宋体" w:hAnsi="宋体" w:cs="宋体"/>
          <w:b/>
          <w:kern w:val="0"/>
          <w:sz w:val="32"/>
          <w:szCs w:val="32"/>
          <w:highlight w:val="none"/>
        </w:rPr>
      </w:pPr>
    </w:p>
    <w:p w14:paraId="4F7765E9">
      <w:pPr>
        <w:jc w:val="center"/>
        <w:rPr>
          <w:rFonts w:ascii="宋体" w:hAnsi="宋体" w:cs="宋体"/>
          <w:b/>
          <w:kern w:val="0"/>
          <w:sz w:val="32"/>
          <w:szCs w:val="32"/>
          <w:highlight w:val="none"/>
        </w:rPr>
      </w:pPr>
    </w:p>
    <w:p w14:paraId="159BCD4F">
      <w:pPr>
        <w:jc w:val="center"/>
        <w:rPr>
          <w:rFonts w:ascii="宋体" w:hAnsi="宋体" w:cs="宋体"/>
          <w:b/>
          <w:kern w:val="0"/>
          <w:sz w:val="32"/>
          <w:szCs w:val="32"/>
          <w:highlight w:val="none"/>
        </w:rPr>
      </w:pPr>
    </w:p>
    <w:p w14:paraId="7AD027C3">
      <w:pPr>
        <w:jc w:val="center"/>
        <w:rPr>
          <w:rFonts w:ascii="宋体" w:hAnsi="宋体" w:cs="宋体"/>
          <w:b/>
          <w:kern w:val="0"/>
          <w:sz w:val="32"/>
          <w:szCs w:val="32"/>
          <w:highlight w:val="none"/>
        </w:rPr>
      </w:pPr>
    </w:p>
    <w:p w14:paraId="1435E81C">
      <w:pPr>
        <w:jc w:val="center"/>
        <w:rPr>
          <w:rFonts w:ascii="宋体" w:hAnsi="宋体" w:cs="宋体"/>
          <w:b/>
          <w:kern w:val="0"/>
          <w:sz w:val="32"/>
          <w:szCs w:val="32"/>
          <w:highlight w:val="none"/>
        </w:rPr>
      </w:pPr>
    </w:p>
    <w:p w14:paraId="2CE677A6">
      <w:pPr>
        <w:jc w:val="center"/>
        <w:rPr>
          <w:rFonts w:ascii="宋体" w:hAnsi="宋体" w:cs="宋体"/>
          <w:b/>
          <w:kern w:val="0"/>
          <w:sz w:val="32"/>
          <w:szCs w:val="32"/>
          <w:highlight w:val="none"/>
        </w:rPr>
      </w:pPr>
    </w:p>
    <w:p w14:paraId="48245EF0">
      <w:pPr>
        <w:jc w:val="center"/>
        <w:rPr>
          <w:rFonts w:ascii="宋体" w:hAnsi="宋体" w:cs="宋体"/>
          <w:b/>
          <w:kern w:val="0"/>
          <w:sz w:val="32"/>
          <w:szCs w:val="32"/>
          <w:highlight w:val="none"/>
        </w:rPr>
      </w:pPr>
    </w:p>
    <w:p w14:paraId="23D4F163">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89335F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6F2BBCA">
      <w:pPr>
        <w:widowControl/>
        <w:spacing w:line="360" w:lineRule="auto"/>
        <w:ind w:firstLine="120" w:firstLineChars="50"/>
        <w:jc w:val="left"/>
        <w:rPr>
          <w:rFonts w:ascii="宋体" w:hAnsi="宋体" w:cs="宋体"/>
          <w:sz w:val="24"/>
          <w:highlight w:val="none"/>
        </w:rPr>
      </w:pPr>
      <w:bookmarkStart w:id="17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177"/>
    <w:p w14:paraId="5BB3876E">
      <w:pPr>
        <w:snapToGrid w:val="0"/>
        <w:spacing w:line="360" w:lineRule="auto"/>
        <w:rPr>
          <w:rFonts w:ascii="宋体" w:hAnsi="宋体" w:cs="宋体"/>
          <w:kern w:val="0"/>
          <w:sz w:val="24"/>
          <w:highlight w:val="none"/>
        </w:rPr>
      </w:pPr>
    </w:p>
    <w:p w14:paraId="79D0DBE5">
      <w:pPr>
        <w:jc w:val="center"/>
        <w:rPr>
          <w:rFonts w:ascii="宋体" w:hAnsi="宋体" w:cs="宋体"/>
          <w:b/>
          <w:kern w:val="0"/>
          <w:sz w:val="32"/>
          <w:szCs w:val="32"/>
          <w:highlight w:val="none"/>
        </w:rPr>
      </w:pPr>
    </w:p>
    <w:p w14:paraId="398E750C">
      <w:pPr>
        <w:pStyle w:val="2"/>
        <w:rPr>
          <w:highlight w:val="none"/>
          <w:lang w:val="en-US"/>
        </w:rPr>
      </w:pPr>
    </w:p>
    <w:p w14:paraId="745E0CB7">
      <w:pPr>
        <w:rPr>
          <w:highlight w:val="none"/>
        </w:rPr>
      </w:pPr>
    </w:p>
    <w:p w14:paraId="70D9F073">
      <w:pPr>
        <w:pStyle w:val="2"/>
        <w:rPr>
          <w:highlight w:val="none"/>
          <w:lang w:val="en-US"/>
        </w:rPr>
      </w:pPr>
    </w:p>
    <w:p w14:paraId="02544310">
      <w:pPr>
        <w:jc w:val="center"/>
        <w:rPr>
          <w:rFonts w:ascii="宋体" w:hAnsi="宋体" w:cs="宋体"/>
          <w:b/>
          <w:kern w:val="0"/>
          <w:sz w:val="32"/>
          <w:szCs w:val="32"/>
          <w:highlight w:val="none"/>
        </w:rPr>
      </w:pPr>
    </w:p>
    <w:p w14:paraId="1127A1C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32DBA55">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D5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2EC3B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5E384E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CDF03B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6F9C288">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D52BBC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88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EC727">
            <w:pPr>
              <w:jc w:val="center"/>
              <w:rPr>
                <w:rFonts w:ascii="宋体" w:hAnsi="宋体" w:cs="宋体"/>
                <w:sz w:val="24"/>
                <w:highlight w:val="none"/>
              </w:rPr>
            </w:pPr>
            <w:r>
              <w:rPr>
                <w:rFonts w:hint="eastAsia" w:ascii="宋体" w:hAnsi="宋体" w:cs="宋体"/>
                <w:sz w:val="24"/>
                <w:highlight w:val="none"/>
              </w:rPr>
              <w:t>1</w:t>
            </w:r>
          </w:p>
        </w:tc>
        <w:tc>
          <w:tcPr>
            <w:tcW w:w="4991" w:type="dxa"/>
          </w:tcPr>
          <w:p w14:paraId="296BE6A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FE1B4BF">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1B0C15CB">
            <w:pPr>
              <w:rPr>
                <w:rFonts w:ascii="宋体" w:hAnsi="宋体" w:cs="宋体"/>
                <w:sz w:val="24"/>
                <w:highlight w:val="none"/>
              </w:rPr>
            </w:pPr>
          </w:p>
          <w:p w14:paraId="3D8ECB47">
            <w:pPr>
              <w:rPr>
                <w:rFonts w:ascii="宋体" w:hAnsi="宋体" w:cs="宋体"/>
                <w:sz w:val="24"/>
                <w:highlight w:val="none"/>
              </w:rPr>
            </w:pPr>
            <w:r>
              <w:rPr>
                <w:rFonts w:hint="eastAsia" w:ascii="宋体" w:hAnsi="宋体" w:cs="宋体"/>
                <w:sz w:val="24"/>
                <w:highlight w:val="none"/>
              </w:rPr>
              <w:t>见投标文件</w:t>
            </w:r>
          </w:p>
          <w:p w14:paraId="2F794D5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50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E02C8A">
            <w:pPr>
              <w:jc w:val="center"/>
              <w:rPr>
                <w:rFonts w:ascii="宋体" w:hAnsi="宋体" w:cs="宋体"/>
                <w:sz w:val="24"/>
                <w:highlight w:val="none"/>
              </w:rPr>
            </w:pPr>
            <w:r>
              <w:rPr>
                <w:rFonts w:hint="eastAsia" w:ascii="宋体" w:hAnsi="宋体" w:cs="宋体"/>
                <w:sz w:val="24"/>
                <w:highlight w:val="none"/>
              </w:rPr>
              <w:t>2</w:t>
            </w:r>
          </w:p>
        </w:tc>
        <w:tc>
          <w:tcPr>
            <w:tcW w:w="4991" w:type="dxa"/>
          </w:tcPr>
          <w:p w14:paraId="1BD6EB7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BF4F5AA">
            <w:pPr>
              <w:rPr>
                <w:rFonts w:ascii="宋体" w:hAnsi="宋体" w:cs="宋体"/>
                <w:sz w:val="24"/>
                <w:highlight w:val="none"/>
              </w:rPr>
            </w:pPr>
            <w:r>
              <w:rPr>
                <w:rFonts w:hint="eastAsia" w:ascii="宋体" w:hAnsi="宋体" w:cs="宋体"/>
                <w:sz w:val="24"/>
                <w:highlight w:val="none"/>
              </w:rPr>
              <w:t>投标函</w:t>
            </w:r>
          </w:p>
        </w:tc>
        <w:tc>
          <w:tcPr>
            <w:tcW w:w="1418" w:type="dxa"/>
          </w:tcPr>
          <w:p w14:paraId="1AD3369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F3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1A45C">
            <w:pPr>
              <w:jc w:val="center"/>
              <w:rPr>
                <w:rFonts w:ascii="宋体" w:hAnsi="宋体" w:cs="宋体"/>
                <w:sz w:val="24"/>
                <w:highlight w:val="none"/>
              </w:rPr>
            </w:pPr>
            <w:r>
              <w:rPr>
                <w:rFonts w:hint="eastAsia" w:ascii="宋体" w:hAnsi="宋体" w:cs="宋体"/>
                <w:sz w:val="24"/>
                <w:highlight w:val="none"/>
              </w:rPr>
              <w:t>3</w:t>
            </w:r>
          </w:p>
        </w:tc>
        <w:tc>
          <w:tcPr>
            <w:tcW w:w="4991" w:type="dxa"/>
          </w:tcPr>
          <w:p w14:paraId="241BF248">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405FC56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4A7410E">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C988D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DE0AB64">
      <w:pPr>
        <w:jc w:val="center"/>
        <w:rPr>
          <w:rFonts w:ascii="宋体" w:hAnsi="宋体" w:cs="宋体"/>
          <w:b/>
          <w:kern w:val="0"/>
          <w:sz w:val="32"/>
          <w:szCs w:val="32"/>
          <w:highlight w:val="none"/>
        </w:rPr>
      </w:pPr>
    </w:p>
    <w:p w14:paraId="02FD513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4A2F48C">
      <w:pPr>
        <w:jc w:val="center"/>
        <w:rPr>
          <w:rFonts w:ascii="宋体" w:hAnsi="宋体" w:cs="宋体"/>
          <w:b/>
          <w:kern w:val="0"/>
          <w:sz w:val="32"/>
          <w:szCs w:val="32"/>
          <w:highlight w:val="none"/>
        </w:rPr>
      </w:pPr>
    </w:p>
    <w:p w14:paraId="071C48A4">
      <w:pPr>
        <w:jc w:val="center"/>
        <w:rPr>
          <w:rFonts w:ascii="宋体" w:hAnsi="宋体" w:cs="宋体"/>
          <w:b/>
          <w:kern w:val="0"/>
          <w:sz w:val="32"/>
          <w:szCs w:val="32"/>
          <w:highlight w:val="none"/>
        </w:rPr>
      </w:pPr>
    </w:p>
    <w:p w14:paraId="5860D084">
      <w:pPr>
        <w:jc w:val="center"/>
        <w:rPr>
          <w:rFonts w:ascii="宋体" w:hAnsi="宋体" w:cs="宋体"/>
          <w:b/>
          <w:kern w:val="0"/>
          <w:sz w:val="32"/>
          <w:szCs w:val="32"/>
          <w:highlight w:val="none"/>
        </w:rPr>
      </w:pPr>
    </w:p>
    <w:p w14:paraId="3757C020">
      <w:pPr>
        <w:jc w:val="center"/>
        <w:rPr>
          <w:rFonts w:ascii="宋体" w:hAnsi="宋体" w:cs="宋体"/>
          <w:b/>
          <w:kern w:val="0"/>
          <w:sz w:val="32"/>
          <w:szCs w:val="32"/>
          <w:highlight w:val="none"/>
        </w:rPr>
      </w:pPr>
    </w:p>
    <w:p w14:paraId="0C36DE9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6AB24D5">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4693624E">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15BB3CB">
      <w:pPr>
        <w:jc w:val="center"/>
        <w:rPr>
          <w:rFonts w:ascii="宋体" w:hAnsi="宋体" w:cs="宋体"/>
          <w:b/>
          <w:kern w:val="0"/>
          <w:sz w:val="32"/>
          <w:szCs w:val="32"/>
          <w:highlight w:val="none"/>
        </w:rPr>
      </w:pPr>
    </w:p>
    <w:p w14:paraId="5F5CD33E">
      <w:pPr>
        <w:jc w:val="center"/>
        <w:rPr>
          <w:rFonts w:ascii="宋体" w:hAnsi="宋体" w:cs="宋体"/>
          <w:b/>
          <w:kern w:val="0"/>
          <w:sz w:val="32"/>
          <w:szCs w:val="32"/>
          <w:highlight w:val="none"/>
        </w:rPr>
      </w:pPr>
    </w:p>
    <w:p w14:paraId="0397EC1A">
      <w:pPr>
        <w:jc w:val="center"/>
        <w:rPr>
          <w:rFonts w:ascii="宋体" w:hAnsi="宋体" w:cs="宋体"/>
          <w:b/>
          <w:kern w:val="0"/>
          <w:sz w:val="32"/>
          <w:szCs w:val="32"/>
          <w:highlight w:val="none"/>
        </w:rPr>
      </w:pPr>
    </w:p>
    <w:p w14:paraId="62177A11">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15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4BAF9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FEE1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FA13DEF">
            <w:pPr>
              <w:spacing w:line="360" w:lineRule="auto"/>
              <w:jc w:val="center"/>
              <w:rPr>
                <w:rFonts w:ascii="宋体" w:hAnsi="宋体" w:cs="宋体"/>
                <w:b/>
                <w:sz w:val="24"/>
                <w:highlight w:val="none"/>
              </w:rPr>
            </w:pPr>
          </w:p>
          <w:p w14:paraId="39D0E36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C6E6F2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A467C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05757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32D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A5467D">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B623F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77CFE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834FC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BC6B0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CBD964">
            <w:pPr>
              <w:spacing w:line="360" w:lineRule="auto"/>
              <w:jc w:val="center"/>
              <w:rPr>
                <w:rFonts w:ascii="宋体" w:hAnsi="宋体" w:cs="宋体"/>
                <w:sz w:val="24"/>
                <w:highlight w:val="none"/>
              </w:rPr>
            </w:pPr>
          </w:p>
        </w:tc>
      </w:tr>
      <w:tr w14:paraId="7274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A79FA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CB7E0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78649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7FC1C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8A5E0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80B99D">
            <w:pPr>
              <w:spacing w:line="360" w:lineRule="auto"/>
              <w:jc w:val="center"/>
              <w:rPr>
                <w:rFonts w:ascii="宋体" w:hAnsi="宋体" w:cs="宋体"/>
                <w:sz w:val="24"/>
                <w:highlight w:val="none"/>
              </w:rPr>
            </w:pPr>
          </w:p>
        </w:tc>
      </w:tr>
      <w:tr w14:paraId="6D61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237D5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D05AB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6A471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A51F6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3C4BD9">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1DAA47">
            <w:pPr>
              <w:spacing w:line="360" w:lineRule="auto"/>
              <w:jc w:val="center"/>
              <w:rPr>
                <w:rFonts w:ascii="宋体" w:hAnsi="宋体" w:cs="宋体"/>
                <w:sz w:val="24"/>
                <w:highlight w:val="none"/>
              </w:rPr>
            </w:pPr>
          </w:p>
        </w:tc>
      </w:tr>
    </w:tbl>
    <w:p w14:paraId="387898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FAD115">
      <w:pPr>
        <w:jc w:val="center"/>
        <w:rPr>
          <w:rFonts w:ascii="宋体" w:hAnsi="宋体" w:cs="宋体"/>
          <w:b/>
          <w:kern w:val="0"/>
          <w:sz w:val="32"/>
          <w:szCs w:val="32"/>
          <w:highlight w:val="none"/>
        </w:rPr>
      </w:pPr>
    </w:p>
    <w:p w14:paraId="56A61359">
      <w:pPr>
        <w:jc w:val="center"/>
        <w:rPr>
          <w:rFonts w:ascii="宋体" w:hAnsi="宋体" w:cs="宋体"/>
          <w:b/>
          <w:kern w:val="0"/>
          <w:sz w:val="32"/>
          <w:szCs w:val="32"/>
          <w:highlight w:val="none"/>
        </w:rPr>
      </w:pPr>
    </w:p>
    <w:p w14:paraId="4745941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5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613C43">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AA418B0">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4CDD32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0629A8B">
            <w:pPr>
              <w:jc w:val="center"/>
              <w:rPr>
                <w:rFonts w:ascii="宋体" w:hAnsi="宋体" w:cs="宋体"/>
                <w:b/>
                <w:bCs/>
                <w:sz w:val="24"/>
                <w:highlight w:val="none"/>
              </w:rPr>
            </w:pPr>
            <w:r>
              <w:rPr>
                <w:rFonts w:hint="eastAsia" w:ascii="宋体" w:hAnsi="宋体" w:cs="宋体"/>
                <w:b/>
                <w:bCs/>
                <w:sz w:val="24"/>
                <w:highlight w:val="none"/>
              </w:rPr>
              <w:t>偏离说明</w:t>
            </w:r>
          </w:p>
        </w:tc>
      </w:tr>
      <w:tr w14:paraId="1FDB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F1E9A">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39C42C3">
            <w:pPr>
              <w:jc w:val="center"/>
              <w:rPr>
                <w:rFonts w:ascii="宋体" w:hAnsi="宋体" w:cs="宋体"/>
                <w:b/>
                <w:kern w:val="0"/>
                <w:sz w:val="32"/>
                <w:szCs w:val="32"/>
                <w:highlight w:val="none"/>
              </w:rPr>
            </w:pPr>
          </w:p>
        </w:tc>
        <w:tc>
          <w:tcPr>
            <w:tcW w:w="3546" w:type="dxa"/>
          </w:tcPr>
          <w:p w14:paraId="380CC685">
            <w:pPr>
              <w:jc w:val="center"/>
              <w:rPr>
                <w:rFonts w:ascii="宋体" w:hAnsi="宋体" w:cs="宋体"/>
                <w:b/>
                <w:kern w:val="0"/>
                <w:sz w:val="32"/>
                <w:szCs w:val="32"/>
                <w:highlight w:val="none"/>
              </w:rPr>
            </w:pPr>
          </w:p>
        </w:tc>
        <w:tc>
          <w:tcPr>
            <w:tcW w:w="1276" w:type="dxa"/>
          </w:tcPr>
          <w:p w14:paraId="739E20FC">
            <w:pPr>
              <w:jc w:val="center"/>
              <w:rPr>
                <w:rFonts w:ascii="宋体" w:hAnsi="宋体" w:cs="宋体"/>
                <w:b/>
                <w:kern w:val="0"/>
                <w:sz w:val="32"/>
                <w:szCs w:val="32"/>
                <w:highlight w:val="none"/>
              </w:rPr>
            </w:pPr>
          </w:p>
        </w:tc>
      </w:tr>
      <w:tr w14:paraId="2B80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B8185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62710E4">
            <w:pPr>
              <w:jc w:val="center"/>
              <w:rPr>
                <w:rFonts w:ascii="宋体" w:hAnsi="宋体" w:cs="宋体"/>
                <w:b/>
                <w:kern w:val="0"/>
                <w:sz w:val="32"/>
                <w:szCs w:val="32"/>
                <w:highlight w:val="none"/>
              </w:rPr>
            </w:pPr>
          </w:p>
        </w:tc>
        <w:tc>
          <w:tcPr>
            <w:tcW w:w="3546" w:type="dxa"/>
          </w:tcPr>
          <w:p w14:paraId="75E6FE23">
            <w:pPr>
              <w:jc w:val="center"/>
              <w:rPr>
                <w:rFonts w:ascii="宋体" w:hAnsi="宋体" w:cs="宋体"/>
                <w:b/>
                <w:kern w:val="0"/>
                <w:sz w:val="32"/>
                <w:szCs w:val="32"/>
                <w:highlight w:val="none"/>
              </w:rPr>
            </w:pPr>
          </w:p>
        </w:tc>
        <w:tc>
          <w:tcPr>
            <w:tcW w:w="1276" w:type="dxa"/>
          </w:tcPr>
          <w:p w14:paraId="39D3E7C2">
            <w:pPr>
              <w:jc w:val="center"/>
              <w:rPr>
                <w:rFonts w:ascii="宋体" w:hAnsi="宋体" w:cs="宋体"/>
                <w:b/>
                <w:kern w:val="0"/>
                <w:sz w:val="32"/>
                <w:szCs w:val="32"/>
                <w:highlight w:val="none"/>
              </w:rPr>
            </w:pPr>
          </w:p>
        </w:tc>
      </w:tr>
      <w:tr w14:paraId="278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6B1315">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90A33B6">
            <w:pPr>
              <w:jc w:val="center"/>
              <w:rPr>
                <w:rFonts w:ascii="宋体" w:hAnsi="宋体" w:cs="宋体"/>
                <w:b/>
                <w:kern w:val="0"/>
                <w:sz w:val="32"/>
                <w:szCs w:val="32"/>
                <w:highlight w:val="none"/>
              </w:rPr>
            </w:pPr>
          </w:p>
        </w:tc>
        <w:tc>
          <w:tcPr>
            <w:tcW w:w="3546" w:type="dxa"/>
          </w:tcPr>
          <w:p w14:paraId="7494B2F8">
            <w:pPr>
              <w:jc w:val="center"/>
              <w:rPr>
                <w:rFonts w:ascii="宋体" w:hAnsi="宋体" w:cs="宋体"/>
                <w:b/>
                <w:kern w:val="0"/>
                <w:sz w:val="32"/>
                <w:szCs w:val="32"/>
                <w:highlight w:val="none"/>
              </w:rPr>
            </w:pPr>
          </w:p>
        </w:tc>
        <w:tc>
          <w:tcPr>
            <w:tcW w:w="1276" w:type="dxa"/>
          </w:tcPr>
          <w:p w14:paraId="5FBB0A26">
            <w:pPr>
              <w:jc w:val="center"/>
              <w:rPr>
                <w:rFonts w:ascii="宋体" w:hAnsi="宋体" w:cs="宋体"/>
                <w:b/>
                <w:kern w:val="0"/>
                <w:sz w:val="32"/>
                <w:szCs w:val="32"/>
                <w:highlight w:val="none"/>
              </w:rPr>
            </w:pPr>
          </w:p>
        </w:tc>
      </w:tr>
    </w:tbl>
    <w:p w14:paraId="36CBEF1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4F5FD75">
      <w:pPr>
        <w:jc w:val="center"/>
        <w:rPr>
          <w:rFonts w:ascii="宋体" w:hAnsi="宋体" w:cs="宋体"/>
          <w:b/>
          <w:kern w:val="0"/>
          <w:sz w:val="32"/>
          <w:szCs w:val="32"/>
          <w:highlight w:val="none"/>
        </w:rPr>
      </w:pPr>
    </w:p>
    <w:p w14:paraId="06CED49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DF6899B">
      <w:pPr>
        <w:ind w:firstLine="1911" w:firstLineChars="595"/>
        <w:rPr>
          <w:rFonts w:ascii="宋体" w:hAnsi="宋体" w:cs="宋体"/>
          <w:b/>
          <w:bCs/>
          <w:sz w:val="32"/>
          <w:szCs w:val="32"/>
          <w:highlight w:val="none"/>
        </w:rPr>
      </w:pPr>
    </w:p>
    <w:p w14:paraId="30A09680">
      <w:pPr>
        <w:ind w:firstLine="1911" w:firstLineChars="595"/>
        <w:rPr>
          <w:rFonts w:ascii="宋体" w:hAnsi="宋体" w:cs="宋体"/>
          <w:b/>
          <w:bCs/>
          <w:sz w:val="32"/>
          <w:szCs w:val="32"/>
          <w:highlight w:val="none"/>
        </w:rPr>
      </w:pPr>
    </w:p>
    <w:p w14:paraId="03D5069B">
      <w:pPr>
        <w:ind w:firstLine="1911" w:firstLineChars="595"/>
        <w:rPr>
          <w:rFonts w:ascii="宋体" w:hAnsi="宋体" w:cs="宋体"/>
          <w:b/>
          <w:bCs/>
          <w:sz w:val="32"/>
          <w:szCs w:val="32"/>
          <w:highlight w:val="none"/>
        </w:rPr>
      </w:pPr>
    </w:p>
    <w:p w14:paraId="0AB210C1">
      <w:pPr>
        <w:ind w:firstLine="1911" w:firstLineChars="595"/>
        <w:rPr>
          <w:rFonts w:ascii="宋体" w:hAnsi="宋体" w:cs="宋体"/>
          <w:b/>
          <w:bCs/>
          <w:sz w:val="32"/>
          <w:szCs w:val="32"/>
          <w:highlight w:val="none"/>
        </w:rPr>
      </w:pPr>
    </w:p>
    <w:p w14:paraId="64209CF2">
      <w:pPr>
        <w:ind w:firstLine="1911" w:firstLineChars="595"/>
        <w:rPr>
          <w:rFonts w:ascii="宋体" w:hAnsi="宋体" w:cs="宋体"/>
          <w:b/>
          <w:bCs/>
          <w:sz w:val="32"/>
          <w:szCs w:val="32"/>
          <w:highlight w:val="none"/>
        </w:rPr>
      </w:pPr>
    </w:p>
    <w:p w14:paraId="537E60C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CF82548">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3C8C92">
      <w:pPr>
        <w:snapToGrid w:val="0"/>
        <w:spacing w:line="360" w:lineRule="auto"/>
        <w:rPr>
          <w:rFonts w:ascii="宋体" w:hAnsi="宋体" w:cs="宋体"/>
          <w:sz w:val="24"/>
          <w:highlight w:val="none"/>
        </w:rPr>
      </w:pPr>
    </w:p>
    <w:p w14:paraId="29EBC69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3A18100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2DC8C3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622CE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79A374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856CD5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4DEBBE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C247C1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C7CB87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69DFC6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03CF6B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32A7AB3">
      <w:pPr>
        <w:autoSpaceDE w:val="0"/>
        <w:autoSpaceDN w:val="0"/>
        <w:spacing w:line="360" w:lineRule="auto"/>
        <w:ind w:left="2"/>
        <w:jc w:val="left"/>
        <w:rPr>
          <w:rFonts w:ascii="宋体" w:hAnsi="宋体" w:cs="宋体"/>
          <w:kern w:val="0"/>
          <w:sz w:val="24"/>
          <w:highlight w:val="none"/>
          <w:lang w:val="zh-CN"/>
        </w:rPr>
      </w:pPr>
    </w:p>
    <w:p w14:paraId="534E882C">
      <w:pPr>
        <w:autoSpaceDE w:val="0"/>
        <w:autoSpaceDN w:val="0"/>
        <w:spacing w:line="360" w:lineRule="auto"/>
        <w:ind w:left="2"/>
        <w:jc w:val="left"/>
        <w:rPr>
          <w:rFonts w:ascii="宋体" w:hAnsi="宋体" w:cs="宋体"/>
          <w:kern w:val="0"/>
          <w:sz w:val="24"/>
          <w:highlight w:val="none"/>
          <w:lang w:val="zh-CN"/>
        </w:rPr>
      </w:pPr>
    </w:p>
    <w:p w14:paraId="33D0A5BD">
      <w:pPr>
        <w:autoSpaceDE w:val="0"/>
        <w:autoSpaceDN w:val="0"/>
        <w:spacing w:line="360" w:lineRule="auto"/>
        <w:ind w:left="2"/>
        <w:jc w:val="left"/>
        <w:rPr>
          <w:rFonts w:ascii="宋体" w:hAnsi="宋体" w:cs="宋体"/>
          <w:kern w:val="0"/>
          <w:sz w:val="24"/>
          <w:highlight w:val="none"/>
          <w:lang w:val="zh-CN"/>
        </w:rPr>
      </w:pPr>
    </w:p>
    <w:p w14:paraId="03718FB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A0D892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5E7A239">
      <w:pPr>
        <w:spacing w:line="360" w:lineRule="auto"/>
        <w:jc w:val="center"/>
        <w:rPr>
          <w:rFonts w:ascii="宋体" w:hAnsi="宋体" w:cs="宋体"/>
          <w:b/>
          <w:bCs/>
          <w:sz w:val="24"/>
          <w:highlight w:val="none"/>
        </w:rPr>
      </w:pPr>
    </w:p>
    <w:p w14:paraId="28CD62B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EE27CCE">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C64362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A6E5E1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B109727">
      <w:pPr>
        <w:spacing w:line="360" w:lineRule="auto"/>
        <w:jc w:val="center"/>
        <w:outlineLvl w:val="0"/>
        <w:rPr>
          <w:rFonts w:ascii="宋体" w:hAnsi="宋体" w:cs="宋体"/>
          <w:b/>
          <w:kern w:val="0"/>
          <w:sz w:val="36"/>
          <w:szCs w:val="36"/>
          <w:highlight w:val="none"/>
        </w:rPr>
      </w:pPr>
    </w:p>
    <w:p w14:paraId="7E1279B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3409849">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F8BED0E">
      <w:pPr>
        <w:snapToGrid w:val="0"/>
        <w:spacing w:line="360" w:lineRule="auto"/>
        <w:ind w:right="480"/>
        <w:jc w:val="center"/>
        <w:rPr>
          <w:rFonts w:ascii="宋体" w:hAnsi="宋体" w:cs="宋体"/>
          <w:b/>
          <w:kern w:val="0"/>
          <w:sz w:val="32"/>
          <w:szCs w:val="32"/>
          <w:highlight w:val="none"/>
        </w:rPr>
      </w:pPr>
    </w:p>
    <w:p w14:paraId="4E51AA25">
      <w:pPr>
        <w:snapToGrid w:val="0"/>
        <w:spacing w:line="360" w:lineRule="auto"/>
        <w:ind w:right="480"/>
        <w:jc w:val="center"/>
        <w:rPr>
          <w:rFonts w:ascii="宋体" w:hAnsi="宋体" w:cs="宋体"/>
          <w:b/>
          <w:kern w:val="0"/>
          <w:sz w:val="32"/>
          <w:szCs w:val="32"/>
          <w:highlight w:val="none"/>
        </w:rPr>
      </w:pPr>
    </w:p>
    <w:p w14:paraId="716A7EDE">
      <w:pPr>
        <w:snapToGrid w:val="0"/>
        <w:spacing w:line="360" w:lineRule="auto"/>
        <w:ind w:right="480"/>
        <w:jc w:val="center"/>
        <w:rPr>
          <w:rFonts w:ascii="宋体" w:hAnsi="宋体" w:cs="宋体"/>
          <w:b/>
          <w:kern w:val="0"/>
          <w:sz w:val="32"/>
          <w:szCs w:val="32"/>
          <w:highlight w:val="none"/>
        </w:rPr>
      </w:pPr>
    </w:p>
    <w:p w14:paraId="30AD4BB1">
      <w:pPr>
        <w:snapToGrid w:val="0"/>
        <w:spacing w:line="360" w:lineRule="auto"/>
        <w:ind w:right="480"/>
        <w:jc w:val="center"/>
        <w:rPr>
          <w:rFonts w:ascii="宋体" w:hAnsi="宋体" w:cs="宋体"/>
          <w:b/>
          <w:kern w:val="0"/>
          <w:sz w:val="32"/>
          <w:szCs w:val="32"/>
          <w:highlight w:val="none"/>
        </w:rPr>
      </w:pPr>
    </w:p>
    <w:p w14:paraId="57440371">
      <w:pPr>
        <w:snapToGrid w:val="0"/>
        <w:spacing w:line="360" w:lineRule="auto"/>
        <w:ind w:right="480"/>
        <w:jc w:val="center"/>
        <w:rPr>
          <w:rFonts w:ascii="宋体" w:hAnsi="宋体" w:cs="宋体"/>
          <w:b/>
          <w:kern w:val="0"/>
          <w:sz w:val="32"/>
          <w:szCs w:val="32"/>
          <w:highlight w:val="none"/>
        </w:rPr>
      </w:pPr>
    </w:p>
    <w:p w14:paraId="4B0A8154">
      <w:pPr>
        <w:snapToGrid w:val="0"/>
        <w:spacing w:line="360" w:lineRule="auto"/>
        <w:ind w:right="480"/>
        <w:jc w:val="center"/>
        <w:rPr>
          <w:rFonts w:ascii="宋体" w:hAnsi="宋体" w:cs="宋体"/>
          <w:b/>
          <w:kern w:val="0"/>
          <w:sz w:val="32"/>
          <w:szCs w:val="32"/>
          <w:highlight w:val="none"/>
        </w:rPr>
      </w:pPr>
    </w:p>
    <w:p w14:paraId="70C18888">
      <w:pPr>
        <w:snapToGrid w:val="0"/>
        <w:spacing w:line="360" w:lineRule="auto"/>
        <w:ind w:right="480"/>
        <w:jc w:val="center"/>
        <w:rPr>
          <w:rFonts w:ascii="宋体" w:hAnsi="宋体" w:cs="宋体"/>
          <w:b/>
          <w:kern w:val="0"/>
          <w:sz w:val="32"/>
          <w:szCs w:val="32"/>
          <w:highlight w:val="none"/>
        </w:rPr>
      </w:pPr>
    </w:p>
    <w:p w14:paraId="35EFF8D1">
      <w:pPr>
        <w:snapToGrid w:val="0"/>
        <w:spacing w:line="360" w:lineRule="auto"/>
        <w:ind w:right="480"/>
        <w:jc w:val="center"/>
        <w:rPr>
          <w:rFonts w:ascii="宋体" w:hAnsi="宋体" w:cs="宋体"/>
          <w:b/>
          <w:kern w:val="0"/>
          <w:sz w:val="32"/>
          <w:szCs w:val="32"/>
          <w:highlight w:val="none"/>
        </w:rPr>
      </w:pPr>
    </w:p>
    <w:p w14:paraId="21485FD8">
      <w:pPr>
        <w:snapToGrid w:val="0"/>
        <w:spacing w:line="360" w:lineRule="auto"/>
        <w:ind w:right="480"/>
        <w:jc w:val="center"/>
        <w:rPr>
          <w:rFonts w:ascii="宋体" w:hAnsi="宋体" w:cs="宋体"/>
          <w:b/>
          <w:kern w:val="0"/>
          <w:sz w:val="32"/>
          <w:szCs w:val="32"/>
          <w:highlight w:val="none"/>
        </w:rPr>
      </w:pPr>
    </w:p>
    <w:p w14:paraId="621D0CC6">
      <w:pPr>
        <w:snapToGrid w:val="0"/>
        <w:spacing w:line="360" w:lineRule="auto"/>
        <w:ind w:right="480"/>
        <w:jc w:val="center"/>
        <w:rPr>
          <w:rFonts w:ascii="宋体" w:hAnsi="宋体" w:cs="宋体"/>
          <w:b/>
          <w:kern w:val="0"/>
          <w:sz w:val="32"/>
          <w:szCs w:val="32"/>
          <w:highlight w:val="none"/>
        </w:rPr>
      </w:pPr>
    </w:p>
    <w:p w14:paraId="45693B0F">
      <w:pPr>
        <w:snapToGrid w:val="0"/>
        <w:spacing w:line="360" w:lineRule="auto"/>
        <w:ind w:right="480"/>
        <w:jc w:val="center"/>
        <w:rPr>
          <w:rFonts w:ascii="宋体" w:hAnsi="宋体" w:cs="宋体"/>
          <w:b/>
          <w:kern w:val="0"/>
          <w:sz w:val="32"/>
          <w:szCs w:val="32"/>
          <w:highlight w:val="none"/>
        </w:rPr>
      </w:pPr>
    </w:p>
    <w:p w14:paraId="1239ED93">
      <w:pPr>
        <w:snapToGrid w:val="0"/>
        <w:spacing w:line="360" w:lineRule="auto"/>
        <w:ind w:right="480"/>
        <w:jc w:val="center"/>
        <w:rPr>
          <w:rFonts w:ascii="宋体" w:hAnsi="宋体" w:cs="宋体"/>
          <w:b/>
          <w:kern w:val="0"/>
          <w:sz w:val="32"/>
          <w:szCs w:val="32"/>
          <w:highlight w:val="none"/>
        </w:rPr>
      </w:pPr>
    </w:p>
    <w:p w14:paraId="7EC484E7">
      <w:pPr>
        <w:snapToGrid w:val="0"/>
        <w:spacing w:line="360" w:lineRule="auto"/>
        <w:ind w:right="480"/>
        <w:jc w:val="center"/>
        <w:rPr>
          <w:rFonts w:ascii="宋体" w:hAnsi="宋体" w:cs="宋体"/>
          <w:b/>
          <w:kern w:val="0"/>
          <w:sz w:val="32"/>
          <w:szCs w:val="32"/>
          <w:highlight w:val="none"/>
        </w:rPr>
      </w:pPr>
    </w:p>
    <w:p w14:paraId="583F89E4">
      <w:pPr>
        <w:snapToGrid w:val="0"/>
        <w:spacing w:line="360" w:lineRule="auto"/>
        <w:ind w:right="480"/>
        <w:jc w:val="center"/>
        <w:rPr>
          <w:rFonts w:ascii="宋体" w:hAnsi="宋体" w:cs="宋体"/>
          <w:b/>
          <w:kern w:val="0"/>
          <w:sz w:val="32"/>
          <w:szCs w:val="32"/>
          <w:highlight w:val="none"/>
        </w:rPr>
      </w:pPr>
    </w:p>
    <w:p w14:paraId="6DF131F8">
      <w:pPr>
        <w:snapToGrid w:val="0"/>
        <w:spacing w:line="360" w:lineRule="auto"/>
        <w:ind w:right="480"/>
        <w:jc w:val="center"/>
        <w:rPr>
          <w:rFonts w:ascii="宋体" w:hAnsi="宋体" w:cs="宋体"/>
          <w:b/>
          <w:kern w:val="0"/>
          <w:sz w:val="32"/>
          <w:szCs w:val="32"/>
          <w:highlight w:val="none"/>
        </w:rPr>
      </w:pPr>
    </w:p>
    <w:p w14:paraId="0DC3D39E">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9F94A5A">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58A23C7">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0FA46D0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临平区崇贤街道社区配套用房配电设备采购</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21482893">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7E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2898EF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1D90E0F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79FE6E76">
            <w:pPr>
              <w:spacing w:line="360" w:lineRule="auto"/>
              <w:jc w:val="center"/>
              <w:rPr>
                <w:rFonts w:ascii="宋体" w:hAnsi="宋体" w:cs="宋体"/>
                <w:b/>
                <w:sz w:val="24"/>
                <w:highlight w:val="none"/>
              </w:rPr>
            </w:pPr>
          </w:p>
          <w:p w14:paraId="6251C624">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720DCD37">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D71AA04">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0EAB63D5">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4ACB609C">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3AF4008B">
            <w:pPr>
              <w:spacing w:line="360" w:lineRule="auto"/>
              <w:jc w:val="center"/>
              <w:rPr>
                <w:rFonts w:ascii="宋体" w:hAnsi="宋体" w:cs="宋体"/>
                <w:b/>
                <w:sz w:val="24"/>
                <w:highlight w:val="none"/>
              </w:rPr>
            </w:pPr>
          </w:p>
          <w:p w14:paraId="561873D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FD05F32">
            <w:pPr>
              <w:spacing w:line="360" w:lineRule="auto"/>
              <w:jc w:val="center"/>
              <w:rPr>
                <w:rFonts w:ascii="宋体" w:hAnsi="宋体" w:cs="宋体"/>
                <w:b/>
                <w:sz w:val="24"/>
                <w:highlight w:val="none"/>
              </w:rPr>
            </w:pPr>
          </w:p>
        </w:tc>
      </w:tr>
      <w:tr w14:paraId="092E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FCD9C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2EC9F76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C4CD75">
            <w:pPr>
              <w:snapToGrid w:val="0"/>
              <w:spacing w:line="360" w:lineRule="auto"/>
              <w:jc w:val="center"/>
              <w:rPr>
                <w:rFonts w:ascii="宋体" w:hAnsi="宋体" w:cs="宋体"/>
                <w:sz w:val="24"/>
                <w:highlight w:val="none"/>
              </w:rPr>
            </w:pPr>
          </w:p>
        </w:tc>
        <w:tc>
          <w:tcPr>
            <w:tcW w:w="3118" w:type="dxa"/>
            <w:vAlign w:val="center"/>
          </w:tcPr>
          <w:p w14:paraId="62B9A098">
            <w:pPr>
              <w:snapToGrid w:val="0"/>
              <w:spacing w:line="360" w:lineRule="auto"/>
              <w:jc w:val="center"/>
              <w:rPr>
                <w:rFonts w:ascii="宋体" w:hAnsi="宋体" w:cs="宋体"/>
                <w:sz w:val="24"/>
                <w:highlight w:val="none"/>
              </w:rPr>
            </w:pPr>
          </w:p>
        </w:tc>
        <w:tc>
          <w:tcPr>
            <w:tcW w:w="993" w:type="dxa"/>
            <w:vAlign w:val="center"/>
          </w:tcPr>
          <w:p w14:paraId="0E517739">
            <w:pPr>
              <w:snapToGrid w:val="0"/>
              <w:spacing w:line="360" w:lineRule="auto"/>
              <w:jc w:val="center"/>
              <w:rPr>
                <w:rFonts w:ascii="宋体" w:hAnsi="宋体" w:cs="宋体"/>
                <w:sz w:val="24"/>
                <w:highlight w:val="none"/>
              </w:rPr>
            </w:pPr>
          </w:p>
        </w:tc>
        <w:tc>
          <w:tcPr>
            <w:tcW w:w="1559" w:type="dxa"/>
            <w:vAlign w:val="center"/>
          </w:tcPr>
          <w:p w14:paraId="3E73C5A8">
            <w:pPr>
              <w:spacing w:line="360" w:lineRule="auto"/>
              <w:jc w:val="center"/>
              <w:rPr>
                <w:rFonts w:ascii="宋体" w:hAnsi="宋体" w:cs="宋体"/>
                <w:sz w:val="24"/>
                <w:highlight w:val="none"/>
              </w:rPr>
            </w:pPr>
          </w:p>
        </w:tc>
        <w:tc>
          <w:tcPr>
            <w:tcW w:w="1984" w:type="dxa"/>
            <w:vAlign w:val="center"/>
          </w:tcPr>
          <w:p w14:paraId="64EDB9E6">
            <w:pPr>
              <w:spacing w:line="360" w:lineRule="auto"/>
              <w:jc w:val="center"/>
              <w:rPr>
                <w:rFonts w:ascii="宋体" w:hAnsi="宋体" w:cs="宋体"/>
                <w:sz w:val="24"/>
                <w:highlight w:val="none"/>
              </w:rPr>
            </w:pPr>
          </w:p>
        </w:tc>
        <w:tc>
          <w:tcPr>
            <w:tcW w:w="3119" w:type="dxa"/>
            <w:vAlign w:val="center"/>
          </w:tcPr>
          <w:p w14:paraId="4B9EA435">
            <w:pPr>
              <w:spacing w:line="360" w:lineRule="auto"/>
              <w:jc w:val="center"/>
              <w:rPr>
                <w:rFonts w:ascii="宋体" w:hAnsi="宋体" w:cs="宋体"/>
                <w:sz w:val="24"/>
                <w:highlight w:val="none"/>
              </w:rPr>
            </w:pPr>
          </w:p>
        </w:tc>
      </w:tr>
      <w:tr w14:paraId="50DF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8CA414">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685C253E">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743590">
            <w:pPr>
              <w:snapToGrid w:val="0"/>
              <w:spacing w:line="360" w:lineRule="auto"/>
              <w:jc w:val="center"/>
              <w:rPr>
                <w:rFonts w:ascii="宋体" w:hAnsi="宋体" w:cs="宋体"/>
                <w:sz w:val="24"/>
                <w:highlight w:val="none"/>
              </w:rPr>
            </w:pPr>
          </w:p>
        </w:tc>
        <w:tc>
          <w:tcPr>
            <w:tcW w:w="3118" w:type="dxa"/>
            <w:vAlign w:val="center"/>
          </w:tcPr>
          <w:p w14:paraId="3F990E50">
            <w:pPr>
              <w:snapToGrid w:val="0"/>
              <w:spacing w:line="360" w:lineRule="auto"/>
              <w:jc w:val="center"/>
              <w:rPr>
                <w:rFonts w:ascii="宋体" w:hAnsi="宋体" w:cs="宋体"/>
                <w:sz w:val="24"/>
                <w:highlight w:val="none"/>
              </w:rPr>
            </w:pPr>
          </w:p>
        </w:tc>
        <w:tc>
          <w:tcPr>
            <w:tcW w:w="993" w:type="dxa"/>
            <w:vAlign w:val="center"/>
          </w:tcPr>
          <w:p w14:paraId="57C946A5">
            <w:pPr>
              <w:snapToGrid w:val="0"/>
              <w:spacing w:line="360" w:lineRule="auto"/>
              <w:jc w:val="center"/>
              <w:rPr>
                <w:rFonts w:ascii="宋体" w:hAnsi="宋体" w:cs="宋体"/>
                <w:sz w:val="24"/>
                <w:highlight w:val="none"/>
              </w:rPr>
            </w:pPr>
          </w:p>
        </w:tc>
        <w:tc>
          <w:tcPr>
            <w:tcW w:w="1559" w:type="dxa"/>
            <w:vAlign w:val="center"/>
          </w:tcPr>
          <w:p w14:paraId="462A5659">
            <w:pPr>
              <w:spacing w:line="360" w:lineRule="auto"/>
              <w:jc w:val="center"/>
              <w:rPr>
                <w:rFonts w:ascii="宋体" w:hAnsi="宋体" w:cs="宋体"/>
                <w:sz w:val="24"/>
                <w:highlight w:val="none"/>
              </w:rPr>
            </w:pPr>
          </w:p>
        </w:tc>
        <w:tc>
          <w:tcPr>
            <w:tcW w:w="1984" w:type="dxa"/>
            <w:vAlign w:val="center"/>
          </w:tcPr>
          <w:p w14:paraId="5E451565">
            <w:pPr>
              <w:spacing w:line="360" w:lineRule="auto"/>
              <w:jc w:val="center"/>
              <w:rPr>
                <w:rFonts w:ascii="宋体" w:hAnsi="宋体" w:cs="宋体"/>
                <w:sz w:val="24"/>
                <w:highlight w:val="none"/>
              </w:rPr>
            </w:pPr>
          </w:p>
        </w:tc>
        <w:tc>
          <w:tcPr>
            <w:tcW w:w="3119" w:type="dxa"/>
            <w:vAlign w:val="center"/>
          </w:tcPr>
          <w:p w14:paraId="7782C82A">
            <w:pPr>
              <w:spacing w:line="360" w:lineRule="auto"/>
              <w:jc w:val="center"/>
              <w:rPr>
                <w:rFonts w:ascii="宋体" w:hAnsi="宋体" w:cs="宋体"/>
                <w:sz w:val="24"/>
                <w:highlight w:val="none"/>
              </w:rPr>
            </w:pPr>
          </w:p>
        </w:tc>
      </w:tr>
      <w:tr w14:paraId="0A9F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057208">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03568872">
            <w:pPr>
              <w:snapToGrid w:val="0"/>
              <w:spacing w:line="360" w:lineRule="auto"/>
              <w:jc w:val="center"/>
              <w:rPr>
                <w:rFonts w:ascii="宋体" w:hAnsi="宋体" w:cs="宋体"/>
                <w:sz w:val="24"/>
                <w:highlight w:val="none"/>
              </w:rPr>
            </w:pPr>
          </w:p>
        </w:tc>
        <w:tc>
          <w:tcPr>
            <w:tcW w:w="1843" w:type="dxa"/>
            <w:vAlign w:val="center"/>
          </w:tcPr>
          <w:p w14:paraId="635DE84F">
            <w:pPr>
              <w:snapToGrid w:val="0"/>
              <w:spacing w:line="360" w:lineRule="auto"/>
              <w:jc w:val="center"/>
              <w:rPr>
                <w:rFonts w:ascii="宋体" w:hAnsi="宋体" w:cs="宋体"/>
                <w:sz w:val="24"/>
                <w:highlight w:val="none"/>
              </w:rPr>
            </w:pPr>
          </w:p>
        </w:tc>
        <w:tc>
          <w:tcPr>
            <w:tcW w:w="3118" w:type="dxa"/>
            <w:vAlign w:val="center"/>
          </w:tcPr>
          <w:p w14:paraId="2301B7CE">
            <w:pPr>
              <w:snapToGrid w:val="0"/>
              <w:spacing w:line="360" w:lineRule="auto"/>
              <w:jc w:val="center"/>
              <w:rPr>
                <w:rFonts w:ascii="宋体" w:hAnsi="宋体" w:cs="宋体"/>
                <w:sz w:val="24"/>
                <w:highlight w:val="none"/>
              </w:rPr>
            </w:pPr>
          </w:p>
        </w:tc>
        <w:tc>
          <w:tcPr>
            <w:tcW w:w="993" w:type="dxa"/>
            <w:vAlign w:val="center"/>
          </w:tcPr>
          <w:p w14:paraId="1F8B1F59">
            <w:pPr>
              <w:snapToGrid w:val="0"/>
              <w:spacing w:line="360" w:lineRule="auto"/>
              <w:jc w:val="center"/>
              <w:rPr>
                <w:rFonts w:ascii="宋体" w:hAnsi="宋体" w:cs="宋体"/>
                <w:sz w:val="24"/>
                <w:highlight w:val="none"/>
              </w:rPr>
            </w:pPr>
          </w:p>
        </w:tc>
        <w:tc>
          <w:tcPr>
            <w:tcW w:w="1559" w:type="dxa"/>
            <w:vAlign w:val="center"/>
          </w:tcPr>
          <w:p w14:paraId="24360056">
            <w:pPr>
              <w:spacing w:line="360" w:lineRule="auto"/>
              <w:jc w:val="center"/>
              <w:rPr>
                <w:rFonts w:ascii="宋体" w:hAnsi="宋体" w:cs="宋体"/>
                <w:sz w:val="24"/>
                <w:highlight w:val="none"/>
              </w:rPr>
            </w:pPr>
          </w:p>
        </w:tc>
        <w:tc>
          <w:tcPr>
            <w:tcW w:w="1984" w:type="dxa"/>
            <w:vAlign w:val="center"/>
          </w:tcPr>
          <w:p w14:paraId="6F845759">
            <w:pPr>
              <w:spacing w:line="360" w:lineRule="auto"/>
              <w:jc w:val="center"/>
              <w:rPr>
                <w:rFonts w:ascii="宋体" w:hAnsi="宋体" w:cs="宋体"/>
                <w:sz w:val="24"/>
                <w:highlight w:val="none"/>
              </w:rPr>
            </w:pPr>
          </w:p>
        </w:tc>
        <w:tc>
          <w:tcPr>
            <w:tcW w:w="3119" w:type="dxa"/>
            <w:vAlign w:val="center"/>
          </w:tcPr>
          <w:p w14:paraId="03CFFDE7">
            <w:pPr>
              <w:spacing w:line="360" w:lineRule="auto"/>
              <w:jc w:val="center"/>
              <w:rPr>
                <w:rFonts w:ascii="宋体" w:hAnsi="宋体" w:cs="宋体"/>
                <w:sz w:val="24"/>
                <w:highlight w:val="none"/>
              </w:rPr>
            </w:pPr>
          </w:p>
        </w:tc>
      </w:tr>
      <w:tr w14:paraId="3E65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6839FD">
            <w:pPr>
              <w:spacing w:line="360" w:lineRule="auto"/>
              <w:jc w:val="center"/>
              <w:rPr>
                <w:rFonts w:ascii="宋体" w:hAnsi="宋体" w:cs="宋体"/>
                <w:sz w:val="24"/>
                <w:highlight w:val="none"/>
              </w:rPr>
            </w:pPr>
          </w:p>
        </w:tc>
        <w:tc>
          <w:tcPr>
            <w:tcW w:w="1417" w:type="dxa"/>
            <w:vAlign w:val="center"/>
          </w:tcPr>
          <w:p w14:paraId="0EE74128">
            <w:pPr>
              <w:snapToGrid w:val="0"/>
              <w:spacing w:line="360" w:lineRule="auto"/>
              <w:jc w:val="center"/>
              <w:rPr>
                <w:rFonts w:ascii="宋体" w:hAnsi="宋体" w:cs="宋体"/>
                <w:sz w:val="24"/>
                <w:highlight w:val="none"/>
              </w:rPr>
            </w:pPr>
          </w:p>
        </w:tc>
        <w:tc>
          <w:tcPr>
            <w:tcW w:w="1843" w:type="dxa"/>
            <w:vAlign w:val="center"/>
          </w:tcPr>
          <w:p w14:paraId="6811A7C0">
            <w:pPr>
              <w:snapToGrid w:val="0"/>
              <w:spacing w:line="360" w:lineRule="auto"/>
              <w:jc w:val="center"/>
              <w:rPr>
                <w:rFonts w:ascii="宋体" w:hAnsi="宋体" w:cs="宋体"/>
                <w:sz w:val="24"/>
                <w:highlight w:val="none"/>
              </w:rPr>
            </w:pPr>
          </w:p>
        </w:tc>
        <w:tc>
          <w:tcPr>
            <w:tcW w:w="3118" w:type="dxa"/>
            <w:vAlign w:val="center"/>
          </w:tcPr>
          <w:p w14:paraId="321D45A5">
            <w:pPr>
              <w:snapToGrid w:val="0"/>
              <w:spacing w:line="360" w:lineRule="auto"/>
              <w:jc w:val="center"/>
              <w:rPr>
                <w:rFonts w:ascii="宋体" w:hAnsi="宋体" w:cs="宋体"/>
                <w:sz w:val="24"/>
                <w:highlight w:val="none"/>
              </w:rPr>
            </w:pPr>
          </w:p>
        </w:tc>
        <w:tc>
          <w:tcPr>
            <w:tcW w:w="993" w:type="dxa"/>
            <w:vAlign w:val="center"/>
          </w:tcPr>
          <w:p w14:paraId="3DC67F78">
            <w:pPr>
              <w:snapToGrid w:val="0"/>
              <w:spacing w:line="360" w:lineRule="auto"/>
              <w:jc w:val="center"/>
              <w:rPr>
                <w:rFonts w:ascii="宋体" w:hAnsi="宋体" w:cs="宋体"/>
                <w:sz w:val="24"/>
                <w:highlight w:val="none"/>
              </w:rPr>
            </w:pPr>
          </w:p>
        </w:tc>
        <w:tc>
          <w:tcPr>
            <w:tcW w:w="1559" w:type="dxa"/>
            <w:vAlign w:val="center"/>
          </w:tcPr>
          <w:p w14:paraId="3E3CBEA0">
            <w:pPr>
              <w:spacing w:line="360" w:lineRule="auto"/>
              <w:jc w:val="center"/>
              <w:rPr>
                <w:rFonts w:ascii="宋体" w:hAnsi="宋体" w:cs="宋体"/>
                <w:sz w:val="24"/>
                <w:highlight w:val="none"/>
              </w:rPr>
            </w:pPr>
          </w:p>
        </w:tc>
        <w:tc>
          <w:tcPr>
            <w:tcW w:w="1984" w:type="dxa"/>
            <w:vAlign w:val="center"/>
          </w:tcPr>
          <w:p w14:paraId="5FEB3616">
            <w:pPr>
              <w:spacing w:line="360" w:lineRule="auto"/>
              <w:jc w:val="center"/>
              <w:rPr>
                <w:rFonts w:ascii="宋体" w:hAnsi="宋体" w:cs="宋体"/>
                <w:sz w:val="24"/>
                <w:highlight w:val="none"/>
              </w:rPr>
            </w:pPr>
          </w:p>
        </w:tc>
        <w:tc>
          <w:tcPr>
            <w:tcW w:w="3119" w:type="dxa"/>
            <w:vAlign w:val="center"/>
          </w:tcPr>
          <w:p w14:paraId="7B0B988B">
            <w:pPr>
              <w:spacing w:line="360" w:lineRule="auto"/>
              <w:jc w:val="center"/>
              <w:rPr>
                <w:rFonts w:ascii="宋体" w:hAnsi="宋体" w:cs="宋体"/>
                <w:sz w:val="24"/>
                <w:highlight w:val="none"/>
              </w:rPr>
            </w:pPr>
          </w:p>
        </w:tc>
      </w:tr>
      <w:tr w14:paraId="256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E050E5">
            <w:pPr>
              <w:spacing w:line="360" w:lineRule="auto"/>
              <w:jc w:val="center"/>
              <w:rPr>
                <w:rFonts w:ascii="宋体" w:hAnsi="宋体" w:cs="宋体"/>
                <w:sz w:val="24"/>
                <w:highlight w:val="none"/>
              </w:rPr>
            </w:pPr>
          </w:p>
        </w:tc>
        <w:tc>
          <w:tcPr>
            <w:tcW w:w="1417" w:type="dxa"/>
            <w:vAlign w:val="center"/>
          </w:tcPr>
          <w:p w14:paraId="1FD33D74">
            <w:pPr>
              <w:snapToGrid w:val="0"/>
              <w:spacing w:line="360" w:lineRule="auto"/>
              <w:jc w:val="center"/>
              <w:rPr>
                <w:rFonts w:ascii="宋体" w:hAnsi="宋体" w:cs="宋体"/>
                <w:sz w:val="24"/>
                <w:highlight w:val="none"/>
              </w:rPr>
            </w:pPr>
          </w:p>
        </w:tc>
        <w:tc>
          <w:tcPr>
            <w:tcW w:w="1843" w:type="dxa"/>
            <w:vAlign w:val="center"/>
          </w:tcPr>
          <w:p w14:paraId="3CE85B69">
            <w:pPr>
              <w:snapToGrid w:val="0"/>
              <w:spacing w:line="360" w:lineRule="auto"/>
              <w:jc w:val="center"/>
              <w:rPr>
                <w:rFonts w:ascii="宋体" w:hAnsi="宋体" w:cs="宋体"/>
                <w:sz w:val="24"/>
                <w:highlight w:val="none"/>
              </w:rPr>
            </w:pPr>
          </w:p>
        </w:tc>
        <w:tc>
          <w:tcPr>
            <w:tcW w:w="3118" w:type="dxa"/>
            <w:vAlign w:val="center"/>
          </w:tcPr>
          <w:p w14:paraId="35AEDC0E">
            <w:pPr>
              <w:snapToGrid w:val="0"/>
              <w:spacing w:line="360" w:lineRule="auto"/>
              <w:jc w:val="center"/>
              <w:rPr>
                <w:rFonts w:ascii="宋体" w:hAnsi="宋体" w:cs="宋体"/>
                <w:sz w:val="24"/>
                <w:highlight w:val="none"/>
              </w:rPr>
            </w:pPr>
          </w:p>
        </w:tc>
        <w:tc>
          <w:tcPr>
            <w:tcW w:w="993" w:type="dxa"/>
            <w:vAlign w:val="center"/>
          </w:tcPr>
          <w:p w14:paraId="0CDF852B">
            <w:pPr>
              <w:snapToGrid w:val="0"/>
              <w:spacing w:line="360" w:lineRule="auto"/>
              <w:jc w:val="center"/>
              <w:rPr>
                <w:rFonts w:ascii="宋体" w:hAnsi="宋体" w:cs="宋体"/>
                <w:sz w:val="24"/>
                <w:highlight w:val="none"/>
              </w:rPr>
            </w:pPr>
          </w:p>
        </w:tc>
        <w:tc>
          <w:tcPr>
            <w:tcW w:w="1559" w:type="dxa"/>
            <w:vAlign w:val="center"/>
          </w:tcPr>
          <w:p w14:paraId="39963F24">
            <w:pPr>
              <w:spacing w:line="360" w:lineRule="auto"/>
              <w:jc w:val="center"/>
              <w:rPr>
                <w:rFonts w:ascii="宋体" w:hAnsi="宋体" w:cs="宋体"/>
                <w:sz w:val="24"/>
                <w:highlight w:val="none"/>
              </w:rPr>
            </w:pPr>
          </w:p>
        </w:tc>
        <w:tc>
          <w:tcPr>
            <w:tcW w:w="1984" w:type="dxa"/>
            <w:vAlign w:val="center"/>
          </w:tcPr>
          <w:p w14:paraId="3D4B4CD9">
            <w:pPr>
              <w:spacing w:line="360" w:lineRule="auto"/>
              <w:jc w:val="center"/>
              <w:rPr>
                <w:rFonts w:ascii="宋体" w:hAnsi="宋体" w:cs="宋体"/>
                <w:sz w:val="24"/>
                <w:highlight w:val="none"/>
              </w:rPr>
            </w:pPr>
          </w:p>
        </w:tc>
        <w:tc>
          <w:tcPr>
            <w:tcW w:w="3119" w:type="dxa"/>
            <w:vAlign w:val="center"/>
          </w:tcPr>
          <w:p w14:paraId="74DBB940">
            <w:pPr>
              <w:spacing w:line="360" w:lineRule="auto"/>
              <w:jc w:val="center"/>
              <w:rPr>
                <w:rFonts w:ascii="宋体" w:hAnsi="宋体" w:cs="宋体"/>
                <w:sz w:val="24"/>
                <w:highlight w:val="none"/>
              </w:rPr>
            </w:pPr>
          </w:p>
        </w:tc>
      </w:tr>
      <w:tr w14:paraId="5FD9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207B08">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59841EB1">
            <w:pPr>
              <w:spacing w:line="360" w:lineRule="auto"/>
              <w:jc w:val="center"/>
              <w:rPr>
                <w:rFonts w:ascii="宋体" w:hAnsi="宋体" w:cs="宋体"/>
                <w:sz w:val="24"/>
                <w:highlight w:val="none"/>
              </w:rPr>
            </w:pPr>
          </w:p>
        </w:tc>
      </w:tr>
      <w:tr w14:paraId="7FC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B5F2D6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10F7148C">
            <w:pPr>
              <w:spacing w:line="360" w:lineRule="auto"/>
              <w:jc w:val="center"/>
              <w:rPr>
                <w:rFonts w:ascii="宋体" w:hAnsi="宋体" w:cs="宋体"/>
                <w:sz w:val="24"/>
                <w:highlight w:val="none"/>
              </w:rPr>
            </w:pPr>
          </w:p>
        </w:tc>
      </w:tr>
    </w:tbl>
    <w:p w14:paraId="6102D4E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5A5E6C1">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9CB74B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926908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1DDFA870">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74A8C7">
      <w:pPr>
        <w:spacing w:line="360" w:lineRule="auto"/>
        <w:ind w:firstLine="482" w:firstLineChars="200"/>
        <w:rPr>
          <w:rFonts w:ascii="宋体" w:hAnsi="宋体" w:cs="宋体"/>
          <w:b/>
          <w:kern w:val="0"/>
          <w:sz w:val="24"/>
          <w:highlight w:val="none"/>
        </w:rPr>
      </w:pPr>
    </w:p>
    <w:p w14:paraId="78F6CF6E">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4AF496D">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A1FE88D">
      <w:pPr>
        <w:pStyle w:val="386"/>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178" w:name="_Hlk101259491"/>
      <w:r>
        <w:rPr>
          <w:rFonts w:hint="eastAsia" w:ascii="宋体" w:hAnsi="宋体" w:eastAsia="宋体" w:cs="宋体"/>
          <w:sz w:val="32"/>
          <w:szCs w:val="32"/>
          <w:highlight w:val="none"/>
        </w:rPr>
        <w:t>（如果有）</w:t>
      </w:r>
      <w:bookmarkEnd w:id="178"/>
    </w:p>
    <w:p w14:paraId="29B5C0DB">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949EC36">
      <w:pPr>
        <w:pStyle w:val="386"/>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55C039FC">
      <w:pPr>
        <w:spacing w:line="360" w:lineRule="auto"/>
        <w:ind w:right="420" w:firstLine="3614" w:firstLineChars="1000"/>
        <w:rPr>
          <w:rFonts w:ascii="宋体" w:hAnsi="宋体" w:cs="宋体"/>
          <w:b/>
          <w:kern w:val="0"/>
          <w:sz w:val="36"/>
          <w:szCs w:val="36"/>
          <w:highlight w:val="none"/>
        </w:rPr>
      </w:pPr>
    </w:p>
    <w:p w14:paraId="7DB68937">
      <w:pPr>
        <w:spacing w:line="360" w:lineRule="auto"/>
        <w:ind w:right="420" w:firstLine="3614" w:firstLineChars="1000"/>
        <w:rPr>
          <w:rFonts w:ascii="宋体" w:hAnsi="宋体" w:cs="宋体"/>
          <w:b/>
          <w:kern w:val="0"/>
          <w:sz w:val="36"/>
          <w:szCs w:val="36"/>
          <w:highlight w:val="none"/>
        </w:rPr>
      </w:pPr>
    </w:p>
    <w:p w14:paraId="58703749">
      <w:pPr>
        <w:spacing w:line="360" w:lineRule="auto"/>
        <w:ind w:right="420" w:firstLine="3614" w:firstLineChars="1000"/>
        <w:rPr>
          <w:rFonts w:ascii="宋体" w:hAnsi="宋体" w:cs="宋体"/>
          <w:b/>
          <w:kern w:val="0"/>
          <w:sz w:val="36"/>
          <w:szCs w:val="36"/>
          <w:highlight w:val="none"/>
        </w:rPr>
      </w:pPr>
    </w:p>
    <w:p w14:paraId="69D2CFC7">
      <w:pPr>
        <w:spacing w:line="360" w:lineRule="auto"/>
        <w:ind w:right="420" w:firstLine="3614" w:firstLineChars="1000"/>
        <w:rPr>
          <w:rFonts w:ascii="宋体" w:hAnsi="宋体" w:cs="宋体"/>
          <w:b/>
          <w:kern w:val="0"/>
          <w:sz w:val="36"/>
          <w:szCs w:val="36"/>
          <w:highlight w:val="none"/>
        </w:rPr>
      </w:pPr>
    </w:p>
    <w:p w14:paraId="361132CD">
      <w:pPr>
        <w:spacing w:line="360" w:lineRule="auto"/>
        <w:ind w:right="420" w:firstLine="3614" w:firstLineChars="1000"/>
        <w:rPr>
          <w:rFonts w:ascii="宋体" w:hAnsi="宋体" w:cs="宋体"/>
          <w:b/>
          <w:kern w:val="0"/>
          <w:sz w:val="36"/>
          <w:szCs w:val="36"/>
          <w:highlight w:val="none"/>
        </w:rPr>
      </w:pPr>
    </w:p>
    <w:p w14:paraId="2B2AD2AB">
      <w:pPr>
        <w:spacing w:line="360" w:lineRule="auto"/>
        <w:ind w:right="420" w:firstLine="3614" w:firstLineChars="1000"/>
        <w:rPr>
          <w:rFonts w:ascii="宋体" w:hAnsi="宋体" w:cs="宋体"/>
          <w:b/>
          <w:kern w:val="0"/>
          <w:sz w:val="36"/>
          <w:szCs w:val="36"/>
          <w:highlight w:val="none"/>
        </w:rPr>
      </w:pPr>
    </w:p>
    <w:p w14:paraId="3FE7CFF9">
      <w:pPr>
        <w:spacing w:line="360" w:lineRule="auto"/>
        <w:ind w:right="420" w:firstLine="3614" w:firstLineChars="1000"/>
        <w:rPr>
          <w:rFonts w:ascii="宋体" w:hAnsi="宋体" w:cs="宋体"/>
          <w:b/>
          <w:kern w:val="0"/>
          <w:sz w:val="36"/>
          <w:szCs w:val="36"/>
          <w:highlight w:val="none"/>
        </w:rPr>
      </w:pPr>
    </w:p>
    <w:p w14:paraId="52AA720C">
      <w:pPr>
        <w:spacing w:line="360" w:lineRule="auto"/>
        <w:ind w:right="420" w:firstLine="3614" w:firstLineChars="1000"/>
        <w:rPr>
          <w:rFonts w:ascii="宋体" w:hAnsi="宋体" w:cs="宋体"/>
          <w:b/>
          <w:kern w:val="0"/>
          <w:sz w:val="36"/>
          <w:szCs w:val="36"/>
          <w:highlight w:val="none"/>
        </w:rPr>
      </w:pPr>
    </w:p>
    <w:p w14:paraId="0BBE5021">
      <w:pPr>
        <w:spacing w:line="360" w:lineRule="auto"/>
        <w:ind w:right="420" w:firstLine="3614" w:firstLineChars="1000"/>
        <w:rPr>
          <w:rFonts w:ascii="宋体" w:hAnsi="宋体" w:cs="宋体"/>
          <w:b/>
          <w:kern w:val="0"/>
          <w:sz w:val="36"/>
          <w:szCs w:val="36"/>
          <w:highlight w:val="none"/>
        </w:rPr>
      </w:pPr>
    </w:p>
    <w:p w14:paraId="62A58225">
      <w:pPr>
        <w:spacing w:line="360" w:lineRule="auto"/>
        <w:ind w:right="420" w:firstLine="3614" w:firstLineChars="1000"/>
        <w:rPr>
          <w:rFonts w:ascii="宋体" w:hAnsi="宋体" w:cs="宋体"/>
          <w:b/>
          <w:kern w:val="0"/>
          <w:sz w:val="36"/>
          <w:szCs w:val="36"/>
          <w:highlight w:val="none"/>
        </w:rPr>
      </w:pPr>
    </w:p>
    <w:p w14:paraId="49CD0EE1">
      <w:pPr>
        <w:spacing w:line="360" w:lineRule="auto"/>
        <w:ind w:right="420" w:firstLine="3614" w:firstLineChars="1000"/>
        <w:rPr>
          <w:rFonts w:ascii="宋体" w:hAnsi="宋体" w:cs="宋体"/>
          <w:b/>
          <w:kern w:val="0"/>
          <w:sz w:val="36"/>
          <w:szCs w:val="36"/>
          <w:highlight w:val="none"/>
        </w:rPr>
      </w:pPr>
    </w:p>
    <w:p w14:paraId="113BD9F2">
      <w:pPr>
        <w:spacing w:line="360" w:lineRule="auto"/>
        <w:ind w:right="420" w:firstLine="3614" w:firstLineChars="1000"/>
        <w:rPr>
          <w:rFonts w:ascii="宋体" w:hAnsi="宋体" w:cs="宋体"/>
          <w:b/>
          <w:kern w:val="0"/>
          <w:sz w:val="36"/>
          <w:szCs w:val="36"/>
          <w:highlight w:val="none"/>
        </w:rPr>
      </w:pPr>
    </w:p>
    <w:p w14:paraId="225DC8C0">
      <w:pPr>
        <w:spacing w:line="360" w:lineRule="auto"/>
        <w:ind w:right="420" w:firstLine="3614" w:firstLineChars="1000"/>
        <w:rPr>
          <w:rFonts w:ascii="宋体" w:hAnsi="宋体" w:cs="宋体"/>
          <w:b/>
          <w:kern w:val="0"/>
          <w:sz w:val="36"/>
          <w:szCs w:val="36"/>
          <w:highlight w:val="none"/>
        </w:rPr>
      </w:pPr>
    </w:p>
    <w:p w14:paraId="42A84AA1">
      <w:pPr>
        <w:spacing w:line="360" w:lineRule="auto"/>
        <w:ind w:right="420" w:firstLine="3614" w:firstLineChars="1000"/>
        <w:rPr>
          <w:rFonts w:ascii="宋体" w:hAnsi="宋体" w:cs="宋体"/>
          <w:b/>
          <w:kern w:val="0"/>
          <w:sz w:val="36"/>
          <w:szCs w:val="36"/>
          <w:highlight w:val="none"/>
        </w:rPr>
      </w:pPr>
    </w:p>
    <w:p w14:paraId="6851B789">
      <w:pPr>
        <w:spacing w:line="360" w:lineRule="auto"/>
        <w:ind w:right="420" w:firstLine="3614" w:firstLineChars="1000"/>
        <w:rPr>
          <w:rFonts w:ascii="宋体" w:hAnsi="宋体" w:cs="宋体"/>
          <w:b/>
          <w:kern w:val="0"/>
          <w:sz w:val="36"/>
          <w:szCs w:val="36"/>
          <w:highlight w:val="none"/>
        </w:rPr>
      </w:pPr>
    </w:p>
    <w:p w14:paraId="4047514F">
      <w:pPr>
        <w:spacing w:line="360" w:lineRule="auto"/>
        <w:ind w:right="420" w:firstLine="3614" w:firstLineChars="1000"/>
        <w:rPr>
          <w:rFonts w:ascii="宋体" w:hAnsi="宋体" w:cs="宋体"/>
          <w:b/>
          <w:kern w:val="0"/>
          <w:sz w:val="36"/>
          <w:szCs w:val="36"/>
          <w:highlight w:val="none"/>
        </w:rPr>
      </w:pPr>
    </w:p>
    <w:p w14:paraId="248612BB">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79" w:name="_Toc465665161"/>
      <w:r>
        <w:rPr>
          <w:rFonts w:hint="eastAsia" w:ascii="宋体" w:hAnsi="宋体" w:cs="宋体"/>
          <w:highlight w:val="none"/>
        </w:rPr>
        <w:t>附件</w:t>
      </w:r>
      <w:bookmarkEnd w:id="179"/>
    </w:p>
    <w:p w14:paraId="061845FF">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23CB156">
      <w:pPr>
        <w:spacing w:line="360" w:lineRule="auto"/>
        <w:jc w:val="center"/>
        <w:rPr>
          <w:rFonts w:ascii="宋体" w:hAnsi="宋体" w:cs="宋体"/>
          <w:b/>
          <w:spacing w:val="6"/>
          <w:sz w:val="32"/>
          <w:szCs w:val="32"/>
          <w:highlight w:val="none"/>
        </w:rPr>
      </w:pPr>
      <w:bookmarkStart w:id="180" w:name="OLE_LINK14"/>
      <w:bookmarkStart w:id="181" w:name="OLE_LINK13"/>
      <w:r>
        <w:rPr>
          <w:rFonts w:hint="eastAsia" w:ascii="宋体" w:hAnsi="宋体" w:cs="宋体"/>
          <w:b/>
          <w:spacing w:val="6"/>
          <w:sz w:val="32"/>
          <w:szCs w:val="32"/>
          <w:highlight w:val="none"/>
        </w:rPr>
        <w:t>残疾人福利性单位声明函</w:t>
      </w:r>
    </w:p>
    <w:bookmarkEnd w:id="180"/>
    <w:bookmarkEnd w:id="181"/>
    <w:p w14:paraId="029274B0">
      <w:pPr>
        <w:spacing w:line="360" w:lineRule="auto"/>
        <w:rPr>
          <w:rFonts w:ascii="宋体" w:hAnsi="宋体" w:cs="宋体"/>
          <w:b/>
          <w:spacing w:val="6"/>
          <w:sz w:val="30"/>
          <w:szCs w:val="30"/>
          <w:highlight w:val="none"/>
        </w:rPr>
      </w:pPr>
    </w:p>
    <w:p w14:paraId="1351E26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杭州市临平区崇贤街道陆家桥股份经济合作社</w:t>
      </w:r>
      <w:r>
        <w:rPr>
          <w:rFonts w:hint="eastAsia" w:ascii="宋体" w:hAnsi="宋体" w:cs="宋体"/>
          <w:sz w:val="24"/>
          <w:highlight w:val="none"/>
        </w:rPr>
        <w:t>_单位的_</w:t>
      </w:r>
      <w:r>
        <w:rPr>
          <w:rFonts w:hint="eastAsia" w:ascii="宋体" w:hAnsi="宋体" w:cs="宋体"/>
          <w:sz w:val="24"/>
          <w:highlight w:val="none"/>
          <w:u w:val="single"/>
          <w:lang w:eastAsia="zh-CN"/>
        </w:rPr>
        <w:t>临平区崇贤街道社区配套用房配电设备采购</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3A0BF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07AA21F">
      <w:pPr>
        <w:spacing w:line="360" w:lineRule="auto"/>
        <w:ind w:firstLine="480" w:firstLineChars="200"/>
        <w:rPr>
          <w:rFonts w:ascii="宋体" w:hAnsi="宋体" w:cs="宋体"/>
          <w:sz w:val="24"/>
          <w:highlight w:val="none"/>
        </w:rPr>
      </w:pPr>
    </w:p>
    <w:p w14:paraId="736B8998">
      <w:pPr>
        <w:spacing w:line="360" w:lineRule="auto"/>
        <w:ind w:firstLine="480" w:firstLineChars="200"/>
        <w:rPr>
          <w:rFonts w:ascii="宋体" w:hAnsi="宋体" w:cs="宋体"/>
          <w:sz w:val="24"/>
          <w:highlight w:val="none"/>
        </w:rPr>
      </w:pPr>
    </w:p>
    <w:p w14:paraId="4D5864D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9BA641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478BCB1">
      <w:pPr>
        <w:spacing w:line="360" w:lineRule="auto"/>
        <w:ind w:firstLine="480" w:firstLineChars="200"/>
        <w:rPr>
          <w:rFonts w:ascii="宋体" w:hAnsi="宋体" w:cs="宋体"/>
          <w:sz w:val="24"/>
          <w:highlight w:val="none"/>
        </w:rPr>
      </w:pPr>
    </w:p>
    <w:p w14:paraId="6204A30D">
      <w:pPr>
        <w:spacing w:line="360" w:lineRule="auto"/>
        <w:ind w:firstLine="420" w:firstLineChars="200"/>
        <w:rPr>
          <w:rFonts w:ascii="宋体" w:hAnsi="宋体" w:cs="宋体"/>
          <w:highlight w:val="none"/>
        </w:rPr>
      </w:pPr>
    </w:p>
    <w:p w14:paraId="4A55C5E9">
      <w:pPr>
        <w:spacing w:line="360" w:lineRule="auto"/>
        <w:ind w:firstLine="420" w:firstLineChars="200"/>
        <w:rPr>
          <w:rFonts w:ascii="宋体" w:hAnsi="宋体" w:cs="宋体"/>
          <w:highlight w:val="none"/>
        </w:rPr>
      </w:pPr>
    </w:p>
    <w:p w14:paraId="24E057DE">
      <w:pPr>
        <w:spacing w:line="360" w:lineRule="auto"/>
        <w:ind w:firstLine="420" w:firstLineChars="200"/>
        <w:rPr>
          <w:rFonts w:ascii="宋体" w:hAnsi="宋体" w:cs="宋体"/>
          <w:highlight w:val="none"/>
        </w:rPr>
      </w:pPr>
    </w:p>
    <w:p w14:paraId="141811CB">
      <w:pPr>
        <w:spacing w:line="360" w:lineRule="auto"/>
        <w:ind w:firstLine="420" w:firstLineChars="200"/>
        <w:rPr>
          <w:rFonts w:ascii="宋体" w:hAnsi="宋体" w:cs="宋体"/>
          <w:highlight w:val="none"/>
        </w:rPr>
      </w:pPr>
    </w:p>
    <w:p w14:paraId="31723185">
      <w:pPr>
        <w:spacing w:line="360" w:lineRule="auto"/>
        <w:rPr>
          <w:rFonts w:ascii="宋体" w:hAnsi="宋体" w:cs="宋体"/>
          <w:b/>
          <w:sz w:val="24"/>
          <w:highlight w:val="none"/>
        </w:rPr>
      </w:pPr>
    </w:p>
    <w:p w14:paraId="25A7B020">
      <w:pPr>
        <w:spacing w:line="360" w:lineRule="auto"/>
        <w:rPr>
          <w:rFonts w:ascii="宋体" w:hAnsi="宋体" w:cs="宋体"/>
          <w:b/>
          <w:sz w:val="24"/>
          <w:highlight w:val="none"/>
        </w:rPr>
      </w:pPr>
    </w:p>
    <w:p w14:paraId="7694F802">
      <w:pPr>
        <w:spacing w:line="360" w:lineRule="auto"/>
        <w:rPr>
          <w:rFonts w:ascii="宋体" w:hAnsi="宋体" w:cs="宋体"/>
          <w:b/>
          <w:sz w:val="24"/>
          <w:highlight w:val="none"/>
        </w:rPr>
      </w:pPr>
    </w:p>
    <w:p w14:paraId="4F58F00B">
      <w:pPr>
        <w:spacing w:line="360" w:lineRule="auto"/>
        <w:rPr>
          <w:rFonts w:ascii="宋体" w:hAnsi="宋体" w:cs="宋体"/>
          <w:b/>
          <w:sz w:val="24"/>
          <w:highlight w:val="none"/>
        </w:rPr>
      </w:pPr>
    </w:p>
    <w:p w14:paraId="6BCFA2DD">
      <w:pPr>
        <w:spacing w:line="360" w:lineRule="auto"/>
        <w:rPr>
          <w:rFonts w:ascii="宋体" w:hAnsi="宋体" w:cs="宋体"/>
          <w:b/>
          <w:sz w:val="24"/>
          <w:highlight w:val="none"/>
        </w:rPr>
      </w:pPr>
    </w:p>
    <w:p w14:paraId="2E93FF47">
      <w:pPr>
        <w:spacing w:line="360" w:lineRule="auto"/>
        <w:rPr>
          <w:rFonts w:ascii="宋体" w:hAnsi="宋体" w:cs="宋体"/>
          <w:b/>
          <w:sz w:val="24"/>
          <w:highlight w:val="none"/>
        </w:rPr>
      </w:pPr>
    </w:p>
    <w:p w14:paraId="73B5C6C4">
      <w:pPr>
        <w:spacing w:line="360" w:lineRule="auto"/>
        <w:rPr>
          <w:rFonts w:ascii="宋体" w:hAnsi="宋体" w:cs="宋体"/>
          <w:b/>
          <w:sz w:val="24"/>
          <w:highlight w:val="none"/>
        </w:rPr>
      </w:pPr>
    </w:p>
    <w:p w14:paraId="30D936D9">
      <w:pPr>
        <w:spacing w:line="360" w:lineRule="auto"/>
        <w:rPr>
          <w:rFonts w:ascii="宋体" w:hAnsi="宋体" w:cs="宋体"/>
          <w:b/>
          <w:sz w:val="24"/>
          <w:highlight w:val="none"/>
        </w:rPr>
      </w:pPr>
    </w:p>
    <w:p w14:paraId="2F116D7A">
      <w:pPr>
        <w:spacing w:line="360" w:lineRule="auto"/>
        <w:rPr>
          <w:rFonts w:ascii="宋体" w:hAnsi="宋体" w:cs="宋体"/>
          <w:b/>
          <w:sz w:val="24"/>
          <w:highlight w:val="none"/>
        </w:rPr>
      </w:pPr>
    </w:p>
    <w:p w14:paraId="4A1E28A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0904B7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BD64FB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85CC3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B5F653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4090B74">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69C38C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70589C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3AD7FF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6F4E4E6">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9CE02D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8503FE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737E443">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7AE3EDB">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CAEF77D">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46DD928">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EB3671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C0BC2BA">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88EDC16">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5EF796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9B6149">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10960E4">
      <w:pPr>
        <w:snapToGrid w:val="0"/>
        <w:spacing w:line="360" w:lineRule="auto"/>
        <w:rPr>
          <w:rFonts w:ascii="宋体" w:hAnsi="宋体" w:cs="宋体"/>
          <w:sz w:val="24"/>
          <w:highlight w:val="none"/>
        </w:rPr>
      </w:pPr>
      <w:r>
        <w:rPr>
          <w:rFonts w:hint="eastAsia" w:ascii="宋体" w:hAnsi="宋体" w:cs="宋体"/>
          <w:sz w:val="24"/>
          <w:highlight w:val="none"/>
        </w:rPr>
        <w:t>……</w:t>
      </w:r>
    </w:p>
    <w:p w14:paraId="0EDD6288">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616D84D">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C6C90C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BC205B5">
      <w:pPr>
        <w:spacing w:line="360" w:lineRule="auto"/>
        <w:rPr>
          <w:rFonts w:ascii="宋体" w:hAnsi="宋体" w:cs="宋体"/>
          <w:sz w:val="24"/>
          <w:highlight w:val="none"/>
        </w:rPr>
      </w:pPr>
      <w:r>
        <w:rPr>
          <w:rFonts w:hint="eastAsia" w:ascii="宋体" w:hAnsi="宋体" w:cs="宋体"/>
          <w:sz w:val="24"/>
          <w:highlight w:val="none"/>
        </w:rPr>
        <w:t xml:space="preserve">日期：    </w:t>
      </w:r>
    </w:p>
    <w:p w14:paraId="3DD5758A">
      <w:pPr>
        <w:spacing w:line="360" w:lineRule="auto"/>
        <w:jc w:val="center"/>
        <w:rPr>
          <w:rFonts w:ascii="宋体" w:hAnsi="宋体" w:cs="宋体"/>
          <w:b/>
          <w:bCs/>
          <w:sz w:val="24"/>
          <w:highlight w:val="none"/>
        </w:rPr>
      </w:pPr>
    </w:p>
    <w:p w14:paraId="1DFB8E8D">
      <w:pPr>
        <w:spacing w:line="360" w:lineRule="auto"/>
        <w:rPr>
          <w:rFonts w:ascii="宋体" w:hAnsi="宋体" w:cs="宋体"/>
          <w:b/>
          <w:sz w:val="24"/>
          <w:highlight w:val="none"/>
        </w:rPr>
      </w:pPr>
    </w:p>
    <w:p w14:paraId="09F23A81">
      <w:pPr>
        <w:spacing w:line="360" w:lineRule="auto"/>
        <w:rPr>
          <w:rFonts w:ascii="宋体" w:hAnsi="宋体" w:cs="宋体"/>
          <w:b/>
          <w:sz w:val="24"/>
          <w:highlight w:val="none"/>
        </w:rPr>
      </w:pPr>
    </w:p>
    <w:p w14:paraId="6283C219">
      <w:pPr>
        <w:spacing w:line="360" w:lineRule="auto"/>
        <w:rPr>
          <w:rFonts w:ascii="宋体" w:hAnsi="宋体" w:cs="宋体"/>
          <w:b/>
          <w:sz w:val="24"/>
          <w:highlight w:val="none"/>
        </w:rPr>
      </w:pPr>
    </w:p>
    <w:p w14:paraId="0EA5BEFE">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B4790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05539A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B66F70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2A043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CAF5F4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D355F1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AC422E">
      <w:pPr>
        <w:widowControl/>
        <w:spacing w:line="360" w:lineRule="auto"/>
        <w:ind w:firstLine="600" w:firstLineChars="200"/>
        <w:jc w:val="left"/>
        <w:rPr>
          <w:rFonts w:ascii="宋体" w:hAnsi="宋体" w:cs="宋体"/>
          <w:sz w:val="30"/>
          <w:szCs w:val="30"/>
          <w:highlight w:val="none"/>
        </w:rPr>
      </w:pPr>
    </w:p>
    <w:p w14:paraId="142718D3">
      <w:pPr>
        <w:spacing w:line="360" w:lineRule="auto"/>
        <w:jc w:val="center"/>
        <w:rPr>
          <w:rFonts w:ascii="宋体" w:hAnsi="宋体" w:cs="宋体"/>
          <w:b/>
          <w:spacing w:val="6"/>
          <w:sz w:val="32"/>
          <w:szCs w:val="32"/>
          <w:highlight w:val="none"/>
        </w:rPr>
      </w:pPr>
    </w:p>
    <w:p w14:paraId="56A6F82D">
      <w:pPr>
        <w:spacing w:line="360" w:lineRule="auto"/>
        <w:jc w:val="center"/>
        <w:rPr>
          <w:rFonts w:ascii="宋体" w:hAnsi="宋体" w:cs="宋体"/>
          <w:b/>
          <w:spacing w:val="6"/>
          <w:sz w:val="32"/>
          <w:szCs w:val="32"/>
          <w:highlight w:val="none"/>
        </w:rPr>
      </w:pPr>
    </w:p>
    <w:p w14:paraId="0AB4DC7C">
      <w:pPr>
        <w:spacing w:line="360" w:lineRule="auto"/>
        <w:jc w:val="center"/>
        <w:rPr>
          <w:rFonts w:ascii="宋体" w:hAnsi="宋体" w:cs="宋体"/>
          <w:b/>
          <w:spacing w:val="6"/>
          <w:sz w:val="32"/>
          <w:szCs w:val="32"/>
          <w:highlight w:val="none"/>
        </w:rPr>
      </w:pPr>
    </w:p>
    <w:p w14:paraId="7166C5CC">
      <w:pPr>
        <w:spacing w:line="360" w:lineRule="auto"/>
        <w:jc w:val="center"/>
        <w:rPr>
          <w:rFonts w:ascii="宋体" w:hAnsi="宋体" w:cs="宋体"/>
          <w:b/>
          <w:spacing w:val="6"/>
          <w:sz w:val="32"/>
          <w:szCs w:val="32"/>
          <w:highlight w:val="none"/>
        </w:rPr>
      </w:pPr>
    </w:p>
    <w:p w14:paraId="74AB5911">
      <w:pPr>
        <w:spacing w:line="360" w:lineRule="auto"/>
        <w:jc w:val="center"/>
        <w:rPr>
          <w:rFonts w:ascii="宋体" w:hAnsi="宋体" w:cs="宋体"/>
          <w:b/>
          <w:spacing w:val="6"/>
          <w:sz w:val="32"/>
          <w:szCs w:val="32"/>
          <w:highlight w:val="none"/>
        </w:rPr>
      </w:pPr>
    </w:p>
    <w:p w14:paraId="3CAC6734">
      <w:pPr>
        <w:spacing w:line="360" w:lineRule="auto"/>
        <w:jc w:val="center"/>
        <w:rPr>
          <w:rFonts w:ascii="宋体" w:hAnsi="宋体" w:cs="宋体"/>
          <w:b/>
          <w:spacing w:val="6"/>
          <w:sz w:val="32"/>
          <w:szCs w:val="32"/>
          <w:highlight w:val="none"/>
        </w:rPr>
      </w:pPr>
    </w:p>
    <w:p w14:paraId="3806E581">
      <w:pPr>
        <w:spacing w:line="360" w:lineRule="auto"/>
        <w:jc w:val="center"/>
        <w:rPr>
          <w:rFonts w:ascii="宋体" w:hAnsi="宋体" w:cs="宋体"/>
          <w:b/>
          <w:spacing w:val="6"/>
          <w:sz w:val="32"/>
          <w:szCs w:val="32"/>
          <w:highlight w:val="none"/>
        </w:rPr>
      </w:pPr>
    </w:p>
    <w:p w14:paraId="555A6157">
      <w:pPr>
        <w:spacing w:line="360" w:lineRule="auto"/>
        <w:jc w:val="center"/>
        <w:rPr>
          <w:rFonts w:ascii="宋体" w:hAnsi="宋体" w:cs="宋体"/>
          <w:b/>
          <w:spacing w:val="6"/>
          <w:sz w:val="32"/>
          <w:szCs w:val="32"/>
          <w:highlight w:val="none"/>
        </w:rPr>
      </w:pPr>
    </w:p>
    <w:p w14:paraId="61A40F5D">
      <w:pPr>
        <w:spacing w:line="360" w:lineRule="auto"/>
        <w:jc w:val="center"/>
        <w:rPr>
          <w:rFonts w:ascii="宋体" w:hAnsi="宋体" w:cs="宋体"/>
          <w:b/>
          <w:spacing w:val="6"/>
          <w:sz w:val="32"/>
          <w:szCs w:val="32"/>
          <w:highlight w:val="none"/>
        </w:rPr>
      </w:pPr>
    </w:p>
    <w:p w14:paraId="68633CFB">
      <w:pPr>
        <w:spacing w:line="360" w:lineRule="auto"/>
        <w:jc w:val="center"/>
        <w:rPr>
          <w:rFonts w:ascii="宋体" w:hAnsi="宋体" w:cs="宋体"/>
          <w:b/>
          <w:spacing w:val="6"/>
          <w:sz w:val="32"/>
          <w:szCs w:val="32"/>
          <w:highlight w:val="none"/>
        </w:rPr>
      </w:pPr>
    </w:p>
    <w:p w14:paraId="2D046446">
      <w:pPr>
        <w:spacing w:line="360" w:lineRule="auto"/>
        <w:jc w:val="center"/>
        <w:rPr>
          <w:rFonts w:ascii="宋体" w:hAnsi="宋体" w:cs="宋体"/>
          <w:b/>
          <w:spacing w:val="6"/>
          <w:sz w:val="32"/>
          <w:szCs w:val="32"/>
          <w:highlight w:val="none"/>
        </w:rPr>
      </w:pPr>
    </w:p>
    <w:p w14:paraId="59ED4214">
      <w:pPr>
        <w:spacing w:line="360" w:lineRule="auto"/>
        <w:jc w:val="center"/>
        <w:rPr>
          <w:rFonts w:ascii="宋体" w:hAnsi="宋体" w:cs="宋体"/>
          <w:b/>
          <w:spacing w:val="6"/>
          <w:sz w:val="32"/>
          <w:szCs w:val="32"/>
          <w:highlight w:val="none"/>
        </w:rPr>
      </w:pPr>
    </w:p>
    <w:p w14:paraId="515B2739">
      <w:pPr>
        <w:spacing w:line="360" w:lineRule="auto"/>
        <w:jc w:val="left"/>
        <w:rPr>
          <w:rFonts w:ascii="宋体" w:hAnsi="宋体" w:cs="宋体"/>
          <w:b/>
          <w:spacing w:val="6"/>
          <w:sz w:val="32"/>
          <w:szCs w:val="32"/>
          <w:highlight w:val="none"/>
        </w:rPr>
      </w:pPr>
    </w:p>
    <w:p w14:paraId="37646F1C">
      <w:pPr>
        <w:spacing w:line="360" w:lineRule="auto"/>
        <w:jc w:val="left"/>
        <w:rPr>
          <w:rFonts w:ascii="宋体" w:hAnsi="宋体" w:cs="宋体"/>
          <w:b/>
          <w:spacing w:val="6"/>
          <w:sz w:val="32"/>
          <w:szCs w:val="32"/>
          <w:highlight w:val="none"/>
        </w:rPr>
      </w:pPr>
    </w:p>
    <w:p w14:paraId="3804705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5F3EBB1">
      <w:pPr>
        <w:spacing w:line="360" w:lineRule="auto"/>
        <w:jc w:val="center"/>
        <w:rPr>
          <w:rFonts w:ascii="宋体" w:hAnsi="宋体" w:cs="宋体"/>
          <w:b/>
          <w:sz w:val="24"/>
          <w:highlight w:val="none"/>
        </w:rPr>
      </w:pPr>
    </w:p>
    <w:p w14:paraId="3D5C3AF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C7540BB">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C8F023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F4C1CE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0A027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E87B0E5">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2819DB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CB9A3E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919FC8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A97386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DC13D7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4B0358">
      <w:pPr>
        <w:spacing w:line="360" w:lineRule="auto"/>
        <w:rPr>
          <w:rFonts w:ascii="宋体" w:hAnsi="宋体" w:cs="宋体"/>
          <w:sz w:val="24"/>
          <w:highlight w:val="none"/>
        </w:rPr>
      </w:pPr>
      <w:r>
        <w:rPr>
          <w:rFonts w:hint="eastAsia" w:ascii="宋体" w:hAnsi="宋体" w:cs="宋体"/>
          <w:sz w:val="24"/>
          <w:highlight w:val="none"/>
        </w:rPr>
        <w:t>被投诉人2</w:t>
      </w:r>
    </w:p>
    <w:p w14:paraId="13C02E0D">
      <w:pPr>
        <w:spacing w:line="360" w:lineRule="auto"/>
        <w:rPr>
          <w:rFonts w:ascii="宋体" w:hAnsi="宋体" w:cs="宋体"/>
          <w:sz w:val="24"/>
          <w:highlight w:val="none"/>
          <w:u w:val="dotted"/>
        </w:rPr>
      </w:pPr>
      <w:r>
        <w:rPr>
          <w:rFonts w:hint="eastAsia" w:ascii="宋体" w:hAnsi="宋体" w:cs="宋体"/>
          <w:sz w:val="24"/>
          <w:highlight w:val="none"/>
        </w:rPr>
        <w:t>……</w:t>
      </w:r>
    </w:p>
    <w:p w14:paraId="0E67194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55A02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6ADBE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887497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522CD0E">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B7789E3">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3B9E70A">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14126E">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280D4C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6C0970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EC265FB">
      <w:pPr>
        <w:spacing w:line="360" w:lineRule="auto"/>
        <w:rPr>
          <w:rFonts w:ascii="宋体" w:hAnsi="宋体" w:cs="宋体"/>
          <w:sz w:val="24"/>
          <w:highlight w:val="none"/>
        </w:rPr>
      </w:pPr>
      <w:r>
        <w:rPr>
          <w:rFonts w:hint="eastAsia" w:ascii="宋体" w:hAnsi="宋体" w:cs="宋体"/>
          <w:sz w:val="24"/>
          <w:highlight w:val="none"/>
        </w:rPr>
        <w:t>三、质疑基本情况</w:t>
      </w:r>
    </w:p>
    <w:p w14:paraId="141D19A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262DDA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C67AA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CF68D8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F169C6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E65D4FC">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B8851E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E824BF0">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3F2CD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7BDBFAF">
      <w:pPr>
        <w:spacing w:line="360" w:lineRule="auto"/>
        <w:rPr>
          <w:rFonts w:ascii="宋体" w:hAnsi="宋体" w:cs="宋体"/>
          <w:sz w:val="24"/>
          <w:highlight w:val="none"/>
        </w:rPr>
      </w:pPr>
      <w:r>
        <w:rPr>
          <w:rFonts w:hint="eastAsia" w:ascii="宋体" w:hAnsi="宋体" w:cs="宋体"/>
          <w:sz w:val="24"/>
          <w:highlight w:val="none"/>
        </w:rPr>
        <w:t>投诉事项2</w:t>
      </w:r>
    </w:p>
    <w:p w14:paraId="29BC0871">
      <w:pPr>
        <w:spacing w:line="360" w:lineRule="auto"/>
        <w:rPr>
          <w:rFonts w:ascii="宋体" w:hAnsi="宋体" w:cs="宋体"/>
          <w:sz w:val="24"/>
          <w:highlight w:val="none"/>
          <w:u w:val="dotted"/>
        </w:rPr>
      </w:pPr>
      <w:r>
        <w:rPr>
          <w:rFonts w:hint="eastAsia" w:ascii="宋体" w:hAnsi="宋体" w:cs="宋体"/>
          <w:sz w:val="24"/>
          <w:highlight w:val="none"/>
        </w:rPr>
        <w:t>……</w:t>
      </w:r>
    </w:p>
    <w:p w14:paraId="0611DFA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F48C50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6205F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34D0E4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65C3B90">
      <w:pPr>
        <w:spacing w:line="360" w:lineRule="auto"/>
        <w:rPr>
          <w:rFonts w:ascii="宋体" w:hAnsi="宋体" w:cs="宋体"/>
          <w:sz w:val="24"/>
          <w:highlight w:val="none"/>
        </w:rPr>
      </w:pPr>
      <w:r>
        <w:rPr>
          <w:rFonts w:hint="eastAsia" w:ascii="宋体" w:hAnsi="宋体" w:cs="宋体"/>
          <w:sz w:val="24"/>
          <w:highlight w:val="none"/>
        </w:rPr>
        <w:t xml:space="preserve">日期：    </w:t>
      </w:r>
    </w:p>
    <w:p w14:paraId="17932678">
      <w:pPr>
        <w:spacing w:line="360" w:lineRule="auto"/>
        <w:rPr>
          <w:rFonts w:ascii="宋体" w:hAnsi="宋体" w:cs="宋体"/>
          <w:b/>
          <w:sz w:val="24"/>
          <w:highlight w:val="none"/>
        </w:rPr>
      </w:pPr>
    </w:p>
    <w:p w14:paraId="7FF5BB08">
      <w:pPr>
        <w:spacing w:line="360" w:lineRule="auto"/>
        <w:rPr>
          <w:rFonts w:ascii="宋体" w:hAnsi="宋体" w:cs="宋体"/>
          <w:b/>
          <w:sz w:val="24"/>
          <w:highlight w:val="none"/>
        </w:rPr>
      </w:pPr>
    </w:p>
    <w:p w14:paraId="13ABC6D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D13C10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5B17E8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1B0BB4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D3A86A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E47C38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D4162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2411BB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601BDB4">
      <w:pPr>
        <w:spacing w:line="360" w:lineRule="auto"/>
        <w:rPr>
          <w:rFonts w:ascii="宋体" w:hAnsi="宋体" w:cs="宋体"/>
          <w:b/>
          <w:sz w:val="24"/>
          <w:highlight w:val="none"/>
        </w:rPr>
      </w:pPr>
    </w:p>
    <w:p w14:paraId="08099412">
      <w:pPr>
        <w:autoSpaceDE w:val="0"/>
        <w:autoSpaceDN w:val="0"/>
        <w:jc w:val="center"/>
        <w:rPr>
          <w:rFonts w:ascii="宋体" w:hAnsi="宋体" w:cs="宋体"/>
          <w:b/>
          <w:spacing w:val="6"/>
          <w:sz w:val="32"/>
          <w:szCs w:val="32"/>
          <w:highlight w:val="none"/>
        </w:rPr>
      </w:pPr>
    </w:p>
    <w:p w14:paraId="14751DAA">
      <w:pPr>
        <w:autoSpaceDE w:val="0"/>
        <w:autoSpaceDN w:val="0"/>
        <w:jc w:val="center"/>
        <w:rPr>
          <w:rFonts w:ascii="宋体" w:hAnsi="宋体" w:cs="宋体"/>
          <w:b/>
          <w:spacing w:val="6"/>
          <w:sz w:val="32"/>
          <w:szCs w:val="32"/>
          <w:highlight w:val="none"/>
        </w:rPr>
      </w:pPr>
    </w:p>
    <w:p w14:paraId="01DCE8DD">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F3B36B6">
      <w:pPr>
        <w:spacing w:line="360" w:lineRule="auto"/>
        <w:rPr>
          <w:rFonts w:ascii="宋体" w:hAnsi="宋体" w:cs="宋体"/>
          <w:sz w:val="24"/>
          <w:highlight w:val="none"/>
          <w:u w:val="single"/>
        </w:rPr>
      </w:pPr>
    </w:p>
    <w:p w14:paraId="02AC68AC">
      <w:pPr>
        <w:spacing w:line="360" w:lineRule="auto"/>
        <w:rPr>
          <w:rFonts w:ascii="宋体" w:hAnsi="宋体" w:cs="宋体"/>
          <w:sz w:val="24"/>
          <w:highlight w:val="none"/>
        </w:rPr>
      </w:pPr>
      <w:r>
        <w:rPr>
          <w:rFonts w:hint="eastAsia" w:ascii="宋体" w:hAnsi="宋体" w:cs="宋体"/>
          <w:sz w:val="24"/>
          <w:highlight w:val="none"/>
          <w:u w:val="single"/>
          <w:lang w:eastAsia="zh-CN"/>
        </w:rPr>
        <w:t>杭州市临平区崇贤街道陆家桥股份经济合作社</w:t>
      </w:r>
      <w:r>
        <w:rPr>
          <w:rFonts w:hint="eastAsia" w:ascii="宋体" w:hAnsi="宋体" w:cs="宋体"/>
          <w:sz w:val="24"/>
          <w:highlight w:val="none"/>
          <w:u w:val="single"/>
        </w:rPr>
        <w:t>、杭州盛乔工程咨询有限公司：</w:t>
      </w:r>
    </w:p>
    <w:p w14:paraId="590F708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临平区崇贤街道社区配套用房配电设备采购</w:t>
      </w:r>
      <w:r>
        <w:rPr>
          <w:rFonts w:hint="eastAsia" w:ascii="宋体" w:hAnsi="宋体" w:cs="宋体"/>
          <w:sz w:val="24"/>
          <w:highlight w:val="none"/>
        </w:rPr>
        <w:t>【招标编号：（采购编号）】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109345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56E76D7">
      <w:pPr>
        <w:spacing w:line="360" w:lineRule="auto"/>
        <w:ind w:firstLine="494"/>
        <w:rPr>
          <w:rFonts w:ascii="宋体" w:hAnsi="宋体" w:cs="宋体"/>
          <w:sz w:val="24"/>
          <w:highlight w:val="none"/>
        </w:rPr>
      </w:pPr>
    </w:p>
    <w:p w14:paraId="3F1C4F27">
      <w:pPr>
        <w:spacing w:line="360" w:lineRule="auto"/>
        <w:ind w:firstLine="494"/>
        <w:rPr>
          <w:rFonts w:ascii="宋体" w:hAnsi="宋体" w:cs="宋体"/>
          <w:sz w:val="24"/>
          <w:highlight w:val="none"/>
        </w:rPr>
      </w:pPr>
    </w:p>
    <w:p w14:paraId="6267EA39">
      <w:pPr>
        <w:spacing w:line="360" w:lineRule="auto"/>
        <w:ind w:firstLine="494"/>
        <w:rPr>
          <w:rFonts w:ascii="宋体" w:hAnsi="宋体" w:cs="宋体"/>
          <w:sz w:val="24"/>
          <w:highlight w:val="none"/>
        </w:rPr>
      </w:pPr>
    </w:p>
    <w:p w14:paraId="038651D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602C0F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B6E768A">
      <w:pPr>
        <w:rPr>
          <w:rFonts w:ascii="宋体" w:hAnsi="宋体" w:cs="宋体"/>
          <w:sz w:val="24"/>
          <w:highlight w:val="none"/>
        </w:rPr>
      </w:pPr>
      <w:r>
        <w:rPr>
          <w:rFonts w:hint="eastAsia" w:ascii="宋体" w:hAnsi="宋体" w:cs="宋体"/>
          <w:b/>
          <w:bCs/>
          <w:sz w:val="24"/>
          <w:highlight w:val="none"/>
        </w:rPr>
        <w:t>附：</w:t>
      </w:r>
    </w:p>
    <w:p w14:paraId="69E95D9D">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710DDA3">
      <w:pPr>
        <w:autoSpaceDE w:val="0"/>
        <w:autoSpaceDN w:val="0"/>
        <w:jc w:val="center"/>
        <w:rPr>
          <w:rFonts w:ascii="宋体" w:hAnsi="宋体" w:cs="宋体"/>
          <w:b/>
          <w:spacing w:val="6"/>
          <w:sz w:val="32"/>
          <w:szCs w:val="32"/>
          <w:highlight w:val="none"/>
        </w:rPr>
      </w:pPr>
    </w:p>
    <w:p w14:paraId="791559EC">
      <w:pPr>
        <w:autoSpaceDE w:val="0"/>
        <w:autoSpaceDN w:val="0"/>
        <w:jc w:val="center"/>
        <w:rPr>
          <w:rFonts w:ascii="宋体" w:hAnsi="宋体" w:cs="宋体"/>
          <w:b/>
          <w:spacing w:val="6"/>
          <w:sz w:val="32"/>
          <w:szCs w:val="32"/>
          <w:highlight w:val="none"/>
        </w:rPr>
      </w:pPr>
    </w:p>
    <w:p w14:paraId="729DBF8F">
      <w:pPr>
        <w:autoSpaceDE w:val="0"/>
        <w:autoSpaceDN w:val="0"/>
        <w:jc w:val="center"/>
        <w:rPr>
          <w:rFonts w:ascii="宋体" w:hAnsi="宋体" w:cs="宋体"/>
          <w:b/>
          <w:spacing w:val="6"/>
          <w:sz w:val="32"/>
          <w:szCs w:val="32"/>
          <w:highlight w:val="none"/>
        </w:rPr>
      </w:pPr>
    </w:p>
    <w:p w14:paraId="62DE6F96">
      <w:pPr>
        <w:autoSpaceDE w:val="0"/>
        <w:autoSpaceDN w:val="0"/>
        <w:jc w:val="center"/>
        <w:rPr>
          <w:rFonts w:ascii="宋体" w:hAnsi="宋体" w:cs="宋体"/>
          <w:b/>
          <w:spacing w:val="6"/>
          <w:sz w:val="32"/>
          <w:szCs w:val="32"/>
          <w:highlight w:val="none"/>
        </w:rPr>
      </w:pPr>
    </w:p>
    <w:p w14:paraId="4980F779">
      <w:pPr>
        <w:autoSpaceDE w:val="0"/>
        <w:autoSpaceDN w:val="0"/>
        <w:jc w:val="center"/>
        <w:rPr>
          <w:rFonts w:ascii="宋体" w:hAnsi="宋体" w:cs="宋体"/>
          <w:b/>
          <w:spacing w:val="6"/>
          <w:sz w:val="32"/>
          <w:szCs w:val="32"/>
          <w:highlight w:val="none"/>
        </w:rPr>
      </w:pPr>
    </w:p>
    <w:p w14:paraId="0FD0E4BE">
      <w:pPr>
        <w:autoSpaceDE w:val="0"/>
        <w:autoSpaceDN w:val="0"/>
        <w:jc w:val="center"/>
        <w:rPr>
          <w:rFonts w:ascii="宋体" w:hAnsi="宋体" w:cs="宋体"/>
          <w:b/>
          <w:spacing w:val="6"/>
          <w:sz w:val="32"/>
          <w:szCs w:val="32"/>
          <w:highlight w:val="none"/>
        </w:rPr>
      </w:pPr>
    </w:p>
    <w:p w14:paraId="78848D28">
      <w:pPr>
        <w:autoSpaceDE w:val="0"/>
        <w:autoSpaceDN w:val="0"/>
        <w:jc w:val="center"/>
        <w:rPr>
          <w:rFonts w:ascii="宋体" w:hAnsi="宋体" w:cs="宋体"/>
          <w:b/>
          <w:spacing w:val="6"/>
          <w:sz w:val="32"/>
          <w:szCs w:val="32"/>
          <w:highlight w:val="none"/>
        </w:rPr>
      </w:pPr>
    </w:p>
    <w:p w14:paraId="33912DBD">
      <w:pPr>
        <w:autoSpaceDE w:val="0"/>
        <w:autoSpaceDN w:val="0"/>
        <w:jc w:val="center"/>
        <w:rPr>
          <w:rFonts w:ascii="宋体" w:hAnsi="宋体" w:cs="宋体"/>
          <w:b/>
          <w:spacing w:val="6"/>
          <w:sz w:val="32"/>
          <w:szCs w:val="32"/>
          <w:highlight w:val="none"/>
        </w:rPr>
      </w:pPr>
    </w:p>
    <w:p w14:paraId="327B147F">
      <w:pPr>
        <w:autoSpaceDE w:val="0"/>
        <w:autoSpaceDN w:val="0"/>
        <w:jc w:val="center"/>
        <w:rPr>
          <w:rFonts w:ascii="宋体" w:hAnsi="宋体" w:cs="宋体"/>
          <w:b/>
          <w:spacing w:val="6"/>
          <w:sz w:val="32"/>
          <w:szCs w:val="32"/>
          <w:highlight w:val="none"/>
        </w:rPr>
      </w:pPr>
    </w:p>
    <w:p w14:paraId="79001AC2">
      <w:pPr>
        <w:autoSpaceDE w:val="0"/>
        <w:autoSpaceDN w:val="0"/>
        <w:jc w:val="center"/>
        <w:rPr>
          <w:rFonts w:ascii="宋体" w:hAnsi="宋体" w:cs="宋体"/>
          <w:b/>
          <w:spacing w:val="6"/>
          <w:sz w:val="32"/>
          <w:szCs w:val="32"/>
          <w:highlight w:val="none"/>
        </w:rPr>
      </w:pPr>
    </w:p>
    <w:p w14:paraId="1570F521">
      <w:pPr>
        <w:autoSpaceDE w:val="0"/>
        <w:autoSpaceDN w:val="0"/>
        <w:jc w:val="center"/>
        <w:rPr>
          <w:rFonts w:ascii="宋体" w:hAnsi="宋体" w:cs="宋体"/>
          <w:b/>
          <w:spacing w:val="6"/>
          <w:sz w:val="32"/>
          <w:szCs w:val="32"/>
          <w:highlight w:val="none"/>
        </w:rPr>
      </w:pPr>
    </w:p>
    <w:p w14:paraId="55217D51">
      <w:pPr>
        <w:autoSpaceDE w:val="0"/>
        <w:autoSpaceDN w:val="0"/>
        <w:jc w:val="center"/>
        <w:rPr>
          <w:rFonts w:ascii="宋体" w:hAnsi="宋体" w:cs="宋体"/>
          <w:b/>
          <w:spacing w:val="6"/>
          <w:sz w:val="32"/>
          <w:szCs w:val="32"/>
          <w:highlight w:val="none"/>
        </w:rPr>
      </w:pPr>
    </w:p>
    <w:p w14:paraId="6B099A50">
      <w:pPr>
        <w:autoSpaceDE w:val="0"/>
        <w:autoSpaceDN w:val="0"/>
        <w:jc w:val="center"/>
        <w:rPr>
          <w:rFonts w:ascii="宋体" w:hAnsi="宋体" w:cs="宋体"/>
          <w:b/>
          <w:spacing w:val="6"/>
          <w:sz w:val="32"/>
          <w:szCs w:val="32"/>
          <w:highlight w:val="none"/>
        </w:rPr>
      </w:pPr>
    </w:p>
    <w:p w14:paraId="4B71BFE1">
      <w:pPr>
        <w:autoSpaceDE w:val="0"/>
        <w:autoSpaceDN w:val="0"/>
        <w:jc w:val="center"/>
        <w:rPr>
          <w:rFonts w:ascii="宋体" w:hAnsi="宋体" w:cs="宋体"/>
          <w:b/>
          <w:spacing w:val="6"/>
          <w:sz w:val="32"/>
          <w:szCs w:val="32"/>
          <w:highlight w:val="none"/>
        </w:rPr>
      </w:pPr>
    </w:p>
    <w:p w14:paraId="04DBC57D">
      <w:pPr>
        <w:autoSpaceDE w:val="0"/>
        <w:autoSpaceDN w:val="0"/>
        <w:jc w:val="center"/>
        <w:rPr>
          <w:rFonts w:ascii="宋体" w:hAnsi="宋体" w:cs="宋体"/>
          <w:b/>
          <w:spacing w:val="6"/>
          <w:sz w:val="32"/>
          <w:szCs w:val="32"/>
          <w:highlight w:val="none"/>
        </w:rPr>
      </w:pPr>
    </w:p>
    <w:p w14:paraId="38DE175D">
      <w:pPr>
        <w:autoSpaceDE w:val="0"/>
        <w:autoSpaceDN w:val="0"/>
        <w:jc w:val="center"/>
        <w:rPr>
          <w:rFonts w:ascii="宋体" w:hAnsi="宋体" w:cs="宋体"/>
          <w:b/>
          <w:spacing w:val="6"/>
          <w:sz w:val="32"/>
          <w:szCs w:val="32"/>
          <w:highlight w:val="none"/>
        </w:rPr>
      </w:pPr>
    </w:p>
    <w:p w14:paraId="6E9F4CC2">
      <w:pPr>
        <w:autoSpaceDE w:val="0"/>
        <w:autoSpaceDN w:val="0"/>
        <w:jc w:val="center"/>
        <w:rPr>
          <w:rFonts w:ascii="宋体" w:hAnsi="宋体" w:cs="宋体"/>
          <w:b/>
          <w:spacing w:val="6"/>
          <w:sz w:val="32"/>
          <w:szCs w:val="32"/>
          <w:highlight w:val="none"/>
        </w:rPr>
      </w:pPr>
    </w:p>
    <w:p w14:paraId="74F524EF">
      <w:pPr>
        <w:autoSpaceDE w:val="0"/>
        <w:autoSpaceDN w:val="0"/>
        <w:jc w:val="center"/>
        <w:rPr>
          <w:rFonts w:ascii="宋体" w:hAnsi="宋体" w:cs="宋体"/>
          <w:b/>
          <w:spacing w:val="6"/>
          <w:sz w:val="32"/>
          <w:szCs w:val="32"/>
          <w:highlight w:val="none"/>
        </w:rPr>
      </w:pPr>
    </w:p>
    <w:p w14:paraId="677A5B9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0513674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F0C1C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临平区崇贤街道社区配套用房配电设备采购</w:t>
      </w:r>
      <w:r>
        <w:rPr>
          <w:rFonts w:hint="eastAsia" w:ascii="宋体" w:hAnsi="宋体" w:cs="宋体"/>
          <w:sz w:val="24"/>
          <w:highlight w:val="none"/>
        </w:rPr>
        <w:t>【招标编号：（采购编号）】</w:t>
      </w:r>
      <w:r>
        <w:rPr>
          <w:rFonts w:hint="eastAsia" w:ascii="宋体" w:hAnsi="宋体" w:cs="宋体"/>
          <w:kern w:val="0"/>
          <w:sz w:val="24"/>
          <w:highlight w:val="none"/>
          <w:lang w:val="zh-CN"/>
        </w:rPr>
        <w:t xml:space="preserve">投标。 </w:t>
      </w:r>
    </w:p>
    <w:p w14:paraId="059E06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FCE04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4B76D95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C6803DE">
      <w:pPr>
        <w:snapToGrid w:val="0"/>
        <w:spacing w:line="360" w:lineRule="auto"/>
        <w:ind w:firstLine="576"/>
        <w:rPr>
          <w:rFonts w:ascii="宋体" w:hAnsi="宋体" w:cs="宋体"/>
          <w:kern w:val="0"/>
          <w:sz w:val="24"/>
          <w:highlight w:val="none"/>
          <w:lang w:val="zh-CN"/>
        </w:rPr>
      </w:pPr>
      <w:bookmarkStart w:id="18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CBFB1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0417E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82"/>
    <w:p w14:paraId="4FF822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CAB6C9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250860A">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8D92F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9BC35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D93C5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17B196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85700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4CD5C5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F341F5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7FC784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8FF7EC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92253C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D250BDD">
      <w:pPr>
        <w:autoSpaceDE w:val="0"/>
        <w:autoSpaceDN w:val="0"/>
        <w:jc w:val="center"/>
        <w:rPr>
          <w:rFonts w:ascii="宋体" w:hAnsi="宋体" w:cs="宋体"/>
          <w:b/>
          <w:spacing w:val="6"/>
          <w:sz w:val="32"/>
          <w:szCs w:val="32"/>
          <w:highlight w:val="none"/>
        </w:rPr>
      </w:pPr>
    </w:p>
    <w:p w14:paraId="3DA6DEF1">
      <w:pPr>
        <w:autoSpaceDE w:val="0"/>
        <w:autoSpaceDN w:val="0"/>
        <w:jc w:val="center"/>
        <w:rPr>
          <w:rFonts w:ascii="宋体" w:hAnsi="宋体" w:cs="宋体"/>
          <w:b/>
          <w:spacing w:val="6"/>
          <w:sz w:val="32"/>
          <w:szCs w:val="32"/>
          <w:highlight w:val="none"/>
        </w:rPr>
      </w:pPr>
    </w:p>
    <w:p w14:paraId="7D6A2660">
      <w:pPr>
        <w:autoSpaceDE w:val="0"/>
        <w:autoSpaceDN w:val="0"/>
        <w:jc w:val="center"/>
        <w:rPr>
          <w:rFonts w:ascii="宋体" w:hAnsi="宋体" w:cs="宋体"/>
          <w:b/>
          <w:spacing w:val="6"/>
          <w:sz w:val="32"/>
          <w:szCs w:val="32"/>
          <w:highlight w:val="none"/>
        </w:rPr>
      </w:pPr>
    </w:p>
    <w:p w14:paraId="6B5666DE">
      <w:pPr>
        <w:autoSpaceDE w:val="0"/>
        <w:autoSpaceDN w:val="0"/>
        <w:jc w:val="center"/>
        <w:rPr>
          <w:rFonts w:ascii="宋体" w:hAnsi="宋体" w:cs="宋体"/>
          <w:b/>
          <w:spacing w:val="6"/>
          <w:sz w:val="32"/>
          <w:szCs w:val="32"/>
          <w:highlight w:val="none"/>
        </w:rPr>
      </w:pPr>
    </w:p>
    <w:p w14:paraId="76667733">
      <w:pPr>
        <w:autoSpaceDE w:val="0"/>
        <w:autoSpaceDN w:val="0"/>
        <w:jc w:val="center"/>
        <w:rPr>
          <w:rFonts w:ascii="宋体" w:hAnsi="宋体" w:cs="宋体"/>
          <w:b/>
          <w:spacing w:val="6"/>
          <w:sz w:val="32"/>
          <w:szCs w:val="32"/>
          <w:highlight w:val="none"/>
        </w:rPr>
      </w:pPr>
    </w:p>
    <w:p w14:paraId="49172A05">
      <w:pPr>
        <w:autoSpaceDE w:val="0"/>
        <w:autoSpaceDN w:val="0"/>
        <w:jc w:val="center"/>
        <w:rPr>
          <w:rFonts w:ascii="宋体" w:hAnsi="宋体" w:cs="宋体"/>
          <w:b/>
          <w:spacing w:val="6"/>
          <w:sz w:val="32"/>
          <w:szCs w:val="32"/>
          <w:highlight w:val="none"/>
        </w:rPr>
      </w:pPr>
    </w:p>
    <w:p w14:paraId="3DAD32FE">
      <w:pPr>
        <w:autoSpaceDE w:val="0"/>
        <w:autoSpaceDN w:val="0"/>
        <w:jc w:val="center"/>
        <w:rPr>
          <w:rFonts w:ascii="宋体" w:hAnsi="宋体" w:cs="宋体"/>
          <w:b/>
          <w:spacing w:val="6"/>
          <w:sz w:val="32"/>
          <w:szCs w:val="32"/>
          <w:highlight w:val="none"/>
        </w:rPr>
      </w:pPr>
    </w:p>
    <w:p w14:paraId="2B51C684">
      <w:pPr>
        <w:autoSpaceDE w:val="0"/>
        <w:autoSpaceDN w:val="0"/>
        <w:jc w:val="center"/>
        <w:rPr>
          <w:rFonts w:ascii="宋体" w:hAnsi="宋体" w:cs="宋体"/>
          <w:b/>
          <w:spacing w:val="6"/>
          <w:sz w:val="32"/>
          <w:szCs w:val="32"/>
          <w:highlight w:val="none"/>
        </w:rPr>
      </w:pPr>
    </w:p>
    <w:p w14:paraId="4A80C1FA">
      <w:pPr>
        <w:autoSpaceDE w:val="0"/>
        <w:autoSpaceDN w:val="0"/>
        <w:jc w:val="center"/>
        <w:rPr>
          <w:rFonts w:ascii="宋体" w:hAnsi="宋体" w:cs="宋体"/>
          <w:b/>
          <w:spacing w:val="6"/>
          <w:sz w:val="32"/>
          <w:szCs w:val="32"/>
          <w:highlight w:val="none"/>
        </w:rPr>
      </w:pPr>
    </w:p>
    <w:p w14:paraId="27E445AF">
      <w:pPr>
        <w:autoSpaceDE w:val="0"/>
        <w:autoSpaceDN w:val="0"/>
        <w:jc w:val="center"/>
        <w:rPr>
          <w:rFonts w:ascii="宋体" w:hAnsi="宋体" w:cs="宋体"/>
          <w:b/>
          <w:spacing w:val="6"/>
          <w:sz w:val="32"/>
          <w:szCs w:val="32"/>
          <w:highlight w:val="none"/>
        </w:rPr>
      </w:pPr>
    </w:p>
    <w:p w14:paraId="7790DEAB">
      <w:pPr>
        <w:autoSpaceDE w:val="0"/>
        <w:autoSpaceDN w:val="0"/>
        <w:jc w:val="center"/>
        <w:rPr>
          <w:rFonts w:ascii="宋体" w:hAnsi="宋体" w:cs="宋体"/>
          <w:b/>
          <w:spacing w:val="6"/>
          <w:sz w:val="32"/>
          <w:szCs w:val="32"/>
          <w:highlight w:val="none"/>
        </w:rPr>
      </w:pPr>
    </w:p>
    <w:p w14:paraId="0C5CEB31">
      <w:pPr>
        <w:autoSpaceDE w:val="0"/>
        <w:autoSpaceDN w:val="0"/>
        <w:jc w:val="center"/>
        <w:rPr>
          <w:rFonts w:ascii="宋体" w:hAnsi="宋体" w:cs="宋体"/>
          <w:b/>
          <w:spacing w:val="6"/>
          <w:sz w:val="32"/>
          <w:szCs w:val="32"/>
          <w:highlight w:val="none"/>
        </w:rPr>
      </w:pPr>
    </w:p>
    <w:p w14:paraId="611D616A">
      <w:pPr>
        <w:autoSpaceDE w:val="0"/>
        <w:autoSpaceDN w:val="0"/>
        <w:jc w:val="center"/>
        <w:rPr>
          <w:rFonts w:ascii="宋体" w:hAnsi="宋体" w:cs="宋体"/>
          <w:b/>
          <w:spacing w:val="6"/>
          <w:sz w:val="32"/>
          <w:szCs w:val="32"/>
          <w:highlight w:val="none"/>
        </w:rPr>
      </w:pPr>
    </w:p>
    <w:p w14:paraId="371A052E">
      <w:pPr>
        <w:autoSpaceDE w:val="0"/>
        <w:autoSpaceDN w:val="0"/>
        <w:jc w:val="center"/>
        <w:rPr>
          <w:rFonts w:ascii="宋体" w:hAnsi="宋体" w:cs="宋体"/>
          <w:b/>
          <w:spacing w:val="6"/>
          <w:sz w:val="32"/>
          <w:szCs w:val="32"/>
          <w:highlight w:val="none"/>
        </w:rPr>
      </w:pPr>
    </w:p>
    <w:p w14:paraId="5B8097A4">
      <w:pPr>
        <w:autoSpaceDE w:val="0"/>
        <w:autoSpaceDN w:val="0"/>
        <w:jc w:val="center"/>
        <w:rPr>
          <w:rFonts w:ascii="宋体" w:hAnsi="宋体" w:cs="宋体"/>
          <w:b/>
          <w:spacing w:val="6"/>
          <w:sz w:val="32"/>
          <w:szCs w:val="32"/>
          <w:highlight w:val="none"/>
        </w:rPr>
      </w:pPr>
    </w:p>
    <w:p w14:paraId="670C863B">
      <w:pPr>
        <w:autoSpaceDE w:val="0"/>
        <w:autoSpaceDN w:val="0"/>
        <w:jc w:val="center"/>
        <w:rPr>
          <w:rFonts w:ascii="宋体" w:hAnsi="宋体" w:cs="宋体"/>
          <w:b/>
          <w:spacing w:val="6"/>
          <w:sz w:val="32"/>
          <w:szCs w:val="32"/>
          <w:highlight w:val="none"/>
        </w:rPr>
      </w:pPr>
    </w:p>
    <w:p w14:paraId="11AE121A">
      <w:pPr>
        <w:autoSpaceDE w:val="0"/>
        <w:autoSpaceDN w:val="0"/>
        <w:jc w:val="center"/>
        <w:rPr>
          <w:rFonts w:ascii="宋体" w:hAnsi="宋体" w:cs="宋体"/>
          <w:b/>
          <w:spacing w:val="6"/>
          <w:sz w:val="32"/>
          <w:szCs w:val="32"/>
          <w:highlight w:val="none"/>
        </w:rPr>
      </w:pPr>
    </w:p>
    <w:p w14:paraId="5F02A02E">
      <w:pPr>
        <w:autoSpaceDE w:val="0"/>
        <w:autoSpaceDN w:val="0"/>
        <w:jc w:val="center"/>
        <w:rPr>
          <w:rFonts w:ascii="宋体" w:hAnsi="宋体" w:cs="宋体"/>
          <w:b/>
          <w:spacing w:val="6"/>
          <w:sz w:val="32"/>
          <w:szCs w:val="32"/>
          <w:highlight w:val="none"/>
        </w:rPr>
      </w:pPr>
    </w:p>
    <w:p w14:paraId="4968FA64">
      <w:pPr>
        <w:autoSpaceDE w:val="0"/>
        <w:autoSpaceDN w:val="0"/>
        <w:jc w:val="center"/>
        <w:rPr>
          <w:rFonts w:ascii="宋体" w:hAnsi="宋体" w:cs="宋体"/>
          <w:b/>
          <w:spacing w:val="6"/>
          <w:sz w:val="32"/>
          <w:szCs w:val="32"/>
          <w:highlight w:val="none"/>
        </w:rPr>
      </w:pPr>
    </w:p>
    <w:p w14:paraId="295CD3EA">
      <w:pPr>
        <w:autoSpaceDE w:val="0"/>
        <w:autoSpaceDN w:val="0"/>
        <w:jc w:val="center"/>
        <w:rPr>
          <w:rFonts w:ascii="宋体" w:hAnsi="宋体" w:cs="宋体"/>
          <w:b/>
          <w:spacing w:val="6"/>
          <w:sz w:val="32"/>
          <w:szCs w:val="32"/>
          <w:highlight w:val="none"/>
        </w:rPr>
      </w:pPr>
    </w:p>
    <w:p w14:paraId="06001460">
      <w:pPr>
        <w:autoSpaceDE w:val="0"/>
        <w:autoSpaceDN w:val="0"/>
        <w:jc w:val="center"/>
        <w:rPr>
          <w:rFonts w:ascii="宋体" w:hAnsi="宋体" w:cs="宋体"/>
          <w:b/>
          <w:spacing w:val="6"/>
          <w:sz w:val="32"/>
          <w:szCs w:val="32"/>
          <w:highlight w:val="none"/>
        </w:rPr>
      </w:pPr>
    </w:p>
    <w:p w14:paraId="75C08348">
      <w:pPr>
        <w:autoSpaceDE w:val="0"/>
        <w:autoSpaceDN w:val="0"/>
        <w:jc w:val="center"/>
        <w:rPr>
          <w:rFonts w:ascii="宋体" w:hAnsi="宋体" w:cs="宋体"/>
          <w:b/>
          <w:spacing w:val="6"/>
          <w:sz w:val="32"/>
          <w:szCs w:val="32"/>
          <w:highlight w:val="none"/>
        </w:rPr>
      </w:pPr>
    </w:p>
    <w:p w14:paraId="0B85D20C">
      <w:pPr>
        <w:autoSpaceDE w:val="0"/>
        <w:autoSpaceDN w:val="0"/>
        <w:jc w:val="center"/>
        <w:rPr>
          <w:rFonts w:ascii="宋体" w:hAnsi="宋体" w:cs="宋体"/>
          <w:b/>
          <w:spacing w:val="6"/>
          <w:sz w:val="32"/>
          <w:szCs w:val="32"/>
          <w:highlight w:val="none"/>
        </w:rPr>
      </w:pPr>
    </w:p>
    <w:p w14:paraId="5B9373B9">
      <w:pPr>
        <w:autoSpaceDE w:val="0"/>
        <w:autoSpaceDN w:val="0"/>
        <w:jc w:val="center"/>
        <w:rPr>
          <w:rFonts w:ascii="宋体" w:hAnsi="宋体" w:cs="宋体"/>
          <w:b/>
          <w:spacing w:val="6"/>
          <w:sz w:val="32"/>
          <w:szCs w:val="32"/>
          <w:highlight w:val="none"/>
        </w:rPr>
      </w:pPr>
    </w:p>
    <w:p w14:paraId="4C66C721">
      <w:pPr>
        <w:autoSpaceDE w:val="0"/>
        <w:autoSpaceDN w:val="0"/>
        <w:jc w:val="center"/>
        <w:rPr>
          <w:rFonts w:ascii="宋体" w:hAnsi="宋体" w:cs="宋体"/>
          <w:b/>
          <w:spacing w:val="6"/>
          <w:sz w:val="32"/>
          <w:szCs w:val="32"/>
          <w:highlight w:val="none"/>
        </w:rPr>
      </w:pPr>
    </w:p>
    <w:p w14:paraId="66D7365B">
      <w:pPr>
        <w:autoSpaceDE w:val="0"/>
        <w:autoSpaceDN w:val="0"/>
        <w:jc w:val="center"/>
        <w:rPr>
          <w:rFonts w:ascii="宋体" w:hAnsi="宋体" w:cs="宋体"/>
          <w:b/>
          <w:spacing w:val="6"/>
          <w:sz w:val="32"/>
          <w:szCs w:val="32"/>
          <w:highlight w:val="none"/>
        </w:rPr>
      </w:pPr>
    </w:p>
    <w:p w14:paraId="4B41EA79">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453231EC">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38552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临平区崇贤街道社区配套用房配电设备采购</w:t>
      </w:r>
      <w:r>
        <w:rPr>
          <w:rFonts w:hint="eastAsia" w:ascii="宋体" w:hAnsi="宋体" w:cs="宋体"/>
          <w:sz w:val="24"/>
          <w:highlight w:val="none"/>
        </w:rPr>
        <w:t>【招标编号：（采购编号）】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CABE1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8A593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A49CADA">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7EC0A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115F429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D13A69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8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183"/>
    </w:p>
    <w:p w14:paraId="3BB4D1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9CACB62">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ED056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70E50F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BE4FDC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5644489">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B096650">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7A83F9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4FDE9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1EF420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434683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1C852C8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A4805D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1A14FD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0AC57D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705899">
      <w:pPr>
        <w:autoSpaceDE w:val="0"/>
        <w:autoSpaceDN w:val="0"/>
        <w:jc w:val="center"/>
        <w:rPr>
          <w:rFonts w:ascii="宋体" w:hAnsi="宋体" w:cs="宋体"/>
          <w:b/>
          <w:spacing w:val="6"/>
          <w:sz w:val="32"/>
          <w:szCs w:val="32"/>
          <w:highlight w:val="none"/>
        </w:rPr>
      </w:pPr>
    </w:p>
    <w:p w14:paraId="48EAB3B7">
      <w:pPr>
        <w:autoSpaceDE w:val="0"/>
        <w:autoSpaceDN w:val="0"/>
        <w:jc w:val="center"/>
        <w:rPr>
          <w:rFonts w:ascii="宋体" w:hAnsi="宋体" w:cs="宋体"/>
          <w:b/>
          <w:spacing w:val="6"/>
          <w:sz w:val="32"/>
          <w:szCs w:val="32"/>
          <w:highlight w:val="none"/>
        </w:rPr>
      </w:pPr>
    </w:p>
    <w:p w14:paraId="19B35C36">
      <w:pPr>
        <w:autoSpaceDE w:val="0"/>
        <w:autoSpaceDN w:val="0"/>
        <w:jc w:val="center"/>
        <w:rPr>
          <w:rFonts w:ascii="宋体" w:hAnsi="宋体" w:cs="宋体"/>
          <w:b/>
          <w:spacing w:val="6"/>
          <w:sz w:val="32"/>
          <w:szCs w:val="32"/>
          <w:highlight w:val="none"/>
        </w:rPr>
      </w:pPr>
    </w:p>
    <w:p w14:paraId="444B0634">
      <w:pPr>
        <w:autoSpaceDE w:val="0"/>
        <w:autoSpaceDN w:val="0"/>
        <w:jc w:val="center"/>
        <w:rPr>
          <w:rFonts w:ascii="宋体" w:hAnsi="宋体" w:cs="宋体"/>
          <w:b/>
          <w:spacing w:val="6"/>
          <w:sz w:val="32"/>
          <w:szCs w:val="32"/>
          <w:highlight w:val="none"/>
        </w:rPr>
      </w:pPr>
    </w:p>
    <w:p w14:paraId="0BB6BF2D">
      <w:pPr>
        <w:autoSpaceDE w:val="0"/>
        <w:autoSpaceDN w:val="0"/>
        <w:jc w:val="center"/>
        <w:rPr>
          <w:rFonts w:ascii="宋体" w:hAnsi="宋体" w:cs="宋体"/>
          <w:b/>
          <w:spacing w:val="6"/>
          <w:sz w:val="32"/>
          <w:szCs w:val="32"/>
          <w:highlight w:val="none"/>
        </w:rPr>
      </w:pPr>
    </w:p>
    <w:p w14:paraId="7DD538CC">
      <w:pPr>
        <w:autoSpaceDE w:val="0"/>
        <w:autoSpaceDN w:val="0"/>
        <w:jc w:val="center"/>
        <w:rPr>
          <w:rFonts w:ascii="宋体" w:hAnsi="宋体" w:cs="宋体"/>
          <w:b/>
          <w:spacing w:val="6"/>
          <w:sz w:val="32"/>
          <w:szCs w:val="32"/>
          <w:highlight w:val="none"/>
        </w:rPr>
      </w:pPr>
    </w:p>
    <w:p w14:paraId="2047341C">
      <w:pPr>
        <w:autoSpaceDE w:val="0"/>
        <w:autoSpaceDN w:val="0"/>
        <w:jc w:val="center"/>
        <w:rPr>
          <w:rFonts w:ascii="宋体" w:hAnsi="宋体" w:cs="宋体"/>
          <w:b/>
          <w:spacing w:val="6"/>
          <w:sz w:val="32"/>
          <w:szCs w:val="32"/>
          <w:highlight w:val="none"/>
        </w:rPr>
      </w:pPr>
    </w:p>
    <w:p w14:paraId="4CD030C4">
      <w:pPr>
        <w:autoSpaceDE w:val="0"/>
        <w:autoSpaceDN w:val="0"/>
        <w:jc w:val="center"/>
        <w:rPr>
          <w:rFonts w:ascii="宋体" w:hAnsi="宋体" w:cs="宋体"/>
          <w:b/>
          <w:spacing w:val="6"/>
          <w:sz w:val="32"/>
          <w:szCs w:val="32"/>
          <w:highlight w:val="none"/>
        </w:rPr>
      </w:pPr>
    </w:p>
    <w:p w14:paraId="5AE229D9">
      <w:pPr>
        <w:autoSpaceDE w:val="0"/>
        <w:autoSpaceDN w:val="0"/>
        <w:jc w:val="center"/>
        <w:rPr>
          <w:rFonts w:ascii="宋体" w:hAnsi="宋体" w:cs="宋体"/>
          <w:b/>
          <w:spacing w:val="6"/>
          <w:sz w:val="32"/>
          <w:szCs w:val="32"/>
          <w:highlight w:val="none"/>
        </w:rPr>
      </w:pPr>
    </w:p>
    <w:p w14:paraId="73963E67">
      <w:pPr>
        <w:autoSpaceDE w:val="0"/>
        <w:autoSpaceDN w:val="0"/>
        <w:jc w:val="center"/>
        <w:rPr>
          <w:rFonts w:ascii="宋体" w:hAnsi="宋体" w:cs="宋体"/>
          <w:b/>
          <w:spacing w:val="6"/>
          <w:sz w:val="32"/>
          <w:szCs w:val="32"/>
          <w:highlight w:val="none"/>
        </w:rPr>
      </w:pPr>
    </w:p>
    <w:p w14:paraId="12F9E547">
      <w:pPr>
        <w:autoSpaceDE w:val="0"/>
        <w:autoSpaceDN w:val="0"/>
        <w:jc w:val="center"/>
        <w:rPr>
          <w:rFonts w:ascii="宋体" w:hAnsi="宋体" w:cs="宋体"/>
          <w:b/>
          <w:spacing w:val="6"/>
          <w:sz w:val="32"/>
          <w:szCs w:val="32"/>
          <w:highlight w:val="none"/>
        </w:rPr>
      </w:pPr>
    </w:p>
    <w:p w14:paraId="28079CCF">
      <w:pPr>
        <w:autoSpaceDE w:val="0"/>
        <w:autoSpaceDN w:val="0"/>
        <w:jc w:val="center"/>
        <w:rPr>
          <w:rFonts w:ascii="宋体" w:hAnsi="宋体" w:cs="宋体"/>
          <w:b/>
          <w:spacing w:val="6"/>
          <w:sz w:val="32"/>
          <w:szCs w:val="32"/>
          <w:highlight w:val="none"/>
        </w:rPr>
      </w:pPr>
    </w:p>
    <w:p w14:paraId="048BDFFC">
      <w:pPr>
        <w:autoSpaceDE w:val="0"/>
        <w:autoSpaceDN w:val="0"/>
        <w:jc w:val="center"/>
        <w:rPr>
          <w:rFonts w:ascii="宋体" w:hAnsi="宋体" w:cs="宋体"/>
          <w:b/>
          <w:spacing w:val="6"/>
          <w:sz w:val="32"/>
          <w:szCs w:val="32"/>
          <w:highlight w:val="none"/>
        </w:rPr>
      </w:pPr>
    </w:p>
    <w:p w14:paraId="51FA41D2">
      <w:pPr>
        <w:autoSpaceDE w:val="0"/>
        <w:autoSpaceDN w:val="0"/>
        <w:jc w:val="center"/>
        <w:rPr>
          <w:rFonts w:ascii="宋体" w:hAnsi="宋体" w:cs="宋体"/>
          <w:b/>
          <w:spacing w:val="6"/>
          <w:sz w:val="32"/>
          <w:szCs w:val="32"/>
          <w:highlight w:val="none"/>
        </w:rPr>
      </w:pPr>
    </w:p>
    <w:p w14:paraId="557D51FE">
      <w:pPr>
        <w:autoSpaceDE w:val="0"/>
        <w:autoSpaceDN w:val="0"/>
        <w:jc w:val="center"/>
        <w:rPr>
          <w:rFonts w:ascii="宋体" w:hAnsi="宋体" w:cs="宋体"/>
          <w:b/>
          <w:spacing w:val="6"/>
          <w:sz w:val="32"/>
          <w:szCs w:val="32"/>
          <w:highlight w:val="none"/>
        </w:rPr>
      </w:pPr>
    </w:p>
    <w:p w14:paraId="64C325D8">
      <w:pPr>
        <w:autoSpaceDE w:val="0"/>
        <w:autoSpaceDN w:val="0"/>
        <w:jc w:val="center"/>
        <w:rPr>
          <w:rFonts w:ascii="宋体" w:hAnsi="宋体" w:cs="宋体"/>
          <w:b/>
          <w:spacing w:val="6"/>
          <w:sz w:val="32"/>
          <w:szCs w:val="32"/>
          <w:highlight w:val="none"/>
        </w:rPr>
      </w:pPr>
    </w:p>
    <w:p w14:paraId="15CC3ECF">
      <w:pPr>
        <w:autoSpaceDE w:val="0"/>
        <w:autoSpaceDN w:val="0"/>
        <w:jc w:val="center"/>
        <w:rPr>
          <w:rFonts w:ascii="宋体" w:hAnsi="宋体" w:cs="宋体"/>
          <w:b/>
          <w:spacing w:val="6"/>
          <w:sz w:val="32"/>
          <w:szCs w:val="32"/>
          <w:highlight w:val="none"/>
        </w:rPr>
      </w:pPr>
    </w:p>
    <w:p w14:paraId="266FE1FD">
      <w:pPr>
        <w:autoSpaceDE w:val="0"/>
        <w:autoSpaceDN w:val="0"/>
        <w:jc w:val="center"/>
        <w:rPr>
          <w:rFonts w:ascii="宋体" w:hAnsi="宋体" w:cs="宋体"/>
          <w:b/>
          <w:spacing w:val="6"/>
          <w:sz w:val="32"/>
          <w:szCs w:val="32"/>
          <w:highlight w:val="none"/>
        </w:rPr>
      </w:pPr>
    </w:p>
    <w:p w14:paraId="0B77BC17">
      <w:pPr>
        <w:autoSpaceDE w:val="0"/>
        <w:autoSpaceDN w:val="0"/>
        <w:jc w:val="center"/>
        <w:rPr>
          <w:rFonts w:ascii="宋体" w:hAnsi="宋体" w:cs="宋体"/>
          <w:b/>
          <w:spacing w:val="6"/>
          <w:sz w:val="32"/>
          <w:szCs w:val="32"/>
          <w:highlight w:val="none"/>
        </w:rPr>
      </w:pPr>
    </w:p>
    <w:p w14:paraId="27BD68FA">
      <w:pPr>
        <w:autoSpaceDE w:val="0"/>
        <w:autoSpaceDN w:val="0"/>
        <w:jc w:val="center"/>
        <w:rPr>
          <w:rFonts w:ascii="宋体" w:hAnsi="宋体" w:cs="宋体"/>
          <w:b/>
          <w:spacing w:val="6"/>
          <w:sz w:val="32"/>
          <w:szCs w:val="32"/>
          <w:highlight w:val="none"/>
        </w:rPr>
      </w:pPr>
    </w:p>
    <w:p w14:paraId="1A6EF92A">
      <w:pPr>
        <w:autoSpaceDE w:val="0"/>
        <w:autoSpaceDN w:val="0"/>
        <w:jc w:val="center"/>
        <w:rPr>
          <w:rFonts w:ascii="宋体" w:hAnsi="宋体" w:cs="宋体"/>
          <w:b/>
          <w:spacing w:val="6"/>
          <w:sz w:val="32"/>
          <w:szCs w:val="32"/>
          <w:highlight w:val="none"/>
        </w:rPr>
      </w:pPr>
    </w:p>
    <w:p w14:paraId="093B4F83">
      <w:pPr>
        <w:autoSpaceDE w:val="0"/>
        <w:autoSpaceDN w:val="0"/>
        <w:jc w:val="center"/>
        <w:rPr>
          <w:rFonts w:ascii="宋体" w:hAnsi="宋体" w:cs="宋体"/>
          <w:b/>
          <w:spacing w:val="6"/>
          <w:sz w:val="32"/>
          <w:szCs w:val="32"/>
          <w:highlight w:val="none"/>
        </w:rPr>
      </w:pPr>
    </w:p>
    <w:p w14:paraId="22991BFF">
      <w:pPr>
        <w:autoSpaceDE w:val="0"/>
        <w:autoSpaceDN w:val="0"/>
        <w:jc w:val="center"/>
        <w:rPr>
          <w:rFonts w:ascii="宋体" w:hAnsi="宋体" w:cs="宋体"/>
          <w:b/>
          <w:spacing w:val="6"/>
          <w:sz w:val="32"/>
          <w:szCs w:val="32"/>
          <w:highlight w:val="none"/>
        </w:rPr>
      </w:pPr>
    </w:p>
    <w:p w14:paraId="5AF4B43A">
      <w:pPr>
        <w:autoSpaceDE w:val="0"/>
        <w:autoSpaceDN w:val="0"/>
        <w:jc w:val="center"/>
        <w:rPr>
          <w:rFonts w:ascii="宋体" w:hAnsi="宋体" w:cs="宋体"/>
          <w:b/>
          <w:spacing w:val="6"/>
          <w:sz w:val="32"/>
          <w:szCs w:val="32"/>
          <w:highlight w:val="none"/>
        </w:rPr>
      </w:pPr>
    </w:p>
    <w:p w14:paraId="1C875C21">
      <w:pPr>
        <w:autoSpaceDE w:val="0"/>
        <w:autoSpaceDN w:val="0"/>
        <w:jc w:val="center"/>
        <w:rPr>
          <w:rFonts w:ascii="宋体" w:hAnsi="宋体" w:cs="宋体"/>
          <w:b/>
          <w:spacing w:val="6"/>
          <w:sz w:val="32"/>
          <w:szCs w:val="32"/>
          <w:highlight w:val="none"/>
        </w:rPr>
      </w:pPr>
    </w:p>
    <w:p w14:paraId="459F2E35">
      <w:pPr>
        <w:autoSpaceDE w:val="0"/>
        <w:autoSpaceDN w:val="0"/>
        <w:jc w:val="center"/>
        <w:rPr>
          <w:rFonts w:ascii="宋体" w:hAnsi="宋体" w:cs="宋体"/>
          <w:b/>
          <w:spacing w:val="6"/>
          <w:sz w:val="32"/>
          <w:szCs w:val="32"/>
          <w:highlight w:val="none"/>
        </w:rPr>
      </w:pPr>
    </w:p>
    <w:p w14:paraId="505D45B1">
      <w:pPr>
        <w:spacing w:line="360" w:lineRule="auto"/>
        <w:jc w:val="both"/>
        <w:rPr>
          <w:rFonts w:ascii="宋体" w:hAnsi="宋体" w:cs="宋体"/>
          <w:b/>
          <w:sz w:val="32"/>
          <w:szCs w:val="32"/>
          <w:highlight w:val="none"/>
        </w:rPr>
      </w:pPr>
    </w:p>
    <w:p w14:paraId="39982259">
      <w:pPr>
        <w:spacing w:line="360" w:lineRule="auto"/>
        <w:rPr>
          <w:rFonts w:ascii="宋体" w:hAnsi="宋体" w:cs="宋体"/>
          <w:bCs/>
          <w:sz w:val="24"/>
          <w:highlight w:val="none"/>
        </w:rPr>
      </w:pPr>
    </w:p>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E2E7">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D0DE">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184" w:name="_Toc91899912"/>
    <w:bookmarkStart w:id="185" w:name="_Toc164085800"/>
    <w:bookmarkStart w:id="186" w:name="_Toc131845147"/>
    <w:bookmarkStart w:id="187" w:name="_Toc36110187"/>
    <w:r>
      <w:rPr>
        <w:rFonts w:ascii="FangSong_GB2312" w:eastAsia="Times New Roman" w:cs="FangSong_GB2312"/>
        <w:kern w:val="0"/>
      </w:rPr>
      <w:t xml:space="preserve"> </w:t>
    </w:r>
    <w:r>
      <w:rPr>
        <w:rFonts w:ascii="FangSong_GB2312" w:eastAsia="Times New Roman"/>
        <w:kern w:val="0"/>
      </w:rPr>
      <w:t>页</w:t>
    </w:r>
    <w:bookmarkEnd w:id="184"/>
    <w:bookmarkEnd w:id="185"/>
    <w:bookmarkEnd w:id="186"/>
    <w:bookmarkEnd w:id="1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F415">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51E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DED45F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8B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DBFC6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847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065EB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E1A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19D29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CD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B0AD1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8FD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F7F614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E16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C93A">
    <w:pPr>
      <w:pStyle w:val="43"/>
      <w:pBdr>
        <w:bottom w:val="single" w:color="auto" w:sz="6" w:space="4"/>
      </w:pBdr>
      <w:jc w:val="right"/>
    </w:pPr>
    <w:r>
      <w:t xml:space="preserve">             </w:t>
    </w:r>
    <w:r>
      <w:rPr>
        <w:rFonts w:hint="eastAsia" w:cs="宋体"/>
      </w:rPr>
      <w:t>杭州市政府采购公开招标文件</w:t>
    </w:r>
  </w:p>
  <w:p w14:paraId="3C888643">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153B">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1B7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40">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8446">
    <w:pPr>
      <w:pStyle w:val="43"/>
    </w:pPr>
    <w:r>
      <w:t></w:t>
    </w:r>
    <w:r>
      <w:rPr>
        <w:rFonts w:hint="eastAsia"/>
      </w:rPr>
      <w:t xml:space="preserve">         </w:t>
    </w:r>
  </w:p>
  <w:p w14:paraId="3534DFD4">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C7C3">
    <w:pPr>
      <w:pStyle w:val="43"/>
      <w:rPr>
        <w:rFonts w:ascii="仿宋_GB2312" w:eastAsia="仿宋_GB2312"/>
        <w:b/>
        <w:i/>
        <w:u w:val="single"/>
      </w:rPr>
    </w:pPr>
    <w:r>
      <w:t></w:t>
    </w:r>
    <w:r>
      <w:rPr>
        <w:rFonts w:hint="eastAsia"/>
      </w:rPr>
      <w:t xml:space="preserve">                                                </w:t>
    </w:r>
    <w:r>
      <w:t xml:space="preserve"> 杭州市政府采购公开招标文件</w:t>
    </w:r>
  </w:p>
  <w:p w14:paraId="74A6D2F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BCD3">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2040">
    <w:pPr>
      <w:pStyle w:val="43"/>
      <w:jc w:val="right"/>
      <w:rPr>
        <w:rFonts w:ascii="仿宋_GB2312" w:eastAsia="仿宋_GB2312"/>
        <w:b/>
        <w:i/>
        <w:u w:val="single"/>
      </w:rPr>
    </w:pPr>
    <w:r>
      <w:rPr>
        <w:rFonts w:hint="eastAsia"/>
      </w:rPr>
      <w:t xml:space="preserve">                                  </w:t>
    </w:r>
    <w:r>
      <w:t>杭州市政府采购公开招标文件</w:t>
    </w:r>
  </w:p>
  <w:p w14:paraId="1FF2A1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ED2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1F6C">
    <w:pPr>
      <w:pStyle w:val="43"/>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5EEB"/>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3612"/>
    <w:rsid w:val="011F6449"/>
    <w:rsid w:val="01236AFB"/>
    <w:rsid w:val="014D601D"/>
    <w:rsid w:val="016D712E"/>
    <w:rsid w:val="019F7441"/>
    <w:rsid w:val="01B37585"/>
    <w:rsid w:val="01BA1319"/>
    <w:rsid w:val="01D55165"/>
    <w:rsid w:val="01DF6BF8"/>
    <w:rsid w:val="01EC2C57"/>
    <w:rsid w:val="01FB787D"/>
    <w:rsid w:val="01FF4C75"/>
    <w:rsid w:val="020C128D"/>
    <w:rsid w:val="024A470B"/>
    <w:rsid w:val="026B2E25"/>
    <w:rsid w:val="02824D4D"/>
    <w:rsid w:val="02C02DD6"/>
    <w:rsid w:val="02DC4B10"/>
    <w:rsid w:val="02DD76CE"/>
    <w:rsid w:val="02F36323"/>
    <w:rsid w:val="02F5619C"/>
    <w:rsid w:val="0326446A"/>
    <w:rsid w:val="032D5555"/>
    <w:rsid w:val="0356474A"/>
    <w:rsid w:val="036634D2"/>
    <w:rsid w:val="03DD35E4"/>
    <w:rsid w:val="04076900"/>
    <w:rsid w:val="041A5A3B"/>
    <w:rsid w:val="042311BA"/>
    <w:rsid w:val="042B157A"/>
    <w:rsid w:val="04343A68"/>
    <w:rsid w:val="043B4DAD"/>
    <w:rsid w:val="04425FE9"/>
    <w:rsid w:val="048F763B"/>
    <w:rsid w:val="049654A1"/>
    <w:rsid w:val="049F330E"/>
    <w:rsid w:val="049F7536"/>
    <w:rsid w:val="04AA775C"/>
    <w:rsid w:val="04AF1889"/>
    <w:rsid w:val="04F66F48"/>
    <w:rsid w:val="04F76DD4"/>
    <w:rsid w:val="05251E14"/>
    <w:rsid w:val="05367E34"/>
    <w:rsid w:val="05635477"/>
    <w:rsid w:val="058C0925"/>
    <w:rsid w:val="05A16594"/>
    <w:rsid w:val="05A7762D"/>
    <w:rsid w:val="060E5941"/>
    <w:rsid w:val="06110FAF"/>
    <w:rsid w:val="062418B7"/>
    <w:rsid w:val="06493CA7"/>
    <w:rsid w:val="065371E1"/>
    <w:rsid w:val="065A6178"/>
    <w:rsid w:val="066F1CF3"/>
    <w:rsid w:val="06930BB8"/>
    <w:rsid w:val="07245D42"/>
    <w:rsid w:val="07264C62"/>
    <w:rsid w:val="072D2FEF"/>
    <w:rsid w:val="0779354C"/>
    <w:rsid w:val="07A5520D"/>
    <w:rsid w:val="07B2100B"/>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044046"/>
    <w:rsid w:val="0A1C0718"/>
    <w:rsid w:val="0A3E7710"/>
    <w:rsid w:val="0A5B7E63"/>
    <w:rsid w:val="0A683DA3"/>
    <w:rsid w:val="0AA374A5"/>
    <w:rsid w:val="0AAB7649"/>
    <w:rsid w:val="0ABC5606"/>
    <w:rsid w:val="0B30404E"/>
    <w:rsid w:val="0B3543DB"/>
    <w:rsid w:val="0B4712FE"/>
    <w:rsid w:val="0B4C6C14"/>
    <w:rsid w:val="0B631A88"/>
    <w:rsid w:val="0B683D45"/>
    <w:rsid w:val="0B720E7E"/>
    <w:rsid w:val="0B7F3F11"/>
    <w:rsid w:val="0B884417"/>
    <w:rsid w:val="0BCB2A5E"/>
    <w:rsid w:val="0BF6188C"/>
    <w:rsid w:val="0BF73C91"/>
    <w:rsid w:val="0C170175"/>
    <w:rsid w:val="0C571A41"/>
    <w:rsid w:val="0C5C1171"/>
    <w:rsid w:val="0C5E1CBC"/>
    <w:rsid w:val="0C615B50"/>
    <w:rsid w:val="0C8445DA"/>
    <w:rsid w:val="0C87121B"/>
    <w:rsid w:val="0CC007F7"/>
    <w:rsid w:val="0CFE707A"/>
    <w:rsid w:val="0D0429D6"/>
    <w:rsid w:val="0D063BDA"/>
    <w:rsid w:val="0D08375F"/>
    <w:rsid w:val="0D184CFB"/>
    <w:rsid w:val="0D1E58D6"/>
    <w:rsid w:val="0D4A7419"/>
    <w:rsid w:val="0D827401"/>
    <w:rsid w:val="0D84094E"/>
    <w:rsid w:val="0D8A00E9"/>
    <w:rsid w:val="0D8D589E"/>
    <w:rsid w:val="0DA01C73"/>
    <w:rsid w:val="0DC50BB6"/>
    <w:rsid w:val="0DD63300"/>
    <w:rsid w:val="0DDD048E"/>
    <w:rsid w:val="0DF50604"/>
    <w:rsid w:val="0DF702FE"/>
    <w:rsid w:val="0E060E51"/>
    <w:rsid w:val="0E24538F"/>
    <w:rsid w:val="0E5604B2"/>
    <w:rsid w:val="0E6D5D79"/>
    <w:rsid w:val="0E9D0089"/>
    <w:rsid w:val="0EA52DB5"/>
    <w:rsid w:val="0EB803EE"/>
    <w:rsid w:val="0EC07A7C"/>
    <w:rsid w:val="0EF56BB3"/>
    <w:rsid w:val="0EF94D4B"/>
    <w:rsid w:val="0F4958DC"/>
    <w:rsid w:val="0F515DF7"/>
    <w:rsid w:val="0F58783C"/>
    <w:rsid w:val="0F596BA8"/>
    <w:rsid w:val="0F6248D2"/>
    <w:rsid w:val="0F693536"/>
    <w:rsid w:val="0F7B0511"/>
    <w:rsid w:val="0F7B76D9"/>
    <w:rsid w:val="0F7E3A23"/>
    <w:rsid w:val="0F7F00F1"/>
    <w:rsid w:val="0F816ACD"/>
    <w:rsid w:val="0F9832DB"/>
    <w:rsid w:val="0FB642C6"/>
    <w:rsid w:val="0FBE685F"/>
    <w:rsid w:val="0FBF3FD2"/>
    <w:rsid w:val="0FBF7FF3"/>
    <w:rsid w:val="0FF543DE"/>
    <w:rsid w:val="100E7979"/>
    <w:rsid w:val="10641CE3"/>
    <w:rsid w:val="10646583"/>
    <w:rsid w:val="10784632"/>
    <w:rsid w:val="107D4B15"/>
    <w:rsid w:val="10834AFB"/>
    <w:rsid w:val="108A3C80"/>
    <w:rsid w:val="10907D42"/>
    <w:rsid w:val="10C26171"/>
    <w:rsid w:val="10C423F3"/>
    <w:rsid w:val="10F33360"/>
    <w:rsid w:val="10FC16EA"/>
    <w:rsid w:val="110F1D40"/>
    <w:rsid w:val="11266F33"/>
    <w:rsid w:val="11353965"/>
    <w:rsid w:val="11826A24"/>
    <w:rsid w:val="118963A1"/>
    <w:rsid w:val="11914136"/>
    <w:rsid w:val="11936AB0"/>
    <w:rsid w:val="11C158D4"/>
    <w:rsid w:val="11C6522A"/>
    <w:rsid w:val="11E104CC"/>
    <w:rsid w:val="11E20309"/>
    <w:rsid w:val="11E611CF"/>
    <w:rsid w:val="12255233"/>
    <w:rsid w:val="123F6B5E"/>
    <w:rsid w:val="12530213"/>
    <w:rsid w:val="127723A9"/>
    <w:rsid w:val="12862074"/>
    <w:rsid w:val="12883966"/>
    <w:rsid w:val="129E45B4"/>
    <w:rsid w:val="12AA778D"/>
    <w:rsid w:val="12D81596"/>
    <w:rsid w:val="12DE2CFB"/>
    <w:rsid w:val="13072A44"/>
    <w:rsid w:val="13274132"/>
    <w:rsid w:val="135F4BE2"/>
    <w:rsid w:val="139B1A0A"/>
    <w:rsid w:val="139D25C7"/>
    <w:rsid w:val="13A40DD7"/>
    <w:rsid w:val="13BE4771"/>
    <w:rsid w:val="13BF3CE4"/>
    <w:rsid w:val="13E459A8"/>
    <w:rsid w:val="13FD49A9"/>
    <w:rsid w:val="141008D8"/>
    <w:rsid w:val="14125FE6"/>
    <w:rsid w:val="141C177E"/>
    <w:rsid w:val="146D271E"/>
    <w:rsid w:val="147848D7"/>
    <w:rsid w:val="14982588"/>
    <w:rsid w:val="149A5AD9"/>
    <w:rsid w:val="14A7619D"/>
    <w:rsid w:val="14B62CD1"/>
    <w:rsid w:val="150536C3"/>
    <w:rsid w:val="150C1963"/>
    <w:rsid w:val="151447A0"/>
    <w:rsid w:val="154A6454"/>
    <w:rsid w:val="15762120"/>
    <w:rsid w:val="158C7B2F"/>
    <w:rsid w:val="15BD39F0"/>
    <w:rsid w:val="15DB2014"/>
    <w:rsid w:val="163E469F"/>
    <w:rsid w:val="16A701A7"/>
    <w:rsid w:val="16A8729C"/>
    <w:rsid w:val="16B33777"/>
    <w:rsid w:val="16BC70A7"/>
    <w:rsid w:val="16C6339E"/>
    <w:rsid w:val="16E95CCD"/>
    <w:rsid w:val="172F2D79"/>
    <w:rsid w:val="17557BEF"/>
    <w:rsid w:val="176F5DED"/>
    <w:rsid w:val="1794667B"/>
    <w:rsid w:val="17AD6F65"/>
    <w:rsid w:val="17BF5F86"/>
    <w:rsid w:val="17CD0467"/>
    <w:rsid w:val="17D349C1"/>
    <w:rsid w:val="17EE2DA2"/>
    <w:rsid w:val="181F6915"/>
    <w:rsid w:val="182B3425"/>
    <w:rsid w:val="1830729E"/>
    <w:rsid w:val="18387492"/>
    <w:rsid w:val="1870062C"/>
    <w:rsid w:val="18817102"/>
    <w:rsid w:val="18830A15"/>
    <w:rsid w:val="18852B28"/>
    <w:rsid w:val="188B5321"/>
    <w:rsid w:val="18992D98"/>
    <w:rsid w:val="189E11E6"/>
    <w:rsid w:val="18BB063C"/>
    <w:rsid w:val="19066D08"/>
    <w:rsid w:val="19181A3A"/>
    <w:rsid w:val="196E422C"/>
    <w:rsid w:val="19932372"/>
    <w:rsid w:val="19A20DD5"/>
    <w:rsid w:val="19AE03F1"/>
    <w:rsid w:val="19D91A6F"/>
    <w:rsid w:val="19E0523A"/>
    <w:rsid w:val="19FB2A6A"/>
    <w:rsid w:val="1A013BF9"/>
    <w:rsid w:val="1A071A03"/>
    <w:rsid w:val="1A1F16AE"/>
    <w:rsid w:val="1A2754C7"/>
    <w:rsid w:val="1A3700DF"/>
    <w:rsid w:val="1A3B5C77"/>
    <w:rsid w:val="1A984BAD"/>
    <w:rsid w:val="1AB8220E"/>
    <w:rsid w:val="1ABF0FF7"/>
    <w:rsid w:val="1AE4166C"/>
    <w:rsid w:val="1AF06CFB"/>
    <w:rsid w:val="1AF11B8D"/>
    <w:rsid w:val="1B0034A2"/>
    <w:rsid w:val="1B11359C"/>
    <w:rsid w:val="1B2A271F"/>
    <w:rsid w:val="1B302BB2"/>
    <w:rsid w:val="1B530544"/>
    <w:rsid w:val="1B633F67"/>
    <w:rsid w:val="1B713184"/>
    <w:rsid w:val="1B9131C9"/>
    <w:rsid w:val="1BA209CF"/>
    <w:rsid w:val="1BB4777D"/>
    <w:rsid w:val="1BBB516C"/>
    <w:rsid w:val="1BC218BC"/>
    <w:rsid w:val="1BCF3911"/>
    <w:rsid w:val="1BD75AB8"/>
    <w:rsid w:val="1BEF4851"/>
    <w:rsid w:val="1C0459C2"/>
    <w:rsid w:val="1C1B3B4A"/>
    <w:rsid w:val="1C294DFA"/>
    <w:rsid w:val="1C5122BF"/>
    <w:rsid w:val="1C512E14"/>
    <w:rsid w:val="1C88086E"/>
    <w:rsid w:val="1D266CE1"/>
    <w:rsid w:val="1D3963AF"/>
    <w:rsid w:val="1D6A673C"/>
    <w:rsid w:val="1D7D2EBB"/>
    <w:rsid w:val="1D9247AE"/>
    <w:rsid w:val="1DB567EC"/>
    <w:rsid w:val="1DBE7F8F"/>
    <w:rsid w:val="1DC563C2"/>
    <w:rsid w:val="1DE67D26"/>
    <w:rsid w:val="1DF51A98"/>
    <w:rsid w:val="1E020431"/>
    <w:rsid w:val="1E1A3944"/>
    <w:rsid w:val="1E1C1AB0"/>
    <w:rsid w:val="1E30246C"/>
    <w:rsid w:val="1E3D060F"/>
    <w:rsid w:val="1E3F7D2E"/>
    <w:rsid w:val="1E4134E4"/>
    <w:rsid w:val="1E5062B3"/>
    <w:rsid w:val="1E523514"/>
    <w:rsid w:val="1E714A66"/>
    <w:rsid w:val="1E802593"/>
    <w:rsid w:val="1EA703CC"/>
    <w:rsid w:val="1EA7096E"/>
    <w:rsid w:val="1EB7330C"/>
    <w:rsid w:val="1F0A0FF3"/>
    <w:rsid w:val="1F1B6B54"/>
    <w:rsid w:val="1F292FA8"/>
    <w:rsid w:val="1F446C62"/>
    <w:rsid w:val="1F5771FF"/>
    <w:rsid w:val="1FA025B1"/>
    <w:rsid w:val="1FE868A9"/>
    <w:rsid w:val="1FF13E14"/>
    <w:rsid w:val="1FFC12EA"/>
    <w:rsid w:val="20034907"/>
    <w:rsid w:val="20173E4B"/>
    <w:rsid w:val="204E48BC"/>
    <w:rsid w:val="208921B3"/>
    <w:rsid w:val="20973DEB"/>
    <w:rsid w:val="20A953AC"/>
    <w:rsid w:val="20B26522"/>
    <w:rsid w:val="20B44310"/>
    <w:rsid w:val="211116EB"/>
    <w:rsid w:val="212B47F0"/>
    <w:rsid w:val="213E5EC6"/>
    <w:rsid w:val="216133FC"/>
    <w:rsid w:val="216A32A5"/>
    <w:rsid w:val="21CB1582"/>
    <w:rsid w:val="21D30974"/>
    <w:rsid w:val="21D56769"/>
    <w:rsid w:val="21DC6A21"/>
    <w:rsid w:val="21E52EF3"/>
    <w:rsid w:val="21FB5D7B"/>
    <w:rsid w:val="220B1C3D"/>
    <w:rsid w:val="221D1D20"/>
    <w:rsid w:val="222B14E2"/>
    <w:rsid w:val="22334A87"/>
    <w:rsid w:val="22BE6801"/>
    <w:rsid w:val="22E5248F"/>
    <w:rsid w:val="22F4274D"/>
    <w:rsid w:val="23076924"/>
    <w:rsid w:val="230A5C9B"/>
    <w:rsid w:val="233500BF"/>
    <w:rsid w:val="23377FF7"/>
    <w:rsid w:val="236B425F"/>
    <w:rsid w:val="23836192"/>
    <w:rsid w:val="23901F29"/>
    <w:rsid w:val="23942159"/>
    <w:rsid w:val="239C0061"/>
    <w:rsid w:val="23B908A4"/>
    <w:rsid w:val="23E95BEF"/>
    <w:rsid w:val="23FD0064"/>
    <w:rsid w:val="245375B0"/>
    <w:rsid w:val="24574858"/>
    <w:rsid w:val="24642C0A"/>
    <w:rsid w:val="247C5FA0"/>
    <w:rsid w:val="24A858C8"/>
    <w:rsid w:val="24B22173"/>
    <w:rsid w:val="24B95AD9"/>
    <w:rsid w:val="24BE24DA"/>
    <w:rsid w:val="24CF5825"/>
    <w:rsid w:val="24D663E6"/>
    <w:rsid w:val="24D77F2B"/>
    <w:rsid w:val="251B4251"/>
    <w:rsid w:val="252A74BA"/>
    <w:rsid w:val="258B00E2"/>
    <w:rsid w:val="25A917A6"/>
    <w:rsid w:val="25B04ABE"/>
    <w:rsid w:val="25BD3931"/>
    <w:rsid w:val="25BE27CC"/>
    <w:rsid w:val="25E25630"/>
    <w:rsid w:val="25F74A5C"/>
    <w:rsid w:val="25FB7043"/>
    <w:rsid w:val="2628662C"/>
    <w:rsid w:val="262C11AD"/>
    <w:rsid w:val="262D45DE"/>
    <w:rsid w:val="264C2EC3"/>
    <w:rsid w:val="26525F4C"/>
    <w:rsid w:val="267C2231"/>
    <w:rsid w:val="26A53EF9"/>
    <w:rsid w:val="26A94201"/>
    <w:rsid w:val="26AC274F"/>
    <w:rsid w:val="26BB5599"/>
    <w:rsid w:val="27044A29"/>
    <w:rsid w:val="271D34C8"/>
    <w:rsid w:val="276142BF"/>
    <w:rsid w:val="27783712"/>
    <w:rsid w:val="278E7CB3"/>
    <w:rsid w:val="27907362"/>
    <w:rsid w:val="27C5560D"/>
    <w:rsid w:val="27D43C48"/>
    <w:rsid w:val="27FF1C45"/>
    <w:rsid w:val="280B1051"/>
    <w:rsid w:val="28333E1D"/>
    <w:rsid w:val="28454BD6"/>
    <w:rsid w:val="28455253"/>
    <w:rsid w:val="28551971"/>
    <w:rsid w:val="285B1C53"/>
    <w:rsid w:val="28831186"/>
    <w:rsid w:val="289305C8"/>
    <w:rsid w:val="28991DD0"/>
    <w:rsid w:val="289F7086"/>
    <w:rsid w:val="28C32028"/>
    <w:rsid w:val="28CC490F"/>
    <w:rsid w:val="28DE40AA"/>
    <w:rsid w:val="28EF12D2"/>
    <w:rsid w:val="29345E77"/>
    <w:rsid w:val="294C65AD"/>
    <w:rsid w:val="296F5223"/>
    <w:rsid w:val="29806583"/>
    <w:rsid w:val="298B3C4C"/>
    <w:rsid w:val="29F26D24"/>
    <w:rsid w:val="2A15033F"/>
    <w:rsid w:val="2A1662C1"/>
    <w:rsid w:val="2A1C7367"/>
    <w:rsid w:val="2A2815FA"/>
    <w:rsid w:val="2A293624"/>
    <w:rsid w:val="2A6D6092"/>
    <w:rsid w:val="2A6F6324"/>
    <w:rsid w:val="2A7D76B4"/>
    <w:rsid w:val="2A9F1DCA"/>
    <w:rsid w:val="2AA57018"/>
    <w:rsid w:val="2AC10F01"/>
    <w:rsid w:val="2AC34A37"/>
    <w:rsid w:val="2B234315"/>
    <w:rsid w:val="2B2D59A3"/>
    <w:rsid w:val="2B3C5056"/>
    <w:rsid w:val="2B437463"/>
    <w:rsid w:val="2B7807EE"/>
    <w:rsid w:val="2BAC66B6"/>
    <w:rsid w:val="2BBA1A67"/>
    <w:rsid w:val="2BBF00EC"/>
    <w:rsid w:val="2BC37CFD"/>
    <w:rsid w:val="2BC73DEA"/>
    <w:rsid w:val="2BD5237F"/>
    <w:rsid w:val="2BE536CE"/>
    <w:rsid w:val="2BE758D9"/>
    <w:rsid w:val="2BFF522B"/>
    <w:rsid w:val="2C031008"/>
    <w:rsid w:val="2C09049E"/>
    <w:rsid w:val="2C0A653C"/>
    <w:rsid w:val="2C191F85"/>
    <w:rsid w:val="2C5E47C1"/>
    <w:rsid w:val="2C60493C"/>
    <w:rsid w:val="2CE82D6F"/>
    <w:rsid w:val="2D170835"/>
    <w:rsid w:val="2D343236"/>
    <w:rsid w:val="2D3D455B"/>
    <w:rsid w:val="2D60110A"/>
    <w:rsid w:val="2D75147F"/>
    <w:rsid w:val="2DD15014"/>
    <w:rsid w:val="2DF72DE4"/>
    <w:rsid w:val="2E0220AF"/>
    <w:rsid w:val="2E2E7539"/>
    <w:rsid w:val="2E3073E0"/>
    <w:rsid w:val="2E4B082A"/>
    <w:rsid w:val="2E5D4E86"/>
    <w:rsid w:val="2E5D790B"/>
    <w:rsid w:val="2E9A3C18"/>
    <w:rsid w:val="2EBB0FEE"/>
    <w:rsid w:val="2EC63002"/>
    <w:rsid w:val="2EC8145A"/>
    <w:rsid w:val="2F0A6B38"/>
    <w:rsid w:val="2F8B783E"/>
    <w:rsid w:val="2F946CCB"/>
    <w:rsid w:val="2FAA36C3"/>
    <w:rsid w:val="2FB2548D"/>
    <w:rsid w:val="2FD25781"/>
    <w:rsid w:val="2FFD7934"/>
    <w:rsid w:val="305A3E33"/>
    <w:rsid w:val="30733ACD"/>
    <w:rsid w:val="308C3862"/>
    <w:rsid w:val="309379D8"/>
    <w:rsid w:val="309B4B67"/>
    <w:rsid w:val="30A270F7"/>
    <w:rsid w:val="30DF1478"/>
    <w:rsid w:val="30EC586F"/>
    <w:rsid w:val="30F93D50"/>
    <w:rsid w:val="30FC5EC1"/>
    <w:rsid w:val="311A48F7"/>
    <w:rsid w:val="312F4B62"/>
    <w:rsid w:val="316E7B6E"/>
    <w:rsid w:val="31727460"/>
    <w:rsid w:val="31740B9D"/>
    <w:rsid w:val="319C6071"/>
    <w:rsid w:val="31AC537E"/>
    <w:rsid w:val="31B271F8"/>
    <w:rsid w:val="31E3679B"/>
    <w:rsid w:val="31E732FD"/>
    <w:rsid w:val="322A67FD"/>
    <w:rsid w:val="323E6274"/>
    <w:rsid w:val="32517576"/>
    <w:rsid w:val="32AD1732"/>
    <w:rsid w:val="32BB7BF1"/>
    <w:rsid w:val="32BE5C2C"/>
    <w:rsid w:val="32FB6478"/>
    <w:rsid w:val="330A0A9B"/>
    <w:rsid w:val="33263B3F"/>
    <w:rsid w:val="3362161E"/>
    <w:rsid w:val="336963EB"/>
    <w:rsid w:val="33816EEB"/>
    <w:rsid w:val="33A14519"/>
    <w:rsid w:val="33AB6E04"/>
    <w:rsid w:val="33EB55CD"/>
    <w:rsid w:val="33EC4C02"/>
    <w:rsid w:val="340D2360"/>
    <w:rsid w:val="3410665D"/>
    <w:rsid w:val="34165624"/>
    <w:rsid w:val="34211214"/>
    <w:rsid w:val="34286628"/>
    <w:rsid w:val="342E63AB"/>
    <w:rsid w:val="348B0F6D"/>
    <w:rsid w:val="34950E68"/>
    <w:rsid w:val="34986E94"/>
    <w:rsid w:val="34AF62C9"/>
    <w:rsid w:val="34CB1477"/>
    <w:rsid w:val="34CB4388"/>
    <w:rsid w:val="34D450E2"/>
    <w:rsid w:val="34E6186B"/>
    <w:rsid w:val="34F0112A"/>
    <w:rsid w:val="34FA6E12"/>
    <w:rsid w:val="35016021"/>
    <w:rsid w:val="35794FF4"/>
    <w:rsid w:val="358D5588"/>
    <w:rsid w:val="35BA60CE"/>
    <w:rsid w:val="36006EA4"/>
    <w:rsid w:val="363A3B40"/>
    <w:rsid w:val="365302AE"/>
    <w:rsid w:val="36607A0A"/>
    <w:rsid w:val="366E227C"/>
    <w:rsid w:val="366F2E0D"/>
    <w:rsid w:val="367B6A5C"/>
    <w:rsid w:val="369467D6"/>
    <w:rsid w:val="369C4F07"/>
    <w:rsid w:val="36A74ADA"/>
    <w:rsid w:val="36AD60D5"/>
    <w:rsid w:val="36B224F9"/>
    <w:rsid w:val="36EC0CC9"/>
    <w:rsid w:val="36F105F2"/>
    <w:rsid w:val="370E36FA"/>
    <w:rsid w:val="37195224"/>
    <w:rsid w:val="373F410B"/>
    <w:rsid w:val="37450207"/>
    <w:rsid w:val="37763CCC"/>
    <w:rsid w:val="378671E1"/>
    <w:rsid w:val="37B409D1"/>
    <w:rsid w:val="37B5307D"/>
    <w:rsid w:val="37B87DE3"/>
    <w:rsid w:val="37BC40E6"/>
    <w:rsid w:val="37DD5FCF"/>
    <w:rsid w:val="37E2704A"/>
    <w:rsid w:val="37EE7094"/>
    <w:rsid w:val="38296C89"/>
    <w:rsid w:val="383002EB"/>
    <w:rsid w:val="38586797"/>
    <w:rsid w:val="386D241A"/>
    <w:rsid w:val="38B47225"/>
    <w:rsid w:val="38BC0149"/>
    <w:rsid w:val="38D87D1C"/>
    <w:rsid w:val="38FF4781"/>
    <w:rsid w:val="39342593"/>
    <w:rsid w:val="39636459"/>
    <w:rsid w:val="396B7F6C"/>
    <w:rsid w:val="39925EAC"/>
    <w:rsid w:val="39B417A9"/>
    <w:rsid w:val="39CD4AAE"/>
    <w:rsid w:val="39FC5695"/>
    <w:rsid w:val="3A006D8E"/>
    <w:rsid w:val="3A3651E5"/>
    <w:rsid w:val="3A4818A4"/>
    <w:rsid w:val="3A744481"/>
    <w:rsid w:val="3A8C7BEF"/>
    <w:rsid w:val="3A906246"/>
    <w:rsid w:val="3A930564"/>
    <w:rsid w:val="3B2349B7"/>
    <w:rsid w:val="3B4B302C"/>
    <w:rsid w:val="3B616CFF"/>
    <w:rsid w:val="3B6259F6"/>
    <w:rsid w:val="3B6778CC"/>
    <w:rsid w:val="3B976654"/>
    <w:rsid w:val="3BA23EE6"/>
    <w:rsid w:val="3BC01EFC"/>
    <w:rsid w:val="3BCA786A"/>
    <w:rsid w:val="3BD31E2F"/>
    <w:rsid w:val="3BF15831"/>
    <w:rsid w:val="3C105946"/>
    <w:rsid w:val="3C471448"/>
    <w:rsid w:val="3C4857F1"/>
    <w:rsid w:val="3C5F759A"/>
    <w:rsid w:val="3C6C525A"/>
    <w:rsid w:val="3C844A43"/>
    <w:rsid w:val="3CCE23CB"/>
    <w:rsid w:val="3CD17D17"/>
    <w:rsid w:val="3CE0155E"/>
    <w:rsid w:val="3CEB0B98"/>
    <w:rsid w:val="3D3178F2"/>
    <w:rsid w:val="3D344BBB"/>
    <w:rsid w:val="3D3C7F39"/>
    <w:rsid w:val="3D41033A"/>
    <w:rsid w:val="3D440F09"/>
    <w:rsid w:val="3D4504A0"/>
    <w:rsid w:val="3D510A70"/>
    <w:rsid w:val="3D6A7D83"/>
    <w:rsid w:val="3D7A1306"/>
    <w:rsid w:val="3D8726E3"/>
    <w:rsid w:val="3D8734BB"/>
    <w:rsid w:val="3D9A11D4"/>
    <w:rsid w:val="3DA16D89"/>
    <w:rsid w:val="3DA364BE"/>
    <w:rsid w:val="3DB64B3F"/>
    <w:rsid w:val="3DC93D93"/>
    <w:rsid w:val="3DE041CB"/>
    <w:rsid w:val="3E0D48F6"/>
    <w:rsid w:val="3E1868B4"/>
    <w:rsid w:val="3E377251"/>
    <w:rsid w:val="3E42664B"/>
    <w:rsid w:val="3E5A7334"/>
    <w:rsid w:val="3E7B5D6B"/>
    <w:rsid w:val="3E843E66"/>
    <w:rsid w:val="3E8F51FE"/>
    <w:rsid w:val="3E926F87"/>
    <w:rsid w:val="3E9A59DE"/>
    <w:rsid w:val="3E9D2C8E"/>
    <w:rsid w:val="3EAF4836"/>
    <w:rsid w:val="3EC33DFA"/>
    <w:rsid w:val="3F0110BB"/>
    <w:rsid w:val="3F060E16"/>
    <w:rsid w:val="3F1D1096"/>
    <w:rsid w:val="3F2F0234"/>
    <w:rsid w:val="3F3C245E"/>
    <w:rsid w:val="3F6363FE"/>
    <w:rsid w:val="3F756B8F"/>
    <w:rsid w:val="3F811CF9"/>
    <w:rsid w:val="3F945110"/>
    <w:rsid w:val="3F95482B"/>
    <w:rsid w:val="3F9D6D5C"/>
    <w:rsid w:val="3FC10B3D"/>
    <w:rsid w:val="3FEB52B2"/>
    <w:rsid w:val="4019356B"/>
    <w:rsid w:val="405234CD"/>
    <w:rsid w:val="40592157"/>
    <w:rsid w:val="406E1CAE"/>
    <w:rsid w:val="40A0133A"/>
    <w:rsid w:val="40C31A53"/>
    <w:rsid w:val="40C65D2E"/>
    <w:rsid w:val="40FF545D"/>
    <w:rsid w:val="410067C8"/>
    <w:rsid w:val="416A7316"/>
    <w:rsid w:val="416F403F"/>
    <w:rsid w:val="418F0D2A"/>
    <w:rsid w:val="41CA4307"/>
    <w:rsid w:val="41D01505"/>
    <w:rsid w:val="42187B5C"/>
    <w:rsid w:val="42474939"/>
    <w:rsid w:val="424C3C57"/>
    <w:rsid w:val="42602204"/>
    <w:rsid w:val="42613FF3"/>
    <w:rsid w:val="42660D96"/>
    <w:rsid w:val="42772D26"/>
    <w:rsid w:val="428667D2"/>
    <w:rsid w:val="42CD1CE0"/>
    <w:rsid w:val="42E1381E"/>
    <w:rsid w:val="42ED6459"/>
    <w:rsid w:val="42FE58DD"/>
    <w:rsid w:val="43174B3D"/>
    <w:rsid w:val="433409E5"/>
    <w:rsid w:val="434B790E"/>
    <w:rsid w:val="4360274F"/>
    <w:rsid w:val="438D4D3E"/>
    <w:rsid w:val="43977AB6"/>
    <w:rsid w:val="43A3342B"/>
    <w:rsid w:val="43C77C27"/>
    <w:rsid w:val="43DE09EE"/>
    <w:rsid w:val="44002FAD"/>
    <w:rsid w:val="44740481"/>
    <w:rsid w:val="4479194B"/>
    <w:rsid w:val="448477B9"/>
    <w:rsid w:val="449101DD"/>
    <w:rsid w:val="44AB312F"/>
    <w:rsid w:val="44AE14AB"/>
    <w:rsid w:val="44B0611C"/>
    <w:rsid w:val="44DE1391"/>
    <w:rsid w:val="45053826"/>
    <w:rsid w:val="451B225C"/>
    <w:rsid w:val="452410C9"/>
    <w:rsid w:val="45317DFB"/>
    <w:rsid w:val="453E269A"/>
    <w:rsid w:val="454573FE"/>
    <w:rsid w:val="456D3CE4"/>
    <w:rsid w:val="4579042C"/>
    <w:rsid w:val="457F0571"/>
    <w:rsid w:val="45851176"/>
    <w:rsid w:val="45C63B94"/>
    <w:rsid w:val="45C64F3E"/>
    <w:rsid w:val="45C80705"/>
    <w:rsid w:val="45FD5429"/>
    <w:rsid w:val="460E7DA5"/>
    <w:rsid w:val="46327EBA"/>
    <w:rsid w:val="46422483"/>
    <w:rsid w:val="4659254A"/>
    <w:rsid w:val="465B0637"/>
    <w:rsid w:val="465E3F0D"/>
    <w:rsid w:val="466A16E6"/>
    <w:rsid w:val="46832B08"/>
    <w:rsid w:val="46893F2B"/>
    <w:rsid w:val="46A25CB4"/>
    <w:rsid w:val="46C4686E"/>
    <w:rsid w:val="474A3DF8"/>
    <w:rsid w:val="47752044"/>
    <w:rsid w:val="477B778F"/>
    <w:rsid w:val="478203EC"/>
    <w:rsid w:val="479E40E1"/>
    <w:rsid w:val="47AD2F34"/>
    <w:rsid w:val="47B025FA"/>
    <w:rsid w:val="47E35EAF"/>
    <w:rsid w:val="4809698F"/>
    <w:rsid w:val="4811697D"/>
    <w:rsid w:val="48703C03"/>
    <w:rsid w:val="487A3E25"/>
    <w:rsid w:val="488B5503"/>
    <w:rsid w:val="48937E21"/>
    <w:rsid w:val="489A0361"/>
    <w:rsid w:val="48B94FF3"/>
    <w:rsid w:val="48E37AAB"/>
    <w:rsid w:val="48FD4B4C"/>
    <w:rsid w:val="490A68E0"/>
    <w:rsid w:val="491055FE"/>
    <w:rsid w:val="49290AF3"/>
    <w:rsid w:val="495F5B3E"/>
    <w:rsid w:val="496F77D7"/>
    <w:rsid w:val="497654FD"/>
    <w:rsid w:val="497A134E"/>
    <w:rsid w:val="498E4CFA"/>
    <w:rsid w:val="49B64211"/>
    <w:rsid w:val="49BD1BE8"/>
    <w:rsid w:val="49F6167F"/>
    <w:rsid w:val="49F8312B"/>
    <w:rsid w:val="4A064FA0"/>
    <w:rsid w:val="4A16615C"/>
    <w:rsid w:val="4A231504"/>
    <w:rsid w:val="4A4424D7"/>
    <w:rsid w:val="4A484A69"/>
    <w:rsid w:val="4A9F41BB"/>
    <w:rsid w:val="4AA84B5C"/>
    <w:rsid w:val="4AAE36F9"/>
    <w:rsid w:val="4AAF0EC3"/>
    <w:rsid w:val="4AB329E1"/>
    <w:rsid w:val="4AB82D0F"/>
    <w:rsid w:val="4AC05DF2"/>
    <w:rsid w:val="4AD34597"/>
    <w:rsid w:val="4AEB7664"/>
    <w:rsid w:val="4AFD7C19"/>
    <w:rsid w:val="4B0567D1"/>
    <w:rsid w:val="4B236AAE"/>
    <w:rsid w:val="4B707271"/>
    <w:rsid w:val="4B891753"/>
    <w:rsid w:val="4B9739F7"/>
    <w:rsid w:val="4BCB2A8D"/>
    <w:rsid w:val="4BDC6622"/>
    <w:rsid w:val="4BE23238"/>
    <w:rsid w:val="4BEE2503"/>
    <w:rsid w:val="4C0231EF"/>
    <w:rsid w:val="4C245A30"/>
    <w:rsid w:val="4C3D76B9"/>
    <w:rsid w:val="4CB25E5C"/>
    <w:rsid w:val="4CB6685F"/>
    <w:rsid w:val="4CC367FE"/>
    <w:rsid w:val="4CD60F91"/>
    <w:rsid w:val="4CDE6D29"/>
    <w:rsid w:val="4CEC7770"/>
    <w:rsid w:val="4D077F3C"/>
    <w:rsid w:val="4D123355"/>
    <w:rsid w:val="4D2A3B31"/>
    <w:rsid w:val="4D312C52"/>
    <w:rsid w:val="4D8C494F"/>
    <w:rsid w:val="4D905305"/>
    <w:rsid w:val="4D964A72"/>
    <w:rsid w:val="4D9C1254"/>
    <w:rsid w:val="4DC91DCC"/>
    <w:rsid w:val="4E071CBB"/>
    <w:rsid w:val="4E310F05"/>
    <w:rsid w:val="4E3123F0"/>
    <w:rsid w:val="4E6A0A71"/>
    <w:rsid w:val="4E793892"/>
    <w:rsid w:val="4E800872"/>
    <w:rsid w:val="4E9D10DE"/>
    <w:rsid w:val="4EB90223"/>
    <w:rsid w:val="4EC569ED"/>
    <w:rsid w:val="4ED50EA1"/>
    <w:rsid w:val="4ED91C53"/>
    <w:rsid w:val="4EEC050C"/>
    <w:rsid w:val="4F104EC3"/>
    <w:rsid w:val="4F214FEF"/>
    <w:rsid w:val="4F3D7B54"/>
    <w:rsid w:val="4F47354A"/>
    <w:rsid w:val="4F5904BD"/>
    <w:rsid w:val="4F911C54"/>
    <w:rsid w:val="4FA90110"/>
    <w:rsid w:val="4FE625E0"/>
    <w:rsid w:val="4FF20C57"/>
    <w:rsid w:val="5021480F"/>
    <w:rsid w:val="503C0C40"/>
    <w:rsid w:val="50665BE5"/>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1C47ACD"/>
    <w:rsid w:val="521210C0"/>
    <w:rsid w:val="522E4CC3"/>
    <w:rsid w:val="5244713B"/>
    <w:rsid w:val="52615633"/>
    <w:rsid w:val="527A01F2"/>
    <w:rsid w:val="52977FD4"/>
    <w:rsid w:val="52A25790"/>
    <w:rsid w:val="52A96B6F"/>
    <w:rsid w:val="52B369D2"/>
    <w:rsid w:val="52B45975"/>
    <w:rsid w:val="52D90896"/>
    <w:rsid w:val="52D94AA4"/>
    <w:rsid w:val="52EA3A62"/>
    <w:rsid w:val="52F50BB8"/>
    <w:rsid w:val="53097272"/>
    <w:rsid w:val="53132B39"/>
    <w:rsid w:val="53544462"/>
    <w:rsid w:val="536632C0"/>
    <w:rsid w:val="536C0649"/>
    <w:rsid w:val="5397158E"/>
    <w:rsid w:val="53A46AC8"/>
    <w:rsid w:val="53F3339E"/>
    <w:rsid w:val="54013861"/>
    <w:rsid w:val="54487265"/>
    <w:rsid w:val="544B5DC1"/>
    <w:rsid w:val="544D6070"/>
    <w:rsid w:val="54605E1E"/>
    <w:rsid w:val="54857525"/>
    <w:rsid w:val="54A936B2"/>
    <w:rsid w:val="54B3506A"/>
    <w:rsid w:val="54CA0D16"/>
    <w:rsid w:val="54DA4782"/>
    <w:rsid w:val="54DD4057"/>
    <w:rsid w:val="54E7490F"/>
    <w:rsid w:val="55025E29"/>
    <w:rsid w:val="550764A4"/>
    <w:rsid w:val="550B2BF6"/>
    <w:rsid w:val="550D609A"/>
    <w:rsid w:val="55214EB5"/>
    <w:rsid w:val="55364EFD"/>
    <w:rsid w:val="555D4828"/>
    <w:rsid w:val="556B54D1"/>
    <w:rsid w:val="557A4C8B"/>
    <w:rsid w:val="558931E1"/>
    <w:rsid w:val="55913C7C"/>
    <w:rsid w:val="55923347"/>
    <w:rsid w:val="55925180"/>
    <w:rsid w:val="55983B1B"/>
    <w:rsid w:val="55A8376B"/>
    <w:rsid w:val="55DC29B6"/>
    <w:rsid w:val="55DD4241"/>
    <w:rsid w:val="55E83909"/>
    <w:rsid w:val="564477C4"/>
    <w:rsid w:val="5669226E"/>
    <w:rsid w:val="566B6D1E"/>
    <w:rsid w:val="57032A2C"/>
    <w:rsid w:val="57056455"/>
    <w:rsid w:val="570F5219"/>
    <w:rsid w:val="573C79F3"/>
    <w:rsid w:val="575A1AFA"/>
    <w:rsid w:val="575D12B5"/>
    <w:rsid w:val="57610A87"/>
    <w:rsid w:val="577B1140"/>
    <w:rsid w:val="577B7F21"/>
    <w:rsid w:val="577F181B"/>
    <w:rsid w:val="57921984"/>
    <w:rsid w:val="579737F0"/>
    <w:rsid w:val="57AB7B30"/>
    <w:rsid w:val="57AF5251"/>
    <w:rsid w:val="57B06B8F"/>
    <w:rsid w:val="57B26373"/>
    <w:rsid w:val="57B63F04"/>
    <w:rsid w:val="57CD20C2"/>
    <w:rsid w:val="57D675AB"/>
    <w:rsid w:val="57D8072B"/>
    <w:rsid w:val="57D95FDD"/>
    <w:rsid w:val="588502C1"/>
    <w:rsid w:val="58917D2F"/>
    <w:rsid w:val="5894085C"/>
    <w:rsid w:val="58AE4F0C"/>
    <w:rsid w:val="58B8109E"/>
    <w:rsid w:val="58B85899"/>
    <w:rsid w:val="58E363A9"/>
    <w:rsid w:val="595E1678"/>
    <w:rsid w:val="596D5BD4"/>
    <w:rsid w:val="597E3DD8"/>
    <w:rsid w:val="598C197E"/>
    <w:rsid w:val="59A9777B"/>
    <w:rsid w:val="59DD7B7C"/>
    <w:rsid w:val="59E6355E"/>
    <w:rsid w:val="59F80043"/>
    <w:rsid w:val="5A09252F"/>
    <w:rsid w:val="5A0B2778"/>
    <w:rsid w:val="5A2A7C7B"/>
    <w:rsid w:val="5A3E2560"/>
    <w:rsid w:val="5A3F0176"/>
    <w:rsid w:val="5A5A7E2A"/>
    <w:rsid w:val="5A5D3B6E"/>
    <w:rsid w:val="5A637A76"/>
    <w:rsid w:val="5A6D33BA"/>
    <w:rsid w:val="5A792B1F"/>
    <w:rsid w:val="5A874767"/>
    <w:rsid w:val="5A9F3CAF"/>
    <w:rsid w:val="5AAD6F28"/>
    <w:rsid w:val="5AD50114"/>
    <w:rsid w:val="5AD63A24"/>
    <w:rsid w:val="5B1769FD"/>
    <w:rsid w:val="5B224AB4"/>
    <w:rsid w:val="5B245342"/>
    <w:rsid w:val="5B2E1A1D"/>
    <w:rsid w:val="5B311A10"/>
    <w:rsid w:val="5B3F7B26"/>
    <w:rsid w:val="5B5F61CD"/>
    <w:rsid w:val="5B690645"/>
    <w:rsid w:val="5B843A1C"/>
    <w:rsid w:val="5B873E3F"/>
    <w:rsid w:val="5C02690E"/>
    <w:rsid w:val="5C196DA7"/>
    <w:rsid w:val="5C2A048C"/>
    <w:rsid w:val="5C7E50EB"/>
    <w:rsid w:val="5C80234E"/>
    <w:rsid w:val="5C8A680C"/>
    <w:rsid w:val="5CFF6482"/>
    <w:rsid w:val="5D0C4701"/>
    <w:rsid w:val="5D0D5760"/>
    <w:rsid w:val="5D0F0395"/>
    <w:rsid w:val="5D221076"/>
    <w:rsid w:val="5D397964"/>
    <w:rsid w:val="5D5A391C"/>
    <w:rsid w:val="5D5F10C0"/>
    <w:rsid w:val="5D8026ED"/>
    <w:rsid w:val="5D891B7B"/>
    <w:rsid w:val="5D935D39"/>
    <w:rsid w:val="5DAD38EE"/>
    <w:rsid w:val="5DE9304A"/>
    <w:rsid w:val="5E006862"/>
    <w:rsid w:val="5E0207B9"/>
    <w:rsid w:val="5E1834A1"/>
    <w:rsid w:val="5E261785"/>
    <w:rsid w:val="5E3176CE"/>
    <w:rsid w:val="5E463C77"/>
    <w:rsid w:val="5E4A7017"/>
    <w:rsid w:val="5E552BBA"/>
    <w:rsid w:val="5E611C10"/>
    <w:rsid w:val="5EEF091E"/>
    <w:rsid w:val="5EFC7377"/>
    <w:rsid w:val="5F06174D"/>
    <w:rsid w:val="5F3A3602"/>
    <w:rsid w:val="5F6277C6"/>
    <w:rsid w:val="5F6D0B1D"/>
    <w:rsid w:val="5F8D0B82"/>
    <w:rsid w:val="5FCC5339"/>
    <w:rsid w:val="5FE34A5B"/>
    <w:rsid w:val="5FFD6F2A"/>
    <w:rsid w:val="5FFE1E36"/>
    <w:rsid w:val="60150D5F"/>
    <w:rsid w:val="60232584"/>
    <w:rsid w:val="604B71AE"/>
    <w:rsid w:val="604F3526"/>
    <w:rsid w:val="607330CE"/>
    <w:rsid w:val="607C44DA"/>
    <w:rsid w:val="60825176"/>
    <w:rsid w:val="609F2AC4"/>
    <w:rsid w:val="60A800F7"/>
    <w:rsid w:val="60FA2EE8"/>
    <w:rsid w:val="61054A27"/>
    <w:rsid w:val="610A52BC"/>
    <w:rsid w:val="610A53B4"/>
    <w:rsid w:val="611D2366"/>
    <w:rsid w:val="61421856"/>
    <w:rsid w:val="615227C4"/>
    <w:rsid w:val="61575781"/>
    <w:rsid w:val="61654E3F"/>
    <w:rsid w:val="6182292A"/>
    <w:rsid w:val="619F7F92"/>
    <w:rsid w:val="61BA6246"/>
    <w:rsid w:val="61F15320"/>
    <w:rsid w:val="61F94C26"/>
    <w:rsid w:val="61FB33CF"/>
    <w:rsid w:val="62000E56"/>
    <w:rsid w:val="620152D8"/>
    <w:rsid w:val="622A34BA"/>
    <w:rsid w:val="624D7C41"/>
    <w:rsid w:val="624F3E49"/>
    <w:rsid w:val="62632286"/>
    <w:rsid w:val="62885958"/>
    <w:rsid w:val="62C04986"/>
    <w:rsid w:val="62F40B65"/>
    <w:rsid w:val="62FC2CFE"/>
    <w:rsid w:val="63024505"/>
    <w:rsid w:val="630C0959"/>
    <w:rsid w:val="633F4151"/>
    <w:rsid w:val="635B1DB5"/>
    <w:rsid w:val="635D78BF"/>
    <w:rsid w:val="63711FED"/>
    <w:rsid w:val="63880DDC"/>
    <w:rsid w:val="638D750D"/>
    <w:rsid w:val="63A05822"/>
    <w:rsid w:val="63AC6CC0"/>
    <w:rsid w:val="63C13DF7"/>
    <w:rsid w:val="63C81B5F"/>
    <w:rsid w:val="63E7008A"/>
    <w:rsid w:val="63FA5D8A"/>
    <w:rsid w:val="64055776"/>
    <w:rsid w:val="64240056"/>
    <w:rsid w:val="6438353C"/>
    <w:rsid w:val="643E143A"/>
    <w:rsid w:val="646E446C"/>
    <w:rsid w:val="648B6EEF"/>
    <w:rsid w:val="64982B6D"/>
    <w:rsid w:val="64C158BF"/>
    <w:rsid w:val="64CE2EAA"/>
    <w:rsid w:val="64D945FF"/>
    <w:rsid w:val="64EA2755"/>
    <w:rsid w:val="653C3090"/>
    <w:rsid w:val="65854376"/>
    <w:rsid w:val="658767BE"/>
    <w:rsid w:val="65892531"/>
    <w:rsid w:val="659372FF"/>
    <w:rsid w:val="65EB3A59"/>
    <w:rsid w:val="66195831"/>
    <w:rsid w:val="66233125"/>
    <w:rsid w:val="66241175"/>
    <w:rsid w:val="662E75B1"/>
    <w:rsid w:val="66342C2E"/>
    <w:rsid w:val="6638248A"/>
    <w:rsid w:val="663E784C"/>
    <w:rsid w:val="66645403"/>
    <w:rsid w:val="668B6A45"/>
    <w:rsid w:val="66A54D49"/>
    <w:rsid w:val="66B42B7F"/>
    <w:rsid w:val="670859D2"/>
    <w:rsid w:val="670B6F52"/>
    <w:rsid w:val="672F3F24"/>
    <w:rsid w:val="673E055F"/>
    <w:rsid w:val="675130E9"/>
    <w:rsid w:val="67551CE3"/>
    <w:rsid w:val="67A22552"/>
    <w:rsid w:val="67B22DCC"/>
    <w:rsid w:val="67BE24DC"/>
    <w:rsid w:val="67BE71AA"/>
    <w:rsid w:val="67CF2561"/>
    <w:rsid w:val="67D90273"/>
    <w:rsid w:val="67DE5875"/>
    <w:rsid w:val="67E55852"/>
    <w:rsid w:val="67EB1AB4"/>
    <w:rsid w:val="67F44523"/>
    <w:rsid w:val="67FA1285"/>
    <w:rsid w:val="6838243B"/>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66E64"/>
    <w:rsid w:val="6977531D"/>
    <w:rsid w:val="698B26E2"/>
    <w:rsid w:val="698F190A"/>
    <w:rsid w:val="69CC2BFF"/>
    <w:rsid w:val="69EE569C"/>
    <w:rsid w:val="69FA03FA"/>
    <w:rsid w:val="69FD55B8"/>
    <w:rsid w:val="6A0905B5"/>
    <w:rsid w:val="6A0B1C62"/>
    <w:rsid w:val="6A2152D6"/>
    <w:rsid w:val="6A2406C8"/>
    <w:rsid w:val="6A59152B"/>
    <w:rsid w:val="6A657521"/>
    <w:rsid w:val="6AB844F7"/>
    <w:rsid w:val="6AD25376"/>
    <w:rsid w:val="6ADE0BD1"/>
    <w:rsid w:val="6AE96859"/>
    <w:rsid w:val="6AF22418"/>
    <w:rsid w:val="6B147746"/>
    <w:rsid w:val="6B24787C"/>
    <w:rsid w:val="6B35483E"/>
    <w:rsid w:val="6B3C54D1"/>
    <w:rsid w:val="6B573233"/>
    <w:rsid w:val="6B5B6274"/>
    <w:rsid w:val="6B935D53"/>
    <w:rsid w:val="6BAC75D4"/>
    <w:rsid w:val="6BD76E4B"/>
    <w:rsid w:val="6C0E0FD1"/>
    <w:rsid w:val="6C196F71"/>
    <w:rsid w:val="6C226FCB"/>
    <w:rsid w:val="6C31226F"/>
    <w:rsid w:val="6C517BBF"/>
    <w:rsid w:val="6C552F0B"/>
    <w:rsid w:val="6C87373C"/>
    <w:rsid w:val="6C8C67B7"/>
    <w:rsid w:val="6C9D744C"/>
    <w:rsid w:val="6CC02668"/>
    <w:rsid w:val="6CC60283"/>
    <w:rsid w:val="6CF27687"/>
    <w:rsid w:val="6D112ED6"/>
    <w:rsid w:val="6D127803"/>
    <w:rsid w:val="6D1303A1"/>
    <w:rsid w:val="6D167928"/>
    <w:rsid w:val="6D185EEC"/>
    <w:rsid w:val="6D26299B"/>
    <w:rsid w:val="6D3659CC"/>
    <w:rsid w:val="6D3939E9"/>
    <w:rsid w:val="6D3B5B01"/>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F0E6E"/>
    <w:rsid w:val="6E39049D"/>
    <w:rsid w:val="6E8335BD"/>
    <w:rsid w:val="6E8E12EF"/>
    <w:rsid w:val="6E972936"/>
    <w:rsid w:val="6EB13D16"/>
    <w:rsid w:val="6EB53BA0"/>
    <w:rsid w:val="6EB55921"/>
    <w:rsid w:val="6ED446C5"/>
    <w:rsid w:val="6F2A7D94"/>
    <w:rsid w:val="6F2B6806"/>
    <w:rsid w:val="6F3A77EB"/>
    <w:rsid w:val="6F8331F1"/>
    <w:rsid w:val="6FAE1A09"/>
    <w:rsid w:val="6FD75BF8"/>
    <w:rsid w:val="700A58DD"/>
    <w:rsid w:val="703838BE"/>
    <w:rsid w:val="70441100"/>
    <w:rsid w:val="707723D0"/>
    <w:rsid w:val="709177BB"/>
    <w:rsid w:val="70A30964"/>
    <w:rsid w:val="70BC18E3"/>
    <w:rsid w:val="70F5661B"/>
    <w:rsid w:val="71360107"/>
    <w:rsid w:val="713B688E"/>
    <w:rsid w:val="713C7845"/>
    <w:rsid w:val="71433BC2"/>
    <w:rsid w:val="714A76D4"/>
    <w:rsid w:val="71607243"/>
    <w:rsid w:val="71752277"/>
    <w:rsid w:val="71805940"/>
    <w:rsid w:val="71D43752"/>
    <w:rsid w:val="71E83B68"/>
    <w:rsid w:val="71F1796A"/>
    <w:rsid w:val="72154626"/>
    <w:rsid w:val="72262B5D"/>
    <w:rsid w:val="72283FF7"/>
    <w:rsid w:val="722E7212"/>
    <w:rsid w:val="723A0474"/>
    <w:rsid w:val="725923E4"/>
    <w:rsid w:val="726E72F5"/>
    <w:rsid w:val="72785938"/>
    <w:rsid w:val="72864BF7"/>
    <w:rsid w:val="729023FC"/>
    <w:rsid w:val="730F2666"/>
    <w:rsid w:val="7313385D"/>
    <w:rsid w:val="737733D7"/>
    <w:rsid w:val="73C0646E"/>
    <w:rsid w:val="73C54EE2"/>
    <w:rsid w:val="73EA15CE"/>
    <w:rsid w:val="742222F5"/>
    <w:rsid w:val="74476126"/>
    <w:rsid w:val="74706664"/>
    <w:rsid w:val="747F3682"/>
    <w:rsid w:val="749C4185"/>
    <w:rsid w:val="74D36D33"/>
    <w:rsid w:val="75067759"/>
    <w:rsid w:val="752E6DCD"/>
    <w:rsid w:val="7551380D"/>
    <w:rsid w:val="755C566E"/>
    <w:rsid w:val="75600BE5"/>
    <w:rsid w:val="7564475C"/>
    <w:rsid w:val="7583797F"/>
    <w:rsid w:val="75D20F1D"/>
    <w:rsid w:val="75DA2C18"/>
    <w:rsid w:val="75F54412"/>
    <w:rsid w:val="760338C7"/>
    <w:rsid w:val="761C76BD"/>
    <w:rsid w:val="761D08E0"/>
    <w:rsid w:val="763046B6"/>
    <w:rsid w:val="763641D6"/>
    <w:rsid w:val="765D347C"/>
    <w:rsid w:val="76607F98"/>
    <w:rsid w:val="766C5323"/>
    <w:rsid w:val="76826699"/>
    <w:rsid w:val="76C87133"/>
    <w:rsid w:val="76CD08D5"/>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A3AF1"/>
    <w:rsid w:val="7A9F7EE5"/>
    <w:rsid w:val="7AAB1D04"/>
    <w:rsid w:val="7ABA4368"/>
    <w:rsid w:val="7AD05746"/>
    <w:rsid w:val="7AD31B1A"/>
    <w:rsid w:val="7AFD58A8"/>
    <w:rsid w:val="7B257FFD"/>
    <w:rsid w:val="7B343476"/>
    <w:rsid w:val="7B5A2978"/>
    <w:rsid w:val="7B5A7E4C"/>
    <w:rsid w:val="7B667AF9"/>
    <w:rsid w:val="7B7468F8"/>
    <w:rsid w:val="7BEE0103"/>
    <w:rsid w:val="7C0A0FE4"/>
    <w:rsid w:val="7C254906"/>
    <w:rsid w:val="7C2A099F"/>
    <w:rsid w:val="7C360255"/>
    <w:rsid w:val="7C590818"/>
    <w:rsid w:val="7C7C10F6"/>
    <w:rsid w:val="7C853BEA"/>
    <w:rsid w:val="7C881368"/>
    <w:rsid w:val="7CAA096B"/>
    <w:rsid w:val="7CE27788"/>
    <w:rsid w:val="7D0C32F1"/>
    <w:rsid w:val="7D0F408D"/>
    <w:rsid w:val="7D1F2D8B"/>
    <w:rsid w:val="7D491C6C"/>
    <w:rsid w:val="7D5429C0"/>
    <w:rsid w:val="7D6E6D43"/>
    <w:rsid w:val="7DB57A34"/>
    <w:rsid w:val="7DBB1AC4"/>
    <w:rsid w:val="7DE60973"/>
    <w:rsid w:val="7DEF0916"/>
    <w:rsid w:val="7E1E5218"/>
    <w:rsid w:val="7E327BA3"/>
    <w:rsid w:val="7E523F5E"/>
    <w:rsid w:val="7E9A4E1F"/>
    <w:rsid w:val="7EA7723A"/>
    <w:rsid w:val="7EBE5FE7"/>
    <w:rsid w:val="7EF56FBB"/>
    <w:rsid w:val="7F0768EB"/>
    <w:rsid w:val="7F0F35C8"/>
    <w:rsid w:val="7F143BEC"/>
    <w:rsid w:val="7F2647E5"/>
    <w:rsid w:val="7F3B707C"/>
    <w:rsid w:val="7F407B93"/>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1"/>
    <w:link w:val="636"/>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9"/>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7"/>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41"/>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42"/>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autoRedefine/>
    <w:semiHidden/>
    <w:qFormat/>
    <w:uiPriority w:val="99"/>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link w:val="754"/>
    <w:autoRedefine/>
    <w:qFormat/>
    <w:uiPriority w:val="99"/>
    <w:pPr>
      <w:widowControl/>
      <w:snapToGrid w:val="0"/>
      <w:spacing w:line="480" w:lineRule="exact"/>
      <w:ind w:firstLine="567"/>
    </w:pPr>
    <w:rPr>
      <w:rFonts w:ascii="宋体" w:cs="宋体"/>
      <w:color w:val="000000"/>
      <w:kern w:val="28"/>
      <w:sz w:val="28"/>
      <w:szCs w:val="28"/>
    </w:rPr>
  </w:style>
  <w:style w:type="paragraph" w:styleId="16">
    <w:name w:val="caption"/>
    <w:basedOn w:val="1"/>
    <w:next w:val="1"/>
    <w:link w:val="784"/>
    <w:autoRedefine/>
    <w:qFormat/>
    <w:uiPriority w:val="99"/>
    <w:rPr>
      <w:b/>
      <w:bCs/>
      <w:sz w:val="28"/>
      <w:szCs w:val="28"/>
    </w:rPr>
  </w:style>
  <w:style w:type="paragraph" w:styleId="17">
    <w:name w:val="index 5"/>
    <w:basedOn w:val="1"/>
    <w:next w:val="1"/>
    <w:autoRedefine/>
    <w:semiHidden/>
    <w:qFormat/>
    <w:uiPriority w:val="99"/>
    <w:pPr>
      <w:adjustRightInd/>
      <w:ind w:left="800" w:leftChars="800" w:firstLine="200" w:firstLineChars="200"/>
    </w:pPr>
  </w:style>
  <w:style w:type="paragraph" w:styleId="18">
    <w:name w:val="Document Map"/>
    <w:basedOn w:val="1"/>
    <w:link w:val="761"/>
    <w:autoRedefine/>
    <w:semiHidden/>
    <w:qFormat/>
    <w:uiPriority w:val="99"/>
    <w:pPr>
      <w:shd w:val="clear" w:color="auto" w:fill="000080"/>
    </w:pPr>
    <w:rPr>
      <w:sz w:val="24"/>
      <w:szCs w:val="24"/>
    </w:rPr>
  </w:style>
  <w:style w:type="paragraph" w:styleId="19">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5"/>
    <w:autoRedefine/>
    <w:semiHidden/>
    <w:qFormat/>
    <w:uiPriority w:val="99"/>
    <w:pPr>
      <w:jc w:val="left"/>
    </w:pPr>
    <w:rPr>
      <w:sz w:val="24"/>
      <w:szCs w:val="24"/>
    </w:rPr>
  </w:style>
  <w:style w:type="paragraph" w:styleId="21">
    <w:name w:val="Salutation"/>
    <w:basedOn w:val="1"/>
    <w:next w:val="1"/>
    <w:link w:val="645"/>
    <w:autoRedefine/>
    <w:qFormat/>
    <w:uiPriority w:val="99"/>
    <w:rPr>
      <w:rFonts w:ascii="FangSong_GB2312" w:eastAsia="Times New Roman" w:cs="FangSong_GB2312"/>
      <w:sz w:val="28"/>
      <w:szCs w:val="28"/>
    </w:rPr>
  </w:style>
  <w:style w:type="paragraph" w:styleId="22">
    <w:name w:val="Body Text 3"/>
    <w:basedOn w:val="1"/>
    <w:link w:val="646"/>
    <w:autoRedefine/>
    <w:qFormat/>
    <w:uiPriority w:val="99"/>
    <w:pPr>
      <w:jc w:val="center"/>
    </w:pPr>
  </w:style>
  <w:style w:type="paragraph" w:styleId="23">
    <w:name w:val="List Bullet 3"/>
    <w:basedOn w:val="1"/>
    <w:autoRedefine/>
    <w:qFormat/>
    <w:uiPriority w:val="99"/>
    <w:pPr>
      <w:snapToGrid w:val="0"/>
      <w:spacing w:line="360" w:lineRule="auto"/>
      <w:ind w:left="360" w:right="238" w:hanging="360"/>
    </w:pPr>
    <w:rPr>
      <w:sz w:val="24"/>
      <w:szCs w:val="24"/>
    </w:rPr>
  </w:style>
  <w:style w:type="paragraph" w:styleId="24">
    <w:name w:val="Body Text"/>
    <w:basedOn w:val="1"/>
    <w:next w:val="25"/>
    <w:link w:val="647"/>
    <w:autoRedefine/>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next w:val="26"/>
    <w:link w:val="665"/>
    <w:autoRedefine/>
    <w:qFormat/>
    <w:uiPriority w:val="99"/>
    <w:pPr>
      <w:ind w:firstLine="420"/>
    </w:pPr>
    <w:rPr>
      <w:rFonts w:hAnsi="Times New Roman"/>
    </w:rPr>
  </w:style>
  <w:style w:type="paragraph" w:styleId="26">
    <w:name w:val="toc 6"/>
    <w:basedOn w:val="1"/>
    <w:next w:val="1"/>
    <w:autoRedefine/>
    <w:semiHidden/>
    <w:qFormat/>
    <w:uiPriority w:val="99"/>
    <w:pPr>
      <w:ind w:left="2100" w:leftChars="1000"/>
    </w:pPr>
  </w:style>
  <w:style w:type="paragraph" w:styleId="27">
    <w:name w:val="Body Text Indent"/>
    <w:basedOn w:val="1"/>
    <w:next w:val="1"/>
    <w:link w:val="648"/>
    <w:autoRedefine/>
    <w:qFormat/>
    <w:uiPriority w:val="99"/>
    <w:pPr>
      <w:spacing w:line="480" w:lineRule="exact"/>
      <w:ind w:firstLine="480" w:firstLineChars="200"/>
    </w:pPr>
    <w:rPr>
      <w:rFonts w:ascii="宋体" w:hAnsi="宋体" w:cs="宋体"/>
      <w:sz w:val="24"/>
      <w:szCs w:val="24"/>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9"/>
    <w:autoRedefine/>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autoRedefine/>
    <w:semiHidden/>
    <w:qFormat/>
    <w:uiPriority w:val="99"/>
    <w:pPr>
      <w:ind w:left="1680" w:leftChars="800"/>
    </w:pPr>
  </w:style>
  <w:style w:type="paragraph" w:styleId="34">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50"/>
    <w:autoRedefine/>
    <w:qFormat/>
    <w:uiPriority w:val="99"/>
    <w:rPr>
      <w:rFonts w:ascii="宋体" w:hAnsi="Courier New" w:cs="宋体"/>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autoRedefine/>
    <w:semiHidden/>
    <w:qFormat/>
    <w:uiPriority w:val="99"/>
    <w:pPr>
      <w:ind w:left="2940" w:leftChars="1400"/>
    </w:pPr>
  </w:style>
  <w:style w:type="paragraph" w:styleId="38">
    <w:name w:val="Date"/>
    <w:basedOn w:val="1"/>
    <w:next w:val="1"/>
    <w:link w:val="651"/>
    <w:autoRedefine/>
    <w:qFormat/>
    <w:uiPriority w:val="99"/>
    <w:pPr>
      <w:ind w:left="100" w:leftChars="2500"/>
    </w:pPr>
    <w:rPr>
      <w:rFonts w:ascii="宋体" w:cs="宋体"/>
      <w:sz w:val="24"/>
      <w:szCs w:val="24"/>
      <w:lang w:val="zh-CN"/>
    </w:rPr>
  </w:style>
  <w:style w:type="paragraph" w:styleId="39">
    <w:name w:val="Body Text Indent 2"/>
    <w:basedOn w:val="1"/>
    <w:link w:val="652"/>
    <w:autoRedefine/>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3"/>
    <w:autoRedefine/>
    <w:semiHidden/>
    <w:qFormat/>
    <w:uiPriority w:val="99"/>
    <w:rPr>
      <w:lang w:val="zh-CN"/>
    </w:rPr>
  </w:style>
  <w:style w:type="paragraph" w:styleId="41">
    <w:name w:val="Balloon Text"/>
    <w:basedOn w:val="1"/>
    <w:link w:val="750"/>
    <w:autoRedefine/>
    <w:semiHidden/>
    <w:qFormat/>
    <w:uiPriority w:val="99"/>
    <w:rPr>
      <w:sz w:val="18"/>
      <w:szCs w:val="18"/>
    </w:rPr>
  </w:style>
  <w:style w:type="paragraph" w:styleId="42">
    <w:name w:val="footer"/>
    <w:basedOn w:val="1"/>
    <w:link w:val="908"/>
    <w:autoRedefine/>
    <w:qFormat/>
    <w:uiPriority w:val="99"/>
    <w:pPr>
      <w:tabs>
        <w:tab w:val="center" w:pos="4153"/>
        <w:tab w:val="right" w:pos="8306"/>
      </w:tabs>
      <w:snapToGrid w:val="0"/>
      <w:jc w:val="left"/>
    </w:pPr>
    <w:rPr>
      <w:sz w:val="18"/>
      <w:szCs w:val="18"/>
    </w:rPr>
  </w:style>
  <w:style w:type="paragraph" w:styleId="43">
    <w:name w:val="header"/>
    <w:basedOn w:val="1"/>
    <w:link w:val="91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7"/>
    <w:autoRedefine/>
    <w:qFormat/>
    <w:uiPriority w:val="99"/>
    <w:pPr>
      <w:spacing w:after="600" w:line="312" w:lineRule="atLeast"/>
      <w:jc w:val="center"/>
      <w:textAlignment w:val="baseline"/>
    </w:pPr>
    <w:rPr>
      <w:kern w:val="0"/>
      <w:sz w:val="24"/>
      <w:szCs w:val="24"/>
    </w:rPr>
  </w:style>
  <w:style w:type="paragraph" w:styleId="45">
    <w:name w:val="toc 1"/>
    <w:basedOn w:val="1"/>
    <w:next w:val="1"/>
    <w:autoRedefine/>
    <w:semiHidden/>
    <w:qFormat/>
    <w:uiPriority w:val="99"/>
  </w:style>
  <w:style w:type="paragraph" w:styleId="46">
    <w:name w:val="toc 4"/>
    <w:basedOn w:val="1"/>
    <w:next w:val="1"/>
    <w:autoRedefine/>
    <w:semiHidden/>
    <w:qFormat/>
    <w:uiPriority w:val="99"/>
    <w:pPr>
      <w:ind w:left="1260" w:leftChars="600"/>
    </w:pPr>
  </w:style>
  <w:style w:type="paragraph" w:styleId="47">
    <w:name w:val="index heading"/>
    <w:basedOn w:val="1"/>
    <w:next w:val="48"/>
    <w:autoRedefine/>
    <w:semiHidden/>
    <w:qFormat/>
    <w:uiPriority w:val="99"/>
    <w:pPr>
      <w:adjustRightInd/>
      <w:ind w:firstLine="200" w:firstLineChars="200"/>
    </w:pPr>
  </w:style>
  <w:style w:type="paragraph" w:styleId="48">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49">
    <w:name w:val="Subtitle"/>
    <w:basedOn w:val="1"/>
    <w:link w:val="658"/>
    <w:autoRedefine/>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autoRedefine/>
    <w:qFormat/>
    <w:uiPriority w:val="99"/>
    <w:pPr>
      <w:tabs>
        <w:tab w:val="left" w:pos="902"/>
      </w:tabs>
      <w:adjustRightInd/>
      <w:spacing w:line="400" w:lineRule="exact"/>
      <w:ind w:left="902" w:hanging="420"/>
    </w:pPr>
    <w:rPr>
      <w:sz w:val="24"/>
      <w:szCs w:val="24"/>
    </w:rPr>
  </w:style>
  <w:style w:type="paragraph" w:styleId="51">
    <w:name w:val="List"/>
    <w:basedOn w:val="1"/>
    <w:autoRedefine/>
    <w:qFormat/>
    <w:uiPriority w:val="99"/>
    <w:pPr>
      <w:ind w:left="200" w:hanging="200" w:hangingChars="200"/>
    </w:pPr>
  </w:style>
  <w:style w:type="paragraph" w:styleId="52">
    <w:name w:val="footnote text"/>
    <w:basedOn w:val="15"/>
    <w:link w:val="659"/>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660"/>
    <w:autoRedefine/>
    <w:qFormat/>
    <w:uiPriority w:val="99"/>
    <w:pPr>
      <w:spacing w:line="360" w:lineRule="auto"/>
      <w:ind w:firstLine="420"/>
    </w:pPr>
    <w:rPr>
      <w:sz w:val="24"/>
      <w:szCs w:val="24"/>
    </w:rPr>
  </w:style>
  <w:style w:type="paragraph" w:styleId="55">
    <w:name w:val="toc 2"/>
    <w:basedOn w:val="1"/>
    <w:next w:val="1"/>
    <w:autoRedefine/>
    <w:semiHidden/>
    <w:qFormat/>
    <w:uiPriority w:val="99"/>
    <w:pPr>
      <w:ind w:left="420" w:leftChars="200"/>
    </w:pPr>
  </w:style>
  <w:style w:type="paragraph" w:styleId="56">
    <w:name w:val="toc 9"/>
    <w:basedOn w:val="1"/>
    <w:next w:val="1"/>
    <w:autoRedefine/>
    <w:semiHidden/>
    <w:qFormat/>
    <w:uiPriority w:val="99"/>
    <w:pPr>
      <w:ind w:left="3360" w:leftChars="1600"/>
    </w:pPr>
  </w:style>
  <w:style w:type="paragraph" w:styleId="57">
    <w:name w:val="Body Text 2"/>
    <w:basedOn w:val="1"/>
    <w:link w:val="661"/>
    <w:autoRedefine/>
    <w:qFormat/>
    <w:uiPriority w:val="99"/>
    <w:pPr>
      <w:spacing w:after="120" w:line="480" w:lineRule="auto"/>
    </w:pPr>
  </w:style>
  <w:style w:type="paragraph" w:styleId="58">
    <w:name w:val="Message Header"/>
    <w:basedOn w:val="1"/>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rPr>
  </w:style>
  <w:style w:type="paragraph" w:styleId="59">
    <w:name w:val="HTML Preformatted"/>
    <w:basedOn w:val="1"/>
    <w:link w:val="66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3"/>
    <w:autoRedefine/>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64"/>
    <w:autoRedefine/>
    <w:semiHidden/>
    <w:qFormat/>
    <w:uiPriority w:val="99"/>
    <w:rPr>
      <w:b/>
      <w:bCs/>
    </w:rPr>
  </w:style>
  <w:style w:type="paragraph" w:styleId="63">
    <w:name w:val="Body Text First Indent 2"/>
    <w:basedOn w:val="27"/>
    <w:next w:val="1"/>
    <w:link w:val="666"/>
    <w:autoRedefine/>
    <w:qFormat/>
    <w:uiPriority w:val="99"/>
    <w:pPr>
      <w:adjustRightInd/>
      <w:spacing w:after="120" w:line="240" w:lineRule="auto"/>
      <w:ind w:left="420" w:leftChars="200" w:firstLine="210"/>
    </w:pPr>
    <w:rPr>
      <w:sz w:val="21"/>
      <w:szCs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b/>
      <w:bCs/>
    </w:rPr>
  </w:style>
  <w:style w:type="character" w:styleId="73">
    <w:name w:val="endnote reference"/>
    <w:basedOn w:val="71"/>
    <w:autoRedefine/>
    <w:semiHidden/>
    <w:qFormat/>
    <w:uiPriority w:val="99"/>
    <w:rPr>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Arial"/>
      <w:snapToGrid w:val="0"/>
      <w:color w:val="000000"/>
      <w:kern w:val="0"/>
      <w:sz w:val="18"/>
      <w:szCs w:val="18"/>
      <w:u w:val="none"/>
    </w:rPr>
  </w:style>
  <w:style w:type="character" w:styleId="76">
    <w:name w:val="Emphasis"/>
    <w:basedOn w:val="71"/>
    <w:autoRedefine/>
    <w:qFormat/>
    <w:uiPriority w:val="99"/>
    <w:rPr>
      <w:color w:val="auto"/>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basedOn w:val="71"/>
    <w:autoRedefine/>
    <w:qFormat/>
    <w:uiPriority w:val="99"/>
    <w:rPr>
      <w:rFonts w:ascii="黑体" w:hAnsi="Courier New" w:eastAsia="黑体" w:cs="黑体"/>
      <w:sz w:val="20"/>
      <w:szCs w:val="20"/>
    </w:rPr>
  </w:style>
  <w:style w:type="character" w:styleId="80">
    <w:name w:val="annotation reference"/>
    <w:basedOn w:val="71"/>
    <w:autoRedefine/>
    <w:semiHidden/>
    <w:qFormat/>
    <w:uiPriority w:val="99"/>
    <w:rPr>
      <w:sz w:val="21"/>
      <w:szCs w:val="21"/>
    </w:rPr>
  </w:style>
  <w:style w:type="paragraph" w:customStyle="1" w:styleId="81">
    <w:name w:val="Normal Indent1"/>
    <w:basedOn w:val="1"/>
    <w:autoRedefine/>
    <w:qFormat/>
    <w:uiPriority w:val="0"/>
    <w:pPr>
      <w:ind w:firstLine="420" w:firstLineChars="200"/>
    </w:pPr>
  </w:style>
  <w:style w:type="paragraph" w:customStyle="1" w:styleId="82">
    <w:name w:val="[Normal]"/>
    <w:autoRedefine/>
    <w:qFormat/>
    <w:uiPriority w:val="99"/>
    <w:rPr>
      <w:rFonts w:ascii="宋体" w:hAnsi="宋体" w:eastAsia="宋体" w:cs="宋体"/>
      <w:kern w:val="0"/>
      <w:sz w:val="24"/>
      <w:szCs w:val="24"/>
      <w:lang w:val="zh-CN" w:eastAsia="zh-CN" w:bidi="ar-SA"/>
    </w:rPr>
  </w:style>
  <w:style w:type="paragraph" w:customStyle="1" w:styleId="83">
    <w:name w:val="正文文本首行缩进 2"/>
    <w:basedOn w:val="84"/>
    <w:autoRedefine/>
    <w:qFormat/>
    <w:uiPriority w:val="99"/>
    <w:pPr>
      <w:spacing w:line="200" w:lineRule="atLeast"/>
      <w:ind w:firstLine="420"/>
    </w:pPr>
    <w:rPr>
      <w:rFonts w:ascii="宋体" w:hAnsi="Courier New" w:cs="宋体"/>
      <w:spacing w:val="-4"/>
      <w:sz w:val="18"/>
      <w:szCs w:val="18"/>
    </w:rPr>
  </w:style>
  <w:style w:type="paragraph" w:customStyle="1" w:styleId="84">
    <w:name w:val="正文缩进1"/>
    <w:basedOn w:val="1"/>
    <w:next w:val="27"/>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5">
    <w:name w:val="Body Text First Indent 21"/>
    <w:basedOn w:val="86"/>
    <w:autoRedefine/>
    <w:qFormat/>
    <w:uiPriority w:val="99"/>
    <w:pPr>
      <w:ind w:firstLine="420"/>
    </w:pPr>
  </w:style>
  <w:style w:type="paragraph" w:customStyle="1" w:styleId="86">
    <w:name w:val="Body Text Indent1"/>
    <w:basedOn w:val="1"/>
    <w:next w:val="1"/>
    <w:autoRedefine/>
    <w:qFormat/>
    <w:uiPriority w:val="99"/>
    <w:pPr>
      <w:ind w:left="420" w:leftChars="200"/>
    </w:pPr>
    <w:rPr>
      <w:color w:val="000000"/>
    </w:rPr>
  </w:style>
  <w:style w:type="paragraph" w:customStyle="1" w:styleId="87">
    <w:name w:val="Body Text First Indent 211"/>
    <w:basedOn w:val="88"/>
    <w:autoRedefine/>
    <w:qFormat/>
    <w:uiPriority w:val="99"/>
    <w:pPr>
      <w:ind w:firstLine="420"/>
    </w:pPr>
  </w:style>
  <w:style w:type="paragraph" w:customStyle="1" w:styleId="88">
    <w:name w:val="Body Text Indent11"/>
    <w:basedOn w:val="1"/>
    <w:next w:val="1"/>
    <w:autoRedefine/>
    <w:qFormat/>
    <w:uiPriority w:val="99"/>
    <w:pPr>
      <w:ind w:left="420" w:leftChars="200"/>
    </w:pPr>
    <w:rPr>
      <w:color w:val="000000"/>
    </w:rPr>
  </w:style>
  <w:style w:type="paragraph" w:customStyle="1" w:styleId="89">
    <w:name w:val="正文1"/>
    <w:basedOn w:val="34"/>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90">
    <w:name w:val="表格非标题文字"/>
    <w:link w:val="667"/>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68"/>
    <w:autoRedefine/>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5"/>
    <w:autoRedefine/>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81"/>
    <w:autoRedefine/>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3"/>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5">
    <w:name w:val="正文2"/>
    <w:basedOn w:val="57"/>
    <w:link w:val="705"/>
    <w:autoRedefine/>
    <w:qFormat/>
    <w:uiPriority w:val="99"/>
    <w:pPr>
      <w:spacing w:before="156" w:line="360" w:lineRule="auto"/>
      <w:ind w:firstLine="510" w:firstLineChars="200"/>
    </w:pPr>
    <w:rPr>
      <w:sz w:val="24"/>
      <w:szCs w:val="24"/>
    </w:rPr>
  </w:style>
  <w:style w:type="paragraph" w:customStyle="1" w:styleId="96">
    <w:name w:val="无间隔1"/>
    <w:link w:val="712"/>
    <w:autoRedefine/>
    <w:qFormat/>
    <w:uiPriority w:val="99"/>
    <w:rPr>
      <w:rFonts w:ascii="Times New Roman" w:hAnsi="Times New Roman" w:eastAsia="宋体" w:cs="Times New Roman"/>
      <w:kern w:val="0"/>
      <w:sz w:val="22"/>
      <w:szCs w:val="22"/>
      <w:lang w:val="en-US" w:eastAsia="zh-CN" w:bidi="ar-SA"/>
    </w:rPr>
  </w:style>
  <w:style w:type="paragraph" w:customStyle="1" w:styleId="97">
    <w:name w:val="纯文本_0_0"/>
    <w:basedOn w:val="98"/>
    <w:link w:val="718"/>
    <w:autoRedefine/>
    <w:qFormat/>
    <w:uiPriority w:val="99"/>
    <w:rPr>
      <w:rFonts w:ascii="宋体" w:hAnsi="Courier New" w:cs="宋体"/>
    </w:rPr>
  </w:style>
  <w:style w:type="paragraph" w:customStyle="1" w:styleId="98">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7"/>
    <w:autoRedefine/>
    <w:qFormat/>
    <w:uiPriority w:val="99"/>
    <w:pPr>
      <w:spacing w:line="300" w:lineRule="auto"/>
    </w:pPr>
    <w:rPr>
      <w:rFonts w:ascii="Arial" w:hAnsi="Arial" w:eastAsia="宋体" w:cs="Arial"/>
      <w:kern w:val="0"/>
      <w:sz w:val="21"/>
      <w:szCs w:val="21"/>
      <w:lang w:val="en-US" w:eastAsia="zh-CN" w:bidi="ar-SA"/>
    </w:rPr>
  </w:style>
  <w:style w:type="paragraph" w:customStyle="1" w:styleId="100">
    <w:name w:val="表格名称"/>
    <w:basedOn w:val="2"/>
    <w:link w:val="735"/>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3"/>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59"/>
    <w:autoRedefine/>
    <w:qFormat/>
    <w:uiPriority w:val="99"/>
    <w:pPr>
      <w:ind w:left="0" w:right="466" w:firstLine="288"/>
    </w:pPr>
    <w:rPr>
      <w:rFonts w:hAnsi="Times New Roman"/>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5"/>
    <w:link w:val="780"/>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82"/>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89"/>
    <w:autoRedefine/>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7">
    <w:name w:val="正文样式"/>
    <w:basedOn w:val="1"/>
    <w:link w:val="799"/>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5"/>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08"/>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11">
    <w:name w:val="此正文"/>
    <w:basedOn w:val="1"/>
    <w:link w:val="828"/>
    <w:autoRedefine/>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5"/>
    <w:autoRedefine/>
    <w:qFormat/>
    <w:uiPriority w:val="99"/>
    <w:pPr>
      <w:tabs>
        <w:tab w:val="left" w:pos="2356"/>
      </w:tabs>
    </w:pPr>
  </w:style>
  <w:style w:type="paragraph" w:customStyle="1" w:styleId="113">
    <w:name w:val="样式 标题 4h4H4Fab-4T5Ref Heading 1rh1Heading sqlsect 1.2.3...."/>
    <w:basedOn w:val="5"/>
    <w:link w:val="93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4"/>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5">
    <w:name w:val="纯文本1"/>
    <w:basedOn w:val="1"/>
    <w:link w:val="856"/>
    <w:autoRedefine/>
    <w:qFormat/>
    <w:uiPriority w:val="99"/>
    <w:pPr>
      <w:adjustRightInd/>
    </w:pPr>
    <w:rPr>
      <w:rFonts w:ascii="宋体" w:hAnsi="Courier New" w:cs="宋体"/>
      <w:kern w:val="0"/>
      <w:sz w:val="20"/>
      <w:szCs w:val="20"/>
    </w:rPr>
  </w:style>
  <w:style w:type="paragraph" w:customStyle="1" w:styleId="116">
    <w:name w:val="正文说明"/>
    <w:basedOn w:val="1"/>
    <w:link w:val="865"/>
    <w:autoRedefine/>
    <w:qFormat/>
    <w:uiPriority w:val="99"/>
    <w:pPr>
      <w:adjustRightInd/>
      <w:spacing w:line="360" w:lineRule="auto"/>
    </w:pPr>
    <w:rPr>
      <w:kern w:val="0"/>
      <w:sz w:val="24"/>
      <w:szCs w:val="24"/>
    </w:rPr>
  </w:style>
  <w:style w:type="paragraph" w:customStyle="1" w:styleId="117">
    <w:name w:val="Table Text"/>
    <w:basedOn w:val="1"/>
    <w:link w:val="871"/>
    <w:autoRedefine/>
    <w:qFormat/>
    <w:uiPriority w:val="99"/>
    <w:pPr>
      <w:widowControl/>
      <w:spacing w:before="60" w:after="60"/>
      <w:jc w:val="left"/>
    </w:pPr>
    <w:rPr>
      <w:kern w:val="0"/>
      <w:sz w:val="24"/>
      <w:szCs w:val="24"/>
    </w:rPr>
  </w:style>
  <w:style w:type="paragraph" w:customStyle="1" w:styleId="118">
    <w:name w:val="公文正文"/>
    <w:basedOn w:val="1"/>
    <w:link w:val="882"/>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9">
    <w:name w:val="正文（缩进2汉字）"/>
    <w:basedOn w:val="1"/>
    <w:link w:val="885"/>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5"/>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3"/>
    <w:autoRedefine/>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20"/>
    <w:autoRedefine/>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3"/>
    <w:autoRedefine/>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29"/>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6"/>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6">
    <w:name w:val="样式 正文缩进 + 首行缩进:  2 字符"/>
    <w:basedOn w:val="15"/>
    <w:link w:val="948"/>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8">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3">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5"/>
    <w:autoRedefine/>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autoRedefine/>
    <w:qFormat/>
    <w:uiPriority w:val="99"/>
    <w:pPr>
      <w:spacing w:before="120" w:line="360" w:lineRule="auto"/>
      <w:ind w:firstLine="567"/>
    </w:pPr>
    <w:rPr>
      <w:rFonts w:ascii="Arial" w:hAnsi="Arial" w:cs="Arial"/>
      <w:sz w:val="20"/>
      <w:szCs w:val="20"/>
    </w:rPr>
  </w:style>
  <w:style w:type="paragraph" w:customStyle="1" w:styleId="137">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6">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8">
    <w:name w:val="Char Char Char Char Char Char Char Char"/>
    <w:basedOn w:val="1"/>
    <w:autoRedefine/>
    <w:qFormat/>
    <w:uiPriority w:val="99"/>
    <w:pPr>
      <w:tabs>
        <w:tab w:val="left" w:pos="360"/>
      </w:tabs>
    </w:pPr>
    <w:rPr>
      <w:sz w:val="24"/>
      <w:szCs w:val="24"/>
    </w:rPr>
  </w:style>
  <w:style w:type="paragraph" w:customStyle="1" w:styleId="149">
    <w:name w:val="Char Char11 Char Char Char"/>
    <w:basedOn w:val="1"/>
    <w:autoRedefine/>
    <w:qFormat/>
    <w:uiPriority w:val="99"/>
    <w:pPr>
      <w:spacing w:line="360" w:lineRule="auto"/>
    </w:pPr>
  </w:style>
  <w:style w:type="paragraph" w:customStyle="1" w:styleId="150">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1">
    <w:name w:val="金宏发行正文"/>
    <w:basedOn w:val="1"/>
    <w:autoRedefine/>
    <w:qFormat/>
    <w:uiPriority w:val="99"/>
    <w:pPr>
      <w:adjustRightInd/>
      <w:spacing w:line="500" w:lineRule="exact"/>
      <w:ind w:firstLine="560" w:firstLineChars="200"/>
    </w:pPr>
    <w:rPr>
      <w:sz w:val="28"/>
      <w:szCs w:val="28"/>
    </w:rPr>
  </w:style>
  <w:style w:type="paragraph" w:customStyle="1" w:styleId="152">
    <w:name w:val="样式3"/>
    <w:basedOn w:val="153"/>
    <w:autoRedefine/>
    <w:qFormat/>
    <w:uiPriority w:val="99"/>
    <w:pPr>
      <w:tabs>
        <w:tab w:val="left" w:pos="2790"/>
        <w:tab w:val="left" w:pos="4230"/>
      </w:tabs>
      <w:spacing w:beforeLines="100"/>
      <w:jc w:val="left"/>
    </w:pPr>
  </w:style>
  <w:style w:type="paragraph" w:customStyle="1" w:styleId="153">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4">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5">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2"/>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7">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8">
    <w:name w:val="正文21"/>
    <w:basedOn w:val="1"/>
    <w:autoRedefine/>
    <w:qFormat/>
    <w:uiPriority w:val="99"/>
    <w:pPr>
      <w:adjustRightInd/>
      <w:spacing w:before="156" w:line="360" w:lineRule="auto"/>
      <w:ind w:firstLine="510" w:firstLineChars="200"/>
    </w:pPr>
    <w:rPr>
      <w:sz w:val="24"/>
      <w:szCs w:val="24"/>
    </w:rPr>
  </w:style>
  <w:style w:type="paragraph" w:customStyle="1" w:styleId="159">
    <w:name w:val="Test2"/>
    <w:basedOn w:val="2"/>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autoRedefine/>
    <w:qFormat/>
    <w:uiPriority w:val="99"/>
    <w:rPr>
      <w:rFonts w:ascii="FangSong_GB2312" w:eastAsia="Times New Roman" w:cs="FangSong_GB2312"/>
      <w:b/>
      <w:bCs/>
      <w:sz w:val="32"/>
      <w:szCs w:val="32"/>
    </w:rPr>
  </w:style>
  <w:style w:type="paragraph" w:customStyle="1" w:styleId="162">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4">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autoRedefine/>
    <w:qFormat/>
    <w:uiPriority w:val="99"/>
    <w:pPr>
      <w:keepNext/>
      <w:tabs>
        <w:tab w:val="left" w:pos="360"/>
      </w:tabs>
      <w:outlineLvl w:val="5"/>
    </w:pPr>
  </w:style>
  <w:style w:type="paragraph" w:customStyle="1" w:styleId="167">
    <w:name w:val="5级标题"/>
    <w:basedOn w:val="168"/>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70">
    <w:name w:val="Char2 Char Char"/>
    <w:basedOn w:val="1"/>
    <w:autoRedefine/>
    <w:qFormat/>
    <w:uiPriority w:val="99"/>
    <w:pPr>
      <w:adjustRightInd/>
    </w:pPr>
    <w:rPr>
      <w:rFonts w:ascii="Tahoma" w:hAnsi="Tahoma" w:cs="Tahoma"/>
      <w:sz w:val="24"/>
      <w:szCs w:val="24"/>
    </w:rPr>
  </w:style>
  <w:style w:type="paragraph" w:customStyle="1" w:styleId="171">
    <w:name w:val="_Style 11"/>
    <w:basedOn w:val="1"/>
    <w:autoRedefine/>
    <w:qFormat/>
    <w:uiPriority w:val="99"/>
    <w:pPr>
      <w:adjustRightInd/>
      <w:ind w:firstLine="420" w:firstLineChars="200"/>
    </w:pPr>
    <w:rPr>
      <w:sz w:val="28"/>
      <w:szCs w:val="28"/>
    </w:rPr>
  </w:style>
  <w:style w:type="paragraph" w:customStyle="1" w:styleId="172">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autoRedefine/>
    <w:qFormat/>
    <w:uiPriority w:val="99"/>
    <w:rPr>
      <w:rFonts w:ascii="Tahoma" w:hAnsi="Tahoma" w:cs="Tahoma"/>
      <w:sz w:val="24"/>
      <w:szCs w:val="24"/>
    </w:rPr>
  </w:style>
  <w:style w:type="paragraph" w:customStyle="1" w:styleId="174">
    <w:name w:val="数字标题6"/>
    <w:basedOn w:val="7"/>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6">
    <w:name w:val="No Spacing1"/>
    <w:basedOn w:val="1"/>
    <w:link w:val="956"/>
    <w:autoRedefine/>
    <w:qFormat/>
    <w:uiPriority w:val="99"/>
    <w:rPr>
      <w:sz w:val="22"/>
      <w:szCs w:val="22"/>
    </w:rPr>
  </w:style>
  <w:style w:type="paragraph" w:customStyle="1" w:styleId="177">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autoRedefine/>
    <w:qFormat/>
    <w:uiPriority w:val="99"/>
    <w:rPr>
      <w:rFonts w:ascii="Tahoma" w:hAnsi="Tahoma" w:cs="Tahoma"/>
      <w:sz w:val="24"/>
      <w:szCs w:val="24"/>
    </w:rPr>
  </w:style>
  <w:style w:type="paragraph" w:customStyle="1" w:styleId="179">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2"/>
    <w:autoRedefine/>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autoRedefine/>
    <w:qFormat/>
    <w:uiPriority w:val="99"/>
    <w:pPr>
      <w:adjustRightInd/>
    </w:pPr>
  </w:style>
  <w:style w:type="paragraph" w:customStyle="1" w:styleId="184">
    <w:name w:val="Char5"/>
    <w:basedOn w:val="1"/>
    <w:autoRedefine/>
    <w:qFormat/>
    <w:uiPriority w:val="99"/>
    <w:rPr>
      <w:rFonts w:ascii="FangSong_GB2312" w:eastAsia="Times New Roman" w:cs="FangSong_GB2312"/>
      <w:b/>
      <w:bCs/>
      <w:sz w:val="32"/>
      <w:szCs w:val="32"/>
    </w:rPr>
  </w:style>
  <w:style w:type="paragraph" w:customStyle="1" w:styleId="185">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autoRedefine/>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8">
    <w:name w:val="Char2"/>
    <w:basedOn w:val="1"/>
    <w:autoRedefine/>
    <w:qFormat/>
    <w:uiPriority w:val="99"/>
    <w:rPr>
      <w:rFonts w:ascii="FangSong_GB2312" w:eastAsia="Times New Roman" w:cs="FangSong_GB2312"/>
      <w:b/>
      <w:bCs/>
      <w:sz w:val="32"/>
      <w:szCs w:val="32"/>
    </w:rPr>
  </w:style>
  <w:style w:type="paragraph" w:customStyle="1" w:styleId="189">
    <w:name w:val="数字标题3"/>
    <w:basedOn w:val="4"/>
    <w:next w:val="1"/>
    <w:autoRedefine/>
    <w:qFormat/>
    <w:uiPriority w:val="99"/>
    <w:pPr>
      <w:spacing w:line="240" w:lineRule="auto"/>
    </w:pPr>
    <w:rPr>
      <w:sz w:val="28"/>
      <w:szCs w:val="28"/>
    </w:rPr>
  </w:style>
  <w:style w:type="paragraph" w:customStyle="1" w:styleId="190">
    <w:name w:val="FA正文"/>
    <w:basedOn w:val="1"/>
    <w:autoRedefine/>
    <w:qFormat/>
    <w:uiPriority w:val="99"/>
    <w:pPr>
      <w:spacing w:line="360" w:lineRule="auto"/>
      <w:ind w:firstLine="480" w:firstLineChars="200"/>
    </w:pPr>
    <w:rPr>
      <w:rFonts w:hAnsi="宋体"/>
      <w:sz w:val="24"/>
      <w:szCs w:val="24"/>
    </w:rPr>
  </w:style>
  <w:style w:type="paragraph" w:customStyle="1" w:styleId="191">
    <w:name w:val="MM Topic 5"/>
    <w:basedOn w:val="6"/>
    <w:autoRedefine/>
    <w:qFormat/>
    <w:uiPriority w:val="99"/>
    <w:pPr>
      <w:tabs>
        <w:tab w:val="left" w:pos="2520"/>
        <w:tab w:val="clear" w:pos="1008"/>
      </w:tabs>
      <w:adjustRightInd/>
      <w:ind w:left="2520" w:hanging="420"/>
    </w:pPr>
  </w:style>
  <w:style w:type="paragraph" w:customStyle="1" w:styleId="192">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3">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autoRedefine/>
    <w:qFormat/>
    <w:uiPriority w:val="99"/>
    <w:rPr>
      <w:rFonts w:ascii="FangSong_GB2312" w:eastAsia="Times New Roman" w:cs="FangSong_GB2312"/>
      <w:b/>
      <w:bCs/>
      <w:sz w:val="32"/>
      <w:szCs w:val="32"/>
    </w:rPr>
  </w:style>
  <w:style w:type="paragraph" w:customStyle="1" w:styleId="196">
    <w:name w:val="Char2 Char Char Char1"/>
    <w:basedOn w:val="1"/>
    <w:autoRedefine/>
    <w:qFormat/>
    <w:uiPriority w:val="99"/>
    <w:rPr>
      <w:rFonts w:ascii="FangSong_GB2312" w:eastAsia="Times New Roman" w:cs="FangSong_GB2312"/>
      <w:b/>
      <w:bCs/>
      <w:sz w:val="32"/>
      <w:szCs w:val="32"/>
    </w:rPr>
  </w:style>
  <w:style w:type="paragraph" w:customStyle="1" w:styleId="197">
    <w:name w:val="默认段落样式"/>
    <w:basedOn w:val="95"/>
    <w:autoRedefine/>
    <w:qFormat/>
    <w:uiPriority w:val="99"/>
    <w:pPr>
      <w:spacing w:before="0"/>
      <w:ind w:firstLine="480"/>
      <w:outlineLvl w:val="2"/>
    </w:pPr>
    <w:rPr>
      <w:rFonts w:ascii="FangSong_GB2312" w:hAnsi="宋体" w:eastAsia="Times New Roman" w:cs="FangSong_GB2312"/>
      <w:color w:val="000000"/>
    </w:rPr>
  </w:style>
  <w:style w:type="paragraph" w:customStyle="1" w:styleId="198">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9">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4"/>
    <w:autoRedefine/>
    <w:qFormat/>
    <w:uiPriority w:val="99"/>
    <w:pPr>
      <w:tabs>
        <w:tab w:val="left" w:pos="1680"/>
        <w:tab w:val="clear" w:pos="900"/>
      </w:tabs>
      <w:adjustRightInd/>
      <w:ind w:left="1680" w:hanging="420"/>
    </w:pPr>
  </w:style>
  <w:style w:type="paragraph" w:customStyle="1" w:styleId="20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2"/>
    <w:autoRedefine/>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autoRedefine/>
    <w:qFormat/>
    <w:uiPriority w:val="99"/>
    <w:pPr>
      <w:adjustRightInd/>
      <w:snapToGrid w:val="0"/>
      <w:spacing w:line="300" w:lineRule="auto"/>
    </w:pPr>
    <w:rPr>
      <w:rFonts w:eastAsia="仿宋"/>
    </w:rPr>
  </w:style>
  <w:style w:type="paragraph" w:customStyle="1" w:styleId="204">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autoRedefine/>
    <w:qFormat/>
    <w:uiPriority w:val="99"/>
    <w:pPr>
      <w:adjustRightInd/>
    </w:pPr>
    <w:rPr>
      <w:rFonts w:ascii="Tahoma" w:hAnsi="Tahoma" w:cs="Tahoma"/>
      <w:sz w:val="24"/>
      <w:szCs w:val="24"/>
    </w:rPr>
  </w:style>
  <w:style w:type="paragraph" w:customStyle="1" w:styleId="206">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7">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autoRedefine/>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0">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3">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autoRedefine/>
    <w:qFormat/>
    <w:uiPriority w:val="99"/>
    <w:pPr>
      <w:adjustRightInd/>
      <w:ind w:firstLine="420" w:firstLineChars="200"/>
    </w:pPr>
    <w:rPr>
      <w:sz w:val="28"/>
      <w:szCs w:val="28"/>
    </w:rPr>
  </w:style>
  <w:style w:type="paragraph" w:customStyle="1" w:styleId="215">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25"/>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autoRedefine/>
    <w:qFormat/>
    <w:uiPriority w:val="99"/>
    <w:pPr>
      <w:adjustRightInd/>
      <w:ind w:firstLine="200" w:firstLineChars="200"/>
      <w:jc w:val="right"/>
    </w:pPr>
  </w:style>
  <w:style w:type="paragraph" w:customStyle="1" w:styleId="218">
    <w:name w:val="Char Char11 Char Char Char Char Char Char Char Char Char"/>
    <w:basedOn w:val="1"/>
    <w:autoRedefine/>
    <w:qFormat/>
    <w:uiPriority w:val="99"/>
    <w:pPr>
      <w:spacing w:line="360" w:lineRule="auto"/>
    </w:pPr>
  </w:style>
  <w:style w:type="paragraph" w:customStyle="1" w:styleId="219">
    <w:name w:val="正文1.25"/>
    <w:basedOn w:val="1"/>
    <w:autoRedefine/>
    <w:qFormat/>
    <w:uiPriority w:val="99"/>
    <w:pPr>
      <w:adjustRightInd/>
      <w:spacing w:line="300" w:lineRule="auto"/>
      <w:ind w:firstLine="480" w:firstLineChars="200"/>
    </w:pPr>
    <w:rPr>
      <w:sz w:val="24"/>
      <w:szCs w:val="24"/>
    </w:rPr>
  </w:style>
  <w:style w:type="paragraph" w:customStyle="1" w:styleId="220">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1">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2">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autoRedefine/>
    <w:qFormat/>
    <w:uiPriority w:val="99"/>
    <w:rPr>
      <w:rFonts w:ascii="FangSong_GB2312" w:eastAsia="Times New Roman" w:cs="FangSong_GB2312"/>
      <w:b/>
      <w:bCs/>
      <w:sz w:val="32"/>
      <w:szCs w:val="32"/>
    </w:rPr>
  </w:style>
  <w:style w:type="paragraph" w:customStyle="1" w:styleId="224">
    <w:name w:val="列出段落2"/>
    <w:basedOn w:val="1"/>
    <w:autoRedefine/>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autoRedefine/>
    <w:qFormat/>
    <w:uiPriority w:val="99"/>
    <w:rPr>
      <w:sz w:val="28"/>
      <w:szCs w:val="28"/>
    </w:rPr>
  </w:style>
  <w:style w:type="paragraph" w:customStyle="1" w:styleId="226">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5"/>
    <w:autoRedefine/>
    <w:qFormat/>
    <w:uiPriority w:val="99"/>
    <w:pPr>
      <w:widowControl/>
      <w:jc w:val="left"/>
    </w:pPr>
    <w:rPr>
      <w:sz w:val="24"/>
      <w:szCs w:val="24"/>
    </w:rPr>
  </w:style>
  <w:style w:type="paragraph" w:customStyle="1" w:styleId="228">
    <w:name w:val="彩色列表 - 强调文字颜色 11"/>
    <w:basedOn w:val="1"/>
    <w:autoRedefine/>
    <w:qFormat/>
    <w:uiPriority w:val="99"/>
    <w:pPr>
      <w:adjustRightInd/>
      <w:ind w:firstLine="420" w:firstLineChars="200"/>
    </w:pPr>
    <w:rPr>
      <w:rFonts w:ascii="Calibri" w:hAnsi="Calibri" w:cs="Calibri"/>
    </w:rPr>
  </w:style>
  <w:style w:type="paragraph" w:customStyle="1" w:styleId="229">
    <w:name w:val="加粗正文"/>
    <w:basedOn w:val="1"/>
    <w:autoRedefine/>
    <w:qFormat/>
    <w:uiPriority w:val="99"/>
    <w:pPr>
      <w:adjustRightInd/>
      <w:spacing w:beforeLines="50" w:afterLines="50" w:line="360" w:lineRule="auto"/>
      <w:ind w:firstLine="422" w:firstLineChars="200"/>
    </w:pPr>
    <w:rPr>
      <w:b/>
      <w:bCs/>
    </w:rPr>
  </w:style>
  <w:style w:type="paragraph" w:customStyle="1" w:styleId="230">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autoRedefine/>
    <w:qFormat/>
    <w:uiPriority w:val="99"/>
  </w:style>
  <w:style w:type="paragraph" w:customStyle="1" w:styleId="233">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2"/>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7">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autoRedefine/>
    <w:qFormat/>
    <w:uiPriority w:val="99"/>
    <w:pPr>
      <w:spacing w:after="68"/>
    </w:pPr>
    <w:rPr>
      <w:rFonts w:ascii="FHLHE E+ Futura Bk" w:eastAsia="FHLHE E+ Futura Bk" w:cs="FHLHE E+ Futura Bk"/>
      <w:color w:val="auto"/>
    </w:rPr>
  </w:style>
  <w:style w:type="paragraph" w:customStyle="1" w:styleId="239">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2">
    <w:name w:val="正文文字 2"/>
    <w:basedOn w:val="106"/>
    <w:next w:val="106"/>
    <w:autoRedefine/>
    <w:qFormat/>
    <w:uiPriority w:val="99"/>
    <w:rPr>
      <w:rFonts w:ascii="宋体" w:eastAsia="宋体" w:cs="宋体"/>
      <w:color w:val="auto"/>
    </w:rPr>
  </w:style>
  <w:style w:type="paragraph" w:customStyle="1" w:styleId="243">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4">
    <w:name w:val="Char Char1 Char"/>
    <w:basedOn w:val="1"/>
    <w:autoRedefine/>
    <w:qFormat/>
    <w:uiPriority w:val="99"/>
    <w:rPr>
      <w:rFonts w:ascii="FangSong_GB2312" w:eastAsia="Times New Roman" w:cs="FangSong_GB2312"/>
      <w:b/>
      <w:bCs/>
      <w:sz w:val="32"/>
      <w:szCs w:val="32"/>
    </w:rPr>
  </w:style>
  <w:style w:type="paragraph" w:customStyle="1" w:styleId="245">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7">
    <w:name w:val="Char Char111"/>
    <w:basedOn w:val="1"/>
    <w:autoRedefine/>
    <w:qFormat/>
    <w:uiPriority w:val="99"/>
    <w:pPr>
      <w:spacing w:line="360" w:lineRule="auto"/>
    </w:pPr>
  </w:style>
  <w:style w:type="paragraph" w:customStyle="1" w:styleId="248">
    <w:name w:val="Char"/>
    <w:basedOn w:val="1"/>
    <w:autoRedefine/>
    <w:qFormat/>
    <w:uiPriority w:val="99"/>
    <w:rPr>
      <w:rFonts w:ascii="FangSong_GB2312" w:eastAsia="Times New Roman" w:cs="FangSong_GB2312"/>
      <w:b/>
      <w:bCs/>
      <w:sz w:val="32"/>
      <w:szCs w:val="32"/>
    </w:rPr>
  </w:style>
  <w:style w:type="paragraph" w:customStyle="1" w:styleId="249">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1">
    <w:name w:val="Char Char Char1 Char"/>
    <w:basedOn w:val="1"/>
    <w:autoRedefine/>
    <w:qFormat/>
    <w:uiPriority w:val="99"/>
  </w:style>
  <w:style w:type="paragraph" w:customStyle="1" w:styleId="252">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5">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6">
    <w:name w:val="规范正文"/>
    <w:basedOn w:val="1"/>
    <w:autoRedefine/>
    <w:qFormat/>
    <w:uiPriority w:val="99"/>
    <w:pPr>
      <w:tabs>
        <w:tab w:val="left" w:pos="840"/>
      </w:tabs>
      <w:spacing w:beforeLines="50" w:line="360" w:lineRule="auto"/>
      <w:ind w:left="840" w:hanging="420"/>
      <w:textAlignment w:val="baseline"/>
    </w:pPr>
  </w:style>
  <w:style w:type="paragraph" w:customStyle="1" w:styleId="257">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7">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8">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0">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1">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2">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99"/>
  </w:style>
  <w:style w:type="paragraph" w:customStyle="1" w:styleId="275">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6">
    <w:name w:val="默认段落字体 Para Char"/>
    <w:basedOn w:val="1"/>
    <w:autoRedefine/>
    <w:qFormat/>
    <w:uiPriority w:val="99"/>
    <w:rPr>
      <w:rFonts w:ascii="Tahoma" w:hAnsi="Tahoma" w:cs="Tahoma"/>
      <w:sz w:val="24"/>
      <w:szCs w:val="24"/>
    </w:rPr>
  </w:style>
  <w:style w:type="paragraph" w:customStyle="1" w:styleId="277">
    <w:name w:val="标题五"/>
    <w:basedOn w:val="1"/>
    <w:autoRedefine/>
    <w:qFormat/>
    <w:uiPriority w:val="99"/>
    <w:pPr>
      <w:adjustRightInd/>
      <w:spacing w:beforeLines="50" w:line="360" w:lineRule="auto"/>
    </w:pPr>
    <w:rPr>
      <w:b/>
      <w:bCs/>
      <w:sz w:val="24"/>
      <w:szCs w:val="24"/>
    </w:rPr>
  </w:style>
  <w:style w:type="paragraph" w:customStyle="1" w:styleId="278">
    <w:name w:val="Char Char1101"/>
    <w:basedOn w:val="1"/>
    <w:autoRedefine/>
    <w:qFormat/>
    <w:uiPriority w:val="99"/>
    <w:pPr>
      <w:spacing w:line="360" w:lineRule="auto"/>
    </w:pPr>
    <w:rPr>
      <w:rFonts w:ascii="Tahoma" w:hAnsi="Tahoma" w:cs="Tahoma"/>
      <w:sz w:val="24"/>
      <w:szCs w:val="24"/>
    </w:rPr>
  </w:style>
  <w:style w:type="paragraph" w:customStyle="1" w:styleId="279">
    <w:name w:val="Char Char Char Char Char Char Char Char1"/>
    <w:basedOn w:val="1"/>
    <w:autoRedefine/>
    <w:qFormat/>
    <w:uiPriority w:val="99"/>
    <w:pPr>
      <w:tabs>
        <w:tab w:val="left" w:pos="360"/>
      </w:tabs>
    </w:pPr>
    <w:rPr>
      <w:sz w:val="24"/>
      <w:szCs w:val="24"/>
    </w:rPr>
  </w:style>
  <w:style w:type="paragraph" w:customStyle="1" w:styleId="280">
    <w:name w:val="Char Char Char 字元 字元"/>
    <w:basedOn w:val="1"/>
    <w:autoRedefine/>
    <w:qFormat/>
    <w:uiPriority w:val="99"/>
    <w:pPr>
      <w:adjustRightInd/>
      <w:spacing w:line="360" w:lineRule="auto"/>
      <w:ind w:firstLine="200" w:firstLineChars="200"/>
    </w:pPr>
  </w:style>
  <w:style w:type="paragraph" w:customStyle="1" w:styleId="281">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autoRedefine/>
    <w:qFormat/>
    <w:uiPriority w:val="99"/>
    <w:rPr>
      <w:rFonts w:ascii="FangSong_GB2312" w:eastAsia="Times New Roman" w:cs="FangSong_GB2312"/>
      <w:b/>
      <w:bCs/>
      <w:sz w:val="32"/>
      <w:szCs w:val="32"/>
    </w:rPr>
  </w:style>
  <w:style w:type="paragraph" w:customStyle="1" w:styleId="283">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2"/>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5"/>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7">
    <w:name w:val="批注框文本 Char Char"/>
    <w:basedOn w:val="1"/>
    <w:autoRedefine/>
    <w:qFormat/>
    <w:uiPriority w:val="99"/>
    <w:pPr>
      <w:adjustRightInd/>
    </w:pPr>
    <w:rPr>
      <w:sz w:val="18"/>
      <w:szCs w:val="18"/>
    </w:rPr>
  </w:style>
  <w:style w:type="paragraph" w:customStyle="1" w:styleId="288">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91">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3">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6">
    <w:name w:val="文档正文"/>
    <w:basedOn w:val="1"/>
    <w:autoRedefine/>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57"/>
    <w:autoRedefine/>
    <w:qFormat/>
    <w:uiPriority w:val="99"/>
    <w:pPr>
      <w:snapToGrid w:val="0"/>
      <w:spacing w:line="360" w:lineRule="auto"/>
    </w:pPr>
    <w:rPr>
      <w:rFonts w:ascii="宋体" w:cs="宋体"/>
      <w:b/>
      <w:bCs/>
      <w:sz w:val="24"/>
      <w:szCs w:val="24"/>
    </w:rPr>
  </w:style>
  <w:style w:type="paragraph" w:customStyle="1" w:styleId="298">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9">
    <w:name w:val="小节"/>
    <w:basedOn w:val="4"/>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autoRedefine/>
    <w:qFormat/>
    <w:uiPriority w:val="99"/>
    <w:pPr>
      <w:adjustRightInd/>
    </w:pPr>
    <w:rPr>
      <w:rFonts w:ascii="宋体" w:hAnsi="Courier New" w:cs="宋体"/>
    </w:rPr>
  </w:style>
  <w:style w:type="paragraph" w:customStyle="1" w:styleId="301">
    <w:name w:val="Char3"/>
    <w:basedOn w:val="1"/>
    <w:autoRedefine/>
    <w:qFormat/>
    <w:uiPriority w:val="99"/>
    <w:pPr>
      <w:adjustRightInd/>
    </w:pPr>
    <w:rPr>
      <w:rFonts w:ascii="FangSong_GB2312" w:eastAsia="Times New Roman" w:cs="FangSong_GB2312"/>
      <w:b/>
      <w:bCs/>
      <w:sz w:val="32"/>
      <w:szCs w:val="32"/>
    </w:rPr>
  </w:style>
  <w:style w:type="paragraph" w:customStyle="1" w:styleId="302">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2"/>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autoRedefine/>
    <w:qFormat/>
    <w:uiPriority w:val="99"/>
    <w:pPr>
      <w:widowControl/>
      <w:adjustRightInd/>
      <w:spacing w:after="160" w:line="240" w:lineRule="exact"/>
      <w:jc w:val="left"/>
    </w:pPr>
  </w:style>
  <w:style w:type="paragraph" w:customStyle="1" w:styleId="310">
    <w:name w:val="表格标题2"/>
    <w:basedOn w:val="311"/>
    <w:autoRedefine/>
    <w:qFormat/>
    <w:uiPriority w:val="99"/>
    <w:rPr>
      <w:b/>
      <w:bCs/>
    </w:rPr>
  </w:style>
  <w:style w:type="paragraph" w:customStyle="1" w:styleId="311">
    <w:name w:val="表格内文"/>
    <w:basedOn w:val="1"/>
    <w:autoRedefine/>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3">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4">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autoRedefine/>
    <w:qFormat/>
    <w:uiPriority w:val="99"/>
    <w:pPr>
      <w:spacing w:line="360" w:lineRule="auto"/>
    </w:pPr>
  </w:style>
  <w:style w:type="paragraph" w:customStyle="1" w:styleId="316">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8">
    <w:name w:val="MM Topic 1"/>
    <w:basedOn w:val="3"/>
    <w:autoRedefine/>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2"/>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autoRedefine/>
    <w:qFormat/>
    <w:uiPriority w:val="99"/>
    <w:pPr>
      <w:spacing w:line="360" w:lineRule="auto"/>
      <w:ind w:firstLine="200" w:firstLineChars="200"/>
    </w:pPr>
    <w:rPr>
      <w:kern w:val="0"/>
      <w:sz w:val="24"/>
      <w:szCs w:val="24"/>
    </w:rPr>
  </w:style>
  <w:style w:type="paragraph" w:customStyle="1" w:styleId="321">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2">
    <w:name w:val="标书标题4"/>
    <w:basedOn w:val="5"/>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3">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4">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31"/>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autoRedefine/>
    <w:qFormat/>
    <w:uiPriority w:val="99"/>
    <w:pPr>
      <w:adjustRightInd/>
      <w:spacing w:line="300" w:lineRule="auto"/>
      <w:jc w:val="center"/>
    </w:pPr>
  </w:style>
  <w:style w:type="paragraph" w:customStyle="1" w:styleId="327">
    <w:name w:val="_Style 6"/>
    <w:basedOn w:val="1"/>
    <w:autoRedefine/>
    <w:qFormat/>
    <w:uiPriority w:val="99"/>
    <w:pPr>
      <w:adjustRightInd/>
      <w:ind w:firstLine="420" w:firstLineChars="200"/>
    </w:pPr>
    <w:rPr>
      <w:sz w:val="28"/>
      <w:szCs w:val="28"/>
    </w:rPr>
  </w:style>
  <w:style w:type="paragraph" w:customStyle="1" w:styleId="328">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2"/>
    <w:autoRedefine/>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3">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4">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6">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autoRedefine/>
    <w:qFormat/>
    <w:uiPriority w:val="99"/>
    <w:rPr>
      <w:rFonts w:ascii="FangSong_GB2312" w:eastAsia="Times New Roman" w:cs="FangSong_GB2312"/>
      <w:b/>
      <w:bCs/>
      <w:sz w:val="32"/>
      <w:szCs w:val="32"/>
    </w:rPr>
  </w:style>
  <w:style w:type="paragraph" w:customStyle="1" w:styleId="338">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40">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autoRedefine/>
    <w:qFormat/>
    <w:uiPriority w:val="99"/>
    <w:pPr>
      <w:spacing w:afterLines="50"/>
      <w:jc w:val="left"/>
      <w:outlineLvl w:val="3"/>
    </w:pPr>
    <w:rPr>
      <w:sz w:val="24"/>
      <w:szCs w:val="24"/>
    </w:rPr>
  </w:style>
  <w:style w:type="paragraph" w:customStyle="1" w:styleId="342">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3">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4">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autoRedefine/>
    <w:qFormat/>
    <w:uiPriority w:val="99"/>
    <w:pPr>
      <w:adjustRightInd/>
    </w:pPr>
    <w:rPr>
      <w:rFonts w:ascii="Tahoma" w:hAnsi="Tahoma" w:cs="Tahoma"/>
      <w:sz w:val="24"/>
      <w:szCs w:val="24"/>
    </w:rPr>
  </w:style>
  <w:style w:type="paragraph" w:customStyle="1" w:styleId="347">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autoRedefine/>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99"/>
    <w:pPr>
      <w:tabs>
        <w:tab w:val="left" w:pos="1260"/>
        <w:tab w:val="left" w:pos="1680"/>
        <w:tab w:val="left" w:pos="2100"/>
      </w:tabs>
      <w:ind w:left="0"/>
      <w:outlineLvl w:val="3"/>
    </w:pPr>
  </w:style>
  <w:style w:type="paragraph" w:customStyle="1" w:styleId="350">
    <w:name w:val="一级条标题"/>
    <w:basedOn w:val="351"/>
    <w:next w:val="333"/>
    <w:autoRedefine/>
    <w:qFormat/>
    <w:uiPriority w:val="99"/>
    <w:pPr>
      <w:tabs>
        <w:tab w:val="left" w:pos="1260"/>
        <w:tab w:val="left" w:pos="1680"/>
      </w:tabs>
      <w:spacing w:beforeLines="0" w:afterLines="0"/>
      <w:ind w:left="1680"/>
      <w:outlineLvl w:val="2"/>
    </w:pPr>
  </w:style>
  <w:style w:type="paragraph" w:customStyle="1" w:styleId="351">
    <w:name w:val="章标题"/>
    <w:next w:val="333"/>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2">
    <w:name w:val="数字标题2"/>
    <w:basedOn w:val="2"/>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3"/>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3"/>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autoRedefine/>
    <w:qFormat/>
    <w:uiPriority w:val="99"/>
    <w:pPr>
      <w:tabs>
        <w:tab w:val="left" w:pos="840"/>
      </w:tabs>
      <w:spacing w:after="0"/>
      <w:ind w:left="900"/>
    </w:pPr>
  </w:style>
  <w:style w:type="paragraph" w:customStyle="1" w:styleId="359">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0">
    <w:name w:val="Body Text 2*"/>
    <w:basedOn w:val="1"/>
    <w:autoRedefine/>
    <w:qFormat/>
    <w:uiPriority w:val="99"/>
    <w:pPr>
      <w:widowControl/>
      <w:adjustRightInd/>
      <w:ind w:left="720" w:hanging="720"/>
    </w:pPr>
    <w:rPr>
      <w:color w:val="000000"/>
      <w:kern w:val="0"/>
      <w:sz w:val="24"/>
      <w:szCs w:val="24"/>
    </w:rPr>
  </w:style>
  <w:style w:type="paragraph" w:customStyle="1" w:styleId="361">
    <w:name w:val="表1"/>
    <w:basedOn w:val="1"/>
    <w:autoRedefine/>
    <w:qFormat/>
    <w:uiPriority w:val="99"/>
    <w:pPr>
      <w:tabs>
        <w:tab w:val="left" w:pos="703"/>
      </w:tabs>
      <w:adjustRightInd/>
      <w:spacing w:line="360" w:lineRule="auto"/>
      <w:ind w:left="703"/>
      <w:jc w:val="center"/>
    </w:pPr>
  </w:style>
  <w:style w:type="paragraph" w:customStyle="1" w:styleId="362">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3">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autoRedefine/>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8">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autoRedefine/>
    <w:qFormat/>
    <w:uiPriority w:val="99"/>
    <w:pPr>
      <w:tabs>
        <w:tab w:val="left" w:pos="840"/>
      </w:tabs>
      <w:adjustRightInd/>
      <w:ind w:left="840" w:hanging="420"/>
    </w:pPr>
  </w:style>
  <w:style w:type="paragraph" w:customStyle="1" w:styleId="372">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5"/>
    <w:autoRedefine/>
    <w:qFormat/>
    <w:uiPriority w:val="99"/>
    <w:pPr>
      <w:tabs>
        <w:tab w:val="left" w:pos="2100"/>
        <w:tab w:val="clear" w:pos="864"/>
      </w:tabs>
      <w:adjustRightInd/>
      <w:ind w:left="2100" w:hanging="420"/>
    </w:pPr>
    <w:rPr>
      <w:lang w:val="en-US"/>
    </w:rPr>
  </w:style>
  <w:style w:type="paragraph" w:customStyle="1" w:styleId="380">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2">
    <w:name w:val="Char Char11 Char Char Char Char Char Char Char Char Char1"/>
    <w:basedOn w:val="1"/>
    <w:autoRedefine/>
    <w:qFormat/>
    <w:uiPriority w:val="99"/>
    <w:pPr>
      <w:spacing w:line="360" w:lineRule="auto"/>
    </w:pPr>
  </w:style>
  <w:style w:type="paragraph" w:customStyle="1" w:styleId="383">
    <w:name w:val="金宏发行正文 Char"/>
    <w:basedOn w:val="1"/>
    <w:autoRedefine/>
    <w:qFormat/>
    <w:uiPriority w:val="99"/>
    <w:pPr>
      <w:adjustRightInd/>
      <w:spacing w:line="500" w:lineRule="exact"/>
      <w:ind w:firstLine="560" w:firstLineChars="200"/>
    </w:pPr>
    <w:rPr>
      <w:sz w:val="28"/>
      <w:szCs w:val="28"/>
    </w:rPr>
  </w:style>
  <w:style w:type="paragraph" w:customStyle="1" w:styleId="384">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autoRedefine/>
    <w:qFormat/>
    <w:uiPriority w:val="99"/>
    <w:pPr>
      <w:adjustRightInd/>
      <w:spacing w:line="360" w:lineRule="auto"/>
      <w:jc w:val="center"/>
    </w:pPr>
    <w:rPr>
      <w:sz w:val="24"/>
      <w:szCs w:val="24"/>
    </w:rPr>
  </w:style>
  <w:style w:type="paragraph" w:customStyle="1" w:styleId="393">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autoRedefine/>
    <w:qFormat/>
    <w:uiPriority w:val="99"/>
    <w:rPr>
      <w:rFonts w:ascii="FangSong_GB2312" w:eastAsia="Times New Roman" w:cs="FangSong_GB2312"/>
      <w:b/>
      <w:bCs/>
      <w:sz w:val="32"/>
      <w:szCs w:val="32"/>
    </w:rPr>
  </w:style>
  <w:style w:type="paragraph" w:customStyle="1" w:styleId="395">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6">
    <w:name w:val="Char3 Char Char Char11"/>
    <w:basedOn w:val="1"/>
    <w:autoRedefine/>
    <w:qFormat/>
    <w:uiPriority w:val="99"/>
    <w:pPr>
      <w:widowControl/>
      <w:adjustRightInd/>
      <w:spacing w:after="160" w:line="240" w:lineRule="exact"/>
      <w:jc w:val="left"/>
    </w:pPr>
  </w:style>
  <w:style w:type="paragraph" w:customStyle="1" w:styleId="397">
    <w:name w:val="Char Char1121"/>
    <w:basedOn w:val="1"/>
    <w:autoRedefine/>
    <w:qFormat/>
    <w:uiPriority w:val="99"/>
    <w:pPr>
      <w:spacing w:line="360" w:lineRule="auto"/>
    </w:pPr>
  </w:style>
  <w:style w:type="paragraph" w:customStyle="1" w:styleId="398">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0">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01">
    <w:name w:val="带编号样式"/>
    <w:basedOn w:val="320"/>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2">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5">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autoRedefine/>
    <w:qFormat/>
    <w:uiPriority w:val="99"/>
    <w:pPr>
      <w:spacing w:line="240" w:lineRule="atLeast"/>
      <w:ind w:left="420" w:firstLine="420"/>
    </w:pPr>
    <w:rPr>
      <w:sz w:val="24"/>
      <w:szCs w:val="24"/>
    </w:rPr>
  </w:style>
  <w:style w:type="paragraph" w:customStyle="1" w:styleId="408">
    <w:name w:val="WW-正文文字缩进 2"/>
    <w:basedOn w:val="1"/>
    <w:autoRedefine/>
    <w:qFormat/>
    <w:uiPriority w:val="99"/>
    <w:pPr>
      <w:suppressAutoHyphens/>
      <w:adjustRightInd/>
      <w:ind w:firstLine="420"/>
    </w:pPr>
    <w:rPr>
      <w:kern w:val="1"/>
    </w:rPr>
  </w:style>
  <w:style w:type="paragraph" w:customStyle="1" w:styleId="409">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2"/>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2">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4">
    <w:name w:val="4"/>
    <w:basedOn w:val="1"/>
    <w:next w:val="39"/>
    <w:autoRedefine/>
    <w:qFormat/>
    <w:uiPriority w:val="99"/>
    <w:pPr>
      <w:spacing w:after="120" w:line="480" w:lineRule="auto"/>
      <w:ind w:left="420" w:leftChars="200"/>
    </w:pPr>
    <w:rPr>
      <w:sz w:val="24"/>
      <w:szCs w:val="24"/>
    </w:rPr>
  </w:style>
  <w:style w:type="paragraph" w:customStyle="1" w:styleId="415">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4"/>
    <w:autoRedefine/>
    <w:qFormat/>
    <w:uiPriority w:val="99"/>
    <w:pPr>
      <w:spacing w:before="0" w:after="0" w:line="240" w:lineRule="auto"/>
      <w:jc w:val="left"/>
    </w:pPr>
    <w:rPr>
      <w:sz w:val="21"/>
      <w:szCs w:val="21"/>
    </w:rPr>
  </w:style>
  <w:style w:type="paragraph" w:customStyle="1" w:styleId="418">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9">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20">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autoRedefine/>
    <w:qFormat/>
    <w:uiPriority w:val="99"/>
    <w:rPr>
      <w:rFonts w:ascii="FangSong_GB2312" w:eastAsia="Times New Roman" w:cs="FangSong_GB2312"/>
      <w:b/>
      <w:bCs/>
      <w:sz w:val="32"/>
      <w:szCs w:val="32"/>
    </w:rPr>
  </w:style>
  <w:style w:type="paragraph" w:customStyle="1" w:styleId="424">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6">
    <w:name w:val="Picture"/>
    <w:basedOn w:val="1"/>
    <w:next w:val="16"/>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autoRedefine/>
    <w:qFormat/>
    <w:uiPriority w:val="99"/>
    <w:rPr>
      <w:rFonts w:ascii="FangSong_GB2312" w:eastAsia="Times New Roman" w:cs="FangSong_GB2312"/>
      <w:b/>
      <w:bCs/>
      <w:sz w:val="32"/>
      <w:szCs w:val="32"/>
    </w:rPr>
  </w:style>
  <w:style w:type="paragraph" w:customStyle="1" w:styleId="428">
    <w:name w:val="Char3 Char Char Char1"/>
    <w:basedOn w:val="1"/>
    <w:autoRedefine/>
    <w:qFormat/>
    <w:uiPriority w:val="99"/>
    <w:pPr>
      <w:widowControl/>
      <w:adjustRightInd/>
      <w:spacing w:after="160" w:line="240" w:lineRule="exact"/>
      <w:jc w:val="left"/>
    </w:pPr>
  </w:style>
  <w:style w:type="paragraph" w:customStyle="1" w:styleId="429">
    <w:name w:val="Char1 Char Char Char21"/>
    <w:basedOn w:val="1"/>
    <w:autoRedefine/>
    <w:qFormat/>
    <w:uiPriority w:val="99"/>
    <w:rPr>
      <w:rFonts w:ascii="Tahoma" w:hAnsi="Tahoma" w:cs="Tahoma"/>
      <w:sz w:val="24"/>
      <w:szCs w:val="24"/>
    </w:rPr>
  </w:style>
  <w:style w:type="paragraph" w:customStyle="1" w:styleId="430">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31">
    <w:name w:val="正文（标题三）"/>
    <w:basedOn w:val="1"/>
    <w:autoRedefine/>
    <w:qFormat/>
    <w:uiPriority w:val="99"/>
    <w:pPr>
      <w:spacing w:line="360" w:lineRule="auto"/>
      <w:ind w:firstLine="200" w:firstLineChars="200"/>
    </w:pPr>
    <w:rPr>
      <w:sz w:val="24"/>
      <w:szCs w:val="24"/>
    </w:rPr>
  </w:style>
  <w:style w:type="paragraph" w:customStyle="1" w:styleId="432">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3">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8">
    <w:name w:val="_标题2"/>
    <w:basedOn w:val="405"/>
    <w:next w:val="405"/>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autoRedefine/>
    <w:qFormat/>
    <w:uiPriority w:val="99"/>
    <w:pPr>
      <w:adjustRightInd/>
      <w:spacing w:line="360" w:lineRule="auto"/>
    </w:pPr>
    <w:rPr>
      <w:rFonts w:ascii="宋体" w:hAnsi="宋体" w:cs="宋体"/>
    </w:rPr>
  </w:style>
  <w:style w:type="paragraph" w:customStyle="1" w:styleId="444">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6">
    <w:name w:val="Char Char Char Char11"/>
    <w:basedOn w:val="1"/>
    <w:autoRedefine/>
    <w:qFormat/>
    <w:uiPriority w:val="99"/>
    <w:rPr>
      <w:rFonts w:ascii="Tahoma" w:hAnsi="Tahoma" w:cs="Tahoma"/>
      <w:sz w:val="24"/>
      <w:szCs w:val="24"/>
    </w:rPr>
  </w:style>
  <w:style w:type="paragraph" w:customStyle="1" w:styleId="447">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autoRedefine/>
    <w:qFormat/>
    <w:uiPriority w:val="99"/>
    <w:rPr>
      <w:rFonts w:ascii="Tahoma" w:hAnsi="Tahoma" w:cs="Tahoma"/>
      <w:sz w:val="24"/>
      <w:szCs w:val="24"/>
    </w:rPr>
  </w:style>
  <w:style w:type="paragraph" w:customStyle="1" w:styleId="449">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0">
    <w:name w:val="Char19"/>
    <w:basedOn w:val="1"/>
    <w:autoRedefine/>
    <w:qFormat/>
    <w:uiPriority w:val="99"/>
    <w:pPr>
      <w:adjustRightInd/>
    </w:pPr>
  </w:style>
  <w:style w:type="paragraph" w:customStyle="1" w:styleId="451">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3">
    <w:name w:val="_Style 5"/>
    <w:basedOn w:val="1"/>
    <w:autoRedefine/>
    <w:qFormat/>
    <w:uiPriority w:val="99"/>
    <w:pPr>
      <w:adjustRightInd/>
      <w:ind w:firstLine="420" w:firstLineChars="200"/>
    </w:pPr>
    <w:rPr>
      <w:sz w:val="28"/>
      <w:szCs w:val="28"/>
    </w:rPr>
  </w:style>
  <w:style w:type="paragraph" w:customStyle="1" w:styleId="454">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autoRedefine/>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9">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60">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24"/>
    <w:autoRedefine/>
    <w:qFormat/>
    <w:uiPriority w:val="99"/>
    <w:pPr>
      <w:snapToGrid w:val="0"/>
      <w:ind w:firstLine="480" w:firstLineChars="200"/>
    </w:pPr>
    <w:rPr>
      <w:rFonts w:ascii="Times New Roman" w:cs="Times New Roman"/>
      <w:lang w:val="en-US"/>
    </w:rPr>
  </w:style>
  <w:style w:type="paragraph" w:customStyle="1" w:styleId="462">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autoRedefine/>
    <w:qFormat/>
    <w:uiPriority w:val="99"/>
    <w:rPr>
      <w:rFonts w:ascii="宋体" w:hAnsi="Times New Roman" w:eastAsia="宋体" w:cs="宋体"/>
      <w:kern w:val="2"/>
      <w:sz w:val="20"/>
      <w:szCs w:val="20"/>
      <w:lang w:val="en-US" w:eastAsia="zh-CN" w:bidi="ar-SA"/>
    </w:rPr>
  </w:style>
  <w:style w:type="paragraph" w:customStyle="1" w:styleId="464">
    <w:name w:val="MM Title"/>
    <w:basedOn w:val="61"/>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6">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autoRedefine/>
    <w:qFormat/>
    <w:uiPriority w:val="99"/>
    <w:pPr>
      <w:tabs>
        <w:tab w:val="left" w:pos="360"/>
      </w:tabs>
    </w:pPr>
    <w:rPr>
      <w:sz w:val="24"/>
      <w:szCs w:val="24"/>
    </w:rPr>
  </w:style>
  <w:style w:type="paragraph" w:customStyle="1" w:styleId="468">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9">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1">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3">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5">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autoRedefine/>
    <w:qFormat/>
    <w:uiPriority w:val="99"/>
    <w:pPr>
      <w:widowControl/>
      <w:adjustRightInd/>
    </w:pPr>
    <w:rPr>
      <w:kern w:val="0"/>
    </w:rPr>
  </w:style>
  <w:style w:type="paragraph" w:customStyle="1" w:styleId="477">
    <w:name w:val="Char6"/>
    <w:basedOn w:val="1"/>
    <w:autoRedefine/>
    <w:qFormat/>
    <w:uiPriority w:val="99"/>
    <w:rPr>
      <w:rFonts w:ascii="FangSong_GB2312" w:eastAsia="Times New Roman" w:cs="FangSong_GB2312"/>
      <w:b/>
      <w:bCs/>
      <w:sz w:val="32"/>
      <w:szCs w:val="32"/>
    </w:rPr>
  </w:style>
  <w:style w:type="paragraph" w:customStyle="1" w:styleId="478">
    <w:name w:val="Char111"/>
    <w:basedOn w:val="1"/>
    <w:autoRedefine/>
    <w:qFormat/>
    <w:uiPriority w:val="99"/>
    <w:rPr>
      <w:rFonts w:ascii="FangSong_GB2312" w:eastAsia="Times New Roman" w:cs="FangSong_GB2312"/>
      <w:b/>
      <w:bCs/>
      <w:sz w:val="32"/>
      <w:szCs w:val="32"/>
    </w:rPr>
  </w:style>
  <w:style w:type="paragraph" w:customStyle="1" w:styleId="479">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3">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3"/>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autoRedefine/>
    <w:qFormat/>
    <w:uiPriority w:val="99"/>
    <w:rPr>
      <w:rFonts w:ascii="FangSong_GB2312" w:eastAsia="Times New Roman" w:cs="FangSong_GB2312"/>
      <w:b/>
      <w:bCs/>
      <w:sz w:val="32"/>
      <w:szCs w:val="32"/>
    </w:rPr>
  </w:style>
  <w:style w:type="paragraph" w:customStyle="1" w:styleId="486">
    <w:name w:val="五级条标题"/>
    <w:basedOn w:val="487"/>
    <w:next w:val="333"/>
    <w:autoRedefine/>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autoRedefine/>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autoRedefine/>
    <w:qFormat/>
    <w:uiPriority w:val="99"/>
    <w:rPr>
      <w:rFonts w:ascii="FangSong_GB2312" w:eastAsia="Times New Roman" w:cs="FangSong_GB2312"/>
      <w:b/>
      <w:bCs/>
      <w:sz w:val="32"/>
      <w:szCs w:val="32"/>
    </w:rPr>
  </w:style>
  <w:style w:type="paragraph" w:customStyle="1" w:styleId="490">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autoRedefine/>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4">
    <w:name w:val="单元格左对齐"/>
    <w:basedOn w:val="1"/>
    <w:autoRedefine/>
    <w:qFormat/>
    <w:uiPriority w:val="99"/>
    <w:pPr>
      <w:adjustRightInd/>
      <w:spacing w:line="360" w:lineRule="auto"/>
    </w:pPr>
    <w:rPr>
      <w:sz w:val="24"/>
      <w:szCs w:val="24"/>
    </w:rPr>
  </w:style>
  <w:style w:type="paragraph" w:customStyle="1" w:styleId="495">
    <w:name w:val="正文主体"/>
    <w:basedOn w:val="317"/>
    <w:autoRedefine/>
    <w:qFormat/>
    <w:uiPriority w:val="99"/>
  </w:style>
  <w:style w:type="paragraph" w:customStyle="1" w:styleId="496">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8">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9">
    <w:name w:val="正文（首行缩进2字符）"/>
    <w:basedOn w:val="1"/>
    <w:autoRedefine/>
    <w:qFormat/>
    <w:uiPriority w:val="99"/>
    <w:pPr>
      <w:adjustRightInd/>
      <w:spacing w:line="360" w:lineRule="auto"/>
      <w:ind w:firstLine="480" w:firstLineChars="200"/>
    </w:pPr>
    <w:rPr>
      <w:sz w:val="24"/>
      <w:szCs w:val="24"/>
    </w:rPr>
  </w:style>
  <w:style w:type="paragraph" w:customStyle="1" w:styleId="500">
    <w:name w:val="P1"/>
    <w:basedOn w:val="1"/>
    <w:autoRedefine/>
    <w:qFormat/>
    <w:uiPriority w:val="99"/>
    <w:pPr>
      <w:adjustRightInd/>
      <w:spacing w:line="288" w:lineRule="auto"/>
      <w:ind w:firstLine="425" w:firstLineChars="200"/>
    </w:pPr>
  </w:style>
  <w:style w:type="paragraph" w:customStyle="1" w:styleId="501">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autoRedefine/>
    <w:qFormat/>
    <w:uiPriority w:val="99"/>
    <w:pPr>
      <w:spacing w:line="360" w:lineRule="auto"/>
    </w:pPr>
  </w:style>
  <w:style w:type="paragraph" w:customStyle="1" w:styleId="503">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4">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24"/>
    <w:autoRedefine/>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autoRedefine/>
    <w:qFormat/>
    <w:uiPriority w:val="99"/>
    <w:pPr>
      <w:spacing w:line="360" w:lineRule="auto"/>
    </w:pPr>
  </w:style>
  <w:style w:type="paragraph" w:customStyle="1" w:styleId="509">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autoRedefine/>
    <w:qFormat/>
    <w:uiPriority w:val="99"/>
    <w:rPr>
      <w:rFonts w:ascii="FangSong_GB2312" w:eastAsia="Times New Roman" w:cs="FangSong_GB2312"/>
      <w:b/>
      <w:bCs/>
      <w:sz w:val="32"/>
      <w:szCs w:val="32"/>
    </w:rPr>
  </w:style>
  <w:style w:type="paragraph" w:customStyle="1" w:styleId="512">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autoRedefine/>
    <w:qFormat/>
    <w:uiPriority w:val="99"/>
    <w:pPr>
      <w:adjustRightInd/>
      <w:spacing w:line="360" w:lineRule="auto"/>
      <w:ind w:firstLine="480"/>
    </w:pPr>
    <w:rPr>
      <w:sz w:val="24"/>
      <w:szCs w:val="24"/>
    </w:rPr>
  </w:style>
  <w:style w:type="paragraph" w:customStyle="1" w:styleId="515">
    <w:name w:val="Char Char4 Char Char"/>
    <w:basedOn w:val="1"/>
    <w:autoRedefine/>
    <w:qFormat/>
    <w:uiPriority w:val="99"/>
    <w:pPr>
      <w:widowControl/>
      <w:adjustRightInd/>
      <w:spacing w:after="160" w:line="240" w:lineRule="exact"/>
      <w:jc w:val="left"/>
    </w:pPr>
  </w:style>
  <w:style w:type="paragraph" w:customStyle="1" w:styleId="516">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autoRedefine/>
    <w:qFormat/>
    <w:uiPriority w:val="99"/>
    <w:pPr>
      <w:spacing w:line="360" w:lineRule="auto"/>
    </w:pPr>
  </w:style>
  <w:style w:type="paragraph" w:customStyle="1" w:styleId="518">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9">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5"/>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1">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autoRedefine/>
    <w:qFormat/>
    <w:uiPriority w:val="99"/>
    <w:pPr>
      <w:adjustRightInd/>
      <w:ind w:firstLine="200" w:firstLineChars="200"/>
    </w:pPr>
    <w:rPr>
      <w:rFonts w:ascii="Tahoma" w:hAnsi="Tahoma" w:cs="Tahoma"/>
      <w:sz w:val="24"/>
      <w:szCs w:val="24"/>
    </w:rPr>
  </w:style>
  <w:style w:type="paragraph" w:customStyle="1" w:styleId="525">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7">
    <w:name w:val="正文 内标"/>
    <w:basedOn w:val="442"/>
    <w:autoRedefine/>
    <w:qFormat/>
    <w:uiPriority w:val="99"/>
    <w:pPr>
      <w:tabs>
        <w:tab w:val="left" w:pos="0"/>
      </w:tabs>
      <w:ind w:left="900" w:firstLine="0" w:firstLineChars="0"/>
    </w:pPr>
  </w:style>
  <w:style w:type="paragraph" w:customStyle="1" w:styleId="528">
    <w:name w:val="Bulleted List"/>
    <w:basedOn w:val="1"/>
    <w:autoRedefine/>
    <w:qFormat/>
    <w:uiPriority w:val="99"/>
    <w:pPr>
      <w:tabs>
        <w:tab w:val="left" w:pos="1260"/>
      </w:tabs>
      <w:adjustRightInd/>
      <w:ind w:left="1260" w:hanging="420"/>
    </w:pPr>
  </w:style>
  <w:style w:type="paragraph" w:customStyle="1" w:styleId="529">
    <w:name w:val="样式 正文文本缩进 2 + 仿宋_GB2312 黑色 行距: 1.5 倍行距"/>
    <w:basedOn w:val="39"/>
    <w:autoRedefine/>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autoRedefine/>
    <w:qFormat/>
    <w:uiPriority w:val="99"/>
    <w:pPr>
      <w:adjustRightInd/>
      <w:spacing w:line="360" w:lineRule="auto"/>
    </w:pPr>
    <w:rPr>
      <w:sz w:val="24"/>
      <w:szCs w:val="24"/>
    </w:rPr>
  </w:style>
  <w:style w:type="paragraph" w:customStyle="1" w:styleId="531">
    <w:name w:val="Char Char Char Char Char Char Char Char Char Char Char Char1 Char"/>
    <w:basedOn w:val="1"/>
    <w:autoRedefine/>
    <w:qFormat/>
    <w:uiPriority w:val="99"/>
    <w:rPr>
      <w:rFonts w:ascii="Tahoma" w:hAnsi="Tahoma" w:cs="Tahoma"/>
      <w:sz w:val="24"/>
      <w:szCs w:val="24"/>
    </w:rPr>
  </w:style>
  <w:style w:type="paragraph" w:customStyle="1" w:styleId="532">
    <w:name w:val="标题 21"/>
    <w:basedOn w:val="89"/>
    <w:next w:val="89"/>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3">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4">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autoRedefine/>
    <w:qFormat/>
    <w:uiPriority w:val="99"/>
    <w:rPr>
      <w:rFonts w:ascii="FangSong_GB2312" w:eastAsia="Times New Roman" w:cs="FangSong_GB2312"/>
      <w:b/>
      <w:bCs/>
      <w:sz w:val="32"/>
      <w:szCs w:val="32"/>
    </w:rPr>
  </w:style>
  <w:style w:type="paragraph" w:customStyle="1" w:styleId="537">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autoRedefine/>
    <w:qFormat/>
    <w:uiPriority w:val="99"/>
    <w:rPr>
      <w:rFonts w:ascii="FangSong_GB2312" w:eastAsia="Times New Roman" w:cs="FangSong_GB2312"/>
      <w:b/>
      <w:bCs/>
      <w:sz w:val="32"/>
      <w:szCs w:val="32"/>
    </w:rPr>
  </w:style>
  <w:style w:type="paragraph" w:customStyle="1" w:styleId="539">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41">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6">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autoRedefine/>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autoRedefine/>
    <w:qFormat/>
    <w:uiPriority w:val="99"/>
    <w:pPr>
      <w:snapToGrid w:val="0"/>
      <w:ind w:left="0" w:firstLine="0"/>
      <w:jc w:val="left"/>
    </w:pPr>
    <w:rPr>
      <w:rFonts w:eastAsia="黑体"/>
      <w:sz w:val="28"/>
      <w:szCs w:val="28"/>
    </w:rPr>
  </w:style>
  <w:style w:type="paragraph" w:customStyle="1" w:styleId="550">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autoRedefine/>
    <w:qFormat/>
    <w:uiPriority w:val="99"/>
    <w:pPr>
      <w:widowControl/>
      <w:spacing w:after="160" w:line="240" w:lineRule="exact"/>
      <w:jc w:val="left"/>
    </w:pPr>
    <w:rPr>
      <w:sz w:val="28"/>
      <w:szCs w:val="28"/>
    </w:rPr>
  </w:style>
  <w:style w:type="paragraph" w:customStyle="1" w:styleId="553">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autoRedefine/>
    <w:qFormat/>
    <w:uiPriority w:val="99"/>
    <w:pPr>
      <w:adjustRightInd/>
      <w:ind w:right="238" w:firstLine="420"/>
    </w:pPr>
    <w:rPr>
      <w:rFonts w:ascii="Calibri" w:hAnsi="Calibri" w:cs="Calibri"/>
      <w:sz w:val="24"/>
      <w:szCs w:val="24"/>
    </w:rPr>
  </w:style>
  <w:style w:type="paragraph" w:customStyle="1" w:styleId="555">
    <w:name w:val="Char Char110"/>
    <w:basedOn w:val="1"/>
    <w:autoRedefine/>
    <w:qFormat/>
    <w:uiPriority w:val="99"/>
    <w:pPr>
      <w:spacing w:line="360" w:lineRule="auto"/>
    </w:pPr>
    <w:rPr>
      <w:rFonts w:ascii="Tahoma" w:hAnsi="Tahoma" w:cs="Tahoma"/>
      <w:sz w:val="24"/>
      <w:szCs w:val="24"/>
    </w:rPr>
  </w:style>
  <w:style w:type="paragraph" w:customStyle="1" w:styleId="556">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8">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9">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autoRedefine/>
    <w:qFormat/>
    <w:uiPriority w:val="99"/>
    <w:rPr>
      <w:rFonts w:ascii="Tahoma" w:hAnsi="Tahoma" w:cs="Tahoma"/>
      <w:sz w:val="24"/>
      <w:szCs w:val="24"/>
    </w:rPr>
  </w:style>
  <w:style w:type="paragraph" w:customStyle="1" w:styleId="561">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4"/>
    <w:autoRedefine/>
    <w:qFormat/>
    <w:uiPriority w:val="99"/>
    <w:pPr>
      <w:tabs>
        <w:tab w:val="clear" w:pos="390"/>
        <w:tab w:val="clear" w:pos="454"/>
      </w:tabs>
      <w:ind w:left="840" w:hanging="420"/>
    </w:pPr>
  </w:style>
  <w:style w:type="paragraph" w:customStyle="1" w:styleId="564">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5">
    <w:name w:val="_Style 12"/>
    <w:basedOn w:val="18"/>
    <w:autoRedefine/>
    <w:qFormat/>
    <w:uiPriority w:val="99"/>
    <w:pPr>
      <w:snapToGrid w:val="0"/>
      <w:spacing w:line="360" w:lineRule="auto"/>
    </w:pPr>
  </w:style>
  <w:style w:type="paragraph" w:customStyle="1" w:styleId="566">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0"/>
    <w:autoRedefine/>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5"/>
    <w:autoRedefine/>
    <w:qFormat/>
    <w:uiPriority w:val="99"/>
    <w:pPr>
      <w:outlineLvl w:val="2"/>
    </w:pPr>
  </w:style>
  <w:style w:type="paragraph" w:customStyle="1" w:styleId="573">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5">
    <w:name w:val="GP正文(首行缩进)"/>
    <w:basedOn w:val="1"/>
    <w:autoRedefine/>
    <w:qFormat/>
    <w:uiPriority w:val="99"/>
    <w:pPr>
      <w:adjustRightInd/>
      <w:spacing w:line="360" w:lineRule="auto"/>
      <w:ind w:firstLine="200" w:firstLineChars="200"/>
    </w:pPr>
    <w:rPr>
      <w:sz w:val="28"/>
      <w:szCs w:val="28"/>
    </w:rPr>
  </w:style>
  <w:style w:type="paragraph" w:customStyle="1" w:styleId="576">
    <w:name w:val="MM Empty"/>
    <w:basedOn w:val="1"/>
    <w:autoRedefine/>
    <w:qFormat/>
    <w:uiPriority w:val="99"/>
    <w:pPr>
      <w:adjustRightInd/>
    </w:pPr>
  </w:style>
  <w:style w:type="paragraph" w:customStyle="1" w:styleId="577">
    <w:name w:val="Char24"/>
    <w:basedOn w:val="1"/>
    <w:autoRedefine/>
    <w:qFormat/>
    <w:uiPriority w:val="99"/>
    <w:rPr>
      <w:rFonts w:ascii="FangSong_GB2312" w:eastAsia="Times New Roman" w:cs="FangSong_GB2312"/>
      <w:b/>
      <w:bCs/>
      <w:sz w:val="32"/>
      <w:szCs w:val="32"/>
    </w:rPr>
  </w:style>
  <w:style w:type="paragraph" w:customStyle="1" w:styleId="578">
    <w:name w:val="正文箭头"/>
    <w:basedOn w:val="231"/>
    <w:autoRedefine/>
    <w:qFormat/>
    <w:uiPriority w:val="99"/>
  </w:style>
  <w:style w:type="paragraph" w:customStyle="1" w:styleId="579">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80">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autoRedefine/>
    <w:qFormat/>
    <w:uiPriority w:val="99"/>
    <w:pPr>
      <w:adjustRightInd/>
      <w:ind w:firstLine="420" w:firstLineChars="200"/>
    </w:pPr>
    <w:rPr>
      <w:sz w:val="28"/>
      <w:szCs w:val="28"/>
    </w:rPr>
  </w:style>
  <w:style w:type="paragraph" w:customStyle="1" w:styleId="585">
    <w:name w:val="表格 内容"/>
    <w:basedOn w:val="421"/>
    <w:autoRedefine/>
    <w:qFormat/>
    <w:uiPriority w:val="99"/>
    <w:rPr>
      <w:b w:val="0"/>
      <w:bCs w:val="0"/>
      <w:sz w:val="20"/>
      <w:szCs w:val="20"/>
    </w:rPr>
  </w:style>
  <w:style w:type="paragraph" w:customStyle="1" w:styleId="586">
    <w:name w:val="正文首行缩进1"/>
    <w:basedOn w:val="587"/>
    <w:autoRedefine/>
    <w:qFormat/>
    <w:uiPriority w:val="99"/>
    <w:pPr>
      <w:suppressAutoHyphens/>
      <w:adjustRightInd/>
      <w:ind w:firstLine="420"/>
      <w:jc w:val="left"/>
    </w:pPr>
    <w:rPr>
      <w:kern w:val="1"/>
      <w:sz w:val="28"/>
      <w:szCs w:val="28"/>
      <w:lang w:eastAsia="ar-SA"/>
    </w:rPr>
  </w:style>
  <w:style w:type="paragraph" w:customStyle="1" w:styleId="587">
    <w:name w:val="正文文本1"/>
    <w:basedOn w:val="1"/>
    <w:autoRedefine/>
    <w:qFormat/>
    <w:uiPriority w:val="99"/>
    <w:pPr>
      <w:spacing w:after="120"/>
    </w:pPr>
    <w:rPr>
      <w:kern w:val="0"/>
      <w:sz w:val="20"/>
      <w:szCs w:val="20"/>
    </w:rPr>
  </w:style>
  <w:style w:type="paragraph" w:customStyle="1" w:styleId="588">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6"/>
    <w:next w:val="1"/>
    <w:autoRedefine/>
    <w:qFormat/>
    <w:uiPriority w:val="99"/>
    <w:pPr>
      <w:tabs>
        <w:tab w:val="left" w:pos="1080"/>
        <w:tab w:val="clear" w:pos="1008"/>
      </w:tabs>
      <w:ind w:left="1080" w:hanging="1080"/>
    </w:pPr>
  </w:style>
  <w:style w:type="paragraph" w:customStyle="1" w:styleId="590">
    <w:name w:val="数字标题1"/>
    <w:basedOn w:val="3"/>
    <w:next w:val="1"/>
    <w:autoRedefine/>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autoRedefine/>
    <w:qFormat/>
    <w:uiPriority w:val="99"/>
    <w:pPr>
      <w:widowControl/>
    </w:pPr>
    <w:rPr>
      <w:kern w:val="0"/>
      <w:sz w:val="24"/>
      <w:szCs w:val="24"/>
    </w:rPr>
  </w:style>
  <w:style w:type="paragraph" w:customStyle="1" w:styleId="598">
    <w:name w:val="Char Char113"/>
    <w:basedOn w:val="1"/>
    <w:autoRedefine/>
    <w:qFormat/>
    <w:uiPriority w:val="99"/>
    <w:pPr>
      <w:widowControl/>
      <w:spacing w:after="160" w:line="240" w:lineRule="exact"/>
      <w:jc w:val="left"/>
    </w:pPr>
    <w:rPr>
      <w:sz w:val="28"/>
      <w:szCs w:val="28"/>
    </w:rPr>
  </w:style>
  <w:style w:type="paragraph" w:customStyle="1" w:styleId="599">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autoRedefine/>
    <w:qFormat/>
    <w:uiPriority w:val="99"/>
    <w:pPr>
      <w:adjustRightInd/>
      <w:ind w:firstLine="420" w:firstLineChars="200"/>
    </w:pPr>
    <w:rPr>
      <w:sz w:val="28"/>
      <w:szCs w:val="28"/>
    </w:rPr>
  </w:style>
  <w:style w:type="paragraph" w:customStyle="1" w:styleId="601">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3">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autoRedefine/>
    <w:qFormat/>
    <w:uiPriority w:val="99"/>
    <w:pPr>
      <w:widowControl/>
      <w:spacing w:after="160" w:line="240" w:lineRule="exact"/>
      <w:jc w:val="left"/>
    </w:pPr>
    <w:rPr>
      <w:sz w:val="28"/>
      <w:szCs w:val="28"/>
    </w:rPr>
  </w:style>
  <w:style w:type="paragraph" w:customStyle="1" w:styleId="607">
    <w:name w:val="正文 图"/>
    <w:basedOn w:val="136"/>
    <w:autoRedefine/>
    <w:qFormat/>
    <w:uiPriority w:val="99"/>
    <w:pPr>
      <w:adjustRightInd/>
      <w:spacing w:before="0"/>
      <w:ind w:firstLine="0"/>
      <w:jc w:val="center"/>
    </w:pPr>
    <w:rPr>
      <w:rFonts w:ascii="微软雅黑" w:hAnsi="微软雅黑" w:cs="微软雅黑"/>
    </w:rPr>
  </w:style>
  <w:style w:type="paragraph" w:customStyle="1" w:styleId="608">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5"/>
    <w:autoRedefine/>
    <w:qFormat/>
    <w:uiPriority w:val="99"/>
    <w:pPr>
      <w:ind w:left="0"/>
    </w:pPr>
  </w:style>
  <w:style w:type="paragraph" w:customStyle="1" w:styleId="611">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autoRedefine/>
    <w:qFormat/>
    <w:uiPriority w:val="99"/>
    <w:pPr>
      <w:adjustRightInd/>
      <w:spacing w:line="360" w:lineRule="auto"/>
      <w:ind w:firstLine="480"/>
    </w:pPr>
    <w:rPr>
      <w:sz w:val="24"/>
      <w:szCs w:val="24"/>
    </w:rPr>
  </w:style>
  <w:style w:type="paragraph" w:customStyle="1" w:styleId="614">
    <w:name w:val="列出段落111"/>
    <w:basedOn w:val="1"/>
    <w:autoRedefine/>
    <w:qFormat/>
    <w:uiPriority w:val="99"/>
    <w:pPr>
      <w:ind w:firstLine="420" w:firstLineChars="200"/>
    </w:pPr>
  </w:style>
  <w:style w:type="paragraph" w:customStyle="1" w:styleId="615">
    <w:name w:val="标准文本"/>
    <w:basedOn w:val="1"/>
    <w:link w:val="957"/>
    <w:autoRedefine/>
    <w:qFormat/>
    <w:uiPriority w:val="99"/>
    <w:pPr>
      <w:adjustRightInd/>
      <w:spacing w:line="360" w:lineRule="auto"/>
      <w:ind w:firstLine="480" w:firstLineChars="200"/>
    </w:pPr>
    <w:rPr>
      <w:sz w:val="24"/>
      <w:szCs w:val="24"/>
    </w:rPr>
  </w:style>
  <w:style w:type="paragraph" w:customStyle="1" w:styleId="616">
    <w:name w:val="_Style 947"/>
    <w:basedOn w:val="1"/>
    <w:next w:val="110"/>
    <w:autoRedefine/>
    <w:qFormat/>
    <w:uiPriority w:val="99"/>
    <w:pPr>
      <w:adjustRightInd/>
      <w:ind w:firstLine="420" w:firstLineChars="200"/>
    </w:pPr>
  </w:style>
  <w:style w:type="paragraph" w:customStyle="1" w:styleId="617">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9">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2"/>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3">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9">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3"/>
    <w:basedOn w:val="1"/>
    <w:autoRedefine/>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1">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2">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3">
    <w:name w:val="Header or footer|1"/>
    <w:basedOn w:val="1"/>
    <w:autoRedefine/>
    <w:qFormat/>
    <w:uiPriority w:val="0"/>
    <w:pPr>
      <w:widowControl w:val="0"/>
      <w:shd w:val="clear" w:color="auto" w:fill="auto"/>
    </w:pPr>
    <w:rPr>
      <w:sz w:val="17"/>
      <w:szCs w:val="17"/>
      <w:u w:val="none"/>
      <w:shd w:val="clear" w:color="auto" w:fill="auto"/>
      <w:lang w:val="zh-TW" w:eastAsia="zh-TW" w:bidi="zh-TW"/>
    </w:rPr>
  </w:style>
  <w:style w:type="character" w:customStyle="1" w:styleId="634">
    <w:name w:val="Heading 1 Char"/>
    <w:basedOn w:val="71"/>
    <w:link w:val="3"/>
    <w:autoRedefine/>
    <w:qFormat/>
    <w:locked/>
    <w:uiPriority w:val="99"/>
    <w:rPr>
      <w:rFonts w:ascii="Times New Roman" w:hAnsi="Times New Roman" w:eastAsia="黑体" w:cs="Times New Roman"/>
      <w:b/>
      <w:bCs/>
      <w:kern w:val="0"/>
      <w:sz w:val="24"/>
      <w:szCs w:val="24"/>
    </w:rPr>
  </w:style>
  <w:style w:type="character" w:customStyle="1" w:styleId="635">
    <w:name w:val="Heading 2 Char"/>
    <w:basedOn w:val="71"/>
    <w:link w:val="2"/>
    <w:autoRedefine/>
    <w:semiHidden/>
    <w:qFormat/>
    <w:locked/>
    <w:uiPriority w:val="99"/>
    <w:rPr>
      <w:rFonts w:ascii="Cambria" w:hAnsi="Cambria" w:eastAsia="宋体" w:cs="Cambria"/>
      <w:b/>
      <w:bCs/>
      <w:sz w:val="32"/>
      <w:szCs w:val="32"/>
    </w:rPr>
  </w:style>
  <w:style w:type="character" w:customStyle="1" w:styleId="636">
    <w:name w:val="Heading 3 Char"/>
    <w:basedOn w:val="71"/>
    <w:link w:val="4"/>
    <w:autoRedefine/>
    <w:semiHidden/>
    <w:qFormat/>
    <w:locked/>
    <w:uiPriority w:val="99"/>
    <w:rPr>
      <w:b/>
      <w:bCs/>
      <w:sz w:val="32"/>
      <w:szCs w:val="32"/>
    </w:rPr>
  </w:style>
  <w:style w:type="character" w:customStyle="1" w:styleId="637">
    <w:name w:val="Heading 4 Char"/>
    <w:basedOn w:val="71"/>
    <w:link w:val="5"/>
    <w:autoRedefine/>
    <w:qFormat/>
    <w:locked/>
    <w:uiPriority w:val="99"/>
    <w:rPr>
      <w:rFonts w:ascii="Arial" w:hAnsi="Arial" w:eastAsia="黑体" w:cs="Arial"/>
      <w:b/>
      <w:bCs/>
      <w:kern w:val="2"/>
      <w:sz w:val="28"/>
      <w:szCs w:val="28"/>
      <w:lang w:val="zh-CN"/>
    </w:rPr>
  </w:style>
  <w:style w:type="character" w:customStyle="1" w:styleId="638">
    <w:name w:val="Heading 5 Char"/>
    <w:basedOn w:val="71"/>
    <w:link w:val="6"/>
    <w:autoRedefine/>
    <w:qFormat/>
    <w:locked/>
    <w:uiPriority w:val="99"/>
    <w:rPr>
      <w:b/>
      <w:bCs/>
      <w:kern w:val="2"/>
      <w:sz w:val="28"/>
      <w:szCs w:val="28"/>
    </w:rPr>
  </w:style>
  <w:style w:type="character" w:customStyle="1" w:styleId="639">
    <w:name w:val="Heading 6 Char"/>
    <w:basedOn w:val="71"/>
    <w:link w:val="7"/>
    <w:autoRedefine/>
    <w:qFormat/>
    <w:locked/>
    <w:uiPriority w:val="99"/>
    <w:rPr>
      <w:rFonts w:ascii="Arial" w:hAnsi="Arial" w:eastAsia="黑体" w:cs="Arial"/>
      <w:b/>
      <w:bCs/>
      <w:kern w:val="2"/>
      <w:sz w:val="24"/>
      <w:szCs w:val="24"/>
    </w:rPr>
  </w:style>
  <w:style w:type="character" w:customStyle="1" w:styleId="640">
    <w:name w:val="Heading 7 Char"/>
    <w:basedOn w:val="71"/>
    <w:link w:val="8"/>
    <w:autoRedefine/>
    <w:qFormat/>
    <w:locked/>
    <w:uiPriority w:val="99"/>
    <w:rPr>
      <w:rFonts w:ascii="宋体" w:hAnsi="宋体" w:eastAsia="宋体" w:cs="宋体"/>
      <w:b/>
      <w:bCs/>
      <w:kern w:val="2"/>
      <w:sz w:val="24"/>
      <w:szCs w:val="24"/>
      <w:lang w:val="en-US" w:eastAsia="zh-CN"/>
    </w:rPr>
  </w:style>
  <w:style w:type="character" w:customStyle="1" w:styleId="641">
    <w:name w:val="Heading 8 Char"/>
    <w:basedOn w:val="71"/>
    <w:link w:val="9"/>
    <w:autoRedefine/>
    <w:qFormat/>
    <w:locked/>
    <w:uiPriority w:val="99"/>
    <w:rPr>
      <w:rFonts w:ascii="Arial" w:hAnsi="Arial" w:eastAsia="黑体" w:cs="Arial"/>
      <w:kern w:val="2"/>
      <w:sz w:val="24"/>
      <w:szCs w:val="24"/>
    </w:rPr>
  </w:style>
  <w:style w:type="character" w:customStyle="1" w:styleId="642">
    <w:name w:val="Heading 9 Char"/>
    <w:basedOn w:val="71"/>
    <w:link w:val="10"/>
    <w:autoRedefine/>
    <w:qFormat/>
    <w:locked/>
    <w:uiPriority w:val="99"/>
    <w:rPr>
      <w:rFonts w:ascii="Arial" w:hAnsi="Arial" w:eastAsia="黑体" w:cs="Arial"/>
      <w:kern w:val="2"/>
      <w:sz w:val="21"/>
      <w:szCs w:val="21"/>
    </w:rPr>
  </w:style>
  <w:style w:type="character" w:customStyle="1" w:styleId="643">
    <w:name w:val="Document Map Char"/>
    <w:basedOn w:val="71"/>
    <w:link w:val="18"/>
    <w:autoRedefine/>
    <w:qFormat/>
    <w:locked/>
    <w:uiPriority w:val="99"/>
    <w:rPr>
      <w:rFonts w:eastAsia="宋体"/>
      <w:kern w:val="2"/>
      <w:sz w:val="24"/>
      <w:szCs w:val="24"/>
      <w:lang w:val="en-US" w:eastAsia="zh-CN"/>
    </w:rPr>
  </w:style>
  <w:style w:type="character" w:customStyle="1" w:styleId="644">
    <w:name w:val="Comment Text Char"/>
    <w:basedOn w:val="71"/>
    <w:link w:val="20"/>
    <w:autoRedefine/>
    <w:qFormat/>
    <w:locked/>
    <w:uiPriority w:val="99"/>
    <w:rPr>
      <w:rFonts w:ascii="宋体" w:hAnsi="宋体" w:eastAsia="宋体" w:cs="宋体"/>
      <w:kern w:val="2"/>
      <w:sz w:val="24"/>
      <w:szCs w:val="24"/>
      <w:lang w:val="en-US" w:eastAsia="zh-CN"/>
    </w:rPr>
  </w:style>
  <w:style w:type="character" w:customStyle="1" w:styleId="645">
    <w:name w:val="Salutation Char"/>
    <w:basedOn w:val="71"/>
    <w:link w:val="21"/>
    <w:autoRedefine/>
    <w:qFormat/>
    <w:locked/>
    <w:uiPriority w:val="99"/>
    <w:rPr>
      <w:rFonts w:ascii="FangSong_GB2312" w:eastAsia="Times New Roman" w:cs="FangSong_GB2312"/>
      <w:kern w:val="2"/>
      <w:sz w:val="28"/>
      <w:szCs w:val="28"/>
    </w:rPr>
  </w:style>
  <w:style w:type="character" w:customStyle="1" w:styleId="646">
    <w:name w:val="Body Text 3 Char"/>
    <w:basedOn w:val="71"/>
    <w:link w:val="22"/>
    <w:autoRedefine/>
    <w:qFormat/>
    <w:locked/>
    <w:uiPriority w:val="99"/>
    <w:rPr>
      <w:kern w:val="2"/>
      <w:sz w:val="21"/>
      <w:szCs w:val="21"/>
    </w:rPr>
  </w:style>
  <w:style w:type="character" w:customStyle="1" w:styleId="647">
    <w:name w:val="Body Text Char"/>
    <w:basedOn w:val="71"/>
    <w:link w:val="24"/>
    <w:autoRedefine/>
    <w:qFormat/>
    <w:locked/>
    <w:uiPriority w:val="99"/>
    <w:rPr>
      <w:rFonts w:ascii="宋体" w:hAnsi="Arial" w:eastAsia="宋体" w:cs="宋体"/>
      <w:snapToGrid w:val="0"/>
      <w:kern w:val="2"/>
      <w:sz w:val="21"/>
      <w:szCs w:val="21"/>
      <w:lang w:val="zh-CN" w:eastAsia="zh-CN"/>
    </w:rPr>
  </w:style>
  <w:style w:type="character" w:customStyle="1" w:styleId="648">
    <w:name w:val="Body Text Indent Char"/>
    <w:basedOn w:val="71"/>
    <w:link w:val="27"/>
    <w:autoRedefine/>
    <w:qFormat/>
    <w:locked/>
    <w:uiPriority w:val="99"/>
    <w:rPr>
      <w:rFonts w:ascii="宋体" w:eastAsia="宋体" w:cs="宋体"/>
      <w:kern w:val="2"/>
      <w:sz w:val="24"/>
      <w:szCs w:val="24"/>
    </w:rPr>
  </w:style>
  <w:style w:type="character" w:customStyle="1" w:styleId="649">
    <w:name w:val="HTML Address Char"/>
    <w:basedOn w:val="71"/>
    <w:link w:val="32"/>
    <w:autoRedefine/>
    <w:qFormat/>
    <w:locked/>
    <w:uiPriority w:val="99"/>
    <w:rPr>
      <w:rFonts w:ascii="宋体" w:eastAsia="宋体" w:cs="宋体"/>
      <w:i/>
      <w:iCs/>
      <w:sz w:val="24"/>
      <w:szCs w:val="24"/>
    </w:rPr>
  </w:style>
  <w:style w:type="character" w:customStyle="1" w:styleId="650">
    <w:name w:val="Plain Text Char"/>
    <w:basedOn w:val="71"/>
    <w:link w:val="35"/>
    <w:autoRedefine/>
    <w:qFormat/>
    <w:locked/>
    <w:uiPriority w:val="99"/>
    <w:rPr>
      <w:rFonts w:ascii="宋体" w:hAnsi="Courier New" w:eastAsia="宋体" w:cs="宋体"/>
      <w:snapToGrid w:val="0"/>
      <w:kern w:val="2"/>
      <w:sz w:val="21"/>
      <w:szCs w:val="21"/>
      <w:lang w:val="en-US" w:eastAsia="zh-CN"/>
    </w:rPr>
  </w:style>
  <w:style w:type="character" w:customStyle="1" w:styleId="651">
    <w:name w:val="Date Char"/>
    <w:basedOn w:val="71"/>
    <w:link w:val="38"/>
    <w:autoRedefine/>
    <w:qFormat/>
    <w:locked/>
    <w:uiPriority w:val="99"/>
    <w:rPr>
      <w:rFonts w:ascii="宋体" w:cs="宋体"/>
      <w:kern w:val="2"/>
      <w:sz w:val="21"/>
      <w:szCs w:val="21"/>
      <w:lang w:val="zh-CN"/>
    </w:rPr>
  </w:style>
  <w:style w:type="character" w:customStyle="1" w:styleId="652">
    <w:name w:val="Body Text Indent 2 Char"/>
    <w:basedOn w:val="71"/>
    <w:link w:val="39"/>
    <w:autoRedefine/>
    <w:qFormat/>
    <w:locked/>
    <w:uiPriority w:val="99"/>
    <w:rPr>
      <w:rFonts w:ascii="宋体" w:cs="宋体"/>
      <w:sz w:val="28"/>
      <w:szCs w:val="28"/>
    </w:rPr>
  </w:style>
  <w:style w:type="character" w:customStyle="1" w:styleId="653">
    <w:name w:val="Endnote Text Char"/>
    <w:basedOn w:val="71"/>
    <w:link w:val="40"/>
    <w:autoRedefine/>
    <w:qFormat/>
    <w:locked/>
    <w:uiPriority w:val="99"/>
    <w:rPr>
      <w:kern w:val="2"/>
      <w:sz w:val="24"/>
      <w:szCs w:val="24"/>
      <w:lang w:val="zh-CN"/>
    </w:rPr>
  </w:style>
  <w:style w:type="character" w:customStyle="1" w:styleId="654">
    <w:name w:val="Balloon Text Char"/>
    <w:basedOn w:val="71"/>
    <w:link w:val="41"/>
    <w:autoRedefine/>
    <w:qFormat/>
    <w:locked/>
    <w:uiPriority w:val="99"/>
    <w:rPr>
      <w:rFonts w:eastAsia="宋体"/>
      <w:kern w:val="2"/>
      <w:sz w:val="18"/>
      <w:szCs w:val="18"/>
      <w:lang w:val="en-US" w:eastAsia="zh-CN"/>
    </w:rPr>
  </w:style>
  <w:style w:type="character" w:customStyle="1" w:styleId="655">
    <w:name w:val="Footer Char"/>
    <w:basedOn w:val="71"/>
    <w:link w:val="42"/>
    <w:autoRedefine/>
    <w:qFormat/>
    <w:locked/>
    <w:uiPriority w:val="99"/>
    <w:rPr>
      <w:rFonts w:eastAsia="宋体"/>
      <w:kern w:val="2"/>
      <w:sz w:val="18"/>
      <w:szCs w:val="18"/>
      <w:lang w:val="en-US" w:eastAsia="zh-CN"/>
    </w:rPr>
  </w:style>
  <w:style w:type="character" w:customStyle="1" w:styleId="656">
    <w:name w:val="Header Char"/>
    <w:basedOn w:val="71"/>
    <w:link w:val="43"/>
    <w:autoRedefine/>
    <w:qFormat/>
    <w:locked/>
    <w:uiPriority w:val="99"/>
    <w:rPr>
      <w:rFonts w:eastAsia="宋体"/>
      <w:kern w:val="2"/>
      <w:sz w:val="18"/>
      <w:szCs w:val="18"/>
      <w:lang w:val="en-US" w:eastAsia="zh-CN"/>
    </w:rPr>
  </w:style>
  <w:style w:type="character" w:customStyle="1" w:styleId="657">
    <w:name w:val="Signature Char"/>
    <w:basedOn w:val="71"/>
    <w:link w:val="44"/>
    <w:autoRedefine/>
    <w:qFormat/>
    <w:locked/>
    <w:uiPriority w:val="99"/>
    <w:rPr>
      <w:rFonts w:eastAsia="Times New Roman"/>
      <w:sz w:val="24"/>
      <w:szCs w:val="24"/>
    </w:rPr>
  </w:style>
  <w:style w:type="character" w:customStyle="1" w:styleId="658">
    <w:name w:val="Subtitle Char"/>
    <w:basedOn w:val="71"/>
    <w:link w:val="49"/>
    <w:autoRedefine/>
    <w:qFormat/>
    <w:locked/>
    <w:uiPriority w:val="99"/>
    <w:rPr>
      <w:rFonts w:ascii="Arial" w:hAnsi="Arial" w:eastAsia="隶书" w:cs="Arial"/>
      <w:b/>
      <w:bCs/>
      <w:kern w:val="28"/>
      <w:sz w:val="32"/>
      <w:szCs w:val="32"/>
      <w:lang w:val="en-US" w:eastAsia="zh-CN"/>
    </w:rPr>
  </w:style>
  <w:style w:type="character" w:customStyle="1" w:styleId="659">
    <w:name w:val="Footnote Text Char"/>
    <w:basedOn w:val="71"/>
    <w:link w:val="52"/>
    <w:autoRedefine/>
    <w:qFormat/>
    <w:locked/>
    <w:uiPriority w:val="99"/>
    <w:rPr>
      <w:color w:val="0000FF"/>
      <w:sz w:val="21"/>
      <w:szCs w:val="21"/>
    </w:rPr>
  </w:style>
  <w:style w:type="character" w:customStyle="1" w:styleId="660">
    <w:name w:val="Body Text Indent 3 Char"/>
    <w:basedOn w:val="71"/>
    <w:link w:val="54"/>
    <w:autoRedefine/>
    <w:qFormat/>
    <w:locked/>
    <w:uiPriority w:val="99"/>
    <w:rPr>
      <w:kern w:val="2"/>
      <w:sz w:val="24"/>
      <w:szCs w:val="24"/>
    </w:rPr>
  </w:style>
  <w:style w:type="character" w:customStyle="1" w:styleId="661">
    <w:name w:val="Body Text 2 Char"/>
    <w:basedOn w:val="71"/>
    <w:link w:val="57"/>
    <w:autoRedefine/>
    <w:qFormat/>
    <w:locked/>
    <w:uiPriority w:val="99"/>
    <w:rPr>
      <w:kern w:val="2"/>
      <w:sz w:val="24"/>
      <w:szCs w:val="24"/>
    </w:rPr>
  </w:style>
  <w:style w:type="character" w:customStyle="1" w:styleId="662">
    <w:name w:val="HTML Preformatted Char"/>
    <w:basedOn w:val="71"/>
    <w:link w:val="59"/>
    <w:autoRedefine/>
    <w:qFormat/>
    <w:locked/>
    <w:uiPriority w:val="99"/>
    <w:rPr>
      <w:rFonts w:ascii="黑体" w:hAnsi="Courier New" w:eastAsia="黑体" w:cs="黑体"/>
    </w:rPr>
  </w:style>
  <w:style w:type="character" w:customStyle="1" w:styleId="663">
    <w:name w:val="Title Char"/>
    <w:basedOn w:val="71"/>
    <w:link w:val="61"/>
    <w:autoRedefine/>
    <w:qFormat/>
    <w:locked/>
    <w:uiPriority w:val="99"/>
    <w:rPr>
      <w:b/>
      <w:bCs/>
      <w:sz w:val="24"/>
      <w:szCs w:val="24"/>
    </w:rPr>
  </w:style>
  <w:style w:type="character" w:customStyle="1" w:styleId="664">
    <w:name w:val="Comment Subject Char"/>
    <w:basedOn w:val="644"/>
    <w:link w:val="62"/>
    <w:autoRedefine/>
    <w:qFormat/>
    <w:locked/>
    <w:uiPriority w:val="99"/>
    <w:rPr>
      <w:b/>
      <w:bCs/>
    </w:rPr>
  </w:style>
  <w:style w:type="character" w:customStyle="1" w:styleId="665">
    <w:name w:val="Body Text First Indent Char"/>
    <w:basedOn w:val="647"/>
    <w:link w:val="25"/>
    <w:autoRedefine/>
    <w:qFormat/>
    <w:locked/>
    <w:uiPriority w:val="99"/>
    <w:rPr>
      <w:sz w:val="24"/>
      <w:szCs w:val="24"/>
    </w:rPr>
  </w:style>
  <w:style w:type="character" w:customStyle="1" w:styleId="666">
    <w:name w:val="Body Text First Indent 2 Char"/>
    <w:basedOn w:val="648"/>
    <w:link w:val="63"/>
    <w:autoRedefine/>
    <w:qFormat/>
    <w:locked/>
    <w:uiPriority w:val="99"/>
  </w:style>
  <w:style w:type="character" w:customStyle="1" w:styleId="667">
    <w:name w:val="表格非标题文字 Char"/>
    <w:link w:val="90"/>
    <w:autoRedefine/>
    <w:qFormat/>
    <w:locked/>
    <w:uiPriority w:val="99"/>
    <w:rPr>
      <w:rFonts w:ascii="Futura Bk" w:hAnsi="Futura Bk" w:cs="Futura Bk"/>
      <w:kern w:val="2"/>
      <w:sz w:val="21"/>
      <w:szCs w:val="21"/>
      <w:lang w:val="en-US" w:eastAsia="zh-CN"/>
    </w:rPr>
  </w:style>
  <w:style w:type="character" w:customStyle="1" w:styleId="668">
    <w:name w:val="*正文 Char"/>
    <w:link w:val="91"/>
    <w:autoRedefine/>
    <w:qFormat/>
    <w:locked/>
    <w:uiPriority w:val="99"/>
    <w:rPr>
      <w:rFonts w:ascii="宋体" w:eastAsia="宋体" w:cs="宋体"/>
      <w:sz w:val="24"/>
      <w:szCs w:val="24"/>
    </w:rPr>
  </w:style>
  <w:style w:type="character" w:customStyle="1" w:styleId="669">
    <w:name w:val="Char Char71"/>
    <w:autoRedefine/>
    <w:semiHidden/>
    <w:qFormat/>
    <w:uiPriority w:val="99"/>
    <w:rPr>
      <w:rFonts w:eastAsia="宋体"/>
      <w:kern w:val="2"/>
      <w:sz w:val="24"/>
      <w:szCs w:val="24"/>
      <w:lang w:val="en-US" w:eastAsia="zh-CN"/>
    </w:rPr>
  </w:style>
  <w:style w:type="character" w:customStyle="1" w:styleId="670">
    <w:name w:val="Char Char6"/>
    <w:autoRedefine/>
    <w:qFormat/>
    <w:uiPriority w:val="99"/>
    <w:rPr>
      <w:rFonts w:eastAsia="宋体"/>
      <w:kern w:val="2"/>
      <w:sz w:val="24"/>
      <w:szCs w:val="24"/>
      <w:lang w:val="en-US" w:eastAsia="zh-CN"/>
    </w:rPr>
  </w:style>
  <w:style w:type="character" w:customStyle="1" w:styleId="671">
    <w:name w:val="正文缩进 Char"/>
    <w:autoRedefine/>
    <w:qFormat/>
    <w:uiPriority w:val="99"/>
    <w:rPr>
      <w:rFonts w:eastAsia="宋体"/>
      <w:kern w:val="2"/>
      <w:sz w:val="21"/>
      <w:szCs w:val="21"/>
      <w:lang w:val="en-US" w:eastAsia="zh-CN"/>
    </w:rPr>
  </w:style>
  <w:style w:type="character" w:customStyle="1" w:styleId="672">
    <w:name w:val="正文首行缩进 Char1"/>
    <w:autoRedefine/>
    <w:qFormat/>
    <w:uiPriority w:val="99"/>
    <w:rPr>
      <w:rFonts w:ascii="宋体" w:hAnsi="Times New Roman" w:eastAsia="宋体" w:cs="宋体"/>
      <w:snapToGrid w:val="0"/>
      <w:kern w:val="2"/>
      <w:sz w:val="21"/>
      <w:szCs w:val="21"/>
      <w:lang w:val="zh-CN"/>
    </w:rPr>
  </w:style>
  <w:style w:type="character" w:customStyle="1" w:styleId="673">
    <w:name w:val="Char Char28"/>
    <w:autoRedefine/>
    <w:qFormat/>
    <w:uiPriority w:val="99"/>
    <w:rPr>
      <w:rFonts w:ascii="FangSong_GB2312" w:hAnsi="FangSong_GB2312" w:eastAsia="Times New Roman" w:cs="FangSong_GB2312"/>
      <w:kern w:val="1"/>
      <w:sz w:val="28"/>
      <w:szCs w:val="28"/>
    </w:rPr>
  </w:style>
  <w:style w:type="character" w:customStyle="1" w:styleId="674">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2"/>
    <w:autoRedefine/>
    <w:qFormat/>
    <w:locked/>
    <w:uiPriority w:val="99"/>
    <w:rPr>
      <w:sz w:val="24"/>
      <w:szCs w:val="24"/>
    </w:rPr>
  </w:style>
  <w:style w:type="character" w:customStyle="1" w:styleId="676">
    <w:name w:val="HTML 地址 Char1"/>
    <w:autoRedefine/>
    <w:qFormat/>
    <w:uiPriority w:val="99"/>
    <w:rPr>
      <w:rFonts w:ascii="Times New Roman" w:hAnsi="Times New Roman" w:eastAsia="宋体" w:cs="Times New Roman"/>
      <w:i/>
      <w:iCs/>
      <w:sz w:val="24"/>
      <w:szCs w:val="24"/>
    </w:rPr>
  </w:style>
  <w:style w:type="character" w:customStyle="1" w:styleId="677">
    <w:name w:val="Char Char51"/>
    <w:autoRedefine/>
    <w:qFormat/>
    <w:uiPriority w:val="99"/>
    <w:rPr>
      <w:rFonts w:ascii="宋体" w:hAnsi="Courier New" w:eastAsia="宋体" w:cs="宋体"/>
      <w:kern w:val="2"/>
      <w:sz w:val="21"/>
      <w:szCs w:val="21"/>
      <w:lang w:val="en-US" w:eastAsia="zh-CN"/>
    </w:rPr>
  </w:style>
  <w:style w:type="character" w:customStyle="1" w:styleId="678">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9">
    <w:name w:val="Char Char34"/>
    <w:autoRedefine/>
    <w:qFormat/>
    <w:uiPriority w:val="99"/>
    <w:rPr>
      <w:b/>
      <w:bCs/>
      <w:kern w:val="1"/>
      <w:sz w:val="28"/>
      <w:szCs w:val="28"/>
    </w:rPr>
  </w:style>
  <w:style w:type="character" w:customStyle="1" w:styleId="680">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3"/>
    <w:autoRedefine/>
    <w:qFormat/>
    <w:locked/>
    <w:uiPriority w:val="99"/>
    <w:rPr>
      <w:rFonts w:ascii="宋体" w:hAnsi="宋体" w:eastAsia="宋体" w:cs="宋体"/>
      <w:kern w:val="2"/>
      <w:sz w:val="24"/>
      <w:szCs w:val="24"/>
    </w:rPr>
  </w:style>
  <w:style w:type="character" w:customStyle="1" w:styleId="682">
    <w:name w:val="未处理的提及1"/>
    <w:autoRedefine/>
    <w:qFormat/>
    <w:uiPriority w:val="99"/>
    <w:rPr>
      <w:color w:val="808080"/>
      <w:shd w:val="clear" w:color="auto" w:fill="auto"/>
    </w:rPr>
  </w:style>
  <w:style w:type="character" w:customStyle="1" w:styleId="683">
    <w:name w:val="txt"/>
    <w:autoRedefine/>
    <w:qFormat/>
    <w:uiPriority w:val="99"/>
    <w:rPr>
      <w:rFonts w:ascii="FangSong_GB2312" w:eastAsia="微软雅黑" w:cs="FangSong_GB2312"/>
      <w:b/>
      <w:bCs/>
      <w:kern w:val="2"/>
      <w:sz w:val="32"/>
      <w:szCs w:val="32"/>
      <w:lang w:val="en-US" w:eastAsia="zh-CN"/>
    </w:rPr>
  </w:style>
  <w:style w:type="character" w:customStyle="1" w:styleId="684">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5">
    <w:name w:val="Char Char32"/>
    <w:autoRedefine/>
    <w:qFormat/>
    <w:uiPriority w:val="99"/>
    <w:rPr>
      <w:b/>
      <w:bCs/>
      <w:kern w:val="1"/>
      <w:sz w:val="24"/>
      <w:szCs w:val="24"/>
    </w:rPr>
  </w:style>
  <w:style w:type="character" w:customStyle="1" w:styleId="686">
    <w:name w:val="PI Char1"/>
    <w:autoRedefine/>
    <w:qFormat/>
    <w:uiPriority w:val="99"/>
    <w:rPr>
      <w:rFonts w:ascii="宋体" w:eastAsia="宋体" w:cs="宋体"/>
      <w:kern w:val="2"/>
      <w:sz w:val="24"/>
      <w:szCs w:val="24"/>
    </w:rPr>
  </w:style>
  <w:style w:type="character" w:customStyle="1" w:styleId="687">
    <w:name w:val="tw4winTerm"/>
    <w:autoRedefine/>
    <w:qFormat/>
    <w:uiPriority w:val="99"/>
    <w:rPr>
      <w:color w:val="0000FF"/>
    </w:rPr>
  </w:style>
  <w:style w:type="character" w:customStyle="1" w:styleId="688">
    <w:name w:val="普通文字 Char Char1"/>
    <w:autoRedefine/>
    <w:qFormat/>
    <w:uiPriority w:val="99"/>
    <w:rPr>
      <w:rFonts w:ascii="宋体" w:hAnsi="Courier New" w:cs="宋体"/>
      <w:kern w:val="2"/>
      <w:sz w:val="21"/>
      <w:szCs w:val="21"/>
    </w:rPr>
  </w:style>
  <w:style w:type="character" w:customStyle="1" w:styleId="689">
    <w:name w:val="Char Char101"/>
    <w:autoRedefine/>
    <w:qFormat/>
    <w:uiPriority w:val="99"/>
    <w:rPr>
      <w:rFonts w:ascii="宋体" w:eastAsia="宋体" w:cs="宋体"/>
      <w:kern w:val="2"/>
      <w:sz w:val="24"/>
      <w:szCs w:val="24"/>
      <w:lang w:val="en-US" w:eastAsia="zh-CN"/>
    </w:rPr>
  </w:style>
  <w:style w:type="character" w:customStyle="1" w:styleId="690">
    <w:name w:val="标题 4 Char"/>
    <w:autoRedefine/>
    <w:qFormat/>
    <w:uiPriority w:val="99"/>
    <w:rPr>
      <w:rFonts w:ascii="Arial" w:hAnsi="Arial" w:eastAsia="黑体" w:cs="Arial"/>
      <w:b/>
      <w:bCs/>
      <w:kern w:val="2"/>
      <w:sz w:val="28"/>
      <w:szCs w:val="28"/>
    </w:rPr>
  </w:style>
  <w:style w:type="character" w:customStyle="1" w:styleId="691">
    <w:name w:val="链接"/>
    <w:autoRedefine/>
    <w:qFormat/>
    <w:uiPriority w:val="99"/>
    <w:rPr>
      <w:color w:val="0000FF"/>
      <w:sz w:val="21"/>
      <w:szCs w:val="21"/>
      <w:u w:val="single"/>
    </w:rPr>
  </w:style>
  <w:style w:type="character" w:customStyle="1" w:styleId="692">
    <w:name w:val="h4 Char"/>
    <w:autoRedefine/>
    <w:qFormat/>
    <w:uiPriority w:val="99"/>
    <w:rPr>
      <w:rFonts w:ascii="Arial" w:hAnsi="Arial" w:eastAsia="黑体" w:cs="Arial"/>
      <w:b/>
      <w:bCs/>
      <w:kern w:val="2"/>
      <w:sz w:val="28"/>
      <w:szCs w:val="28"/>
      <w:lang w:val="zh-CN" w:eastAsia="zh-CN"/>
    </w:rPr>
  </w:style>
  <w:style w:type="character" w:customStyle="1" w:styleId="693">
    <w:name w:val="5正文 Char"/>
    <w:link w:val="94"/>
    <w:autoRedefine/>
    <w:qFormat/>
    <w:locked/>
    <w:uiPriority w:val="99"/>
    <w:rPr>
      <w:rFonts w:ascii="FangSong_GB2312" w:hAnsi="微软雅黑" w:eastAsia="Times New Roman" w:cs="FangSong_GB2312"/>
      <w:sz w:val="21"/>
      <w:szCs w:val="21"/>
    </w:rPr>
  </w:style>
  <w:style w:type="character" w:customStyle="1" w:styleId="694">
    <w:name w:val="标题 3 字符"/>
    <w:autoRedefine/>
    <w:qFormat/>
    <w:uiPriority w:val="99"/>
    <w:rPr>
      <w:b/>
      <w:bCs/>
      <w:kern w:val="2"/>
      <w:sz w:val="32"/>
      <w:szCs w:val="32"/>
    </w:rPr>
  </w:style>
  <w:style w:type="character" w:customStyle="1" w:styleId="695">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6">
    <w:name w:val="Char Char14"/>
    <w:autoRedefine/>
    <w:qFormat/>
    <w:uiPriority w:val="99"/>
    <w:rPr>
      <w:rFonts w:ascii="黑体" w:hAnsi="黑体" w:eastAsia="黑体" w:cs="黑体"/>
    </w:rPr>
  </w:style>
  <w:style w:type="character" w:customStyle="1" w:styleId="697">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698">
    <w:name w:val="font11"/>
    <w:autoRedefine/>
    <w:qFormat/>
    <w:uiPriority w:val="99"/>
    <w:rPr>
      <w:rFonts w:ascii="Times New Roman" w:hAnsi="Times New Roman" w:cs="Times New Roman"/>
      <w:color w:val="000000"/>
      <w:sz w:val="22"/>
      <w:szCs w:val="22"/>
      <w:u w:val="none"/>
    </w:rPr>
  </w:style>
  <w:style w:type="character" w:customStyle="1" w:styleId="699">
    <w:name w:val="表正文 Char1"/>
    <w:autoRedefine/>
    <w:qFormat/>
    <w:uiPriority w:val="99"/>
    <w:rPr>
      <w:rFonts w:ascii="宋体" w:eastAsia="宋体" w:cs="宋体"/>
      <w:snapToGrid w:val="0"/>
      <w:color w:val="000000"/>
      <w:kern w:val="28"/>
      <w:sz w:val="28"/>
      <w:szCs w:val="28"/>
    </w:rPr>
  </w:style>
  <w:style w:type="character" w:customStyle="1" w:styleId="700">
    <w:name w:val="blue1"/>
    <w:basedOn w:val="71"/>
    <w:autoRedefine/>
    <w:qFormat/>
    <w:uiPriority w:val="99"/>
    <w:rPr>
      <w:rFonts w:ascii="Arial" w:hAnsi="Arial" w:eastAsia="黑体" w:cs="Arial"/>
      <w:snapToGrid w:val="0"/>
      <w:kern w:val="0"/>
      <w:sz w:val="21"/>
      <w:szCs w:val="21"/>
    </w:rPr>
  </w:style>
  <w:style w:type="character" w:customStyle="1" w:styleId="701">
    <w:name w:val="标书1 Char"/>
    <w:autoRedefine/>
    <w:qFormat/>
    <w:uiPriority w:val="99"/>
    <w:rPr>
      <w:rFonts w:eastAsia="宋体"/>
      <w:b/>
      <w:bCs/>
      <w:kern w:val="44"/>
      <w:sz w:val="44"/>
      <w:szCs w:val="44"/>
      <w:lang w:val="en-US" w:eastAsia="zh-CN"/>
    </w:rPr>
  </w:style>
  <w:style w:type="character" w:customStyle="1" w:styleId="702">
    <w:name w:val="样式5 Char"/>
    <w:autoRedefine/>
    <w:qFormat/>
    <w:uiPriority w:val="99"/>
    <w:rPr>
      <w:rFonts w:ascii="FangSong_GB2312" w:hAnsi="仿宋" w:eastAsia="Times New Roman" w:cs="FangSong_GB2312"/>
      <w:kern w:val="2"/>
      <w:sz w:val="24"/>
      <w:szCs w:val="24"/>
    </w:rPr>
  </w:style>
  <w:style w:type="character" w:customStyle="1" w:styleId="703">
    <w:name w:val="样式4 Char"/>
    <w:autoRedefine/>
    <w:qFormat/>
    <w:uiPriority w:val="99"/>
    <w:rPr>
      <w:rFonts w:ascii="FangSong_GB2312" w:hAnsi="仿宋" w:eastAsia="Times New Roman" w:cs="FangSong_GB2312"/>
      <w:b/>
      <w:bCs/>
      <w:kern w:val="2"/>
      <w:sz w:val="32"/>
      <w:szCs w:val="32"/>
    </w:rPr>
  </w:style>
  <w:style w:type="character" w:customStyle="1" w:styleId="704">
    <w:name w:val="插图说明 Char"/>
    <w:autoRedefine/>
    <w:qFormat/>
    <w:uiPriority w:val="99"/>
    <w:rPr>
      <w:rFonts w:eastAsia="黑体"/>
      <w:sz w:val="24"/>
      <w:szCs w:val="24"/>
      <w:lang w:val="en-US" w:eastAsia="zh-CN"/>
    </w:rPr>
  </w:style>
  <w:style w:type="character" w:customStyle="1" w:styleId="705">
    <w:name w:val="正文2 Char Char"/>
    <w:link w:val="95"/>
    <w:autoRedefine/>
    <w:qFormat/>
    <w:locked/>
    <w:uiPriority w:val="99"/>
    <w:rPr>
      <w:rFonts w:eastAsia="宋体"/>
      <w:kern w:val="2"/>
      <w:sz w:val="24"/>
      <w:szCs w:val="24"/>
      <w:lang w:val="en-US" w:eastAsia="zh-CN"/>
    </w:rPr>
  </w:style>
  <w:style w:type="character" w:customStyle="1" w:styleId="706">
    <w:name w:val="Char Char24"/>
    <w:autoRedefine/>
    <w:qFormat/>
    <w:uiPriority w:val="99"/>
    <w:rPr>
      <w:kern w:val="1"/>
      <w:sz w:val="21"/>
      <w:szCs w:val="21"/>
    </w:rPr>
  </w:style>
  <w:style w:type="character" w:customStyle="1" w:styleId="707">
    <w:name w:val="普通文字 Char1 Char"/>
    <w:autoRedefine/>
    <w:qFormat/>
    <w:uiPriority w:val="99"/>
    <w:rPr>
      <w:rFonts w:ascii="宋体" w:hAnsi="Courier New" w:eastAsia="宋体" w:cs="宋体"/>
      <w:kern w:val="2"/>
      <w:sz w:val="24"/>
      <w:szCs w:val="24"/>
      <w:lang w:val="en-US" w:eastAsia="zh-CN"/>
    </w:rPr>
  </w:style>
  <w:style w:type="character" w:customStyle="1" w:styleId="708">
    <w:name w:val="h3 Char1"/>
    <w:autoRedefine/>
    <w:qFormat/>
    <w:uiPriority w:val="99"/>
    <w:rPr>
      <w:rFonts w:eastAsia="宋体"/>
      <w:b/>
      <w:bCs/>
      <w:kern w:val="2"/>
      <w:sz w:val="32"/>
      <w:szCs w:val="32"/>
    </w:rPr>
  </w:style>
  <w:style w:type="character" w:customStyle="1" w:styleId="709">
    <w:name w:val="标题 Char1"/>
    <w:autoRedefine/>
    <w:qFormat/>
    <w:uiPriority w:val="99"/>
    <w:rPr>
      <w:rFonts w:ascii="Cambria" w:hAnsi="Cambria" w:eastAsia="宋体" w:cs="Cambria"/>
      <w:b/>
      <w:bCs/>
      <w:sz w:val="32"/>
      <w:szCs w:val="32"/>
    </w:rPr>
  </w:style>
  <w:style w:type="character" w:customStyle="1" w:styleId="710">
    <w:name w:val="gf正文1 Char"/>
    <w:autoRedefine/>
    <w:qFormat/>
    <w:uiPriority w:val="99"/>
    <w:rPr>
      <w:rFonts w:ascii="宋体" w:hAnsi="宋体" w:eastAsia="宋体" w:cs="宋体"/>
      <w:kern w:val="2"/>
      <w:sz w:val="24"/>
      <w:szCs w:val="24"/>
      <w:lang w:val="en-US" w:eastAsia="zh-CN"/>
    </w:rPr>
  </w:style>
  <w:style w:type="character" w:customStyle="1" w:styleId="711">
    <w:name w:val="正文文本缩进 Char1"/>
    <w:autoRedefine/>
    <w:qFormat/>
    <w:uiPriority w:val="99"/>
    <w:rPr>
      <w:rFonts w:ascii="Calibri" w:hAnsi="Calibri" w:cs="Calibri"/>
      <w:sz w:val="28"/>
      <w:szCs w:val="28"/>
    </w:rPr>
  </w:style>
  <w:style w:type="character" w:customStyle="1" w:styleId="712">
    <w:name w:val="No Spacing Char"/>
    <w:link w:val="96"/>
    <w:autoRedefine/>
    <w:qFormat/>
    <w:locked/>
    <w:uiPriority w:val="99"/>
    <w:rPr>
      <w:sz w:val="22"/>
      <w:szCs w:val="22"/>
      <w:lang w:val="en-US" w:eastAsia="zh-CN"/>
    </w:rPr>
  </w:style>
  <w:style w:type="character" w:customStyle="1" w:styleId="713">
    <w:name w:val="样式7 Char"/>
    <w:autoRedefine/>
    <w:qFormat/>
    <w:uiPriority w:val="99"/>
    <w:rPr>
      <w:rFonts w:ascii="FangSong_GB2312" w:hAnsi="仿宋" w:eastAsia="Times New Roman" w:cs="FangSong_GB2312"/>
      <w:b/>
      <w:bCs/>
      <w:kern w:val="2"/>
      <w:sz w:val="24"/>
      <w:szCs w:val="24"/>
    </w:rPr>
  </w:style>
  <w:style w:type="character" w:customStyle="1" w:styleId="714">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5">
    <w:name w:val="Char Char7"/>
    <w:autoRedefine/>
    <w:semiHidden/>
    <w:qFormat/>
    <w:uiPriority w:val="99"/>
    <w:rPr>
      <w:rFonts w:eastAsia="宋体"/>
      <w:kern w:val="2"/>
      <w:sz w:val="24"/>
      <w:szCs w:val="24"/>
      <w:lang w:val="en-US" w:eastAsia="zh-CN"/>
    </w:rPr>
  </w:style>
  <w:style w:type="character" w:customStyle="1" w:styleId="716">
    <w:name w:val="表名 Char"/>
    <w:autoRedefine/>
    <w:qFormat/>
    <w:uiPriority w:val="99"/>
    <w:rPr>
      <w:rFonts w:eastAsia="宋体"/>
      <w:b/>
      <w:bCs/>
      <w:kern w:val="2"/>
      <w:sz w:val="24"/>
      <w:szCs w:val="24"/>
      <w:lang w:val="en-US" w:eastAsia="zh-CN"/>
    </w:rPr>
  </w:style>
  <w:style w:type="character" w:customStyle="1" w:styleId="717">
    <w:name w:val="font41"/>
    <w:autoRedefine/>
    <w:qFormat/>
    <w:uiPriority w:val="99"/>
    <w:rPr>
      <w:rFonts w:ascii="FangSong_GB2312" w:eastAsia="Times New Roman" w:cs="FangSong_GB2312"/>
      <w:color w:val="000000"/>
      <w:sz w:val="22"/>
      <w:szCs w:val="22"/>
      <w:u w:val="none"/>
    </w:rPr>
  </w:style>
  <w:style w:type="character" w:customStyle="1" w:styleId="718">
    <w:name w:val="纯文本 Char_0"/>
    <w:link w:val="97"/>
    <w:autoRedefine/>
    <w:qFormat/>
    <w:locked/>
    <w:uiPriority w:val="99"/>
    <w:rPr>
      <w:rFonts w:ascii="宋体" w:hAnsi="Courier New" w:cs="宋体"/>
      <w:kern w:val="2"/>
      <w:sz w:val="21"/>
      <w:szCs w:val="21"/>
      <w:lang w:val="en-US" w:eastAsia="zh-CN"/>
    </w:rPr>
  </w:style>
  <w:style w:type="character" w:customStyle="1" w:styleId="719">
    <w:name w:val="正文 项目2 Char"/>
    <w:basedOn w:val="720"/>
    <w:autoRedefine/>
    <w:qFormat/>
    <w:uiPriority w:val="99"/>
  </w:style>
  <w:style w:type="character" w:customStyle="1" w:styleId="720">
    <w:name w:val="正文 项目 Char"/>
    <w:autoRedefine/>
    <w:qFormat/>
    <w:uiPriority w:val="99"/>
    <w:rPr>
      <w:rFonts w:ascii="FangSong_GB2312" w:hAnsi="FangSong_GB2312" w:eastAsia="Times New Roman" w:cs="FangSong_GB2312"/>
      <w:kern w:val="2"/>
      <w:sz w:val="24"/>
      <w:szCs w:val="24"/>
    </w:rPr>
  </w:style>
  <w:style w:type="character" w:customStyle="1" w:styleId="721">
    <w:name w:val="h Char Char1"/>
    <w:autoRedefine/>
    <w:qFormat/>
    <w:uiPriority w:val="99"/>
    <w:rPr>
      <w:rFonts w:eastAsia="宋体"/>
      <w:kern w:val="2"/>
      <w:sz w:val="18"/>
      <w:szCs w:val="18"/>
      <w:lang w:val="en-US" w:eastAsia="zh-CN"/>
    </w:rPr>
  </w:style>
  <w:style w:type="character" w:customStyle="1" w:styleId="722">
    <w:name w:val="Char Char27"/>
    <w:autoRedefine/>
    <w:qFormat/>
    <w:uiPriority w:val="99"/>
    <w:rPr>
      <w:rFonts w:ascii="宋体" w:hAnsi="宋体" w:eastAsia="宋体" w:cs="宋体"/>
      <w:color w:val="000000"/>
      <w:kern w:val="1"/>
      <w:sz w:val="28"/>
      <w:szCs w:val="28"/>
      <w:lang w:val="en-US" w:eastAsia="zh-CN"/>
    </w:rPr>
  </w:style>
  <w:style w:type="character" w:customStyle="1" w:styleId="723">
    <w:name w:val="px14"/>
    <w:autoRedefine/>
    <w:qFormat/>
    <w:uiPriority w:val="99"/>
    <w:rPr>
      <w:rFonts w:ascii="FangSong_GB2312" w:eastAsia="微软雅黑" w:cs="FangSong_GB2312"/>
      <w:b/>
      <w:bCs/>
      <w:kern w:val="2"/>
      <w:sz w:val="32"/>
      <w:szCs w:val="32"/>
      <w:lang w:val="en-US" w:eastAsia="zh-CN"/>
    </w:rPr>
  </w:style>
  <w:style w:type="character" w:customStyle="1" w:styleId="724">
    <w:name w:val="HTML 预设格式 Char1"/>
    <w:autoRedefine/>
    <w:qFormat/>
    <w:uiPriority w:val="99"/>
    <w:rPr>
      <w:rFonts w:ascii="Courier New" w:hAnsi="Courier New" w:eastAsia="宋体" w:cs="Courier New"/>
      <w:sz w:val="20"/>
      <w:szCs w:val="20"/>
    </w:rPr>
  </w:style>
  <w:style w:type="character" w:customStyle="1" w:styleId="725">
    <w:name w:val="普通文字 Char1"/>
    <w:autoRedefine/>
    <w:qFormat/>
    <w:uiPriority w:val="99"/>
    <w:rPr>
      <w:rFonts w:ascii="宋体" w:hAnsi="Courier New" w:eastAsia="宋体" w:cs="宋体"/>
      <w:kern w:val="2"/>
      <w:sz w:val="21"/>
      <w:szCs w:val="21"/>
      <w:lang w:val="en-US" w:eastAsia="zh-CN"/>
    </w:rPr>
  </w:style>
  <w:style w:type="character" w:customStyle="1" w:styleId="726">
    <w:name w:val="hei16b1"/>
    <w:autoRedefine/>
    <w:qFormat/>
    <w:uiPriority w:val="99"/>
    <w:rPr>
      <w:rFonts w:ascii="Arial" w:hAnsi="Arial" w:cs="Arial"/>
      <w:b/>
      <w:bCs/>
      <w:color w:val="000000"/>
      <w:sz w:val="24"/>
      <w:szCs w:val="24"/>
    </w:rPr>
  </w:style>
  <w:style w:type="character" w:customStyle="1" w:styleId="727">
    <w:name w:val="正文（绿盟科技） Char"/>
    <w:link w:val="99"/>
    <w:autoRedefine/>
    <w:qFormat/>
    <w:locked/>
    <w:uiPriority w:val="99"/>
    <w:rPr>
      <w:rFonts w:ascii="Arial" w:hAnsi="Arial" w:cs="Arial"/>
      <w:sz w:val="21"/>
      <w:szCs w:val="21"/>
    </w:rPr>
  </w:style>
  <w:style w:type="character" w:customStyle="1" w:styleId="728">
    <w:name w:val="Char Char19"/>
    <w:autoRedefine/>
    <w:qFormat/>
    <w:uiPriority w:val="99"/>
    <w:rPr>
      <w:rFonts w:ascii="宋体" w:eastAsia="宋体" w:cs="宋体"/>
      <w:i/>
      <w:iCs/>
      <w:sz w:val="24"/>
      <w:szCs w:val="24"/>
    </w:rPr>
  </w:style>
  <w:style w:type="character" w:customStyle="1" w:styleId="729">
    <w:name w:val="页脚 Char"/>
    <w:autoRedefine/>
    <w:qFormat/>
    <w:uiPriority w:val="99"/>
    <w:rPr>
      <w:rFonts w:eastAsia="Times New Roman"/>
      <w:kern w:val="2"/>
      <w:sz w:val="18"/>
      <w:szCs w:val="18"/>
      <w:lang w:val="en-US" w:eastAsia="zh-CN"/>
    </w:rPr>
  </w:style>
  <w:style w:type="character" w:customStyle="1" w:styleId="730">
    <w:name w:val="批注主题 Char"/>
    <w:autoRedefine/>
    <w:qFormat/>
    <w:uiPriority w:val="99"/>
    <w:rPr>
      <w:rFonts w:eastAsia="宋体"/>
      <w:b/>
      <w:bCs/>
      <w:kern w:val="2"/>
      <w:sz w:val="24"/>
      <w:szCs w:val="24"/>
      <w:lang w:val="en-US" w:eastAsia="zh-CN"/>
    </w:rPr>
  </w:style>
  <w:style w:type="character" w:customStyle="1" w:styleId="731">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32">
    <w:name w:val="Char Char72"/>
    <w:autoRedefine/>
    <w:qFormat/>
    <w:uiPriority w:val="99"/>
    <w:rPr>
      <w:rFonts w:eastAsia="宋体"/>
      <w:kern w:val="2"/>
      <w:sz w:val="24"/>
      <w:szCs w:val="24"/>
      <w:lang w:val="en-US" w:eastAsia="zh-CN"/>
    </w:rPr>
  </w:style>
  <w:style w:type="character" w:customStyle="1" w:styleId="733">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4">
    <w:name w:val="样式2 Char"/>
    <w:autoRedefine/>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0"/>
    <w:autoRedefine/>
    <w:qFormat/>
    <w:locked/>
    <w:uiPriority w:val="99"/>
    <w:rPr>
      <w:sz w:val="32"/>
      <w:szCs w:val="32"/>
    </w:rPr>
  </w:style>
  <w:style w:type="character" w:customStyle="1" w:styleId="736">
    <w:name w:val="Char Char4"/>
    <w:autoRedefine/>
    <w:qFormat/>
    <w:uiPriority w:val="99"/>
    <w:rPr>
      <w:rFonts w:eastAsia="宋体"/>
      <w:b/>
      <w:bCs/>
      <w:sz w:val="24"/>
      <w:szCs w:val="24"/>
      <w:lang w:eastAsia="zh-CN"/>
    </w:rPr>
  </w:style>
  <w:style w:type="character" w:customStyle="1" w:styleId="737">
    <w:name w:val="c7 style3"/>
    <w:autoRedefine/>
    <w:qFormat/>
    <w:uiPriority w:val="99"/>
  </w:style>
  <w:style w:type="character" w:customStyle="1" w:styleId="738">
    <w:name w:val="正文文本 3 Char1"/>
    <w:autoRedefine/>
    <w:semiHidden/>
    <w:qFormat/>
    <w:uiPriority w:val="99"/>
    <w:rPr>
      <w:rFonts w:ascii="Times New Roman" w:hAnsi="Times New Roman" w:eastAsia="宋体" w:cs="Times New Roman"/>
      <w:sz w:val="16"/>
      <w:szCs w:val="16"/>
    </w:rPr>
  </w:style>
  <w:style w:type="character" w:customStyle="1" w:styleId="739">
    <w:name w:val="tw4winInternal"/>
    <w:autoRedefine/>
    <w:qFormat/>
    <w:uiPriority w:val="99"/>
    <w:rPr>
      <w:rFonts w:ascii="Courier New" w:hAnsi="Courier New" w:cs="Courier New"/>
      <w:color w:val="FF0000"/>
      <w:lang w:val="en-US" w:eastAsia="zh-CN"/>
    </w:rPr>
  </w:style>
  <w:style w:type="character" w:customStyle="1" w:styleId="740">
    <w:name w:val="Char Char10"/>
    <w:autoRedefine/>
    <w:semiHidden/>
    <w:qFormat/>
    <w:uiPriority w:val="99"/>
    <w:rPr>
      <w:rFonts w:ascii="宋体" w:eastAsia="宋体" w:cs="宋体"/>
      <w:kern w:val="2"/>
      <w:sz w:val="24"/>
      <w:szCs w:val="24"/>
      <w:lang w:val="en-US" w:eastAsia="zh-CN"/>
    </w:rPr>
  </w:style>
  <w:style w:type="character" w:customStyle="1" w:styleId="741">
    <w:name w:val="shadow11"/>
    <w:autoRedefine/>
    <w:qFormat/>
    <w:uiPriority w:val="99"/>
    <w:rPr>
      <w:color w:val="000000"/>
      <w:sz w:val="21"/>
      <w:szCs w:val="21"/>
    </w:rPr>
  </w:style>
  <w:style w:type="character" w:customStyle="1" w:styleId="742">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3">
    <w:name w:val="Char Char"/>
    <w:autoRedefine/>
    <w:qFormat/>
    <w:uiPriority w:val="99"/>
    <w:rPr>
      <w:rFonts w:ascii="宋体" w:hAnsi="Courier New" w:eastAsia="宋体" w:cs="宋体"/>
      <w:kern w:val="2"/>
      <w:sz w:val="21"/>
      <w:szCs w:val="21"/>
      <w:lang w:val="en-US" w:eastAsia="zh-CN"/>
    </w:rPr>
  </w:style>
  <w:style w:type="character" w:customStyle="1" w:styleId="744">
    <w:name w:val="签名 Char1"/>
    <w:autoRedefine/>
    <w:qFormat/>
    <w:uiPriority w:val="99"/>
    <w:rPr>
      <w:rFonts w:ascii="Times New Roman" w:hAnsi="Times New Roman" w:eastAsia="宋体" w:cs="Times New Roman"/>
      <w:sz w:val="24"/>
      <w:szCs w:val="24"/>
    </w:rPr>
  </w:style>
  <w:style w:type="character" w:customStyle="1" w:styleId="745">
    <w:name w:val="Char Char18"/>
    <w:autoRedefine/>
    <w:qFormat/>
    <w:uiPriority w:val="99"/>
    <w:rPr>
      <w:rFonts w:ascii="宋体" w:eastAsia="宋体" w:cs="宋体"/>
      <w:sz w:val="28"/>
      <w:szCs w:val="28"/>
    </w:rPr>
  </w:style>
  <w:style w:type="character" w:customStyle="1" w:styleId="746">
    <w:name w:val="批注文字 Char"/>
    <w:autoRedefine/>
    <w:qFormat/>
    <w:uiPriority w:val="99"/>
    <w:rPr>
      <w:kern w:val="2"/>
      <w:sz w:val="24"/>
      <w:szCs w:val="24"/>
    </w:rPr>
  </w:style>
  <w:style w:type="character" w:customStyle="1" w:styleId="747">
    <w:name w:val="Char Char22"/>
    <w:autoRedefine/>
    <w:qFormat/>
    <w:uiPriority w:val="99"/>
    <w:rPr>
      <w:rFonts w:ascii="宋体" w:eastAsia="宋体" w:cs="宋体"/>
      <w:kern w:val="1"/>
      <w:sz w:val="24"/>
      <w:szCs w:val="24"/>
    </w:rPr>
  </w:style>
  <w:style w:type="character" w:customStyle="1" w:styleId="748">
    <w:name w:val="pt141"/>
    <w:autoRedefine/>
    <w:qFormat/>
    <w:uiPriority w:val="99"/>
    <w:rPr>
      <w:color w:val="auto"/>
      <w:sz w:val="22"/>
      <w:szCs w:val="22"/>
    </w:rPr>
  </w:style>
  <w:style w:type="character" w:customStyle="1" w:styleId="749">
    <w:name w:val="正文文本缩进 2 Char1"/>
    <w:autoRedefine/>
    <w:semiHidden/>
    <w:qFormat/>
    <w:uiPriority w:val="99"/>
    <w:rPr>
      <w:rFonts w:ascii="Times New Roman" w:hAnsi="Times New Roman" w:eastAsia="宋体" w:cs="Times New Roman"/>
      <w:sz w:val="24"/>
      <w:szCs w:val="24"/>
    </w:rPr>
  </w:style>
  <w:style w:type="character" w:customStyle="1" w:styleId="750">
    <w:name w:val="Balloon Text Char1"/>
    <w:link w:val="41"/>
    <w:autoRedefine/>
    <w:qFormat/>
    <w:locked/>
    <w:uiPriority w:val="99"/>
    <w:rPr>
      <w:kern w:val="2"/>
      <w:sz w:val="18"/>
      <w:szCs w:val="18"/>
    </w:rPr>
  </w:style>
  <w:style w:type="character" w:customStyle="1" w:styleId="751">
    <w:name w:val="Char Char611"/>
    <w:autoRedefine/>
    <w:qFormat/>
    <w:uiPriority w:val="99"/>
    <w:rPr>
      <w:rFonts w:eastAsia="宋体"/>
      <w:kern w:val="2"/>
      <w:sz w:val="24"/>
      <w:szCs w:val="24"/>
      <w:lang w:val="en-US" w:eastAsia="zh-CN"/>
    </w:rPr>
  </w:style>
  <w:style w:type="character" w:customStyle="1" w:styleId="752">
    <w:name w:val="highlight1"/>
    <w:autoRedefine/>
    <w:qFormat/>
    <w:uiPriority w:val="99"/>
    <w:rPr>
      <w:rFonts w:ascii="FangSong_GB2312" w:eastAsia="微软雅黑" w:cs="FangSong_GB2312"/>
      <w:b/>
      <w:bCs/>
      <w:kern w:val="2"/>
      <w:sz w:val="23"/>
      <w:szCs w:val="23"/>
      <w:lang w:val="en-US" w:eastAsia="zh-CN"/>
    </w:rPr>
  </w:style>
  <w:style w:type="character" w:customStyle="1" w:styleId="753">
    <w:name w:val="my正文 Char"/>
    <w:link w:val="101"/>
    <w:autoRedefine/>
    <w:qFormat/>
    <w:locked/>
    <w:uiPriority w:val="99"/>
    <w:rPr>
      <w:rFonts w:ascii="Tahoma" w:hAnsi="Tahoma" w:cs="Tahoma"/>
      <w:sz w:val="24"/>
      <w:szCs w:val="24"/>
    </w:rPr>
  </w:style>
  <w:style w:type="character" w:customStyle="1" w:styleId="754">
    <w:name w:val="Normal Indent Char1"/>
    <w:link w:val="15"/>
    <w:autoRedefine/>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autoRedefine/>
    <w:qFormat/>
    <w:uiPriority w:val="99"/>
    <w:rPr>
      <w:color w:val="0000FF"/>
      <w:sz w:val="21"/>
      <w:szCs w:val="21"/>
    </w:rPr>
  </w:style>
  <w:style w:type="character" w:customStyle="1" w:styleId="756">
    <w:name w:val="页眉 Char"/>
    <w:autoRedefine/>
    <w:qFormat/>
    <w:uiPriority w:val="99"/>
    <w:rPr>
      <w:rFonts w:eastAsia="Times New Roman"/>
      <w:kern w:val="2"/>
      <w:sz w:val="18"/>
      <w:szCs w:val="18"/>
      <w:lang w:val="en-US" w:eastAsia="zh-CN"/>
    </w:rPr>
  </w:style>
  <w:style w:type="character" w:customStyle="1" w:styleId="757">
    <w:name w:val="FA正文 Char Char"/>
    <w:autoRedefine/>
    <w:qFormat/>
    <w:uiPriority w:val="99"/>
    <w:rPr>
      <w:rFonts w:hAnsi="宋体"/>
      <w:kern w:val="2"/>
      <w:sz w:val="24"/>
      <w:szCs w:val="24"/>
    </w:rPr>
  </w:style>
  <w:style w:type="character" w:customStyle="1" w:styleId="758">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9">
    <w:name w:val="3级 Char"/>
    <w:link w:val="102"/>
    <w:autoRedefine/>
    <w:qFormat/>
    <w:locked/>
    <w:uiPriority w:val="99"/>
    <w:rPr>
      <w:rFonts w:ascii="宋体" w:eastAsia="宋体" w:cs="宋体"/>
      <w:b/>
      <w:bCs/>
      <w:sz w:val="28"/>
      <w:szCs w:val="28"/>
    </w:rPr>
  </w:style>
  <w:style w:type="character" w:customStyle="1" w:styleId="760">
    <w:name w:val="myp11"/>
    <w:autoRedefine/>
    <w:qFormat/>
    <w:uiPriority w:val="99"/>
    <w:rPr>
      <w:rFonts w:ascii="FangSong_GB2312" w:eastAsia="微软雅黑" w:cs="FangSong_GB2312"/>
      <w:b/>
      <w:bCs/>
      <w:kern w:val="2"/>
      <w:sz w:val="32"/>
      <w:szCs w:val="32"/>
      <w:lang w:val="en-US" w:eastAsia="zh-CN"/>
    </w:rPr>
  </w:style>
  <w:style w:type="character" w:customStyle="1" w:styleId="761">
    <w:name w:val="Document Map Char1"/>
    <w:link w:val="18"/>
    <w:autoRedefine/>
    <w:qFormat/>
    <w:locked/>
    <w:uiPriority w:val="99"/>
    <w:rPr>
      <w:kern w:val="2"/>
      <w:sz w:val="24"/>
      <w:szCs w:val="24"/>
      <w:shd w:val="clear" w:color="auto" w:fill="000080"/>
    </w:rPr>
  </w:style>
  <w:style w:type="character" w:customStyle="1" w:styleId="762">
    <w:name w:val="H6 Char"/>
    <w:autoRedefine/>
    <w:qFormat/>
    <w:uiPriority w:val="99"/>
    <w:rPr>
      <w:rFonts w:ascii="Arial" w:hAnsi="Arial" w:eastAsia="黑体" w:cs="Arial"/>
      <w:b/>
      <w:bCs/>
      <w:kern w:val="2"/>
      <w:sz w:val="24"/>
      <w:szCs w:val="24"/>
    </w:rPr>
  </w:style>
  <w:style w:type="character" w:customStyle="1" w:styleId="763">
    <w:name w:val="Char Char91"/>
    <w:autoRedefine/>
    <w:qFormat/>
    <w:uiPriority w:val="99"/>
    <w:rPr>
      <w:rFonts w:eastAsia="宋体"/>
      <w:kern w:val="2"/>
      <w:sz w:val="18"/>
      <w:szCs w:val="18"/>
      <w:lang w:val="en-US" w:eastAsia="zh-CN"/>
    </w:rPr>
  </w:style>
  <w:style w:type="character" w:customStyle="1" w:styleId="764">
    <w:name w:val="副标题 Char1"/>
    <w:autoRedefine/>
    <w:qFormat/>
    <w:uiPriority w:val="99"/>
    <w:rPr>
      <w:rFonts w:ascii="Cambria" w:hAnsi="Cambria" w:eastAsia="宋体" w:cs="Cambria"/>
      <w:b/>
      <w:bCs/>
      <w:snapToGrid w:val="0"/>
      <w:kern w:val="28"/>
      <w:sz w:val="32"/>
      <w:szCs w:val="32"/>
    </w:rPr>
  </w:style>
  <w:style w:type="character" w:customStyle="1" w:styleId="765">
    <w:name w:val="font61"/>
    <w:autoRedefine/>
    <w:qFormat/>
    <w:uiPriority w:val="99"/>
    <w:rPr>
      <w:rFonts w:ascii="仿宋" w:hAnsi="仿宋" w:eastAsia="仿宋" w:cs="仿宋"/>
      <w:color w:val="000000"/>
      <w:sz w:val="20"/>
      <w:szCs w:val="20"/>
      <w:u w:val="none"/>
    </w:rPr>
  </w:style>
  <w:style w:type="character" w:customStyle="1" w:styleId="766">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autoRedefine/>
    <w:qFormat/>
    <w:uiPriority w:val="99"/>
    <w:rPr>
      <w:rFonts w:eastAsia="宋体"/>
      <w:b/>
      <w:bCs/>
      <w:kern w:val="2"/>
      <w:sz w:val="24"/>
      <w:szCs w:val="24"/>
      <w:lang w:val="en-US" w:eastAsia="zh-CN"/>
    </w:rPr>
  </w:style>
  <w:style w:type="character" w:customStyle="1" w:styleId="768">
    <w:name w:val="标题 2 Char"/>
    <w:autoRedefine/>
    <w:qFormat/>
    <w:uiPriority w:val="99"/>
    <w:rPr>
      <w:rFonts w:ascii="Arial" w:hAnsi="Arial" w:eastAsia="黑体" w:cs="Arial"/>
      <w:b/>
      <w:bCs/>
      <w:kern w:val="2"/>
      <w:sz w:val="32"/>
      <w:szCs w:val="32"/>
      <w:lang w:val="en-US" w:eastAsia="zh-CN"/>
    </w:rPr>
  </w:style>
  <w:style w:type="character" w:customStyle="1" w:styleId="769">
    <w:name w:val="maywed421"/>
    <w:autoRedefine/>
    <w:qFormat/>
    <w:uiPriority w:val="99"/>
    <w:rPr>
      <w:color w:val="auto"/>
      <w:u w:val="none"/>
    </w:rPr>
  </w:style>
  <w:style w:type="character" w:customStyle="1" w:styleId="770">
    <w:name w:val="正文文本缩进 Char"/>
    <w:autoRedefine/>
    <w:qFormat/>
    <w:uiPriority w:val="99"/>
    <w:rPr>
      <w:rFonts w:ascii="宋体" w:eastAsia="宋体" w:cs="宋体"/>
      <w:kern w:val="2"/>
      <w:sz w:val="24"/>
      <w:szCs w:val="24"/>
    </w:rPr>
  </w:style>
  <w:style w:type="character" w:customStyle="1" w:styleId="771">
    <w:name w:val="Char Char102"/>
    <w:autoRedefine/>
    <w:semiHidden/>
    <w:qFormat/>
    <w:uiPriority w:val="99"/>
    <w:rPr>
      <w:rFonts w:ascii="宋体" w:eastAsia="宋体" w:cs="宋体"/>
      <w:kern w:val="2"/>
      <w:sz w:val="24"/>
      <w:szCs w:val="24"/>
      <w:lang w:val="en-US" w:eastAsia="zh-CN"/>
    </w:rPr>
  </w:style>
  <w:style w:type="character" w:customStyle="1" w:styleId="772">
    <w:name w:val="页眉 Char1"/>
    <w:autoRedefine/>
    <w:qFormat/>
    <w:uiPriority w:val="99"/>
    <w:rPr>
      <w:rFonts w:eastAsia="宋体"/>
      <w:kern w:val="2"/>
      <w:sz w:val="18"/>
      <w:szCs w:val="18"/>
      <w:lang w:val="en-US" w:eastAsia="zh-CN"/>
    </w:rPr>
  </w:style>
  <w:style w:type="character" w:customStyle="1" w:styleId="773">
    <w:name w:val="md"/>
    <w:basedOn w:val="71"/>
    <w:autoRedefine/>
    <w:qFormat/>
    <w:uiPriority w:val="99"/>
    <w:rPr>
      <w:rFonts w:ascii="Arial" w:hAnsi="Arial" w:eastAsia="黑体" w:cs="Arial"/>
      <w:snapToGrid w:val="0"/>
      <w:kern w:val="0"/>
      <w:sz w:val="21"/>
      <w:szCs w:val="21"/>
    </w:rPr>
  </w:style>
  <w:style w:type="character" w:customStyle="1" w:styleId="774">
    <w:name w:val="big1"/>
    <w:autoRedefine/>
    <w:qFormat/>
    <w:uiPriority w:val="99"/>
    <w:rPr>
      <w:rFonts w:ascii="宋体" w:hAnsi="宋体" w:eastAsia="宋体" w:cs="宋体"/>
      <w:color w:val="auto"/>
      <w:sz w:val="22"/>
      <w:szCs w:val="22"/>
    </w:rPr>
  </w:style>
  <w:style w:type="character" w:customStyle="1" w:styleId="775">
    <w:name w:val="Char Char311"/>
    <w:autoRedefine/>
    <w:qFormat/>
    <w:uiPriority w:val="99"/>
    <w:rPr>
      <w:rFonts w:eastAsia="宋体"/>
      <w:kern w:val="2"/>
      <w:sz w:val="24"/>
      <w:szCs w:val="24"/>
      <w:lang w:val="en-US" w:eastAsia="zh-CN"/>
    </w:rPr>
  </w:style>
  <w:style w:type="character" w:customStyle="1" w:styleId="776">
    <w:name w:val="Char Char81"/>
    <w:autoRedefine/>
    <w:qFormat/>
    <w:uiPriority w:val="99"/>
    <w:rPr>
      <w:rFonts w:eastAsia="宋体"/>
      <w:b/>
      <w:bCs/>
      <w:sz w:val="24"/>
      <w:szCs w:val="24"/>
      <w:lang w:eastAsia="zh-CN"/>
    </w:rPr>
  </w:style>
  <w:style w:type="character" w:customStyle="1" w:styleId="777">
    <w:name w:val="样式3 Char"/>
    <w:basedOn w:val="734"/>
    <w:autoRedefine/>
    <w:qFormat/>
    <w:uiPriority w:val="99"/>
  </w:style>
  <w:style w:type="character" w:customStyle="1" w:styleId="778">
    <w:name w:val="正文首行缩进 2 Char1"/>
    <w:autoRedefine/>
    <w:qFormat/>
    <w:uiPriority w:val="99"/>
    <w:rPr>
      <w:rFonts w:ascii="Times New Roman" w:hAnsi="Times New Roman" w:eastAsia="宋体" w:cs="Times New Roman"/>
      <w:kern w:val="2"/>
      <w:sz w:val="24"/>
      <w:szCs w:val="24"/>
    </w:rPr>
  </w:style>
  <w:style w:type="character" w:customStyle="1" w:styleId="779">
    <w:name w:val="副标题 Char2"/>
    <w:autoRedefine/>
    <w:qFormat/>
    <w:uiPriority w:val="99"/>
    <w:rPr>
      <w:rFonts w:ascii="Cambria" w:hAnsi="Cambria" w:eastAsia="宋体" w:cs="Cambria"/>
      <w:b/>
      <w:bCs/>
      <w:snapToGrid w:val="0"/>
      <w:kern w:val="28"/>
      <w:sz w:val="32"/>
      <w:szCs w:val="32"/>
    </w:rPr>
  </w:style>
  <w:style w:type="character" w:customStyle="1" w:styleId="780">
    <w:name w:val="标题4-dyf Char"/>
    <w:link w:val="104"/>
    <w:autoRedefine/>
    <w:qFormat/>
    <w:locked/>
    <w:uiPriority w:val="99"/>
    <w:rPr>
      <w:rFonts w:ascii="Cambria" w:hAnsi="Cambria" w:cs="Cambria"/>
      <w:b/>
      <w:bCs/>
      <w:color w:val="000000"/>
      <w:kern w:val="2"/>
      <w:sz w:val="21"/>
      <w:szCs w:val="21"/>
    </w:rPr>
  </w:style>
  <w:style w:type="character" w:customStyle="1" w:styleId="781">
    <w:name w:val="dectext1"/>
    <w:autoRedefine/>
    <w:qFormat/>
    <w:uiPriority w:val="99"/>
    <w:rPr>
      <w:rFonts w:ascii="宋体" w:hAnsi="宋体" w:eastAsia="宋体" w:cs="宋体"/>
      <w:color w:val="auto"/>
      <w:sz w:val="21"/>
      <w:szCs w:val="21"/>
      <w:u w:val="none"/>
    </w:rPr>
  </w:style>
  <w:style w:type="character" w:customStyle="1" w:styleId="782">
    <w:name w:val="冯 Char"/>
    <w:link w:val="105"/>
    <w:autoRedefine/>
    <w:qFormat/>
    <w:locked/>
    <w:uiPriority w:val="99"/>
    <w:rPr>
      <w:rFonts w:ascii="宋体" w:eastAsia="宋体" w:cs="宋体"/>
      <w:color w:val="000000"/>
      <w:sz w:val="24"/>
      <w:szCs w:val="24"/>
    </w:rPr>
  </w:style>
  <w:style w:type="character" w:customStyle="1" w:styleId="783">
    <w:name w:val="Char Char12"/>
    <w:autoRedefine/>
    <w:qFormat/>
    <w:uiPriority w:val="99"/>
    <w:rPr>
      <w:rFonts w:ascii="FangSong_GB2312" w:eastAsia="Times New Roman" w:cs="FangSong_GB2312"/>
      <w:b/>
      <w:bCs/>
      <w:kern w:val="2"/>
      <w:sz w:val="24"/>
      <w:szCs w:val="24"/>
      <w:lang w:val="zh-CN" w:eastAsia="zh-CN"/>
    </w:rPr>
  </w:style>
  <w:style w:type="character" w:customStyle="1" w:styleId="784">
    <w:name w:val="Caption Char"/>
    <w:link w:val="16"/>
    <w:autoRedefine/>
    <w:qFormat/>
    <w:locked/>
    <w:uiPriority w:val="99"/>
    <w:rPr>
      <w:b/>
      <w:bCs/>
      <w:kern w:val="2"/>
      <w:sz w:val="28"/>
      <w:szCs w:val="28"/>
    </w:rPr>
  </w:style>
  <w:style w:type="character" w:customStyle="1" w:styleId="785">
    <w:name w:val="普通文字 Char3"/>
    <w:autoRedefine/>
    <w:qFormat/>
    <w:uiPriority w:val="99"/>
    <w:rPr>
      <w:rFonts w:ascii="宋体" w:hAnsi="Courier New" w:eastAsia="宋体" w:cs="宋体"/>
      <w:kern w:val="2"/>
      <w:sz w:val="21"/>
      <w:szCs w:val="21"/>
      <w:lang w:val="en-US" w:eastAsia="zh-CN"/>
    </w:rPr>
  </w:style>
  <w:style w:type="character" w:customStyle="1" w:styleId="786">
    <w:name w:val="公文正文 Char"/>
    <w:autoRedefine/>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autoRedefine/>
    <w:qFormat/>
    <w:uiPriority w:val="99"/>
    <w:rPr>
      <w:rFonts w:ascii="宋体" w:cs="宋体"/>
      <w:kern w:val="2"/>
      <w:sz w:val="24"/>
      <w:szCs w:val="24"/>
      <w:lang w:val="zh-CN"/>
    </w:rPr>
  </w:style>
  <w:style w:type="character" w:customStyle="1" w:styleId="788">
    <w:name w:val="PI Char"/>
    <w:autoRedefine/>
    <w:qFormat/>
    <w:uiPriority w:val="99"/>
    <w:rPr>
      <w:rFonts w:ascii="宋体" w:hAnsi="宋体" w:eastAsia="宋体" w:cs="宋体"/>
      <w:kern w:val="2"/>
      <w:sz w:val="24"/>
      <w:szCs w:val="24"/>
      <w:lang w:val="en-US" w:eastAsia="zh-CN"/>
    </w:rPr>
  </w:style>
  <w:style w:type="character" w:customStyle="1" w:styleId="789">
    <w:name w:val="Default Char"/>
    <w:link w:val="106"/>
    <w:autoRedefine/>
    <w:qFormat/>
    <w:locked/>
    <w:uiPriority w:val="99"/>
    <w:rPr>
      <w:rFonts w:ascii="FangSong_GB2312" w:eastAsia="Times New Roman" w:cs="FangSong_GB2312"/>
      <w:color w:val="000000"/>
      <w:sz w:val="24"/>
      <w:szCs w:val="24"/>
      <w:lang w:val="en-US" w:eastAsia="zh-CN"/>
    </w:rPr>
  </w:style>
  <w:style w:type="character" w:customStyle="1" w:styleId="790">
    <w:name w:val="style91"/>
    <w:autoRedefine/>
    <w:qFormat/>
    <w:uiPriority w:val="99"/>
    <w:rPr>
      <w:color w:val="auto"/>
    </w:rPr>
  </w:style>
  <w:style w:type="character" w:customStyle="1" w:styleId="791">
    <w:name w:val="列出段落 Char2"/>
    <w:autoRedefine/>
    <w:qFormat/>
    <w:uiPriority w:val="99"/>
    <w:rPr>
      <w:rFonts w:ascii="Calibri" w:hAnsi="Calibri" w:cs="Calibri"/>
      <w:kern w:val="2"/>
      <w:sz w:val="28"/>
      <w:szCs w:val="28"/>
    </w:rPr>
  </w:style>
  <w:style w:type="character" w:customStyle="1" w:styleId="792">
    <w:name w:val="mdeck"/>
    <w:autoRedefine/>
    <w:qFormat/>
    <w:uiPriority w:val="99"/>
    <w:rPr>
      <w:rFonts w:ascii="FangSong_GB2312" w:eastAsia="微软雅黑" w:cs="FangSong_GB2312"/>
      <w:b/>
      <w:bCs/>
      <w:kern w:val="2"/>
      <w:sz w:val="32"/>
      <w:szCs w:val="32"/>
      <w:lang w:val="en-US" w:eastAsia="zh-CN"/>
    </w:rPr>
  </w:style>
  <w:style w:type="character" w:customStyle="1" w:styleId="793">
    <w:name w:val="unnamed11"/>
    <w:autoRedefine/>
    <w:qFormat/>
    <w:uiPriority w:val="99"/>
    <w:rPr>
      <w:sz w:val="20"/>
      <w:szCs w:val="20"/>
    </w:rPr>
  </w:style>
  <w:style w:type="character" w:customStyle="1" w:styleId="794">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autoRedefine/>
    <w:qFormat/>
    <w:uiPriority w:val="99"/>
    <w:rPr>
      <w:rFonts w:eastAsia="楷体_GB2312"/>
      <w:kern w:val="2"/>
      <w:sz w:val="24"/>
      <w:szCs w:val="24"/>
    </w:rPr>
  </w:style>
  <w:style w:type="character" w:customStyle="1" w:styleId="796">
    <w:name w:val="Char Char11"/>
    <w:autoRedefine/>
    <w:qFormat/>
    <w:locked/>
    <w:uiPriority w:val="99"/>
    <w:rPr>
      <w:rFonts w:ascii="宋体" w:hAnsi="宋体" w:eastAsia="宋体" w:cs="宋体"/>
      <w:b/>
      <w:bCs/>
      <w:kern w:val="2"/>
      <w:sz w:val="24"/>
      <w:szCs w:val="24"/>
      <w:lang w:val="en-US" w:eastAsia="zh-CN"/>
    </w:rPr>
  </w:style>
  <w:style w:type="character" w:customStyle="1" w:styleId="797">
    <w:name w:val="ca-131"/>
    <w:autoRedefine/>
    <w:qFormat/>
    <w:uiPriority w:val="99"/>
    <w:rPr>
      <w:rFonts w:ascii="FangSong_GB2312" w:eastAsia="Times New Roman" w:cs="FangSong_GB2312"/>
      <w:b/>
      <w:bCs/>
      <w:color w:val="000000"/>
      <w:spacing w:val="-20"/>
      <w:sz w:val="24"/>
      <w:szCs w:val="24"/>
    </w:rPr>
  </w:style>
  <w:style w:type="character" w:customStyle="1" w:styleId="798">
    <w:name w:val="tw4winMark"/>
    <w:autoRedefine/>
    <w:qFormat/>
    <w:uiPriority w:val="99"/>
    <w:rPr>
      <w:rFonts w:ascii="Courier New" w:hAnsi="Courier New" w:cs="Courier New"/>
      <w:vanish/>
      <w:color w:val="800080"/>
      <w:sz w:val="24"/>
      <w:szCs w:val="24"/>
      <w:vertAlign w:val="subscript"/>
    </w:rPr>
  </w:style>
  <w:style w:type="character" w:customStyle="1" w:styleId="799">
    <w:name w:val="正文样式 Char"/>
    <w:link w:val="107"/>
    <w:autoRedefine/>
    <w:qFormat/>
    <w:locked/>
    <w:uiPriority w:val="99"/>
    <w:rPr>
      <w:rFonts w:ascii="Calibri" w:hAnsi="Calibri" w:cs="Calibri"/>
      <w:sz w:val="24"/>
      <w:szCs w:val="24"/>
    </w:rPr>
  </w:style>
  <w:style w:type="character" w:customStyle="1" w:styleId="800">
    <w:name w:val="表正文 Char3"/>
    <w:autoRedefine/>
    <w:qFormat/>
    <w:uiPriority w:val="99"/>
    <w:rPr>
      <w:rFonts w:eastAsia="宋体"/>
    </w:rPr>
  </w:style>
  <w:style w:type="character" w:customStyle="1" w:styleId="801">
    <w:name w:val="H5 Char"/>
    <w:autoRedefine/>
    <w:qFormat/>
    <w:uiPriority w:val="99"/>
    <w:rPr>
      <w:b/>
      <w:bCs/>
      <w:kern w:val="2"/>
      <w:sz w:val="28"/>
      <w:szCs w:val="28"/>
    </w:rPr>
  </w:style>
  <w:style w:type="character" w:customStyle="1" w:styleId="802">
    <w:name w:val="Char Char3"/>
    <w:autoRedefine/>
    <w:qFormat/>
    <w:uiPriority w:val="99"/>
    <w:rPr>
      <w:rFonts w:eastAsia="宋体"/>
      <w:kern w:val="2"/>
      <w:sz w:val="24"/>
      <w:szCs w:val="24"/>
      <w:lang w:val="en-US" w:eastAsia="zh-CN"/>
    </w:rPr>
  </w:style>
  <w:style w:type="character" w:customStyle="1" w:styleId="803">
    <w:name w:val="正文 编号 Char"/>
    <w:autoRedefine/>
    <w:qFormat/>
    <w:uiPriority w:val="99"/>
    <w:rPr>
      <w:rFonts w:ascii="FangSong_GB2312" w:hAnsi="FangSong_GB2312" w:eastAsia="Times New Roman" w:cs="FangSong_GB2312"/>
      <w:kern w:val="2"/>
      <w:sz w:val="24"/>
      <w:szCs w:val="24"/>
    </w:rPr>
  </w:style>
  <w:style w:type="character" w:customStyle="1" w:styleId="804">
    <w:name w:val="question-title2"/>
    <w:autoRedefine/>
    <w:qFormat/>
    <w:uiPriority w:val="99"/>
    <w:rPr>
      <w:rFonts w:ascii="Arial" w:hAnsi="Arial" w:eastAsia="黑体" w:cs="Arial"/>
      <w:snapToGrid w:val="0"/>
      <w:kern w:val="0"/>
      <w:sz w:val="21"/>
      <w:szCs w:val="21"/>
    </w:rPr>
  </w:style>
  <w:style w:type="character" w:customStyle="1" w:styleId="805">
    <w:name w:val="gf正文1 Char Char"/>
    <w:link w:val="108"/>
    <w:autoRedefine/>
    <w:qFormat/>
    <w:locked/>
    <w:uiPriority w:val="99"/>
    <w:rPr>
      <w:rFonts w:ascii="宋体" w:eastAsia="宋体" w:cs="宋体"/>
      <w:kern w:val="2"/>
      <w:sz w:val="24"/>
      <w:szCs w:val="24"/>
    </w:rPr>
  </w:style>
  <w:style w:type="character" w:customStyle="1" w:styleId="806">
    <w:name w:val="Char Char15"/>
    <w:autoRedefine/>
    <w:qFormat/>
    <w:uiPriority w:val="99"/>
    <w:rPr>
      <w:rFonts w:ascii="宋体" w:eastAsia="宋体" w:cs="宋体"/>
      <w:kern w:val="1"/>
      <w:sz w:val="21"/>
      <w:szCs w:val="21"/>
    </w:rPr>
  </w:style>
  <w:style w:type="character" w:customStyle="1" w:styleId="807">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09"/>
    <w:autoRedefine/>
    <w:qFormat/>
    <w:locked/>
    <w:uiPriority w:val="99"/>
    <w:rPr>
      <w:rFonts w:ascii="Calibri" w:hAnsi="Calibri" w:cs="Calibri"/>
      <w:sz w:val="24"/>
      <w:szCs w:val="24"/>
      <w:lang w:eastAsia="en-US"/>
    </w:rPr>
  </w:style>
  <w:style w:type="character" w:customStyle="1" w:styleId="809">
    <w:name w:val="Char Char8"/>
    <w:autoRedefine/>
    <w:qFormat/>
    <w:uiPriority w:val="99"/>
    <w:rPr>
      <w:rFonts w:eastAsia="宋体"/>
      <w:b/>
      <w:bCs/>
      <w:sz w:val="24"/>
      <w:szCs w:val="24"/>
      <w:lang w:eastAsia="zh-CN"/>
    </w:rPr>
  </w:style>
  <w:style w:type="character" w:customStyle="1" w:styleId="810">
    <w:name w:val="Normal Indent Char Char"/>
    <w:autoRedefine/>
    <w:qFormat/>
    <w:uiPriority w:val="99"/>
    <w:rPr>
      <w:rFonts w:eastAsia="宋体"/>
      <w:kern w:val="2"/>
      <w:sz w:val="21"/>
      <w:szCs w:val="21"/>
      <w:lang w:val="en-US" w:eastAsia="zh-CN"/>
    </w:rPr>
  </w:style>
  <w:style w:type="character" w:customStyle="1" w:styleId="811">
    <w:name w:val="列表段落 字符"/>
    <w:autoRedefine/>
    <w:qFormat/>
    <w:uiPriority w:val="99"/>
  </w:style>
  <w:style w:type="character" w:customStyle="1" w:styleId="812">
    <w:name w:val="Ò³Ã¼ Char Char1"/>
    <w:autoRedefine/>
    <w:qFormat/>
    <w:uiPriority w:val="99"/>
    <w:rPr>
      <w:rFonts w:eastAsia="宋体"/>
      <w:kern w:val="2"/>
      <w:sz w:val="18"/>
      <w:szCs w:val="18"/>
      <w:lang w:val="en-US" w:eastAsia="zh-CN"/>
    </w:rPr>
  </w:style>
  <w:style w:type="character" w:customStyle="1" w:styleId="813">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autoRedefine/>
    <w:qFormat/>
    <w:uiPriority w:val="99"/>
    <w:rPr>
      <w:rFonts w:ascii="Arial" w:hAnsi="Arial" w:eastAsia="黑体" w:cs="Arial"/>
      <w:kern w:val="1"/>
      <w:sz w:val="21"/>
      <w:szCs w:val="21"/>
    </w:rPr>
  </w:style>
  <w:style w:type="character" w:customStyle="1" w:styleId="815">
    <w:name w:val="font01"/>
    <w:autoRedefine/>
    <w:qFormat/>
    <w:uiPriority w:val="99"/>
    <w:rPr>
      <w:rFonts w:ascii="微软雅黑" w:hAnsi="微软雅黑" w:eastAsia="微软雅黑" w:cs="微软雅黑"/>
      <w:color w:val="000000"/>
      <w:sz w:val="20"/>
      <w:szCs w:val="20"/>
      <w:u w:val="none"/>
    </w:rPr>
  </w:style>
  <w:style w:type="character" w:customStyle="1" w:styleId="816">
    <w:name w:val="Char Char20"/>
    <w:autoRedefine/>
    <w:qFormat/>
    <w:uiPriority w:val="99"/>
    <w:rPr>
      <w:kern w:val="1"/>
      <w:sz w:val="24"/>
      <w:szCs w:val="24"/>
    </w:rPr>
  </w:style>
  <w:style w:type="character" w:customStyle="1" w:styleId="817">
    <w:name w:val="tw4winExternal"/>
    <w:autoRedefine/>
    <w:qFormat/>
    <w:uiPriority w:val="99"/>
    <w:rPr>
      <w:rFonts w:ascii="Courier New" w:hAnsi="Courier New" w:cs="Courier New"/>
      <w:color w:val="808080"/>
      <w:lang w:val="en-US" w:eastAsia="zh-CN"/>
    </w:rPr>
  </w:style>
  <w:style w:type="character" w:customStyle="1" w:styleId="818">
    <w:name w:val="标题 4 Char1"/>
    <w:autoRedefine/>
    <w:qFormat/>
    <w:uiPriority w:val="99"/>
    <w:rPr>
      <w:rFonts w:ascii="Cambria" w:hAnsi="Cambria" w:eastAsia="宋体" w:cs="Cambria"/>
      <w:b/>
      <w:bCs/>
      <w:kern w:val="2"/>
      <w:sz w:val="28"/>
      <w:szCs w:val="28"/>
    </w:rPr>
  </w:style>
  <w:style w:type="character" w:customStyle="1" w:styleId="819">
    <w:name w:val="批注文字 Char2"/>
    <w:autoRedefine/>
    <w:qFormat/>
    <w:uiPriority w:val="99"/>
    <w:rPr>
      <w:rFonts w:ascii="Times New Roman" w:hAnsi="Times New Roman" w:eastAsia="宋体" w:cs="Times New Roman"/>
      <w:snapToGrid w:val="0"/>
      <w:kern w:val="0"/>
      <w:sz w:val="24"/>
      <w:szCs w:val="24"/>
    </w:rPr>
  </w:style>
  <w:style w:type="character" w:customStyle="1" w:styleId="820">
    <w:name w:val="正文文本 2 Char"/>
    <w:autoRedefine/>
    <w:qFormat/>
    <w:uiPriority w:val="99"/>
    <w:rPr>
      <w:rFonts w:eastAsia="宋体"/>
      <w:kern w:val="2"/>
      <w:sz w:val="24"/>
      <w:szCs w:val="24"/>
      <w:lang w:val="en-US" w:eastAsia="zh-CN"/>
    </w:rPr>
  </w:style>
  <w:style w:type="character" w:customStyle="1" w:styleId="821">
    <w:name w:val="Ò³Ã¼ Char Char"/>
    <w:autoRedefine/>
    <w:qFormat/>
    <w:uiPriority w:val="99"/>
    <w:rPr>
      <w:rFonts w:eastAsia="宋体"/>
      <w:kern w:val="2"/>
      <w:sz w:val="18"/>
      <w:szCs w:val="18"/>
      <w:lang w:val="en-US" w:eastAsia="zh-CN"/>
    </w:rPr>
  </w:style>
  <w:style w:type="character" w:customStyle="1" w:styleId="822">
    <w:name w:val="message1"/>
    <w:autoRedefine/>
    <w:qFormat/>
    <w:uiPriority w:val="99"/>
    <w:rPr>
      <w:rFonts w:ascii="Tahoma" w:hAnsi="Tahoma" w:cs="Tahoma"/>
      <w:sz w:val="18"/>
      <w:szCs w:val="18"/>
    </w:rPr>
  </w:style>
  <w:style w:type="character" w:customStyle="1" w:styleId="823">
    <w:name w:val="Char Char23"/>
    <w:autoRedefine/>
    <w:qFormat/>
    <w:uiPriority w:val="99"/>
    <w:rPr>
      <w:color w:val="0000FF"/>
      <w:sz w:val="21"/>
      <w:szCs w:val="21"/>
    </w:rPr>
  </w:style>
  <w:style w:type="character" w:customStyle="1" w:styleId="824">
    <w:name w:val="批注框文本 字符"/>
    <w:autoRedefine/>
    <w:qFormat/>
    <w:uiPriority w:val="99"/>
    <w:rPr>
      <w:rFonts w:ascii="Arial" w:hAnsi="Arial" w:eastAsia="黑体" w:cs="Arial"/>
      <w:snapToGrid w:val="0"/>
      <w:kern w:val="0"/>
      <w:sz w:val="18"/>
      <w:szCs w:val="18"/>
    </w:rPr>
  </w:style>
  <w:style w:type="character" w:customStyle="1" w:styleId="825">
    <w:name w:val="纯文本 Char2"/>
    <w:autoRedefine/>
    <w:semiHidden/>
    <w:qFormat/>
    <w:uiPriority w:val="99"/>
    <w:rPr>
      <w:rFonts w:ascii="宋体" w:hAnsi="Courier New" w:eastAsia="宋体" w:cs="宋体"/>
    </w:rPr>
  </w:style>
  <w:style w:type="character" w:customStyle="1" w:styleId="826">
    <w:name w:val="Char Char25"/>
    <w:autoRedefine/>
    <w:qFormat/>
    <w:uiPriority w:val="99"/>
    <w:rPr>
      <w:rFonts w:ascii="宋体" w:eastAsia="宋体" w:cs="宋体"/>
      <w:kern w:val="1"/>
      <w:sz w:val="24"/>
      <w:szCs w:val="24"/>
      <w:lang w:val="zh-CN"/>
    </w:rPr>
  </w:style>
  <w:style w:type="character" w:customStyle="1" w:styleId="827">
    <w:name w:val="Char Char411"/>
    <w:autoRedefine/>
    <w:qFormat/>
    <w:uiPriority w:val="99"/>
    <w:rPr>
      <w:rFonts w:eastAsia="宋体"/>
      <w:b/>
      <w:bCs/>
      <w:sz w:val="24"/>
      <w:szCs w:val="24"/>
      <w:lang w:eastAsia="zh-CN"/>
    </w:rPr>
  </w:style>
  <w:style w:type="character" w:customStyle="1" w:styleId="828">
    <w:name w:val="此正文 Char"/>
    <w:link w:val="111"/>
    <w:autoRedefine/>
    <w:qFormat/>
    <w:locked/>
    <w:uiPriority w:val="99"/>
    <w:rPr>
      <w:kern w:val="2"/>
      <w:sz w:val="24"/>
      <w:szCs w:val="24"/>
    </w:rPr>
  </w:style>
  <w:style w:type="character" w:customStyle="1" w:styleId="829">
    <w:name w:val="Char Char2"/>
    <w:autoRedefine/>
    <w:qFormat/>
    <w:uiPriority w:val="99"/>
    <w:rPr>
      <w:rFonts w:eastAsia="宋体"/>
      <w:b/>
      <w:bCs/>
      <w:kern w:val="2"/>
      <w:sz w:val="24"/>
      <w:szCs w:val="24"/>
      <w:lang w:val="en-US" w:eastAsia="zh-CN"/>
    </w:rPr>
  </w:style>
  <w:style w:type="character" w:customStyle="1" w:styleId="830">
    <w:name w:val="Heading 1 Char1"/>
    <w:link w:val="3"/>
    <w:autoRedefine/>
    <w:qFormat/>
    <w:locked/>
    <w:uiPriority w:val="99"/>
    <w:rPr>
      <w:b/>
      <w:bCs/>
      <w:kern w:val="44"/>
      <w:sz w:val="44"/>
      <w:szCs w:val="44"/>
    </w:rPr>
  </w:style>
  <w:style w:type="character" w:customStyle="1" w:styleId="831">
    <w:name w:val="Footer-Even Char1"/>
    <w:autoRedefine/>
    <w:qFormat/>
    <w:uiPriority w:val="99"/>
    <w:rPr>
      <w:rFonts w:eastAsia="宋体"/>
      <w:kern w:val="2"/>
      <w:sz w:val="18"/>
      <w:szCs w:val="18"/>
      <w:lang w:val="en-US" w:eastAsia="zh-CN"/>
    </w:rPr>
  </w:style>
  <w:style w:type="character" w:customStyle="1" w:styleId="832">
    <w:name w:val="Char Char29"/>
    <w:autoRedefine/>
    <w:qFormat/>
    <w:uiPriority w:val="99"/>
    <w:rPr>
      <w:rFonts w:ascii="Arial" w:hAnsi="Arial" w:eastAsia="微软雅黑" w:cs="Arial"/>
      <w:b/>
      <w:bCs/>
      <w:kern w:val="1"/>
      <w:sz w:val="32"/>
      <w:szCs w:val="32"/>
      <w:lang w:val="en-US" w:eastAsia="zh-CN"/>
    </w:rPr>
  </w:style>
  <w:style w:type="character" w:customStyle="1" w:styleId="833">
    <w:name w:val="font81"/>
    <w:autoRedefine/>
    <w:qFormat/>
    <w:uiPriority w:val="99"/>
    <w:rPr>
      <w:rFonts w:ascii="微软雅黑" w:hAnsi="微软雅黑" w:eastAsia="微软雅黑" w:cs="微软雅黑"/>
      <w:color w:val="000000"/>
      <w:sz w:val="20"/>
      <w:szCs w:val="20"/>
      <w:u w:val="none"/>
    </w:rPr>
  </w:style>
  <w:style w:type="character" w:customStyle="1" w:styleId="834">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5">
    <w:name w:val="t21"/>
    <w:autoRedefine/>
    <w:qFormat/>
    <w:uiPriority w:val="99"/>
    <w:rPr>
      <w:rFonts w:ascii="FangSong_GB2312" w:eastAsia="微软雅黑" w:cs="FangSong_GB2312"/>
      <w:b/>
      <w:bCs/>
      <w:kern w:val="2"/>
      <w:sz w:val="23"/>
      <w:szCs w:val="23"/>
      <w:lang w:val="en-US" w:eastAsia="zh-CN"/>
    </w:rPr>
  </w:style>
  <w:style w:type="character" w:customStyle="1" w:styleId="836">
    <w:name w:val="样式8 Char"/>
    <w:autoRedefine/>
    <w:qFormat/>
    <w:uiPriority w:val="99"/>
    <w:rPr>
      <w:rFonts w:ascii="FangSong_GB2312" w:hAnsi="宋体" w:eastAsia="Times New Roman" w:cs="FangSong_GB2312"/>
      <w:b/>
      <w:bCs/>
      <w:kern w:val="2"/>
      <w:sz w:val="24"/>
      <w:szCs w:val="24"/>
    </w:rPr>
  </w:style>
  <w:style w:type="character" w:customStyle="1" w:styleId="837">
    <w:name w:val="表格 Char Char"/>
    <w:autoRedefine/>
    <w:qFormat/>
    <w:uiPriority w:val="99"/>
    <w:rPr>
      <w:rFonts w:ascii="宋体" w:hAnsi="宋体" w:eastAsia="宋体" w:cs="宋体"/>
    </w:rPr>
  </w:style>
  <w:style w:type="character" w:customStyle="1" w:styleId="838">
    <w:name w:val="正文文本 字符1"/>
    <w:autoRedefine/>
    <w:qFormat/>
    <w:uiPriority w:val="99"/>
    <w:rPr>
      <w:rFonts w:ascii="Calibri" w:hAnsi="Calibri" w:eastAsia="黑体" w:cs="Calibri"/>
      <w:snapToGrid w:val="0"/>
      <w:kern w:val="2"/>
      <w:sz w:val="21"/>
      <w:szCs w:val="21"/>
    </w:rPr>
  </w:style>
  <w:style w:type="character" w:customStyle="1" w:styleId="839">
    <w:name w:val="标题 6 Char1"/>
    <w:autoRedefine/>
    <w:qFormat/>
    <w:uiPriority w:val="99"/>
    <w:rPr>
      <w:rFonts w:ascii="Arial" w:hAnsi="Arial" w:eastAsia="黑体" w:cs="Arial"/>
      <w:b/>
      <w:bCs/>
      <w:sz w:val="20"/>
      <w:szCs w:val="20"/>
    </w:rPr>
  </w:style>
  <w:style w:type="character" w:customStyle="1" w:styleId="840">
    <w:name w:val="带编号样式 Char"/>
    <w:autoRedefine/>
    <w:qFormat/>
    <w:uiPriority w:val="99"/>
    <w:rPr>
      <w:rFonts w:ascii="FangSong_GB2312" w:eastAsia="Times New Roman" w:cs="FangSong_GB2312"/>
      <w:color w:val="000000"/>
      <w:sz w:val="24"/>
      <w:szCs w:val="24"/>
    </w:rPr>
  </w:style>
  <w:style w:type="character" w:customStyle="1" w:styleId="841">
    <w:name w:val="unnamed31"/>
    <w:autoRedefine/>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autoRedefine/>
    <w:qFormat/>
    <w:uiPriority w:val="99"/>
    <w:rPr>
      <w:rFonts w:ascii="宋体" w:eastAsia="宋体" w:cs="宋体"/>
      <w:kern w:val="2"/>
      <w:sz w:val="24"/>
      <w:szCs w:val="24"/>
      <w:lang w:val="zh-CN"/>
    </w:rPr>
  </w:style>
  <w:style w:type="character" w:customStyle="1" w:styleId="843">
    <w:name w:val="文本正文 Char Char"/>
    <w:autoRedefine/>
    <w:qFormat/>
    <w:locked/>
    <w:uiPriority w:val="99"/>
    <w:rPr>
      <w:sz w:val="24"/>
      <w:szCs w:val="24"/>
    </w:rPr>
  </w:style>
  <w:style w:type="character" w:customStyle="1" w:styleId="844">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2"/>
    <w:autoRedefine/>
    <w:qFormat/>
    <w:locked/>
    <w:uiPriority w:val="99"/>
    <w:rPr>
      <w:rFonts w:ascii="微软雅黑" w:hAnsi="微软雅黑" w:eastAsia="微软雅黑" w:cs="微软雅黑"/>
      <w:b/>
      <w:bCs/>
      <w:kern w:val="2"/>
      <w:sz w:val="28"/>
      <w:szCs w:val="28"/>
    </w:rPr>
  </w:style>
  <w:style w:type="character" w:customStyle="1" w:styleId="846">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7">
    <w:name w:val="Heading 7 Char1"/>
    <w:link w:val="8"/>
    <w:autoRedefine/>
    <w:qFormat/>
    <w:locked/>
    <w:uiPriority w:val="99"/>
    <w:rPr>
      <w:b/>
      <w:bCs/>
      <w:kern w:val="2"/>
      <w:sz w:val="24"/>
      <w:szCs w:val="24"/>
    </w:rPr>
  </w:style>
  <w:style w:type="character" w:customStyle="1" w:styleId="848">
    <w:name w:val="Char Char5"/>
    <w:autoRedefine/>
    <w:qFormat/>
    <w:uiPriority w:val="99"/>
    <w:rPr>
      <w:rFonts w:ascii="宋体" w:hAnsi="Courier New" w:eastAsia="宋体" w:cs="宋体"/>
      <w:kern w:val="2"/>
      <w:sz w:val="21"/>
      <w:szCs w:val="21"/>
      <w:lang w:val="en-US" w:eastAsia="zh-CN"/>
    </w:rPr>
  </w:style>
  <w:style w:type="character" w:customStyle="1" w:styleId="849">
    <w:name w:val="称呼 Char1"/>
    <w:autoRedefine/>
    <w:qFormat/>
    <w:uiPriority w:val="99"/>
    <w:rPr>
      <w:rFonts w:ascii="Times New Roman" w:hAnsi="Times New Roman" w:eastAsia="宋体" w:cs="Times New Roman"/>
      <w:sz w:val="24"/>
      <w:szCs w:val="24"/>
    </w:rPr>
  </w:style>
  <w:style w:type="character" w:customStyle="1" w:styleId="850">
    <w:name w:val="正文1 Char"/>
    <w:autoRedefine/>
    <w:qFormat/>
    <w:uiPriority w:val="99"/>
    <w:rPr>
      <w:rFonts w:ascii="宋体" w:eastAsia="宋体" w:cs="宋体"/>
      <w:snapToGrid w:val="0"/>
      <w:color w:val="000000"/>
      <w:kern w:val="28"/>
      <w:sz w:val="28"/>
      <w:szCs w:val="28"/>
      <w:lang w:val="en-US" w:eastAsia="zh-CN"/>
    </w:rPr>
  </w:style>
  <w:style w:type="character" w:customStyle="1" w:styleId="851">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2">
    <w:name w:val="font21"/>
    <w:autoRedefine/>
    <w:qFormat/>
    <w:uiPriority w:val="99"/>
    <w:rPr>
      <w:rFonts w:ascii="宋体" w:hAnsi="宋体" w:eastAsia="宋体" w:cs="宋体"/>
      <w:kern w:val="2"/>
      <w:sz w:val="28"/>
      <w:szCs w:val="28"/>
      <w:lang w:val="en-US" w:eastAsia="zh-CN"/>
    </w:rPr>
  </w:style>
  <w:style w:type="character" w:customStyle="1" w:styleId="853">
    <w:name w:val="Char Char26"/>
    <w:autoRedefine/>
    <w:qFormat/>
    <w:uiPriority w:val="99"/>
    <w:rPr>
      <w:kern w:val="1"/>
      <w:sz w:val="24"/>
      <w:szCs w:val="24"/>
    </w:rPr>
  </w:style>
  <w:style w:type="character" w:customStyle="1" w:styleId="854">
    <w:name w:val="Item List Char"/>
    <w:link w:val="114"/>
    <w:autoRedefine/>
    <w:qFormat/>
    <w:locked/>
    <w:uiPriority w:val="99"/>
    <w:rPr>
      <w:rFonts w:ascii="Arial" w:cs="Arial"/>
      <w:sz w:val="21"/>
      <w:szCs w:val="21"/>
      <w:lang w:val="en-US" w:eastAsia="zh-CN"/>
    </w:rPr>
  </w:style>
  <w:style w:type="character" w:customStyle="1" w:styleId="855">
    <w:name w:val="批注框文本 Char1"/>
    <w:autoRedefine/>
    <w:qFormat/>
    <w:uiPriority w:val="99"/>
    <w:rPr>
      <w:rFonts w:ascii="Times New Roman" w:hAnsi="Times New Roman" w:eastAsia="宋体" w:cs="Times New Roman"/>
      <w:sz w:val="18"/>
      <w:szCs w:val="18"/>
    </w:rPr>
  </w:style>
  <w:style w:type="character" w:customStyle="1" w:styleId="856">
    <w:name w:val="纯文本 Char1"/>
    <w:link w:val="115"/>
    <w:autoRedefine/>
    <w:qFormat/>
    <w:locked/>
    <w:uiPriority w:val="99"/>
    <w:rPr>
      <w:rFonts w:ascii="宋体" w:hAnsi="Courier New" w:cs="宋体"/>
    </w:rPr>
  </w:style>
  <w:style w:type="character" w:customStyle="1" w:styleId="857">
    <w:name w:val="h3 Char"/>
    <w:autoRedefine/>
    <w:qFormat/>
    <w:uiPriority w:val="99"/>
    <w:rPr>
      <w:rFonts w:eastAsia="宋体"/>
      <w:b/>
      <w:bCs/>
      <w:kern w:val="2"/>
      <w:sz w:val="32"/>
      <w:szCs w:val="32"/>
      <w:lang w:val="en-US" w:eastAsia="zh-CN"/>
    </w:rPr>
  </w:style>
  <w:style w:type="character" w:customStyle="1" w:styleId="858">
    <w:name w:val="dandyren_title1"/>
    <w:autoRedefine/>
    <w:qFormat/>
    <w:uiPriority w:val="99"/>
    <w:rPr>
      <w:b/>
      <w:bCs/>
      <w:color w:val="auto"/>
      <w:sz w:val="18"/>
      <w:szCs w:val="18"/>
    </w:rPr>
  </w:style>
  <w:style w:type="character" w:customStyle="1" w:styleId="859">
    <w:name w:val="Char Char31"/>
    <w:autoRedefine/>
    <w:qFormat/>
    <w:uiPriority w:val="99"/>
    <w:rPr>
      <w:rFonts w:ascii="Arial" w:hAnsi="Arial" w:eastAsia="黑体" w:cs="Arial"/>
      <w:kern w:val="1"/>
      <w:sz w:val="24"/>
      <w:szCs w:val="24"/>
    </w:rPr>
  </w:style>
  <w:style w:type="character" w:customStyle="1" w:styleId="860">
    <w:name w:val="h Char1"/>
    <w:autoRedefine/>
    <w:qFormat/>
    <w:uiPriority w:val="99"/>
    <w:rPr>
      <w:sz w:val="18"/>
      <w:szCs w:val="18"/>
    </w:rPr>
  </w:style>
  <w:style w:type="character" w:customStyle="1" w:styleId="861">
    <w:name w:val="solutionfonts"/>
    <w:autoRedefine/>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autoRedefine/>
    <w:qFormat/>
    <w:uiPriority w:val="99"/>
    <w:rPr>
      <w:rFonts w:ascii="宋体" w:hAnsi="Courier New" w:eastAsia="宋体" w:cs="宋体"/>
      <w:kern w:val="2"/>
      <w:sz w:val="21"/>
      <w:szCs w:val="21"/>
      <w:lang w:val="en-US" w:eastAsia="zh-CN"/>
    </w:rPr>
  </w:style>
  <w:style w:type="character" w:customStyle="1" w:styleId="864">
    <w:name w:val="font31"/>
    <w:autoRedefine/>
    <w:qFormat/>
    <w:uiPriority w:val="99"/>
    <w:rPr>
      <w:rFonts w:ascii="仿宋" w:hAnsi="仿宋" w:eastAsia="仿宋" w:cs="仿宋"/>
      <w:color w:val="000000"/>
      <w:sz w:val="20"/>
      <w:szCs w:val="20"/>
      <w:u w:val="none"/>
    </w:rPr>
  </w:style>
  <w:style w:type="character" w:customStyle="1" w:styleId="865">
    <w:name w:val="正文说明 Char"/>
    <w:link w:val="116"/>
    <w:autoRedefine/>
    <w:qFormat/>
    <w:locked/>
    <w:uiPriority w:val="99"/>
    <w:rPr>
      <w:sz w:val="24"/>
      <w:szCs w:val="24"/>
    </w:rPr>
  </w:style>
  <w:style w:type="character" w:customStyle="1" w:styleId="866">
    <w:name w:val="脚注文本 Char1"/>
    <w:autoRedefine/>
    <w:qFormat/>
    <w:uiPriority w:val="99"/>
    <w:rPr>
      <w:rFonts w:ascii="Times New Roman" w:hAnsi="Times New Roman" w:eastAsia="宋体" w:cs="Times New Roman"/>
      <w:sz w:val="18"/>
      <w:szCs w:val="18"/>
    </w:rPr>
  </w:style>
  <w:style w:type="character" w:customStyle="1" w:styleId="867">
    <w:name w:val="Char Char1211"/>
    <w:autoRedefine/>
    <w:qFormat/>
    <w:uiPriority w:val="99"/>
    <w:rPr>
      <w:rFonts w:ascii="FangSong_GB2312" w:eastAsia="Times New Roman" w:cs="FangSong_GB2312"/>
      <w:b/>
      <w:bCs/>
      <w:kern w:val="2"/>
      <w:sz w:val="24"/>
      <w:szCs w:val="24"/>
      <w:lang w:val="zh-CN" w:eastAsia="zh-CN"/>
    </w:rPr>
  </w:style>
  <w:style w:type="character" w:customStyle="1" w:styleId="868">
    <w:name w:val="标题 Char"/>
    <w:autoRedefine/>
    <w:qFormat/>
    <w:uiPriority w:val="99"/>
    <w:rPr>
      <w:rFonts w:eastAsia="宋体"/>
      <w:b/>
      <w:bCs/>
      <w:sz w:val="24"/>
      <w:szCs w:val="24"/>
      <w:lang w:eastAsia="zh-CN"/>
    </w:rPr>
  </w:style>
  <w:style w:type="character" w:customStyle="1" w:styleId="869">
    <w:name w:val="Char Char35"/>
    <w:autoRedefine/>
    <w:qFormat/>
    <w:uiPriority w:val="99"/>
    <w:rPr>
      <w:rFonts w:ascii="Arial" w:hAnsi="Arial" w:eastAsia="黑体" w:cs="Arial"/>
      <w:b/>
      <w:bCs/>
      <w:kern w:val="1"/>
      <w:sz w:val="28"/>
      <w:szCs w:val="28"/>
      <w:lang w:val="zh-CN"/>
    </w:rPr>
  </w:style>
  <w:style w:type="character" w:customStyle="1" w:styleId="870">
    <w:name w:val="纯文本 Char Char Char"/>
    <w:autoRedefine/>
    <w:qFormat/>
    <w:uiPriority w:val="99"/>
    <w:rPr>
      <w:rFonts w:ascii="宋体" w:hAnsi="Courier New" w:eastAsia="宋体" w:cs="宋体"/>
      <w:kern w:val="2"/>
      <w:sz w:val="21"/>
      <w:szCs w:val="21"/>
      <w:lang w:val="en-US" w:eastAsia="zh-CN"/>
    </w:rPr>
  </w:style>
  <w:style w:type="character" w:customStyle="1" w:styleId="871">
    <w:name w:val="Table Text Char"/>
    <w:link w:val="117"/>
    <w:autoRedefine/>
    <w:qFormat/>
    <w:locked/>
    <w:uiPriority w:val="99"/>
    <w:rPr>
      <w:sz w:val="24"/>
      <w:szCs w:val="24"/>
    </w:rPr>
  </w:style>
  <w:style w:type="character" w:customStyle="1" w:styleId="872">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3">
    <w:name w:val="页脚 Char1"/>
    <w:autoRedefine/>
    <w:qFormat/>
    <w:uiPriority w:val="99"/>
    <w:rPr>
      <w:rFonts w:eastAsia="宋体"/>
      <w:kern w:val="2"/>
      <w:sz w:val="18"/>
      <w:szCs w:val="18"/>
      <w:lang w:val="en-US" w:eastAsia="zh-CN"/>
    </w:rPr>
  </w:style>
  <w:style w:type="character" w:customStyle="1" w:styleId="874">
    <w:name w:val="Bold"/>
    <w:autoRedefine/>
    <w:qFormat/>
    <w:uiPriority w:val="99"/>
    <w:rPr>
      <w:rFonts w:ascii="Arial" w:hAnsi="Arial" w:eastAsia="黑体" w:cs="Arial"/>
      <w:b/>
      <w:bCs/>
      <w:kern w:val="2"/>
      <w:sz w:val="32"/>
      <w:szCs w:val="32"/>
      <w:lang w:val="en-US" w:eastAsia="zh-CN"/>
    </w:rPr>
  </w:style>
  <w:style w:type="character" w:customStyle="1" w:styleId="875">
    <w:name w:val="Comment Text Char1"/>
    <w:link w:val="20"/>
    <w:autoRedefine/>
    <w:qFormat/>
    <w:locked/>
    <w:uiPriority w:val="99"/>
    <w:rPr>
      <w:kern w:val="2"/>
      <w:sz w:val="24"/>
      <w:szCs w:val="24"/>
    </w:rPr>
  </w:style>
  <w:style w:type="character" w:customStyle="1" w:styleId="876">
    <w:name w:val="hui3"/>
    <w:autoRedefine/>
    <w:qFormat/>
    <w:uiPriority w:val="99"/>
    <w:rPr>
      <w:color w:val="auto"/>
    </w:rPr>
  </w:style>
  <w:style w:type="character" w:customStyle="1" w:styleId="877">
    <w:name w:val="Char Char17"/>
    <w:autoRedefine/>
    <w:qFormat/>
    <w:uiPriority w:val="99"/>
    <w:rPr>
      <w:rFonts w:eastAsia="Times New Roman"/>
      <w:sz w:val="24"/>
      <w:szCs w:val="24"/>
    </w:rPr>
  </w:style>
  <w:style w:type="character" w:customStyle="1" w:styleId="878">
    <w:name w:val="标题 4 字符"/>
    <w:autoRedefine/>
    <w:qFormat/>
    <w:uiPriority w:val="99"/>
    <w:rPr>
      <w:rFonts w:ascii="等线 Light" w:hAnsi="等线 Light" w:eastAsia="等线 Light" w:cs="等线 Light"/>
      <w:b/>
      <w:bCs/>
      <w:snapToGrid w:val="0"/>
      <w:kern w:val="0"/>
      <w:sz w:val="28"/>
      <w:szCs w:val="28"/>
    </w:rPr>
  </w:style>
  <w:style w:type="character" w:customStyle="1" w:styleId="879">
    <w:name w:val="Char Char37"/>
    <w:autoRedefine/>
    <w:qFormat/>
    <w:uiPriority w:val="99"/>
    <w:rPr>
      <w:b/>
      <w:bCs/>
      <w:kern w:val="1"/>
      <w:sz w:val="44"/>
      <w:szCs w:val="44"/>
    </w:rPr>
  </w:style>
  <w:style w:type="character" w:customStyle="1" w:styleId="880">
    <w:name w:val="列出段落 Char"/>
    <w:autoRedefine/>
    <w:qFormat/>
    <w:uiPriority w:val="99"/>
    <w:rPr>
      <w:rFonts w:eastAsia="楷体_GB2312"/>
      <w:kern w:val="2"/>
      <w:sz w:val="24"/>
      <w:szCs w:val="24"/>
      <w:lang w:val="en-US" w:eastAsia="zh-CN"/>
    </w:rPr>
  </w:style>
  <w:style w:type="character" w:customStyle="1" w:styleId="881">
    <w:name w:val="正文文本缩进 3 Char1"/>
    <w:autoRedefine/>
    <w:semiHidden/>
    <w:qFormat/>
    <w:uiPriority w:val="99"/>
    <w:rPr>
      <w:rFonts w:ascii="Times New Roman" w:hAnsi="Times New Roman" w:eastAsia="宋体" w:cs="Times New Roman"/>
      <w:sz w:val="16"/>
      <w:szCs w:val="16"/>
    </w:rPr>
  </w:style>
  <w:style w:type="character" w:customStyle="1" w:styleId="882">
    <w:name w:val="公文正文 Char Char"/>
    <w:link w:val="118"/>
    <w:autoRedefine/>
    <w:qFormat/>
    <w:locked/>
    <w:uiPriority w:val="99"/>
    <w:rPr>
      <w:rFonts w:ascii="FangSong_GB2312" w:eastAsia="Times New Roman" w:cs="FangSong_GB2312"/>
      <w:kern w:val="2"/>
      <w:sz w:val="24"/>
      <w:szCs w:val="24"/>
    </w:rPr>
  </w:style>
  <w:style w:type="character" w:customStyle="1" w:styleId="883">
    <w:name w:val="Table Text Char1"/>
    <w:autoRedefine/>
    <w:qFormat/>
    <w:uiPriority w:val="99"/>
    <w:rPr>
      <w:rFonts w:eastAsia="宋体"/>
      <w:sz w:val="24"/>
      <w:szCs w:val="24"/>
      <w:lang w:val="en-US" w:eastAsia="zh-CN"/>
    </w:rPr>
  </w:style>
  <w:style w:type="character" w:customStyle="1" w:styleId="884">
    <w:name w:val="标题 1 Char Char"/>
    <w:autoRedefine/>
    <w:qFormat/>
    <w:uiPriority w:val="99"/>
    <w:rPr>
      <w:rFonts w:ascii="宋体" w:hAnsi="宋体" w:eastAsia="宋体" w:cs="宋体"/>
      <w:b/>
      <w:bCs/>
      <w:spacing w:val="-2"/>
      <w:sz w:val="24"/>
      <w:szCs w:val="24"/>
      <w:lang w:val="en-US" w:eastAsia="zh-CN"/>
    </w:rPr>
  </w:style>
  <w:style w:type="character" w:customStyle="1" w:styleId="885">
    <w:name w:val="正文（缩进2汉字） Char"/>
    <w:link w:val="119"/>
    <w:autoRedefine/>
    <w:qFormat/>
    <w:locked/>
    <w:uiPriority w:val="99"/>
    <w:rPr>
      <w:rFonts w:ascii="宋体" w:cs="宋体"/>
    </w:rPr>
  </w:style>
  <w:style w:type="character" w:customStyle="1" w:styleId="886">
    <w:name w:val="标书表格字体格式 Char"/>
    <w:autoRedefine/>
    <w:qFormat/>
    <w:uiPriority w:val="99"/>
    <w:rPr>
      <w:kern w:val="2"/>
      <w:sz w:val="24"/>
      <w:szCs w:val="24"/>
    </w:rPr>
  </w:style>
  <w:style w:type="character" w:customStyle="1" w:styleId="887">
    <w:name w:val="tw4winError"/>
    <w:autoRedefine/>
    <w:qFormat/>
    <w:uiPriority w:val="99"/>
    <w:rPr>
      <w:rFonts w:ascii="Courier New" w:hAnsi="Courier New" w:cs="Courier New"/>
      <w:color w:val="00FF00"/>
      <w:sz w:val="40"/>
      <w:szCs w:val="40"/>
    </w:rPr>
  </w:style>
  <w:style w:type="character" w:customStyle="1" w:styleId="888">
    <w:name w:val="Body Text(ch) Char Char"/>
    <w:autoRedefine/>
    <w:qFormat/>
    <w:uiPriority w:val="99"/>
    <w:rPr>
      <w:rFonts w:ascii="宋体" w:cs="宋体"/>
      <w:kern w:val="2"/>
      <w:sz w:val="21"/>
      <w:szCs w:val="21"/>
      <w:lang w:val="zh-CN"/>
    </w:rPr>
  </w:style>
  <w:style w:type="character" w:customStyle="1" w:styleId="889">
    <w:name w:val="正文首行缩进两字 Char"/>
    <w:autoRedefine/>
    <w:qFormat/>
    <w:uiPriority w:val="99"/>
    <w:rPr>
      <w:sz w:val="24"/>
      <w:szCs w:val="24"/>
      <w:lang w:val="en-US" w:eastAsia="zh-CN"/>
    </w:rPr>
  </w:style>
  <w:style w:type="character" w:customStyle="1" w:styleId="890">
    <w:name w:val="正文文本 Char"/>
    <w:autoRedefine/>
    <w:qFormat/>
    <w:uiPriority w:val="99"/>
    <w:rPr>
      <w:rFonts w:eastAsia="宋体"/>
      <w:kern w:val="2"/>
      <w:sz w:val="24"/>
      <w:szCs w:val="24"/>
      <w:lang w:val="en-US" w:eastAsia="zh-CN"/>
    </w:rPr>
  </w:style>
  <w:style w:type="character" w:customStyle="1" w:styleId="891">
    <w:name w:val="文档结构图 字符1"/>
    <w:autoRedefine/>
    <w:qFormat/>
    <w:uiPriority w:val="99"/>
    <w:rPr>
      <w:rFonts w:ascii="宋体" w:hAnsi="Calibri" w:eastAsia="黑体" w:cs="宋体"/>
      <w:snapToGrid w:val="0"/>
      <w:kern w:val="2"/>
      <w:sz w:val="18"/>
      <w:szCs w:val="18"/>
    </w:rPr>
  </w:style>
  <w:style w:type="character" w:customStyle="1" w:styleId="892">
    <w:name w:val="content"/>
    <w:autoRedefine/>
    <w:qFormat/>
    <w:uiPriority w:val="99"/>
  </w:style>
  <w:style w:type="character" w:customStyle="1" w:styleId="893">
    <w:name w:val="tw4winPopup"/>
    <w:autoRedefine/>
    <w:qFormat/>
    <w:uiPriority w:val="99"/>
    <w:rPr>
      <w:rFonts w:ascii="Courier New" w:hAnsi="Courier New" w:cs="Courier New"/>
      <w:color w:val="008000"/>
      <w:lang w:val="en-US" w:eastAsia="zh-CN"/>
    </w:rPr>
  </w:style>
  <w:style w:type="character" w:customStyle="1" w:styleId="894">
    <w:name w:val="param-name"/>
    <w:autoRedefine/>
    <w:qFormat/>
    <w:uiPriority w:val="99"/>
    <w:rPr>
      <w:rFonts w:ascii="Arial" w:hAnsi="Arial" w:eastAsia="黑体" w:cs="Arial"/>
      <w:snapToGrid w:val="0"/>
      <w:kern w:val="0"/>
      <w:sz w:val="21"/>
      <w:szCs w:val="21"/>
    </w:rPr>
  </w:style>
  <w:style w:type="character" w:customStyle="1" w:styleId="895">
    <w:name w:val="标准正文格式 Char"/>
    <w:autoRedefine/>
    <w:qFormat/>
    <w:uiPriority w:val="99"/>
    <w:rPr>
      <w:rFonts w:ascii="宋体" w:eastAsia="Times New Roman" w:cs="宋体"/>
      <w:color w:val="000000"/>
      <w:sz w:val="24"/>
      <w:szCs w:val="24"/>
      <w:lang w:val="en-US" w:eastAsia="zh-CN"/>
    </w:rPr>
  </w:style>
  <w:style w:type="character" w:customStyle="1" w:styleId="896">
    <w:name w:val="Char Char212"/>
    <w:autoRedefine/>
    <w:qFormat/>
    <w:uiPriority w:val="99"/>
    <w:rPr>
      <w:rFonts w:eastAsia="宋体"/>
      <w:b/>
      <w:bCs/>
      <w:kern w:val="2"/>
      <w:sz w:val="24"/>
      <w:szCs w:val="24"/>
      <w:lang w:val="en-US" w:eastAsia="zh-CN"/>
    </w:rPr>
  </w:style>
  <w:style w:type="character" w:customStyle="1" w:styleId="897">
    <w:name w:val="文档结构图 Char"/>
    <w:autoRedefine/>
    <w:qFormat/>
    <w:uiPriority w:val="99"/>
    <w:rPr>
      <w:rFonts w:eastAsia="宋体"/>
      <w:kern w:val="2"/>
      <w:sz w:val="24"/>
      <w:szCs w:val="24"/>
      <w:lang w:val="en-US" w:eastAsia="zh-CN"/>
    </w:rPr>
  </w:style>
  <w:style w:type="character" w:customStyle="1" w:styleId="898">
    <w:name w:val="zbggmain style9"/>
    <w:autoRedefine/>
    <w:qFormat/>
    <w:uiPriority w:val="99"/>
  </w:style>
  <w:style w:type="character" w:customStyle="1" w:styleId="899">
    <w:name w:val="Char Char16"/>
    <w:autoRedefine/>
    <w:qFormat/>
    <w:uiPriority w:val="99"/>
    <w:rPr>
      <w:kern w:val="1"/>
      <w:sz w:val="18"/>
      <w:szCs w:val="18"/>
    </w:rPr>
  </w:style>
  <w:style w:type="character" w:customStyle="1" w:styleId="900">
    <w:name w:val="font51"/>
    <w:autoRedefine/>
    <w:qFormat/>
    <w:uiPriority w:val="99"/>
    <w:rPr>
      <w:rFonts w:ascii="仿宋" w:hAnsi="仿宋" w:eastAsia="仿宋" w:cs="仿宋"/>
      <w:color w:val="000000"/>
      <w:sz w:val="20"/>
      <w:szCs w:val="20"/>
      <w:u w:val="none"/>
    </w:rPr>
  </w:style>
  <w:style w:type="character" w:customStyle="1" w:styleId="901">
    <w:name w:val="Char Char82"/>
    <w:autoRedefine/>
    <w:qFormat/>
    <w:uiPriority w:val="99"/>
    <w:rPr>
      <w:rFonts w:eastAsia="宋体"/>
      <w:b/>
      <w:bCs/>
      <w:sz w:val="24"/>
      <w:szCs w:val="24"/>
      <w:lang w:eastAsia="zh-CN"/>
    </w:rPr>
  </w:style>
  <w:style w:type="character" w:customStyle="1" w:styleId="902">
    <w:name w:val="日期 Char1"/>
    <w:autoRedefine/>
    <w:semiHidden/>
    <w:qFormat/>
    <w:uiPriority w:val="99"/>
    <w:rPr>
      <w:rFonts w:ascii="Times New Roman" w:hAnsi="Times New Roman" w:eastAsia="宋体" w:cs="Times New Roman"/>
      <w:sz w:val="24"/>
      <w:szCs w:val="24"/>
    </w:rPr>
  </w:style>
  <w:style w:type="character" w:customStyle="1" w:styleId="903">
    <w:name w:val="页眉 字符"/>
    <w:autoRedefine/>
    <w:qFormat/>
    <w:uiPriority w:val="99"/>
    <w:rPr>
      <w:kern w:val="2"/>
      <w:sz w:val="18"/>
      <w:szCs w:val="18"/>
    </w:rPr>
  </w:style>
  <w:style w:type="character" w:customStyle="1" w:styleId="904">
    <w:name w:val="Char Char33"/>
    <w:autoRedefine/>
    <w:qFormat/>
    <w:uiPriority w:val="99"/>
    <w:rPr>
      <w:rFonts w:ascii="Arial" w:hAnsi="Arial" w:eastAsia="黑体" w:cs="Arial"/>
      <w:b/>
      <w:bCs/>
      <w:kern w:val="1"/>
      <w:sz w:val="24"/>
      <w:szCs w:val="24"/>
    </w:rPr>
  </w:style>
  <w:style w:type="character" w:customStyle="1" w:styleId="905">
    <w:name w:val="b11_01b Char"/>
    <w:link w:val="120"/>
    <w:autoRedefine/>
    <w:qFormat/>
    <w:locked/>
    <w:uiPriority w:val="99"/>
    <w:rPr>
      <w:rFonts w:ascii="Verdana" w:hAnsi="Verdana" w:cs="Verdana"/>
      <w:b/>
      <w:bCs/>
      <w:color w:val="4A82CA"/>
      <w:sz w:val="17"/>
      <w:szCs w:val="17"/>
    </w:rPr>
  </w:style>
  <w:style w:type="character" w:customStyle="1" w:styleId="906">
    <w:name w:val="Char Char121"/>
    <w:autoRedefine/>
    <w:qFormat/>
    <w:uiPriority w:val="99"/>
    <w:rPr>
      <w:rFonts w:ascii="FangSong_GB2312" w:eastAsia="Times New Roman" w:cs="FangSong_GB2312"/>
      <w:b/>
      <w:bCs/>
      <w:kern w:val="2"/>
      <w:sz w:val="24"/>
      <w:szCs w:val="24"/>
      <w:lang w:val="zh-CN" w:eastAsia="zh-CN"/>
    </w:rPr>
  </w:style>
  <w:style w:type="character" w:customStyle="1" w:styleId="907">
    <w:name w:val="Footer-Even Char"/>
    <w:autoRedefine/>
    <w:qFormat/>
    <w:uiPriority w:val="99"/>
    <w:rPr>
      <w:rFonts w:eastAsia="宋体"/>
      <w:kern w:val="2"/>
      <w:sz w:val="18"/>
      <w:szCs w:val="18"/>
      <w:lang w:val="en-US" w:eastAsia="zh-CN"/>
    </w:rPr>
  </w:style>
  <w:style w:type="character" w:customStyle="1" w:styleId="908">
    <w:name w:val="Footer Char1"/>
    <w:link w:val="42"/>
    <w:autoRedefine/>
    <w:qFormat/>
    <w:locked/>
    <w:uiPriority w:val="99"/>
    <w:rPr>
      <w:kern w:val="2"/>
      <w:sz w:val="18"/>
      <w:szCs w:val="18"/>
    </w:rPr>
  </w:style>
  <w:style w:type="character" w:customStyle="1" w:styleId="909">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autoRedefine/>
    <w:qFormat/>
    <w:uiPriority w:val="99"/>
    <w:rPr>
      <w:rFonts w:eastAsia="宋体"/>
      <w:kern w:val="2"/>
      <w:sz w:val="24"/>
      <w:szCs w:val="24"/>
      <w:lang w:val="en-US" w:eastAsia="zh-CN"/>
    </w:rPr>
  </w:style>
  <w:style w:type="character" w:customStyle="1" w:styleId="911">
    <w:name w:val="正文文字缩进 2 Char Char"/>
    <w:autoRedefine/>
    <w:qFormat/>
    <w:uiPriority w:val="99"/>
    <w:rPr>
      <w:rFonts w:ascii="宋体" w:cs="宋体"/>
      <w:sz w:val="28"/>
      <w:szCs w:val="28"/>
    </w:rPr>
  </w:style>
  <w:style w:type="character" w:customStyle="1" w:styleId="912">
    <w:name w:val="f141"/>
    <w:autoRedefine/>
    <w:qFormat/>
    <w:uiPriority w:val="99"/>
    <w:rPr>
      <w:rFonts w:ascii="Tahoma" w:hAnsi="Tahoma" w:eastAsia="宋体" w:cs="Tahoma"/>
      <w:b/>
      <w:bCs/>
      <w:kern w:val="2"/>
      <w:sz w:val="21"/>
      <w:szCs w:val="21"/>
      <w:lang w:val="en-US" w:eastAsia="zh-CN"/>
    </w:rPr>
  </w:style>
  <w:style w:type="character" w:customStyle="1" w:styleId="913">
    <w:name w:val="段落 Char Char"/>
    <w:link w:val="121"/>
    <w:autoRedefine/>
    <w:qFormat/>
    <w:locked/>
    <w:uiPriority w:val="99"/>
    <w:rPr>
      <w:rFonts w:ascii="宋体" w:eastAsia="宋体" w:cs="宋体"/>
      <w:sz w:val="24"/>
      <w:szCs w:val="24"/>
    </w:rPr>
  </w:style>
  <w:style w:type="character" w:customStyle="1" w:styleId="914">
    <w:name w:val="标题 3 Char2"/>
    <w:autoRedefine/>
    <w:qFormat/>
    <w:uiPriority w:val="99"/>
    <w:rPr>
      <w:rFonts w:eastAsia="宋体"/>
      <w:b/>
      <w:bCs/>
      <w:kern w:val="2"/>
      <w:sz w:val="32"/>
      <w:szCs w:val="32"/>
      <w:lang w:val="en-US" w:eastAsia="zh-CN"/>
    </w:rPr>
  </w:style>
  <w:style w:type="character" w:customStyle="1" w:styleId="915">
    <w:name w:val="apple-converted-space"/>
    <w:autoRedefine/>
    <w:qFormat/>
    <w:uiPriority w:val="99"/>
  </w:style>
  <w:style w:type="character" w:customStyle="1" w:styleId="916">
    <w:name w:val="Header Char1"/>
    <w:link w:val="43"/>
    <w:autoRedefine/>
    <w:qFormat/>
    <w:locked/>
    <w:uiPriority w:val="99"/>
    <w:rPr>
      <w:kern w:val="2"/>
      <w:sz w:val="18"/>
      <w:szCs w:val="18"/>
    </w:rPr>
  </w:style>
  <w:style w:type="character" w:customStyle="1" w:styleId="917">
    <w:name w:val="Char Char9"/>
    <w:autoRedefine/>
    <w:qFormat/>
    <w:uiPriority w:val="99"/>
    <w:rPr>
      <w:rFonts w:eastAsia="宋体"/>
      <w:kern w:val="2"/>
      <w:sz w:val="18"/>
      <w:szCs w:val="18"/>
      <w:lang w:val="en-US" w:eastAsia="zh-CN"/>
    </w:rPr>
  </w:style>
  <w:style w:type="character" w:customStyle="1" w:styleId="918">
    <w:name w:val="Char Char41"/>
    <w:autoRedefine/>
    <w:qFormat/>
    <w:uiPriority w:val="99"/>
    <w:rPr>
      <w:rFonts w:eastAsia="宋体"/>
      <w:b/>
      <w:bCs/>
      <w:sz w:val="24"/>
      <w:szCs w:val="24"/>
      <w:lang w:eastAsia="zh-CN"/>
    </w:rPr>
  </w:style>
  <w:style w:type="character" w:customStyle="1" w:styleId="919">
    <w:name w:val="large1"/>
    <w:autoRedefine/>
    <w:qFormat/>
    <w:uiPriority w:val="99"/>
    <w:rPr>
      <w:rFonts w:ascii="宋体" w:hAnsi="宋体" w:eastAsia="宋体" w:cs="宋体"/>
      <w:sz w:val="21"/>
      <w:szCs w:val="21"/>
    </w:rPr>
  </w:style>
  <w:style w:type="character" w:customStyle="1" w:styleId="920">
    <w:name w:val="正文段 Char"/>
    <w:link w:val="122"/>
    <w:autoRedefine/>
    <w:qFormat/>
    <w:locked/>
    <w:uiPriority w:val="99"/>
    <w:rPr>
      <w:sz w:val="24"/>
      <w:szCs w:val="24"/>
    </w:rPr>
  </w:style>
  <w:style w:type="character" w:customStyle="1" w:styleId="921">
    <w:name w:val="Char Char13"/>
    <w:autoRedefine/>
    <w:qFormat/>
    <w:uiPriority w:val="99"/>
    <w:rPr>
      <w:rFonts w:ascii="宋体" w:eastAsia="宋体" w:cs="宋体"/>
      <w:kern w:val="1"/>
      <w:sz w:val="24"/>
      <w:szCs w:val="24"/>
    </w:rPr>
  </w:style>
  <w:style w:type="character" w:customStyle="1" w:styleId="922">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3"/>
    <w:autoRedefine/>
    <w:qFormat/>
    <w:locked/>
    <w:uiPriority w:val="99"/>
    <w:rPr>
      <w:rFonts w:ascii="宋体" w:eastAsia="宋体" w:cs="宋体"/>
      <w:kern w:val="2"/>
      <w:sz w:val="22"/>
      <w:szCs w:val="22"/>
    </w:rPr>
  </w:style>
  <w:style w:type="character" w:customStyle="1" w:styleId="924">
    <w:name w:val="批注文字 字符"/>
    <w:autoRedefine/>
    <w:qFormat/>
    <w:uiPriority w:val="99"/>
    <w:rPr>
      <w:rFonts w:ascii="Arial" w:hAnsi="Arial" w:eastAsia="黑体" w:cs="Arial"/>
      <w:snapToGrid w:val="0"/>
      <w:kern w:val="0"/>
      <w:sz w:val="21"/>
      <w:szCs w:val="21"/>
    </w:rPr>
  </w:style>
  <w:style w:type="character" w:customStyle="1" w:styleId="925">
    <w:name w:val="Char Char161"/>
    <w:autoRedefine/>
    <w:qFormat/>
    <w:uiPriority w:val="99"/>
    <w:rPr>
      <w:rFonts w:eastAsia="宋体"/>
      <w:b/>
      <w:bCs/>
      <w:kern w:val="2"/>
      <w:sz w:val="32"/>
      <w:szCs w:val="32"/>
      <w:lang w:val="en-US" w:eastAsia="zh-CN"/>
    </w:rPr>
  </w:style>
  <w:style w:type="character" w:customStyle="1" w:styleId="926">
    <w:name w:val="javascript"/>
    <w:autoRedefine/>
    <w:qFormat/>
    <w:uiPriority w:val="99"/>
  </w:style>
  <w:style w:type="character" w:customStyle="1" w:styleId="927">
    <w:name w:val="图名 Char"/>
    <w:autoRedefine/>
    <w:qFormat/>
    <w:uiPriority w:val="99"/>
    <w:rPr>
      <w:rFonts w:ascii="Arial" w:hAnsi="Arial" w:eastAsia="黑体" w:cs="Arial"/>
      <w:kern w:val="2"/>
      <w:sz w:val="24"/>
      <w:szCs w:val="24"/>
      <w:lang w:val="en-US" w:eastAsia="zh-CN"/>
    </w:rPr>
  </w:style>
  <w:style w:type="character" w:customStyle="1" w:styleId="928">
    <w:name w:val="Used by Word for text of Help footnotes Char Char"/>
    <w:autoRedefine/>
    <w:qFormat/>
    <w:uiPriority w:val="99"/>
    <w:rPr>
      <w:rFonts w:ascii="Times New Roman" w:hAnsi="Times New Roman" w:eastAsia="宋体" w:cs="Times New Roman"/>
      <w:sz w:val="20"/>
      <w:szCs w:val="20"/>
    </w:rPr>
  </w:style>
  <w:style w:type="character" w:customStyle="1" w:styleId="929">
    <w:name w:val="编号，小四 Char"/>
    <w:link w:val="124"/>
    <w:autoRedefine/>
    <w:qFormat/>
    <w:locked/>
    <w:uiPriority w:val="99"/>
    <w:rPr>
      <w:rFonts w:ascii="Arial" w:hAnsi="Arial" w:cs="Arial"/>
      <w:sz w:val="24"/>
      <w:szCs w:val="24"/>
    </w:rPr>
  </w:style>
  <w:style w:type="character" w:customStyle="1" w:styleId="930">
    <w:name w:val="Font Style82"/>
    <w:autoRedefine/>
    <w:qFormat/>
    <w:uiPriority w:val="99"/>
    <w:rPr>
      <w:rFonts w:ascii="宋体" w:eastAsia="宋体" w:cs="宋体"/>
      <w:color w:val="000000"/>
      <w:sz w:val="14"/>
      <w:szCs w:val="14"/>
    </w:rPr>
  </w:style>
  <w:style w:type="character" w:customStyle="1" w:styleId="931">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32">
    <w:name w:val="未用 Char"/>
    <w:autoRedefine/>
    <w:qFormat/>
    <w:uiPriority w:val="99"/>
    <w:rPr>
      <w:rFonts w:ascii="Arial" w:hAnsi="Arial" w:eastAsia="黑体" w:cs="Arial"/>
      <w:kern w:val="2"/>
      <w:sz w:val="21"/>
      <w:szCs w:val="21"/>
      <w:lang w:val="en-US" w:eastAsia="zh-CN"/>
    </w:rPr>
  </w:style>
  <w:style w:type="character" w:customStyle="1" w:styleId="933">
    <w:name w:val="myp1111"/>
    <w:autoRedefine/>
    <w:qFormat/>
    <w:uiPriority w:val="99"/>
    <w:rPr>
      <w:rFonts w:ascii="??" w:hAnsi="??" w:cs="??"/>
      <w:color w:val="000000"/>
      <w:sz w:val="20"/>
      <w:szCs w:val="20"/>
      <w:u w:val="none"/>
    </w:rPr>
  </w:style>
  <w:style w:type="character" w:customStyle="1" w:styleId="934">
    <w:name w:val="样式 标题 4h4H4Fab-4T5Ref Heading 1rh1Heading sqlsect 1.2.3.... Char"/>
    <w:link w:val="113"/>
    <w:autoRedefine/>
    <w:qFormat/>
    <w:locked/>
    <w:uiPriority w:val="99"/>
    <w:rPr>
      <w:rFonts w:ascii="微软雅黑" w:hAnsi="微软雅黑" w:eastAsia="微软雅黑" w:cs="微软雅黑"/>
      <w:b/>
      <w:bCs/>
      <w:kern w:val="2"/>
      <w:sz w:val="28"/>
      <w:szCs w:val="28"/>
    </w:rPr>
  </w:style>
  <w:style w:type="character" w:customStyle="1" w:styleId="935">
    <w:name w:val="h Char Char"/>
    <w:autoRedefine/>
    <w:qFormat/>
    <w:uiPriority w:val="99"/>
    <w:rPr>
      <w:rFonts w:eastAsia="宋体"/>
      <w:kern w:val="2"/>
      <w:sz w:val="18"/>
      <w:szCs w:val="18"/>
      <w:lang w:val="en-US" w:eastAsia="zh-CN"/>
    </w:rPr>
  </w:style>
  <w:style w:type="character" w:customStyle="1" w:styleId="936">
    <w:name w:val="仿宋正文 Char"/>
    <w:link w:val="125"/>
    <w:autoRedefine/>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autoRedefine/>
    <w:qFormat/>
    <w:uiPriority w:val="99"/>
    <w:rPr>
      <w:rFonts w:ascii="宋体" w:eastAsia="宋体" w:cs="宋体"/>
      <w:kern w:val="2"/>
      <w:sz w:val="24"/>
      <w:szCs w:val="24"/>
      <w:lang w:val="zh-CN"/>
    </w:rPr>
  </w:style>
  <w:style w:type="character" w:customStyle="1" w:styleId="938">
    <w:name w:val="样式 宋体"/>
    <w:autoRedefine/>
    <w:qFormat/>
    <w:uiPriority w:val="99"/>
    <w:rPr>
      <w:rFonts w:ascii="宋体" w:eastAsia="宋体" w:cs="宋体"/>
      <w:sz w:val="24"/>
      <w:szCs w:val="24"/>
    </w:rPr>
  </w:style>
  <w:style w:type="character" w:customStyle="1" w:styleId="939">
    <w:name w:val="tw4winJump"/>
    <w:autoRedefine/>
    <w:qFormat/>
    <w:uiPriority w:val="99"/>
    <w:rPr>
      <w:rFonts w:ascii="Courier New" w:hAnsi="Courier New" w:cs="Courier New"/>
      <w:color w:val="008080"/>
      <w:lang w:val="en-US" w:eastAsia="zh-CN"/>
    </w:rPr>
  </w:style>
  <w:style w:type="character" w:customStyle="1" w:styleId="940">
    <w:name w:val="标题 1 字符"/>
    <w:autoRedefine/>
    <w:qFormat/>
    <w:uiPriority w:val="99"/>
    <w:rPr>
      <w:rFonts w:ascii="Arial" w:hAnsi="Arial" w:eastAsia="黑体" w:cs="Arial"/>
      <w:b/>
      <w:bCs/>
      <w:snapToGrid w:val="0"/>
      <w:kern w:val="44"/>
      <w:sz w:val="44"/>
      <w:szCs w:val="44"/>
    </w:rPr>
  </w:style>
  <w:style w:type="character" w:customStyle="1" w:styleId="941">
    <w:name w:val="style36"/>
    <w:basedOn w:val="71"/>
    <w:autoRedefine/>
    <w:qFormat/>
    <w:uiPriority w:val="99"/>
    <w:rPr>
      <w:rFonts w:ascii="Arial" w:hAnsi="Arial" w:eastAsia="黑体" w:cs="Arial"/>
      <w:snapToGrid w:val="0"/>
      <w:kern w:val="0"/>
      <w:sz w:val="21"/>
      <w:szCs w:val="21"/>
    </w:rPr>
  </w:style>
  <w:style w:type="character" w:customStyle="1" w:styleId="942">
    <w:name w:val="pt9"/>
    <w:autoRedefine/>
    <w:qFormat/>
    <w:uiPriority w:val="99"/>
    <w:rPr>
      <w:rFonts w:ascii="FangSong_GB2312" w:eastAsia="微软雅黑" w:cs="FangSong_GB2312"/>
      <w:b/>
      <w:bCs/>
      <w:kern w:val="2"/>
      <w:sz w:val="32"/>
      <w:szCs w:val="32"/>
      <w:lang w:val="en-US" w:eastAsia="zh-CN"/>
    </w:rPr>
  </w:style>
  <w:style w:type="character" w:customStyle="1" w:styleId="943">
    <w:name w:val="DO_NOT_TRANSLATE"/>
    <w:autoRedefine/>
    <w:qFormat/>
    <w:uiPriority w:val="99"/>
    <w:rPr>
      <w:rFonts w:ascii="Courier New" w:hAnsi="Courier New" w:cs="Courier New"/>
      <w:color w:val="800000"/>
      <w:lang w:val="en-US" w:eastAsia="zh-CN"/>
    </w:rPr>
  </w:style>
  <w:style w:type="character" w:customStyle="1" w:styleId="944">
    <w:name w:val="标书1 Char1"/>
    <w:autoRedefine/>
    <w:qFormat/>
    <w:uiPriority w:val="99"/>
    <w:rPr>
      <w:rFonts w:eastAsia="宋体"/>
      <w:b/>
      <w:bCs/>
      <w:kern w:val="44"/>
      <w:sz w:val="44"/>
      <w:szCs w:val="44"/>
      <w:lang w:val="en-US" w:eastAsia="zh-CN"/>
    </w:rPr>
  </w:style>
  <w:style w:type="character" w:customStyle="1" w:styleId="945">
    <w:name w:val="页脚 字符"/>
    <w:autoRedefine/>
    <w:qFormat/>
    <w:uiPriority w:val="99"/>
    <w:rPr>
      <w:kern w:val="2"/>
      <w:sz w:val="18"/>
      <w:szCs w:val="18"/>
    </w:rPr>
  </w:style>
  <w:style w:type="character" w:customStyle="1" w:styleId="946">
    <w:name w:val="正文2 Char"/>
    <w:autoRedefine/>
    <w:qFormat/>
    <w:uiPriority w:val="99"/>
    <w:rPr>
      <w:rFonts w:eastAsia="宋体"/>
      <w:kern w:val="2"/>
      <w:sz w:val="24"/>
      <w:szCs w:val="24"/>
      <w:lang w:val="en-US" w:eastAsia="zh-CN"/>
    </w:rPr>
  </w:style>
  <w:style w:type="character" w:customStyle="1" w:styleId="947">
    <w:name w:val="Char Char21"/>
    <w:autoRedefine/>
    <w:qFormat/>
    <w:uiPriority w:val="99"/>
    <w:rPr>
      <w:rFonts w:ascii="宋体" w:eastAsia="宋体" w:cs="宋体"/>
      <w:kern w:val="1"/>
      <w:sz w:val="21"/>
      <w:szCs w:val="21"/>
      <w:lang w:val="zh-CN"/>
    </w:rPr>
  </w:style>
  <w:style w:type="character" w:customStyle="1" w:styleId="948">
    <w:name w:val="样式 正文缩进 + 首行缩进:  2 字符 Char Char"/>
    <w:link w:val="126"/>
    <w:autoRedefine/>
    <w:qFormat/>
    <w:locked/>
    <w:uiPriority w:val="99"/>
    <w:rPr>
      <w:kern w:val="2"/>
      <w:sz w:val="24"/>
      <w:szCs w:val="24"/>
    </w:rPr>
  </w:style>
  <w:style w:type="character" w:customStyle="1" w:styleId="949">
    <w:name w:val="gray6"/>
    <w:basedOn w:val="71"/>
    <w:autoRedefine/>
    <w:qFormat/>
    <w:uiPriority w:val="99"/>
    <w:rPr>
      <w:rFonts w:ascii="Arial" w:hAnsi="Arial" w:eastAsia="黑体" w:cs="Arial"/>
      <w:snapToGrid w:val="0"/>
      <w:kern w:val="0"/>
      <w:sz w:val="21"/>
      <w:szCs w:val="21"/>
    </w:rPr>
  </w:style>
  <w:style w:type="character" w:customStyle="1" w:styleId="950">
    <w:name w:val="hui"/>
    <w:basedOn w:val="71"/>
    <w:autoRedefine/>
    <w:qFormat/>
    <w:uiPriority w:val="99"/>
    <w:rPr>
      <w:rFonts w:ascii="Arial" w:hAnsi="Arial" w:eastAsia="黑体" w:cs="Arial"/>
      <w:snapToGrid w:val="0"/>
      <w:kern w:val="0"/>
      <w:sz w:val="21"/>
      <w:szCs w:val="21"/>
    </w:rPr>
  </w:style>
  <w:style w:type="character" w:customStyle="1" w:styleId="951">
    <w:name w:val="哈哈正文 Char Char"/>
    <w:autoRedefine/>
    <w:qFormat/>
    <w:uiPriority w:val="99"/>
    <w:rPr>
      <w:rFonts w:ascii="宋体" w:hAnsi="宋体" w:eastAsia="宋体" w:cs="宋体"/>
      <w:kern w:val="2"/>
      <w:sz w:val="24"/>
      <w:szCs w:val="24"/>
      <w:lang w:val="en-US" w:eastAsia="zh-CN"/>
    </w:rPr>
  </w:style>
  <w:style w:type="character" w:customStyle="1" w:styleId="952">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4">
    <w:name w:val="页脚 字符1"/>
    <w:autoRedefine/>
    <w:qFormat/>
    <w:locked/>
    <w:uiPriority w:val="99"/>
    <w:rPr>
      <w:kern w:val="2"/>
      <w:sz w:val="18"/>
      <w:szCs w:val="18"/>
    </w:rPr>
  </w:style>
  <w:style w:type="character" w:customStyle="1" w:styleId="955">
    <w:name w:val="页眉 字符1"/>
    <w:autoRedefine/>
    <w:qFormat/>
    <w:uiPriority w:val="99"/>
    <w:rPr>
      <w:kern w:val="2"/>
      <w:sz w:val="18"/>
      <w:szCs w:val="18"/>
    </w:rPr>
  </w:style>
  <w:style w:type="character" w:customStyle="1" w:styleId="956">
    <w:name w:val="无间隔 Char"/>
    <w:link w:val="176"/>
    <w:autoRedefine/>
    <w:qFormat/>
    <w:locked/>
    <w:uiPriority w:val="99"/>
    <w:rPr>
      <w:kern w:val="2"/>
      <w:sz w:val="22"/>
      <w:szCs w:val="22"/>
    </w:rPr>
  </w:style>
  <w:style w:type="character" w:customStyle="1" w:styleId="957">
    <w:name w:val="标准文本 Char Char"/>
    <w:link w:val="615"/>
    <w:autoRedefine/>
    <w:qFormat/>
    <w:locked/>
    <w:uiPriority w:val="99"/>
    <w:rPr>
      <w:kern w:val="2"/>
      <w:sz w:val="24"/>
      <w:szCs w:val="24"/>
    </w:rPr>
  </w:style>
  <w:style w:type="character" w:customStyle="1" w:styleId="958">
    <w:name w:val="Char Char213"/>
    <w:autoRedefine/>
    <w:qFormat/>
    <w:uiPriority w:val="99"/>
    <w:rPr>
      <w:rFonts w:eastAsia="Times New Roman"/>
      <w:b/>
      <w:bCs/>
      <w:kern w:val="44"/>
      <w:sz w:val="44"/>
      <w:szCs w:val="44"/>
      <w:lang w:val="en-US" w:eastAsia="zh-CN"/>
    </w:rPr>
  </w:style>
  <w:style w:type="character" w:customStyle="1" w:styleId="959">
    <w:name w:val="apple-style-span"/>
    <w:autoRedefine/>
    <w:qFormat/>
    <w:uiPriority w:val="99"/>
    <w:rPr>
      <w:rFonts w:ascii="Arial" w:hAnsi="Arial" w:eastAsia="黑体" w:cs="Arial"/>
      <w:snapToGrid w:val="0"/>
      <w:kern w:val="0"/>
      <w:sz w:val="21"/>
      <w:szCs w:val="21"/>
    </w:rPr>
  </w:style>
  <w:style w:type="character" w:customStyle="1" w:styleId="960">
    <w:name w:val="15"/>
    <w:autoRedefine/>
    <w:qFormat/>
    <w:uiPriority w:val="99"/>
    <w:rPr>
      <w:rFonts w:ascii="Calibri" w:hAnsi="Calibri" w:cs="Calibri"/>
      <w:color w:val="0000FF"/>
      <w:u w:val="single"/>
    </w:rPr>
  </w:style>
  <w:style w:type="character" w:customStyle="1" w:styleId="961">
    <w:name w:val="16"/>
    <w:autoRedefine/>
    <w:qFormat/>
    <w:uiPriority w:val="99"/>
    <w:rPr>
      <w:rFonts w:ascii="宋体" w:hAnsi="宋体" w:eastAsia="宋体" w:cs="宋体"/>
      <w:color w:val="000000"/>
      <w:sz w:val="20"/>
      <w:szCs w:val="20"/>
    </w:rPr>
  </w:style>
  <w:style w:type="character" w:customStyle="1" w:styleId="962">
    <w:name w:val="edui-unclickable"/>
    <w:autoRedefine/>
    <w:qFormat/>
    <w:uiPriority w:val="99"/>
    <w:rPr>
      <w:color w:val="808080"/>
    </w:rPr>
  </w:style>
  <w:style w:type="character" w:customStyle="1" w:styleId="963">
    <w:name w:val="tpc_content1"/>
    <w:autoRedefine/>
    <w:qFormat/>
    <w:uiPriority w:val="99"/>
    <w:rPr>
      <w:sz w:val="20"/>
      <w:szCs w:val="20"/>
    </w:rPr>
  </w:style>
  <w:style w:type="character" w:customStyle="1" w:styleId="964">
    <w:name w:val="正文文本缩进 字符"/>
    <w:autoRedefine/>
    <w:qFormat/>
    <w:uiPriority w:val="99"/>
    <w:rPr>
      <w:rFonts w:ascii="Century Gothic" w:hAnsi="Century Gothic" w:cs="Century Gothic"/>
      <w:kern w:val="2"/>
      <w:sz w:val="24"/>
      <w:szCs w:val="24"/>
      <w:lang w:val="en-US" w:eastAsia="zh-CN"/>
    </w:rPr>
  </w:style>
  <w:style w:type="character" w:customStyle="1" w:styleId="965">
    <w:name w:val="正文文本 2 字符"/>
    <w:autoRedefine/>
    <w:qFormat/>
    <w:uiPriority w:val="99"/>
    <w:rPr>
      <w:rFonts w:ascii="Arial" w:hAnsi="Arial" w:eastAsia="宋体" w:cs="Arial"/>
      <w:kern w:val="2"/>
      <w:sz w:val="24"/>
      <w:szCs w:val="24"/>
      <w:lang w:val="en-US" w:eastAsia="zh-CN"/>
    </w:rPr>
  </w:style>
  <w:style w:type="character" w:customStyle="1" w:styleId="966">
    <w:name w:val="edui-clickable2"/>
    <w:autoRedefine/>
    <w:qFormat/>
    <w:uiPriority w:val="99"/>
    <w:rPr>
      <w:color w:val="0000FF"/>
      <w:u w:val="single"/>
    </w:rPr>
  </w:style>
  <w:style w:type="character" w:customStyle="1" w:styleId="967">
    <w:name w:val="style1"/>
    <w:autoRedefine/>
    <w:qFormat/>
    <w:uiPriority w:val="99"/>
    <w:rPr>
      <w:rFonts w:ascii="Arial" w:hAnsi="Arial" w:eastAsia="黑体" w:cs="Arial"/>
      <w:snapToGrid w:val="0"/>
      <w:kern w:val="0"/>
      <w:sz w:val="21"/>
      <w:szCs w:val="21"/>
    </w:rPr>
  </w:style>
  <w:style w:type="character" w:customStyle="1" w:styleId="968">
    <w:name w:val="zbggtop11 style5"/>
    <w:autoRedefine/>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70">
    <w:name w:val="bulletintext1"/>
    <w:autoRedefine/>
    <w:qFormat/>
    <w:uiPriority w:val="99"/>
    <w:rPr>
      <w:color w:val="000000"/>
      <w:sz w:val="18"/>
      <w:szCs w:val="18"/>
    </w:rPr>
  </w:style>
  <w:style w:type="character" w:customStyle="1" w:styleId="971">
    <w:name w:val="ksfind_class_select1"/>
    <w:basedOn w:val="71"/>
    <w:autoRedefine/>
    <w:qFormat/>
    <w:uiPriority w:val="99"/>
    <w:rPr>
      <w:color w:val="000000"/>
      <w:shd w:val="clear" w:color="auto" w:fill="auto"/>
    </w:rPr>
  </w:style>
  <w:style w:type="character" w:customStyle="1" w:styleId="972">
    <w:name w:val="font71"/>
    <w:autoRedefine/>
    <w:qFormat/>
    <w:uiPriority w:val="99"/>
    <w:rPr>
      <w:rFonts w:ascii="宋体" w:hAnsi="宋体" w:eastAsia="宋体" w:cs="宋体"/>
      <w:color w:val="000000"/>
      <w:sz w:val="22"/>
      <w:szCs w:val="22"/>
      <w:u w:val="none"/>
    </w:rPr>
  </w:style>
  <w:style w:type="character" w:customStyle="1" w:styleId="973">
    <w:name w:val="font91"/>
    <w:autoRedefine/>
    <w:qFormat/>
    <w:uiPriority w:val="99"/>
    <w:rPr>
      <w:rFonts w:ascii="仿宋" w:hAnsi="仿宋" w:eastAsia="仿宋" w:cs="仿宋"/>
      <w:color w:val="000000"/>
      <w:sz w:val="22"/>
      <w:szCs w:val="22"/>
      <w:u w:val="none"/>
    </w:rPr>
  </w:style>
  <w:style w:type="character" w:customStyle="1" w:styleId="974">
    <w:name w:val="font101"/>
    <w:basedOn w:val="71"/>
    <w:autoRedefine/>
    <w:qFormat/>
    <w:uiPriority w:val="0"/>
    <w:rPr>
      <w:rFonts w:hint="default" w:ascii="仿宋_GB2312" w:eastAsia="仿宋_GB2312" w:cs="仿宋_GB2312"/>
      <w:color w:val="000000"/>
      <w:sz w:val="22"/>
      <w:szCs w:val="22"/>
      <w:u w:val="none"/>
    </w:rPr>
  </w:style>
  <w:style w:type="table" w:customStyle="1" w:styleId="975">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82">
    <w:name w:val="正文的文本"/>
    <w:basedOn w:val="24"/>
    <w:next w:val="24"/>
    <w:autoRedefine/>
    <w:qFormat/>
    <w:uiPriority w:val="0"/>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68</Pages>
  <Words>86</Words>
  <Characters>97</Characters>
  <Lines>0</Lines>
  <Paragraphs>0</Paragraphs>
  <TotalTime>0</TotalTime>
  <ScaleCrop>false</ScaleCrop>
  <LinksUpToDate>false</LinksUpToDate>
  <CharactersWithSpaces>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2025-03-12T02:49:33Z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350DA257FE2144A18DB48978D433571C_13</vt:lpwstr>
  </property>
  <property fmtid="{D5CDD505-2E9C-101B-9397-08002B2CF9AE}" pid="5" name="KSOTemplateDocerSaveRecord">
    <vt:lpwstr>eyJoZGlkIjoiYzVkZGM0ZGY4YmZkYTY3MDQ3YTYxOTkzZGNlODE3YTgiLCJ1c2VySWQiOiI1MzQ0MjE2OTMifQ==</vt:lpwstr>
  </property>
</Properties>
</file>