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162737">
      <w:pPr>
        <w:keepNext w:val="0"/>
        <w:keepLines w:val="0"/>
        <w:pageBreakBefore w:val="0"/>
        <w:widowControl w:val="0"/>
        <w:kinsoku/>
        <w:wordWrap/>
        <w:overflowPunct/>
        <w:topLinePunct w:val="0"/>
        <w:autoSpaceDE/>
        <w:autoSpaceDN/>
        <w:bidi w:val="0"/>
        <w:adjustRightInd w:val="0"/>
        <w:snapToGrid/>
        <w:spacing w:before="859" w:beforeLines="300" w:line="360" w:lineRule="auto"/>
        <w:ind w:left="420" w:hanging="420"/>
        <w:jc w:val="center"/>
        <w:textAlignment w:val="auto"/>
        <w:outlineLvl w:val="0"/>
        <w:rPr>
          <w:rFonts w:hint="eastAsia" w:ascii="宋体" w:hAnsi="宋体" w:eastAsia="宋体" w:cs="宋体"/>
          <w:b/>
          <w:bCs/>
          <w:sz w:val="52"/>
          <w:szCs w:val="52"/>
          <w:highlight w:val="none"/>
          <w:lang w:val="en-US" w:eastAsia="zh-CN"/>
        </w:rPr>
      </w:pPr>
      <w:r>
        <w:rPr>
          <w:rFonts w:hint="eastAsia" w:ascii="宋体" w:hAnsi="宋体" w:eastAsia="宋体" w:cs="宋体"/>
          <w:b/>
          <w:bCs/>
          <w:sz w:val="52"/>
          <w:szCs w:val="52"/>
          <w:highlight w:val="none"/>
          <w:lang w:val="en-US" w:eastAsia="zh-CN"/>
        </w:rPr>
        <w:t>诸暨市人民医院医疗用品商店经营权</w:t>
      </w:r>
    </w:p>
    <w:p w14:paraId="2FF8AD35">
      <w:pPr>
        <w:keepNext w:val="0"/>
        <w:keepLines w:val="0"/>
        <w:pageBreakBefore w:val="0"/>
        <w:widowControl w:val="0"/>
        <w:kinsoku/>
        <w:wordWrap/>
        <w:overflowPunct/>
        <w:topLinePunct w:val="0"/>
        <w:autoSpaceDE/>
        <w:autoSpaceDN/>
        <w:bidi w:val="0"/>
        <w:adjustRightInd w:val="0"/>
        <w:snapToGrid/>
        <w:spacing w:line="360" w:lineRule="auto"/>
        <w:ind w:left="420" w:hanging="420"/>
        <w:jc w:val="center"/>
        <w:textAlignment w:val="auto"/>
        <w:outlineLvl w:val="0"/>
        <w:rPr>
          <w:rFonts w:hint="eastAsia" w:ascii="宋体" w:hAnsi="宋体" w:eastAsia="宋体" w:cs="宋体"/>
          <w:b/>
          <w:bCs/>
          <w:sz w:val="52"/>
          <w:szCs w:val="52"/>
          <w:highlight w:val="none"/>
          <w:lang w:val="en-US" w:eastAsia="zh-CN"/>
        </w:rPr>
      </w:pPr>
      <w:r>
        <w:rPr>
          <w:rFonts w:hint="eastAsia" w:ascii="宋体" w:hAnsi="宋体" w:eastAsia="宋体" w:cs="宋体"/>
          <w:b/>
          <w:bCs/>
          <w:sz w:val="52"/>
          <w:szCs w:val="52"/>
          <w:highlight w:val="none"/>
          <w:lang w:val="en-US" w:eastAsia="zh-CN"/>
        </w:rPr>
        <w:t>租赁项目</w:t>
      </w:r>
    </w:p>
    <w:p w14:paraId="58E0C706">
      <w:pPr>
        <w:autoSpaceDE/>
        <w:autoSpaceDN/>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（编号：</w:t>
      </w:r>
      <w:r>
        <w:rPr>
          <w:rFonts w:hint="eastAsia" w:ascii="仿宋" w:hAnsi="仿宋" w:eastAsia="仿宋" w:cs="仿宋"/>
          <w:b/>
          <w:bCs/>
          <w:color w:val="auto"/>
          <w:sz w:val="32"/>
          <w:szCs w:val="32"/>
          <w:highlight w:val="none"/>
          <w:lang w:val="en-US" w:eastAsia="zh-CN"/>
        </w:rPr>
        <w:t>诸宸佳2025-03-08</w:t>
      </w:r>
      <w:r>
        <w:rPr>
          <w:rFonts w:hint="eastAsia" w:ascii="仿宋" w:hAnsi="仿宋" w:eastAsia="仿宋" w:cs="仿宋"/>
          <w:b/>
          <w:bCs/>
          <w:color w:val="auto"/>
          <w:sz w:val="32"/>
          <w:szCs w:val="32"/>
          <w:highlight w:val="none"/>
        </w:rPr>
        <w:t>）</w:t>
      </w:r>
    </w:p>
    <w:p w14:paraId="5415F202">
      <w:pPr>
        <w:keepNext w:val="0"/>
        <w:keepLines w:val="0"/>
        <w:pageBreakBefore w:val="0"/>
        <w:widowControl w:val="0"/>
        <w:kinsoku/>
        <w:wordWrap/>
        <w:overflowPunct/>
        <w:topLinePunct w:val="0"/>
        <w:autoSpaceDE/>
        <w:autoSpaceDN/>
        <w:bidi w:val="0"/>
        <w:adjustRightInd w:val="0"/>
        <w:snapToGrid/>
        <w:spacing w:before="460" w:after="460" w:line="360" w:lineRule="auto"/>
        <w:jc w:val="center"/>
        <w:textAlignment w:val="auto"/>
        <w:rPr>
          <w:rFonts w:hint="eastAsia" w:ascii="宋体" w:hAnsi="宋体" w:eastAsia="宋体" w:cs="宋体"/>
          <w:b/>
          <w:bCs/>
          <w:color w:val="auto"/>
          <w:sz w:val="84"/>
          <w:szCs w:val="84"/>
          <w:highlight w:val="none"/>
          <w:lang w:val="en-US" w:eastAsia="zh-CN"/>
        </w:rPr>
      </w:pPr>
      <w:r>
        <w:rPr>
          <w:rFonts w:hint="eastAsia" w:ascii="宋体" w:hAnsi="宋体" w:eastAsia="宋体" w:cs="宋体"/>
          <w:b/>
          <w:bCs/>
          <w:color w:val="auto"/>
          <w:sz w:val="84"/>
          <w:szCs w:val="84"/>
          <w:highlight w:val="none"/>
          <w:lang w:val="en-US" w:eastAsia="zh-CN"/>
        </w:rPr>
        <w:t>租</w:t>
      </w:r>
    </w:p>
    <w:p w14:paraId="68A0FF76">
      <w:pPr>
        <w:keepNext w:val="0"/>
        <w:keepLines w:val="0"/>
        <w:pageBreakBefore w:val="0"/>
        <w:widowControl w:val="0"/>
        <w:kinsoku/>
        <w:wordWrap/>
        <w:overflowPunct/>
        <w:topLinePunct w:val="0"/>
        <w:autoSpaceDE/>
        <w:autoSpaceDN/>
        <w:bidi w:val="0"/>
        <w:adjustRightInd w:val="0"/>
        <w:snapToGrid/>
        <w:spacing w:before="460" w:after="460" w:line="360" w:lineRule="auto"/>
        <w:jc w:val="center"/>
        <w:textAlignment w:val="auto"/>
        <w:rPr>
          <w:rFonts w:hint="eastAsia" w:ascii="宋体" w:hAnsi="宋体" w:eastAsia="宋体" w:cs="宋体"/>
          <w:b/>
          <w:bCs/>
          <w:color w:val="auto"/>
          <w:sz w:val="84"/>
          <w:szCs w:val="84"/>
          <w:highlight w:val="none"/>
          <w:lang w:val="en-US" w:eastAsia="zh-CN"/>
        </w:rPr>
      </w:pPr>
      <w:r>
        <w:rPr>
          <w:rFonts w:hint="eastAsia" w:ascii="宋体" w:hAnsi="宋体" w:eastAsia="宋体" w:cs="宋体"/>
          <w:b/>
          <w:bCs/>
          <w:color w:val="auto"/>
          <w:sz w:val="84"/>
          <w:szCs w:val="84"/>
          <w:highlight w:val="none"/>
          <w:lang w:val="en-US" w:eastAsia="zh-CN"/>
        </w:rPr>
        <w:t>赁</w:t>
      </w:r>
    </w:p>
    <w:p w14:paraId="1CB3785B">
      <w:pPr>
        <w:keepNext w:val="0"/>
        <w:keepLines w:val="0"/>
        <w:pageBreakBefore w:val="0"/>
        <w:widowControl w:val="0"/>
        <w:kinsoku/>
        <w:wordWrap/>
        <w:overflowPunct/>
        <w:topLinePunct w:val="0"/>
        <w:autoSpaceDE/>
        <w:autoSpaceDN/>
        <w:bidi w:val="0"/>
        <w:adjustRightInd w:val="0"/>
        <w:snapToGrid/>
        <w:spacing w:before="460" w:after="460" w:line="360" w:lineRule="auto"/>
        <w:jc w:val="center"/>
        <w:textAlignment w:val="auto"/>
        <w:rPr>
          <w:rFonts w:hint="eastAsia" w:ascii="宋体" w:hAnsi="宋体" w:eastAsia="宋体" w:cs="宋体"/>
          <w:b/>
          <w:bCs/>
          <w:color w:val="auto"/>
          <w:sz w:val="84"/>
          <w:szCs w:val="84"/>
          <w:highlight w:val="none"/>
        </w:rPr>
      </w:pPr>
      <w:r>
        <w:rPr>
          <w:rFonts w:hint="eastAsia" w:ascii="宋体" w:hAnsi="宋体" w:eastAsia="宋体" w:cs="宋体"/>
          <w:b/>
          <w:bCs/>
          <w:color w:val="auto"/>
          <w:sz w:val="84"/>
          <w:szCs w:val="84"/>
          <w:highlight w:val="none"/>
        </w:rPr>
        <w:t>文</w:t>
      </w:r>
    </w:p>
    <w:p w14:paraId="7B69D503">
      <w:pPr>
        <w:keepNext w:val="0"/>
        <w:keepLines w:val="0"/>
        <w:pageBreakBefore w:val="0"/>
        <w:widowControl w:val="0"/>
        <w:kinsoku/>
        <w:wordWrap/>
        <w:overflowPunct/>
        <w:topLinePunct w:val="0"/>
        <w:autoSpaceDE/>
        <w:autoSpaceDN/>
        <w:bidi w:val="0"/>
        <w:adjustRightInd w:val="0"/>
        <w:snapToGrid/>
        <w:spacing w:before="460" w:after="460" w:line="360" w:lineRule="auto"/>
        <w:jc w:val="center"/>
        <w:textAlignment w:val="auto"/>
        <w:rPr>
          <w:rFonts w:hint="eastAsia" w:ascii="宋体" w:hAnsi="宋体" w:eastAsia="宋体" w:cs="宋体"/>
          <w:b/>
          <w:bCs/>
          <w:color w:val="auto"/>
          <w:sz w:val="84"/>
          <w:szCs w:val="84"/>
          <w:highlight w:val="none"/>
        </w:rPr>
      </w:pPr>
      <w:r>
        <w:rPr>
          <w:rFonts w:hint="eastAsia" w:ascii="宋体" w:hAnsi="宋体" w:eastAsia="宋体" w:cs="宋体"/>
          <w:b/>
          <w:bCs/>
          <w:color w:val="auto"/>
          <w:sz w:val="84"/>
          <w:szCs w:val="84"/>
          <w:highlight w:val="none"/>
        </w:rPr>
        <w:t>件</w:t>
      </w:r>
    </w:p>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80"/>
      </w:tblGrid>
      <w:tr w14:paraId="7163A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3" w:hRule="atLeast"/>
          <w:jc w:val="center"/>
        </w:trPr>
        <w:tc>
          <w:tcPr>
            <w:tcW w:w="7880" w:type="dxa"/>
            <w:vAlign w:val="center"/>
          </w:tcPr>
          <w:p w14:paraId="2C22B398">
            <w:pPr>
              <w:pStyle w:val="4"/>
              <w:snapToGrid w:val="0"/>
              <w:spacing w:before="120" w:after="120" w:line="360" w:lineRule="auto"/>
              <w:jc w:val="both"/>
              <w:rPr>
                <w:rFonts w:hint="default" w:ascii="仿宋" w:hAnsi="仿宋" w:eastAsia="仿宋" w:cs="仿宋"/>
                <w:b/>
                <w:bCs/>
                <w:color w:val="auto"/>
                <w:w w:val="95"/>
                <w:kern w:val="0"/>
                <w:sz w:val="32"/>
                <w:szCs w:val="32"/>
                <w:lang w:val="en-US" w:eastAsia="zh-CN" w:bidi="ar-SA"/>
              </w:rPr>
            </w:pPr>
            <w:r>
              <w:rPr>
                <w:rFonts w:hint="eastAsia" w:ascii="仿宋" w:hAnsi="仿宋" w:eastAsia="仿宋" w:cs="仿宋"/>
                <w:b/>
                <w:bCs/>
                <w:color w:val="auto"/>
                <w:w w:val="95"/>
                <w:kern w:val="0"/>
                <w:sz w:val="32"/>
                <w:szCs w:val="32"/>
                <w:lang w:val="en-US" w:eastAsia="zh-CN" w:bidi="ar-SA"/>
              </w:rPr>
              <w:t>组 织 单 位：诸暨市人民医院</w:t>
            </w:r>
          </w:p>
        </w:tc>
      </w:tr>
      <w:tr w14:paraId="6B51F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3" w:hRule="atLeast"/>
          <w:jc w:val="center"/>
        </w:trPr>
        <w:tc>
          <w:tcPr>
            <w:tcW w:w="7880" w:type="dxa"/>
            <w:vAlign w:val="center"/>
          </w:tcPr>
          <w:p w14:paraId="55B5E663">
            <w:pPr>
              <w:pStyle w:val="4"/>
              <w:snapToGrid w:val="0"/>
              <w:spacing w:before="120" w:after="120" w:line="360" w:lineRule="auto"/>
              <w:jc w:val="both"/>
              <w:rPr>
                <w:rFonts w:hint="eastAsia" w:ascii="仿宋" w:hAnsi="仿宋" w:eastAsia="仿宋" w:cs="仿宋"/>
                <w:b/>
                <w:bCs/>
                <w:color w:val="auto"/>
                <w:w w:val="95"/>
                <w:kern w:val="0"/>
                <w:sz w:val="32"/>
                <w:szCs w:val="32"/>
                <w:lang w:val="en-US" w:eastAsia="zh-CN" w:bidi="ar-SA"/>
              </w:rPr>
            </w:pPr>
            <w:r>
              <w:rPr>
                <w:rFonts w:hint="eastAsia" w:ascii="仿宋" w:hAnsi="仿宋" w:eastAsia="仿宋" w:cs="仿宋"/>
                <w:b/>
                <w:bCs/>
                <w:color w:val="auto"/>
                <w:w w:val="95"/>
                <w:kern w:val="0"/>
                <w:sz w:val="32"/>
                <w:szCs w:val="32"/>
                <w:lang w:val="en-US" w:eastAsia="zh-CN" w:bidi="ar-SA"/>
              </w:rPr>
              <w:t>采购代理机构：诸暨市宸佳工程管理有限公司</w:t>
            </w:r>
          </w:p>
        </w:tc>
      </w:tr>
    </w:tbl>
    <w:p w14:paraId="0E9DB9E4">
      <w:pPr>
        <w:pStyle w:val="4"/>
        <w:adjustRightInd w:val="0"/>
        <w:snapToGrid w:val="0"/>
        <w:spacing w:before="120" w:after="120"/>
        <w:jc w:val="center"/>
        <w:rPr>
          <w:rFonts w:hint="eastAsia" w:ascii="仿宋" w:hAnsi="仿宋" w:eastAsia="仿宋" w:cs="仿宋"/>
          <w:b/>
          <w:color w:val="auto"/>
          <w:w w:val="95"/>
          <w:sz w:val="32"/>
          <w:szCs w:val="32"/>
          <w:highlight w:val="none"/>
        </w:rPr>
      </w:pPr>
      <w:r>
        <w:rPr>
          <w:rFonts w:hint="eastAsia" w:ascii="仿宋" w:hAnsi="仿宋" w:eastAsia="仿宋" w:cs="仿宋"/>
          <w:b/>
          <w:bCs/>
          <w:sz w:val="32"/>
          <w:szCs w:val="32"/>
        </w:rPr>
        <w:t>二〇二</w:t>
      </w:r>
      <w:r>
        <w:rPr>
          <w:rFonts w:hint="eastAsia" w:ascii="仿宋" w:hAnsi="仿宋" w:eastAsia="仿宋" w:cs="仿宋"/>
          <w:b/>
          <w:bCs/>
          <w:sz w:val="32"/>
          <w:szCs w:val="32"/>
          <w:lang w:val="en-US" w:eastAsia="zh-CN"/>
        </w:rPr>
        <w:t>五年三</w:t>
      </w:r>
      <w:r>
        <w:rPr>
          <w:rFonts w:hint="eastAsia" w:ascii="仿宋" w:hAnsi="仿宋" w:eastAsia="仿宋" w:cs="仿宋"/>
          <w:b/>
          <w:bCs/>
          <w:sz w:val="32"/>
          <w:szCs w:val="32"/>
        </w:rPr>
        <w:t>月</w:t>
      </w:r>
    </w:p>
    <w:p w14:paraId="3440C544">
      <w:pPr>
        <w:rPr>
          <w:rFonts w:hint="eastAsia" w:ascii="仿宋" w:hAnsi="仿宋" w:eastAsia="仿宋" w:cs="仿宋"/>
          <w:b/>
          <w:color w:val="auto"/>
          <w:w w:val="95"/>
          <w:sz w:val="32"/>
          <w:szCs w:val="32"/>
          <w:highlight w:val="none"/>
        </w:rPr>
        <w:sectPr>
          <w:pgSz w:w="11906" w:h="16838"/>
          <w:pgMar w:top="1236" w:right="1236" w:bottom="1236" w:left="1236" w:header="851" w:footer="907" w:gutter="0"/>
          <w:pgBorders>
            <w:top w:val="none" w:sz="0" w:space="0"/>
            <w:left w:val="none" w:sz="0" w:space="0"/>
            <w:bottom w:val="none" w:sz="0" w:space="0"/>
            <w:right w:val="none" w:sz="0" w:space="0"/>
          </w:pgBorders>
          <w:pgNumType w:fmt="decimal" w:start="1"/>
          <w:cols w:space="720" w:num="1"/>
          <w:docGrid w:type="lines" w:linePitch="312" w:charSpace="0"/>
        </w:sectPr>
      </w:pPr>
    </w:p>
    <w:p w14:paraId="19905C0C">
      <w:pPr>
        <w:keepNext w:val="0"/>
        <w:keepLines w:val="0"/>
        <w:pageBreakBefore w:val="0"/>
        <w:widowControl w:val="0"/>
        <w:kinsoku/>
        <w:wordWrap/>
        <w:overflowPunct/>
        <w:topLinePunct w:val="0"/>
        <w:autoSpaceDE w:val="0"/>
        <w:autoSpaceDN w:val="0"/>
        <w:bidi w:val="0"/>
        <w:adjustRightInd w:val="0"/>
        <w:snapToGrid/>
        <w:spacing w:before="480" w:after="480" w:line="360" w:lineRule="auto"/>
        <w:jc w:val="center"/>
        <w:textAlignment w:val="auto"/>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目</w:t>
      </w:r>
      <w:r>
        <w:rPr>
          <w:rFonts w:hint="eastAsia" w:ascii="仿宋" w:hAnsi="仿宋" w:eastAsia="仿宋" w:cs="仿宋"/>
          <w:b/>
          <w:color w:val="auto"/>
          <w:sz w:val="44"/>
          <w:szCs w:val="44"/>
          <w:highlight w:val="none"/>
          <w:lang w:val="en-US" w:eastAsia="zh-CN"/>
        </w:rPr>
        <w:t xml:space="preserve"> </w:t>
      </w:r>
      <w:r>
        <w:rPr>
          <w:rFonts w:hint="eastAsia" w:ascii="仿宋" w:hAnsi="仿宋" w:eastAsia="仿宋" w:cs="仿宋"/>
          <w:b/>
          <w:color w:val="auto"/>
          <w:sz w:val="44"/>
          <w:szCs w:val="44"/>
          <w:highlight w:val="none"/>
        </w:rPr>
        <w:t>录</w:t>
      </w:r>
    </w:p>
    <w:p w14:paraId="4F0441FF">
      <w:pPr>
        <w:snapToGrid w:val="0"/>
        <w:spacing w:line="480" w:lineRule="auto"/>
        <w:ind w:firstLine="1807" w:firstLineChars="500"/>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第一章    </w:t>
      </w:r>
      <w:r>
        <w:rPr>
          <w:rFonts w:hint="eastAsia" w:ascii="仿宋" w:hAnsi="仿宋" w:eastAsia="仿宋" w:cs="仿宋"/>
          <w:b/>
          <w:color w:val="auto"/>
          <w:sz w:val="36"/>
          <w:szCs w:val="36"/>
          <w:highlight w:val="none"/>
          <w:lang w:val="en-US" w:eastAsia="zh-CN"/>
        </w:rPr>
        <w:t>租赁</w:t>
      </w:r>
      <w:r>
        <w:rPr>
          <w:rFonts w:hint="eastAsia" w:ascii="仿宋" w:hAnsi="仿宋" w:eastAsia="仿宋" w:cs="仿宋"/>
          <w:b/>
          <w:color w:val="auto"/>
          <w:sz w:val="36"/>
          <w:szCs w:val="36"/>
          <w:highlight w:val="none"/>
        </w:rPr>
        <w:t>公告</w:t>
      </w:r>
    </w:p>
    <w:p w14:paraId="3092C134">
      <w:pPr>
        <w:snapToGrid w:val="0"/>
        <w:spacing w:line="480" w:lineRule="auto"/>
        <w:ind w:firstLine="1807" w:firstLineChars="500"/>
        <w:jc w:val="left"/>
        <w:rPr>
          <w:rFonts w:hint="eastAsia" w:ascii="仿宋" w:hAnsi="仿宋" w:eastAsia="仿宋" w:cs="仿宋"/>
          <w:b/>
          <w:color w:val="auto"/>
          <w:sz w:val="36"/>
          <w:szCs w:val="36"/>
          <w:highlight w:val="none"/>
          <w:lang w:val="en-US" w:eastAsia="zh-CN"/>
        </w:rPr>
      </w:pPr>
      <w:r>
        <w:rPr>
          <w:rFonts w:hint="eastAsia" w:ascii="仿宋" w:hAnsi="仿宋" w:eastAsia="仿宋" w:cs="仿宋"/>
          <w:b/>
          <w:color w:val="auto"/>
          <w:sz w:val="36"/>
          <w:szCs w:val="36"/>
          <w:highlight w:val="none"/>
        </w:rPr>
        <w:t xml:space="preserve">第二章    </w:t>
      </w:r>
      <w:r>
        <w:rPr>
          <w:rFonts w:hint="eastAsia" w:ascii="仿宋" w:hAnsi="仿宋" w:eastAsia="仿宋" w:cs="仿宋"/>
          <w:b/>
          <w:color w:val="auto"/>
          <w:sz w:val="36"/>
          <w:szCs w:val="36"/>
          <w:highlight w:val="none"/>
          <w:lang w:val="en-US" w:eastAsia="zh-CN"/>
        </w:rPr>
        <w:t>经营权租赁规则及须知</w:t>
      </w:r>
    </w:p>
    <w:p w14:paraId="2098C213">
      <w:pPr>
        <w:snapToGrid w:val="0"/>
        <w:spacing w:line="480" w:lineRule="auto"/>
        <w:ind w:firstLine="1807" w:firstLineChars="500"/>
        <w:jc w:val="left"/>
        <w:rPr>
          <w:rFonts w:hint="eastAsia" w:ascii="仿宋" w:hAnsi="仿宋" w:eastAsia="仿宋" w:cs="仿宋"/>
          <w:b/>
          <w:color w:val="auto"/>
          <w:sz w:val="36"/>
          <w:szCs w:val="36"/>
          <w:highlight w:val="none"/>
          <w:lang w:val="en-US" w:eastAsia="zh-CN"/>
        </w:rPr>
      </w:pPr>
      <w:r>
        <w:rPr>
          <w:rFonts w:hint="eastAsia" w:ascii="仿宋" w:hAnsi="仿宋" w:eastAsia="仿宋" w:cs="仿宋"/>
          <w:b/>
          <w:color w:val="auto"/>
          <w:sz w:val="36"/>
          <w:szCs w:val="36"/>
          <w:highlight w:val="none"/>
        </w:rPr>
        <w:t>第</w:t>
      </w:r>
      <w:r>
        <w:rPr>
          <w:rFonts w:hint="eastAsia" w:ascii="仿宋" w:hAnsi="仿宋" w:eastAsia="仿宋" w:cs="仿宋"/>
          <w:b/>
          <w:color w:val="auto"/>
          <w:sz w:val="36"/>
          <w:szCs w:val="36"/>
          <w:highlight w:val="none"/>
          <w:lang w:val="en-US" w:eastAsia="zh-CN"/>
        </w:rPr>
        <w:t>三</w:t>
      </w:r>
      <w:r>
        <w:rPr>
          <w:rFonts w:hint="eastAsia" w:ascii="仿宋" w:hAnsi="仿宋" w:eastAsia="仿宋" w:cs="仿宋"/>
          <w:b/>
          <w:color w:val="auto"/>
          <w:sz w:val="36"/>
          <w:szCs w:val="36"/>
          <w:highlight w:val="none"/>
        </w:rPr>
        <w:t xml:space="preserve">章    </w:t>
      </w:r>
      <w:r>
        <w:rPr>
          <w:rFonts w:hint="eastAsia" w:ascii="仿宋" w:hAnsi="仿宋" w:eastAsia="仿宋" w:cs="仿宋"/>
          <w:b/>
          <w:color w:val="auto"/>
          <w:sz w:val="36"/>
          <w:szCs w:val="36"/>
          <w:highlight w:val="none"/>
          <w:lang w:val="en-US" w:eastAsia="zh-CN"/>
        </w:rPr>
        <w:t>竞价规则</w:t>
      </w:r>
    </w:p>
    <w:p w14:paraId="16169EE3">
      <w:pPr>
        <w:snapToGrid w:val="0"/>
        <w:spacing w:line="480" w:lineRule="auto"/>
        <w:ind w:firstLine="1807" w:firstLineChars="500"/>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w:t>
      </w:r>
      <w:r>
        <w:rPr>
          <w:rFonts w:hint="eastAsia" w:ascii="仿宋" w:hAnsi="仿宋" w:eastAsia="仿宋" w:cs="仿宋"/>
          <w:b/>
          <w:color w:val="auto"/>
          <w:sz w:val="36"/>
          <w:szCs w:val="36"/>
          <w:highlight w:val="none"/>
          <w:lang w:val="en-US" w:eastAsia="zh-CN"/>
        </w:rPr>
        <w:t>四</w:t>
      </w:r>
      <w:r>
        <w:rPr>
          <w:rFonts w:hint="eastAsia" w:ascii="仿宋" w:hAnsi="仿宋" w:eastAsia="仿宋" w:cs="仿宋"/>
          <w:b/>
          <w:color w:val="auto"/>
          <w:sz w:val="36"/>
          <w:szCs w:val="36"/>
          <w:highlight w:val="none"/>
        </w:rPr>
        <w:t xml:space="preserve">章   </w:t>
      </w:r>
      <w:r>
        <w:rPr>
          <w:rFonts w:hint="eastAsia" w:ascii="仿宋" w:hAnsi="仿宋" w:eastAsia="仿宋" w:cs="仿宋"/>
          <w:b/>
          <w:color w:val="auto"/>
          <w:sz w:val="36"/>
          <w:szCs w:val="36"/>
          <w:highlight w:val="none"/>
          <w:lang w:val="en-US" w:eastAsia="zh-CN"/>
        </w:rPr>
        <w:t xml:space="preserve"> 经营权租赁</w:t>
      </w:r>
      <w:r>
        <w:rPr>
          <w:rFonts w:hint="eastAsia" w:ascii="仿宋" w:hAnsi="仿宋" w:eastAsia="仿宋" w:cs="仿宋"/>
          <w:b/>
          <w:color w:val="auto"/>
          <w:sz w:val="36"/>
          <w:szCs w:val="36"/>
          <w:highlight w:val="none"/>
        </w:rPr>
        <w:t>合同</w:t>
      </w:r>
    </w:p>
    <w:p w14:paraId="43A1D898">
      <w:pPr>
        <w:snapToGrid w:val="0"/>
        <w:spacing w:line="480" w:lineRule="auto"/>
        <w:ind w:firstLine="1807" w:firstLineChars="500"/>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w:t>
      </w:r>
      <w:r>
        <w:rPr>
          <w:rFonts w:hint="eastAsia" w:ascii="仿宋" w:hAnsi="仿宋" w:eastAsia="仿宋" w:cs="仿宋"/>
          <w:b/>
          <w:color w:val="auto"/>
          <w:sz w:val="36"/>
          <w:szCs w:val="36"/>
          <w:highlight w:val="none"/>
          <w:lang w:val="en-US" w:eastAsia="zh-CN"/>
        </w:rPr>
        <w:t>五</w:t>
      </w:r>
      <w:r>
        <w:rPr>
          <w:rFonts w:hint="eastAsia" w:ascii="仿宋" w:hAnsi="仿宋" w:eastAsia="仿宋" w:cs="仿宋"/>
          <w:b/>
          <w:color w:val="auto"/>
          <w:sz w:val="36"/>
          <w:szCs w:val="36"/>
          <w:highlight w:val="none"/>
        </w:rPr>
        <w:t>章    应提交的有关格式范例</w:t>
      </w:r>
    </w:p>
    <w:p w14:paraId="507816E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请各位投标人详细阅读各项条款</w:t>
      </w:r>
    </w:p>
    <w:p w14:paraId="11AF9860">
      <w:pPr>
        <w:jc w:val="center"/>
        <w:rPr>
          <w:rFonts w:hint="eastAsia" w:ascii="仿宋" w:hAnsi="仿宋" w:eastAsia="仿宋" w:cs="仿宋"/>
          <w:b/>
          <w:color w:val="auto"/>
          <w:sz w:val="36"/>
          <w:szCs w:val="36"/>
          <w:highlight w:val="none"/>
        </w:rPr>
        <w:sectPr>
          <w:footerReference r:id="rId3" w:type="default"/>
          <w:pgSz w:w="11906" w:h="16838"/>
          <w:pgMar w:top="1440" w:right="1080" w:bottom="1440" w:left="1080" w:header="851" w:footer="907" w:gutter="0"/>
          <w:pgBorders>
            <w:top w:val="none" w:sz="0" w:space="0"/>
            <w:left w:val="none" w:sz="0" w:space="0"/>
            <w:bottom w:val="none" w:sz="0" w:space="0"/>
            <w:right w:val="none" w:sz="0" w:space="0"/>
          </w:pgBorders>
          <w:pgNumType w:fmt="decimal" w:start="1"/>
          <w:cols w:space="720" w:num="1"/>
          <w:docGrid w:type="lines" w:linePitch="312" w:charSpace="0"/>
        </w:sectPr>
      </w:pPr>
    </w:p>
    <w:p w14:paraId="7DDA3322">
      <w:pPr>
        <w:spacing w:line="600" w:lineRule="exact"/>
        <w:jc w:val="center"/>
        <w:rPr>
          <w:rFonts w:hint="eastAsia" w:ascii="仿宋" w:hAnsi="仿宋" w:eastAsia="仿宋" w:cs="仿宋"/>
          <w:b/>
          <w:color w:val="000000"/>
          <w:sz w:val="32"/>
          <w:szCs w:val="32"/>
        </w:rPr>
      </w:pPr>
      <w:r>
        <w:rPr>
          <w:rFonts w:hint="eastAsia" w:ascii="仿宋" w:hAnsi="仿宋" w:eastAsia="仿宋" w:cs="仿宋"/>
          <w:b/>
          <w:color w:val="000000"/>
          <w:sz w:val="32"/>
          <w:szCs w:val="32"/>
        </w:rPr>
        <w:t>第一部分  租赁公告</w:t>
      </w:r>
    </w:p>
    <w:p w14:paraId="33C5504C">
      <w:pPr>
        <w:spacing w:line="440" w:lineRule="exact"/>
        <w:ind w:firstLine="482" w:firstLineChars="200"/>
        <w:rPr>
          <w:rFonts w:hint="eastAsia" w:ascii="仿宋" w:hAnsi="仿宋" w:eastAsia="仿宋" w:cs="仿宋"/>
          <w:b/>
          <w:color w:val="000000"/>
          <w:sz w:val="24"/>
          <w:szCs w:val="24"/>
        </w:rPr>
      </w:pPr>
      <w:bookmarkStart w:id="0" w:name="OLE_LINK5"/>
      <w:r>
        <w:rPr>
          <w:rFonts w:hint="eastAsia" w:ascii="仿宋" w:hAnsi="仿宋" w:eastAsia="仿宋" w:cs="仿宋"/>
          <w:b/>
          <w:color w:val="000000"/>
          <w:sz w:val="24"/>
        </w:rPr>
        <w:t>一、</w:t>
      </w:r>
      <w:r>
        <w:rPr>
          <w:rFonts w:hint="eastAsia" w:ascii="仿宋" w:hAnsi="仿宋" w:eastAsia="仿宋" w:cs="仿宋"/>
          <w:b/>
          <w:color w:val="000000"/>
          <w:sz w:val="24"/>
          <w:szCs w:val="24"/>
        </w:rPr>
        <w:t>租赁标的名称及概况</w:t>
      </w:r>
    </w:p>
    <w:tbl>
      <w:tblPr>
        <w:tblStyle w:val="8"/>
        <w:tblW w:w="9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45"/>
        <w:gridCol w:w="1449"/>
        <w:gridCol w:w="1676"/>
        <w:gridCol w:w="153"/>
        <w:gridCol w:w="2000"/>
        <w:gridCol w:w="2393"/>
      </w:tblGrid>
      <w:tr w14:paraId="25FC0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3" w:type="dxa"/>
            <w:gridSpan w:val="2"/>
            <w:tcBorders>
              <w:top w:val="single" w:color="auto" w:sz="4" w:space="0"/>
              <w:left w:val="single" w:color="auto" w:sz="4" w:space="0"/>
              <w:bottom w:val="single" w:color="auto" w:sz="4" w:space="0"/>
              <w:right w:val="single" w:color="auto" w:sz="4" w:space="0"/>
            </w:tcBorders>
            <w:vAlign w:val="center"/>
          </w:tcPr>
          <w:p w14:paraId="79644EA9">
            <w:pPr>
              <w:widowControl/>
              <w:spacing w:before="100" w:beforeAutospacing="1" w:after="100" w:afterAutospacing="1" w:line="500" w:lineRule="exact"/>
              <w:jc w:val="center"/>
              <w:rPr>
                <w:rFonts w:hint="eastAsia" w:ascii="仿宋" w:hAnsi="仿宋" w:eastAsia="仿宋" w:cs="仿宋"/>
                <w:color w:val="000000"/>
                <w:kern w:val="0"/>
                <w:sz w:val="24"/>
                <w:szCs w:val="24"/>
              </w:rPr>
            </w:pPr>
            <w:r>
              <w:rPr>
                <w:rFonts w:hint="eastAsia" w:ascii="仿宋" w:hAnsi="仿宋" w:eastAsia="仿宋" w:cs="仿宋"/>
                <w:color w:val="000000"/>
                <w:sz w:val="24"/>
                <w:szCs w:val="24"/>
              </w:rPr>
              <w:t>标的名称</w:t>
            </w:r>
          </w:p>
        </w:tc>
        <w:tc>
          <w:tcPr>
            <w:tcW w:w="3125" w:type="dxa"/>
            <w:gridSpan w:val="2"/>
            <w:tcBorders>
              <w:top w:val="single" w:color="auto" w:sz="4" w:space="0"/>
              <w:left w:val="single" w:color="auto" w:sz="4" w:space="0"/>
              <w:bottom w:val="single" w:color="auto" w:sz="4" w:space="0"/>
              <w:right w:val="single" w:color="auto" w:sz="4" w:space="0"/>
            </w:tcBorders>
            <w:vAlign w:val="center"/>
          </w:tcPr>
          <w:p w14:paraId="75012204">
            <w:pPr>
              <w:spacing w:line="320" w:lineRule="exact"/>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诸暨</w:t>
            </w:r>
            <w:r>
              <w:rPr>
                <w:rFonts w:hint="eastAsia" w:ascii="仿宋" w:hAnsi="仿宋" w:eastAsia="仿宋" w:cs="仿宋"/>
                <w:color w:val="000000"/>
                <w:kern w:val="0"/>
                <w:sz w:val="24"/>
                <w:szCs w:val="24"/>
              </w:rPr>
              <w:t>市人民医院</w:t>
            </w:r>
            <w:r>
              <w:rPr>
                <w:rFonts w:hint="eastAsia" w:ascii="仿宋" w:hAnsi="仿宋" w:eastAsia="仿宋" w:cs="仿宋"/>
                <w:color w:val="000000"/>
                <w:kern w:val="0"/>
                <w:sz w:val="24"/>
                <w:szCs w:val="24"/>
                <w:lang w:val="en-US" w:eastAsia="zh-CN"/>
              </w:rPr>
              <w:t>医疗用品商店经营权租赁项目</w:t>
            </w:r>
          </w:p>
        </w:tc>
        <w:tc>
          <w:tcPr>
            <w:tcW w:w="2153" w:type="dxa"/>
            <w:gridSpan w:val="2"/>
            <w:tcBorders>
              <w:top w:val="single" w:color="auto" w:sz="4" w:space="0"/>
              <w:left w:val="single" w:color="auto" w:sz="4" w:space="0"/>
              <w:bottom w:val="single" w:color="auto" w:sz="4" w:space="0"/>
              <w:right w:val="single" w:color="auto" w:sz="4" w:space="0"/>
            </w:tcBorders>
            <w:vAlign w:val="center"/>
          </w:tcPr>
          <w:p w14:paraId="0D1BB773">
            <w:pPr>
              <w:spacing w:before="100" w:beforeAutospacing="1" w:after="100" w:afterAutospacing="1" w:line="500" w:lineRule="exact"/>
              <w:jc w:val="center"/>
              <w:rPr>
                <w:rFonts w:hint="eastAsia" w:ascii="仿宋" w:hAnsi="仿宋" w:eastAsia="仿宋" w:cs="仿宋"/>
                <w:strike w:val="0"/>
                <w:dstrike w:val="0"/>
                <w:color w:val="000000"/>
                <w:kern w:val="0"/>
                <w:sz w:val="24"/>
                <w:szCs w:val="24"/>
                <w:lang w:val="en-US" w:eastAsia="zh-CN"/>
              </w:rPr>
            </w:pPr>
            <w:r>
              <w:rPr>
                <w:rFonts w:hint="eastAsia" w:ascii="仿宋" w:hAnsi="仿宋" w:eastAsia="仿宋" w:cs="仿宋"/>
                <w:strike w:val="0"/>
                <w:dstrike w:val="0"/>
                <w:color w:val="000000"/>
                <w:kern w:val="0"/>
                <w:sz w:val="24"/>
                <w:szCs w:val="24"/>
                <w:lang w:val="en-US" w:eastAsia="zh-CN"/>
              </w:rPr>
              <w:t>报名保证金</w:t>
            </w:r>
          </w:p>
        </w:tc>
        <w:tc>
          <w:tcPr>
            <w:tcW w:w="2393" w:type="dxa"/>
            <w:tcBorders>
              <w:top w:val="single" w:color="auto" w:sz="4" w:space="0"/>
              <w:left w:val="single" w:color="auto" w:sz="4" w:space="0"/>
              <w:bottom w:val="single" w:color="auto" w:sz="4" w:space="0"/>
              <w:right w:val="single" w:color="auto" w:sz="4" w:space="0"/>
            </w:tcBorders>
            <w:vAlign w:val="center"/>
          </w:tcPr>
          <w:p w14:paraId="46274117">
            <w:pPr>
              <w:spacing w:before="100" w:beforeAutospacing="1" w:after="100" w:afterAutospacing="1" w:line="500" w:lineRule="exact"/>
              <w:jc w:val="center"/>
              <w:rPr>
                <w:rFonts w:hint="eastAsia" w:ascii="仿宋" w:hAnsi="仿宋" w:eastAsia="仿宋" w:cs="仿宋"/>
                <w:strike w:val="0"/>
                <w:dstrike w:val="0"/>
                <w:color w:val="000000"/>
                <w:kern w:val="0"/>
                <w:sz w:val="24"/>
                <w:szCs w:val="24"/>
                <w:lang w:val="en-US" w:eastAsia="zh-CN"/>
              </w:rPr>
            </w:pPr>
            <w:r>
              <w:rPr>
                <w:rFonts w:hint="eastAsia" w:ascii="仿宋" w:hAnsi="仿宋" w:eastAsia="仿宋" w:cs="仿宋"/>
                <w:strike w:val="0"/>
                <w:dstrike w:val="0"/>
                <w:color w:val="000000"/>
                <w:kern w:val="0"/>
                <w:sz w:val="24"/>
                <w:szCs w:val="24"/>
                <w:lang w:val="en-US" w:eastAsia="zh-CN"/>
              </w:rPr>
              <w:t>2000元</w:t>
            </w:r>
          </w:p>
        </w:tc>
      </w:tr>
      <w:tr w14:paraId="2A10E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3402" w:type="dxa"/>
            <w:gridSpan w:val="3"/>
            <w:tcBorders>
              <w:top w:val="single" w:color="auto" w:sz="4" w:space="0"/>
              <w:left w:val="single" w:color="auto" w:sz="4" w:space="0"/>
              <w:bottom w:val="single" w:color="auto" w:sz="4" w:space="0"/>
              <w:right w:val="single" w:color="auto" w:sz="4" w:space="0"/>
            </w:tcBorders>
            <w:vAlign w:val="center"/>
          </w:tcPr>
          <w:p w14:paraId="3487BE89">
            <w:pPr>
              <w:widowControl/>
              <w:spacing w:before="100" w:beforeAutospacing="1" w:after="100" w:afterAutospacing="1" w:line="500" w:lineRule="exact"/>
              <w:jc w:val="center"/>
              <w:rPr>
                <w:rFonts w:hint="eastAsia" w:ascii="仿宋" w:hAnsi="仿宋" w:eastAsia="仿宋" w:cs="仿宋"/>
                <w:color w:val="000000"/>
                <w:sz w:val="24"/>
                <w:szCs w:val="24"/>
              </w:rPr>
            </w:pPr>
            <w:r>
              <w:rPr>
                <w:rFonts w:hint="eastAsia" w:ascii="仿宋" w:hAnsi="仿宋" w:eastAsia="仿宋" w:cs="仿宋"/>
                <w:kern w:val="0"/>
                <w:sz w:val="24"/>
                <w:szCs w:val="24"/>
              </w:rPr>
              <w:t>租金底价</w:t>
            </w:r>
          </w:p>
        </w:tc>
        <w:tc>
          <w:tcPr>
            <w:tcW w:w="6222" w:type="dxa"/>
            <w:gridSpan w:val="4"/>
            <w:tcBorders>
              <w:top w:val="single" w:color="auto" w:sz="4" w:space="0"/>
              <w:left w:val="single" w:color="auto" w:sz="4" w:space="0"/>
              <w:bottom w:val="single" w:color="auto" w:sz="4" w:space="0"/>
              <w:right w:val="single" w:color="auto" w:sz="4" w:space="0"/>
            </w:tcBorders>
            <w:vAlign w:val="center"/>
          </w:tcPr>
          <w:p w14:paraId="2967397B">
            <w:pPr>
              <w:spacing w:before="100" w:beforeAutospacing="1" w:after="100" w:afterAutospacing="1" w:line="500" w:lineRule="exact"/>
              <w:jc w:val="center"/>
              <w:rPr>
                <w:rFonts w:hint="eastAsia" w:ascii="仿宋" w:hAnsi="仿宋" w:eastAsia="仿宋" w:cs="仿宋"/>
                <w:color w:val="000000"/>
                <w:kern w:val="0"/>
                <w:sz w:val="24"/>
                <w:szCs w:val="24"/>
                <w:lang w:val="en-US" w:eastAsia="zh-CN"/>
              </w:rPr>
            </w:pPr>
            <w:bookmarkStart w:id="4" w:name="_GoBack"/>
            <w:bookmarkEnd w:id="4"/>
            <w:r>
              <w:rPr>
                <w:rFonts w:hint="eastAsia" w:ascii="仿宋" w:hAnsi="仿宋" w:eastAsia="仿宋" w:cs="仿宋"/>
                <w:color w:val="000000"/>
                <w:kern w:val="0"/>
                <w:sz w:val="24"/>
                <w:szCs w:val="24"/>
                <w:lang w:val="en-US" w:eastAsia="zh-CN"/>
              </w:rPr>
              <w:t>120</w:t>
            </w:r>
            <w:r>
              <w:rPr>
                <w:rFonts w:hint="eastAsia" w:ascii="仿宋" w:hAnsi="仿宋" w:eastAsia="仿宋" w:cs="仿宋"/>
                <w:color w:val="000000"/>
                <w:kern w:val="0"/>
                <w:sz w:val="24"/>
                <w:szCs w:val="24"/>
              </w:rPr>
              <w:t>万元</w:t>
            </w:r>
            <w:r>
              <w:rPr>
                <w:rFonts w:hint="eastAsia" w:ascii="仿宋" w:hAnsi="仿宋" w:eastAsia="仿宋" w:cs="仿宋"/>
                <w:color w:val="000000"/>
                <w:kern w:val="0"/>
                <w:sz w:val="24"/>
                <w:szCs w:val="24"/>
                <w:lang w:val="en-US" w:eastAsia="zh-CN"/>
              </w:rPr>
              <w:t>/年</w:t>
            </w:r>
          </w:p>
        </w:tc>
      </w:tr>
      <w:tr w14:paraId="0051F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08" w:type="dxa"/>
            <w:vMerge w:val="restart"/>
            <w:tcBorders>
              <w:top w:val="single" w:color="auto" w:sz="4" w:space="0"/>
              <w:left w:val="single" w:color="auto" w:sz="4" w:space="0"/>
              <w:bottom w:val="single" w:color="auto" w:sz="4" w:space="0"/>
              <w:right w:val="single" w:color="auto" w:sz="4" w:space="0"/>
            </w:tcBorders>
            <w:vAlign w:val="center"/>
          </w:tcPr>
          <w:p w14:paraId="76A79368">
            <w:pPr>
              <w:spacing w:line="5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标的</w:t>
            </w:r>
          </w:p>
          <w:p w14:paraId="122A9287">
            <w:pPr>
              <w:spacing w:line="5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概况</w:t>
            </w:r>
          </w:p>
        </w:tc>
        <w:tc>
          <w:tcPr>
            <w:tcW w:w="2694" w:type="dxa"/>
            <w:gridSpan w:val="2"/>
            <w:tcBorders>
              <w:top w:val="single" w:color="auto" w:sz="4" w:space="0"/>
              <w:left w:val="single" w:color="auto" w:sz="4" w:space="0"/>
              <w:bottom w:val="single" w:color="auto" w:sz="4" w:space="0"/>
              <w:right w:val="single" w:color="auto" w:sz="4" w:space="0"/>
            </w:tcBorders>
            <w:vAlign w:val="center"/>
          </w:tcPr>
          <w:p w14:paraId="7D1327D1">
            <w:pPr>
              <w:widowControl/>
              <w:spacing w:before="100" w:beforeAutospacing="1" w:after="100" w:afterAutospacing="1" w:line="5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标的坐落</w:t>
            </w:r>
          </w:p>
        </w:tc>
        <w:tc>
          <w:tcPr>
            <w:tcW w:w="6222" w:type="dxa"/>
            <w:gridSpan w:val="4"/>
            <w:tcBorders>
              <w:top w:val="single" w:color="auto" w:sz="4" w:space="0"/>
              <w:left w:val="single" w:color="auto" w:sz="4" w:space="0"/>
              <w:bottom w:val="single" w:color="auto" w:sz="4" w:space="0"/>
              <w:right w:val="single" w:color="auto" w:sz="4" w:space="0"/>
            </w:tcBorders>
            <w:vAlign w:val="center"/>
          </w:tcPr>
          <w:p w14:paraId="7441505E">
            <w:pPr>
              <w:spacing w:line="320" w:lineRule="exact"/>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诸暨市陶朱街道健民路9号诸暨市人民医院医疗街北区住院大楼电梯大厅</w:t>
            </w:r>
          </w:p>
        </w:tc>
      </w:tr>
      <w:tr w14:paraId="62585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08" w:type="dxa"/>
            <w:vMerge w:val="continue"/>
            <w:tcBorders>
              <w:top w:val="single" w:color="auto" w:sz="4" w:space="0"/>
              <w:left w:val="single" w:color="auto" w:sz="4" w:space="0"/>
              <w:bottom w:val="single" w:color="auto" w:sz="4" w:space="0"/>
              <w:right w:val="single" w:color="auto" w:sz="4" w:space="0"/>
            </w:tcBorders>
            <w:vAlign w:val="center"/>
          </w:tcPr>
          <w:p w14:paraId="402E3002">
            <w:pPr>
              <w:widowControl/>
              <w:jc w:val="center"/>
              <w:rPr>
                <w:rFonts w:hint="eastAsia" w:ascii="仿宋" w:hAnsi="仿宋" w:eastAsia="仿宋" w:cs="仿宋"/>
                <w:color w:val="000000"/>
                <w:kern w:val="0"/>
                <w:sz w:val="24"/>
                <w:szCs w:val="24"/>
              </w:rPr>
            </w:pPr>
          </w:p>
        </w:tc>
        <w:tc>
          <w:tcPr>
            <w:tcW w:w="1245" w:type="dxa"/>
            <w:vMerge w:val="restart"/>
            <w:tcBorders>
              <w:top w:val="single" w:color="auto" w:sz="4" w:space="0"/>
              <w:left w:val="single" w:color="auto" w:sz="4" w:space="0"/>
              <w:bottom w:val="single" w:color="auto" w:sz="4" w:space="0"/>
              <w:right w:val="single" w:color="auto" w:sz="4" w:space="0"/>
            </w:tcBorders>
            <w:vAlign w:val="center"/>
          </w:tcPr>
          <w:p w14:paraId="3F7FB365">
            <w:pPr>
              <w:widowControl/>
              <w:spacing w:before="100" w:beforeAutospacing="1" w:after="100" w:afterAutospacing="1" w:line="5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基本属性</w:t>
            </w:r>
          </w:p>
        </w:tc>
        <w:tc>
          <w:tcPr>
            <w:tcW w:w="1449" w:type="dxa"/>
            <w:tcBorders>
              <w:top w:val="single" w:color="auto" w:sz="4" w:space="0"/>
              <w:left w:val="single" w:color="auto" w:sz="4" w:space="0"/>
              <w:bottom w:val="single" w:color="auto" w:sz="4" w:space="0"/>
              <w:right w:val="single" w:color="auto" w:sz="4" w:space="0"/>
            </w:tcBorders>
            <w:vAlign w:val="center"/>
          </w:tcPr>
          <w:p w14:paraId="617B74F5">
            <w:pPr>
              <w:widowControl/>
              <w:spacing w:before="100" w:beforeAutospacing="1" w:after="100" w:afterAutospacing="1" w:line="5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标的类型</w:t>
            </w:r>
          </w:p>
        </w:tc>
        <w:tc>
          <w:tcPr>
            <w:tcW w:w="1829" w:type="dxa"/>
            <w:gridSpan w:val="2"/>
            <w:tcBorders>
              <w:top w:val="single" w:color="auto" w:sz="4" w:space="0"/>
              <w:left w:val="single" w:color="auto" w:sz="4" w:space="0"/>
              <w:bottom w:val="single" w:color="auto" w:sz="4" w:space="0"/>
              <w:right w:val="single" w:color="auto" w:sz="4" w:space="0"/>
            </w:tcBorders>
            <w:vAlign w:val="center"/>
          </w:tcPr>
          <w:p w14:paraId="760CB302">
            <w:pPr>
              <w:widowControl/>
              <w:spacing w:before="100" w:beforeAutospacing="1" w:after="100" w:afterAutospacing="1" w:line="5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商业用房</w:t>
            </w:r>
          </w:p>
        </w:tc>
        <w:tc>
          <w:tcPr>
            <w:tcW w:w="2000" w:type="dxa"/>
            <w:tcBorders>
              <w:top w:val="single" w:color="auto" w:sz="4" w:space="0"/>
              <w:left w:val="single" w:color="auto" w:sz="4" w:space="0"/>
              <w:bottom w:val="single" w:color="auto" w:sz="4" w:space="0"/>
              <w:right w:val="single" w:color="auto" w:sz="4" w:space="0"/>
            </w:tcBorders>
            <w:vAlign w:val="center"/>
          </w:tcPr>
          <w:p w14:paraId="6AC5F997">
            <w:pPr>
              <w:spacing w:before="100" w:beforeAutospacing="1" w:after="100" w:afterAutospacing="1" w:line="5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所在层数</w:t>
            </w:r>
          </w:p>
        </w:tc>
        <w:tc>
          <w:tcPr>
            <w:tcW w:w="2393" w:type="dxa"/>
            <w:tcBorders>
              <w:top w:val="single" w:color="auto" w:sz="4" w:space="0"/>
              <w:left w:val="single" w:color="auto" w:sz="4" w:space="0"/>
              <w:bottom w:val="single" w:color="auto" w:sz="4" w:space="0"/>
              <w:right w:val="single" w:color="auto" w:sz="4" w:space="0"/>
            </w:tcBorders>
            <w:vAlign w:val="center"/>
          </w:tcPr>
          <w:p w14:paraId="2F1DED63">
            <w:pPr>
              <w:keepNext/>
              <w:keepLines/>
              <w:widowControl/>
              <w:spacing w:before="100" w:beforeAutospacing="1" w:after="100" w:afterAutospacing="1" w:line="5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1层</w:t>
            </w:r>
          </w:p>
        </w:tc>
      </w:tr>
      <w:tr w14:paraId="35347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8" w:type="dxa"/>
            <w:vMerge w:val="continue"/>
            <w:tcBorders>
              <w:top w:val="single" w:color="auto" w:sz="4" w:space="0"/>
              <w:left w:val="single" w:color="auto" w:sz="4" w:space="0"/>
              <w:bottom w:val="single" w:color="auto" w:sz="4" w:space="0"/>
              <w:right w:val="single" w:color="auto" w:sz="4" w:space="0"/>
            </w:tcBorders>
            <w:vAlign w:val="center"/>
          </w:tcPr>
          <w:p w14:paraId="0E382B0A">
            <w:pPr>
              <w:widowControl/>
              <w:jc w:val="center"/>
              <w:rPr>
                <w:rFonts w:hint="eastAsia" w:ascii="仿宋" w:hAnsi="仿宋" w:eastAsia="仿宋" w:cs="仿宋"/>
                <w:color w:val="000000"/>
                <w:kern w:val="0"/>
                <w:sz w:val="24"/>
                <w:szCs w:val="24"/>
              </w:rPr>
            </w:pPr>
          </w:p>
        </w:tc>
        <w:tc>
          <w:tcPr>
            <w:tcW w:w="1245" w:type="dxa"/>
            <w:vMerge w:val="continue"/>
            <w:tcBorders>
              <w:top w:val="single" w:color="auto" w:sz="4" w:space="0"/>
              <w:left w:val="single" w:color="auto" w:sz="4" w:space="0"/>
              <w:bottom w:val="single" w:color="auto" w:sz="4" w:space="0"/>
              <w:right w:val="single" w:color="auto" w:sz="4" w:space="0"/>
            </w:tcBorders>
            <w:vAlign w:val="center"/>
          </w:tcPr>
          <w:p w14:paraId="54512BEA">
            <w:pPr>
              <w:widowControl/>
              <w:jc w:val="center"/>
              <w:rPr>
                <w:rFonts w:hint="eastAsia" w:ascii="仿宋" w:hAnsi="仿宋" w:eastAsia="仿宋" w:cs="仿宋"/>
                <w:color w:val="000000"/>
                <w:kern w:val="0"/>
                <w:sz w:val="24"/>
                <w:szCs w:val="24"/>
              </w:rPr>
            </w:pPr>
          </w:p>
        </w:tc>
        <w:tc>
          <w:tcPr>
            <w:tcW w:w="1449" w:type="dxa"/>
            <w:tcBorders>
              <w:top w:val="single" w:color="auto" w:sz="4" w:space="0"/>
              <w:left w:val="single" w:color="auto" w:sz="4" w:space="0"/>
              <w:bottom w:val="single" w:color="auto" w:sz="4" w:space="0"/>
              <w:right w:val="single" w:color="auto" w:sz="4" w:space="0"/>
            </w:tcBorders>
            <w:vAlign w:val="center"/>
          </w:tcPr>
          <w:p w14:paraId="49D1D024">
            <w:pPr>
              <w:widowControl/>
              <w:spacing w:before="100" w:beforeAutospacing="1" w:after="100" w:afterAutospacing="1" w:line="5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租赁面积（㎡）</w:t>
            </w:r>
          </w:p>
        </w:tc>
        <w:tc>
          <w:tcPr>
            <w:tcW w:w="1829" w:type="dxa"/>
            <w:gridSpan w:val="2"/>
            <w:tcBorders>
              <w:top w:val="single" w:color="auto" w:sz="4" w:space="0"/>
              <w:left w:val="single" w:color="auto" w:sz="4" w:space="0"/>
              <w:bottom w:val="single" w:color="auto" w:sz="4" w:space="0"/>
              <w:right w:val="single" w:color="auto" w:sz="4" w:space="0"/>
            </w:tcBorders>
            <w:vAlign w:val="center"/>
          </w:tcPr>
          <w:p w14:paraId="492BB003">
            <w:pPr>
              <w:spacing w:line="320" w:lineRule="exact"/>
              <w:jc w:val="center"/>
              <w:rPr>
                <w:rFonts w:hint="eastAsia" w:ascii="仿宋" w:hAnsi="仿宋" w:eastAsia="仿宋" w:cs="仿宋"/>
                <w:color w:val="000000"/>
                <w:sz w:val="24"/>
                <w:szCs w:val="24"/>
                <w:highlight w:val="none"/>
                <w:vertAlign w:val="baseline"/>
                <w:lang w:val="en-US" w:eastAsia="zh-CN"/>
              </w:rPr>
            </w:pPr>
            <w:r>
              <w:rPr>
                <w:rFonts w:hint="eastAsia" w:ascii="仿宋" w:hAnsi="仿宋" w:eastAsia="仿宋" w:cs="仿宋"/>
                <w:color w:val="000000"/>
                <w:kern w:val="0"/>
                <w:sz w:val="24"/>
                <w:szCs w:val="24"/>
                <w:highlight w:val="none"/>
                <w:lang w:val="en-US" w:eastAsia="zh-CN"/>
              </w:rPr>
              <w:t>60m</w:t>
            </w:r>
            <w:r>
              <w:rPr>
                <w:rFonts w:hint="eastAsia" w:ascii="仿宋" w:hAnsi="仿宋" w:eastAsia="仿宋" w:cs="仿宋"/>
                <w:color w:val="000000"/>
                <w:kern w:val="0"/>
                <w:sz w:val="24"/>
                <w:szCs w:val="24"/>
                <w:highlight w:val="none"/>
                <w:vertAlign w:val="superscript"/>
                <w:lang w:val="en-US" w:eastAsia="zh-CN"/>
              </w:rPr>
              <w:t>2</w:t>
            </w:r>
            <w:r>
              <w:rPr>
                <w:rFonts w:hint="eastAsia" w:ascii="仿宋" w:hAnsi="仿宋" w:eastAsia="仿宋" w:cs="仿宋"/>
                <w:color w:val="000000"/>
                <w:kern w:val="0"/>
                <w:sz w:val="24"/>
                <w:szCs w:val="24"/>
                <w:highlight w:val="none"/>
                <w:lang w:val="en-US" w:eastAsia="zh-CN"/>
              </w:rPr>
              <w:t>，并另行提供150m</w:t>
            </w:r>
            <w:r>
              <w:rPr>
                <w:rFonts w:hint="eastAsia" w:ascii="仿宋" w:hAnsi="仿宋" w:eastAsia="仿宋" w:cs="仿宋"/>
                <w:color w:val="000000"/>
                <w:kern w:val="0"/>
                <w:sz w:val="24"/>
                <w:szCs w:val="24"/>
                <w:highlight w:val="none"/>
                <w:vertAlign w:val="superscript"/>
                <w:lang w:val="en-US" w:eastAsia="zh-CN"/>
              </w:rPr>
              <w:t>2</w:t>
            </w:r>
            <w:r>
              <w:rPr>
                <w:rFonts w:hint="eastAsia" w:ascii="仿宋" w:hAnsi="仿宋" w:eastAsia="仿宋" w:cs="仿宋"/>
                <w:color w:val="000000"/>
                <w:kern w:val="0"/>
                <w:sz w:val="24"/>
                <w:szCs w:val="24"/>
                <w:highlight w:val="none"/>
                <w:vertAlign w:val="baseline"/>
                <w:lang w:val="en-US" w:eastAsia="zh-CN"/>
              </w:rPr>
              <w:t>仓库</w:t>
            </w:r>
          </w:p>
        </w:tc>
        <w:tc>
          <w:tcPr>
            <w:tcW w:w="2000" w:type="dxa"/>
            <w:tcBorders>
              <w:top w:val="single" w:color="auto" w:sz="4" w:space="0"/>
              <w:left w:val="single" w:color="auto" w:sz="4" w:space="0"/>
              <w:bottom w:val="single" w:color="auto" w:sz="4" w:space="0"/>
              <w:right w:val="single" w:color="auto" w:sz="4" w:space="0"/>
            </w:tcBorders>
            <w:vAlign w:val="center"/>
          </w:tcPr>
          <w:p w14:paraId="72F5E758">
            <w:pPr>
              <w:widowControl/>
              <w:spacing w:before="100" w:beforeAutospacing="1" w:after="100" w:afterAutospacing="1" w:line="5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租赁期限</w:t>
            </w:r>
          </w:p>
        </w:tc>
        <w:tc>
          <w:tcPr>
            <w:tcW w:w="2393" w:type="dxa"/>
            <w:tcBorders>
              <w:top w:val="single" w:color="auto" w:sz="4" w:space="0"/>
              <w:left w:val="single" w:color="auto" w:sz="4" w:space="0"/>
              <w:bottom w:val="single" w:color="auto" w:sz="4" w:space="0"/>
              <w:right w:val="single" w:color="auto" w:sz="4" w:space="0"/>
            </w:tcBorders>
            <w:vAlign w:val="center"/>
          </w:tcPr>
          <w:p w14:paraId="3292760C">
            <w:pPr>
              <w:widowControl/>
              <w:spacing w:before="100" w:beforeAutospacing="1" w:after="100" w:afterAutospacing="1" w:line="50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年</w:t>
            </w:r>
          </w:p>
        </w:tc>
      </w:tr>
      <w:tr w14:paraId="485C5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708" w:type="dxa"/>
            <w:vMerge w:val="continue"/>
            <w:tcBorders>
              <w:top w:val="single" w:color="auto" w:sz="4" w:space="0"/>
              <w:left w:val="single" w:color="auto" w:sz="4" w:space="0"/>
              <w:bottom w:val="single" w:color="auto" w:sz="4" w:space="0"/>
              <w:right w:val="single" w:color="auto" w:sz="4" w:space="0"/>
            </w:tcBorders>
            <w:vAlign w:val="center"/>
          </w:tcPr>
          <w:p w14:paraId="09B61AF0">
            <w:pPr>
              <w:widowControl/>
              <w:jc w:val="center"/>
              <w:rPr>
                <w:rFonts w:hint="eastAsia" w:ascii="仿宋" w:hAnsi="仿宋" w:eastAsia="仿宋" w:cs="仿宋"/>
                <w:color w:val="000000"/>
                <w:kern w:val="0"/>
                <w:sz w:val="24"/>
                <w:szCs w:val="24"/>
              </w:rPr>
            </w:pPr>
          </w:p>
        </w:tc>
        <w:tc>
          <w:tcPr>
            <w:tcW w:w="1245" w:type="dxa"/>
            <w:vMerge w:val="continue"/>
            <w:tcBorders>
              <w:top w:val="single" w:color="auto" w:sz="4" w:space="0"/>
              <w:left w:val="single" w:color="auto" w:sz="4" w:space="0"/>
              <w:bottom w:val="single" w:color="auto" w:sz="4" w:space="0"/>
              <w:right w:val="single" w:color="auto" w:sz="4" w:space="0"/>
            </w:tcBorders>
            <w:vAlign w:val="center"/>
          </w:tcPr>
          <w:p w14:paraId="6319BAE3">
            <w:pPr>
              <w:widowControl/>
              <w:jc w:val="center"/>
              <w:rPr>
                <w:rFonts w:hint="eastAsia" w:ascii="仿宋" w:hAnsi="仿宋" w:eastAsia="仿宋" w:cs="仿宋"/>
                <w:color w:val="000000"/>
                <w:kern w:val="0"/>
                <w:sz w:val="24"/>
                <w:szCs w:val="24"/>
              </w:rPr>
            </w:pPr>
          </w:p>
        </w:tc>
        <w:tc>
          <w:tcPr>
            <w:tcW w:w="1449" w:type="dxa"/>
            <w:tcBorders>
              <w:top w:val="single" w:color="auto" w:sz="4" w:space="0"/>
              <w:left w:val="single" w:color="auto" w:sz="4" w:space="0"/>
              <w:bottom w:val="single" w:color="auto" w:sz="4" w:space="0"/>
              <w:right w:val="single" w:color="auto" w:sz="4" w:space="0"/>
            </w:tcBorders>
            <w:vAlign w:val="center"/>
          </w:tcPr>
          <w:p w14:paraId="49637A4A">
            <w:pPr>
              <w:widowControl/>
              <w:spacing w:before="100" w:beforeAutospacing="1" w:after="100" w:afterAutospacing="1" w:line="5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租金支付方式</w:t>
            </w:r>
          </w:p>
        </w:tc>
        <w:tc>
          <w:tcPr>
            <w:tcW w:w="1829" w:type="dxa"/>
            <w:gridSpan w:val="2"/>
            <w:tcBorders>
              <w:top w:val="single" w:color="auto" w:sz="4" w:space="0"/>
              <w:left w:val="single" w:color="auto" w:sz="4" w:space="0"/>
              <w:bottom w:val="single" w:color="auto" w:sz="4" w:space="0"/>
              <w:right w:val="single" w:color="auto" w:sz="4" w:space="0"/>
            </w:tcBorders>
            <w:vAlign w:val="center"/>
          </w:tcPr>
          <w:p w14:paraId="5DA17E6D">
            <w:pPr>
              <w:spacing w:line="320" w:lineRule="exact"/>
              <w:jc w:val="center"/>
              <w:rPr>
                <w:rFonts w:hint="eastAsia" w:ascii="仿宋" w:hAnsi="仿宋" w:eastAsia="仿宋" w:cs="仿宋"/>
                <w:kern w:val="0"/>
                <w:sz w:val="24"/>
                <w:szCs w:val="24"/>
              </w:rPr>
            </w:pPr>
            <w:r>
              <w:rPr>
                <w:rFonts w:hint="eastAsia" w:ascii="仿宋" w:hAnsi="仿宋" w:eastAsia="仿宋" w:cs="仿宋"/>
                <w:sz w:val="24"/>
                <w:szCs w:val="24"/>
              </w:rPr>
              <w:t>一年一付，先付后用</w:t>
            </w:r>
          </w:p>
        </w:tc>
        <w:tc>
          <w:tcPr>
            <w:tcW w:w="2000" w:type="dxa"/>
            <w:tcBorders>
              <w:top w:val="single" w:color="auto" w:sz="4" w:space="0"/>
              <w:left w:val="single" w:color="auto" w:sz="4" w:space="0"/>
              <w:bottom w:val="single" w:color="auto" w:sz="4" w:space="0"/>
              <w:right w:val="single" w:color="auto" w:sz="4" w:space="0"/>
            </w:tcBorders>
            <w:vAlign w:val="center"/>
          </w:tcPr>
          <w:p w14:paraId="7FEDD0BB">
            <w:pPr>
              <w:widowControl/>
              <w:spacing w:before="100" w:beforeAutospacing="1" w:after="100" w:afterAutospacing="1" w:line="5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租金递增方式</w:t>
            </w:r>
          </w:p>
        </w:tc>
        <w:tc>
          <w:tcPr>
            <w:tcW w:w="2393" w:type="dxa"/>
            <w:tcBorders>
              <w:top w:val="single" w:color="auto" w:sz="4" w:space="0"/>
              <w:left w:val="single" w:color="auto" w:sz="4" w:space="0"/>
              <w:bottom w:val="single" w:color="auto" w:sz="4" w:space="0"/>
              <w:right w:val="single" w:color="auto" w:sz="4" w:space="0"/>
            </w:tcBorders>
            <w:vAlign w:val="center"/>
          </w:tcPr>
          <w:p w14:paraId="515296D0">
            <w:pPr>
              <w:spacing w:line="360" w:lineRule="auto"/>
              <w:jc w:val="center"/>
              <w:rPr>
                <w:rFonts w:hint="eastAsia" w:ascii="仿宋" w:hAnsi="仿宋" w:eastAsia="仿宋" w:cs="仿宋"/>
                <w:sz w:val="24"/>
                <w:szCs w:val="24"/>
              </w:rPr>
            </w:pPr>
            <w:r>
              <w:rPr>
                <w:rFonts w:hint="eastAsia" w:ascii="仿宋" w:hAnsi="仿宋" w:eastAsia="仿宋" w:cs="仿宋"/>
                <w:sz w:val="24"/>
                <w:szCs w:val="24"/>
              </w:rPr>
              <w:t>/</w:t>
            </w:r>
          </w:p>
        </w:tc>
      </w:tr>
      <w:tr w14:paraId="65C59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8" w:type="dxa"/>
            <w:vMerge w:val="continue"/>
            <w:tcBorders>
              <w:top w:val="single" w:color="auto" w:sz="4" w:space="0"/>
              <w:left w:val="single" w:color="auto" w:sz="4" w:space="0"/>
              <w:bottom w:val="single" w:color="auto" w:sz="4" w:space="0"/>
              <w:right w:val="single" w:color="auto" w:sz="4" w:space="0"/>
            </w:tcBorders>
            <w:vAlign w:val="center"/>
          </w:tcPr>
          <w:p w14:paraId="63904002">
            <w:pPr>
              <w:widowControl/>
              <w:jc w:val="center"/>
              <w:rPr>
                <w:rFonts w:hint="eastAsia" w:ascii="仿宋" w:hAnsi="仿宋" w:eastAsia="仿宋" w:cs="仿宋"/>
                <w:color w:val="000000"/>
                <w:kern w:val="0"/>
                <w:sz w:val="24"/>
                <w:szCs w:val="24"/>
              </w:rPr>
            </w:pPr>
          </w:p>
        </w:tc>
        <w:tc>
          <w:tcPr>
            <w:tcW w:w="1245" w:type="dxa"/>
            <w:vMerge w:val="continue"/>
            <w:tcBorders>
              <w:top w:val="single" w:color="auto" w:sz="4" w:space="0"/>
              <w:left w:val="single" w:color="auto" w:sz="4" w:space="0"/>
              <w:bottom w:val="single" w:color="auto" w:sz="4" w:space="0"/>
              <w:right w:val="single" w:color="auto" w:sz="4" w:space="0"/>
            </w:tcBorders>
            <w:vAlign w:val="center"/>
          </w:tcPr>
          <w:p w14:paraId="18AC4A0C">
            <w:pPr>
              <w:widowControl/>
              <w:jc w:val="center"/>
              <w:rPr>
                <w:rFonts w:hint="eastAsia" w:ascii="仿宋" w:hAnsi="仿宋" w:eastAsia="仿宋" w:cs="仿宋"/>
                <w:color w:val="000000"/>
                <w:kern w:val="0"/>
                <w:sz w:val="24"/>
                <w:szCs w:val="24"/>
              </w:rPr>
            </w:pPr>
          </w:p>
        </w:tc>
        <w:tc>
          <w:tcPr>
            <w:tcW w:w="1449" w:type="dxa"/>
            <w:tcBorders>
              <w:top w:val="single" w:color="auto" w:sz="4" w:space="0"/>
              <w:left w:val="single" w:color="auto" w:sz="4" w:space="0"/>
              <w:bottom w:val="single" w:color="auto" w:sz="4" w:space="0"/>
              <w:right w:val="single" w:color="auto" w:sz="4" w:space="0"/>
            </w:tcBorders>
            <w:vAlign w:val="center"/>
          </w:tcPr>
          <w:p w14:paraId="706EEDD1">
            <w:pPr>
              <w:widowControl/>
              <w:spacing w:before="100" w:beforeAutospacing="1" w:after="100" w:afterAutospacing="1" w:line="500" w:lineRule="exact"/>
              <w:jc w:val="center"/>
              <w:rPr>
                <w:rFonts w:hint="eastAsia" w:ascii="仿宋" w:hAnsi="仿宋" w:eastAsia="仿宋" w:cs="仿宋"/>
                <w:sz w:val="24"/>
                <w:szCs w:val="24"/>
              </w:rPr>
            </w:pPr>
            <w:r>
              <w:rPr>
                <w:rFonts w:hint="eastAsia" w:ascii="仿宋" w:hAnsi="仿宋" w:eastAsia="仿宋" w:cs="仿宋"/>
                <w:sz w:val="24"/>
                <w:szCs w:val="24"/>
              </w:rPr>
              <w:t>装修期限</w:t>
            </w:r>
          </w:p>
        </w:tc>
        <w:tc>
          <w:tcPr>
            <w:tcW w:w="1829" w:type="dxa"/>
            <w:gridSpan w:val="2"/>
            <w:tcBorders>
              <w:top w:val="single" w:color="auto" w:sz="4" w:space="0"/>
              <w:left w:val="single" w:color="auto" w:sz="4" w:space="0"/>
              <w:bottom w:val="single" w:color="auto" w:sz="4" w:space="0"/>
              <w:right w:val="single" w:color="auto" w:sz="4" w:space="0"/>
            </w:tcBorders>
            <w:vAlign w:val="center"/>
          </w:tcPr>
          <w:p w14:paraId="34F384DF">
            <w:pPr>
              <w:pStyle w:val="12"/>
              <w:widowControl/>
              <w:spacing w:before="100" w:beforeAutospacing="1" w:after="100" w:afterAutospacing="1" w:line="500" w:lineRule="exact"/>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无</w:t>
            </w:r>
          </w:p>
        </w:tc>
        <w:tc>
          <w:tcPr>
            <w:tcW w:w="2000" w:type="dxa"/>
            <w:tcBorders>
              <w:top w:val="single" w:color="auto" w:sz="4" w:space="0"/>
              <w:left w:val="single" w:color="auto" w:sz="4" w:space="0"/>
              <w:bottom w:val="single" w:color="auto" w:sz="4" w:space="0"/>
              <w:right w:val="single" w:color="auto" w:sz="4" w:space="0"/>
            </w:tcBorders>
            <w:vAlign w:val="center"/>
          </w:tcPr>
          <w:p w14:paraId="1BC719F9">
            <w:pPr>
              <w:pStyle w:val="12"/>
              <w:widowControl/>
              <w:spacing w:before="100" w:beforeAutospacing="1" w:after="100" w:afterAutospacing="1" w:line="500" w:lineRule="exact"/>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合同履约保证金</w:t>
            </w:r>
          </w:p>
        </w:tc>
        <w:tc>
          <w:tcPr>
            <w:tcW w:w="2393" w:type="dxa"/>
            <w:tcBorders>
              <w:top w:val="single" w:color="auto" w:sz="4" w:space="0"/>
              <w:left w:val="single" w:color="auto" w:sz="4" w:space="0"/>
              <w:bottom w:val="single" w:color="auto" w:sz="4" w:space="0"/>
              <w:right w:val="single" w:color="auto" w:sz="4" w:space="0"/>
            </w:tcBorders>
            <w:vAlign w:val="center"/>
          </w:tcPr>
          <w:p w14:paraId="51012DCD">
            <w:pPr>
              <w:pStyle w:val="12"/>
              <w:widowControl/>
              <w:spacing w:before="100" w:beforeAutospacing="1" w:after="100" w:afterAutospacing="1" w:line="500" w:lineRule="exact"/>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10</w:t>
            </w:r>
            <w:r>
              <w:rPr>
                <w:rFonts w:hint="eastAsia" w:ascii="仿宋" w:hAnsi="仿宋" w:eastAsia="仿宋" w:cs="仿宋"/>
                <w:kern w:val="0"/>
                <w:sz w:val="24"/>
                <w:szCs w:val="24"/>
              </w:rPr>
              <w:t>万元</w:t>
            </w:r>
          </w:p>
        </w:tc>
      </w:tr>
      <w:tr w14:paraId="2EBE8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08" w:type="dxa"/>
            <w:vMerge w:val="continue"/>
            <w:tcBorders>
              <w:top w:val="single" w:color="auto" w:sz="4" w:space="0"/>
              <w:left w:val="single" w:color="auto" w:sz="4" w:space="0"/>
              <w:bottom w:val="single" w:color="auto" w:sz="4" w:space="0"/>
              <w:right w:val="single" w:color="auto" w:sz="4" w:space="0"/>
            </w:tcBorders>
            <w:vAlign w:val="center"/>
          </w:tcPr>
          <w:p w14:paraId="3DA03F3C">
            <w:pPr>
              <w:widowControl/>
              <w:jc w:val="center"/>
              <w:rPr>
                <w:rFonts w:hint="eastAsia" w:ascii="仿宋" w:hAnsi="仿宋" w:eastAsia="仿宋" w:cs="仿宋"/>
                <w:color w:val="000000"/>
                <w:kern w:val="0"/>
                <w:sz w:val="24"/>
                <w:szCs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21B323E9">
            <w:pPr>
              <w:widowControl/>
              <w:spacing w:before="100" w:beforeAutospacing="1" w:after="100" w:afterAutospacing="1" w:line="400" w:lineRule="exact"/>
              <w:jc w:val="center"/>
              <w:rPr>
                <w:rFonts w:hint="eastAsia" w:ascii="仿宋" w:hAnsi="仿宋" w:eastAsia="仿宋" w:cs="仿宋"/>
                <w:color w:val="FF0000"/>
                <w:kern w:val="0"/>
                <w:sz w:val="24"/>
                <w:szCs w:val="24"/>
              </w:rPr>
            </w:pPr>
            <w:r>
              <w:rPr>
                <w:rFonts w:hint="eastAsia" w:ascii="仿宋" w:hAnsi="仿宋" w:eastAsia="仿宋" w:cs="仿宋"/>
                <w:kern w:val="0"/>
                <w:sz w:val="24"/>
                <w:szCs w:val="24"/>
                <w:lang w:val="en-US" w:eastAsia="zh-CN"/>
              </w:rPr>
              <w:t>经营权场所</w:t>
            </w:r>
            <w:r>
              <w:rPr>
                <w:rFonts w:hint="eastAsia" w:ascii="仿宋" w:hAnsi="仿宋" w:eastAsia="仿宋" w:cs="仿宋"/>
                <w:kern w:val="0"/>
                <w:sz w:val="24"/>
                <w:szCs w:val="24"/>
              </w:rPr>
              <w:t>现状</w:t>
            </w:r>
          </w:p>
        </w:tc>
        <w:tc>
          <w:tcPr>
            <w:tcW w:w="1449" w:type="dxa"/>
            <w:tcBorders>
              <w:top w:val="single" w:color="auto" w:sz="4" w:space="0"/>
              <w:left w:val="single" w:color="auto" w:sz="4" w:space="0"/>
              <w:bottom w:val="single" w:color="auto" w:sz="4" w:space="0"/>
              <w:right w:val="single" w:color="auto" w:sz="4" w:space="0"/>
            </w:tcBorders>
            <w:vAlign w:val="center"/>
          </w:tcPr>
          <w:p w14:paraId="10B58865">
            <w:pPr>
              <w:widowControl/>
              <w:spacing w:before="100" w:beforeAutospacing="1" w:after="100" w:afterAutospacing="1" w:line="400" w:lineRule="exact"/>
              <w:jc w:val="center"/>
              <w:rPr>
                <w:rFonts w:hint="eastAsia" w:ascii="仿宋" w:hAnsi="仿宋" w:eastAsia="仿宋" w:cs="仿宋"/>
                <w:kern w:val="0"/>
                <w:sz w:val="24"/>
                <w:szCs w:val="24"/>
              </w:rPr>
            </w:pPr>
            <w:r>
              <w:rPr>
                <w:rFonts w:hint="eastAsia" w:ascii="仿宋" w:hAnsi="仿宋" w:eastAsia="仿宋" w:cs="仿宋"/>
                <w:sz w:val="24"/>
                <w:szCs w:val="24"/>
              </w:rPr>
              <w:t>是否腾空</w:t>
            </w:r>
          </w:p>
        </w:tc>
        <w:tc>
          <w:tcPr>
            <w:tcW w:w="1829" w:type="dxa"/>
            <w:gridSpan w:val="2"/>
            <w:tcBorders>
              <w:top w:val="single" w:color="auto" w:sz="4" w:space="0"/>
              <w:left w:val="single" w:color="auto" w:sz="4" w:space="0"/>
              <w:bottom w:val="single" w:color="auto" w:sz="4" w:space="0"/>
              <w:right w:val="single" w:color="auto" w:sz="4" w:space="0"/>
            </w:tcBorders>
            <w:vAlign w:val="center"/>
          </w:tcPr>
          <w:p w14:paraId="708CB56C">
            <w:pPr>
              <w:pStyle w:val="12"/>
              <w:widowControl/>
              <w:spacing w:before="100" w:beforeAutospacing="1" w:after="100" w:afterAutospacing="1" w:line="400" w:lineRule="exact"/>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否</w:t>
            </w:r>
          </w:p>
        </w:tc>
        <w:tc>
          <w:tcPr>
            <w:tcW w:w="2000" w:type="dxa"/>
            <w:tcBorders>
              <w:top w:val="single" w:color="auto" w:sz="4" w:space="0"/>
              <w:left w:val="single" w:color="auto" w:sz="4" w:space="0"/>
              <w:bottom w:val="single" w:color="auto" w:sz="4" w:space="0"/>
              <w:right w:val="single" w:color="auto" w:sz="4" w:space="0"/>
            </w:tcBorders>
            <w:vAlign w:val="center"/>
          </w:tcPr>
          <w:p w14:paraId="59E511F4">
            <w:pPr>
              <w:pStyle w:val="12"/>
              <w:widowControl/>
              <w:spacing w:before="100" w:beforeAutospacing="1" w:after="100" w:afterAutospacing="1" w:line="400" w:lineRule="exact"/>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是否设置原承租人优先权</w:t>
            </w:r>
          </w:p>
        </w:tc>
        <w:tc>
          <w:tcPr>
            <w:tcW w:w="2393" w:type="dxa"/>
            <w:tcBorders>
              <w:top w:val="single" w:color="auto" w:sz="4" w:space="0"/>
              <w:left w:val="single" w:color="auto" w:sz="4" w:space="0"/>
              <w:bottom w:val="single" w:color="auto" w:sz="4" w:space="0"/>
              <w:right w:val="single" w:color="auto" w:sz="4" w:space="0"/>
            </w:tcBorders>
            <w:vAlign w:val="center"/>
          </w:tcPr>
          <w:p w14:paraId="7278F332">
            <w:pPr>
              <w:pStyle w:val="12"/>
              <w:widowControl/>
              <w:spacing w:before="100" w:beforeAutospacing="1" w:after="100" w:afterAutospacing="1" w:line="400" w:lineRule="exact"/>
              <w:ind w:firstLine="0" w:firstLineChars="0"/>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w:t>
            </w:r>
          </w:p>
        </w:tc>
      </w:tr>
      <w:tr w14:paraId="7F84D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08" w:type="dxa"/>
            <w:vMerge w:val="continue"/>
            <w:tcBorders>
              <w:top w:val="single" w:color="auto" w:sz="4" w:space="0"/>
              <w:left w:val="single" w:color="auto" w:sz="4" w:space="0"/>
              <w:bottom w:val="single" w:color="auto" w:sz="4" w:space="0"/>
              <w:right w:val="single" w:color="auto" w:sz="4" w:space="0"/>
            </w:tcBorders>
            <w:vAlign w:val="center"/>
          </w:tcPr>
          <w:p w14:paraId="4A565086">
            <w:pPr>
              <w:widowControl/>
              <w:jc w:val="center"/>
              <w:rPr>
                <w:rFonts w:hint="eastAsia" w:ascii="仿宋" w:hAnsi="仿宋" w:eastAsia="仿宋" w:cs="仿宋"/>
                <w:color w:val="000000"/>
                <w:kern w:val="0"/>
                <w:sz w:val="24"/>
                <w:szCs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19405866">
            <w:pPr>
              <w:spacing w:line="4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租赁</w:t>
            </w:r>
          </w:p>
          <w:p w14:paraId="6F76E1D1">
            <w:pPr>
              <w:spacing w:line="4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用途</w:t>
            </w:r>
          </w:p>
        </w:tc>
        <w:tc>
          <w:tcPr>
            <w:tcW w:w="7671" w:type="dxa"/>
            <w:gridSpan w:val="5"/>
            <w:tcBorders>
              <w:top w:val="single" w:color="auto" w:sz="4" w:space="0"/>
              <w:left w:val="single" w:color="auto" w:sz="4" w:space="0"/>
              <w:bottom w:val="single" w:color="auto" w:sz="4" w:space="0"/>
              <w:right w:val="single" w:color="auto" w:sz="4" w:space="0"/>
            </w:tcBorders>
            <w:vAlign w:val="center"/>
          </w:tcPr>
          <w:p w14:paraId="46B47B37">
            <w:pPr>
              <w:spacing w:line="240" w:lineRule="atLeast"/>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1、商业，不得经营餐饮及娱乐类项目，且不得影响周围居民的正常生活。</w:t>
            </w:r>
          </w:p>
          <w:p w14:paraId="59702A5B">
            <w:pPr>
              <w:spacing w:line="240" w:lineRule="atLeast"/>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2、经营范围：批发、零售，第一类医疗器械、第二类</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第三类</w:t>
            </w:r>
            <w:r>
              <w:rPr>
                <w:rFonts w:hint="eastAsia" w:ascii="仿宋" w:hAnsi="仿宋" w:eastAsia="仿宋" w:cs="仿宋"/>
                <w:color w:val="000000"/>
                <w:kern w:val="0"/>
                <w:sz w:val="24"/>
                <w:szCs w:val="24"/>
              </w:rPr>
              <w:t>医疗器械。（依法须批准的项目，经相关部门批准后方可开展经营活动）</w:t>
            </w:r>
          </w:p>
        </w:tc>
      </w:tr>
      <w:tr w14:paraId="1CEE5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08" w:type="dxa"/>
            <w:vMerge w:val="continue"/>
            <w:tcBorders>
              <w:top w:val="single" w:color="auto" w:sz="4" w:space="0"/>
              <w:left w:val="single" w:color="auto" w:sz="4" w:space="0"/>
              <w:bottom w:val="single" w:color="auto" w:sz="4" w:space="0"/>
              <w:right w:val="single" w:color="auto" w:sz="4" w:space="0"/>
            </w:tcBorders>
            <w:vAlign w:val="center"/>
          </w:tcPr>
          <w:p w14:paraId="1B8B5E44">
            <w:pPr>
              <w:widowControl/>
              <w:jc w:val="center"/>
              <w:rPr>
                <w:rFonts w:hint="eastAsia" w:ascii="仿宋" w:hAnsi="仿宋" w:eastAsia="仿宋" w:cs="仿宋"/>
                <w:color w:val="000000"/>
                <w:kern w:val="0"/>
                <w:sz w:val="24"/>
                <w:szCs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0B030782">
            <w:pPr>
              <w:spacing w:line="4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租赁起始日期</w:t>
            </w:r>
          </w:p>
        </w:tc>
        <w:tc>
          <w:tcPr>
            <w:tcW w:w="7671" w:type="dxa"/>
            <w:gridSpan w:val="5"/>
            <w:tcBorders>
              <w:top w:val="single" w:color="auto" w:sz="4" w:space="0"/>
              <w:left w:val="single" w:color="auto" w:sz="4" w:space="0"/>
              <w:bottom w:val="single" w:color="auto" w:sz="4" w:space="0"/>
              <w:right w:val="single" w:color="auto" w:sz="4" w:space="0"/>
            </w:tcBorders>
            <w:vAlign w:val="center"/>
          </w:tcPr>
          <w:p w14:paraId="53E98F83">
            <w:pPr>
              <w:tabs>
                <w:tab w:val="left" w:pos="540"/>
              </w:tabs>
              <w:spacing w:line="240" w:lineRule="atLeast"/>
              <w:jc w:val="center"/>
              <w:textAlignment w:val="center"/>
              <w:rPr>
                <w:rFonts w:hint="eastAsia" w:ascii="仿宋" w:hAnsi="仿宋" w:eastAsia="仿宋" w:cs="仿宋"/>
                <w:kern w:val="0"/>
                <w:sz w:val="24"/>
                <w:szCs w:val="24"/>
              </w:rPr>
            </w:pPr>
            <w:r>
              <w:rPr>
                <w:rFonts w:hint="eastAsia" w:ascii="仿宋" w:hAnsi="仿宋" w:eastAsia="仿宋" w:cs="仿宋"/>
                <w:color w:val="000000"/>
                <w:sz w:val="24"/>
                <w:szCs w:val="24"/>
              </w:rPr>
              <w:t>自202</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日起</w:t>
            </w:r>
          </w:p>
        </w:tc>
      </w:tr>
      <w:tr w14:paraId="777CB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953" w:type="dxa"/>
            <w:gridSpan w:val="2"/>
            <w:tcBorders>
              <w:top w:val="single" w:color="auto" w:sz="4" w:space="0"/>
              <w:left w:val="single" w:color="auto" w:sz="4" w:space="0"/>
              <w:bottom w:val="single" w:color="auto" w:sz="4" w:space="0"/>
              <w:right w:val="single" w:color="auto" w:sz="4" w:space="0"/>
            </w:tcBorders>
            <w:vAlign w:val="center"/>
          </w:tcPr>
          <w:p w14:paraId="3C1A15B4">
            <w:pPr>
              <w:spacing w:line="400" w:lineRule="exact"/>
              <w:jc w:val="center"/>
              <w:rPr>
                <w:rFonts w:hint="eastAsia" w:ascii="仿宋" w:hAnsi="仿宋" w:eastAsia="仿宋" w:cs="仿宋"/>
                <w:color w:val="000000"/>
                <w:kern w:val="0"/>
                <w:sz w:val="24"/>
                <w:szCs w:val="24"/>
              </w:rPr>
            </w:pPr>
            <w:r>
              <w:rPr>
                <w:rFonts w:hint="eastAsia" w:ascii="仿宋" w:hAnsi="仿宋" w:eastAsia="仿宋" w:cs="仿宋"/>
                <w:bCs/>
                <w:color w:val="000000"/>
                <w:kern w:val="0"/>
                <w:sz w:val="24"/>
                <w:szCs w:val="24"/>
              </w:rPr>
              <w:t>与承租相关的其他条件</w:t>
            </w:r>
          </w:p>
        </w:tc>
        <w:tc>
          <w:tcPr>
            <w:tcW w:w="7671" w:type="dxa"/>
            <w:gridSpan w:val="5"/>
            <w:tcBorders>
              <w:top w:val="single" w:color="auto" w:sz="4" w:space="0"/>
              <w:left w:val="single" w:color="auto" w:sz="4" w:space="0"/>
              <w:bottom w:val="single" w:color="auto" w:sz="4" w:space="0"/>
              <w:right w:val="single" w:color="auto" w:sz="4" w:space="0"/>
            </w:tcBorders>
            <w:vAlign w:val="center"/>
          </w:tcPr>
          <w:p w14:paraId="21811C25">
            <w:pPr>
              <w:spacing w:line="4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详见《租赁文件》中“租赁规则及须知”</w:t>
            </w:r>
          </w:p>
        </w:tc>
      </w:tr>
      <w:tr w14:paraId="0C937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953" w:type="dxa"/>
            <w:gridSpan w:val="2"/>
            <w:tcBorders>
              <w:top w:val="single" w:color="auto" w:sz="4" w:space="0"/>
              <w:left w:val="single" w:color="auto" w:sz="4" w:space="0"/>
              <w:bottom w:val="single" w:color="auto" w:sz="4" w:space="0"/>
              <w:right w:val="single" w:color="auto" w:sz="4" w:space="0"/>
            </w:tcBorders>
            <w:vAlign w:val="center"/>
          </w:tcPr>
          <w:p w14:paraId="46ACBA21">
            <w:pPr>
              <w:spacing w:line="500" w:lineRule="exact"/>
              <w:jc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其他说明要求</w:t>
            </w:r>
          </w:p>
        </w:tc>
        <w:tc>
          <w:tcPr>
            <w:tcW w:w="7671" w:type="dxa"/>
            <w:gridSpan w:val="5"/>
            <w:tcBorders>
              <w:top w:val="single" w:color="auto" w:sz="4" w:space="0"/>
              <w:left w:val="single" w:color="auto" w:sz="4" w:space="0"/>
              <w:bottom w:val="single" w:color="auto" w:sz="4" w:space="0"/>
              <w:right w:val="single" w:color="auto" w:sz="4" w:space="0"/>
            </w:tcBorders>
            <w:vAlign w:val="center"/>
          </w:tcPr>
          <w:p w14:paraId="227CD271">
            <w:pPr>
              <w:spacing w:line="240" w:lineRule="atLeast"/>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1、标的承租人须接受出租方对所售商品质量、价格的监管，对所有上柜物品的价格均需明码标价，诚实经营、严禁欺诈。</w:t>
            </w:r>
          </w:p>
          <w:p w14:paraId="38715102">
            <w:pPr>
              <w:spacing w:line="240" w:lineRule="atLeast"/>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2、标的承租人须接受出租方与政府相关部门的监督管理。</w:t>
            </w:r>
          </w:p>
        </w:tc>
      </w:tr>
    </w:tbl>
    <w:p w14:paraId="5D1D48B6">
      <w:pPr>
        <w:spacing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注：标的以实地看样为准。</w:t>
      </w:r>
    </w:p>
    <w:p w14:paraId="225F1BAD">
      <w:pPr>
        <w:spacing w:line="440" w:lineRule="exact"/>
        <w:ind w:firstLine="482" w:firstLineChars="200"/>
        <w:rPr>
          <w:rFonts w:hint="eastAsia" w:ascii="仿宋" w:hAnsi="仿宋" w:eastAsia="仿宋" w:cs="仿宋"/>
          <w:b/>
          <w:color w:val="000000"/>
          <w:sz w:val="24"/>
          <w:szCs w:val="24"/>
        </w:rPr>
      </w:pPr>
      <w:r>
        <w:rPr>
          <w:rFonts w:hint="eastAsia" w:ascii="仿宋" w:hAnsi="仿宋" w:eastAsia="仿宋" w:cs="仿宋"/>
          <w:b/>
          <w:color w:val="000000"/>
          <w:sz w:val="24"/>
          <w:szCs w:val="24"/>
        </w:rPr>
        <w:t>二、看样时间及联系人</w:t>
      </w:r>
    </w:p>
    <w:p w14:paraId="7A168E53">
      <w:pPr>
        <w:spacing w:line="440" w:lineRule="exact"/>
        <w:ind w:firstLine="480" w:firstLineChars="200"/>
        <w:rPr>
          <w:rFonts w:hint="eastAsia" w:ascii="仿宋" w:hAnsi="仿宋" w:eastAsia="仿宋" w:cs="仿宋"/>
          <w:color w:val="000000"/>
          <w:sz w:val="24"/>
          <w:szCs w:val="24"/>
          <w:lang w:val="en-US" w:eastAsia="zh-CN"/>
        </w:rPr>
      </w:pPr>
      <w:r>
        <w:rPr>
          <w:rFonts w:hint="eastAsia" w:ascii="仿宋" w:hAnsi="仿宋" w:eastAsia="仿宋" w:cs="仿宋"/>
          <w:color w:val="000000"/>
          <w:kern w:val="24"/>
          <w:sz w:val="24"/>
          <w:szCs w:val="24"/>
        </w:rPr>
        <w:t>即日起至报名截止时间前的工作时间内均可到实地查看。</w:t>
      </w:r>
      <w:r>
        <w:rPr>
          <w:rFonts w:hint="eastAsia" w:ascii="仿宋" w:hAnsi="仿宋" w:eastAsia="仿宋" w:cs="仿宋"/>
          <w:color w:val="000000"/>
          <w:kern w:val="24"/>
          <w:sz w:val="24"/>
          <w:szCs w:val="24"/>
          <w:lang w:val="en-US" w:eastAsia="zh-CN"/>
        </w:rPr>
        <w:t>商店营业时间为</w:t>
      </w:r>
      <w:r>
        <w:rPr>
          <w:rFonts w:hint="eastAsia" w:ascii="仿宋" w:hAnsi="仿宋" w:eastAsia="仿宋" w:cs="仿宋"/>
          <w:b/>
          <w:color w:val="000000"/>
          <w:sz w:val="24"/>
          <w:szCs w:val="24"/>
        </w:rPr>
        <w:t>（上午8:</w:t>
      </w:r>
      <w:r>
        <w:rPr>
          <w:rFonts w:hint="eastAsia" w:ascii="仿宋" w:hAnsi="仿宋" w:eastAsia="仿宋" w:cs="仿宋"/>
          <w:b/>
          <w:color w:val="000000"/>
          <w:sz w:val="24"/>
          <w:szCs w:val="24"/>
          <w:lang w:val="en-US" w:eastAsia="zh-CN"/>
        </w:rPr>
        <w:t>0</w:t>
      </w:r>
      <w:r>
        <w:rPr>
          <w:rFonts w:hint="eastAsia" w:ascii="仿宋" w:hAnsi="仿宋" w:eastAsia="仿宋" w:cs="仿宋"/>
          <w:b/>
          <w:color w:val="000000"/>
          <w:sz w:val="24"/>
          <w:szCs w:val="24"/>
        </w:rPr>
        <w:t>0至1</w:t>
      </w:r>
      <w:r>
        <w:rPr>
          <w:rFonts w:hint="eastAsia" w:ascii="仿宋" w:hAnsi="仿宋" w:eastAsia="仿宋" w:cs="仿宋"/>
          <w:b/>
          <w:color w:val="000000"/>
          <w:sz w:val="24"/>
          <w:szCs w:val="24"/>
          <w:lang w:val="en-US" w:eastAsia="zh-CN"/>
        </w:rPr>
        <w:t>2:00</w:t>
      </w:r>
      <w:r>
        <w:rPr>
          <w:rFonts w:hint="eastAsia" w:ascii="仿宋" w:hAnsi="仿宋" w:eastAsia="仿宋" w:cs="仿宋"/>
          <w:b/>
          <w:color w:val="000000"/>
          <w:sz w:val="24"/>
          <w:szCs w:val="24"/>
        </w:rPr>
        <w:t>，下午2:00至4:</w:t>
      </w:r>
      <w:r>
        <w:rPr>
          <w:rFonts w:hint="eastAsia" w:ascii="仿宋" w:hAnsi="仿宋" w:eastAsia="仿宋" w:cs="仿宋"/>
          <w:b/>
          <w:color w:val="000000"/>
          <w:sz w:val="24"/>
          <w:szCs w:val="24"/>
          <w:lang w:val="en-US" w:eastAsia="zh-CN"/>
        </w:rPr>
        <w:t>3</w:t>
      </w:r>
      <w:r>
        <w:rPr>
          <w:rFonts w:hint="eastAsia" w:ascii="仿宋" w:hAnsi="仿宋" w:eastAsia="仿宋" w:cs="仿宋"/>
          <w:b/>
          <w:color w:val="000000"/>
          <w:sz w:val="24"/>
          <w:szCs w:val="24"/>
        </w:rPr>
        <w:t>0</w:t>
      </w:r>
      <w:r>
        <w:rPr>
          <w:rFonts w:hint="eastAsia" w:ascii="仿宋" w:hAnsi="仿宋" w:eastAsia="仿宋" w:cs="仿宋"/>
          <w:b/>
          <w:color w:val="000000"/>
          <w:sz w:val="24"/>
          <w:szCs w:val="24"/>
          <w:lang w:eastAsia="zh-CN"/>
        </w:rPr>
        <w:t>）</w:t>
      </w:r>
    </w:p>
    <w:p w14:paraId="6624120E">
      <w:pPr>
        <w:spacing w:line="440" w:lineRule="exact"/>
        <w:ind w:firstLine="482" w:firstLineChars="200"/>
        <w:rPr>
          <w:rFonts w:hint="eastAsia" w:ascii="仿宋" w:hAnsi="仿宋" w:eastAsia="仿宋" w:cs="仿宋"/>
          <w:b/>
          <w:color w:val="000000"/>
          <w:sz w:val="24"/>
          <w:szCs w:val="24"/>
        </w:rPr>
      </w:pPr>
      <w:r>
        <w:rPr>
          <w:rFonts w:hint="eastAsia" w:ascii="仿宋" w:hAnsi="仿宋" w:eastAsia="仿宋" w:cs="仿宋"/>
          <w:b/>
          <w:color w:val="000000"/>
          <w:sz w:val="24"/>
          <w:szCs w:val="24"/>
        </w:rPr>
        <w:t>三、本次租赁，意向竞租人需资格预审通过后方可报名。</w:t>
      </w:r>
    </w:p>
    <w:p w14:paraId="403B07B4">
      <w:pPr>
        <w:spacing w:line="440" w:lineRule="exact"/>
        <w:ind w:firstLine="482" w:firstLineChars="200"/>
        <w:rPr>
          <w:rFonts w:hint="eastAsia" w:ascii="仿宋" w:hAnsi="仿宋" w:eastAsia="仿宋" w:cs="仿宋"/>
          <w:b/>
          <w:color w:val="000000"/>
          <w:sz w:val="24"/>
          <w:szCs w:val="24"/>
        </w:rPr>
      </w:pPr>
      <w:r>
        <w:rPr>
          <w:rFonts w:hint="eastAsia" w:ascii="仿宋" w:hAnsi="仿宋" w:eastAsia="仿宋" w:cs="仿宋"/>
          <w:b/>
          <w:color w:val="000000"/>
          <w:sz w:val="24"/>
          <w:szCs w:val="24"/>
        </w:rPr>
        <w:t>1、资格预审时间：自本公告刊登之日</w:t>
      </w:r>
      <w:r>
        <w:rPr>
          <w:rFonts w:hint="eastAsia" w:ascii="仿宋" w:hAnsi="仿宋" w:eastAsia="仿宋" w:cs="仿宋"/>
          <w:b/>
          <w:color w:val="000000"/>
          <w:sz w:val="24"/>
          <w:szCs w:val="24"/>
          <w:highlight w:val="none"/>
        </w:rPr>
        <w:t>至202</w:t>
      </w:r>
      <w:r>
        <w:rPr>
          <w:rFonts w:hint="eastAsia" w:ascii="仿宋" w:hAnsi="仿宋" w:eastAsia="仿宋" w:cs="仿宋"/>
          <w:b/>
          <w:color w:val="000000"/>
          <w:sz w:val="24"/>
          <w:szCs w:val="24"/>
          <w:highlight w:val="none"/>
          <w:lang w:val="en-US" w:eastAsia="zh-CN"/>
        </w:rPr>
        <w:t>5</w:t>
      </w:r>
      <w:r>
        <w:rPr>
          <w:rFonts w:hint="eastAsia" w:ascii="仿宋" w:hAnsi="仿宋" w:eastAsia="仿宋" w:cs="仿宋"/>
          <w:b/>
          <w:color w:val="000000"/>
          <w:sz w:val="24"/>
          <w:szCs w:val="24"/>
          <w:highlight w:val="none"/>
        </w:rPr>
        <w:t>年</w:t>
      </w:r>
      <w:r>
        <w:rPr>
          <w:rFonts w:hint="eastAsia" w:ascii="仿宋" w:hAnsi="仿宋" w:eastAsia="仿宋" w:cs="仿宋"/>
          <w:b/>
          <w:color w:val="000000"/>
          <w:sz w:val="24"/>
          <w:szCs w:val="24"/>
          <w:highlight w:val="none"/>
          <w:lang w:val="en-US" w:eastAsia="zh-CN"/>
        </w:rPr>
        <w:t>03</w:t>
      </w:r>
      <w:r>
        <w:rPr>
          <w:rFonts w:hint="eastAsia" w:ascii="仿宋" w:hAnsi="仿宋" w:eastAsia="仿宋" w:cs="仿宋"/>
          <w:b/>
          <w:color w:val="000000"/>
          <w:sz w:val="24"/>
          <w:szCs w:val="24"/>
          <w:highlight w:val="none"/>
        </w:rPr>
        <w:t>月</w:t>
      </w:r>
      <w:r>
        <w:rPr>
          <w:rFonts w:hint="eastAsia" w:ascii="仿宋" w:hAnsi="仿宋" w:eastAsia="仿宋" w:cs="仿宋"/>
          <w:b/>
          <w:color w:val="000000"/>
          <w:sz w:val="24"/>
          <w:szCs w:val="24"/>
          <w:highlight w:val="none"/>
          <w:lang w:val="en-US" w:eastAsia="zh-CN"/>
        </w:rPr>
        <w:t>11</w:t>
      </w:r>
      <w:r>
        <w:rPr>
          <w:rFonts w:hint="eastAsia" w:ascii="仿宋" w:hAnsi="仿宋" w:eastAsia="仿宋" w:cs="仿宋"/>
          <w:b/>
          <w:color w:val="000000"/>
          <w:sz w:val="24"/>
          <w:szCs w:val="24"/>
          <w:highlight w:val="none"/>
        </w:rPr>
        <w:t>日下午4时00分止的工作时间内</w:t>
      </w:r>
      <w:r>
        <w:rPr>
          <w:rFonts w:hint="eastAsia" w:ascii="仿宋" w:hAnsi="仿宋" w:eastAsia="仿宋" w:cs="仿宋"/>
          <w:b/>
          <w:color w:val="000000"/>
          <w:sz w:val="24"/>
          <w:szCs w:val="24"/>
        </w:rPr>
        <w:t>（上午8:30至11:30，下午2:00至4:00，双休日及法定节假日除外）。</w:t>
      </w:r>
    </w:p>
    <w:p w14:paraId="34EC9E1D">
      <w:pPr>
        <w:spacing w:line="440" w:lineRule="exact"/>
        <w:ind w:firstLine="482" w:firstLineChars="200"/>
        <w:rPr>
          <w:rFonts w:hint="eastAsia" w:ascii="仿宋" w:hAnsi="仿宋" w:eastAsia="仿宋" w:cs="仿宋"/>
          <w:b/>
          <w:color w:val="000000"/>
          <w:sz w:val="24"/>
          <w:szCs w:val="24"/>
        </w:rPr>
      </w:pPr>
      <w:r>
        <w:rPr>
          <w:rFonts w:hint="eastAsia" w:ascii="仿宋" w:hAnsi="仿宋" w:eastAsia="仿宋" w:cs="仿宋"/>
          <w:b/>
          <w:color w:val="000000"/>
          <w:sz w:val="24"/>
          <w:szCs w:val="24"/>
        </w:rPr>
        <w:t>2、资格预审地点：</w:t>
      </w:r>
      <w:r>
        <w:rPr>
          <w:rFonts w:hint="eastAsia" w:ascii="仿宋" w:hAnsi="仿宋" w:eastAsia="仿宋" w:cs="仿宋"/>
          <w:color w:val="000000"/>
          <w:kern w:val="24"/>
          <w:sz w:val="24"/>
          <w:szCs w:val="24"/>
          <w:lang w:val="en-US" w:eastAsia="zh-CN"/>
        </w:rPr>
        <w:t>诸暨市宸佳工程管理有限公司二楼（诸暨市暨阳街道苎萝东路218号金悦华庭商铺232号）</w:t>
      </w:r>
    </w:p>
    <w:p w14:paraId="7BA283B7">
      <w:pPr>
        <w:spacing w:line="440" w:lineRule="exact"/>
        <w:ind w:firstLine="482" w:firstLineChars="200"/>
        <w:rPr>
          <w:rFonts w:hint="eastAsia" w:ascii="仿宋" w:hAnsi="仿宋" w:eastAsia="仿宋" w:cs="仿宋"/>
          <w:b/>
          <w:color w:val="000000"/>
          <w:sz w:val="24"/>
          <w:szCs w:val="24"/>
        </w:rPr>
      </w:pPr>
      <w:r>
        <w:rPr>
          <w:rFonts w:hint="eastAsia" w:ascii="仿宋" w:hAnsi="仿宋" w:eastAsia="仿宋" w:cs="仿宋"/>
          <w:b/>
          <w:color w:val="000000"/>
          <w:sz w:val="24"/>
          <w:szCs w:val="24"/>
        </w:rPr>
        <w:t>3、竞租人须同时具备以下条件：</w:t>
      </w:r>
    </w:p>
    <w:p w14:paraId="4D039694">
      <w:pPr>
        <w:spacing w:line="440" w:lineRule="exact"/>
        <w:ind w:firstLine="480" w:firstLineChars="200"/>
        <w:rPr>
          <w:rFonts w:hint="eastAsia" w:ascii="仿宋" w:hAnsi="仿宋" w:eastAsia="仿宋" w:cs="仿宋"/>
          <w:b w:val="0"/>
          <w:bCs/>
          <w:color w:val="000000"/>
          <w:sz w:val="24"/>
          <w:szCs w:val="24"/>
        </w:rPr>
      </w:pPr>
      <w:bookmarkStart w:id="1" w:name="OLE_LINK1"/>
      <w:r>
        <w:rPr>
          <w:rFonts w:hint="eastAsia" w:ascii="仿宋" w:hAnsi="仿宋" w:eastAsia="仿宋" w:cs="仿宋"/>
          <w:b w:val="0"/>
          <w:bCs/>
          <w:color w:val="000000"/>
          <w:sz w:val="24"/>
          <w:szCs w:val="24"/>
          <w:lang w:val="en-US" w:eastAsia="zh-CN"/>
        </w:rPr>
        <w:t>（1）</w:t>
      </w:r>
      <w:r>
        <w:rPr>
          <w:rFonts w:hint="eastAsia" w:ascii="仿宋" w:hAnsi="仿宋" w:eastAsia="仿宋" w:cs="仿宋"/>
          <w:b w:val="0"/>
          <w:bCs/>
          <w:color w:val="000000"/>
          <w:sz w:val="24"/>
          <w:szCs w:val="24"/>
        </w:rPr>
        <w:t>愿在底价及以上承租标的的</w:t>
      </w:r>
      <w:bookmarkEnd w:id="1"/>
      <w:r>
        <w:rPr>
          <w:rFonts w:hint="eastAsia" w:ascii="仿宋" w:hAnsi="仿宋" w:eastAsia="仿宋" w:cs="仿宋"/>
          <w:b w:val="0"/>
          <w:bCs/>
          <w:color w:val="000000"/>
          <w:sz w:val="24"/>
          <w:szCs w:val="24"/>
        </w:rPr>
        <w:t>在中华人民共和国境内合法注册的具有</w:t>
      </w:r>
      <w:r>
        <w:rPr>
          <w:rFonts w:hint="eastAsia" w:ascii="仿宋" w:hAnsi="仿宋" w:eastAsia="仿宋" w:cs="仿宋"/>
          <w:b w:val="0"/>
          <w:bCs/>
          <w:color w:val="000000"/>
          <w:sz w:val="24"/>
          <w:szCs w:val="24"/>
          <w:highlight w:val="none"/>
          <w:u w:val="none"/>
          <w:lang w:val="en-US" w:eastAsia="zh-CN"/>
        </w:rPr>
        <w:t>第一类、</w:t>
      </w:r>
      <w:r>
        <w:rPr>
          <w:rFonts w:hint="eastAsia" w:ascii="仿宋" w:hAnsi="仿宋" w:eastAsia="仿宋" w:cs="仿宋"/>
          <w:b w:val="0"/>
          <w:bCs/>
          <w:color w:val="000000"/>
          <w:sz w:val="24"/>
          <w:szCs w:val="24"/>
          <w:u w:val="none"/>
        </w:rPr>
        <w:t>第二类</w:t>
      </w:r>
      <w:r>
        <w:rPr>
          <w:rFonts w:hint="eastAsia" w:ascii="仿宋" w:hAnsi="仿宋" w:eastAsia="仿宋" w:cs="仿宋"/>
          <w:b w:val="0"/>
          <w:bCs/>
          <w:color w:val="000000"/>
          <w:sz w:val="24"/>
          <w:szCs w:val="24"/>
          <w:u w:val="none"/>
          <w:lang w:eastAsia="zh-CN"/>
        </w:rPr>
        <w:t>、</w:t>
      </w:r>
      <w:r>
        <w:rPr>
          <w:rFonts w:hint="eastAsia" w:ascii="仿宋" w:hAnsi="仿宋" w:eastAsia="仿宋" w:cs="仿宋"/>
          <w:b w:val="0"/>
          <w:bCs/>
          <w:color w:val="000000"/>
          <w:sz w:val="24"/>
          <w:szCs w:val="24"/>
          <w:u w:val="none"/>
          <w:lang w:val="en-US" w:eastAsia="zh-CN"/>
        </w:rPr>
        <w:t>第三类</w:t>
      </w:r>
      <w:r>
        <w:rPr>
          <w:rFonts w:hint="eastAsia" w:ascii="仿宋" w:hAnsi="仿宋" w:eastAsia="仿宋" w:cs="仿宋"/>
          <w:b w:val="0"/>
          <w:bCs/>
          <w:color w:val="000000"/>
          <w:sz w:val="24"/>
          <w:szCs w:val="24"/>
        </w:rPr>
        <w:t>医疗器械经营备案凭证的企业</w:t>
      </w:r>
      <w:r>
        <w:rPr>
          <w:rFonts w:hint="eastAsia" w:ascii="仿宋" w:hAnsi="仿宋" w:eastAsia="仿宋" w:cs="仿宋"/>
          <w:b w:val="0"/>
          <w:bCs/>
          <w:color w:val="000000"/>
          <w:sz w:val="24"/>
          <w:szCs w:val="24"/>
          <w:lang w:eastAsia="zh-CN"/>
        </w:rPr>
        <w:t>；</w:t>
      </w:r>
      <w:r>
        <w:rPr>
          <w:rFonts w:hint="eastAsia" w:ascii="仿宋" w:hAnsi="仿宋" w:eastAsia="仿宋" w:cs="仿宋"/>
          <w:b w:val="0"/>
          <w:bCs/>
          <w:color w:val="000000"/>
          <w:sz w:val="24"/>
          <w:szCs w:val="24"/>
        </w:rPr>
        <w:t>（不接受联合体申请）</w:t>
      </w:r>
    </w:p>
    <w:p w14:paraId="635E9DE7">
      <w:pPr>
        <w:spacing w:line="440" w:lineRule="exact"/>
        <w:ind w:firstLine="480" w:firstLineChars="200"/>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w:t>
      </w:r>
      <w:r>
        <w:rPr>
          <w:rFonts w:hint="eastAsia" w:ascii="仿宋" w:hAnsi="仿宋" w:eastAsia="仿宋" w:cs="仿宋"/>
          <w:b w:val="0"/>
          <w:bCs/>
          <w:color w:val="000000"/>
          <w:sz w:val="24"/>
          <w:szCs w:val="24"/>
          <w:lang w:val="en-US" w:eastAsia="zh-CN"/>
        </w:rPr>
        <w:t>2</w:t>
      </w:r>
      <w:r>
        <w:rPr>
          <w:rFonts w:hint="eastAsia" w:ascii="仿宋" w:hAnsi="仿宋" w:eastAsia="仿宋" w:cs="仿宋"/>
          <w:b w:val="0"/>
          <w:bCs/>
          <w:color w:val="000000"/>
          <w:sz w:val="24"/>
          <w:szCs w:val="24"/>
          <w:lang w:eastAsia="zh-CN"/>
        </w:rPr>
        <w:t>）</w:t>
      </w:r>
      <w:r>
        <w:rPr>
          <w:rFonts w:hint="eastAsia" w:ascii="仿宋" w:hAnsi="仿宋" w:eastAsia="仿宋" w:cs="仿宋"/>
          <w:b w:val="0"/>
          <w:bCs/>
          <w:color w:val="000000"/>
          <w:sz w:val="24"/>
          <w:szCs w:val="24"/>
          <w:lang w:val="en-US" w:eastAsia="zh-CN"/>
        </w:rPr>
        <w:t>意向租赁人拥有综合性三甲医院院内店经营业绩；</w:t>
      </w:r>
    </w:p>
    <w:p w14:paraId="0412E3B1">
      <w:pPr>
        <w:spacing w:line="440" w:lineRule="exact"/>
        <w:ind w:firstLine="480" w:firstLineChars="200"/>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（3）意向租赁人注册资金在2000万元以上。</w:t>
      </w:r>
    </w:p>
    <w:p w14:paraId="31AA0F37">
      <w:pPr>
        <w:spacing w:line="440" w:lineRule="exact"/>
        <w:ind w:firstLine="482" w:firstLineChars="200"/>
        <w:rPr>
          <w:rFonts w:hint="eastAsia" w:ascii="仿宋" w:hAnsi="仿宋" w:eastAsia="仿宋" w:cs="仿宋"/>
          <w:b/>
          <w:color w:val="000000"/>
          <w:sz w:val="24"/>
          <w:szCs w:val="24"/>
        </w:rPr>
      </w:pPr>
      <w:r>
        <w:rPr>
          <w:rFonts w:hint="eastAsia" w:ascii="仿宋" w:hAnsi="仿宋" w:eastAsia="仿宋" w:cs="仿宋"/>
          <w:b/>
          <w:color w:val="000000"/>
          <w:sz w:val="24"/>
          <w:szCs w:val="24"/>
        </w:rPr>
        <w:t>4、资格预审需递交的资料：</w:t>
      </w:r>
    </w:p>
    <w:p w14:paraId="6DE1830D">
      <w:pPr>
        <w:spacing w:line="440" w:lineRule="exact"/>
        <w:ind w:firstLine="480" w:firstLineChars="200"/>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（1）有效营业执照原件及加盖单位公章的复印件；</w:t>
      </w:r>
    </w:p>
    <w:p w14:paraId="7C43EA26">
      <w:pPr>
        <w:spacing w:line="440" w:lineRule="exact"/>
        <w:ind w:firstLine="480" w:firstLineChars="200"/>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（2）</w:t>
      </w:r>
      <w:r>
        <w:rPr>
          <w:rFonts w:hint="eastAsia" w:ascii="仿宋" w:hAnsi="仿宋" w:eastAsia="仿宋" w:cs="仿宋"/>
          <w:b w:val="0"/>
          <w:bCs/>
          <w:color w:val="000000"/>
          <w:sz w:val="24"/>
          <w:szCs w:val="24"/>
          <w:lang w:val="en-US" w:eastAsia="zh-CN"/>
        </w:rPr>
        <w:t>第</w:t>
      </w:r>
      <w:r>
        <w:rPr>
          <w:rFonts w:hint="eastAsia" w:ascii="仿宋" w:hAnsi="仿宋" w:eastAsia="仿宋" w:cs="仿宋"/>
          <w:b w:val="0"/>
          <w:bCs/>
          <w:color w:val="000000"/>
          <w:sz w:val="24"/>
          <w:szCs w:val="24"/>
          <w:highlight w:val="none"/>
          <w:u w:val="none"/>
          <w:lang w:val="en-US" w:eastAsia="zh-CN"/>
        </w:rPr>
        <w:t>一类、</w:t>
      </w:r>
      <w:r>
        <w:rPr>
          <w:rFonts w:hint="eastAsia" w:ascii="仿宋" w:hAnsi="仿宋" w:eastAsia="仿宋" w:cs="仿宋"/>
          <w:b w:val="0"/>
          <w:bCs/>
          <w:color w:val="000000"/>
          <w:sz w:val="24"/>
          <w:szCs w:val="24"/>
          <w:u w:val="none"/>
        </w:rPr>
        <w:t>第二类</w:t>
      </w:r>
      <w:r>
        <w:rPr>
          <w:rFonts w:hint="eastAsia" w:ascii="仿宋" w:hAnsi="仿宋" w:eastAsia="仿宋" w:cs="仿宋"/>
          <w:b w:val="0"/>
          <w:bCs/>
          <w:color w:val="000000"/>
          <w:sz w:val="24"/>
          <w:szCs w:val="24"/>
          <w:u w:val="none"/>
          <w:lang w:eastAsia="zh-CN"/>
        </w:rPr>
        <w:t>、</w:t>
      </w:r>
      <w:r>
        <w:rPr>
          <w:rFonts w:hint="eastAsia" w:ascii="仿宋" w:hAnsi="仿宋" w:eastAsia="仿宋" w:cs="仿宋"/>
          <w:b w:val="0"/>
          <w:bCs/>
          <w:color w:val="000000"/>
          <w:sz w:val="24"/>
          <w:szCs w:val="24"/>
          <w:u w:val="none"/>
          <w:lang w:val="en-US" w:eastAsia="zh-CN"/>
        </w:rPr>
        <w:t>第三类</w:t>
      </w:r>
      <w:r>
        <w:rPr>
          <w:rFonts w:hint="eastAsia" w:ascii="仿宋" w:hAnsi="仿宋" w:eastAsia="仿宋" w:cs="仿宋"/>
          <w:b w:val="0"/>
          <w:bCs/>
          <w:color w:val="000000"/>
          <w:sz w:val="24"/>
          <w:szCs w:val="24"/>
        </w:rPr>
        <w:t>医疗器械经营备案凭证原件及复印件（加盖单位公章）；</w:t>
      </w:r>
    </w:p>
    <w:p w14:paraId="3429AD1C">
      <w:pPr>
        <w:spacing w:line="440" w:lineRule="exact"/>
        <w:ind w:firstLine="480" w:firstLineChars="200"/>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（3）法定代表人身份证明及有效身份证复印件（需加盖单位公章）；</w:t>
      </w:r>
    </w:p>
    <w:p w14:paraId="619613FA">
      <w:pPr>
        <w:spacing w:line="44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（4）授权委托书、授权委托人身份证原件及复印件（加盖单位公章）。</w:t>
      </w:r>
    </w:p>
    <w:p w14:paraId="71265130">
      <w:pPr>
        <w:spacing w:line="44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bCs/>
          <w:color w:val="auto"/>
          <w:kern w:val="24"/>
          <w:sz w:val="24"/>
          <w:szCs w:val="24"/>
          <w:highlight w:val="none"/>
          <w:lang w:val="en-US" w:eastAsia="zh-CN"/>
        </w:rPr>
        <w:t>四、报名</w:t>
      </w:r>
      <w:r>
        <w:rPr>
          <w:rFonts w:hint="eastAsia" w:ascii="仿宋" w:hAnsi="仿宋" w:eastAsia="仿宋" w:cs="仿宋"/>
          <w:b/>
          <w:color w:val="auto"/>
          <w:sz w:val="24"/>
          <w:szCs w:val="24"/>
          <w:highlight w:val="none"/>
        </w:rPr>
        <w:t>时间：</w:t>
      </w: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03</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12:00至2025年03月18日12:00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工作时间现场报名。工作时间为：</w:t>
      </w:r>
      <w:r>
        <w:rPr>
          <w:rFonts w:hint="eastAsia" w:ascii="仿宋" w:hAnsi="仿宋" w:eastAsia="仿宋" w:cs="仿宋"/>
          <w:color w:val="auto"/>
          <w:sz w:val="24"/>
          <w:szCs w:val="24"/>
          <w:highlight w:val="none"/>
        </w:rPr>
        <w:t>上午8:</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0至1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0，下午</w:t>
      </w: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0至4:</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0，双休日及法定节假日除外）</w:t>
      </w:r>
      <w:r>
        <w:rPr>
          <w:rFonts w:hint="eastAsia" w:ascii="仿宋" w:hAnsi="仿宋" w:eastAsia="仿宋" w:cs="仿宋"/>
          <w:color w:val="auto"/>
          <w:sz w:val="24"/>
          <w:szCs w:val="24"/>
          <w:highlight w:val="none"/>
          <w:lang w:eastAsia="zh-CN"/>
        </w:rPr>
        <w:t>。</w:t>
      </w:r>
    </w:p>
    <w:p w14:paraId="2EFC18C1">
      <w:pPr>
        <w:spacing w:line="440" w:lineRule="exact"/>
        <w:ind w:firstLine="482" w:firstLineChars="200"/>
        <w:rPr>
          <w:rFonts w:hint="eastAsia" w:ascii="仿宋" w:hAnsi="仿宋" w:eastAsia="仿宋" w:cs="仿宋"/>
          <w:b/>
          <w:bCs/>
          <w:color w:val="auto"/>
          <w:kern w:val="24"/>
          <w:sz w:val="24"/>
          <w:szCs w:val="24"/>
          <w:highlight w:val="none"/>
        </w:rPr>
      </w:pPr>
      <w:r>
        <w:rPr>
          <w:rFonts w:hint="eastAsia" w:ascii="仿宋" w:hAnsi="仿宋" w:eastAsia="仿宋" w:cs="仿宋"/>
          <w:b/>
          <w:color w:val="auto"/>
          <w:sz w:val="24"/>
          <w:szCs w:val="24"/>
          <w:highlight w:val="none"/>
          <w:lang w:val="en-US" w:eastAsia="zh-CN"/>
        </w:rPr>
        <w:t>报名时</w:t>
      </w:r>
      <w:r>
        <w:rPr>
          <w:rFonts w:hint="eastAsia" w:ascii="仿宋" w:hAnsi="仿宋" w:eastAsia="仿宋" w:cs="仿宋"/>
          <w:b/>
          <w:bCs/>
          <w:color w:val="auto"/>
          <w:kern w:val="24"/>
          <w:sz w:val="24"/>
          <w:szCs w:val="24"/>
          <w:highlight w:val="none"/>
          <w:lang w:val="en-US" w:eastAsia="zh-CN"/>
        </w:rPr>
        <w:t>需递交的资料：</w:t>
      </w:r>
    </w:p>
    <w:p w14:paraId="7AF605C6">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）营业执照或有关证照副本复印件（需加盖单位公章）；</w:t>
      </w:r>
    </w:p>
    <w:p w14:paraId="64DD3DAB">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）法定代表人身份证明及有效身份证复印件（需加盖单位公章）；</w:t>
      </w:r>
    </w:p>
    <w:p w14:paraId="0103DFA9">
      <w:pPr>
        <w:spacing w:line="44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经营权</w:t>
      </w:r>
      <w:r>
        <w:rPr>
          <w:rFonts w:hint="eastAsia" w:ascii="仿宋" w:hAnsi="仿宋" w:eastAsia="仿宋" w:cs="仿宋"/>
          <w:color w:val="auto"/>
          <w:sz w:val="24"/>
          <w:szCs w:val="24"/>
          <w:highlight w:val="none"/>
        </w:rPr>
        <w:t>租赁竞租承诺；</w:t>
      </w:r>
    </w:p>
    <w:p w14:paraId="481C7E33">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）上述事项若委托他人代理的，还应提交授权委托书原件、委托代理人有效身份证原件及复印件。</w:t>
      </w:r>
      <w:bookmarkEnd w:id="0"/>
    </w:p>
    <w:p w14:paraId="5E113EAF">
      <w:pPr>
        <w:spacing w:line="44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报名保证金，缴纳方式：转账、支付宝均可。</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lang w:val="en-US" w:eastAsia="zh-CN"/>
        </w:rPr>
        <w:t>诸暨市人民医院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地址：诸暨市陶朱街道健民路9号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开户行：建行诸暨南门分理处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账号：33001656340056999999</w:t>
      </w:r>
      <w:r>
        <w:rPr>
          <w:rFonts w:hint="eastAsia" w:ascii="仿宋" w:hAnsi="仿宋" w:eastAsia="仿宋" w:cs="仿宋"/>
          <w:color w:val="auto"/>
          <w:sz w:val="24"/>
          <w:szCs w:val="24"/>
          <w:highlight w:val="none"/>
          <w:lang w:eastAsia="zh-CN"/>
        </w:rPr>
        <w:t>）</w:t>
      </w:r>
    </w:p>
    <w:p w14:paraId="6EB1BB0B">
      <w:pPr>
        <w:spacing w:line="440" w:lineRule="exact"/>
        <w:ind w:firstLine="482" w:firstLineChars="200"/>
        <w:rPr>
          <w:rFonts w:hint="eastAsia" w:ascii="仿宋" w:hAnsi="仿宋" w:eastAsia="仿宋" w:cs="仿宋"/>
          <w:b/>
          <w:bCs w:val="0"/>
          <w:color w:val="auto"/>
          <w:kern w:val="24"/>
          <w:sz w:val="24"/>
          <w:szCs w:val="24"/>
          <w:highlight w:val="none"/>
        </w:rPr>
      </w:pPr>
      <w:r>
        <w:rPr>
          <w:rFonts w:hint="eastAsia" w:ascii="仿宋" w:hAnsi="仿宋" w:eastAsia="仿宋" w:cs="仿宋"/>
          <w:b/>
          <w:bCs w:val="0"/>
          <w:color w:val="auto"/>
          <w:kern w:val="24"/>
          <w:sz w:val="24"/>
          <w:szCs w:val="24"/>
          <w:highlight w:val="none"/>
          <w:lang w:val="en-US" w:eastAsia="zh-CN"/>
        </w:rPr>
        <w:t>备注：报名后代理机构</w:t>
      </w:r>
      <w:r>
        <w:rPr>
          <w:rFonts w:hint="eastAsia" w:ascii="仿宋" w:hAnsi="仿宋" w:eastAsia="仿宋" w:cs="仿宋"/>
          <w:b/>
          <w:bCs w:val="0"/>
          <w:color w:val="auto"/>
          <w:kern w:val="24"/>
          <w:sz w:val="24"/>
          <w:szCs w:val="24"/>
          <w:highlight w:val="none"/>
        </w:rPr>
        <w:t>出具并盖章的《报名资格审核确认单》。</w:t>
      </w:r>
    </w:p>
    <w:p w14:paraId="034B0372">
      <w:pPr>
        <w:spacing w:line="440" w:lineRule="exact"/>
        <w:ind w:firstLine="480"/>
        <w:rPr>
          <w:rFonts w:hint="eastAsia" w:ascii="仿宋" w:hAnsi="仿宋" w:eastAsia="仿宋" w:cs="仿宋"/>
          <w:b/>
          <w:color w:val="auto"/>
          <w:sz w:val="24"/>
          <w:szCs w:val="24"/>
          <w:highlight w:val="none"/>
        </w:rPr>
      </w:pPr>
      <w:r>
        <w:rPr>
          <w:rFonts w:hint="eastAsia" w:ascii="仿宋" w:hAnsi="仿宋" w:eastAsia="仿宋" w:cs="仿宋"/>
          <w:b/>
          <w:bCs w:val="0"/>
          <w:color w:val="auto"/>
          <w:kern w:val="24"/>
          <w:sz w:val="24"/>
          <w:szCs w:val="24"/>
          <w:highlight w:val="none"/>
          <w:lang w:val="en-US" w:eastAsia="zh-CN"/>
        </w:rPr>
        <w:t>五、</w:t>
      </w:r>
      <w:r>
        <w:rPr>
          <w:rFonts w:hint="eastAsia" w:ascii="仿宋" w:hAnsi="仿宋" w:eastAsia="仿宋" w:cs="仿宋"/>
          <w:b/>
          <w:color w:val="auto"/>
          <w:sz w:val="24"/>
          <w:szCs w:val="24"/>
          <w:highlight w:val="none"/>
        </w:rPr>
        <w:t>竞价时间及竞价原则（标的有两人及以上合格竞租人报名的）</w:t>
      </w:r>
    </w:p>
    <w:p w14:paraId="20267ABA">
      <w:pPr>
        <w:keepNext w:val="0"/>
        <w:keepLines w:val="0"/>
        <w:pageBreakBefore w:val="0"/>
        <w:widowControl w:val="0"/>
        <w:kinsoku/>
        <w:wordWrap w:val="0"/>
        <w:overflowPunct/>
        <w:topLinePunct/>
        <w:autoSpaceDE/>
        <w:autoSpaceDN/>
        <w:bidi w:val="0"/>
        <w:adjustRightInd w:val="0"/>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竞价</w:t>
      </w:r>
      <w:r>
        <w:rPr>
          <w:rFonts w:hint="eastAsia" w:ascii="仿宋" w:hAnsi="仿宋" w:eastAsia="仿宋" w:cs="仿宋"/>
          <w:color w:val="auto"/>
          <w:sz w:val="24"/>
          <w:szCs w:val="24"/>
          <w:highlight w:val="none"/>
        </w:rPr>
        <w:t>时间：</w:t>
      </w:r>
      <w:bookmarkStart w:id="2" w:name="OLE_LINK7"/>
      <w:r>
        <w:rPr>
          <w:rFonts w:hint="eastAsia"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lang w:val="en-US" w:eastAsia="zh-CN"/>
        </w:rPr>
        <w:t xml:space="preserve"> 03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lang w:val="en-US" w:eastAsia="zh-CN"/>
        </w:rPr>
        <w:t xml:space="preserve"> 20 </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10</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时</w:t>
      </w:r>
      <w:r>
        <w:rPr>
          <w:rFonts w:hint="eastAsia" w:ascii="仿宋" w:hAnsi="仿宋" w:eastAsia="仿宋" w:cs="仿宋"/>
          <w:color w:val="auto"/>
          <w:sz w:val="24"/>
          <w:szCs w:val="24"/>
          <w:highlight w:val="none"/>
          <w:u w:val="single"/>
          <w:lang w:val="en-US" w:eastAsia="zh-CN"/>
        </w:rPr>
        <w:t xml:space="preserve"> 00 </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00</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秒</w:t>
      </w:r>
      <w:bookmarkEnd w:id="2"/>
      <w:bookmarkStart w:id="3" w:name="OLE_LINK8"/>
      <w:r>
        <w:rPr>
          <w:rFonts w:hint="eastAsia" w:ascii="仿宋" w:hAnsi="仿宋" w:eastAsia="仿宋" w:cs="仿宋"/>
          <w:color w:val="auto"/>
          <w:sz w:val="24"/>
          <w:szCs w:val="24"/>
          <w:highlight w:val="none"/>
        </w:rPr>
        <w:t>至</w:t>
      </w:r>
      <w:r>
        <w:rPr>
          <w:rFonts w:hint="eastAsia"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lang w:val="en-US" w:eastAsia="zh-CN"/>
        </w:rPr>
        <w:t xml:space="preserve"> 03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lang w:val="en-US" w:eastAsia="zh-CN"/>
        </w:rPr>
        <w:t xml:space="preserve"> 20 </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11 </w:t>
      </w:r>
      <w:r>
        <w:rPr>
          <w:rFonts w:hint="eastAsia" w:ascii="仿宋" w:hAnsi="仿宋" w:eastAsia="仿宋" w:cs="仿宋"/>
          <w:color w:val="auto"/>
          <w:sz w:val="24"/>
          <w:szCs w:val="24"/>
          <w:highlight w:val="none"/>
        </w:rPr>
        <w:t>时分</w:t>
      </w:r>
      <w:r>
        <w:rPr>
          <w:rFonts w:hint="eastAsia" w:ascii="仿宋" w:hAnsi="仿宋" w:eastAsia="仿宋" w:cs="仿宋"/>
          <w:color w:val="auto"/>
          <w:sz w:val="24"/>
          <w:szCs w:val="24"/>
          <w:highlight w:val="none"/>
          <w:u w:val="single"/>
          <w:lang w:val="en-US" w:eastAsia="zh-CN"/>
        </w:rPr>
        <w:t>0</w:t>
      </w:r>
      <w:r>
        <w:rPr>
          <w:rFonts w:hint="eastAsia" w:ascii="仿宋" w:hAnsi="仿宋" w:eastAsia="仿宋" w:cs="仿宋"/>
          <w:color w:val="auto"/>
          <w:sz w:val="24"/>
          <w:szCs w:val="24"/>
          <w:highlight w:val="none"/>
          <w:u w:val="single"/>
        </w:rPr>
        <w:t>0</w:t>
      </w:r>
      <w:r>
        <w:rPr>
          <w:rFonts w:hint="eastAsia" w:ascii="仿宋" w:hAnsi="仿宋" w:eastAsia="仿宋" w:cs="仿宋"/>
          <w:color w:val="auto"/>
          <w:sz w:val="24"/>
          <w:szCs w:val="24"/>
          <w:highlight w:val="none"/>
        </w:rPr>
        <w:t>秒</w:t>
      </w:r>
      <w:bookmarkEnd w:id="3"/>
    </w:p>
    <w:p w14:paraId="0487FBFD">
      <w:pPr>
        <w:keepNext w:val="0"/>
        <w:keepLines w:val="0"/>
        <w:pageBreakBefore w:val="0"/>
        <w:widowControl w:val="0"/>
        <w:kinsoku/>
        <w:wordWrap w:val="0"/>
        <w:overflowPunct/>
        <w:topLinePunct/>
        <w:autoSpaceDE/>
        <w:autoSpaceDN/>
        <w:bidi w:val="0"/>
        <w:adjustRightInd w:val="0"/>
        <w:snapToGrid/>
        <w:spacing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加价幅度：</w:t>
      </w:r>
      <w:r>
        <w:rPr>
          <w:rFonts w:hint="eastAsia" w:ascii="仿宋" w:hAnsi="仿宋" w:eastAsia="仿宋" w:cs="仿宋"/>
          <w:color w:val="auto"/>
          <w:sz w:val="24"/>
          <w:szCs w:val="24"/>
          <w:highlight w:val="none"/>
          <w:lang w:val="en-US" w:eastAsia="zh-CN"/>
        </w:rPr>
        <w:t>10000</w:t>
      </w:r>
      <w:r>
        <w:rPr>
          <w:rFonts w:hint="eastAsia" w:ascii="仿宋" w:hAnsi="仿宋" w:eastAsia="仿宋" w:cs="仿宋"/>
          <w:color w:val="auto"/>
          <w:sz w:val="24"/>
          <w:szCs w:val="24"/>
          <w:highlight w:val="none"/>
        </w:rPr>
        <w:t>.00元/</w:t>
      </w:r>
      <w:r>
        <w:rPr>
          <w:rFonts w:hint="eastAsia" w:ascii="仿宋" w:hAnsi="仿宋" w:eastAsia="仿宋" w:cs="仿宋"/>
          <w:color w:val="auto"/>
          <w:sz w:val="24"/>
          <w:szCs w:val="24"/>
          <w:highlight w:val="none"/>
          <w:lang w:val="en-US" w:eastAsia="zh-CN"/>
        </w:rPr>
        <w:t>次</w:t>
      </w:r>
    </w:p>
    <w:p w14:paraId="275078F7">
      <w:pPr>
        <w:keepNext w:val="0"/>
        <w:keepLines w:val="0"/>
        <w:pageBreakBefore w:val="0"/>
        <w:widowControl w:val="0"/>
        <w:numPr>
          <w:ilvl w:val="0"/>
          <w:numId w:val="1"/>
        </w:numPr>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竞价原则</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现场实时口头报价，附纸质报价单（报价单见附件模板）。</w:t>
      </w:r>
    </w:p>
    <w:p w14:paraId="10C30787">
      <w:pPr>
        <w:spacing w:line="440" w:lineRule="exact"/>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六</w:t>
      </w:r>
      <w:r>
        <w:rPr>
          <w:rFonts w:hint="eastAsia" w:ascii="仿宋" w:hAnsi="仿宋" w:eastAsia="仿宋" w:cs="仿宋"/>
          <w:b/>
          <w:color w:val="auto"/>
          <w:sz w:val="24"/>
          <w:szCs w:val="24"/>
          <w:highlight w:val="none"/>
        </w:rPr>
        <w:t>、特别事项</w:t>
      </w:r>
    </w:p>
    <w:p w14:paraId="026E520E">
      <w:pPr>
        <w:spacing w:line="44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1、租赁文件由竞租人在</w:t>
      </w:r>
      <w:r>
        <w:rPr>
          <w:rFonts w:hint="eastAsia" w:ascii="仿宋" w:hAnsi="仿宋" w:eastAsia="仿宋" w:cs="仿宋"/>
          <w:color w:val="auto"/>
          <w:sz w:val="24"/>
          <w:szCs w:val="24"/>
          <w:highlight w:val="none"/>
          <w:lang w:val="en-US" w:eastAsia="zh-CN"/>
        </w:rPr>
        <w:t>报名时打印纸质稿发放给竞租人</w:t>
      </w:r>
      <w:r>
        <w:rPr>
          <w:rFonts w:hint="eastAsia" w:ascii="仿宋" w:hAnsi="仿宋" w:eastAsia="仿宋" w:cs="仿宋"/>
          <w:color w:val="auto"/>
          <w:sz w:val="24"/>
          <w:szCs w:val="24"/>
          <w:highlight w:val="none"/>
        </w:rPr>
        <w:t>，不再另行发放。</w:t>
      </w:r>
    </w:p>
    <w:p w14:paraId="63A8CBA6">
      <w:pPr>
        <w:spacing w:line="44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2、如有不明，对租赁规则和报名、竞价的有关问题</w:t>
      </w:r>
      <w:r>
        <w:rPr>
          <w:rFonts w:hint="eastAsia" w:ascii="仿宋" w:hAnsi="仿宋" w:eastAsia="仿宋" w:cs="仿宋"/>
          <w:color w:val="auto"/>
          <w:sz w:val="24"/>
          <w:szCs w:val="24"/>
          <w:highlight w:val="none"/>
          <w:lang w:val="en-US" w:eastAsia="zh-CN"/>
        </w:rPr>
        <w:t>需</w:t>
      </w:r>
      <w:r>
        <w:rPr>
          <w:rFonts w:hint="eastAsia" w:ascii="仿宋" w:hAnsi="仿宋" w:eastAsia="仿宋" w:cs="仿宋"/>
          <w:color w:val="auto"/>
          <w:sz w:val="24"/>
          <w:szCs w:val="24"/>
          <w:highlight w:val="none"/>
        </w:rPr>
        <w:t>咨询，联系电话：</w:t>
      </w:r>
      <w:r>
        <w:rPr>
          <w:rFonts w:hint="eastAsia" w:ascii="仿宋" w:hAnsi="仿宋" w:eastAsia="仿宋" w:cs="仿宋"/>
          <w:color w:val="auto"/>
          <w:sz w:val="24"/>
          <w:szCs w:val="24"/>
          <w:highlight w:val="none"/>
          <w:lang w:val="en-US" w:eastAsia="zh-CN"/>
        </w:rPr>
        <w:t>18989561075。</w:t>
      </w:r>
    </w:p>
    <w:p w14:paraId="406BA3F5">
      <w:pPr>
        <w:spacing w:line="400" w:lineRule="exact"/>
        <w:jc w:val="center"/>
        <w:rPr>
          <w:rFonts w:hint="eastAsia" w:ascii="仿宋" w:hAnsi="仿宋" w:eastAsia="仿宋" w:cs="仿宋"/>
          <w:b/>
          <w:color w:val="auto"/>
          <w:sz w:val="32"/>
          <w:szCs w:val="32"/>
          <w:highlight w:val="none"/>
        </w:rPr>
        <w:sectPr>
          <w:headerReference r:id="rId4" w:type="default"/>
          <w:footerReference r:id="rId5" w:type="default"/>
          <w:pgSz w:w="11906" w:h="16838"/>
          <w:pgMar w:top="1440" w:right="1080" w:bottom="1440" w:left="1080" w:header="851" w:footer="992" w:gutter="0"/>
          <w:pgNumType w:fmt="decimal" w:start="1"/>
          <w:cols w:space="425" w:num="1"/>
          <w:docGrid w:type="lines" w:linePitch="312" w:charSpace="0"/>
        </w:sectPr>
      </w:pPr>
    </w:p>
    <w:p w14:paraId="57D4B606">
      <w:pPr>
        <w:keepNext w:val="0"/>
        <w:keepLines w:val="0"/>
        <w:pageBreakBefore w:val="0"/>
        <w:widowControl w:val="0"/>
        <w:kinsoku/>
        <w:wordWrap/>
        <w:overflowPunct/>
        <w:topLinePunct w:val="0"/>
        <w:autoSpaceDE w:val="0"/>
        <w:autoSpaceDN w:val="0"/>
        <w:bidi w:val="0"/>
        <w:adjustRightInd w:val="0"/>
        <w:snapToGrid/>
        <w:spacing w:before="240" w:after="240" w:line="440" w:lineRule="exact"/>
        <w:jc w:val="center"/>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前附表</w:t>
      </w:r>
    </w:p>
    <w:p w14:paraId="0FBBC94A">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b/>
          <w:color w:val="auto"/>
          <w:sz w:val="18"/>
          <w:szCs w:val="18"/>
          <w:highlight w:val="none"/>
        </w:rPr>
      </w:pPr>
      <w:r>
        <w:rPr>
          <w:rFonts w:hint="eastAsia" w:ascii="仿宋" w:hAnsi="仿宋" w:eastAsia="仿宋" w:cs="仿宋"/>
          <w:color w:val="auto"/>
          <w:sz w:val="24"/>
          <w:highlight w:val="none"/>
        </w:rPr>
        <w:t>重要告知：本项目报名、竞价</w:t>
      </w:r>
      <w:r>
        <w:rPr>
          <w:rFonts w:hint="eastAsia" w:ascii="仿宋" w:hAnsi="仿宋" w:eastAsia="仿宋" w:cs="仿宋"/>
          <w:color w:val="auto"/>
          <w:sz w:val="24"/>
          <w:highlight w:val="none"/>
          <w:lang w:val="en-US" w:eastAsia="zh-CN"/>
        </w:rPr>
        <w:t>等活动均经现场操作</w:t>
      </w:r>
      <w:r>
        <w:rPr>
          <w:rFonts w:hint="eastAsia" w:ascii="仿宋" w:hAnsi="仿宋" w:eastAsia="仿宋" w:cs="仿宋"/>
          <w:color w:val="auto"/>
          <w:sz w:val="24"/>
          <w:highlight w:val="none"/>
        </w:rPr>
        <w:t>，请各意向竞租人务必认真阅读本租赁文件。</w:t>
      </w:r>
    </w:p>
    <w:tbl>
      <w:tblPr>
        <w:tblStyle w:val="8"/>
        <w:tblW w:w="9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2817"/>
        <w:gridCol w:w="5602"/>
      </w:tblGrid>
      <w:tr w14:paraId="3D69A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36" w:type="dxa"/>
            <w:vAlign w:val="center"/>
          </w:tcPr>
          <w:p w14:paraId="59BC7504">
            <w:pPr>
              <w:tabs>
                <w:tab w:val="left" w:pos="540"/>
              </w:tabs>
              <w:spacing w:line="240" w:lineRule="atLeast"/>
              <w:jc w:val="center"/>
              <w:rPr>
                <w:rFonts w:hint="eastAsia" w:ascii="仿宋" w:hAnsi="仿宋" w:eastAsia="仿宋" w:cs="仿宋"/>
                <w:b/>
                <w:i/>
                <w:iCs/>
                <w:color w:val="auto"/>
                <w:spacing w:val="60"/>
                <w:sz w:val="24"/>
                <w:highlight w:val="none"/>
              </w:rPr>
            </w:pPr>
            <w:r>
              <w:rPr>
                <w:rFonts w:hint="eastAsia" w:ascii="仿宋" w:hAnsi="仿宋" w:eastAsia="仿宋" w:cs="仿宋"/>
                <w:b/>
                <w:color w:val="auto"/>
                <w:kern w:val="16"/>
                <w:sz w:val="24"/>
                <w:highlight w:val="none"/>
              </w:rPr>
              <w:t>项号</w:t>
            </w:r>
          </w:p>
        </w:tc>
        <w:tc>
          <w:tcPr>
            <w:tcW w:w="2817" w:type="dxa"/>
            <w:vAlign w:val="center"/>
          </w:tcPr>
          <w:p w14:paraId="015D657B">
            <w:pPr>
              <w:tabs>
                <w:tab w:val="left" w:pos="540"/>
              </w:tabs>
              <w:spacing w:line="240" w:lineRule="atLeast"/>
              <w:jc w:val="center"/>
              <w:rPr>
                <w:rFonts w:hint="eastAsia" w:ascii="仿宋" w:hAnsi="仿宋" w:eastAsia="仿宋" w:cs="仿宋"/>
                <w:b/>
                <w:color w:val="auto"/>
                <w:kern w:val="16"/>
                <w:sz w:val="24"/>
                <w:highlight w:val="none"/>
              </w:rPr>
            </w:pPr>
            <w:r>
              <w:rPr>
                <w:rFonts w:hint="eastAsia" w:ascii="仿宋" w:hAnsi="仿宋" w:eastAsia="仿宋" w:cs="仿宋"/>
                <w:b/>
                <w:color w:val="auto"/>
                <w:kern w:val="16"/>
                <w:sz w:val="24"/>
                <w:highlight w:val="none"/>
              </w:rPr>
              <w:t>内   容</w:t>
            </w:r>
          </w:p>
        </w:tc>
        <w:tc>
          <w:tcPr>
            <w:tcW w:w="5602" w:type="dxa"/>
            <w:vAlign w:val="center"/>
          </w:tcPr>
          <w:p w14:paraId="4B070DDA">
            <w:pPr>
              <w:tabs>
                <w:tab w:val="left" w:pos="540"/>
              </w:tabs>
              <w:spacing w:line="240" w:lineRule="atLeast"/>
              <w:jc w:val="center"/>
              <w:rPr>
                <w:rFonts w:hint="eastAsia" w:ascii="仿宋" w:hAnsi="仿宋" w:eastAsia="仿宋" w:cs="仿宋"/>
                <w:b/>
                <w:color w:val="auto"/>
                <w:kern w:val="16"/>
                <w:sz w:val="24"/>
                <w:highlight w:val="none"/>
              </w:rPr>
            </w:pPr>
            <w:r>
              <w:rPr>
                <w:rFonts w:hint="eastAsia" w:ascii="仿宋" w:hAnsi="仿宋" w:eastAsia="仿宋" w:cs="仿宋"/>
                <w:b/>
                <w:color w:val="auto"/>
                <w:kern w:val="16"/>
                <w:sz w:val="24"/>
                <w:highlight w:val="none"/>
              </w:rPr>
              <w:t>说明与要求</w:t>
            </w:r>
          </w:p>
        </w:tc>
      </w:tr>
      <w:tr w14:paraId="01C9F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36" w:type="dxa"/>
            <w:vAlign w:val="center"/>
          </w:tcPr>
          <w:p w14:paraId="1629E4F5">
            <w:pPr>
              <w:tabs>
                <w:tab w:val="left" w:pos="360"/>
                <w:tab w:val="left" w:pos="720"/>
                <w:tab w:val="left" w:pos="900"/>
              </w:tabs>
              <w:spacing w:line="240" w:lineRule="atLeast"/>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817" w:type="dxa"/>
            <w:vAlign w:val="center"/>
          </w:tcPr>
          <w:p w14:paraId="0EDAF6B7">
            <w:pPr>
              <w:tabs>
                <w:tab w:val="left" w:pos="540"/>
              </w:tabs>
              <w:spacing w:line="240" w:lineRule="atLeast"/>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公告期限</w:t>
            </w:r>
          </w:p>
        </w:tc>
        <w:tc>
          <w:tcPr>
            <w:tcW w:w="5602" w:type="dxa"/>
            <w:vAlign w:val="center"/>
          </w:tcPr>
          <w:p w14:paraId="4C8DBE5D">
            <w:pPr>
              <w:tabs>
                <w:tab w:val="left" w:pos="540"/>
              </w:tabs>
              <w:spacing w:line="240" w:lineRule="atLeas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03</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06</w:t>
            </w:r>
            <w:r>
              <w:rPr>
                <w:rFonts w:hint="eastAsia" w:ascii="仿宋" w:hAnsi="仿宋" w:eastAsia="仿宋" w:cs="仿宋"/>
                <w:color w:val="auto"/>
                <w:sz w:val="24"/>
                <w:highlight w:val="none"/>
              </w:rPr>
              <w:t>日至202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03</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18</w:t>
            </w:r>
            <w:r>
              <w:rPr>
                <w:rFonts w:hint="eastAsia" w:ascii="仿宋" w:hAnsi="仿宋" w:eastAsia="仿宋" w:cs="仿宋"/>
                <w:color w:val="auto"/>
                <w:sz w:val="24"/>
                <w:highlight w:val="none"/>
              </w:rPr>
              <w:t>日</w:t>
            </w:r>
          </w:p>
        </w:tc>
      </w:tr>
      <w:tr w14:paraId="53F5C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836" w:type="dxa"/>
            <w:vAlign w:val="center"/>
          </w:tcPr>
          <w:p w14:paraId="05534A83">
            <w:pPr>
              <w:tabs>
                <w:tab w:val="left" w:pos="360"/>
                <w:tab w:val="left" w:pos="720"/>
                <w:tab w:val="left" w:pos="900"/>
              </w:tabs>
              <w:spacing w:line="240" w:lineRule="atLeast"/>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2817" w:type="dxa"/>
            <w:vAlign w:val="center"/>
          </w:tcPr>
          <w:p w14:paraId="6D415178">
            <w:pPr>
              <w:tabs>
                <w:tab w:val="left" w:pos="540"/>
              </w:tabs>
              <w:spacing w:line="240" w:lineRule="atLeast"/>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报名流程</w:t>
            </w:r>
          </w:p>
        </w:tc>
        <w:tc>
          <w:tcPr>
            <w:tcW w:w="5602" w:type="dxa"/>
            <w:vAlign w:val="center"/>
          </w:tcPr>
          <w:p w14:paraId="2C10E080">
            <w:pPr>
              <w:tabs>
                <w:tab w:val="left" w:pos="540"/>
              </w:tabs>
              <w:spacing w:line="240" w:lineRule="atLeast"/>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1、在报名保证金缴纳截止时间前，足额缴纳保证金。</w:t>
            </w:r>
          </w:p>
          <w:p w14:paraId="58C75EE9">
            <w:pPr>
              <w:tabs>
                <w:tab w:val="left" w:pos="540"/>
              </w:tabs>
              <w:spacing w:line="240" w:lineRule="atLeas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2、递交报名资格确认资料，审核通过后领取《竞租资格确认单》（地址：</w:t>
            </w:r>
            <w:r>
              <w:rPr>
                <w:rFonts w:hint="eastAsia" w:ascii="仿宋" w:hAnsi="仿宋" w:eastAsia="仿宋" w:cs="仿宋"/>
                <w:color w:val="auto"/>
                <w:sz w:val="24"/>
                <w:highlight w:val="none"/>
                <w:lang w:val="en-US" w:eastAsia="zh-CN"/>
              </w:rPr>
              <w:t>诸暨市暨阳街道苎萝东路218号金悦华庭商铺232号</w:t>
            </w:r>
            <w:r>
              <w:rPr>
                <w:rFonts w:hint="eastAsia" w:ascii="仿宋" w:hAnsi="仿宋" w:eastAsia="仿宋" w:cs="仿宋"/>
                <w:color w:val="auto"/>
                <w:sz w:val="24"/>
                <w:highlight w:val="none"/>
              </w:rPr>
              <w:t>）。</w:t>
            </w:r>
          </w:p>
        </w:tc>
      </w:tr>
      <w:tr w14:paraId="3804E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36" w:type="dxa"/>
            <w:vAlign w:val="center"/>
          </w:tcPr>
          <w:p w14:paraId="73BCF839">
            <w:pPr>
              <w:tabs>
                <w:tab w:val="left" w:pos="360"/>
                <w:tab w:val="left" w:pos="720"/>
                <w:tab w:val="left" w:pos="900"/>
              </w:tabs>
              <w:spacing w:line="240" w:lineRule="atLeast"/>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2817" w:type="dxa"/>
            <w:vAlign w:val="center"/>
          </w:tcPr>
          <w:p w14:paraId="72F04899">
            <w:pPr>
              <w:tabs>
                <w:tab w:val="left" w:pos="540"/>
              </w:tabs>
              <w:spacing w:line="240" w:lineRule="atLeast"/>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报名时间</w:t>
            </w:r>
          </w:p>
        </w:tc>
        <w:tc>
          <w:tcPr>
            <w:tcW w:w="5602" w:type="dxa"/>
            <w:vAlign w:val="center"/>
          </w:tcPr>
          <w:p w14:paraId="14F5E143">
            <w:pPr>
              <w:tabs>
                <w:tab w:val="left" w:pos="540"/>
              </w:tabs>
              <w:spacing w:line="240" w:lineRule="atLeas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03</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12:00至2025年03月18日12:00</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工作时间现场报名。工作时间为：</w:t>
            </w:r>
            <w:r>
              <w:rPr>
                <w:rFonts w:hint="eastAsia" w:ascii="仿宋" w:hAnsi="仿宋" w:eastAsia="仿宋" w:cs="仿宋"/>
                <w:color w:val="auto"/>
                <w:sz w:val="24"/>
                <w:highlight w:val="none"/>
              </w:rPr>
              <w:t>上午8:</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0至1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0，下午</w:t>
            </w:r>
            <w:r>
              <w:rPr>
                <w:rFonts w:hint="eastAsia" w:ascii="仿宋" w:hAnsi="仿宋" w:eastAsia="仿宋" w:cs="仿宋"/>
                <w:color w:val="auto"/>
                <w:sz w:val="24"/>
                <w:highlight w:val="none"/>
                <w:lang w:val="en-US" w:eastAsia="zh-CN"/>
              </w:rPr>
              <w:t>13</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0至4:</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0，双休日及法定节假日除外）</w:t>
            </w:r>
            <w:r>
              <w:rPr>
                <w:rFonts w:hint="eastAsia" w:ascii="仿宋" w:hAnsi="仿宋" w:eastAsia="仿宋" w:cs="仿宋"/>
                <w:color w:val="auto"/>
                <w:sz w:val="24"/>
                <w:highlight w:val="none"/>
                <w:lang w:eastAsia="zh-CN"/>
              </w:rPr>
              <w:t>。</w:t>
            </w:r>
          </w:p>
        </w:tc>
      </w:tr>
      <w:tr w14:paraId="5C7C5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36" w:type="dxa"/>
            <w:vAlign w:val="center"/>
          </w:tcPr>
          <w:p w14:paraId="55FBD9B2">
            <w:pPr>
              <w:tabs>
                <w:tab w:val="left" w:pos="360"/>
                <w:tab w:val="left" w:pos="720"/>
                <w:tab w:val="left" w:pos="900"/>
              </w:tabs>
              <w:spacing w:line="240" w:lineRule="atLeast"/>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2817" w:type="dxa"/>
            <w:vAlign w:val="center"/>
          </w:tcPr>
          <w:p w14:paraId="447DE318">
            <w:pPr>
              <w:tabs>
                <w:tab w:val="left" w:pos="540"/>
              </w:tabs>
              <w:spacing w:line="240" w:lineRule="atLeast"/>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报名保证金缴款及资格确认截止时间</w:t>
            </w:r>
          </w:p>
        </w:tc>
        <w:tc>
          <w:tcPr>
            <w:tcW w:w="5602" w:type="dxa"/>
            <w:vAlign w:val="center"/>
          </w:tcPr>
          <w:p w14:paraId="100C1D83">
            <w:pPr>
              <w:tabs>
                <w:tab w:val="left" w:pos="540"/>
              </w:tabs>
              <w:spacing w:line="240" w:lineRule="atLeas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lang w:val="en-US" w:eastAsia="zh-CN"/>
              </w:rPr>
              <w:t xml:space="preserve"> 03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lang w:val="en-US" w:eastAsia="zh-CN"/>
              </w:rPr>
              <w:t xml:space="preserve"> 18 </w:t>
            </w:r>
            <w:r>
              <w:rPr>
                <w:rFonts w:hint="eastAsia" w:ascii="仿宋" w:hAnsi="仿宋" w:eastAsia="仿宋" w:cs="仿宋"/>
                <w:color w:val="auto"/>
                <w:sz w:val="24"/>
                <w:highlight w:val="none"/>
              </w:rPr>
              <w:t>日下午</w:t>
            </w:r>
            <w:r>
              <w:rPr>
                <w:rFonts w:hint="eastAsia" w:ascii="仿宋" w:hAnsi="仿宋" w:eastAsia="仿宋" w:cs="仿宋"/>
                <w:color w:val="auto"/>
                <w:sz w:val="24"/>
                <w:highlight w:val="none"/>
                <w:lang w:val="en-US" w:eastAsia="zh-CN"/>
              </w:rPr>
              <w:t>14</w:t>
            </w:r>
            <w:r>
              <w:rPr>
                <w:rFonts w:hint="eastAsia" w:ascii="仿宋" w:hAnsi="仿宋" w:eastAsia="仿宋" w:cs="仿宋"/>
                <w:color w:val="auto"/>
                <w:sz w:val="24"/>
                <w:highlight w:val="none"/>
              </w:rPr>
              <w:t>:00（报名保证金须</w:t>
            </w:r>
            <w:r>
              <w:rPr>
                <w:rFonts w:hint="eastAsia" w:ascii="仿宋" w:hAnsi="仿宋" w:eastAsia="仿宋" w:cs="仿宋"/>
                <w:color w:val="auto"/>
                <w:sz w:val="24"/>
                <w:highlight w:val="none"/>
                <w:lang w:val="en-US" w:eastAsia="zh-CN"/>
              </w:rPr>
              <w:t>及时</w:t>
            </w:r>
            <w:r>
              <w:rPr>
                <w:rFonts w:hint="eastAsia" w:ascii="仿宋" w:hAnsi="仿宋" w:eastAsia="仿宋" w:cs="仿宋"/>
                <w:color w:val="auto"/>
                <w:sz w:val="24"/>
                <w:highlight w:val="none"/>
              </w:rPr>
              <w:t>汇入</w:t>
            </w:r>
            <w:r>
              <w:rPr>
                <w:rFonts w:hint="eastAsia" w:ascii="仿宋" w:hAnsi="仿宋" w:eastAsia="仿宋" w:cs="仿宋"/>
                <w:color w:val="auto"/>
                <w:sz w:val="24"/>
                <w:highlight w:val="none"/>
                <w:lang w:val="en-US" w:eastAsia="zh-CN"/>
              </w:rPr>
              <w:t>医院账户</w:t>
            </w:r>
            <w:r>
              <w:rPr>
                <w:rFonts w:hint="eastAsia" w:ascii="仿宋" w:hAnsi="仿宋" w:eastAsia="仿宋" w:cs="仿宋"/>
                <w:color w:val="auto"/>
                <w:sz w:val="24"/>
                <w:highlight w:val="none"/>
              </w:rPr>
              <w:t>，否则无效）</w:t>
            </w:r>
          </w:p>
        </w:tc>
      </w:tr>
      <w:tr w14:paraId="3C1ED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36" w:type="dxa"/>
            <w:vAlign w:val="center"/>
          </w:tcPr>
          <w:p w14:paraId="76CC227F">
            <w:pPr>
              <w:tabs>
                <w:tab w:val="left" w:pos="360"/>
                <w:tab w:val="left" w:pos="720"/>
                <w:tab w:val="left" w:pos="900"/>
              </w:tabs>
              <w:spacing w:line="240" w:lineRule="atLeast"/>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2817" w:type="dxa"/>
            <w:vAlign w:val="center"/>
          </w:tcPr>
          <w:p w14:paraId="3944CD66">
            <w:pPr>
              <w:tabs>
                <w:tab w:val="left" w:pos="540"/>
              </w:tabs>
              <w:spacing w:line="240" w:lineRule="atLeast"/>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竞价（两人及以上有效报名的）</w:t>
            </w:r>
          </w:p>
        </w:tc>
        <w:tc>
          <w:tcPr>
            <w:tcW w:w="5602" w:type="dxa"/>
            <w:vAlign w:val="center"/>
          </w:tcPr>
          <w:p w14:paraId="3FBDFABA">
            <w:pPr>
              <w:tabs>
                <w:tab w:val="left" w:pos="540"/>
              </w:tabs>
              <w:spacing w:line="240" w:lineRule="atLeas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时间:202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lang w:val="en-US" w:eastAsia="zh-CN"/>
              </w:rPr>
              <w:t xml:space="preserve"> 03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lang w:val="en-US" w:eastAsia="zh-CN"/>
              </w:rPr>
              <w:t xml:space="preserve"> 20 </w:t>
            </w:r>
            <w:r>
              <w:rPr>
                <w:rFonts w:hint="eastAsia" w:ascii="仿宋" w:hAnsi="仿宋" w:eastAsia="仿宋" w:cs="仿宋"/>
                <w:color w:val="auto"/>
                <w:sz w:val="24"/>
                <w:highlight w:val="none"/>
              </w:rPr>
              <w:t>日  上午</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0起</w:t>
            </w:r>
          </w:p>
        </w:tc>
      </w:tr>
      <w:tr w14:paraId="59025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836" w:type="dxa"/>
            <w:vAlign w:val="center"/>
          </w:tcPr>
          <w:p w14:paraId="77BC4A28">
            <w:pPr>
              <w:tabs>
                <w:tab w:val="left" w:pos="360"/>
                <w:tab w:val="left" w:pos="720"/>
                <w:tab w:val="left" w:pos="900"/>
              </w:tabs>
              <w:spacing w:line="240" w:lineRule="atLeast"/>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2817" w:type="dxa"/>
            <w:vAlign w:val="center"/>
          </w:tcPr>
          <w:p w14:paraId="3BCD9F58">
            <w:pPr>
              <w:tabs>
                <w:tab w:val="left" w:pos="540"/>
              </w:tabs>
              <w:spacing w:line="240" w:lineRule="atLeast"/>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报名保证金退还时间及地点</w:t>
            </w:r>
          </w:p>
        </w:tc>
        <w:tc>
          <w:tcPr>
            <w:tcW w:w="5602" w:type="dxa"/>
            <w:vAlign w:val="center"/>
          </w:tcPr>
          <w:p w14:paraId="16B67411">
            <w:pPr>
              <w:tabs>
                <w:tab w:val="left" w:pos="540"/>
              </w:tabs>
              <w:spacing w:line="240" w:lineRule="atLeas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时间：202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lang w:val="en-US" w:eastAsia="zh-CN"/>
              </w:rPr>
              <w:t xml:space="preserve"> 03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lang w:val="en-US" w:eastAsia="zh-CN"/>
              </w:rPr>
              <w:t xml:space="preserve"> 24 </w:t>
            </w:r>
            <w:r>
              <w:rPr>
                <w:rFonts w:hint="eastAsia" w:ascii="仿宋" w:hAnsi="仿宋" w:eastAsia="仿宋" w:cs="仿宋"/>
                <w:color w:val="auto"/>
                <w:sz w:val="24"/>
                <w:highlight w:val="none"/>
              </w:rPr>
              <w:t>日起</w:t>
            </w:r>
          </w:p>
          <w:p w14:paraId="3A7EE52F">
            <w:pPr>
              <w:tabs>
                <w:tab w:val="left" w:pos="540"/>
              </w:tabs>
              <w:spacing w:line="240" w:lineRule="atLeast"/>
              <w:textAlignment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注：未成交人的报名保证金</w:t>
            </w:r>
            <w:r>
              <w:rPr>
                <w:rFonts w:hint="eastAsia" w:ascii="仿宋" w:hAnsi="仿宋" w:eastAsia="仿宋" w:cs="仿宋"/>
                <w:color w:val="auto"/>
                <w:sz w:val="24"/>
                <w:highlight w:val="none"/>
                <w:lang w:val="en-US" w:eastAsia="zh-CN"/>
              </w:rPr>
              <w:t>由医院账户退回原报名账户</w:t>
            </w:r>
          </w:p>
        </w:tc>
      </w:tr>
      <w:tr w14:paraId="6B0E0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836" w:type="dxa"/>
            <w:vAlign w:val="center"/>
          </w:tcPr>
          <w:p w14:paraId="5851BE9E">
            <w:pPr>
              <w:tabs>
                <w:tab w:val="left" w:pos="360"/>
                <w:tab w:val="left" w:pos="720"/>
                <w:tab w:val="left" w:pos="900"/>
              </w:tabs>
              <w:spacing w:line="240" w:lineRule="atLeast"/>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2817" w:type="dxa"/>
            <w:vAlign w:val="center"/>
          </w:tcPr>
          <w:p w14:paraId="5A7DC175">
            <w:pPr>
              <w:tabs>
                <w:tab w:val="left" w:pos="540"/>
              </w:tabs>
              <w:spacing w:line="240" w:lineRule="atLeast"/>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《承租通知书》领取时间及地点</w:t>
            </w:r>
          </w:p>
        </w:tc>
        <w:tc>
          <w:tcPr>
            <w:tcW w:w="5602" w:type="dxa"/>
            <w:vAlign w:val="center"/>
          </w:tcPr>
          <w:p w14:paraId="128415FF">
            <w:pPr>
              <w:tabs>
                <w:tab w:val="left" w:pos="540"/>
              </w:tabs>
              <w:spacing w:line="240" w:lineRule="atLeas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时间：202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lang w:val="en-US" w:eastAsia="zh-CN"/>
              </w:rPr>
              <w:t xml:space="preserve"> 03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lang w:val="en-US" w:eastAsia="zh-CN"/>
              </w:rPr>
              <w:t xml:space="preserve"> 27 </w:t>
            </w:r>
            <w:r>
              <w:rPr>
                <w:rFonts w:hint="eastAsia" w:ascii="仿宋" w:hAnsi="仿宋" w:eastAsia="仿宋" w:cs="仿宋"/>
                <w:color w:val="auto"/>
                <w:sz w:val="24"/>
                <w:highlight w:val="none"/>
              </w:rPr>
              <w:t>日前</w:t>
            </w:r>
          </w:p>
          <w:p w14:paraId="27AEEE84">
            <w:pPr>
              <w:tabs>
                <w:tab w:val="left" w:pos="540"/>
              </w:tabs>
              <w:spacing w:line="240" w:lineRule="atLeast"/>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地点：</w:t>
            </w:r>
            <w:r>
              <w:rPr>
                <w:rFonts w:hint="eastAsia" w:ascii="仿宋" w:hAnsi="仿宋" w:eastAsia="仿宋" w:cs="仿宋"/>
                <w:color w:val="auto"/>
                <w:kern w:val="24"/>
                <w:sz w:val="24"/>
                <w:highlight w:val="none"/>
                <w:lang w:val="en-US" w:eastAsia="zh-CN"/>
              </w:rPr>
              <w:t>诸暨市暨阳街道苎萝东路218号金悦华庭商铺232号</w:t>
            </w:r>
          </w:p>
        </w:tc>
      </w:tr>
      <w:tr w14:paraId="4D51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836" w:type="dxa"/>
            <w:vAlign w:val="center"/>
          </w:tcPr>
          <w:p w14:paraId="59DE4CC0">
            <w:pPr>
              <w:tabs>
                <w:tab w:val="left" w:pos="360"/>
                <w:tab w:val="left" w:pos="720"/>
                <w:tab w:val="left" w:pos="900"/>
              </w:tabs>
              <w:spacing w:line="240" w:lineRule="atLeast"/>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2817" w:type="dxa"/>
            <w:vAlign w:val="center"/>
          </w:tcPr>
          <w:p w14:paraId="79845F94">
            <w:pPr>
              <w:tabs>
                <w:tab w:val="left" w:pos="540"/>
              </w:tabs>
              <w:spacing w:line="240" w:lineRule="atLeast"/>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成交款缴款时间</w:t>
            </w:r>
          </w:p>
        </w:tc>
        <w:tc>
          <w:tcPr>
            <w:tcW w:w="5602" w:type="dxa"/>
            <w:vAlign w:val="center"/>
          </w:tcPr>
          <w:p w14:paraId="1DB30930">
            <w:pPr>
              <w:tabs>
                <w:tab w:val="left" w:pos="540"/>
              </w:tabs>
              <w:spacing w:line="240" w:lineRule="atLeas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时间：202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lang w:val="en-US" w:eastAsia="zh-CN"/>
              </w:rPr>
              <w:t xml:space="preserve"> 03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lang w:val="en-US" w:eastAsia="zh-CN"/>
              </w:rPr>
              <w:t xml:space="preserve"> 27 </w:t>
            </w:r>
            <w:r>
              <w:rPr>
                <w:rFonts w:hint="eastAsia" w:ascii="仿宋" w:hAnsi="仿宋" w:eastAsia="仿宋" w:cs="仿宋"/>
                <w:color w:val="auto"/>
                <w:sz w:val="24"/>
                <w:highlight w:val="none"/>
              </w:rPr>
              <w:t>日下午</w:t>
            </w:r>
            <w:r>
              <w:rPr>
                <w:rFonts w:hint="eastAsia" w:ascii="仿宋" w:hAnsi="仿宋" w:eastAsia="仿宋" w:cs="仿宋"/>
                <w:color w:val="auto"/>
                <w:sz w:val="24"/>
                <w:highlight w:val="none"/>
                <w:lang w:val="en-US" w:eastAsia="zh-CN"/>
              </w:rPr>
              <w:t>4点</w:t>
            </w:r>
            <w:r>
              <w:rPr>
                <w:rFonts w:hint="eastAsia" w:ascii="仿宋" w:hAnsi="仿宋" w:eastAsia="仿宋" w:cs="仿宋"/>
                <w:color w:val="auto"/>
                <w:sz w:val="24"/>
                <w:highlight w:val="none"/>
              </w:rPr>
              <w:t>前</w:t>
            </w:r>
          </w:p>
          <w:p w14:paraId="0AEB53C9">
            <w:pPr>
              <w:tabs>
                <w:tab w:val="left" w:pos="540"/>
              </w:tabs>
              <w:spacing w:line="240" w:lineRule="atLeast"/>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注：成交款须从银行账号汇入成交款账户，成交款缴纳账户</w:t>
            </w:r>
            <w:r>
              <w:rPr>
                <w:rFonts w:hint="eastAsia" w:ascii="仿宋" w:hAnsi="仿宋" w:eastAsia="仿宋" w:cs="仿宋"/>
                <w:color w:val="auto"/>
                <w:sz w:val="24"/>
                <w:highlight w:val="none"/>
                <w:lang w:eastAsia="zh-CN"/>
              </w:rPr>
              <w:t>：诸暨市人民医院；开户行：建行诸暨南门分理处，账号：33001656340056999999</w:t>
            </w:r>
          </w:p>
        </w:tc>
      </w:tr>
      <w:tr w14:paraId="26620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836" w:type="dxa"/>
            <w:vAlign w:val="center"/>
          </w:tcPr>
          <w:p w14:paraId="04014148">
            <w:pPr>
              <w:tabs>
                <w:tab w:val="left" w:pos="360"/>
                <w:tab w:val="left" w:pos="720"/>
                <w:tab w:val="left" w:pos="900"/>
              </w:tabs>
              <w:spacing w:line="240" w:lineRule="atLeast"/>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2817" w:type="dxa"/>
            <w:vAlign w:val="center"/>
          </w:tcPr>
          <w:p w14:paraId="6C349CD2">
            <w:pPr>
              <w:tabs>
                <w:tab w:val="left" w:pos="540"/>
              </w:tabs>
              <w:spacing w:line="240" w:lineRule="atLeast"/>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交款完毕证明领取地点</w:t>
            </w:r>
          </w:p>
        </w:tc>
        <w:tc>
          <w:tcPr>
            <w:tcW w:w="5602" w:type="dxa"/>
            <w:vAlign w:val="center"/>
          </w:tcPr>
          <w:p w14:paraId="5D2CCB06">
            <w:pPr>
              <w:tabs>
                <w:tab w:val="left" w:pos="540"/>
              </w:tabs>
              <w:spacing w:line="240" w:lineRule="atLeast"/>
              <w:textAlignment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诸暨市陶朱街道健民路9号诸暨市人民医院行政楼财务科。</w:t>
            </w:r>
          </w:p>
        </w:tc>
      </w:tr>
      <w:tr w14:paraId="0FB67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836" w:type="dxa"/>
            <w:vAlign w:val="center"/>
          </w:tcPr>
          <w:p w14:paraId="536F25A6">
            <w:pPr>
              <w:tabs>
                <w:tab w:val="left" w:pos="360"/>
                <w:tab w:val="left" w:pos="720"/>
                <w:tab w:val="left" w:pos="900"/>
              </w:tabs>
              <w:spacing w:line="240" w:lineRule="atLeast"/>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2817" w:type="dxa"/>
            <w:vAlign w:val="center"/>
          </w:tcPr>
          <w:p w14:paraId="7AE133E0">
            <w:pPr>
              <w:tabs>
                <w:tab w:val="left" w:pos="540"/>
              </w:tabs>
              <w:spacing w:line="240" w:lineRule="atLeast"/>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合同签订</w:t>
            </w:r>
          </w:p>
          <w:p w14:paraId="134A5B5D">
            <w:pPr>
              <w:tabs>
                <w:tab w:val="left" w:pos="540"/>
              </w:tabs>
              <w:spacing w:line="240" w:lineRule="atLeast"/>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截止日期及地点</w:t>
            </w:r>
          </w:p>
        </w:tc>
        <w:tc>
          <w:tcPr>
            <w:tcW w:w="5602" w:type="dxa"/>
            <w:vAlign w:val="center"/>
          </w:tcPr>
          <w:p w14:paraId="5E3DAEBD">
            <w:pPr>
              <w:tabs>
                <w:tab w:val="left" w:pos="540"/>
              </w:tabs>
              <w:spacing w:line="240" w:lineRule="atLeas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日期：202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lang w:val="en-US" w:eastAsia="zh-CN"/>
              </w:rPr>
              <w:t xml:space="preserve"> 03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lang w:val="en-US" w:eastAsia="zh-CN"/>
              </w:rPr>
              <w:t xml:space="preserve"> 31 </w:t>
            </w:r>
            <w:r>
              <w:rPr>
                <w:rFonts w:hint="eastAsia" w:ascii="仿宋" w:hAnsi="仿宋" w:eastAsia="仿宋" w:cs="仿宋"/>
                <w:color w:val="auto"/>
                <w:sz w:val="24"/>
                <w:highlight w:val="none"/>
              </w:rPr>
              <w:t>日</w:t>
            </w:r>
          </w:p>
          <w:p w14:paraId="5E2EFB56">
            <w:pPr>
              <w:tabs>
                <w:tab w:val="left" w:pos="540"/>
              </w:tabs>
              <w:spacing w:line="240" w:lineRule="atLeast"/>
              <w:ind w:left="720" w:hanging="720" w:hangingChars="300"/>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地点：另行通知</w:t>
            </w:r>
          </w:p>
        </w:tc>
      </w:tr>
      <w:tr w14:paraId="190EF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836" w:type="dxa"/>
            <w:vAlign w:val="center"/>
          </w:tcPr>
          <w:p w14:paraId="25151CA4">
            <w:pPr>
              <w:tabs>
                <w:tab w:val="left" w:pos="360"/>
                <w:tab w:val="left" w:pos="720"/>
                <w:tab w:val="left" w:pos="900"/>
              </w:tabs>
              <w:spacing w:line="240" w:lineRule="atLeast"/>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2817" w:type="dxa"/>
            <w:vAlign w:val="center"/>
          </w:tcPr>
          <w:p w14:paraId="3C570B95">
            <w:pPr>
              <w:tabs>
                <w:tab w:val="left" w:pos="540"/>
              </w:tabs>
              <w:spacing w:line="240" w:lineRule="atLeast"/>
              <w:jc w:val="center"/>
              <w:textAlignment w:val="center"/>
              <w:rPr>
                <w:rFonts w:hint="eastAsia" w:ascii="仿宋" w:hAnsi="仿宋" w:eastAsia="仿宋" w:cs="仿宋"/>
                <w:color w:val="auto"/>
                <w:kern w:val="16"/>
                <w:sz w:val="24"/>
                <w:highlight w:val="none"/>
              </w:rPr>
            </w:pPr>
            <w:r>
              <w:rPr>
                <w:rFonts w:hint="eastAsia" w:ascii="仿宋" w:hAnsi="仿宋" w:eastAsia="仿宋" w:cs="仿宋"/>
                <w:color w:val="auto"/>
                <w:sz w:val="24"/>
                <w:highlight w:val="none"/>
              </w:rPr>
              <w:t>租赁起始日期</w:t>
            </w:r>
          </w:p>
        </w:tc>
        <w:tc>
          <w:tcPr>
            <w:tcW w:w="5602" w:type="dxa"/>
            <w:vAlign w:val="center"/>
          </w:tcPr>
          <w:p w14:paraId="19670FE0">
            <w:pPr>
              <w:tabs>
                <w:tab w:val="left" w:pos="540"/>
              </w:tabs>
              <w:spacing w:line="240" w:lineRule="atLeast"/>
              <w:textAlignment w:val="center"/>
              <w:rPr>
                <w:rFonts w:hint="eastAsia" w:ascii="仿宋" w:hAnsi="仿宋" w:eastAsia="仿宋" w:cs="仿宋"/>
                <w:color w:val="auto"/>
                <w:kern w:val="16"/>
                <w:position w:val="6"/>
                <w:sz w:val="24"/>
                <w:highlight w:val="none"/>
              </w:rPr>
            </w:pPr>
            <w:r>
              <w:rPr>
                <w:rFonts w:hint="eastAsia" w:ascii="仿宋" w:hAnsi="仿宋" w:eastAsia="仿宋" w:cs="仿宋"/>
                <w:color w:val="auto"/>
                <w:sz w:val="24"/>
                <w:highlight w:val="none"/>
              </w:rPr>
              <w:t>以合同实际经营权交接日期开始</w:t>
            </w:r>
          </w:p>
        </w:tc>
      </w:tr>
    </w:tbl>
    <w:p w14:paraId="155F4836">
      <w:pPr>
        <w:spacing w:line="600" w:lineRule="exact"/>
        <w:jc w:val="center"/>
        <w:rPr>
          <w:rFonts w:hint="eastAsia" w:ascii="仿宋" w:hAnsi="仿宋" w:eastAsia="仿宋" w:cs="仿宋"/>
          <w:b/>
          <w:sz w:val="30"/>
          <w:szCs w:val="30"/>
          <w:lang w:val="en-US" w:eastAsia="zh-CN"/>
        </w:rPr>
        <w:sectPr>
          <w:pgSz w:w="11906" w:h="16838"/>
          <w:pgMar w:top="1440" w:right="1080" w:bottom="1440" w:left="1080" w:header="851" w:footer="992" w:gutter="0"/>
          <w:pgNumType w:fmt="decimal" w:start="1"/>
          <w:cols w:space="425" w:num="1"/>
          <w:docGrid w:type="lines" w:linePitch="312" w:charSpace="0"/>
        </w:sectPr>
      </w:pPr>
    </w:p>
    <w:p w14:paraId="4EAC5570">
      <w:pPr>
        <w:spacing w:line="600" w:lineRule="exact"/>
        <w:jc w:val="center"/>
        <w:rPr>
          <w:rFonts w:hint="eastAsia" w:ascii="仿宋" w:hAnsi="仿宋" w:eastAsia="仿宋" w:cs="仿宋"/>
          <w:b/>
          <w:color w:val="000000"/>
          <w:sz w:val="32"/>
          <w:szCs w:val="32"/>
        </w:rPr>
      </w:pPr>
      <w:r>
        <w:rPr>
          <w:rFonts w:hint="eastAsia" w:ascii="仿宋" w:hAnsi="仿宋" w:eastAsia="仿宋" w:cs="仿宋"/>
          <w:b/>
          <w:color w:val="000000"/>
          <w:sz w:val="32"/>
          <w:szCs w:val="32"/>
          <w:lang w:val="en-US" w:eastAsia="zh-CN"/>
        </w:rPr>
        <w:t>第二部分  经营权</w:t>
      </w:r>
      <w:r>
        <w:rPr>
          <w:rFonts w:hint="eastAsia" w:ascii="仿宋" w:hAnsi="仿宋" w:eastAsia="仿宋" w:cs="仿宋"/>
          <w:b/>
          <w:color w:val="000000"/>
          <w:sz w:val="32"/>
          <w:szCs w:val="32"/>
        </w:rPr>
        <w:t>租赁规则及须知</w:t>
      </w:r>
    </w:p>
    <w:p w14:paraId="58AC9E10">
      <w:pPr>
        <w:keepNext w:val="0"/>
        <w:keepLines w:val="0"/>
        <w:pageBreakBefore w:val="0"/>
        <w:widowControl w:val="0"/>
        <w:kinsoku/>
        <w:wordWrap/>
        <w:overflowPunct/>
        <w:topLinePunct w:val="0"/>
        <w:autoSpaceDE w:val="0"/>
        <w:autoSpaceDN w:val="0"/>
        <w:bidi w:val="0"/>
        <w:adjustRightInd w:val="0"/>
        <w:snapToGrid/>
        <w:spacing w:line="440" w:lineRule="exact"/>
        <w:ind w:firstLine="482" w:firstLineChars="200"/>
        <w:textAlignment w:val="auto"/>
        <w:rPr>
          <w:rFonts w:hint="eastAsia" w:ascii="仿宋" w:hAnsi="仿宋" w:eastAsia="仿宋" w:cs="仿宋"/>
          <w:b/>
          <w:color w:val="000000"/>
          <w:sz w:val="24"/>
        </w:rPr>
      </w:pPr>
      <w:r>
        <w:rPr>
          <w:rFonts w:hint="eastAsia" w:ascii="仿宋" w:hAnsi="仿宋" w:eastAsia="仿宋" w:cs="仿宋"/>
          <w:b/>
          <w:kern w:val="0"/>
          <w:sz w:val="24"/>
        </w:rPr>
        <w:t>1．现场</w:t>
      </w:r>
      <w:r>
        <w:rPr>
          <w:rFonts w:hint="eastAsia" w:ascii="仿宋" w:hAnsi="仿宋" w:eastAsia="仿宋" w:cs="仿宋"/>
          <w:b/>
          <w:color w:val="000000"/>
          <w:sz w:val="24"/>
        </w:rPr>
        <w:t>看样</w:t>
      </w:r>
    </w:p>
    <w:p w14:paraId="23EC88D1">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1.1意向竞租人在规定的看样时间内，可以</w:t>
      </w:r>
      <w:r>
        <w:rPr>
          <w:rFonts w:hint="eastAsia" w:ascii="仿宋" w:hAnsi="仿宋" w:eastAsia="仿宋" w:cs="仿宋"/>
          <w:color w:val="000000"/>
          <w:sz w:val="24"/>
          <w:lang w:val="en-US" w:eastAsia="zh-CN"/>
        </w:rPr>
        <w:t>自行</w:t>
      </w:r>
      <w:r>
        <w:rPr>
          <w:rFonts w:hint="eastAsia" w:ascii="仿宋" w:hAnsi="仿宋" w:eastAsia="仿宋" w:cs="仿宋"/>
          <w:color w:val="000000"/>
          <w:sz w:val="24"/>
        </w:rPr>
        <w:t>前往</w:t>
      </w:r>
      <w:r>
        <w:rPr>
          <w:rFonts w:hint="eastAsia" w:ascii="仿宋" w:hAnsi="仿宋" w:eastAsia="仿宋" w:cs="仿宋"/>
          <w:color w:val="000000"/>
          <w:sz w:val="24"/>
          <w:lang w:val="en-US" w:eastAsia="zh-CN"/>
        </w:rPr>
        <w:t>查看</w:t>
      </w:r>
      <w:r>
        <w:rPr>
          <w:rFonts w:hint="eastAsia" w:ascii="仿宋" w:hAnsi="仿宋" w:eastAsia="仿宋" w:cs="仿宋"/>
          <w:color w:val="000000"/>
          <w:sz w:val="24"/>
        </w:rPr>
        <w:t>。若意向竞租人未看样，视为意向竞租人自动放弃实地看样的相关权益，并已对租赁标的实物现状予以确认。</w:t>
      </w:r>
    </w:p>
    <w:p w14:paraId="5D0B190A">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1.2意向竞租人在</w:t>
      </w:r>
      <w:r>
        <w:rPr>
          <w:rFonts w:hint="eastAsia" w:ascii="仿宋" w:hAnsi="仿宋" w:eastAsia="仿宋" w:cs="仿宋"/>
          <w:color w:val="000000"/>
          <w:sz w:val="24"/>
          <w:lang w:val="en-US" w:eastAsia="zh-CN"/>
        </w:rPr>
        <w:t>递交</w:t>
      </w:r>
      <w:r>
        <w:rPr>
          <w:rFonts w:hint="eastAsia" w:ascii="仿宋" w:hAnsi="仿宋" w:eastAsia="仿宋" w:cs="仿宋"/>
          <w:color w:val="000000"/>
          <w:sz w:val="24"/>
        </w:rPr>
        <w:t>竞租</w:t>
      </w:r>
      <w:r>
        <w:rPr>
          <w:rFonts w:hint="eastAsia" w:ascii="仿宋" w:hAnsi="仿宋" w:eastAsia="仿宋" w:cs="仿宋"/>
          <w:color w:val="000000"/>
          <w:sz w:val="24"/>
          <w:lang w:val="en-US" w:eastAsia="zh-CN"/>
        </w:rPr>
        <w:t>文件</w:t>
      </w:r>
      <w:r>
        <w:rPr>
          <w:rFonts w:hint="eastAsia" w:ascii="仿宋" w:hAnsi="仿宋" w:eastAsia="仿宋" w:cs="仿宋"/>
          <w:color w:val="000000"/>
          <w:sz w:val="24"/>
        </w:rPr>
        <w:t>前，应仔细审查标的实际情况，调查是否存在瑕疵，承担尽职调查责任。</w:t>
      </w:r>
    </w:p>
    <w:p w14:paraId="7ECBED1E">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1.3意向竞租人须在</w:t>
      </w:r>
      <w:r>
        <w:rPr>
          <w:rFonts w:hint="eastAsia" w:ascii="仿宋" w:hAnsi="仿宋" w:eastAsia="仿宋" w:cs="仿宋"/>
          <w:color w:val="000000"/>
          <w:sz w:val="24"/>
          <w:lang w:val="en-US" w:eastAsia="zh-CN"/>
        </w:rPr>
        <w:t>递交</w:t>
      </w:r>
      <w:r>
        <w:rPr>
          <w:rFonts w:hint="eastAsia" w:ascii="仿宋" w:hAnsi="仿宋" w:eastAsia="仿宋" w:cs="仿宋"/>
          <w:color w:val="000000"/>
          <w:sz w:val="24"/>
        </w:rPr>
        <w:t>竞租</w:t>
      </w:r>
      <w:r>
        <w:rPr>
          <w:rFonts w:hint="eastAsia" w:ascii="仿宋" w:hAnsi="仿宋" w:eastAsia="仿宋" w:cs="仿宋"/>
          <w:color w:val="000000"/>
          <w:sz w:val="24"/>
          <w:lang w:val="en-US" w:eastAsia="zh-CN"/>
        </w:rPr>
        <w:t>文件</w:t>
      </w:r>
      <w:r>
        <w:rPr>
          <w:rFonts w:hint="eastAsia" w:ascii="仿宋" w:hAnsi="仿宋" w:eastAsia="仿宋" w:cs="仿宋"/>
          <w:color w:val="000000"/>
          <w:sz w:val="24"/>
        </w:rPr>
        <w:t>前</w:t>
      </w:r>
      <w:r>
        <w:rPr>
          <w:rFonts w:hint="eastAsia" w:ascii="仿宋" w:hAnsi="仿宋" w:eastAsia="仿宋" w:cs="仿宋"/>
          <w:sz w:val="24"/>
        </w:rPr>
        <w:t>向</w:t>
      </w:r>
      <w:r>
        <w:rPr>
          <w:rFonts w:hint="eastAsia" w:ascii="仿宋" w:hAnsi="仿宋" w:eastAsia="仿宋" w:cs="仿宋"/>
          <w:sz w:val="24"/>
          <w:lang w:val="en-US" w:eastAsia="zh-CN"/>
        </w:rPr>
        <w:t>诸暨市宸佳工程管理有限公司</w:t>
      </w:r>
      <w:r>
        <w:rPr>
          <w:rFonts w:hint="eastAsia" w:ascii="仿宋" w:hAnsi="仿宋" w:eastAsia="仿宋" w:cs="仿宋"/>
          <w:sz w:val="24"/>
        </w:rPr>
        <w:t>咨询</w:t>
      </w:r>
      <w:r>
        <w:rPr>
          <w:rFonts w:hint="eastAsia" w:ascii="仿宋" w:hAnsi="仿宋" w:eastAsia="仿宋" w:cs="仿宋"/>
          <w:sz w:val="24"/>
          <w:lang w:val="en-US" w:eastAsia="zh-CN"/>
        </w:rPr>
        <w:t>经营</w:t>
      </w:r>
      <w:r>
        <w:rPr>
          <w:rFonts w:hint="eastAsia" w:ascii="仿宋" w:hAnsi="仿宋" w:eastAsia="仿宋" w:cs="仿宋"/>
          <w:sz w:val="24"/>
        </w:rPr>
        <w:t>所需的条件并自行确认。成交后，由于不符合条件而无法</w:t>
      </w:r>
      <w:r>
        <w:rPr>
          <w:rFonts w:hint="eastAsia" w:ascii="仿宋" w:hAnsi="仿宋" w:eastAsia="仿宋" w:cs="仿宋"/>
          <w:sz w:val="24"/>
          <w:lang w:val="en-US" w:eastAsia="zh-CN"/>
        </w:rPr>
        <w:t>经营</w:t>
      </w:r>
      <w:r>
        <w:rPr>
          <w:rFonts w:hint="eastAsia" w:ascii="仿宋" w:hAnsi="仿宋" w:eastAsia="仿宋" w:cs="仿宋"/>
          <w:sz w:val="24"/>
        </w:rPr>
        <w:t>的，则一切后果由成交人自行承担。</w:t>
      </w:r>
    </w:p>
    <w:p w14:paraId="0C83C410">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1.4意向竞租人应慎重决定竞租行为，一旦</w:t>
      </w:r>
      <w:r>
        <w:rPr>
          <w:rFonts w:hint="eastAsia" w:ascii="仿宋" w:hAnsi="仿宋" w:eastAsia="仿宋" w:cs="仿宋"/>
          <w:sz w:val="24"/>
          <w:lang w:val="en-US" w:eastAsia="zh-CN"/>
        </w:rPr>
        <w:t>提交</w:t>
      </w:r>
      <w:r>
        <w:rPr>
          <w:rFonts w:hint="eastAsia" w:ascii="仿宋" w:hAnsi="仿宋" w:eastAsia="仿宋" w:cs="仿宋"/>
          <w:sz w:val="24"/>
        </w:rPr>
        <w:t>相关资料，即表明对租赁标的已完全了解，并自愿接受租赁标的现状和一切已知及未知的瑕疵。</w:t>
      </w:r>
    </w:p>
    <w:p w14:paraId="27B72260">
      <w:pPr>
        <w:keepNext w:val="0"/>
        <w:keepLines w:val="0"/>
        <w:pageBreakBefore w:val="0"/>
        <w:widowControl w:val="0"/>
        <w:kinsoku/>
        <w:wordWrap/>
        <w:overflowPunct/>
        <w:topLinePunct w:val="0"/>
        <w:autoSpaceDE w:val="0"/>
        <w:autoSpaceDN w:val="0"/>
        <w:bidi w:val="0"/>
        <w:adjustRightInd w:val="0"/>
        <w:snapToGrid/>
        <w:spacing w:line="440" w:lineRule="exact"/>
        <w:ind w:firstLine="482" w:firstLineChars="200"/>
        <w:textAlignment w:val="auto"/>
        <w:rPr>
          <w:rFonts w:hint="eastAsia" w:ascii="仿宋" w:hAnsi="仿宋" w:eastAsia="仿宋" w:cs="仿宋"/>
          <w:b/>
          <w:sz w:val="24"/>
        </w:rPr>
      </w:pPr>
      <w:r>
        <w:rPr>
          <w:rFonts w:hint="eastAsia" w:ascii="仿宋" w:hAnsi="仿宋" w:eastAsia="仿宋" w:cs="仿宋"/>
          <w:b/>
          <w:sz w:val="24"/>
        </w:rPr>
        <w:t>2. 竞租报名</w:t>
      </w:r>
    </w:p>
    <w:p w14:paraId="09E97A86">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color w:val="000000"/>
          <w:sz w:val="24"/>
        </w:rPr>
      </w:pPr>
      <w:r>
        <w:rPr>
          <w:rFonts w:hint="eastAsia" w:ascii="仿宋" w:hAnsi="仿宋" w:eastAsia="仿宋" w:cs="仿宋"/>
          <w:sz w:val="24"/>
        </w:rPr>
        <w:t>2.1 意向竞租人在</w:t>
      </w:r>
      <w:r>
        <w:rPr>
          <w:rFonts w:hint="eastAsia" w:ascii="仿宋" w:hAnsi="仿宋" w:eastAsia="仿宋" w:cs="仿宋"/>
          <w:color w:val="000000"/>
          <w:sz w:val="24"/>
          <w:lang w:val="en-US" w:eastAsia="zh-CN"/>
        </w:rPr>
        <w:t>递交</w:t>
      </w:r>
      <w:r>
        <w:rPr>
          <w:rFonts w:hint="eastAsia" w:ascii="仿宋" w:hAnsi="仿宋" w:eastAsia="仿宋" w:cs="仿宋"/>
          <w:color w:val="000000"/>
          <w:sz w:val="24"/>
        </w:rPr>
        <w:t>竞租</w:t>
      </w:r>
      <w:r>
        <w:rPr>
          <w:rFonts w:hint="eastAsia" w:ascii="仿宋" w:hAnsi="仿宋" w:eastAsia="仿宋" w:cs="仿宋"/>
          <w:color w:val="000000"/>
          <w:sz w:val="24"/>
          <w:lang w:val="en-US" w:eastAsia="zh-CN"/>
        </w:rPr>
        <w:t>文件</w:t>
      </w:r>
      <w:r>
        <w:rPr>
          <w:rFonts w:hint="eastAsia" w:ascii="仿宋" w:hAnsi="仿宋" w:eastAsia="仿宋" w:cs="仿宋"/>
          <w:color w:val="000000"/>
          <w:sz w:val="24"/>
          <w:highlight w:val="none"/>
        </w:rPr>
        <w:t>前</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需</w:t>
      </w:r>
      <w:r>
        <w:rPr>
          <w:rFonts w:hint="eastAsia" w:ascii="仿宋" w:hAnsi="仿宋" w:eastAsia="仿宋" w:cs="仿宋"/>
          <w:sz w:val="24"/>
          <w:highlight w:val="none"/>
        </w:rPr>
        <w:t>进行</w:t>
      </w:r>
      <w:r>
        <w:rPr>
          <w:rFonts w:hint="eastAsia" w:ascii="仿宋" w:hAnsi="仿宋" w:eastAsia="仿宋" w:cs="仿宋"/>
          <w:sz w:val="24"/>
          <w:highlight w:val="none"/>
          <w:lang w:val="en-US" w:eastAsia="zh-CN"/>
        </w:rPr>
        <w:t>报名</w:t>
      </w:r>
      <w:r>
        <w:rPr>
          <w:rFonts w:hint="eastAsia" w:ascii="仿宋" w:hAnsi="仿宋" w:eastAsia="仿宋" w:cs="仿宋"/>
          <w:sz w:val="24"/>
        </w:rPr>
        <w:t>。</w:t>
      </w:r>
    </w:p>
    <w:p w14:paraId="7B29E25F">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b/>
          <w:strike/>
          <w:color w:val="000000"/>
          <w:sz w:val="24"/>
        </w:rPr>
      </w:pPr>
      <w:r>
        <w:rPr>
          <w:rFonts w:hint="eastAsia" w:ascii="仿宋" w:hAnsi="仿宋" w:eastAsia="仿宋" w:cs="仿宋"/>
          <w:color w:val="000000"/>
          <w:sz w:val="24"/>
        </w:rPr>
        <w:t>2.</w:t>
      </w:r>
      <w:r>
        <w:rPr>
          <w:rFonts w:hint="eastAsia" w:ascii="仿宋" w:hAnsi="仿宋" w:eastAsia="仿宋" w:cs="仿宋"/>
          <w:color w:val="000000"/>
          <w:sz w:val="24"/>
          <w:lang w:val="en-US" w:eastAsia="zh-CN"/>
        </w:rPr>
        <w:t>2</w:t>
      </w:r>
      <w:r>
        <w:rPr>
          <w:rFonts w:hint="eastAsia" w:ascii="仿宋" w:hAnsi="仿宋" w:eastAsia="仿宋" w:cs="仿宋"/>
          <w:color w:val="000000"/>
          <w:sz w:val="24"/>
        </w:rPr>
        <w:t>有下列情形之一的，视为无效报名处理：</w:t>
      </w:r>
    </w:p>
    <w:p w14:paraId="56708092">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2.</w:t>
      </w:r>
      <w:r>
        <w:rPr>
          <w:rFonts w:hint="eastAsia" w:ascii="仿宋" w:hAnsi="仿宋" w:eastAsia="仿宋" w:cs="仿宋"/>
          <w:color w:val="000000"/>
          <w:sz w:val="24"/>
          <w:lang w:val="en-US" w:eastAsia="zh-CN"/>
        </w:rPr>
        <w:t>2</w:t>
      </w:r>
      <w:r>
        <w:rPr>
          <w:rFonts w:hint="eastAsia" w:ascii="仿宋" w:hAnsi="仿宋" w:eastAsia="仿宋" w:cs="仿宋"/>
          <w:color w:val="000000"/>
          <w:sz w:val="24"/>
        </w:rPr>
        <w:t>.1 不具备竞租资格的；</w:t>
      </w:r>
    </w:p>
    <w:p w14:paraId="3F0F5254">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2.</w:t>
      </w:r>
      <w:r>
        <w:rPr>
          <w:rFonts w:hint="eastAsia" w:ascii="仿宋" w:hAnsi="仿宋" w:eastAsia="仿宋" w:cs="仿宋"/>
          <w:color w:val="000000"/>
          <w:sz w:val="24"/>
          <w:lang w:val="en-US" w:eastAsia="zh-CN"/>
        </w:rPr>
        <w:t>2</w:t>
      </w:r>
      <w:r>
        <w:rPr>
          <w:rFonts w:hint="eastAsia" w:ascii="仿宋" w:hAnsi="仿宋" w:eastAsia="仿宋" w:cs="仿宋"/>
          <w:color w:val="000000"/>
          <w:sz w:val="24"/>
        </w:rPr>
        <w:t>.2</w:t>
      </w:r>
      <w:r>
        <w:rPr>
          <w:rFonts w:hint="eastAsia" w:ascii="仿宋" w:hAnsi="仿宋" w:eastAsia="仿宋" w:cs="仿宋"/>
          <w:color w:val="000000"/>
          <w:sz w:val="24"/>
          <w:lang w:val="en-US" w:eastAsia="zh-CN"/>
        </w:rPr>
        <w:t>报名</w:t>
      </w:r>
      <w:r>
        <w:rPr>
          <w:rFonts w:hint="eastAsia" w:ascii="仿宋" w:hAnsi="仿宋" w:eastAsia="仿宋" w:cs="仿宋"/>
          <w:color w:val="000000"/>
          <w:sz w:val="24"/>
        </w:rPr>
        <w:t>保证金未按规定缴纳或逾期缴纳的；</w:t>
      </w:r>
    </w:p>
    <w:p w14:paraId="1030AF8B">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2.</w:t>
      </w:r>
      <w:r>
        <w:rPr>
          <w:rFonts w:hint="eastAsia" w:ascii="仿宋" w:hAnsi="仿宋" w:eastAsia="仿宋" w:cs="仿宋"/>
          <w:color w:val="000000"/>
          <w:sz w:val="24"/>
          <w:lang w:val="en-US" w:eastAsia="zh-CN"/>
        </w:rPr>
        <w:t>2</w:t>
      </w:r>
      <w:r>
        <w:rPr>
          <w:rFonts w:hint="eastAsia" w:ascii="仿宋" w:hAnsi="仿宋" w:eastAsia="仿宋" w:cs="仿宋"/>
          <w:color w:val="000000"/>
          <w:sz w:val="24"/>
        </w:rPr>
        <w:t>.3 超过报名截止时间提交报名申请的；</w:t>
      </w:r>
    </w:p>
    <w:p w14:paraId="73CBF5F6">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2.</w:t>
      </w:r>
      <w:r>
        <w:rPr>
          <w:rFonts w:hint="eastAsia" w:ascii="仿宋" w:hAnsi="仿宋" w:eastAsia="仿宋" w:cs="仿宋"/>
          <w:color w:val="000000"/>
          <w:sz w:val="24"/>
          <w:lang w:val="en-US" w:eastAsia="zh-CN"/>
        </w:rPr>
        <w:t>2</w:t>
      </w:r>
      <w:r>
        <w:rPr>
          <w:rFonts w:hint="eastAsia" w:ascii="仿宋" w:hAnsi="仿宋" w:eastAsia="仿宋" w:cs="仿宋"/>
          <w:color w:val="000000"/>
          <w:sz w:val="24"/>
        </w:rPr>
        <w:t>.4 无相关证照或相关证照已过期或失效的；</w:t>
      </w:r>
    </w:p>
    <w:p w14:paraId="4C656A7F">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2.</w:t>
      </w:r>
      <w:r>
        <w:rPr>
          <w:rFonts w:hint="eastAsia" w:ascii="仿宋" w:hAnsi="仿宋" w:eastAsia="仿宋" w:cs="仿宋"/>
          <w:color w:val="000000"/>
          <w:sz w:val="24"/>
          <w:lang w:val="en-US" w:eastAsia="zh-CN"/>
        </w:rPr>
        <w:t>2</w:t>
      </w:r>
      <w:r>
        <w:rPr>
          <w:rFonts w:hint="eastAsia" w:ascii="仿宋" w:hAnsi="仿宋" w:eastAsia="仿宋" w:cs="仿宋"/>
          <w:color w:val="000000"/>
          <w:sz w:val="24"/>
        </w:rPr>
        <w:t>.5 申请资料不齐全或不符合规定的；</w:t>
      </w:r>
    </w:p>
    <w:p w14:paraId="78EF33B5">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2.</w:t>
      </w:r>
      <w:r>
        <w:rPr>
          <w:rFonts w:hint="eastAsia" w:ascii="仿宋" w:hAnsi="仿宋" w:eastAsia="仿宋" w:cs="仿宋"/>
          <w:color w:val="000000"/>
          <w:sz w:val="24"/>
          <w:lang w:val="en-US" w:eastAsia="zh-CN"/>
        </w:rPr>
        <w:t>2</w:t>
      </w:r>
      <w:r>
        <w:rPr>
          <w:rFonts w:hint="eastAsia" w:ascii="仿宋" w:hAnsi="仿宋" w:eastAsia="仿宋" w:cs="仿宋"/>
          <w:color w:val="000000"/>
          <w:sz w:val="24"/>
        </w:rPr>
        <w:t>.6 委托他人代理，委托资料不齐全或不符合规定的；</w:t>
      </w:r>
    </w:p>
    <w:p w14:paraId="29B0B767">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2.</w:t>
      </w:r>
      <w:r>
        <w:rPr>
          <w:rFonts w:hint="eastAsia" w:ascii="仿宋" w:hAnsi="仿宋" w:eastAsia="仿宋" w:cs="仿宋"/>
          <w:color w:val="000000"/>
          <w:sz w:val="24"/>
          <w:lang w:val="en-US" w:eastAsia="zh-CN"/>
        </w:rPr>
        <w:t>2</w:t>
      </w:r>
      <w:r>
        <w:rPr>
          <w:rFonts w:hint="eastAsia" w:ascii="仿宋" w:hAnsi="仿宋" w:eastAsia="仿宋" w:cs="仿宋"/>
          <w:color w:val="000000"/>
          <w:sz w:val="24"/>
        </w:rPr>
        <w:t>.7 法律、法规规定的其他情形。</w:t>
      </w:r>
    </w:p>
    <w:p w14:paraId="00EF2775">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3</w:t>
      </w:r>
      <w:r>
        <w:rPr>
          <w:rFonts w:hint="eastAsia" w:ascii="仿宋" w:hAnsi="仿宋" w:eastAsia="仿宋" w:cs="仿宋"/>
          <w:kern w:val="24"/>
          <w:sz w:val="24"/>
        </w:rPr>
        <w:t xml:space="preserve"> 竞租人可授权委托代理人前</w:t>
      </w:r>
      <w:r>
        <w:rPr>
          <w:rFonts w:hint="eastAsia" w:ascii="仿宋" w:hAnsi="仿宋" w:eastAsia="仿宋" w:cs="仿宋"/>
          <w:kern w:val="24"/>
          <w:sz w:val="24"/>
          <w:lang w:val="en-US" w:eastAsia="zh-CN"/>
        </w:rPr>
        <w:t>往诸暨市宸佳工程管理有限公司</w:t>
      </w:r>
      <w:r>
        <w:rPr>
          <w:rFonts w:hint="eastAsia" w:ascii="仿宋" w:hAnsi="仿宋" w:eastAsia="仿宋" w:cs="仿宋"/>
          <w:kern w:val="24"/>
          <w:sz w:val="24"/>
        </w:rPr>
        <w:t>办理报</w:t>
      </w:r>
      <w:r>
        <w:rPr>
          <w:rFonts w:hint="eastAsia" w:ascii="仿宋" w:hAnsi="仿宋" w:eastAsia="仿宋" w:cs="仿宋"/>
          <w:color w:val="000000"/>
          <w:kern w:val="24"/>
          <w:sz w:val="24"/>
        </w:rPr>
        <w:t>名资格</w:t>
      </w:r>
      <w:r>
        <w:rPr>
          <w:rFonts w:hint="eastAsia" w:ascii="仿宋" w:hAnsi="仿宋" w:eastAsia="仿宋" w:cs="仿宋"/>
          <w:color w:val="000000"/>
          <w:sz w:val="24"/>
        </w:rPr>
        <w:t>确认</w:t>
      </w:r>
      <w:r>
        <w:rPr>
          <w:rFonts w:hint="eastAsia" w:ascii="仿宋" w:hAnsi="仿宋" w:eastAsia="仿宋" w:cs="仿宋"/>
          <w:color w:val="000000"/>
          <w:kern w:val="24"/>
          <w:sz w:val="24"/>
        </w:rPr>
        <w:t>手</w:t>
      </w:r>
      <w:r>
        <w:rPr>
          <w:rFonts w:hint="eastAsia" w:ascii="仿宋" w:hAnsi="仿宋" w:eastAsia="仿宋" w:cs="仿宋"/>
          <w:kern w:val="24"/>
          <w:sz w:val="24"/>
        </w:rPr>
        <w:t>续。</w:t>
      </w:r>
      <w:r>
        <w:rPr>
          <w:rFonts w:hint="eastAsia" w:ascii="仿宋" w:hAnsi="仿宋" w:eastAsia="仿宋" w:cs="仿宋"/>
          <w:sz w:val="24"/>
        </w:rPr>
        <w:t>委托代理人在租赁活动中所签署的一切文件和处理与之有关的一切事务，均视同竞租人签署和处理，由此可能存在或引起的相关经济和法律责任，由竞租人自行承担。</w:t>
      </w:r>
    </w:p>
    <w:p w14:paraId="12EDFABE">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b/>
          <w:strike/>
          <w:sz w:val="24"/>
        </w:rPr>
      </w:pPr>
      <w:r>
        <w:rPr>
          <w:rFonts w:hint="eastAsia" w:ascii="仿宋" w:hAnsi="仿宋" w:eastAsia="仿宋" w:cs="仿宋"/>
          <w:sz w:val="24"/>
        </w:rPr>
        <w:t>2.</w:t>
      </w:r>
      <w:r>
        <w:rPr>
          <w:rFonts w:hint="eastAsia" w:ascii="仿宋" w:hAnsi="仿宋" w:eastAsia="仿宋" w:cs="仿宋"/>
          <w:sz w:val="24"/>
          <w:lang w:val="en-US" w:eastAsia="zh-CN"/>
        </w:rPr>
        <w:t>4</w:t>
      </w:r>
      <w:r>
        <w:rPr>
          <w:rFonts w:hint="eastAsia" w:ascii="仿宋" w:hAnsi="仿宋" w:eastAsia="仿宋" w:cs="仿宋"/>
          <w:sz w:val="24"/>
        </w:rPr>
        <w:t xml:space="preserve"> 竞租人若有下列扰乱交易秩序行为之一的，</w:t>
      </w:r>
      <w:r>
        <w:rPr>
          <w:rFonts w:hint="eastAsia" w:ascii="仿宋" w:hAnsi="仿宋" w:eastAsia="仿宋" w:cs="仿宋"/>
          <w:sz w:val="24"/>
          <w:highlight w:val="none"/>
          <w:lang w:val="en-US" w:eastAsia="zh-CN"/>
        </w:rPr>
        <w:t>出租人</w:t>
      </w:r>
      <w:r>
        <w:rPr>
          <w:rFonts w:hint="eastAsia" w:ascii="仿宋" w:hAnsi="仿宋" w:eastAsia="仿宋" w:cs="仿宋"/>
          <w:sz w:val="24"/>
        </w:rPr>
        <w:t>有权取消其竞租资格，除报名保证金不予退还外，还将追究其相关经济和法律责任：</w:t>
      </w:r>
    </w:p>
    <w:p w14:paraId="5CFB37BD">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4</w:t>
      </w:r>
      <w:r>
        <w:rPr>
          <w:rFonts w:hint="eastAsia" w:ascii="仿宋" w:hAnsi="仿宋" w:eastAsia="仿宋" w:cs="仿宋"/>
          <w:sz w:val="24"/>
        </w:rPr>
        <w:t>.1 提供伪造或虚假材料骗取竞租资格或承租的；</w:t>
      </w:r>
    </w:p>
    <w:p w14:paraId="0E48755E">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4</w:t>
      </w:r>
      <w:r>
        <w:rPr>
          <w:rFonts w:hint="eastAsia" w:ascii="仿宋" w:hAnsi="仿宋" w:eastAsia="仿宋" w:cs="仿宋"/>
          <w:sz w:val="24"/>
        </w:rPr>
        <w:t>.2 相互串通或对其他竞租人采取诋毁、排挤、欺骗、威胁等不正当或非法手段阻碍他人竞租的；</w:t>
      </w:r>
    </w:p>
    <w:p w14:paraId="0E1F58A4">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4</w:t>
      </w:r>
      <w:r>
        <w:rPr>
          <w:rFonts w:hint="eastAsia" w:ascii="仿宋" w:hAnsi="仿宋" w:eastAsia="仿宋" w:cs="仿宋"/>
          <w:sz w:val="24"/>
        </w:rPr>
        <w:t>.3 向相关利益当事人行贿或者提供其他不正当利益的；</w:t>
      </w:r>
    </w:p>
    <w:p w14:paraId="591090D4">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4</w:t>
      </w:r>
      <w:r>
        <w:rPr>
          <w:rFonts w:hint="eastAsia" w:ascii="仿宋" w:hAnsi="仿宋" w:eastAsia="仿宋" w:cs="仿宋"/>
          <w:sz w:val="24"/>
        </w:rPr>
        <w:t>.4 在租赁活动中有其他违反法律、法规行为的。</w:t>
      </w:r>
    </w:p>
    <w:p w14:paraId="66CCAB22">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b/>
          <w:sz w:val="24"/>
        </w:rPr>
      </w:pPr>
      <w:r>
        <w:rPr>
          <w:rFonts w:hint="eastAsia" w:ascii="仿宋" w:hAnsi="仿宋" w:eastAsia="仿宋" w:cs="仿宋"/>
          <w:sz w:val="24"/>
        </w:rPr>
        <w:t>2.</w:t>
      </w:r>
      <w:r>
        <w:rPr>
          <w:rFonts w:hint="eastAsia" w:ascii="仿宋" w:hAnsi="仿宋" w:eastAsia="仿宋" w:cs="仿宋"/>
          <w:sz w:val="24"/>
          <w:lang w:val="en-US" w:eastAsia="zh-CN"/>
        </w:rPr>
        <w:t>5</w:t>
      </w:r>
      <w:r>
        <w:rPr>
          <w:rFonts w:hint="eastAsia" w:ascii="仿宋" w:hAnsi="仿宋" w:eastAsia="仿宋" w:cs="仿宋"/>
          <w:sz w:val="24"/>
        </w:rPr>
        <w:t>竞租人在网上交易活动中实施的行为所产生的法律后果，由竞租人自行承担。</w:t>
      </w:r>
    </w:p>
    <w:p w14:paraId="53068999">
      <w:pPr>
        <w:keepNext w:val="0"/>
        <w:keepLines w:val="0"/>
        <w:pageBreakBefore w:val="0"/>
        <w:widowControl w:val="0"/>
        <w:kinsoku/>
        <w:wordWrap/>
        <w:overflowPunct/>
        <w:topLinePunct w:val="0"/>
        <w:autoSpaceDE w:val="0"/>
        <w:autoSpaceDN w:val="0"/>
        <w:bidi w:val="0"/>
        <w:adjustRightInd w:val="0"/>
        <w:snapToGrid/>
        <w:spacing w:line="440" w:lineRule="exact"/>
        <w:ind w:firstLine="482" w:firstLineChars="200"/>
        <w:textAlignment w:val="auto"/>
        <w:rPr>
          <w:rFonts w:hint="eastAsia" w:ascii="仿宋" w:hAnsi="仿宋" w:eastAsia="仿宋" w:cs="仿宋"/>
          <w:b/>
          <w:sz w:val="24"/>
        </w:rPr>
      </w:pPr>
      <w:r>
        <w:rPr>
          <w:rFonts w:hint="eastAsia" w:ascii="仿宋" w:hAnsi="仿宋" w:eastAsia="仿宋" w:cs="仿宋"/>
          <w:b/>
          <w:sz w:val="24"/>
          <w:lang w:val="en-US" w:eastAsia="zh-CN"/>
        </w:rPr>
        <w:t>3</w:t>
      </w:r>
      <w:r>
        <w:rPr>
          <w:rFonts w:hint="eastAsia" w:ascii="仿宋" w:hAnsi="仿宋" w:eastAsia="仿宋" w:cs="仿宋"/>
          <w:b/>
          <w:sz w:val="24"/>
        </w:rPr>
        <w:t>. 租赁方式</w:t>
      </w:r>
    </w:p>
    <w:p w14:paraId="1281FA3C">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.1租赁标的在公告期满后，如未征集到承租人，则自然终止。</w:t>
      </w:r>
    </w:p>
    <w:p w14:paraId="4F933125">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sz w:val="24"/>
          <w:lang w:val="en-US" w:eastAsia="zh-CN"/>
        </w:rPr>
        <w:t>3</w:t>
      </w:r>
      <w:r>
        <w:rPr>
          <w:rFonts w:hint="eastAsia" w:ascii="仿宋" w:hAnsi="仿宋" w:eastAsia="仿宋" w:cs="仿宋"/>
          <w:sz w:val="24"/>
        </w:rPr>
        <w:t>.2公告期</w:t>
      </w:r>
      <w:r>
        <w:rPr>
          <w:rFonts w:hint="eastAsia" w:ascii="仿宋" w:hAnsi="仿宋" w:eastAsia="仿宋" w:cs="仿宋"/>
          <w:sz w:val="24"/>
          <w:highlight w:val="none"/>
        </w:rPr>
        <w:t>满后，</w:t>
      </w:r>
      <w:r>
        <w:rPr>
          <w:rFonts w:hint="eastAsia" w:ascii="仿宋" w:hAnsi="仿宋" w:eastAsia="仿宋" w:cs="仿宋"/>
          <w:kern w:val="0"/>
          <w:sz w:val="24"/>
          <w:highlight w:val="none"/>
        </w:rPr>
        <w:t>如仅有一人合格竞租人报名，则该标的按公布的底价及条件</w:t>
      </w:r>
      <w:r>
        <w:rPr>
          <w:rFonts w:hint="eastAsia" w:ascii="仿宋" w:hAnsi="仿宋" w:eastAsia="仿宋" w:cs="仿宋"/>
          <w:sz w:val="24"/>
          <w:highlight w:val="none"/>
        </w:rPr>
        <w:t>直接</w:t>
      </w:r>
      <w:r>
        <w:rPr>
          <w:rFonts w:hint="eastAsia" w:ascii="仿宋" w:hAnsi="仿宋" w:eastAsia="仿宋" w:cs="仿宋"/>
          <w:kern w:val="0"/>
          <w:sz w:val="24"/>
          <w:highlight w:val="none"/>
        </w:rPr>
        <w:t>协议租赁,</w:t>
      </w:r>
      <w:r>
        <w:rPr>
          <w:rFonts w:hint="eastAsia" w:ascii="仿宋" w:hAnsi="仿宋" w:eastAsia="仿宋" w:cs="仿宋"/>
          <w:sz w:val="24"/>
          <w:highlight w:val="none"/>
        </w:rPr>
        <w:t>该竞租人成为实际承租人；</w:t>
      </w:r>
      <w:r>
        <w:rPr>
          <w:rFonts w:hint="eastAsia" w:ascii="仿宋" w:hAnsi="仿宋" w:eastAsia="仿宋" w:cs="仿宋"/>
          <w:kern w:val="0"/>
          <w:sz w:val="24"/>
          <w:highlight w:val="none"/>
        </w:rPr>
        <w:t>如有两人及以上合格竞租人报名的，</w:t>
      </w:r>
      <w:r>
        <w:rPr>
          <w:rFonts w:hint="eastAsia" w:ascii="仿宋" w:hAnsi="仿宋" w:eastAsia="仿宋" w:cs="仿宋"/>
          <w:sz w:val="24"/>
          <w:highlight w:val="none"/>
        </w:rPr>
        <w:t>则对该租赁标的进行（租金）</w:t>
      </w:r>
      <w:r>
        <w:rPr>
          <w:rFonts w:hint="eastAsia" w:ascii="仿宋" w:hAnsi="仿宋" w:eastAsia="仿宋" w:cs="仿宋"/>
          <w:sz w:val="24"/>
          <w:highlight w:val="none"/>
          <w:lang w:val="en-US" w:eastAsia="zh-CN"/>
        </w:rPr>
        <w:t>现</w:t>
      </w:r>
      <w:r>
        <w:rPr>
          <w:rFonts w:hint="eastAsia" w:ascii="仿宋" w:hAnsi="仿宋" w:eastAsia="仿宋" w:cs="仿宋"/>
          <w:color w:val="auto"/>
          <w:sz w:val="24"/>
          <w:highlight w:val="none"/>
          <w:lang w:val="en-US" w:eastAsia="zh-CN"/>
        </w:rPr>
        <w:t>场</w:t>
      </w:r>
      <w:r>
        <w:rPr>
          <w:rFonts w:hint="eastAsia" w:ascii="仿宋" w:hAnsi="仿宋" w:eastAsia="仿宋" w:cs="仿宋"/>
          <w:color w:val="auto"/>
          <w:sz w:val="24"/>
          <w:highlight w:val="none"/>
        </w:rPr>
        <w:t>竞价。</w:t>
      </w:r>
    </w:p>
    <w:p w14:paraId="2C2DBD89">
      <w:pPr>
        <w:keepNext w:val="0"/>
        <w:keepLines w:val="0"/>
        <w:pageBreakBefore w:val="0"/>
        <w:widowControl w:val="0"/>
        <w:kinsoku/>
        <w:wordWrap/>
        <w:overflowPunct/>
        <w:topLinePunct w:val="0"/>
        <w:autoSpaceDE w:val="0"/>
        <w:autoSpaceDN w:val="0"/>
        <w:bidi w:val="0"/>
        <w:adjustRightInd w:val="0"/>
        <w:snapToGrid/>
        <w:spacing w:line="440" w:lineRule="exact"/>
        <w:ind w:firstLine="482" w:firstLineChars="200"/>
        <w:textAlignment w:val="auto"/>
        <w:rPr>
          <w:rFonts w:hint="eastAsia" w:ascii="仿宋" w:hAnsi="仿宋" w:eastAsia="仿宋" w:cs="仿宋"/>
          <w:b/>
          <w:color w:val="auto"/>
          <w:sz w:val="24"/>
        </w:rPr>
      </w:pPr>
      <w:r>
        <w:rPr>
          <w:rFonts w:hint="eastAsia" w:ascii="仿宋" w:hAnsi="仿宋" w:eastAsia="仿宋" w:cs="仿宋"/>
          <w:b/>
          <w:color w:val="auto"/>
          <w:sz w:val="24"/>
          <w:lang w:val="en-US" w:eastAsia="zh-CN"/>
        </w:rPr>
        <w:t>4</w:t>
      </w:r>
      <w:r>
        <w:rPr>
          <w:rFonts w:hint="eastAsia" w:ascii="仿宋" w:hAnsi="仿宋" w:eastAsia="仿宋" w:cs="仿宋"/>
          <w:b/>
          <w:color w:val="auto"/>
          <w:sz w:val="24"/>
        </w:rPr>
        <w:t>. 付款要求</w:t>
      </w:r>
    </w:p>
    <w:p w14:paraId="6907AFC3">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.1 租赁标的成交款（或称租金），不包括</w:t>
      </w:r>
      <w:r>
        <w:rPr>
          <w:rFonts w:hint="eastAsia" w:ascii="仿宋" w:hAnsi="仿宋" w:eastAsia="仿宋" w:cs="仿宋"/>
          <w:color w:val="auto"/>
          <w:kern w:val="24"/>
          <w:sz w:val="24"/>
          <w:highlight w:val="none"/>
        </w:rPr>
        <w:t>履约保证金以</w:t>
      </w:r>
      <w:r>
        <w:rPr>
          <w:rFonts w:hint="eastAsia" w:ascii="仿宋" w:hAnsi="仿宋" w:eastAsia="仿宋" w:cs="仿宋"/>
          <w:color w:val="auto"/>
          <w:sz w:val="24"/>
          <w:highlight w:val="none"/>
        </w:rPr>
        <w:t>及标的交割时所发生的所有费用。</w:t>
      </w:r>
    </w:p>
    <w:p w14:paraId="0F96B56A">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.2成交后，报名时缴纳的</w:t>
      </w:r>
      <w:r>
        <w:rPr>
          <w:rFonts w:hint="eastAsia" w:ascii="仿宋" w:hAnsi="仿宋" w:eastAsia="仿宋" w:cs="仿宋"/>
          <w:b/>
          <w:bCs/>
          <w:color w:val="auto"/>
          <w:sz w:val="24"/>
          <w:highlight w:val="none"/>
          <w:u w:val="single"/>
          <w:lang w:val="en-US" w:eastAsia="zh-CN"/>
        </w:rPr>
        <w:t>报名</w:t>
      </w:r>
      <w:r>
        <w:rPr>
          <w:rFonts w:hint="eastAsia" w:ascii="仿宋" w:hAnsi="仿宋" w:eastAsia="仿宋" w:cs="仿宋"/>
          <w:b/>
          <w:bCs/>
          <w:color w:val="auto"/>
          <w:sz w:val="24"/>
          <w:highlight w:val="none"/>
          <w:u w:val="single"/>
        </w:rPr>
        <w:t>保证金</w:t>
      </w:r>
      <w:r>
        <w:rPr>
          <w:rFonts w:hint="eastAsia" w:ascii="仿宋" w:hAnsi="仿宋" w:eastAsia="仿宋" w:cs="仿宋"/>
          <w:color w:val="auto"/>
          <w:sz w:val="24"/>
          <w:highlight w:val="none"/>
        </w:rPr>
        <w:t>自动转为成交款，承租人应在规定的时间内缴纳剩余成交款。</w:t>
      </w:r>
    </w:p>
    <w:p w14:paraId="2362858C">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4</w:t>
      </w:r>
      <w:r>
        <w:rPr>
          <w:rFonts w:hint="eastAsia" w:ascii="仿宋" w:hAnsi="仿宋" w:eastAsia="仿宋" w:cs="仿宋"/>
          <w:color w:val="auto"/>
          <w:sz w:val="24"/>
        </w:rPr>
        <w:t>.3成交余款须</w:t>
      </w:r>
      <w:r>
        <w:rPr>
          <w:rFonts w:hint="eastAsia" w:ascii="仿宋" w:hAnsi="仿宋" w:eastAsia="仿宋" w:cs="仿宋"/>
          <w:color w:val="auto"/>
          <w:sz w:val="24"/>
          <w:lang w:val="en-US" w:eastAsia="zh-CN"/>
        </w:rPr>
        <w:t>签署租赁合同后及时</w:t>
      </w:r>
      <w:r>
        <w:rPr>
          <w:rFonts w:hint="eastAsia" w:ascii="仿宋" w:hAnsi="仿宋" w:eastAsia="仿宋" w:cs="仿宋"/>
          <w:color w:val="auto"/>
          <w:sz w:val="24"/>
        </w:rPr>
        <w:t>汇入</w:t>
      </w:r>
      <w:r>
        <w:rPr>
          <w:rFonts w:hint="eastAsia" w:ascii="仿宋" w:hAnsi="仿宋" w:eastAsia="仿宋" w:cs="仿宋"/>
          <w:color w:val="auto"/>
          <w:sz w:val="24"/>
          <w:lang w:val="en-US" w:eastAsia="zh-CN"/>
        </w:rPr>
        <w:t>出租方</w:t>
      </w:r>
      <w:r>
        <w:rPr>
          <w:rFonts w:hint="eastAsia" w:ascii="仿宋" w:hAnsi="仿宋" w:eastAsia="仿宋" w:cs="仿宋"/>
          <w:color w:val="auto"/>
          <w:sz w:val="24"/>
        </w:rPr>
        <w:t>账户</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账户同上</w:t>
      </w:r>
      <w:r>
        <w:rPr>
          <w:rFonts w:hint="eastAsia" w:ascii="仿宋" w:hAnsi="仿宋" w:eastAsia="仿宋" w:cs="仿宋"/>
          <w:color w:val="auto"/>
          <w:sz w:val="24"/>
          <w:lang w:eastAsia="zh-CN"/>
        </w:rPr>
        <w:t>）</w:t>
      </w:r>
      <w:r>
        <w:rPr>
          <w:rFonts w:hint="eastAsia" w:ascii="仿宋" w:hAnsi="仿宋" w:eastAsia="仿宋" w:cs="仿宋"/>
          <w:color w:val="auto"/>
          <w:sz w:val="24"/>
        </w:rPr>
        <w:t>。</w:t>
      </w:r>
    </w:p>
    <w:p w14:paraId="1E9BB13E">
      <w:pPr>
        <w:keepNext w:val="0"/>
        <w:keepLines w:val="0"/>
        <w:pageBreakBefore w:val="0"/>
        <w:widowControl w:val="0"/>
        <w:kinsoku/>
        <w:wordWrap/>
        <w:overflowPunct/>
        <w:topLinePunct w:val="0"/>
        <w:autoSpaceDE w:val="0"/>
        <w:autoSpaceDN w:val="0"/>
        <w:bidi w:val="0"/>
        <w:adjustRightInd w:val="0"/>
        <w:snapToGrid/>
        <w:spacing w:line="440" w:lineRule="exact"/>
        <w:ind w:firstLine="482" w:firstLineChars="200"/>
        <w:textAlignment w:val="auto"/>
        <w:rPr>
          <w:rFonts w:hint="eastAsia" w:ascii="仿宋" w:hAnsi="仿宋" w:eastAsia="仿宋" w:cs="仿宋"/>
          <w:b/>
          <w:color w:val="auto"/>
          <w:sz w:val="24"/>
        </w:rPr>
      </w:pPr>
      <w:r>
        <w:rPr>
          <w:rFonts w:hint="eastAsia" w:ascii="仿宋" w:hAnsi="仿宋" w:eastAsia="仿宋" w:cs="仿宋"/>
          <w:b/>
          <w:color w:val="auto"/>
          <w:sz w:val="24"/>
          <w:lang w:val="en-US" w:eastAsia="zh-CN"/>
        </w:rPr>
        <w:t>5</w:t>
      </w:r>
      <w:r>
        <w:rPr>
          <w:rFonts w:hint="eastAsia" w:ascii="仿宋" w:hAnsi="仿宋" w:eastAsia="仿宋" w:cs="仿宋"/>
          <w:b/>
          <w:color w:val="auto"/>
          <w:sz w:val="24"/>
        </w:rPr>
        <w:t>.</w:t>
      </w:r>
      <w:r>
        <w:rPr>
          <w:rFonts w:hint="eastAsia" w:ascii="仿宋" w:hAnsi="仿宋" w:eastAsia="仿宋" w:cs="仿宋"/>
          <w:b/>
          <w:bCs/>
          <w:color w:val="auto"/>
          <w:sz w:val="24"/>
        </w:rPr>
        <w:t xml:space="preserve"> 与承租相关的其他条件</w:t>
      </w:r>
    </w:p>
    <w:p w14:paraId="25A11E94">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color w:val="000000"/>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.1标的按现状租赁，以实地看样为准</w:t>
      </w:r>
      <w:r>
        <w:rPr>
          <w:rFonts w:hint="eastAsia" w:ascii="仿宋" w:hAnsi="仿宋" w:eastAsia="仿宋" w:cs="仿宋"/>
          <w:color w:val="000000"/>
          <w:sz w:val="24"/>
          <w:highlight w:val="none"/>
        </w:rPr>
        <w:t>。现状仅指租赁标的的</w:t>
      </w:r>
      <w:r>
        <w:rPr>
          <w:rFonts w:hint="eastAsia" w:ascii="仿宋" w:hAnsi="仿宋" w:eastAsia="仿宋" w:cs="仿宋"/>
          <w:color w:val="000000"/>
          <w:sz w:val="24"/>
          <w:highlight w:val="none"/>
          <w:lang w:val="en-US" w:eastAsia="zh-CN"/>
        </w:rPr>
        <w:t>医疗用品经营权</w:t>
      </w:r>
      <w:r>
        <w:rPr>
          <w:rFonts w:hint="eastAsia" w:ascii="仿宋" w:hAnsi="仿宋" w:eastAsia="仿宋" w:cs="仿宋"/>
          <w:color w:val="000000"/>
          <w:sz w:val="24"/>
          <w:highlight w:val="none"/>
        </w:rPr>
        <w:t>，不包括其现有已形成附合的装饰、装修、设施等。</w:t>
      </w:r>
      <w:r>
        <w:rPr>
          <w:rFonts w:hint="eastAsia" w:ascii="仿宋" w:hAnsi="仿宋" w:eastAsia="仿宋" w:cs="仿宋"/>
          <w:color w:val="000000"/>
          <w:sz w:val="24"/>
          <w:highlight w:val="none"/>
          <w:lang w:val="en-US" w:eastAsia="zh-CN"/>
        </w:rPr>
        <w:t>经营权场所</w:t>
      </w:r>
      <w:r>
        <w:rPr>
          <w:rFonts w:hint="eastAsia" w:ascii="仿宋" w:hAnsi="仿宋" w:eastAsia="仿宋" w:cs="仿宋"/>
          <w:color w:val="000000"/>
          <w:sz w:val="24"/>
          <w:highlight w:val="none"/>
        </w:rPr>
        <w:t>的面积</w:t>
      </w:r>
      <w:r>
        <w:rPr>
          <w:rFonts w:hint="eastAsia" w:ascii="仿宋" w:hAnsi="仿宋" w:eastAsia="仿宋" w:cs="仿宋"/>
          <w:color w:val="000000"/>
          <w:sz w:val="24"/>
          <w:highlight w:val="none"/>
          <w:lang w:val="en-US" w:eastAsia="zh-CN"/>
        </w:rPr>
        <w:t>质量等</w:t>
      </w:r>
      <w:r>
        <w:rPr>
          <w:rFonts w:hint="eastAsia" w:ascii="仿宋" w:hAnsi="仿宋" w:eastAsia="仿宋" w:cs="仿宋"/>
          <w:color w:val="000000"/>
          <w:sz w:val="24"/>
          <w:highlight w:val="none"/>
        </w:rPr>
        <w:t>，出租方不承担租赁标的中租赁面积与实测面积差异等责任，不调整相应的租金价格。</w:t>
      </w:r>
    </w:p>
    <w:p w14:paraId="6D42610E">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5</w:t>
      </w:r>
      <w:r>
        <w:rPr>
          <w:rFonts w:hint="eastAsia" w:ascii="仿宋" w:hAnsi="仿宋" w:eastAsia="仿宋" w:cs="仿宋"/>
          <w:color w:val="000000"/>
          <w:sz w:val="24"/>
          <w:highlight w:val="none"/>
        </w:rPr>
        <w:t>.2若</w:t>
      </w:r>
      <w:r>
        <w:rPr>
          <w:rFonts w:hint="eastAsia" w:ascii="仿宋" w:hAnsi="仿宋" w:eastAsia="仿宋" w:cs="仿宋"/>
          <w:color w:val="000000"/>
          <w:sz w:val="24"/>
          <w:highlight w:val="none"/>
          <w:lang w:val="en-US" w:eastAsia="zh-CN"/>
        </w:rPr>
        <w:t>需对现有经营场所</w:t>
      </w:r>
      <w:r>
        <w:rPr>
          <w:rFonts w:hint="eastAsia" w:ascii="仿宋" w:hAnsi="仿宋" w:eastAsia="仿宋" w:cs="仿宋"/>
          <w:color w:val="000000"/>
          <w:sz w:val="24"/>
          <w:highlight w:val="none"/>
        </w:rPr>
        <w:t>装修，</w:t>
      </w:r>
      <w:r>
        <w:rPr>
          <w:rFonts w:hint="eastAsia" w:ascii="仿宋" w:hAnsi="仿宋" w:eastAsia="仿宋" w:cs="仿宋"/>
          <w:color w:val="000000"/>
          <w:sz w:val="24"/>
          <w:highlight w:val="none"/>
          <w:lang w:val="en-US" w:eastAsia="zh-CN"/>
        </w:rPr>
        <w:t>不得影响正常营业</w:t>
      </w:r>
      <w:r>
        <w:rPr>
          <w:rFonts w:hint="eastAsia" w:ascii="仿宋" w:hAnsi="仿宋" w:eastAsia="仿宋" w:cs="仿宋"/>
          <w:color w:val="000000"/>
          <w:sz w:val="24"/>
          <w:highlight w:val="none"/>
        </w:rPr>
        <w:t>。</w:t>
      </w:r>
    </w:p>
    <w:p w14:paraId="24F20F47">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5</w:t>
      </w:r>
      <w:r>
        <w:rPr>
          <w:rFonts w:hint="eastAsia" w:ascii="仿宋" w:hAnsi="仿宋" w:eastAsia="仿宋" w:cs="仿宋"/>
          <w:color w:val="000000"/>
          <w:sz w:val="24"/>
          <w:highlight w:val="none"/>
        </w:rPr>
        <w:t>.3</w:t>
      </w:r>
      <w:r>
        <w:rPr>
          <w:rFonts w:hint="eastAsia" w:ascii="仿宋" w:hAnsi="仿宋" w:eastAsia="仿宋" w:cs="仿宋"/>
          <w:color w:val="000000"/>
          <w:sz w:val="24"/>
          <w:highlight w:val="none"/>
          <w:lang w:val="en-US" w:eastAsia="zh-CN"/>
        </w:rPr>
        <w:t>经营场所有电，但</w:t>
      </w:r>
      <w:r>
        <w:rPr>
          <w:rFonts w:hint="eastAsia" w:ascii="仿宋" w:hAnsi="仿宋" w:eastAsia="仿宋" w:cs="仿宋"/>
          <w:color w:val="000000"/>
          <w:sz w:val="24"/>
          <w:highlight w:val="none"/>
        </w:rPr>
        <w:t>无水，承租人</w:t>
      </w:r>
      <w:r>
        <w:rPr>
          <w:rFonts w:hint="eastAsia" w:ascii="仿宋" w:hAnsi="仿宋" w:eastAsia="仿宋" w:cs="仿宋"/>
          <w:color w:val="000000"/>
          <w:sz w:val="24"/>
          <w:highlight w:val="none"/>
          <w:lang w:val="en-US" w:eastAsia="zh-CN"/>
        </w:rPr>
        <w:t>如需接通水，需</w:t>
      </w:r>
      <w:r>
        <w:rPr>
          <w:rFonts w:hint="eastAsia" w:ascii="仿宋" w:hAnsi="仿宋" w:eastAsia="仿宋" w:cs="仿宋"/>
          <w:color w:val="000000"/>
          <w:sz w:val="24"/>
          <w:highlight w:val="none"/>
        </w:rPr>
        <w:t>自行向</w:t>
      </w:r>
      <w:r>
        <w:rPr>
          <w:rFonts w:hint="eastAsia" w:ascii="仿宋" w:hAnsi="仿宋" w:eastAsia="仿宋" w:cs="仿宋"/>
          <w:color w:val="000000"/>
          <w:sz w:val="24"/>
          <w:highlight w:val="none"/>
          <w:lang w:val="en-US" w:eastAsia="zh-CN"/>
        </w:rPr>
        <w:t>诸暨市宸佳工程管理有限公司</w:t>
      </w:r>
      <w:r>
        <w:rPr>
          <w:rFonts w:hint="eastAsia" w:ascii="仿宋" w:hAnsi="仿宋" w:eastAsia="仿宋" w:cs="仿宋"/>
          <w:color w:val="000000"/>
          <w:sz w:val="24"/>
          <w:highlight w:val="none"/>
        </w:rPr>
        <w:t>申请是否可以开通，可以开通的，相关</w:t>
      </w:r>
      <w:r>
        <w:rPr>
          <w:rFonts w:hint="eastAsia" w:ascii="仿宋" w:hAnsi="仿宋" w:eastAsia="仿宋" w:cs="仿宋"/>
          <w:color w:val="000000"/>
          <w:sz w:val="24"/>
          <w:highlight w:val="none"/>
          <w:lang w:val="en-US" w:eastAsia="zh-CN"/>
        </w:rPr>
        <w:t>开通费用及水电</w:t>
      </w:r>
      <w:r>
        <w:rPr>
          <w:rFonts w:hint="eastAsia" w:ascii="仿宋" w:hAnsi="仿宋" w:eastAsia="仿宋" w:cs="仿宋"/>
          <w:color w:val="000000"/>
          <w:sz w:val="24"/>
          <w:highlight w:val="none"/>
        </w:rPr>
        <w:t>费用自负。</w:t>
      </w:r>
    </w:p>
    <w:p w14:paraId="550542C8">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lang w:val="en-US" w:eastAsia="zh-CN"/>
        </w:rPr>
        <w:t>5</w:t>
      </w:r>
      <w:r>
        <w:rPr>
          <w:rFonts w:hint="eastAsia" w:ascii="仿宋" w:hAnsi="仿宋" w:eastAsia="仿宋" w:cs="仿宋"/>
          <w:color w:val="000000"/>
          <w:sz w:val="24"/>
        </w:rPr>
        <w:t>.4租金付款方式：租金采取一年一付，先付后用。以后每一年度租金在前一年租赁期到期前30天内汇入出租人指定账户。</w:t>
      </w:r>
    </w:p>
    <w:p w14:paraId="1B362572">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color w:val="000000"/>
          <w:kern w:val="24"/>
          <w:sz w:val="24"/>
          <w:lang w:eastAsia="zh-CN"/>
        </w:rPr>
      </w:pPr>
      <w:r>
        <w:rPr>
          <w:rFonts w:hint="eastAsia" w:ascii="仿宋" w:hAnsi="仿宋" w:eastAsia="仿宋" w:cs="仿宋"/>
          <w:color w:val="000000"/>
          <w:kern w:val="24"/>
          <w:sz w:val="24"/>
          <w:lang w:val="en-US" w:eastAsia="zh-CN"/>
        </w:rPr>
        <w:t>5</w:t>
      </w:r>
      <w:r>
        <w:rPr>
          <w:rFonts w:hint="eastAsia" w:ascii="仿宋" w:hAnsi="仿宋" w:eastAsia="仿宋" w:cs="仿宋"/>
          <w:color w:val="000000"/>
          <w:kern w:val="24"/>
          <w:sz w:val="24"/>
        </w:rPr>
        <w:t>.5履约保证金：除租金外，承租人还应向出租人缴纳履约保证金（含水电押金），并在</w:t>
      </w:r>
      <w:r>
        <w:rPr>
          <w:rFonts w:hint="eastAsia" w:ascii="仿宋" w:hAnsi="仿宋" w:eastAsia="仿宋" w:cs="仿宋"/>
          <w:color w:val="000000"/>
          <w:kern w:val="24"/>
          <w:sz w:val="24"/>
          <w:lang w:val="en-US" w:eastAsia="zh-CN"/>
        </w:rPr>
        <w:t>经营权</w:t>
      </w:r>
      <w:r>
        <w:rPr>
          <w:rFonts w:hint="eastAsia" w:ascii="仿宋" w:hAnsi="仿宋" w:eastAsia="仿宋" w:cs="仿宋"/>
          <w:color w:val="000000"/>
          <w:kern w:val="24"/>
          <w:sz w:val="24"/>
        </w:rPr>
        <w:t>租赁合同签订前汇入出租人指定账户</w:t>
      </w:r>
      <w:r>
        <w:rPr>
          <w:rFonts w:hint="eastAsia" w:ascii="仿宋" w:hAnsi="仿宋" w:eastAsia="仿宋" w:cs="仿宋"/>
          <w:color w:val="000000"/>
          <w:kern w:val="24"/>
          <w:sz w:val="24"/>
          <w:lang w:eastAsia="zh-CN"/>
        </w:rPr>
        <w:t>。</w:t>
      </w:r>
    </w:p>
    <w:p w14:paraId="0DE37A21">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color w:val="000000"/>
          <w:sz w:val="24"/>
          <w:highlight w:val="none"/>
        </w:rPr>
      </w:pPr>
      <w:r>
        <w:rPr>
          <w:rFonts w:hint="eastAsia" w:ascii="仿宋" w:hAnsi="仿宋" w:eastAsia="仿宋" w:cs="仿宋"/>
          <w:color w:val="000000"/>
          <w:sz w:val="24"/>
          <w:lang w:val="en-US" w:eastAsia="zh-CN"/>
        </w:rPr>
        <w:t>5</w:t>
      </w:r>
      <w:r>
        <w:rPr>
          <w:rFonts w:hint="eastAsia" w:ascii="仿宋" w:hAnsi="仿宋" w:eastAsia="仿宋" w:cs="仿宋"/>
          <w:color w:val="000000"/>
          <w:sz w:val="24"/>
        </w:rPr>
        <w:t>.</w:t>
      </w:r>
      <w:r>
        <w:rPr>
          <w:rFonts w:hint="eastAsia" w:ascii="仿宋" w:hAnsi="仿宋" w:eastAsia="仿宋" w:cs="仿宋"/>
          <w:color w:val="000000"/>
          <w:sz w:val="24"/>
          <w:highlight w:val="none"/>
        </w:rPr>
        <w:t>6</w:t>
      </w:r>
      <w:r>
        <w:rPr>
          <w:rFonts w:hint="eastAsia" w:ascii="仿宋" w:hAnsi="仿宋" w:eastAsia="仿宋" w:cs="仿宋"/>
          <w:color w:val="000000"/>
          <w:sz w:val="24"/>
          <w:highlight w:val="none"/>
          <w:lang w:val="en-US" w:eastAsia="zh-CN"/>
        </w:rPr>
        <w:t>经营权</w:t>
      </w:r>
      <w:r>
        <w:rPr>
          <w:rFonts w:hint="eastAsia" w:ascii="仿宋" w:hAnsi="仿宋" w:eastAsia="仿宋" w:cs="仿宋"/>
          <w:color w:val="000000"/>
          <w:sz w:val="24"/>
          <w:highlight w:val="none"/>
        </w:rPr>
        <w:t>交付期限：在租赁合同签订完毕生效后5个工作日内交付。</w:t>
      </w:r>
    </w:p>
    <w:p w14:paraId="6E10A92A">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5</w:t>
      </w: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7</w:t>
      </w:r>
      <w:r>
        <w:rPr>
          <w:rFonts w:hint="eastAsia" w:ascii="仿宋" w:hAnsi="仿宋" w:eastAsia="仿宋" w:cs="仿宋"/>
          <w:color w:val="000000"/>
          <w:sz w:val="24"/>
          <w:highlight w:val="none"/>
        </w:rPr>
        <w:t>承租人承租后不得擅自转租、分租或变相转租。</w:t>
      </w:r>
    </w:p>
    <w:p w14:paraId="104AF9B4">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5</w:t>
      </w: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8</w:t>
      </w:r>
      <w:r>
        <w:rPr>
          <w:rFonts w:hint="eastAsia" w:ascii="仿宋" w:hAnsi="仿宋" w:eastAsia="仿宋" w:cs="仿宋"/>
          <w:color w:val="000000"/>
          <w:sz w:val="24"/>
          <w:highlight w:val="none"/>
        </w:rPr>
        <w:t>其他未尽事项，详见本租赁文件中《</w:t>
      </w:r>
      <w:r>
        <w:rPr>
          <w:rFonts w:hint="eastAsia" w:ascii="仿宋" w:hAnsi="仿宋" w:eastAsia="仿宋" w:cs="仿宋"/>
          <w:color w:val="000000"/>
          <w:sz w:val="24"/>
          <w:highlight w:val="none"/>
          <w:lang w:val="en-US" w:eastAsia="zh-CN"/>
        </w:rPr>
        <w:t>经营权</w:t>
      </w:r>
      <w:r>
        <w:rPr>
          <w:rFonts w:hint="eastAsia" w:ascii="仿宋" w:hAnsi="仿宋" w:eastAsia="仿宋" w:cs="仿宋"/>
          <w:color w:val="000000"/>
          <w:sz w:val="24"/>
          <w:highlight w:val="none"/>
        </w:rPr>
        <w:t>租赁合同》（样本）相关条款内容。</w:t>
      </w:r>
    </w:p>
    <w:p w14:paraId="0B1A6585">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5.9现有工作人员原则上由承租人接管。</w:t>
      </w:r>
    </w:p>
    <w:p w14:paraId="14F06F58">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5.10承租人因售出的商品（包含但不限于）质量问题、价格问题、服务问题等引起的纠纷由承租人承担损失赔偿（包含但不限于经济损失等）。</w:t>
      </w:r>
    </w:p>
    <w:p w14:paraId="3A26B51A">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5.11经营期间承租人出售的商品品目、数量必须服从医院审核同意。</w:t>
      </w:r>
    </w:p>
    <w:p w14:paraId="561A68AE">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5.12产品进店规则：根据《医院审批流程》执行。</w:t>
      </w:r>
    </w:p>
    <w:p w14:paraId="3519A4E0">
      <w:pPr>
        <w:keepNext w:val="0"/>
        <w:keepLines w:val="0"/>
        <w:pageBreakBefore w:val="0"/>
        <w:widowControl w:val="0"/>
        <w:kinsoku/>
        <w:wordWrap/>
        <w:overflowPunct/>
        <w:topLinePunct w:val="0"/>
        <w:autoSpaceDE w:val="0"/>
        <w:autoSpaceDN w:val="0"/>
        <w:bidi w:val="0"/>
        <w:adjustRightInd w:val="0"/>
        <w:snapToGrid/>
        <w:spacing w:line="440" w:lineRule="exact"/>
        <w:ind w:firstLine="482" w:firstLineChars="200"/>
        <w:textAlignment w:val="auto"/>
        <w:rPr>
          <w:rFonts w:hint="eastAsia" w:ascii="仿宋" w:hAnsi="仿宋" w:eastAsia="仿宋" w:cs="仿宋"/>
          <w:b/>
          <w:color w:val="000000"/>
          <w:sz w:val="24"/>
        </w:rPr>
      </w:pPr>
      <w:r>
        <w:rPr>
          <w:rFonts w:hint="eastAsia" w:ascii="仿宋" w:hAnsi="仿宋" w:eastAsia="仿宋" w:cs="仿宋"/>
          <w:b/>
          <w:color w:val="000000"/>
          <w:sz w:val="24"/>
          <w:lang w:val="en-US" w:eastAsia="zh-CN"/>
        </w:rPr>
        <w:t>6</w:t>
      </w:r>
      <w:r>
        <w:rPr>
          <w:rFonts w:hint="eastAsia" w:ascii="仿宋" w:hAnsi="仿宋" w:eastAsia="仿宋" w:cs="仿宋"/>
          <w:b/>
          <w:color w:val="000000"/>
          <w:sz w:val="24"/>
        </w:rPr>
        <w:t>. 签订合同</w:t>
      </w:r>
    </w:p>
    <w:p w14:paraId="5F0050C6">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承租人按</w:t>
      </w:r>
      <w:r>
        <w:rPr>
          <w:rFonts w:hint="eastAsia" w:ascii="仿宋" w:hAnsi="仿宋" w:eastAsia="仿宋" w:cs="仿宋"/>
          <w:color w:val="000000"/>
          <w:sz w:val="24"/>
          <w:lang w:val="en-US" w:eastAsia="zh-CN"/>
        </w:rPr>
        <w:t>租赁文件</w:t>
      </w:r>
      <w:r>
        <w:rPr>
          <w:rFonts w:hint="eastAsia" w:ascii="仿宋" w:hAnsi="仿宋" w:eastAsia="仿宋" w:cs="仿宋"/>
          <w:color w:val="000000"/>
          <w:sz w:val="24"/>
        </w:rPr>
        <w:t>规定的要求，</w:t>
      </w:r>
      <w:r>
        <w:rPr>
          <w:rFonts w:hint="eastAsia" w:ascii="仿宋" w:hAnsi="仿宋" w:eastAsia="仿宋" w:cs="仿宋"/>
          <w:color w:val="000000"/>
          <w:sz w:val="24"/>
          <w:lang w:val="en-US" w:eastAsia="zh-CN"/>
        </w:rPr>
        <w:t>持</w:t>
      </w:r>
      <w:r>
        <w:rPr>
          <w:rFonts w:hint="eastAsia" w:ascii="仿宋" w:hAnsi="仿宋" w:eastAsia="仿宋" w:cs="仿宋"/>
          <w:color w:val="000000"/>
          <w:sz w:val="24"/>
        </w:rPr>
        <w:t>《承租通知书》与出租人签订</w:t>
      </w:r>
      <w:r>
        <w:rPr>
          <w:rFonts w:hint="eastAsia" w:ascii="仿宋" w:hAnsi="仿宋" w:eastAsia="仿宋" w:cs="仿宋"/>
          <w:color w:val="000000"/>
          <w:sz w:val="24"/>
          <w:lang w:val="en-US" w:eastAsia="zh-CN"/>
        </w:rPr>
        <w:t>经营权</w:t>
      </w:r>
      <w:r>
        <w:rPr>
          <w:rFonts w:hint="eastAsia" w:ascii="仿宋" w:hAnsi="仿宋" w:eastAsia="仿宋" w:cs="仿宋"/>
          <w:color w:val="000000"/>
          <w:sz w:val="24"/>
        </w:rPr>
        <w:t>租赁合同。</w:t>
      </w:r>
    </w:p>
    <w:p w14:paraId="34BC6D5F">
      <w:pPr>
        <w:keepNext w:val="0"/>
        <w:keepLines w:val="0"/>
        <w:pageBreakBefore w:val="0"/>
        <w:widowControl w:val="0"/>
        <w:kinsoku/>
        <w:wordWrap/>
        <w:overflowPunct/>
        <w:topLinePunct w:val="0"/>
        <w:autoSpaceDE w:val="0"/>
        <w:autoSpaceDN w:val="0"/>
        <w:bidi w:val="0"/>
        <w:adjustRightInd w:val="0"/>
        <w:snapToGrid/>
        <w:spacing w:line="440" w:lineRule="exact"/>
        <w:ind w:firstLine="482" w:firstLineChars="200"/>
        <w:textAlignment w:val="auto"/>
        <w:rPr>
          <w:rFonts w:hint="eastAsia" w:ascii="仿宋" w:hAnsi="仿宋" w:eastAsia="仿宋" w:cs="仿宋"/>
          <w:color w:val="000000"/>
          <w:sz w:val="24"/>
        </w:rPr>
      </w:pPr>
      <w:r>
        <w:rPr>
          <w:rFonts w:hint="eastAsia" w:ascii="仿宋" w:hAnsi="仿宋" w:eastAsia="仿宋" w:cs="仿宋"/>
          <w:b/>
          <w:color w:val="000000"/>
          <w:sz w:val="24"/>
          <w:lang w:val="en-US" w:eastAsia="zh-CN"/>
        </w:rPr>
        <w:t>7</w:t>
      </w:r>
      <w:r>
        <w:rPr>
          <w:rFonts w:hint="eastAsia" w:ascii="仿宋" w:hAnsi="仿宋" w:eastAsia="仿宋" w:cs="仿宋"/>
          <w:b/>
          <w:color w:val="000000"/>
          <w:sz w:val="24"/>
        </w:rPr>
        <w:t>. 违约责任</w:t>
      </w:r>
    </w:p>
    <w:p w14:paraId="0575D711">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b w:val="0"/>
          <w:bCs/>
          <w:color w:val="000000"/>
          <w:sz w:val="24"/>
        </w:rPr>
      </w:pPr>
      <w:r>
        <w:rPr>
          <w:rFonts w:hint="eastAsia" w:ascii="仿宋" w:hAnsi="仿宋" w:eastAsia="仿宋" w:cs="仿宋"/>
          <w:b w:val="0"/>
          <w:bCs/>
          <w:color w:val="000000"/>
          <w:sz w:val="24"/>
        </w:rPr>
        <w:t>承租人未在规定期限内付清应付价款或未在规定期限内与出租人签订</w:t>
      </w:r>
      <w:r>
        <w:rPr>
          <w:rFonts w:hint="eastAsia" w:ascii="仿宋" w:hAnsi="仿宋" w:eastAsia="仿宋" w:cs="仿宋"/>
          <w:b w:val="0"/>
          <w:bCs/>
          <w:color w:val="000000"/>
          <w:sz w:val="24"/>
          <w:lang w:val="en-US" w:eastAsia="zh-CN"/>
        </w:rPr>
        <w:t>经营权</w:t>
      </w:r>
      <w:r>
        <w:rPr>
          <w:rFonts w:hint="eastAsia" w:ascii="仿宋" w:hAnsi="仿宋" w:eastAsia="仿宋" w:cs="仿宋"/>
          <w:b w:val="0"/>
          <w:bCs/>
          <w:color w:val="000000"/>
          <w:sz w:val="24"/>
        </w:rPr>
        <w:t>租赁合同的，视为承租人违约，则该承租人已缴纳的，由保证</w:t>
      </w:r>
      <w:r>
        <w:rPr>
          <w:rFonts w:hint="eastAsia" w:ascii="仿宋" w:hAnsi="仿宋" w:eastAsia="仿宋" w:cs="仿宋"/>
          <w:b w:val="0"/>
          <w:bCs/>
          <w:sz w:val="24"/>
        </w:rPr>
        <w:t>金转为的签约保证金</w:t>
      </w:r>
      <w:r>
        <w:rPr>
          <w:rFonts w:hint="eastAsia" w:ascii="仿宋" w:hAnsi="仿宋" w:eastAsia="仿宋" w:cs="仿宋"/>
          <w:b w:val="0"/>
          <w:bCs/>
          <w:color w:val="000000"/>
          <w:sz w:val="24"/>
        </w:rPr>
        <w:t>归出租人所有，同时还将承担由此引起一切赔偿责任和法律后果，包括该标的再次竞租的成交价低于本次成交款的差额。该标的由出租人予以收回并终止成交法律关系。</w:t>
      </w:r>
    </w:p>
    <w:p w14:paraId="1441A0AF">
      <w:pPr>
        <w:keepNext w:val="0"/>
        <w:keepLines w:val="0"/>
        <w:pageBreakBefore w:val="0"/>
        <w:widowControl w:val="0"/>
        <w:kinsoku/>
        <w:wordWrap/>
        <w:overflowPunct/>
        <w:topLinePunct w:val="0"/>
        <w:autoSpaceDE w:val="0"/>
        <w:autoSpaceDN w:val="0"/>
        <w:bidi w:val="0"/>
        <w:adjustRightInd w:val="0"/>
        <w:snapToGrid/>
        <w:spacing w:line="440" w:lineRule="exact"/>
        <w:ind w:firstLine="482" w:firstLineChars="200"/>
        <w:textAlignment w:val="auto"/>
        <w:rPr>
          <w:rFonts w:hint="eastAsia" w:ascii="仿宋" w:hAnsi="仿宋" w:eastAsia="仿宋" w:cs="仿宋"/>
          <w:b/>
          <w:color w:val="000000"/>
          <w:sz w:val="24"/>
        </w:rPr>
      </w:pPr>
      <w:r>
        <w:rPr>
          <w:rFonts w:hint="eastAsia" w:ascii="仿宋" w:hAnsi="仿宋" w:eastAsia="仿宋" w:cs="仿宋"/>
          <w:b/>
          <w:color w:val="000000"/>
          <w:sz w:val="24"/>
          <w:lang w:val="en-US" w:eastAsia="zh-CN"/>
        </w:rPr>
        <w:t>8</w:t>
      </w:r>
      <w:r>
        <w:rPr>
          <w:rFonts w:hint="eastAsia" w:ascii="仿宋" w:hAnsi="仿宋" w:eastAsia="仿宋" w:cs="仿宋"/>
          <w:b/>
          <w:color w:val="000000"/>
          <w:sz w:val="24"/>
        </w:rPr>
        <w:t>. 租赁标的交割</w:t>
      </w:r>
    </w:p>
    <w:p w14:paraId="7B7D9005">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标的交割手续按租赁双方签字并加盖单位公章后的《</w:t>
      </w:r>
      <w:r>
        <w:rPr>
          <w:rFonts w:hint="eastAsia" w:ascii="仿宋" w:hAnsi="仿宋" w:eastAsia="仿宋" w:cs="仿宋"/>
          <w:color w:val="000000"/>
          <w:sz w:val="24"/>
          <w:lang w:val="en-US" w:eastAsia="zh-CN"/>
        </w:rPr>
        <w:t>经营权</w:t>
      </w:r>
      <w:r>
        <w:rPr>
          <w:rFonts w:hint="eastAsia" w:ascii="仿宋" w:hAnsi="仿宋" w:eastAsia="仿宋" w:cs="仿宋"/>
          <w:color w:val="000000"/>
          <w:sz w:val="24"/>
        </w:rPr>
        <w:t>租赁合同》相关条款办理。</w:t>
      </w:r>
    </w:p>
    <w:p w14:paraId="19C7F771">
      <w:pPr>
        <w:keepNext w:val="0"/>
        <w:keepLines w:val="0"/>
        <w:pageBreakBefore w:val="0"/>
        <w:widowControl w:val="0"/>
        <w:kinsoku/>
        <w:wordWrap/>
        <w:overflowPunct/>
        <w:topLinePunct w:val="0"/>
        <w:autoSpaceDE w:val="0"/>
        <w:autoSpaceDN w:val="0"/>
        <w:bidi w:val="0"/>
        <w:adjustRightInd w:val="0"/>
        <w:snapToGrid/>
        <w:spacing w:line="44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sz w:val="24"/>
          <w:lang w:val="en-US" w:eastAsia="zh-CN"/>
        </w:rPr>
        <w:t>9</w:t>
      </w:r>
      <w:r>
        <w:rPr>
          <w:rFonts w:hint="eastAsia" w:ascii="仿宋" w:hAnsi="仿宋" w:eastAsia="仿宋" w:cs="仿宋"/>
          <w:b/>
          <w:sz w:val="24"/>
        </w:rPr>
        <w:t>.本租赁文件所指各保证金</w:t>
      </w:r>
    </w:p>
    <w:p w14:paraId="38FEE30C">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.1报名保证金：办理报名登记的竞租人，须向</w:t>
      </w:r>
      <w:r>
        <w:rPr>
          <w:rFonts w:hint="eastAsia" w:ascii="仿宋" w:hAnsi="仿宋" w:eastAsia="仿宋" w:cs="仿宋"/>
          <w:color w:val="auto"/>
          <w:sz w:val="24"/>
          <w:highlight w:val="none"/>
          <w:lang w:val="en-US" w:eastAsia="zh-CN"/>
        </w:rPr>
        <w:t>诸暨市人民医院</w:t>
      </w:r>
      <w:r>
        <w:rPr>
          <w:rFonts w:hint="eastAsia" w:ascii="仿宋" w:hAnsi="仿宋" w:eastAsia="仿宋" w:cs="仿宋"/>
          <w:color w:val="auto"/>
          <w:sz w:val="24"/>
          <w:highlight w:val="none"/>
        </w:rPr>
        <w:t>缴纳</w:t>
      </w:r>
      <w:r>
        <w:rPr>
          <w:rFonts w:hint="eastAsia" w:ascii="仿宋" w:hAnsi="仿宋" w:eastAsia="仿宋" w:cs="仿宋"/>
          <w:color w:val="auto"/>
          <w:sz w:val="24"/>
          <w:highlight w:val="none"/>
          <w:lang w:val="en-US" w:eastAsia="zh-CN"/>
        </w:rPr>
        <w:t>报名</w:t>
      </w:r>
      <w:r>
        <w:rPr>
          <w:rFonts w:hint="eastAsia" w:ascii="仿宋" w:hAnsi="仿宋" w:eastAsia="仿宋" w:cs="仿宋"/>
          <w:color w:val="auto"/>
          <w:sz w:val="24"/>
          <w:highlight w:val="none"/>
        </w:rPr>
        <w:t>保证金。</w:t>
      </w:r>
    </w:p>
    <w:p w14:paraId="7CADDAE1">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.2竞价保证金：当租赁方式转为(租金)竞价时，竞租人缴纳的</w:t>
      </w:r>
      <w:r>
        <w:rPr>
          <w:rFonts w:hint="eastAsia" w:ascii="仿宋" w:hAnsi="仿宋" w:eastAsia="仿宋" w:cs="仿宋"/>
          <w:color w:val="auto"/>
          <w:sz w:val="24"/>
          <w:highlight w:val="none"/>
          <w:lang w:val="en-US" w:eastAsia="zh-CN"/>
        </w:rPr>
        <w:t>报名</w:t>
      </w:r>
      <w:r>
        <w:rPr>
          <w:rFonts w:hint="eastAsia" w:ascii="仿宋" w:hAnsi="仿宋" w:eastAsia="仿宋" w:cs="仿宋"/>
          <w:color w:val="auto"/>
          <w:sz w:val="24"/>
          <w:highlight w:val="none"/>
        </w:rPr>
        <w:t>保证金相应转为竞价保证金。</w:t>
      </w:r>
    </w:p>
    <w:p w14:paraId="70D02241">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.3签约保证金：标的成交后，承租人的报名保证金相应转为签约保证金。承租人在缴纳成交价款时，签约保证金可抵冲成交价款。</w:t>
      </w:r>
    </w:p>
    <w:p w14:paraId="279DF276">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b/>
          <w:bCs/>
          <w:color w:val="auto"/>
          <w:sz w:val="24"/>
          <w:highlight w:val="none"/>
        </w:rPr>
      </w:pPr>
      <w:r>
        <w:rPr>
          <w:rFonts w:hint="eastAsia" w:ascii="仿宋" w:hAnsi="仿宋" w:eastAsia="仿宋" w:cs="仿宋"/>
          <w:bCs/>
          <w:color w:val="auto"/>
          <w:sz w:val="24"/>
          <w:highlight w:val="none"/>
          <w:lang w:val="en-US" w:eastAsia="zh-CN"/>
        </w:rPr>
        <w:t>9</w:t>
      </w:r>
      <w:r>
        <w:rPr>
          <w:rFonts w:hint="eastAsia" w:ascii="仿宋" w:hAnsi="仿宋" w:eastAsia="仿宋" w:cs="仿宋"/>
          <w:bCs/>
          <w:color w:val="auto"/>
          <w:sz w:val="24"/>
          <w:highlight w:val="none"/>
        </w:rPr>
        <w:t>.4履约保证金：承租人向委托方交纳的，用于保证出租、租赁双方签订的</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经营权</w:t>
      </w:r>
      <w:r>
        <w:rPr>
          <w:rFonts w:hint="eastAsia" w:ascii="仿宋" w:hAnsi="仿宋" w:eastAsia="仿宋" w:cs="仿宋"/>
          <w:bCs/>
          <w:color w:val="auto"/>
          <w:sz w:val="24"/>
          <w:highlight w:val="none"/>
        </w:rPr>
        <w:t>租赁合同</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的保证金。</w:t>
      </w:r>
    </w:p>
    <w:p w14:paraId="6F06CE83">
      <w:pPr>
        <w:keepNext w:val="0"/>
        <w:keepLines w:val="0"/>
        <w:pageBreakBefore w:val="0"/>
        <w:widowControl w:val="0"/>
        <w:kinsoku/>
        <w:wordWrap/>
        <w:overflowPunct/>
        <w:topLinePunct w:val="0"/>
        <w:autoSpaceDE w:val="0"/>
        <w:autoSpaceDN w:val="0"/>
        <w:bidi w:val="0"/>
        <w:adjustRightInd w:val="0"/>
        <w:snapToGrid/>
        <w:spacing w:line="440" w:lineRule="exact"/>
        <w:ind w:firstLine="482" w:firstLineChars="200"/>
        <w:jc w:val="left"/>
        <w:textAlignment w:val="auto"/>
        <w:rPr>
          <w:rFonts w:hint="eastAsia" w:ascii="仿宋" w:hAnsi="仿宋" w:eastAsia="仿宋" w:cs="仿宋"/>
          <w:b/>
          <w:color w:val="000000"/>
          <w:sz w:val="24"/>
        </w:rPr>
      </w:pPr>
      <w:r>
        <w:rPr>
          <w:rFonts w:hint="eastAsia" w:ascii="仿宋" w:hAnsi="仿宋" w:eastAsia="仿宋" w:cs="仿宋"/>
          <w:b/>
          <w:color w:val="000000"/>
          <w:sz w:val="24"/>
        </w:rPr>
        <w:t>1</w:t>
      </w:r>
      <w:r>
        <w:rPr>
          <w:rFonts w:hint="eastAsia" w:ascii="仿宋" w:hAnsi="仿宋" w:eastAsia="仿宋" w:cs="仿宋"/>
          <w:b/>
          <w:color w:val="000000"/>
          <w:sz w:val="24"/>
          <w:lang w:val="en-US" w:eastAsia="zh-CN"/>
        </w:rPr>
        <w:t>0</w:t>
      </w:r>
      <w:r>
        <w:rPr>
          <w:rFonts w:hint="eastAsia" w:ascii="仿宋" w:hAnsi="仿宋" w:eastAsia="仿宋" w:cs="仿宋"/>
          <w:b/>
          <w:color w:val="000000"/>
          <w:sz w:val="24"/>
        </w:rPr>
        <w:t>. 合同样本说明</w:t>
      </w:r>
    </w:p>
    <w:p w14:paraId="15DAB1AC">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仿宋" w:hAnsi="仿宋" w:eastAsia="仿宋" w:cs="仿宋"/>
          <w:sz w:val="24"/>
        </w:rPr>
      </w:pPr>
      <w:r>
        <w:rPr>
          <w:rFonts w:hint="eastAsia" w:ascii="仿宋" w:hAnsi="仿宋" w:eastAsia="仿宋" w:cs="仿宋"/>
          <w:color w:val="000000"/>
          <w:sz w:val="24"/>
        </w:rPr>
        <w:t>1</w:t>
      </w:r>
      <w:r>
        <w:rPr>
          <w:rFonts w:hint="eastAsia" w:ascii="仿宋" w:hAnsi="仿宋" w:eastAsia="仿宋" w:cs="仿宋"/>
          <w:color w:val="000000"/>
          <w:sz w:val="24"/>
          <w:lang w:val="en-US" w:eastAsia="zh-CN"/>
        </w:rPr>
        <w:t>0</w:t>
      </w:r>
      <w:r>
        <w:rPr>
          <w:rFonts w:hint="eastAsia" w:ascii="仿宋" w:hAnsi="仿宋" w:eastAsia="仿宋" w:cs="仿宋"/>
          <w:color w:val="000000"/>
          <w:sz w:val="24"/>
        </w:rPr>
        <w:t>.1</w:t>
      </w:r>
      <w:r>
        <w:rPr>
          <w:rFonts w:hint="eastAsia" w:ascii="仿宋" w:hAnsi="仿宋" w:eastAsia="仿宋" w:cs="仿宋"/>
          <w:sz w:val="24"/>
        </w:rPr>
        <w:t xml:space="preserve"> 本租赁文件第四部分</w:t>
      </w:r>
      <w:r>
        <w:rPr>
          <w:rFonts w:hint="eastAsia" w:ascii="仿宋" w:hAnsi="仿宋" w:eastAsia="仿宋" w:cs="仿宋"/>
          <w:bCs/>
          <w:sz w:val="24"/>
          <w:lang w:eastAsia="zh-CN"/>
        </w:rPr>
        <w:t>《</w:t>
      </w:r>
      <w:r>
        <w:rPr>
          <w:rFonts w:hint="eastAsia" w:ascii="仿宋" w:hAnsi="仿宋" w:eastAsia="仿宋" w:cs="仿宋"/>
          <w:bCs/>
          <w:sz w:val="24"/>
          <w:lang w:val="en-US" w:eastAsia="zh-CN"/>
        </w:rPr>
        <w:t>经营权</w:t>
      </w:r>
      <w:r>
        <w:rPr>
          <w:rFonts w:hint="eastAsia" w:ascii="仿宋" w:hAnsi="仿宋" w:eastAsia="仿宋" w:cs="仿宋"/>
          <w:bCs/>
          <w:sz w:val="24"/>
        </w:rPr>
        <w:t>租赁合同</w:t>
      </w:r>
      <w:r>
        <w:rPr>
          <w:rFonts w:hint="eastAsia" w:ascii="仿宋" w:hAnsi="仿宋" w:eastAsia="仿宋" w:cs="仿宋"/>
          <w:bCs/>
          <w:sz w:val="24"/>
          <w:lang w:eastAsia="zh-CN"/>
        </w:rPr>
        <w:t>》</w:t>
      </w:r>
      <w:r>
        <w:rPr>
          <w:rFonts w:hint="eastAsia" w:ascii="仿宋" w:hAnsi="仿宋" w:eastAsia="仿宋" w:cs="仿宋"/>
          <w:sz w:val="24"/>
        </w:rPr>
        <w:t>（样本）划线留白处应根据实际成交情况确定，其实质性条款一般不得修改。</w:t>
      </w:r>
    </w:p>
    <w:p w14:paraId="4337C0FF">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0</w:t>
      </w:r>
      <w:r>
        <w:rPr>
          <w:rFonts w:hint="eastAsia" w:ascii="仿宋" w:hAnsi="仿宋" w:eastAsia="仿宋" w:cs="仿宋"/>
          <w:sz w:val="24"/>
        </w:rPr>
        <w:t>.2 本租赁文件第四部分</w:t>
      </w:r>
      <w:r>
        <w:rPr>
          <w:rFonts w:hint="eastAsia" w:ascii="仿宋" w:hAnsi="仿宋" w:eastAsia="仿宋" w:cs="仿宋"/>
          <w:bCs/>
          <w:sz w:val="24"/>
          <w:lang w:eastAsia="zh-CN"/>
        </w:rPr>
        <w:t>《</w:t>
      </w:r>
      <w:r>
        <w:rPr>
          <w:rFonts w:hint="eastAsia" w:ascii="仿宋" w:hAnsi="仿宋" w:eastAsia="仿宋" w:cs="仿宋"/>
          <w:bCs/>
          <w:sz w:val="24"/>
          <w:lang w:val="en-US" w:eastAsia="zh-CN"/>
        </w:rPr>
        <w:t>经营权</w:t>
      </w:r>
      <w:r>
        <w:rPr>
          <w:rFonts w:hint="eastAsia" w:ascii="仿宋" w:hAnsi="仿宋" w:eastAsia="仿宋" w:cs="仿宋"/>
          <w:bCs/>
          <w:sz w:val="24"/>
        </w:rPr>
        <w:t>租赁合同</w:t>
      </w:r>
      <w:r>
        <w:rPr>
          <w:rFonts w:hint="eastAsia" w:ascii="仿宋" w:hAnsi="仿宋" w:eastAsia="仿宋" w:cs="仿宋"/>
          <w:bCs/>
          <w:sz w:val="24"/>
          <w:lang w:eastAsia="zh-CN"/>
        </w:rPr>
        <w:t>》</w:t>
      </w:r>
      <w:r>
        <w:rPr>
          <w:rFonts w:hint="eastAsia" w:ascii="仿宋" w:hAnsi="仿宋" w:eastAsia="仿宋" w:cs="仿宋"/>
          <w:sz w:val="24"/>
        </w:rPr>
        <w:t>（样本）仅为合同参考文本，仅供交易双方根据实际情况选择使用，本</w:t>
      </w:r>
      <w:r>
        <w:rPr>
          <w:rFonts w:hint="eastAsia" w:ascii="仿宋" w:hAnsi="仿宋" w:eastAsia="仿宋" w:cs="仿宋"/>
          <w:sz w:val="24"/>
          <w:lang w:val="en-US" w:eastAsia="zh-CN"/>
        </w:rPr>
        <w:t>院</w:t>
      </w:r>
      <w:r>
        <w:rPr>
          <w:rFonts w:hint="eastAsia" w:ascii="仿宋" w:hAnsi="仿宋" w:eastAsia="仿宋" w:cs="仿宋"/>
          <w:sz w:val="24"/>
        </w:rPr>
        <w:t>不承担因制作并提供合同参考文本而被要求承担任何保证义务。</w:t>
      </w:r>
    </w:p>
    <w:p w14:paraId="4FBF4750">
      <w:pPr>
        <w:snapToGrid w:val="0"/>
        <w:spacing w:line="600" w:lineRule="exact"/>
        <w:ind w:firstLine="3150" w:firstLineChars="1046"/>
        <w:rPr>
          <w:rFonts w:hint="eastAsia" w:ascii="仿宋" w:hAnsi="仿宋" w:eastAsia="仿宋" w:cs="仿宋"/>
          <w:b/>
          <w:color w:val="000000"/>
          <w:sz w:val="30"/>
          <w:szCs w:val="30"/>
        </w:rPr>
        <w:sectPr>
          <w:pgSz w:w="11906" w:h="16838"/>
          <w:pgMar w:top="1440" w:right="1080" w:bottom="1440" w:left="1080" w:header="851" w:footer="992" w:gutter="0"/>
          <w:pgNumType w:fmt="decimal"/>
          <w:cols w:space="425" w:num="1"/>
          <w:docGrid w:type="lines" w:linePitch="312" w:charSpace="0"/>
        </w:sectPr>
      </w:pPr>
    </w:p>
    <w:p w14:paraId="167B0A34">
      <w:pPr>
        <w:spacing w:line="600" w:lineRule="exact"/>
        <w:jc w:val="center"/>
        <w:rPr>
          <w:rFonts w:hint="eastAsia" w:ascii="仿宋" w:hAnsi="仿宋" w:eastAsia="仿宋" w:cs="仿宋"/>
          <w:b/>
          <w:color w:val="000000"/>
          <w:sz w:val="32"/>
          <w:szCs w:val="32"/>
          <w:lang w:val="en-US" w:eastAsia="zh-CN"/>
        </w:rPr>
      </w:pPr>
      <w:r>
        <w:rPr>
          <w:rFonts w:hint="eastAsia" w:ascii="仿宋" w:hAnsi="仿宋" w:eastAsia="仿宋" w:cs="仿宋"/>
          <w:b/>
          <w:color w:val="000000"/>
          <w:sz w:val="32"/>
          <w:szCs w:val="32"/>
          <w:lang w:val="en-US" w:eastAsia="zh-CN"/>
        </w:rPr>
        <w:t>第三部分  竞价规则</w:t>
      </w:r>
    </w:p>
    <w:p w14:paraId="1BBA1E1A">
      <w:pPr>
        <w:keepNext w:val="0"/>
        <w:keepLines w:val="0"/>
        <w:pageBreakBefore w:val="0"/>
        <w:widowControl w:val="0"/>
        <w:kinsoku/>
        <w:wordWrap/>
        <w:overflowPunct/>
        <w:topLinePunct w:val="0"/>
        <w:autoSpaceDE w:val="0"/>
        <w:autoSpaceDN w:val="0"/>
        <w:bidi w:val="0"/>
        <w:adjustRightInd w:val="0"/>
        <w:snapToGrid w:val="0"/>
        <w:spacing w:line="440" w:lineRule="exact"/>
        <w:ind w:firstLine="482" w:firstLineChars="200"/>
        <w:jc w:val="center"/>
        <w:textAlignment w:val="auto"/>
        <w:rPr>
          <w:rFonts w:hint="eastAsia" w:ascii="仿宋" w:hAnsi="仿宋" w:eastAsia="仿宋" w:cs="仿宋"/>
          <w:b/>
          <w:color w:val="000000"/>
          <w:sz w:val="24"/>
        </w:rPr>
      </w:pPr>
      <w:r>
        <w:rPr>
          <w:rFonts w:hint="eastAsia" w:ascii="仿宋" w:hAnsi="仿宋" w:eastAsia="仿宋" w:cs="仿宋"/>
          <w:b/>
          <w:color w:val="000000"/>
          <w:sz w:val="24"/>
        </w:rPr>
        <w:t>（本规则适用于租赁标的有两人及以上有效报名的竞租人）</w:t>
      </w:r>
    </w:p>
    <w:p w14:paraId="556FF349">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color w:val="000000"/>
          <w:sz w:val="24"/>
        </w:rPr>
        <w:t>1. 参与竞价的竞租人应确定已对本租赁文件各项内容知悉</w:t>
      </w:r>
      <w:r>
        <w:rPr>
          <w:rFonts w:hint="eastAsia" w:ascii="仿宋" w:hAnsi="仿宋" w:eastAsia="仿宋" w:cs="仿宋"/>
          <w:sz w:val="24"/>
        </w:rPr>
        <w:t>，同意其中的各项条款和要求。</w:t>
      </w:r>
    </w:p>
    <w:p w14:paraId="35ABF3B4">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2.本次竞价</w:t>
      </w:r>
      <w:r>
        <w:rPr>
          <w:rFonts w:hint="eastAsia" w:ascii="仿宋" w:hAnsi="仿宋" w:eastAsia="仿宋" w:cs="仿宋"/>
          <w:color w:val="000000"/>
          <w:sz w:val="24"/>
        </w:rPr>
        <w:t>采用加价竞价方式：即竞租人在规定的时间内，</w:t>
      </w:r>
      <w:r>
        <w:rPr>
          <w:rFonts w:hint="eastAsia" w:ascii="仿宋" w:hAnsi="仿宋" w:eastAsia="仿宋" w:cs="仿宋"/>
          <w:color w:val="000000"/>
          <w:sz w:val="24"/>
          <w:lang w:val="en-US" w:eastAsia="zh-CN"/>
        </w:rPr>
        <w:t>现场报价，</w:t>
      </w:r>
      <w:r>
        <w:rPr>
          <w:rFonts w:hint="eastAsia" w:ascii="仿宋" w:hAnsi="仿宋" w:eastAsia="仿宋" w:cs="仿宋"/>
          <w:sz w:val="24"/>
        </w:rPr>
        <w:t>竞价结束时出现的最高报价即为本次租赁标的的最终成交价格，其最高报价者则成为承租人。</w:t>
      </w:r>
    </w:p>
    <w:p w14:paraId="3C6D6AB4">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竞价时间截止时，无人参与报价的，交易结束，该标的不成交。</w:t>
      </w:r>
    </w:p>
    <w:p w14:paraId="6B81ED59">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竞价结束后，承租人须签署《竞价成交确认书》，该文件不论承租人是否签署，其全部条款即对承租人产生约束力并生效。</w:t>
      </w:r>
    </w:p>
    <w:p w14:paraId="50F8ADEE">
      <w:pPr>
        <w:keepNext w:val="0"/>
        <w:keepLines w:val="0"/>
        <w:pageBreakBefore w:val="0"/>
        <w:widowControl w:val="0"/>
        <w:kinsoku/>
        <w:wordWrap/>
        <w:overflowPunct/>
        <w:topLinePunct w:val="0"/>
        <w:autoSpaceDE w:val="0"/>
        <w:autoSpaceDN w:val="0"/>
        <w:bidi w:val="0"/>
        <w:adjustRightInd w:val="0"/>
        <w:spacing w:line="440" w:lineRule="exact"/>
        <w:ind w:firstLine="482" w:firstLineChars="200"/>
        <w:textAlignment w:val="auto"/>
        <w:rPr>
          <w:rFonts w:hint="eastAsia" w:ascii="仿宋" w:hAnsi="仿宋" w:eastAsia="仿宋" w:cs="仿宋"/>
          <w:b/>
          <w:sz w:val="24"/>
        </w:rPr>
      </w:pPr>
      <w:r>
        <w:rPr>
          <w:rFonts w:hint="eastAsia" w:ascii="仿宋" w:hAnsi="仿宋" w:eastAsia="仿宋" w:cs="仿宋"/>
          <w:b/>
          <w:sz w:val="24"/>
          <w:lang w:val="en-US" w:eastAsia="zh-CN"/>
        </w:rPr>
        <w:t>5</w:t>
      </w:r>
      <w:r>
        <w:rPr>
          <w:rFonts w:hint="eastAsia" w:ascii="仿宋" w:hAnsi="仿宋" w:eastAsia="仿宋" w:cs="仿宋"/>
          <w:b/>
          <w:sz w:val="24"/>
        </w:rPr>
        <w:t>.报价注意事项</w:t>
      </w:r>
    </w:p>
    <w:p w14:paraId="632FD35B">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.1竞买人报价为当前最高报价时，不可对标的再进行加价；</w:t>
      </w:r>
    </w:p>
    <w:p w14:paraId="7F81E431">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w:t>
      </w:r>
      <w:r>
        <w:rPr>
          <w:rFonts w:hint="eastAsia" w:ascii="仿宋" w:hAnsi="仿宋" w:eastAsia="仿宋" w:cs="仿宋"/>
          <w:sz w:val="24"/>
          <w:lang w:val="en-US" w:eastAsia="zh-CN"/>
        </w:rPr>
        <w:t>2</w:t>
      </w:r>
      <w:r>
        <w:rPr>
          <w:rFonts w:hint="eastAsia" w:ascii="仿宋" w:hAnsi="仿宋" w:eastAsia="仿宋" w:cs="仿宋"/>
          <w:sz w:val="24"/>
        </w:rPr>
        <w:t>最高报价的结果以</w:t>
      </w:r>
      <w:r>
        <w:rPr>
          <w:rFonts w:hint="eastAsia" w:ascii="仿宋" w:hAnsi="仿宋" w:eastAsia="仿宋" w:cs="仿宋"/>
          <w:b w:val="0"/>
          <w:bCs w:val="0"/>
          <w:sz w:val="24"/>
          <w:highlight w:val="none"/>
          <w:lang w:val="en-US" w:eastAsia="zh-CN"/>
        </w:rPr>
        <w:t>竞标委员会</w:t>
      </w:r>
      <w:r>
        <w:rPr>
          <w:rFonts w:hint="eastAsia" w:ascii="仿宋" w:hAnsi="仿宋" w:eastAsia="仿宋" w:cs="仿宋"/>
          <w:sz w:val="24"/>
        </w:rPr>
        <w:t>纪录数据为准。</w:t>
      </w:r>
    </w:p>
    <w:p w14:paraId="294F971F">
      <w:pPr>
        <w:keepNext w:val="0"/>
        <w:keepLines w:val="0"/>
        <w:pageBreakBefore w:val="0"/>
        <w:widowControl w:val="0"/>
        <w:kinsoku/>
        <w:wordWrap/>
        <w:overflowPunct/>
        <w:topLinePunct w:val="0"/>
        <w:autoSpaceDE w:val="0"/>
        <w:autoSpaceDN w:val="0"/>
        <w:bidi w:val="0"/>
        <w:adjustRightInd w:val="0"/>
        <w:spacing w:line="440" w:lineRule="exact"/>
        <w:ind w:firstLine="482" w:firstLineChars="200"/>
        <w:textAlignment w:val="auto"/>
        <w:rPr>
          <w:rFonts w:hint="eastAsia" w:ascii="仿宋" w:hAnsi="仿宋" w:eastAsia="仿宋" w:cs="仿宋"/>
          <w:color w:val="000000"/>
          <w:sz w:val="24"/>
        </w:rPr>
      </w:pPr>
      <w:r>
        <w:rPr>
          <w:rFonts w:hint="eastAsia" w:ascii="仿宋" w:hAnsi="仿宋" w:eastAsia="仿宋" w:cs="仿宋"/>
          <w:b/>
          <w:color w:val="000000"/>
          <w:sz w:val="24"/>
          <w:lang w:val="en-US" w:eastAsia="zh-CN"/>
        </w:rPr>
        <w:t>6</w:t>
      </w:r>
      <w:r>
        <w:rPr>
          <w:rFonts w:hint="eastAsia" w:ascii="仿宋" w:hAnsi="仿宋" w:eastAsia="仿宋" w:cs="仿宋"/>
          <w:b/>
          <w:color w:val="000000"/>
          <w:sz w:val="24"/>
        </w:rPr>
        <w:t>.如因竞租人原因</w:t>
      </w:r>
      <w:r>
        <w:rPr>
          <w:rFonts w:hint="eastAsia" w:ascii="仿宋" w:hAnsi="仿宋" w:eastAsia="仿宋" w:cs="仿宋"/>
          <w:color w:val="000000"/>
          <w:sz w:val="24"/>
        </w:rPr>
        <w:t>【包括但不限于：所有竞价人均对该标的底价不应价的（以该标的在</w:t>
      </w:r>
      <w:r>
        <w:rPr>
          <w:rFonts w:hint="eastAsia" w:ascii="仿宋" w:hAnsi="仿宋" w:eastAsia="仿宋" w:cs="仿宋"/>
          <w:color w:val="000000"/>
          <w:sz w:val="24"/>
          <w:lang w:val="en-US" w:eastAsia="zh-CN"/>
        </w:rPr>
        <w:t>现场</w:t>
      </w:r>
      <w:r>
        <w:rPr>
          <w:rFonts w:hint="eastAsia" w:ascii="仿宋" w:hAnsi="仿宋" w:eastAsia="仿宋" w:cs="仿宋"/>
          <w:color w:val="000000"/>
          <w:sz w:val="24"/>
        </w:rPr>
        <w:t>竞价</w:t>
      </w:r>
      <w:r>
        <w:rPr>
          <w:rFonts w:hint="eastAsia" w:ascii="仿宋" w:hAnsi="仿宋" w:eastAsia="仿宋" w:cs="仿宋"/>
          <w:color w:val="000000"/>
          <w:sz w:val="24"/>
          <w:lang w:val="en-US" w:eastAsia="zh-CN"/>
        </w:rPr>
        <w:t>情况</w:t>
      </w:r>
      <w:r>
        <w:rPr>
          <w:rFonts w:hint="eastAsia" w:ascii="仿宋" w:hAnsi="仿宋" w:eastAsia="仿宋" w:cs="仿宋"/>
          <w:color w:val="000000"/>
          <w:sz w:val="24"/>
        </w:rPr>
        <w:t>为准），自动放弃、报价撤回等】导致该标的流标的，则该标的所有竞租人的保证金自动成为违约金归出租人所有，同时还将承担由此引起一切赔偿责任和法律后果，包括该标的再次竞租的成交价低于本次成交款的差额。</w:t>
      </w:r>
    </w:p>
    <w:p w14:paraId="2616C12B">
      <w:pPr>
        <w:spacing w:line="600" w:lineRule="exact"/>
        <w:ind w:firstLine="1"/>
        <w:jc w:val="center"/>
        <w:rPr>
          <w:rFonts w:hint="eastAsia" w:ascii="仿宋" w:hAnsi="仿宋" w:eastAsia="仿宋" w:cs="仿宋"/>
          <w:b/>
          <w:color w:val="000000"/>
          <w:sz w:val="30"/>
          <w:szCs w:val="30"/>
        </w:rPr>
        <w:sectPr>
          <w:pgSz w:w="11906" w:h="16838"/>
          <w:pgMar w:top="1440" w:right="1080" w:bottom="1440" w:left="1080" w:header="851" w:footer="992" w:gutter="0"/>
          <w:pgNumType w:fmt="decimal"/>
          <w:cols w:space="425" w:num="1"/>
          <w:docGrid w:type="lines" w:linePitch="312" w:charSpace="0"/>
        </w:sectPr>
      </w:pPr>
    </w:p>
    <w:p w14:paraId="5B88BA72">
      <w:pPr>
        <w:spacing w:line="600" w:lineRule="exact"/>
        <w:jc w:val="center"/>
        <w:rPr>
          <w:rFonts w:hint="eastAsia" w:ascii="仿宋" w:hAnsi="仿宋" w:eastAsia="仿宋" w:cs="仿宋"/>
          <w:b/>
          <w:color w:val="000000"/>
          <w:sz w:val="32"/>
          <w:szCs w:val="32"/>
          <w:lang w:val="en-US" w:eastAsia="zh-CN"/>
        </w:rPr>
      </w:pPr>
      <w:r>
        <w:rPr>
          <w:rFonts w:hint="eastAsia" w:ascii="仿宋" w:hAnsi="仿宋" w:eastAsia="仿宋" w:cs="仿宋"/>
          <w:b/>
          <w:color w:val="000000"/>
          <w:sz w:val="32"/>
          <w:szCs w:val="32"/>
          <w:lang w:val="en-US" w:eastAsia="zh-CN"/>
        </w:rPr>
        <w:t>第四部分  经营权租赁合同</w:t>
      </w:r>
    </w:p>
    <w:p w14:paraId="3CC8FA40">
      <w:pPr>
        <w:adjustRightInd w:val="0"/>
        <w:snapToGrid w:val="0"/>
        <w:spacing w:line="440" w:lineRule="exact"/>
        <w:rPr>
          <w:rFonts w:hint="eastAsia" w:ascii="仿宋" w:hAnsi="仿宋" w:eastAsia="仿宋" w:cs="仿宋"/>
          <w:b/>
          <w:color w:val="000000"/>
          <w:sz w:val="24"/>
        </w:rPr>
      </w:pPr>
      <w:r>
        <w:rPr>
          <w:rFonts w:hint="eastAsia" w:ascii="仿宋" w:hAnsi="仿宋" w:eastAsia="仿宋" w:cs="仿宋"/>
          <w:b/>
          <w:color w:val="000000"/>
          <w:sz w:val="24"/>
        </w:rPr>
        <w:t>合同样本</w:t>
      </w:r>
    </w:p>
    <w:p w14:paraId="1D4C7AE8">
      <w:pPr>
        <w:spacing w:line="440" w:lineRule="exact"/>
        <w:rPr>
          <w:rFonts w:hint="eastAsia" w:ascii="仿宋" w:hAnsi="仿宋" w:eastAsia="仿宋" w:cs="仿宋"/>
          <w:color w:val="000000"/>
          <w:sz w:val="24"/>
        </w:rPr>
      </w:pPr>
    </w:p>
    <w:p w14:paraId="6120E21C">
      <w:pPr>
        <w:spacing w:line="440" w:lineRule="exact"/>
        <w:rPr>
          <w:rFonts w:hint="eastAsia" w:ascii="仿宋" w:hAnsi="仿宋" w:eastAsia="仿宋" w:cs="仿宋"/>
          <w:color w:val="000000"/>
          <w:sz w:val="24"/>
        </w:rPr>
      </w:pPr>
      <w:r>
        <w:rPr>
          <w:rFonts w:hint="eastAsia" w:ascii="仿宋" w:hAnsi="仿宋" w:eastAsia="仿宋" w:cs="仿宋"/>
          <w:color w:val="000000"/>
          <w:sz w:val="24"/>
        </w:rPr>
        <w:t>出租人：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（以下简称甲方）</w:t>
      </w:r>
    </w:p>
    <w:p w14:paraId="55BB0150">
      <w:pPr>
        <w:spacing w:line="440" w:lineRule="exact"/>
        <w:rPr>
          <w:rFonts w:hint="eastAsia" w:ascii="仿宋" w:hAnsi="仿宋" w:eastAsia="仿宋" w:cs="仿宋"/>
          <w:color w:val="000000"/>
          <w:sz w:val="24"/>
          <w:u w:val="single"/>
        </w:rPr>
      </w:pPr>
      <w:r>
        <w:rPr>
          <w:rFonts w:hint="eastAsia" w:ascii="仿宋" w:hAnsi="仿宋" w:eastAsia="仿宋" w:cs="仿宋"/>
          <w:color w:val="000000"/>
          <w:sz w:val="24"/>
        </w:rPr>
        <w:t>联系人：</w:t>
      </w:r>
      <w:r>
        <w:rPr>
          <w:rFonts w:hint="eastAsia" w:ascii="仿宋" w:hAnsi="仿宋" w:eastAsia="仿宋" w:cs="仿宋"/>
          <w:color w:val="000000"/>
          <w:sz w:val="24"/>
          <w:u w:val="single"/>
        </w:rPr>
        <w:t xml:space="preserve">                                                              </w:t>
      </w:r>
    </w:p>
    <w:p w14:paraId="36390C50">
      <w:pPr>
        <w:spacing w:line="440" w:lineRule="exact"/>
        <w:rPr>
          <w:rFonts w:hint="eastAsia" w:ascii="仿宋" w:hAnsi="仿宋" w:eastAsia="仿宋" w:cs="仿宋"/>
          <w:color w:val="000000"/>
          <w:sz w:val="24"/>
          <w:u w:val="single"/>
        </w:rPr>
      </w:pPr>
      <w:r>
        <w:rPr>
          <w:rFonts w:hint="eastAsia" w:ascii="仿宋" w:hAnsi="仿宋" w:eastAsia="仿宋" w:cs="仿宋"/>
          <w:color w:val="000000"/>
          <w:sz w:val="24"/>
        </w:rPr>
        <w:t>联系地址：</w:t>
      </w:r>
      <w:r>
        <w:rPr>
          <w:rFonts w:hint="eastAsia" w:ascii="仿宋" w:hAnsi="仿宋" w:eastAsia="仿宋" w:cs="仿宋"/>
          <w:color w:val="000000"/>
          <w:sz w:val="24"/>
          <w:u w:val="single"/>
        </w:rPr>
        <w:t xml:space="preserve">                                                            </w:t>
      </w:r>
    </w:p>
    <w:p w14:paraId="343BC343">
      <w:pPr>
        <w:spacing w:line="440" w:lineRule="exact"/>
        <w:rPr>
          <w:rFonts w:hint="eastAsia" w:ascii="仿宋" w:hAnsi="仿宋" w:eastAsia="仿宋" w:cs="仿宋"/>
          <w:color w:val="000000"/>
          <w:sz w:val="24"/>
          <w:u w:val="single"/>
        </w:rPr>
      </w:pPr>
      <w:r>
        <w:rPr>
          <w:rFonts w:hint="eastAsia" w:ascii="仿宋" w:hAnsi="仿宋" w:eastAsia="仿宋" w:cs="仿宋"/>
          <w:color w:val="000000"/>
          <w:sz w:val="24"/>
        </w:rPr>
        <w:t>联系电话：</w:t>
      </w:r>
      <w:r>
        <w:rPr>
          <w:rFonts w:hint="eastAsia" w:ascii="仿宋" w:hAnsi="仿宋" w:eastAsia="仿宋" w:cs="仿宋"/>
          <w:color w:val="000000"/>
          <w:sz w:val="24"/>
          <w:u w:val="single"/>
        </w:rPr>
        <w:t xml:space="preserve">                                                            </w:t>
      </w:r>
    </w:p>
    <w:p w14:paraId="4BEB98A5">
      <w:pPr>
        <w:spacing w:line="440" w:lineRule="exact"/>
        <w:rPr>
          <w:rFonts w:hint="eastAsia" w:ascii="仿宋" w:hAnsi="仿宋" w:eastAsia="仿宋" w:cs="仿宋"/>
          <w:color w:val="000000"/>
          <w:sz w:val="24"/>
        </w:rPr>
      </w:pPr>
    </w:p>
    <w:p w14:paraId="4FD39CF6">
      <w:pPr>
        <w:spacing w:line="440" w:lineRule="exact"/>
        <w:rPr>
          <w:rFonts w:hint="eastAsia" w:ascii="仿宋" w:hAnsi="仿宋" w:eastAsia="仿宋" w:cs="仿宋"/>
          <w:color w:val="000000"/>
          <w:sz w:val="24"/>
        </w:rPr>
      </w:pPr>
      <w:r>
        <w:rPr>
          <w:rFonts w:hint="eastAsia" w:ascii="仿宋" w:hAnsi="仿宋" w:eastAsia="仿宋" w:cs="仿宋"/>
          <w:color w:val="000000"/>
          <w:sz w:val="24"/>
        </w:rPr>
        <w:t>承租人：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（以下简称乙方）</w:t>
      </w:r>
    </w:p>
    <w:p w14:paraId="0FA4DBCA">
      <w:pPr>
        <w:spacing w:line="440" w:lineRule="exact"/>
        <w:rPr>
          <w:rFonts w:hint="eastAsia" w:ascii="仿宋" w:hAnsi="仿宋" w:eastAsia="仿宋" w:cs="仿宋"/>
          <w:color w:val="000000"/>
          <w:sz w:val="24"/>
        </w:rPr>
      </w:pPr>
      <w:r>
        <w:rPr>
          <w:rFonts w:hint="eastAsia" w:ascii="仿宋" w:hAnsi="仿宋" w:eastAsia="仿宋" w:cs="仿宋"/>
          <w:color w:val="000000"/>
          <w:sz w:val="24"/>
        </w:rPr>
        <w:t>法定代表人：</w:t>
      </w:r>
      <w:r>
        <w:rPr>
          <w:rFonts w:hint="eastAsia" w:ascii="仿宋" w:hAnsi="仿宋" w:eastAsia="仿宋" w:cs="仿宋"/>
          <w:color w:val="000000"/>
          <w:sz w:val="24"/>
          <w:u w:val="single"/>
        </w:rPr>
        <w:t xml:space="preserve">                                                          </w:t>
      </w:r>
    </w:p>
    <w:p w14:paraId="7CF343BD">
      <w:pPr>
        <w:spacing w:line="440" w:lineRule="exact"/>
        <w:rPr>
          <w:rFonts w:hint="eastAsia" w:ascii="仿宋" w:hAnsi="仿宋" w:eastAsia="仿宋" w:cs="仿宋"/>
          <w:color w:val="000000"/>
          <w:sz w:val="24"/>
        </w:rPr>
      </w:pPr>
      <w:r>
        <w:rPr>
          <w:rFonts w:hint="eastAsia" w:ascii="仿宋" w:hAnsi="仿宋" w:eastAsia="仿宋" w:cs="仿宋"/>
          <w:color w:val="000000"/>
          <w:sz w:val="24"/>
        </w:rPr>
        <w:t>住所地：</w:t>
      </w:r>
      <w:r>
        <w:rPr>
          <w:rFonts w:hint="eastAsia" w:ascii="仿宋" w:hAnsi="仿宋" w:eastAsia="仿宋" w:cs="仿宋"/>
          <w:color w:val="000000"/>
          <w:sz w:val="24"/>
          <w:u w:val="single"/>
        </w:rPr>
        <w:t xml:space="preserve">                                                              </w:t>
      </w:r>
    </w:p>
    <w:p w14:paraId="6CB221C7">
      <w:pPr>
        <w:spacing w:line="440" w:lineRule="exact"/>
        <w:rPr>
          <w:rFonts w:hint="eastAsia" w:ascii="仿宋" w:hAnsi="仿宋" w:eastAsia="仿宋" w:cs="仿宋"/>
          <w:color w:val="000000"/>
          <w:sz w:val="24"/>
        </w:rPr>
      </w:pPr>
      <w:r>
        <w:rPr>
          <w:rFonts w:hint="eastAsia" w:ascii="仿宋" w:hAnsi="仿宋" w:eastAsia="仿宋" w:cs="仿宋"/>
          <w:color w:val="000000"/>
          <w:sz w:val="24"/>
        </w:rPr>
        <w:t>联系地址：</w:t>
      </w:r>
      <w:r>
        <w:rPr>
          <w:rFonts w:hint="eastAsia" w:ascii="仿宋" w:hAnsi="仿宋" w:eastAsia="仿宋" w:cs="仿宋"/>
          <w:color w:val="000000"/>
          <w:sz w:val="24"/>
          <w:u w:val="single"/>
        </w:rPr>
        <w:t xml:space="preserve">                                                            </w:t>
      </w:r>
    </w:p>
    <w:p w14:paraId="27CB1579">
      <w:pPr>
        <w:spacing w:line="440" w:lineRule="exact"/>
        <w:rPr>
          <w:rFonts w:hint="eastAsia" w:ascii="仿宋" w:hAnsi="仿宋" w:eastAsia="仿宋" w:cs="仿宋"/>
          <w:color w:val="000000"/>
          <w:sz w:val="24"/>
        </w:rPr>
      </w:pPr>
      <w:r>
        <w:rPr>
          <w:rFonts w:hint="eastAsia" w:ascii="仿宋" w:hAnsi="仿宋" w:eastAsia="仿宋" w:cs="仿宋"/>
          <w:color w:val="000000"/>
          <w:sz w:val="24"/>
        </w:rPr>
        <w:t>联系电话：</w:t>
      </w:r>
      <w:r>
        <w:rPr>
          <w:rFonts w:hint="eastAsia" w:ascii="仿宋" w:hAnsi="仿宋" w:eastAsia="仿宋" w:cs="仿宋"/>
          <w:color w:val="000000"/>
          <w:sz w:val="24"/>
          <w:u w:val="single"/>
        </w:rPr>
        <w:t xml:space="preserve">                                                            </w:t>
      </w:r>
    </w:p>
    <w:p w14:paraId="57194274">
      <w:pPr>
        <w:adjustRightInd w:val="0"/>
        <w:snapToGrid w:val="0"/>
        <w:spacing w:line="440" w:lineRule="exact"/>
        <w:rPr>
          <w:rFonts w:hint="eastAsia" w:ascii="仿宋" w:hAnsi="仿宋" w:eastAsia="仿宋" w:cs="仿宋"/>
          <w:color w:val="000000"/>
          <w:sz w:val="24"/>
        </w:rPr>
      </w:pPr>
      <w:r>
        <w:rPr>
          <w:rFonts w:hint="eastAsia" w:ascii="仿宋" w:hAnsi="仿宋" w:eastAsia="仿宋" w:cs="仿宋"/>
          <w:color w:val="000000"/>
          <w:sz w:val="24"/>
        </w:rPr>
        <w:t>身份证/营业执照/其他证件号码：</w:t>
      </w:r>
      <w:r>
        <w:rPr>
          <w:rFonts w:hint="eastAsia" w:ascii="仿宋" w:hAnsi="仿宋" w:eastAsia="仿宋" w:cs="仿宋"/>
          <w:color w:val="000000"/>
          <w:sz w:val="24"/>
          <w:u w:val="single"/>
        </w:rPr>
        <w:t xml:space="preserve">                                        </w:t>
      </w:r>
    </w:p>
    <w:p w14:paraId="62BDC2E5">
      <w:pPr>
        <w:spacing w:line="440" w:lineRule="exact"/>
        <w:ind w:firstLine="435"/>
        <w:rPr>
          <w:rFonts w:hint="eastAsia" w:ascii="仿宋" w:hAnsi="仿宋" w:eastAsia="仿宋" w:cs="仿宋"/>
          <w:color w:val="000000"/>
          <w:sz w:val="24"/>
        </w:rPr>
      </w:pPr>
    </w:p>
    <w:p w14:paraId="39DB1EE7">
      <w:pPr>
        <w:spacing w:line="440" w:lineRule="exact"/>
        <w:ind w:firstLine="480" w:firstLineChars="200"/>
        <w:rPr>
          <w:rFonts w:hint="eastAsia" w:ascii="仿宋" w:hAnsi="仿宋" w:eastAsia="仿宋" w:cs="仿宋"/>
          <w:color w:val="000000"/>
          <w:kern w:val="24"/>
          <w:sz w:val="24"/>
        </w:rPr>
      </w:pPr>
      <w:r>
        <w:rPr>
          <w:rFonts w:hint="eastAsia" w:ascii="仿宋" w:hAnsi="仿宋" w:eastAsia="仿宋" w:cs="仿宋"/>
          <w:color w:val="000000"/>
          <w:kern w:val="24"/>
          <w:sz w:val="24"/>
        </w:rPr>
        <w:t>根据</w:t>
      </w:r>
      <w:r>
        <w:rPr>
          <w:rFonts w:hint="eastAsia" w:ascii="仿宋" w:hAnsi="仿宋" w:eastAsia="仿宋" w:cs="仿宋"/>
          <w:kern w:val="24"/>
          <w:sz w:val="24"/>
        </w:rPr>
        <w:t>《</w:t>
      </w:r>
      <w:r>
        <w:rPr>
          <w:rFonts w:hint="eastAsia" w:ascii="仿宋" w:hAnsi="仿宋" w:eastAsia="仿宋" w:cs="仿宋"/>
          <w:color w:val="000000"/>
          <w:kern w:val="24"/>
          <w:sz w:val="24"/>
        </w:rPr>
        <w:t>中华人民共和国民法典</w:t>
      </w:r>
      <w:r>
        <w:rPr>
          <w:rFonts w:hint="eastAsia" w:ascii="仿宋" w:hAnsi="仿宋" w:eastAsia="仿宋" w:cs="仿宋"/>
          <w:kern w:val="24"/>
          <w:sz w:val="24"/>
        </w:rPr>
        <w:t>》</w:t>
      </w:r>
      <w:r>
        <w:rPr>
          <w:rFonts w:hint="eastAsia" w:ascii="仿宋" w:hAnsi="仿宋" w:eastAsia="仿宋" w:cs="仿宋"/>
          <w:color w:val="000000"/>
          <w:kern w:val="24"/>
          <w:sz w:val="24"/>
        </w:rPr>
        <w:t>及有关规定，甲乙双方在自愿，平等，协商一致的基础上，签订本合同、共同信守。</w:t>
      </w:r>
    </w:p>
    <w:p w14:paraId="56DB61B4">
      <w:pPr>
        <w:spacing w:line="440" w:lineRule="exact"/>
        <w:ind w:firstLine="482" w:firstLineChars="200"/>
        <w:rPr>
          <w:rFonts w:hint="eastAsia" w:ascii="仿宋" w:hAnsi="仿宋" w:eastAsia="仿宋" w:cs="仿宋"/>
          <w:b/>
          <w:color w:val="000000"/>
          <w:kern w:val="24"/>
          <w:sz w:val="24"/>
        </w:rPr>
      </w:pPr>
      <w:r>
        <w:rPr>
          <w:rFonts w:hint="eastAsia" w:ascii="仿宋" w:hAnsi="仿宋" w:eastAsia="仿宋" w:cs="仿宋"/>
          <w:b/>
          <w:color w:val="000000"/>
          <w:kern w:val="24"/>
          <w:sz w:val="24"/>
        </w:rPr>
        <w:t>第一条  租赁标的、用途和交付</w:t>
      </w:r>
    </w:p>
    <w:p w14:paraId="41E9021C">
      <w:pPr>
        <w:spacing w:line="480" w:lineRule="exact"/>
        <w:ind w:firstLine="480" w:firstLineChars="200"/>
        <w:rPr>
          <w:rFonts w:hint="eastAsia" w:ascii="仿宋" w:hAnsi="仿宋" w:eastAsia="仿宋" w:cs="仿宋"/>
          <w:color w:val="000000"/>
          <w:kern w:val="24"/>
          <w:sz w:val="24"/>
        </w:rPr>
      </w:pPr>
      <w:r>
        <w:rPr>
          <w:rFonts w:hint="eastAsia" w:ascii="仿宋" w:hAnsi="仿宋" w:eastAsia="仿宋" w:cs="仿宋"/>
          <w:color w:val="000000"/>
          <w:kern w:val="24"/>
          <w:sz w:val="24"/>
        </w:rPr>
        <w:t>1、乙方承租</w:t>
      </w:r>
      <w:r>
        <w:rPr>
          <w:rFonts w:hint="eastAsia" w:ascii="仿宋" w:hAnsi="仿宋" w:eastAsia="仿宋" w:cs="仿宋"/>
          <w:color w:val="000000"/>
          <w:kern w:val="24"/>
          <w:sz w:val="24"/>
          <w:lang w:val="en-US" w:eastAsia="zh-CN"/>
        </w:rPr>
        <w:t>经营权医疗用品商店</w:t>
      </w:r>
      <w:r>
        <w:rPr>
          <w:rFonts w:hint="eastAsia" w:ascii="仿宋" w:hAnsi="仿宋" w:eastAsia="仿宋" w:cs="仿宋"/>
          <w:color w:val="000000"/>
          <w:kern w:val="24"/>
          <w:sz w:val="24"/>
        </w:rPr>
        <w:t>位于</w:t>
      </w:r>
      <w:r>
        <w:rPr>
          <w:rFonts w:hint="eastAsia" w:ascii="仿宋" w:hAnsi="仿宋" w:eastAsia="仿宋" w:cs="仿宋"/>
          <w:color w:val="000000"/>
          <w:kern w:val="24"/>
          <w:sz w:val="24"/>
          <w:u w:val="single"/>
        </w:rPr>
        <w:t xml:space="preserve">                         </w:t>
      </w:r>
      <w:r>
        <w:rPr>
          <w:rFonts w:hint="eastAsia" w:ascii="仿宋" w:hAnsi="仿宋" w:eastAsia="仿宋" w:cs="仿宋"/>
          <w:color w:val="000000"/>
          <w:kern w:val="24"/>
          <w:sz w:val="24"/>
        </w:rPr>
        <w:t>，建筑面积约为</w:t>
      </w:r>
      <w:r>
        <w:rPr>
          <w:rFonts w:hint="eastAsia" w:ascii="仿宋" w:hAnsi="仿宋" w:eastAsia="仿宋" w:cs="仿宋"/>
          <w:color w:val="000000"/>
          <w:kern w:val="24"/>
          <w:sz w:val="24"/>
          <w:u w:val="single"/>
          <w:lang w:val="en-US" w:eastAsia="zh-CN"/>
        </w:rPr>
        <w:t xml:space="preserve">   </w:t>
      </w:r>
      <w:r>
        <w:rPr>
          <w:rFonts w:hint="eastAsia" w:ascii="仿宋" w:hAnsi="仿宋" w:eastAsia="仿宋" w:cs="仿宋"/>
          <w:color w:val="000000"/>
          <w:kern w:val="24"/>
          <w:sz w:val="24"/>
        </w:rPr>
        <w:t>平方米，土地使用权面积约为</w:t>
      </w:r>
      <w:r>
        <w:rPr>
          <w:rFonts w:hint="eastAsia" w:ascii="仿宋" w:hAnsi="仿宋" w:eastAsia="仿宋" w:cs="仿宋"/>
          <w:color w:val="000000"/>
          <w:kern w:val="24"/>
          <w:sz w:val="24"/>
          <w:u w:val="single"/>
        </w:rPr>
        <w:t xml:space="preserve">         </w:t>
      </w:r>
      <w:r>
        <w:rPr>
          <w:rFonts w:hint="eastAsia" w:ascii="仿宋" w:hAnsi="仿宋" w:eastAsia="仿宋" w:cs="仿宋"/>
          <w:color w:val="000000"/>
          <w:kern w:val="24"/>
          <w:sz w:val="24"/>
        </w:rPr>
        <w:t>平方米。甲方保证拥有该</w:t>
      </w:r>
      <w:r>
        <w:rPr>
          <w:rFonts w:hint="eastAsia" w:ascii="仿宋" w:hAnsi="仿宋" w:eastAsia="仿宋" w:cs="仿宋"/>
          <w:color w:val="000000"/>
          <w:kern w:val="24"/>
          <w:sz w:val="24"/>
          <w:lang w:val="en-US" w:eastAsia="zh-CN"/>
        </w:rPr>
        <w:t>经营权</w:t>
      </w:r>
      <w:r>
        <w:rPr>
          <w:rFonts w:hint="eastAsia" w:ascii="仿宋" w:hAnsi="仿宋" w:eastAsia="仿宋" w:cs="仿宋"/>
          <w:color w:val="000000"/>
          <w:kern w:val="24"/>
          <w:sz w:val="24"/>
        </w:rPr>
        <w:t>的合法所有权和出租权，乙方对所租的</w:t>
      </w:r>
      <w:r>
        <w:rPr>
          <w:rFonts w:hint="eastAsia" w:ascii="仿宋" w:hAnsi="仿宋" w:eastAsia="仿宋" w:cs="仿宋"/>
          <w:color w:val="000000"/>
          <w:kern w:val="24"/>
          <w:sz w:val="24"/>
          <w:lang w:val="en-US" w:eastAsia="zh-CN"/>
        </w:rPr>
        <w:t>经营权</w:t>
      </w:r>
      <w:r>
        <w:rPr>
          <w:rFonts w:hint="eastAsia" w:ascii="仿宋" w:hAnsi="仿宋" w:eastAsia="仿宋" w:cs="仿宋"/>
          <w:color w:val="000000"/>
          <w:kern w:val="24"/>
          <w:sz w:val="24"/>
        </w:rPr>
        <w:t>及相关配套和设施已作了充分了解。</w:t>
      </w:r>
    </w:p>
    <w:p w14:paraId="6E850BBE">
      <w:pPr>
        <w:spacing w:line="480" w:lineRule="exact"/>
        <w:ind w:firstLine="480" w:firstLineChars="200"/>
        <w:rPr>
          <w:rFonts w:hint="eastAsia" w:ascii="仿宋" w:hAnsi="仿宋" w:eastAsia="仿宋" w:cs="仿宋"/>
          <w:color w:val="000000"/>
          <w:kern w:val="24"/>
          <w:sz w:val="24"/>
        </w:rPr>
      </w:pPr>
      <w:r>
        <w:rPr>
          <w:rFonts w:hint="eastAsia" w:ascii="仿宋" w:hAnsi="仿宋" w:eastAsia="仿宋" w:cs="仿宋"/>
          <w:color w:val="000000"/>
          <w:kern w:val="24"/>
          <w:sz w:val="24"/>
        </w:rPr>
        <w:t>2、乙方通过公开交易方式租得该</w:t>
      </w:r>
      <w:r>
        <w:rPr>
          <w:rFonts w:hint="eastAsia" w:ascii="仿宋" w:hAnsi="仿宋" w:eastAsia="仿宋" w:cs="仿宋"/>
          <w:color w:val="000000"/>
          <w:kern w:val="24"/>
          <w:sz w:val="24"/>
          <w:lang w:val="en-US" w:eastAsia="zh-CN"/>
        </w:rPr>
        <w:t>经营权</w:t>
      </w:r>
      <w:r>
        <w:rPr>
          <w:rFonts w:hint="eastAsia" w:ascii="仿宋" w:hAnsi="仿宋" w:eastAsia="仿宋" w:cs="仿宋"/>
          <w:color w:val="000000"/>
          <w:kern w:val="24"/>
          <w:sz w:val="24"/>
        </w:rPr>
        <w:t>，租赁用途为：</w:t>
      </w:r>
      <w:r>
        <w:rPr>
          <w:rFonts w:hint="eastAsia" w:ascii="仿宋" w:hAnsi="仿宋" w:eastAsia="仿宋" w:cs="仿宋"/>
          <w:color w:val="000000"/>
          <w:kern w:val="24"/>
          <w:sz w:val="24"/>
          <w:u w:val="single"/>
        </w:rPr>
        <w:t xml:space="preserve">                  </w:t>
      </w:r>
      <w:r>
        <w:rPr>
          <w:rFonts w:hint="eastAsia" w:ascii="仿宋" w:hAnsi="仿宋" w:eastAsia="仿宋" w:cs="仿宋"/>
          <w:color w:val="000000"/>
          <w:kern w:val="24"/>
          <w:sz w:val="24"/>
        </w:rPr>
        <w:t>。乙方须根据合同用途使用</w:t>
      </w:r>
      <w:r>
        <w:rPr>
          <w:rFonts w:hint="eastAsia" w:ascii="仿宋" w:hAnsi="仿宋" w:eastAsia="仿宋" w:cs="仿宋"/>
          <w:color w:val="000000"/>
          <w:kern w:val="24"/>
          <w:sz w:val="24"/>
          <w:lang w:val="en-US" w:eastAsia="zh-CN"/>
        </w:rPr>
        <w:t>经营权</w:t>
      </w:r>
      <w:r>
        <w:rPr>
          <w:rFonts w:hint="eastAsia" w:ascii="仿宋" w:hAnsi="仿宋" w:eastAsia="仿宋" w:cs="仿宋"/>
          <w:color w:val="000000"/>
          <w:kern w:val="24"/>
          <w:sz w:val="24"/>
        </w:rPr>
        <w:t>，依照法律规定合法办公或商业经营，涉及有关证照的，由乙方自行办理，一切税费由乙方自理。除双方另有约定外，</w:t>
      </w:r>
      <w:r>
        <w:rPr>
          <w:rFonts w:hint="eastAsia" w:ascii="仿宋" w:hAnsi="仿宋" w:eastAsia="仿宋" w:cs="仿宋"/>
          <w:color w:val="000000"/>
          <w:kern w:val="0"/>
          <w:sz w:val="24"/>
        </w:rPr>
        <w:t>未经甲方书面同意，</w:t>
      </w:r>
      <w:r>
        <w:rPr>
          <w:rFonts w:hint="eastAsia" w:ascii="仿宋" w:hAnsi="仿宋" w:eastAsia="仿宋" w:cs="仿宋"/>
          <w:color w:val="000000"/>
          <w:kern w:val="24"/>
          <w:sz w:val="24"/>
        </w:rPr>
        <w:t>乙方不得任意改变</w:t>
      </w:r>
      <w:r>
        <w:rPr>
          <w:rFonts w:hint="eastAsia" w:ascii="仿宋" w:hAnsi="仿宋" w:eastAsia="仿宋" w:cs="仿宋"/>
          <w:color w:val="000000"/>
          <w:kern w:val="24"/>
          <w:sz w:val="24"/>
          <w:lang w:val="en-US" w:eastAsia="zh-CN"/>
        </w:rPr>
        <w:t>经营权</w:t>
      </w:r>
      <w:r>
        <w:rPr>
          <w:rFonts w:hint="eastAsia" w:ascii="仿宋" w:hAnsi="仿宋" w:eastAsia="仿宋" w:cs="仿宋"/>
          <w:color w:val="000000"/>
          <w:kern w:val="24"/>
          <w:sz w:val="24"/>
        </w:rPr>
        <w:t>用途。</w:t>
      </w:r>
    </w:p>
    <w:p w14:paraId="3E000E16">
      <w:pPr>
        <w:spacing w:line="480" w:lineRule="exact"/>
        <w:ind w:firstLine="480" w:firstLineChars="200"/>
        <w:rPr>
          <w:rFonts w:hint="eastAsia" w:ascii="仿宋" w:hAnsi="仿宋" w:eastAsia="仿宋" w:cs="仿宋"/>
          <w:bCs/>
          <w:color w:val="000000"/>
          <w:kern w:val="24"/>
          <w:sz w:val="24"/>
        </w:rPr>
      </w:pPr>
      <w:r>
        <w:rPr>
          <w:rFonts w:hint="eastAsia" w:ascii="仿宋" w:hAnsi="仿宋" w:eastAsia="仿宋" w:cs="仿宋"/>
          <w:color w:val="000000"/>
          <w:kern w:val="24"/>
          <w:sz w:val="24"/>
        </w:rPr>
        <w:t>3、甲方应在本合同签订完毕生效，且乙方按本合同第二条第三款、第三条第一款约定交清全部应交费用后</w:t>
      </w:r>
      <w:r>
        <w:rPr>
          <w:rFonts w:hint="eastAsia" w:ascii="仿宋" w:hAnsi="仿宋" w:eastAsia="仿宋" w:cs="仿宋"/>
          <w:color w:val="000000"/>
          <w:kern w:val="24"/>
          <w:sz w:val="24"/>
          <w:u w:val="single"/>
        </w:rPr>
        <w:t xml:space="preserve"> 5 </w:t>
      </w:r>
      <w:r>
        <w:rPr>
          <w:rFonts w:hint="eastAsia" w:ascii="仿宋" w:hAnsi="仿宋" w:eastAsia="仿宋" w:cs="仿宋"/>
          <w:color w:val="000000"/>
          <w:kern w:val="24"/>
          <w:sz w:val="24"/>
        </w:rPr>
        <w:t>个工作日内将上述</w:t>
      </w:r>
      <w:r>
        <w:rPr>
          <w:rFonts w:hint="eastAsia" w:ascii="仿宋" w:hAnsi="仿宋" w:eastAsia="仿宋" w:cs="仿宋"/>
          <w:color w:val="000000"/>
          <w:kern w:val="24"/>
          <w:sz w:val="24"/>
          <w:lang w:val="en-US" w:eastAsia="zh-CN"/>
        </w:rPr>
        <w:t>经营权</w:t>
      </w:r>
      <w:r>
        <w:rPr>
          <w:rFonts w:hint="eastAsia" w:ascii="仿宋" w:hAnsi="仿宋" w:eastAsia="仿宋" w:cs="仿宋"/>
          <w:color w:val="000000"/>
          <w:kern w:val="24"/>
          <w:sz w:val="24"/>
        </w:rPr>
        <w:t>交付给乙方；若乙方未办理完上述手续</w:t>
      </w:r>
      <w:r>
        <w:rPr>
          <w:rFonts w:hint="eastAsia" w:ascii="仿宋" w:hAnsi="仿宋" w:eastAsia="仿宋" w:cs="仿宋"/>
          <w:bCs/>
          <w:color w:val="000000"/>
          <w:kern w:val="24"/>
          <w:sz w:val="24"/>
        </w:rPr>
        <w:t>或未</w:t>
      </w:r>
      <w:r>
        <w:rPr>
          <w:rFonts w:hint="eastAsia" w:ascii="仿宋" w:hAnsi="仿宋" w:eastAsia="仿宋" w:cs="仿宋"/>
          <w:color w:val="000000"/>
          <w:kern w:val="24"/>
          <w:sz w:val="24"/>
        </w:rPr>
        <w:t>按本合同第二条第三款、第三条第一款约定交清全部应交费用的，甲方有权拒绝交付该</w:t>
      </w:r>
      <w:r>
        <w:rPr>
          <w:rFonts w:hint="eastAsia" w:ascii="仿宋" w:hAnsi="仿宋" w:eastAsia="仿宋" w:cs="仿宋"/>
          <w:color w:val="000000"/>
          <w:kern w:val="24"/>
          <w:sz w:val="24"/>
          <w:lang w:val="en-US" w:eastAsia="zh-CN"/>
        </w:rPr>
        <w:t>经营权</w:t>
      </w:r>
      <w:r>
        <w:rPr>
          <w:rFonts w:hint="eastAsia" w:ascii="仿宋" w:hAnsi="仿宋" w:eastAsia="仿宋" w:cs="仿宋"/>
          <w:bCs/>
          <w:color w:val="000000"/>
          <w:kern w:val="24"/>
          <w:sz w:val="24"/>
        </w:rPr>
        <w:t>。</w:t>
      </w:r>
    </w:p>
    <w:p w14:paraId="1BB5D2D8">
      <w:pPr>
        <w:spacing w:line="480" w:lineRule="exact"/>
        <w:ind w:firstLine="480" w:firstLineChars="200"/>
        <w:rPr>
          <w:rFonts w:hint="eastAsia" w:ascii="仿宋" w:hAnsi="仿宋" w:eastAsia="仿宋" w:cs="仿宋"/>
          <w:bCs/>
          <w:color w:val="000000"/>
          <w:kern w:val="24"/>
          <w:sz w:val="24"/>
        </w:rPr>
      </w:pPr>
      <w:r>
        <w:rPr>
          <w:rFonts w:hint="eastAsia" w:ascii="仿宋" w:hAnsi="仿宋" w:eastAsia="仿宋" w:cs="仿宋"/>
          <w:bCs/>
          <w:color w:val="000000"/>
          <w:kern w:val="24"/>
          <w:sz w:val="24"/>
        </w:rPr>
        <w:t>4、</w:t>
      </w:r>
      <w:r>
        <w:rPr>
          <w:rFonts w:hint="eastAsia" w:ascii="仿宋" w:hAnsi="仿宋" w:eastAsia="仿宋" w:cs="仿宋"/>
          <w:color w:val="000000"/>
          <w:kern w:val="24"/>
          <w:sz w:val="24"/>
        </w:rPr>
        <w:t>乙方应按本合同约定前来</w:t>
      </w:r>
      <w:r>
        <w:rPr>
          <w:rFonts w:hint="eastAsia" w:ascii="仿宋" w:hAnsi="仿宋" w:eastAsia="仿宋" w:cs="仿宋"/>
          <w:color w:val="000000"/>
          <w:kern w:val="24"/>
          <w:sz w:val="24"/>
          <w:u w:val="single"/>
        </w:rPr>
        <w:t xml:space="preserve">                      </w:t>
      </w:r>
      <w:r>
        <w:rPr>
          <w:rFonts w:hint="eastAsia" w:ascii="仿宋" w:hAnsi="仿宋" w:eastAsia="仿宋" w:cs="仿宋"/>
          <w:color w:val="000000"/>
          <w:kern w:val="24"/>
          <w:sz w:val="24"/>
        </w:rPr>
        <w:t>办理</w:t>
      </w:r>
      <w:r>
        <w:rPr>
          <w:rFonts w:hint="eastAsia" w:ascii="仿宋" w:hAnsi="仿宋" w:eastAsia="仿宋" w:cs="仿宋"/>
          <w:color w:val="000000"/>
          <w:kern w:val="24"/>
          <w:sz w:val="24"/>
          <w:lang w:val="en-US" w:eastAsia="zh-CN"/>
        </w:rPr>
        <w:t>经营权</w:t>
      </w:r>
      <w:r>
        <w:rPr>
          <w:rFonts w:hint="eastAsia" w:ascii="仿宋" w:hAnsi="仿宋" w:eastAsia="仿宋" w:cs="仿宋"/>
          <w:color w:val="000000"/>
          <w:kern w:val="24"/>
          <w:sz w:val="24"/>
        </w:rPr>
        <w:t>书面交接手续。若乙方逾期办理承租</w:t>
      </w:r>
      <w:r>
        <w:rPr>
          <w:rFonts w:hint="eastAsia" w:ascii="仿宋" w:hAnsi="仿宋" w:eastAsia="仿宋" w:cs="仿宋"/>
          <w:color w:val="000000"/>
          <w:kern w:val="24"/>
          <w:sz w:val="24"/>
          <w:lang w:val="en-US" w:eastAsia="zh-CN"/>
        </w:rPr>
        <w:t>经营权</w:t>
      </w:r>
      <w:r>
        <w:rPr>
          <w:rFonts w:hint="eastAsia" w:ascii="仿宋" w:hAnsi="仿宋" w:eastAsia="仿宋" w:cs="仿宋"/>
          <w:color w:val="000000"/>
          <w:kern w:val="24"/>
          <w:sz w:val="24"/>
        </w:rPr>
        <w:t>交付手续或因乙方原因造成承租</w:t>
      </w:r>
      <w:r>
        <w:rPr>
          <w:rFonts w:hint="eastAsia" w:ascii="仿宋" w:hAnsi="仿宋" w:eastAsia="仿宋" w:cs="仿宋"/>
          <w:color w:val="000000"/>
          <w:kern w:val="24"/>
          <w:sz w:val="24"/>
          <w:lang w:val="en-US" w:eastAsia="zh-CN"/>
        </w:rPr>
        <w:t>经营权</w:t>
      </w:r>
      <w:r>
        <w:rPr>
          <w:rFonts w:hint="eastAsia" w:ascii="仿宋" w:hAnsi="仿宋" w:eastAsia="仿宋" w:cs="仿宋"/>
          <w:color w:val="000000"/>
          <w:kern w:val="24"/>
          <w:sz w:val="24"/>
        </w:rPr>
        <w:t>未能按期交付的，视为甲方已在本合同约定的交付截止日将该</w:t>
      </w:r>
      <w:r>
        <w:rPr>
          <w:rFonts w:hint="eastAsia" w:ascii="仿宋" w:hAnsi="仿宋" w:eastAsia="仿宋" w:cs="仿宋"/>
          <w:color w:val="000000"/>
          <w:kern w:val="24"/>
          <w:sz w:val="24"/>
          <w:lang w:val="en-US" w:eastAsia="zh-CN"/>
        </w:rPr>
        <w:t>经营权</w:t>
      </w:r>
      <w:r>
        <w:rPr>
          <w:rFonts w:hint="eastAsia" w:ascii="仿宋" w:hAnsi="仿宋" w:eastAsia="仿宋" w:cs="仿宋"/>
          <w:color w:val="000000"/>
          <w:kern w:val="24"/>
          <w:sz w:val="24"/>
        </w:rPr>
        <w:t>交付给乙方</w:t>
      </w:r>
      <w:r>
        <w:rPr>
          <w:rFonts w:hint="eastAsia" w:ascii="仿宋" w:hAnsi="仿宋" w:eastAsia="仿宋" w:cs="仿宋"/>
          <w:bCs/>
          <w:color w:val="000000"/>
          <w:kern w:val="24"/>
          <w:sz w:val="24"/>
        </w:rPr>
        <w:t>。</w:t>
      </w:r>
    </w:p>
    <w:p w14:paraId="1CFA4BBC">
      <w:pPr>
        <w:spacing w:line="480" w:lineRule="exact"/>
        <w:ind w:firstLine="482" w:firstLineChars="200"/>
        <w:rPr>
          <w:rFonts w:hint="eastAsia" w:ascii="仿宋" w:hAnsi="仿宋" w:eastAsia="仿宋" w:cs="仿宋"/>
          <w:b/>
          <w:color w:val="000000"/>
          <w:kern w:val="24"/>
          <w:sz w:val="24"/>
        </w:rPr>
      </w:pPr>
      <w:r>
        <w:rPr>
          <w:rFonts w:hint="eastAsia" w:ascii="仿宋" w:hAnsi="仿宋" w:eastAsia="仿宋" w:cs="仿宋"/>
          <w:b/>
          <w:color w:val="000000"/>
          <w:kern w:val="24"/>
          <w:sz w:val="24"/>
        </w:rPr>
        <w:t>第二条  租赁限期、租金及支付方式</w:t>
      </w:r>
    </w:p>
    <w:p w14:paraId="65297844">
      <w:pPr>
        <w:keepNext w:val="0"/>
        <w:keepLines w:val="0"/>
        <w:pageBreakBefore w:val="0"/>
        <w:kinsoku/>
        <w:wordWrap w:val="0"/>
        <w:overflowPunct/>
        <w:topLinePunct/>
        <w:autoSpaceDE/>
        <w:autoSpaceDN/>
        <w:bidi w:val="0"/>
        <w:adjustRightInd w:val="0"/>
        <w:snapToGrid/>
        <w:spacing w:line="480" w:lineRule="exact"/>
        <w:ind w:firstLine="480" w:firstLineChars="200"/>
        <w:textAlignment w:val="auto"/>
        <w:rPr>
          <w:rFonts w:hint="eastAsia" w:ascii="仿宋" w:hAnsi="仿宋" w:eastAsia="仿宋" w:cs="仿宋"/>
          <w:color w:val="000000"/>
          <w:kern w:val="24"/>
          <w:sz w:val="24"/>
          <w:highlight w:val="none"/>
        </w:rPr>
      </w:pPr>
      <w:r>
        <w:rPr>
          <w:rFonts w:hint="eastAsia" w:ascii="仿宋" w:hAnsi="仿宋" w:eastAsia="仿宋" w:cs="仿宋"/>
          <w:color w:val="000000"/>
          <w:kern w:val="24"/>
          <w:sz w:val="24"/>
          <w:highlight w:val="none"/>
        </w:rPr>
        <w:t>1、租赁期限：共</w:t>
      </w:r>
      <w:r>
        <w:rPr>
          <w:rFonts w:hint="eastAsia" w:ascii="仿宋" w:hAnsi="仿宋" w:eastAsia="仿宋" w:cs="仿宋"/>
          <w:color w:val="000000"/>
          <w:kern w:val="24"/>
          <w:sz w:val="24"/>
          <w:highlight w:val="none"/>
          <w:u w:val="single"/>
        </w:rPr>
        <w:t xml:space="preserve">    </w:t>
      </w:r>
      <w:r>
        <w:rPr>
          <w:rFonts w:hint="eastAsia" w:ascii="仿宋" w:hAnsi="仿宋" w:eastAsia="仿宋" w:cs="仿宋"/>
          <w:color w:val="000000"/>
          <w:kern w:val="24"/>
          <w:sz w:val="24"/>
          <w:highlight w:val="none"/>
        </w:rPr>
        <w:t>年，</w:t>
      </w:r>
      <w:r>
        <w:rPr>
          <w:rFonts w:hint="eastAsia" w:ascii="仿宋" w:hAnsi="仿宋" w:eastAsia="仿宋" w:cs="仿宋"/>
          <w:bCs/>
          <w:color w:val="000000"/>
          <w:kern w:val="24"/>
          <w:sz w:val="24"/>
          <w:highlight w:val="none"/>
        </w:rPr>
        <w:t>自</w:t>
      </w:r>
      <w:r>
        <w:rPr>
          <w:rFonts w:hint="eastAsia" w:ascii="仿宋" w:hAnsi="仿宋" w:eastAsia="仿宋" w:cs="仿宋"/>
          <w:color w:val="000000"/>
          <w:kern w:val="24"/>
          <w:sz w:val="24"/>
          <w:highlight w:val="none"/>
          <w:u w:val="single"/>
        </w:rPr>
        <w:t xml:space="preserve">    </w:t>
      </w:r>
      <w:r>
        <w:rPr>
          <w:rFonts w:hint="eastAsia" w:ascii="仿宋" w:hAnsi="仿宋" w:eastAsia="仿宋" w:cs="仿宋"/>
          <w:bCs/>
          <w:color w:val="000000"/>
          <w:kern w:val="24"/>
          <w:sz w:val="24"/>
          <w:highlight w:val="none"/>
        </w:rPr>
        <w:t>年</w:t>
      </w:r>
      <w:r>
        <w:rPr>
          <w:rFonts w:hint="eastAsia" w:ascii="仿宋" w:hAnsi="仿宋" w:eastAsia="仿宋" w:cs="仿宋"/>
          <w:color w:val="000000"/>
          <w:kern w:val="24"/>
          <w:sz w:val="24"/>
          <w:highlight w:val="none"/>
          <w:u w:val="single"/>
        </w:rPr>
        <w:t xml:space="preserve">    </w:t>
      </w:r>
      <w:r>
        <w:rPr>
          <w:rFonts w:hint="eastAsia" w:ascii="仿宋" w:hAnsi="仿宋" w:eastAsia="仿宋" w:cs="仿宋"/>
          <w:bCs/>
          <w:color w:val="000000"/>
          <w:kern w:val="24"/>
          <w:sz w:val="24"/>
          <w:highlight w:val="none"/>
        </w:rPr>
        <w:t>月</w:t>
      </w:r>
      <w:r>
        <w:rPr>
          <w:rFonts w:hint="eastAsia" w:ascii="仿宋" w:hAnsi="仿宋" w:eastAsia="仿宋" w:cs="仿宋"/>
          <w:color w:val="000000"/>
          <w:kern w:val="24"/>
          <w:sz w:val="24"/>
          <w:highlight w:val="none"/>
          <w:u w:val="single"/>
        </w:rPr>
        <w:t xml:space="preserve">    </w:t>
      </w:r>
      <w:r>
        <w:rPr>
          <w:rFonts w:hint="eastAsia" w:ascii="仿宋" w:hAnsi="仿宋" w:eastAsia="仿宋" w:cs="仿宋"/>
          <w:bCs/>
          <w:color w:val="000000"/>
          <w:kern w:val="24"/>
          <w:sz w:val="24"/>
          <w:highlight w:val="none"/>
        </w:rPr>
        <w:t>日起至</w:t>
      </w:r>
      <w:r>
        <w:rPr>
          <w:rFonts w:hint="eastAsia" w:ascii="仿宋" w:hAnsi="仿宋" w:eastAsia="仿宋" w:cs="仿宋"/>
          <w:color w:val="000000"/>
          <w:kern w:val="24"/>
          <w:sz w:val="24"/>
          <w:highlight w:val="none"/>
          <w:u w:val="single"/>
        </w:rPr>
        <w:t xml:space="preserve">    </w:t>
      </w:r>
      <w:r>
        <w:rPr>
          <w:rFonts w:hint="eastAsia" w:ascii="仿宋" w:hAnsi="仿宋" w:eastAsia="仿宋" w:cs="仿宋"/>
          <w:bCs/>
          <w:color w:val="000000"/>
          <w:kern w:val="24"/>
          <w:sz w:val="24"/>
          <w:highlight w:val="none"/>
        </w:rPr>
        <w:t>年</w:t>
      </w:r>
      <w:r>
        <w:rPr>
          <w:rFonts w:hint="eastAsia" w:ascii="仿宋" w:hAnsi="仿宋" w:eastAsia="仿宋" w:cs="仿宋"/>
          <w:color w:val="000000"/>
          <w:kern w:val="24"/>
          <w:sz w:val="24"/>
          <w:highlight w:val="none"/>
          <w:u w:val="single"/>
        </w:rPr>
        <w:t xml:space="preserve">    </w:t>
      </w:r>
      <w:r>
        <w:rPr>
          <w:rFonts w:hint="eastAsia" w:ascii="仿宋" w:hAnsi="仿宋" w:eastAsia="仿宋" w:cs="仿宋"/>
          <w:bCs/>
          <w:color w:val="000000"/>
          <w:kern w:val="24"/>
          <w:sz w:val="24"/>
          <w:highlight w:val="none"/>
        </w:rPr>
        <w:t>月</w:t>
      </w:r>
      <w:r>
        <w:rPr>
          <w:rFonts w:hint="eastAsia" w:ascii="仿宋" w:hAnsi="仿宋" w:eastAsia="仿宋" w:cs="仿宋"/>
          <w:color w:val="000000"/>
          <w:kern w:val="24"/>
          <w:sz w:val="24"/>
          <w:highlight w:val="none"/>
          <w:u w:val="single"/>
        </w:rPr>
        <w:t xml:space="preserve">    </w:t>
      </w:r>
      <w:r>
        <w:rPr>
          <w:rFonts w:hint="eastAsia" w:ascii="仿宋" w:hAnsi="仿宋" w:eastAsia="仿宋" w:cs="仿宋"/>
          <w:bCs/>
          <w:color w:val="000000"/>
          <w:kern w:val="24"/>
          <w:sz w:val="24"/>
          <w:highlight w:val="none"/>
        </w:rPr>
        <w:t>日止。</w:t>
      </w:r>
    </w:p>
    <w:p w14:paraId="5172BD1B">
      <w:pPr>
        <w:keepNext w:val="0"/>
        <w:keepLines w:val="0"/>
        <w:pageBreakBefore w:val="0"/>
        <w:kinsoku/>
        <w:wordWrap w:val="0"/>
        <w:overflowPunct/>
        <w:topLinePunct/>
        <w:autoSpaceDE/>
        <w:autoSpaceDN/>
        <w:bidi w:val="0"/>
        <w:adjustRightInd w:val="0"/>
        <w:snapToGrid/>
        <w:spacing w:line="480" w:lineRule="exact"/>
        <w:ind w:firstLine="480" w:firstLineChars="200"/>
        <w:textAlignment w:val="auto"/>
        <w:rPr>
          <w:rFonts w:hint="eastAsia" w:ascii="仿宋" w:hAnsi="仿宋" w:eastAsia="仿宋" w:cs="仿宋"/>
          <w:color w:val="000000"/>
          <w:kern w:val="24"/>
          <w:sz w:val="24"/>
          <w:highlight w:val="none"/>
        </w:rPr>
      </w:pPr>
      <w:r>
        <w:rPr>
          <w:rFonts w:hint="eastAsia" w:ascii="仿宋" w:hAnsi="仿宋" w:eastAsia="仿宋" w:cs="仿宋"/>
          <w:color w:val="000000"/>
          <w:kern w:val="24"/>
          <w:sz w:val="24"/>
          <w:highlight w:val="none"/>
        </w:rPr>
        <w:t>2、租金：第一年（</w:t>
      </w:r>
      <w:r>
        <w:rPr>
          <w:rFonts w:hint="eastAsia" w:ascii="仿宋" w:hAnsi="仿宋" w:eastAsia="仿宋" w:cs="仿宋"/>
          <w:color w:val="000000"/>
          <w:kern w:val="24"/>
          <w:sz w:val="24"/>
          <w:highlight w:val="none"/>
          <w:u w:val="single"/>
        </w:rPr>
        <w:t xml:space="preserve">    </w:t>
      </w:r>
      <w:r>
        <w:rPr>
          <w:rFonts w:hint="eastAsia" w:ascii="仿宋" w:hAnsi="仿宋" w:eastAsia="仿宋" w:cs="仿宋"/>
          <w:bCs/>
          <w:color w:val="000000"/>
          <w:kern w:val="24"/>
          <w:sz w:val="24"/>
          <w:highlight w:val="none"/>
        </w:rPr>
        <w:t>年</w:t>
      </w:r>
      <w:r>
        <w:rPr>
          <w:rFonts w:hint="eastAsia" w:ascii="仿宋" w:hAnsi="仿宋" w:eastAsia="仿宋" w:cs="仿宋"/>
          <w:color w:val="000000"/>
          <w:kern w:val="24"/>
          <w:sz w:val="24"/>
          <w:highlight w:val="none"/>
          <w:u w:val="single"/>
        </w:rPr>
        <w:t xml:space="preserve">    </w:t>
      </w:r>
      <w:r>
        <w:rPr>
          <w:rFonts w:hint="eastAsia" w:ascii="仿宋" w:hAnsi="仿宋" w:eastAsia="仿宋" w:cs="仿宋"/>
          <w:bCs/>
          <w:color w:val="000000"/>
          <w:kern w:val="24"/>
          <w:sz w:val="24"/>
          <w:highlight w:val="none"/>
        </w:rPr>
        <w:t>月</w:t>
      </w:r>
      <w:r>
        <w:rPr>
          <w:rFonts w:hint="eastAsia" w:ascii="仿宋" w:hAnsi="仿宋" w:eastAsia="仿宋" w:cs="仿宋"/>
          <w:color w:val="000000"/>
          <w:kern w:val="24"/>
          <w:sz w:val="24"/>
          <w:highlight w:val="none"/>
          <w:u w:val="single"/>
        </w:rPr>
        <w:t xml:space="preserve">    </w:t>
      </w:r>
      <w:r>
        <w:rPr>
          <w:rFonts w:hint="eastAsia" w:ascii="仿宋" w:hAnsi="仿宋" w:eastAsia="仿宋" w:cs="仿宋"/>
          <w:bCs/>
          <w:color w:val="000000"/>
          <w:kern w:val="24"/>
          <w:sz w:val="24"/>
          <w:highlight w:val="none"/>
        </w:rPr>
        <w:t>日起至</w:t>
      </w:r>
      <w:r>
        <w:rPr>
          <w:rFonts w:hint="eastAsia" w:ascii="仿宋" w:hAnsi="仿宋" w:eastAsia="仿宋" w:cs="仿宋"/>
          <w:color w:val="000000"/>
          <w:kern w:val="24"/>
          <w:sz w:val="24"/>
          <w:highlight w:val="none"/>
          <w:u w:val="single"/>
        </w:rPr>
        <w:t xml:space="preserve">    </w:t>
      </w:r>
      <w:r>
        <w:rPr>
          <w:rFonts w:hint="eastAsia" w:ascii="仿宋" w:hAnsi="仿宋" w:eastAsia="仿宋" w:cs="仿宋"/>
          <w:bCs/>
          <w:color w:val="000000"/>
          <w:kern w:val="24"/>
          <w:sz w:val="24"/>
          <w:highlight w:val="none"/>
        </w:rPr>
        <w:t>年</w:t>
      </w:r>
      <w:r>
        <w:rPr>
          <w:rFonts w:hint="eastAsia" w:ascii="仿宋" w:hAnsi="仿宋" w:eastAsia="仿宋" w:cs="仿宋"/>
          <w:color w:val="000000"/>
          <w:kern w:val="24"/>
          <w:sz w:val="24"/>
          <w:highlight w:val="none"/>
          <w:u w:val="single"/>
        </w:rPr>
        <w:t xml:space="preserve">    </w:t>
      </w:r>
      <w:r>
        <w:rPr>
          <w:rFonts w:hint="eastAsia" w:ascii="仿宋" w:hAnsi="仿宋" w:eastAsia="仿宋" w:cs="仿宋"/>
          <w:bCs/>
          <w:color w:val="000000"/>
          <w:kern w:val="24"/>
          <w:sz w:val="24"/>
          <w:highlight w:val="none"/>
        </w:rPr>
        <w:t>月</w:t>
      </w:r>
      <w:r>
        <w:rPr>
          <w:rFonts w:hint="eastAsia" w:ascii="仿宋" w:hAnsi="仿宋" w:eastAsia="仿宋" w:cs="仿宋"/>
          <w:color w:val="000000"/>
          <w:kern w:val="24"/>
          <w:sz w:val="24"/>
          <w:highlight w:val="none"/>
          <w:u w:val="single"/>
        </w:rPr>
        <w:t xml:space="preserve">    </w:t>
      </w:r>
      <w:r>
        <w:rPr>
          <w:rFonts w:hint="eastAsia" w:ascii="仿宋" w:hAnsi="仿宋" w:eastAsia="仿宋" w:cs="仿宋"/>
          <w:bCs/>
          <w:color w:val="000000"/>
          <w:kern w:val="24"/>
          <w:sz w:val="24"/>
          <w:highlight w:val="none"/>
        </w:rPr>
        <w:t>日止</w:t>
      </w:r>
      <w:r>
        <w:rPr>
          <w:rFonts w:hint="eastAsia" w:ascii="仿宋" w:hAnsi="仿宋" w:eastAsia="仿宋" w:cs="仿宋"/>
          <w:color w:val="000000"/>
          <w:kern w:val="24"/>
          <w:sz w:val="24"/>
          <w:highlight w:val="none"/>
        </w:rPr>
        <w:t>）租金为人民币</w:t>
      </w:r>
      <w:r>
        <w:rPr>
          <w:rFonts w:hint="eastAsia" w:ascii="仿宋" w:hAnsi="仿宋" w:eastAsia="仿宋" w:cs="仿宋"/>
          <w:color w:val="000000"/>
          <w:kern w:val="24"/>
          <w:sz w:val="24"/>
          <w:highlight w:val="none"/>
          <w:u w:val="single"/>
          <w:lang w:val="en-US" w:eastAsia="zh-CN"/>
        </w:rPr>
        <w:t xml:space="preserve">      </w:t>
      </w:r>
      <w:r>
        <w:rPr>
          <w:rFonts w:hint="eastAsia" w:ascii="仿宋" w:hAnsi="仿宋" w:eastAsia="仿宋" w:cs="仿宋"/>
          <w:color w:val="000000"/>
          <w:kern w:val="24"/>
          <w:sz w:val="24"/>
          <w:highlight w:val="none"/>
        </w:rPr>
        <w:t>元整；第</w:t>
      </w:r>
      <w:r>
        <w:rPr>
          <w:rFonts w:hint="eastAsia" w:ascii="仿宋" w:hAnsi="仿宋" w:eastAsia="仿宋" w:cs="仿宋"/>
          <w:color w:val="000000"/>
          <w:kern w:val="24"/>
          <w:sz w:val="24"/>
          <w:highlight w:val="none"/>
          <w:lang w:val="en-US" w:eastAsia="zh-CN"/>
        </w:rPr>
        <w:t>二</w:t>
      </w:r>
      <w:r>
        <w:rPr>
          <w:rFonts w:hint="eastAsia" w:ascii="仿宋" w:hAnsi="仿宋" w:eastAsia="仿宋" w:cs="仿宋"/>
          <w:color w:val="000000"/>
          <w:kern w:val="24"/>
          <w:sz w:val="24"/>
          <w:highlight w:val="none"/>
        </w:rPr>
        <w:t>年（</w:t>
      </w:r>
      <w:r>
        <w:rPr>
          <w:rFonts w:hint="eastAsia" w:ascii="仿宋" w:hAnsi="仿宋" w:eastAsia="仿宋" w:cs="仿宋"/>
          <w:color w:val="000000"/>
          <w:kern w:val="24"/>
          <w:sz w:val="24"/>
          <w:highlight w:val="none"/>
          <w:u w:val="single"/>
        </w:rPr>
        <w:t xml:space="preserve">    </w:t>
      </w:r>
      <w:r>
        <w:rPr>
          <w:rFonts w:hint="eastAsia" w:ascii="仿宋" w:hAnsi="仿宋" w:eastAsia="仿宋" w:cs="仿宋"/>
          <w:bCs/>
          <w:color w:val="000000"/>
          <w:kern w:val="24"/>
          <w:sz w:val="24"/>
          <w:highlight w:val="none"/>
        </w:rPr>
        <w:t>年</w:t>
      </w:r>
      <w:r>
        <w:rPr>
          <w:rFonts w:hint="eastAsia" w:ascii="仿宋" w:hAnsi="仿宋" w:eastAsia="仿宋" w:cs="仿宋"/>
          <w:color w:val="000000"/>
          <w:kern w:val="24"/>
          <w:sz w:val="24"/>
          <w:highlight w:val="none"/>
          <w:u w:val="single"/>
        </w:rPr>
        <w:t xml:space="preserve">    </w:t>
      </w:r>
      <w:r>
        <w:rPr>
          <w:rFonts w:hint="eastAsia" w:ascii="仿宋" w:hAnsi="仿宋" w:eastAsia="仿宋" w:cs="仿宋"/>
          <w:bCs/>
          <w:color w:val="000000"/>
          <w:kern w:val="24"/>
          <w:sz w:val="24"/>
          <w:highlight w:val="none"/>
        </w:rPr>
        <w:t>月</w:t>
      </w:r>
      <w:r>
        <w:rPr>
          <w:rFonts w:hint="eastAsia" w:ascii="仿宋" w:hAnsi="仿宋" w:eastAsia="仿宋" w:cs="仿宋"/>
          <w:color w:val="000000"/>
          <w:kern w:val="24"/>
          <w:sz w:val="24"/>
          <w:highlight w:val="none"/>
          <w:u w:val="single"/>
        </w:rPr>
        <w:t xml:space="preserve">    </w:t>
      </w:r>
      <w:r>
        <w:rPr>
          <w:rFonts w:hint="eastAsia" w:ascii="仿宋" w:hAnsi="仿宋" w:eastAsia="仿宋" w:cs="仿宋"/>
          <w:bCs/>
          <w:color w:val="000000"/>
          <w:kern w:val="24"/>
          <w:sz w:val="24"/>
          <w:highlight w:val="none"/>
        </w:rPr>
        <w:t>日起至</w:t>
      </w:r>
      <w:r>
        <w:rPr>
          <w:rFonts w:hint="eastAsia" w:ascii="仿宋" w:hAnsi="仿宋" w:eastAsia="仿宋" w:cs="仿宋"/>
          <w:color w:val="000000"/>
          <w:kern w:val="24"/>
          <w:sz w:val="24"/>
          <w:highlight w:val="none"/>
          <w:u w:val="single"/>
        </w:rPr>
        <w:t xml:space="preserve">    </w:t>
      </w:r>
      <w:r>
        <w:rPr>
          <w:rFonts w:hint="eastAsia" w:ascii="仿宋" w:hAnsi="仿宋" w:eastAsia="仿宋" w:cs="仿宋"/>
          <w:bCs/>
          <w:color w:val="000000"/>
          <w:kern w:val="24"/>
          <w:sz w:val="24"/>
          <w:highlight w:val="none"/>
        </w:rPr>
        <w:t>年</w:t>
      </w:r>
      <w:r>
        <w:rPr>
          <w:rFonts w:hint="eastAsia" w:ascii="仿宋" w:hAnsi="仿宋" w:eastAsia="仿宋" w:cs="仿宋"/>
          <w:color w:val="000000"/>
          <w:kern w:val="24"/>
          <w:sz w:val="24"/>
          <w:highlight w:val="none"/>
          <w:u w:val="single"/>
        </w:rPr>
        <w:t xml:space="preserve">    </w:t>
      </w:r>
      <w:r>
        <w:rPr>
          <w:rFonts w:hint="eastAsia" w:ascii="仿宋" w:hAnsi="仿宋" w:eastAsia="仿宋" w:cs="仿宋"/>
          <w:bCs/>
          <w:color w:val="000000"/>
          <w:kern w:val="24"/>
          <w:sz w:val="24"/>
          <w:highlight w:val="none"/>
        </w:rPr>
        <w:t>月</w:t>
      </w:r>
      <w:r>
        <w:rPr>
          <w:rFonts w:hint="eastAsia" w:ascii="仿宋" w:hAnsi="仿宋" w:eastAsia="仿宋" w:cs="仿宋"/>
          <w:color w:val="000000"/>
          <w:kern w:val="24"/>
          <w:sz w:val="24"/>
          <w:highlight w:val="none"/>
          <w:u w:val="single"/>
        </w:rPr>
        <w:t xml:space="preserve">    </w:t>
      </w:r>
      <w:r>
        <w:rPr>
          <w:rFonts w:hint="eastAsia" w:ascii="仿宋" w:hAnsi="仿宋" w:eastAsia="仿宋" w:cs="仿宋"/>
          <w:bCs/>
          <w:color w:val="000000"/>
          <w:kern w:val="24"/>
          <w:sz w:val="24"/>
          <w:highlight w:val="none"/>
        </w:rPr>
        <w:t>日止</w:t>
      </w:r>
      <w:r>
        <w:rPr>
          <w:rFonts w:hint="eastAsia" w:ascii="仿宋" w:hAnsi="仿宋" w:eastAsia="仿宋" w:cs="仿宋"/>
          <w:color w:val="000000"/>
          <w:kern w:val="24"/>
          <w:sz w:val="24"/>
          <w:highlight w:val="none"/>
        </w:rPr>
        <w:t>）租金为人民币</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kern w:val="24"/>
          <w:sz w:val="24"/>
          <w:highlight w:val="none"/>
        </w:rPr>
        <w:t>元整。</w:t>
      </w:r>
    </w:p>
    <w:p w14:paraId="615DB6BA">
      <w:pPr>
        <w:keepNext w:val="0"/>
        <w:keepLines w:val="0"/>
        <w:pageBreakBefore w:val="0"/>
        <w:kinsoku/>
        <w:wordWrap w:val="0"/>
        <w:overflowPunct/>
        <w:topLinePunct/>
        <w:autoSpaceDE/>
        <w:autoSpaceDN/>
        <w:bidi w:val="0"/>
        <w:adjustRightInd w:val="0"/>
        <w:snapToGrid/>
        <w:spacing w:line="480" w:lineRule="exact"/>
        <w:ind w:firstLine="480" w:firstLineChars="200"/>
        <w:textAlignment w:val="auto"/>
        <w:rPr>
          <w:rFonts w:hint="eastAsia" w:ascii="仿宋" w:hAnsi="仿宋" w:eastAsia="仿宋" w:cs="仿宋"/>
          <w:color w:val="000000"/>
          <w:kern w:val="24"/>
          <w:sz w:val="24"/>
          <w:highlight w:val="none"/>
        </w:rPr>
      </w:pPr>
      <w:r>
        <w:rPr>
          <w:rFonts w:hint="eastAsia" w:ascii="仿宋" w:hAnsi="仿宋" w:eastAsia="仿宋" w:cs="仿宋"/>
          <w:color w:val="000000"/>
          <w:kern w:val="24"/>
          <w:sz w:val="24"/>
          <w:highlight w:val="none"/>
        </w:rPr>
        <w:t>3、租金支付方式：租金采取一年一付，先付后用。</w:t>
      </w:r>
    </w:p>
    <w:p w14:paraId="63AE568A">
      <w:pPr>
        <w:keepNext w:val="0"/>
        <w:keepLines w:val="0"/>
        <w:pageBreakBefore w:val="0"/>
        <w:kinsoku/>
        <w:wordWrap w:val="0"/>
        <w:overflowPunct/>
        <w:topLinePunct/>
        <w:autoSpaceDE/>
        <w:autoSpaceDN/>
        <w:bidi w:val="0"/>
        <w:adjustRightInd w:val="0"/>
        <w:snapToGrid/>
        <w:spacing w:line="480" w:lineRule="exact"/>
        <w:ind w:firstLine="480" w:firstLineChars="200"/>
        <w:textAlignment w:val="auto"/>
        <w:rPr>
          <w:rFonts w:hint="eastAsia" w:ascii="仿宋" w:hAnsi="仿宋" w:eastAsia="仿宋" w:cs="仿宋"/>
          <w:color w:val="000000"/>
          <w:kern w:val="24"/>
          <w:sz w:val="24"/>
        </w:rPr>
      </w:pPr>
      <w:r>
        <w:rPr>
          <w:rFonts w:hint="eastAsia" w:ascii="仿宋" w:hAnsi="仿宋" w:eastAsia="仿宋" w:cs="仿宋"/>
          <w:color w:val="000000"/>
          <w:kern w:val="24"/>
          <w:sz w:val="24"/>
          <w:lang w:val="en-US" w:eastAsia="zh-CN"/>
        </w:rPr>
        <w:t>4、</w:t>
      </w:r>
      <w:r>
        <w:rPr>
          <w:rFonts w:hint="eastAsia" w:ascii="仿宋" w:hAnsi="仿宋" w:eastAsia="仿宋" w:cs="仿宋"/>
          <w:color w:val="000000"/>
          <w:kern w:val="24"/>
          <w:sz w:val="24"/>
        </w:rPr>
        <w:t xml:space="preserve">租金于合同签订之前由乙方汇入甲方指定账户（账户名： </w:t>
      </w:r>
      <w:r>
        <w:rPr>
          <w:rFonts w:hint="eastAsia" w:ascii="仿宋" w:hAnsi="仿宋" w:eastAsia="仿宋" w:cs="仿宋"/>
          <w:color w:val="000000"/>
          <w:kern w:val="24"/>
          <w:sz w:val="24"/>
          <w:u w:val="single"/>
        </w:rPr>
        <w:t xml:space="preserve">                       </w:t>
      </w:r>
      <w:r>
        <w:rPr>
          <w:rFonts w:hint="eastAsia" w:ascii="仿宋" w:hAnsi="仿宋" w:eastAsia="仿宋" w:cs="仿宋"/>
          <w:color w:val="000000"/>
          <w:kern w:val="24"/>
          <w:sz w:val="24"/>
          <w:u w:val="single"/>
          <w:lang w:val="en-US" w:eastAsia="zh-CN"/>
        </w:rPr>
        <w:t xml:space="preserve"> </w:t>
      </w:r>
      <w:r>
        <w:rPr>
          <w:rFonts w:hint="eastAsia" w:ascii="仿宋" w:hAnsi="仿宋" w:eastAsia="仿宋" w:cs="仿宋"/>
          <w:color w:val="000000"/>
          <w:kern w:val="24"/>
          <w:sz w:val="24"/>
        </w:rPr>
        <w:t>，开户银行：</w:t>
      </w:r>
      <w:r>
        <w:rPr>
          <w:rFonts w:hint="eastAsia" w:ascii="仿宋" w:hAnsi="仿宋" w:eastAsia="仿宋" w:cs="仿宋"/>
          <w:color w:val="000000"/>
          <w:kern w:val="24"/>
          <w:sz w:val="24"/>
          <w:u w:val="single"/>
        </w:rPr>
        <w:t xml:space="preserve">                       </w:t>
      </w:r>
      <w:r>
        <w:rPr>
          <w:rFonts w:hint="eastAsia" w:ascii="仿宋" w:hAnsi="仿宋" w:eastAsia="仿宋" w:cs="仿宋"/>
          <w:color w:val="000000"/>
          <w:kern w:val="24"/>
          <w:sz w:val="24"/>
        </w:rPr>
        <w:t>，账号：</w:t>
      </w:r>
      <w:r>
        <w:rPr>
          <w:rFonts w:hint="eastAsia" w:ascii="仿宋" w:hAnsi="仿宋" w:eastAsia="仿宋" w:cs="仿宋"/>
          <w:color w:val="000000"/>
          <w:kern w:val="24"/>
          <w:sz w:val="24"/>
          <w:u w:val="single"/>
        </w:rPr>
        <w:t xml:space="preserve">                            </w:t>
      </w:r>
      <w:r>
        <w:rPr>
          <w:rFonts w:hint="eastAsia" w:ascii="仿宋" w:hAnsi="仿宋" w:eastAsia="仿宋" w:cs="仿宋"/>
          <w:color w:val="000000"/>
          <w:kern w:val="24"/>
          <w:sz w:val="24"/>
        </w:rPr>
        <w:t>）并在缴款后通知甲方；以后年度租金以此类推。</w:t>
      </w:r>
    </w:p>
    <w:p w14:paraId="5D167468">
      <w:pPr>
        <w:keepNext w:val="0"/>
        <w:keepLines w:val="0"/>
        <w:pageBreakBefore w:val="0"/>
        <w:widowControl/>
        <w:kinsoku/>
        <w:wordWrap w:val="0"/>
        <w:overflowPunct/>
        <w:topLinePunct/>
        <w:autoSpaceDE/>
        <w:autoSpaceDN/>
        <w:bidi w:val="0"/>
        <w:adjustRightInd w:val="0"/>
        <w:snapToGrid/>
        <w:spacing w:line="480" w:lineRule="exact"/>
        <w:ind w:firstLine="480" w:firstLineChars="200"/>
        <w:jc w:val="left"/>
        <w:textAlignment w:val="auto"/>
        <w:rPr>
          <w:rFonts w:hint="eastAsia" w:ascii="仿宋" w:hAnsi="仿宋" w:eastAsia="仿宋" w:cs="仿宋"/>
          <w:color w:val="000000"/>
          <w:kern w:val="24"/>
          <w:sz w:val="24"/>
        </w:rPr>
      </w:pPr>
      <w:r>
        <w:rPr>
          <w:rFonts w:hint="eastAsia" w:ascii="仿宋" w:hAnsi="仿宋" w:eastAsia="仿宋" w:cs="仿宋"/>
          <w:color w:val="000000"/>
          <w:kern w:val="24"/>
          <w:sz w:val="24"/>
          <w:lang w:val="en-US" w:eastAsia="zh-CN"/>
        </w:rPr>
        <w:t>5</w:t>
      </w:r>
      <w:r>
        <w:rPr>
          <w:rFonts w:hint="eastAsia" w:ascii="仿宋" w:hAnsi="仿宋" w:eastAsia="仿宋" w:cs="仿宋"/>
          <w:color w:val="000000"/>
          <w:kern w:val="24"/>
          <w:sz w:val="24"/>
        </w:rPr>
        <w:t>、甲方在收取乙方租金的同时按乙方支付的金额向乙方出具正式的</w:t>
      </w:r>
      <w:r>
        <w:rPr>
          <w:rFonts w:hint="eastAsia" w:ascii="仿宋" w:hAnsi="仿宋" w:eastAsia="仿宋" w:cs="仿宋"/>
          <w:color w:val="000000"/>
          <w:kern w:val="24"/>
          <w:sz w:val="24"/>
          <w:lang w:val="en-US" w:eastAsia="zh-CN"/>
        </w:rPr>
        <w:t>经营权</w:t>
      </w:r>
      <w:r>
        <w:rPr>
          <w:rFonts w:hint="eastAsia" w:ascii="仿宋" w:hAnsi="仿宋" w:eastAsia="仿宋" w:cs="仿宋"/>
          <w:color w:val="000000"/>
          <w:kern w:val="24"/>
          <w:sz w:val="24"/>
        </w:rPr>
        <w:t>租赁发票，由乙方自行换取（领取）。</w:t>
      </w:r>
    </w:p>
    <w:p w14:paraId="77934D83">
      <w:pPr>
        <w:keepNext w:val="0"/>
        <w:keepLines w:val="0"/>
        <w:pageBreakBefore w:val="0"/>
        <w:widowControl/>
        <w:kinsoku/>
        <w:wordWrap w:val="0"/>
        <w:overflowPunct/>
        <w:topLinePunct/>
        <w:autoSpaceDE/>
        <w:autoSpaceDN/>
        <w:bidi w:val="0"/>
        <w:adjustRightInd w:val="0"/>
        <w:snapToGrid/>
        <w:spacing w:line="480" w:lineRule="exact"/>
        <w:ind w:firstLine="482" w:firstLineChars="200"/>
        <w:jc w:val="left"/>
        <w:textAlignment w:val="auto"/>
        <w:rPr>
          <w:rFonts w:hint="eastAsia" w:ascii="仿宋" w:hAnsi="仿宋" w:eastAsia="仿宋" w:cs="仿宋"/>
          <w:b/>
          <w:color w:val="000000"/>
          <w:kern w:val="24"/>
          <w:sz w:val="24"/>
        </w:rPr>
      </w:pPr>
      <w:r>
        <w:rPr>
          <w:rFonts w:hint="eastAsia" w:ascii="仿宋" w:hAnsi="仿宋" w:eastAsia="仿宋" w:cs="仿宋"/>
          <w:b/>
          <w:color w:val="000000"/>
          <w:kern w:val="24"/>
          <w:sz w:val="24"/>
        </w:rPr>
        <w:t>第三条  履约保证金</w:t>
      </w:r>
    </w:p>
    <w:p w14:paraId="4F525885">
      <w:pPr>
        <w:widowControl/>
        <w:spacing w:line="480" w:lineRule="exact"/>
        <w:ind w:firstLine="480" w:firstLineChars="200"/>
        <w:jc w:val="left"/>
        <w:rPr>
          <w:rFonts w:hint="eastAsia" w:ascii="仿宋" w:hAnsi="仿宋" w:eastAsia="仿宋" w:cs="仿宋"/>
          <w:color w:val="000000"/>
          <w:kern w:val="24"/>
          <w:sz w:val="24"/>
          <w:highlight w:val="none"/>
        </w:rPr>
      </w:pPr>
      <w:r>
        <w:rPr>
          <w:rFonts w:hint="eastAsia" w:ascii="仿宋" w:hAnsi="仿宋" w:eastAsia="仿宋" w:cs="仿宋"/>
          <w:color w:val="000000"/>
          <w:kern w:val="24"/>
          <w:sz w:val="24"/>
        </w:rPr>
        <w:t>1、乙方须在本合同签订前向甲方缴纳履约保证金计人民</w:t>
      </w:r>
      <w:r>
        <w:rPr>
          <w:rFonts w:hint="eastAsia" w:ascii="仿宋" w:hAnsi="仿宋" w:eastAsia="仿宋" w:cs="仿宋"/>
          <w:color w:val="000000"/>
          <w:sz w:val="24"/>
          <w:highlight w:val="none"/>
        </w:rPr>
        <w:t>币</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10万</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元整</w:t>
      </w:r>
      <w:r>
        <w:rPr>
          <w:rFonts w:hint="eastAsia" w:ascii="仿宋" w:hAnsi="仿宋" w:eastAsia="仿宋" w:cs="仿宋"/>
          <w:color w:val="000000"/>
          <w:kern w:val="24"/>
          <w:sz w:val="24"/>
          <w:highlight w:val="none"/>
        </w:rPr>
        <w:t>。</w:t>
      </w:r>
    </w:p>
    <w:p w14:paraId="0593EB7F">
      <w:pPr>
        <w:adjustRightInd w:val="0"/>
        <w:snapToGrid w:val="0"/>
        <w:spacing w:line="480" w:lineRule="exact"/>
        <w:ind w:firstLine="480" w:firstLineChars="200"/>
        <w:rPr>
          <w:rFonts w:hint="eastAsia" w:ascii="仿宋" w:hAnsi="仿宋" w:eastAsia="仿宋" w:cs="仿宋"/>
          <w:color w:val="000000"/>
          <w:kern w:val="24"/>
          <w:sz w:val="24"/>
        </w:rPr>
      </w:pPr>
      <w:r>
        <w:rPr>
          <w:rFonts w:hint="eastAsia" w:ascii="仿宋" w:hAnsi="仿宋" w:eastAsia="仿宋" w:cs="仿宋"/>
          <w:color w:val="000000"/>
          <w:kern w:val="24"/>
          <w:sz w:val="24"/>
        </w:rPr>
        <w:t>2、履约保证金用于保证租金、水电费等乙方应付款项的担保及乙方按约进行装饰装修、</w:t>
      </w:r>
      <w:r>
        <w:rPr>
          <w:rFonts w:hint="eastAsia" w:ascii="仿宋" w:hAnsi="仿宋" w:eastAsia="仿宋" w:cs="仿宋"/>
          <w:color w:val="000000"/>
          <w:kern w:val="24"/>
          <w:sz w:val="24"/>
          <w:lang w:val="en-US" w:eastAsia="zh-CN"/>
        </w:rPr>
        <w:t>经营权场所</w:t>
      </w:r>
      <w:r>
        <w:rPr>
          <w:rFonts w:hint="eastAsia" w:ascii="仿宋" w:hAnsi="仿宋" w:eastAsia="仿宋" w:cs="仿宋"/>
          <w:color w:val="000000"/>
          <w:kern w:val="24"/>
          <w:sz w:val="24"/>
        </w:rPr>
        <w:t>维护维修、按约返还</w:t>
      </w:r>
      <w:r>
        <w:rPr>
          <w:rFonts w:hint="eastAsia" w:ascii="仿宋" w:hAnsi="仿宋" w:eastAsia="仿宋" w:cs="仿宋"/>
          <w:color w:val="000000"/>
          <w:kern w:val="24"/>
          <w:sz w:val="24"/>
          <w:lang w:val="en-US" w:eastAsia="zh-CN"/>
        </w:rPr>
        <w:t>经营权场所</w:t>
      </w:r>
      <w:r>
        <w:rPr>
          <w:rFonts w:hint="eastAsia" w:ascii="仿宋" w:hAnsi="仿宋" w:eastAsia="仿宋" w:cs="仿宋"/>
          <w:color w:val="000000"/>
          <w:kern w:val="24"/>
          <w:sz w:val="24"/>
        </w:rPr>
        <w:t>等履行合同规定义务的担保。</w:t>
      </w:r>
    </w:p>
    <w:p w14:paraId="77A1F630">
      <w:pPr>
        <w:adjustRightInd w:val="0"/>
        <w:snapToGrid w:val="0"/>
        <w:spacing w:line="480" w:lineRule="exact"/>
        <w:ind w:firstLine="480" w:firstLineChars="200"/>
        <w:rPr>
          <w:rFonts w:hint="eastAsia" w:ascii="仿宋" w:hAnsi="仿宋" w:eastAsia="仿宋" w:cs="仿宋"/>
          <w:color w:val="000000"/>
          <w:kern w:val="24"/>
          <w:sz w:val="24"/>
        </w:rPr>
      </w:pPr>
      <w:r>
        <w:rPr>
          <w:rFonts w:hint="eastAsia" w:ascii="仿宋" w:hAnsi="仿宋" w:eastAsia="仿宋" w:cs="仿宋"/>
          <w:color w:val="000000"/>
          <w:kern w:val="24"/>
          <w:sz w:val="24"/>
        </w:rPr>
        <w:t>3、若乙方在承租期间发生拖欠应缴租金、水电费、物业管理费等相关费用及发生违约情形应支付甲方违约金的，甲方有权在上述履约保证金中予以扣除。</w:t>
      </w:r>
    </w:p>
    <w:p w14:paraId="1BA40945">
      <w:pPr>
        <w:adjustRightInd w:val="0"/>
        <w:snapToGrid w:val="0"/>
        <w:spacing w:line="480" w:lineRule="exact"/>
        <w:ind w:firstLine="480" w:firstLineChars="200"/>
        <w:rPr>
          <w:rFonts w:hint="eastAsia" w:ascii="仿宋" w:hAnsi="仿宋" w:eastAsia="仿宋" w:cs="仿宋"/>
          <w:color w:val="000000"/>
          <w:kern w:val="24"/>
          <w:sz w:val="24"/>
        </w:rPr>
      </w:pPr>
      <w:r>
        <w:rPr>
          <w:rFonts w:hint="eastAsia" w:ascii="仿宋" w:hAnsi="仿宋" w:eastAsia="仿宋" w:cs="仿宋"/>
          <w:color w:val="000000"/>
          <w:kern w:val="24"/>
          <w:sz w:val="24"/>
        </w:rPr>
        <w:t>4、相应履约保证金减少后，乙方必须在接到甲方书面通知后的</w:t>
      </w:r>
      <w:r>
        <w:rPr>
          <w:rFonts w:hint="eastAsia" w:ascii="仿宋" w:hAnsi="仿宋" w:eastAsia="仿宋" w:cs="仿宋"/>
          <w:color w:val="000000"/>
          <w:kern w:val="24"/>
          <w:sz w:val="24"/>
          <w:u w:val="single"/>
        </w:rPr>
        <w:t>3</w:t>
      </w:r>
      <w:r>
        <w:rPr>
          <w:rFonts w:hint="eastAsia" w:ascii="仿宋" w:hAnsi="仿宋" w:eastAsia="仿宋" w:cs="仿宋"/>
          <w:color w:val="000000"/>
          <w:kern w:val="24"/>
          <w:sz w:val="24"/>
        </w:rPr>
        <w:t>天内补足相应金额。</w:t>
      </w:r>
    </w:p>
    <w:p w14:paraId="655BECF3">
      <w:pPr>
        <w:adjustRightInd w:val="0"/>
        <w:snapToGrid w:val="0"/>
        <w:spacing w:line="480" w:lineRule="exact"/>
        <w:ind w:firstLine="480" w:firstLineChars="200"/>
        <w:rPr>
          <w:rFonts w:hint="eastAsia" w:ascii="仿宋" w:hAnsi="仿宋" w:eastAsia="仿宋" w:cs="仿宋"/>
          <w:color w:val="000000"/>
          <w:sz w:val="24"/>
        </w:rPr>
      </w:pPr>
      <w:r>
        <w:rPr>
          <w:rFonts w:hint="eastAsia" w:ascii="仿宋" w:hAnsi="仿宋" w:eastAsia="仿宋" w:cs="仿宋"/>
          <w:bCs/>
          <w:color w:val="000000"/>
          <w:kern w:val="24"/>
          <w:sz w:val="24"/>
        </w:rPr>
        <w:t>5、本合同租赁期届满或合同因提前解除而终止的，乙方依约交还</w:t>
      </w:r>
      <w:r>
        <w:rPr>
          <w:rFonts w:hint="eastAsia" w:ascii="仿宋" w:hAnsi="仿宋" w:eastAsia="仿宋" w:cs="仿宋"/>
          <w:color w:val="000000"/>
          <w:kern w:val="24"/>
          <w:sz w:val="24"/>
          <w:lang w:val="en-US" w:eastAsia="zh-CN"/>
        </w:rPr>
        <w:t>经营权</w:t>
      </w:r>
      <w:r>
        <w:rPr>
          <w:rFonts w:hint="eastAsia" w:ascii="仿宋" w:hAnsi="仿宋" w:eastAsia="仿宋" w:cs="仿宋"/>
          <w:bCs/>
          <w:color w:val="000000"/>
          <w:kern w:val="24"/>
          <w:sz w:val="24"/>
        </w:rPr>
        <w:t>及附属设施设备，经甲方书面验收合格，</w:t>
      </w:r>
      <w:r>
        <w:rPr>
          <w:rFonts w:hint="eastAsia" w:ascii="仿宋" w:hAnsi="仿宋" w:eastAsia="仿宋" w:cs="仿宋"/>
          <w:color w:val="000000"/>
          <w:kern w:val="24"/>
          <w:sz w:val="24"/>
        </w:rPr>
        <w:t>根据乙方的履约情形，双方在合同终止乙方腾空</w:t>
      </w:r>
      <w:r>
        <w:rPr>
          <w:rFonts w:hint="eastAsia" w:ascii="仿宋" w:hAnsi="仿宋" w:eastAsia="仿宋" w:cs="仿宋"/>
          <w:color w:val="000000"/>
          <w:kern w:val="24"/>
          <w:sz w:val="24"/>
          <w:lang w:val="en-US" w:eastAsia="zh-CN"/>
        </w:rPr>
        <w:t>经营权场所</w:t>
      </w:r>
      <w:r>
        <w:rPr>
          <w:rFonts w:hint="eastAsia" w:ascii="仿宋" w:hAnsi="仿宋" w:eastAsia="仿宋" w:cs="仿宋"/>
          <w:color w:val="000000"/>
          <w:kern w:val="24"/>
          <w:sz w:val="24"/>
        </w:rPr>
        <w:t>后</w:t>
      </w:r>
      <w:r>
        <w:rPr>
          <w:rFonts w:hint="eastAsia" w:ascii="仿宋" w:hAnsi="仿宋" w:eastAsia="仿宋" w:cs="仿宋"/>
          <w:color w:val="000000"/>
          <w:kern w:val="24"/>
          <w:sz w:val="24"/>
          <w:u w:val="single"/>
        </w:rPr>
        <w:t>5</w:t>
      </w:r>
      <w:r>
        <w:rPr>
          <w:rFonts w:hint="eastAsia" w:ascii="仿宋" w:hAnsi="仿宋" w:eastAsia="仿宋" w:cs="仿宋"/>
          <w:color w:val="000000"/>
          <w:kern w:val="24"/>
          <w:sz w:val="24"/>
        </w:rPr>
        <w:t>天内进行结算，结算后若有剩余履约保证金甲方无息退还乙方。</w:t>
      </w:r>
    </w:p>
    <w:p w14:paraId="0DC8C5EC">
      <w:pPr>
        <w:widowControl/>
        <w:adjustRightInd w:val="0"/>
        <w:snapToGrid w:val="0"/>
        <w:spacing w:line="480" w:lineRule="exact"/>
        <w:ind w:firstLine="482" w:firstLineChars="200"/>
        <w:rPr>
          <w:rFonts w:hint="eastAsia" w:ascii="仿宋" w:hAnsi="仿宋" w:eastAsia="仿宋" w:cs="仿宋"/>
          <w:b/>
          <w:color w:val="000000"/>
          <w:kern w:val="24"/>
          <w:sz w:val="24"/>
          <w:highlight w:val="none"/>
          <w:lang w:val="en-US"/>
        </w:rPr>
      </w:pPr>
      <w:r>
        <w:rPr>
          <w:rFonts w:hint="eastAsia" w:ascii="仿宋" w:hAnsi="仿宋" w:eastAsia="仿宋" w:cs="仿宋"/>
          <w:b/>
          <w:color w:val="000000"/>
          <w:kern w:val="24"/>
          <w:sz w:val="24"/>
          <w:highlight w:val="none"/>
        </w:rPr>
        <w:t xml:space="preserve">第四条  </w:t>
      </w:r>
      <w:r>
        <w:rPr>
          <w:rFonts w:hint="eastAsia" w:ascii="仿宋" w:hAnsi="仿宋" w:eastAsia="仿宋" w:cs="仿宋"/>
          <w:color w:val="000000"/>
          <w:kern w:val="24"/>
          <w:sz w:val="24"/>
          <w:highlight w:val="none"/>
          <w:lang w:val="en-US" w:eastAsia="zh-CN"/>
        </w:rPr>
        <w:t>经营权的变更和销售品目的变更和管理</w:t>
      </w:r>
    </w:p>
    <w:p w14:paraId="0C0712DA">
      <w:pPr>
        <w:widowControl/>
        <w:spacing w:line="480" w:lineRule="exact"/>
        <w:ind w:firstLine="480" w:firstLineChars="200"/>
        <w:rPr>
          <w:rFonts w:hint="eastAsia" w:ascii="仿宋" w:hAnsi="仿宋" w:eastAsia="仿宋" w:cs="仿宋"/>
          <w:color w:val="000000"/>
          <w:kern w:val="24"/>
          <w:sz w:val="24"/>
          <w:highlight w:val="none"/>
          <w:lang w:val="en-US" w:eastAsia="zh-CN"/>
        </w:rPr>
      </w:pPr>
      <w:r>
        <w:rPr>
          <w:rFonts w:hint="eastAsia" w:ascii="仿宋" w:hAnsi="仿宋" w:eastAsia="仿宋" w:cs="仿宋"/>
          <w:color w:val="000000"/>
          <w:kern w:val="24"/>
          <w:sz w:val="24"/>
          <w:highlight w:val="none"/>
        </w:rPr>
        <w:t>1、租赁期内，乙方应</w:t>
      </w:r>
      <w:r>
        <w:rPr>
          <w:rFonts w:hint="eastAsia" w:ascii="仿宋" w:hAnsi="仿宋" w:eastAsia="仿宋" w:cs="仿宋"/>
          <w:color w:val="000000"/>
          <w:kern w:val="24"/>
          <w:sz w:val="24"/>
          <w:highlight w:val="none"/>
          <w:lang w:val="en-US" w:eastAsia="zh-CN"/>
        </w:rPr>
        <w:t>在甲方监督下实施商品经营权</w:t>
      </w:r>
      <w:r>
        <w:rPr>
          <w:rFonts w:hint="eastAsia" w:ascii="仿宋" w:hAnsi="仿宋" w:eastAsia="仿宋" w:cs="仿宋"/>
          <w:color w:val="000000"/>
          <w:kern w:val="24"/>
          <w:sz w:val="24"/>
          <w:highlight w:val="none"/>
        </w:rPr>
        <w:t>，如需要对</w:t>
      </w:r>
      <w:r>
        <w:rPr>
          <w:rFonts w:hint="eastAsia" w:ascii="仿宋" w:hAnsi="仿宋" w:eastAsia="仿宋" w:cs="仿宋"/>
          <w:color w:val="000000"/>
          <w:kern w:val="24"/>
          <w:sz w:val="24"/>
          <w:highlight w:val="none"/>
          <w:lang w:val="en-US" w:eastAsia="zh-CN"/>
        </w:rPr>
        <w:t>经营权</w:t>
      </w:r>
      <w:r>
        <w:rPr>
          <w:rFonts w:hint="eastAsia" w:ascii="仿宋" w:hAnsi="仿宋" w:eastAsia="仿宋" w:cs="仿宋"/>
          <w:color w:val="000000"/>
          <w:kern w:val="24"/>
          <w:sz w:val="24"/>
          <w:highlight w:val="none"/>
        </w:rPr>
        <w:t>进行</w:t>
      </w:r>
      <w:r>
        <w:rPr>
          <w:rFonts w:hint="eastAsia" w:ascii="仿宋" w:hAnsi="仿宋" w:eastAsia="仿宋" w:cs="仿宋"/>
          <w:color w:val="000000"/>
          <w:kern w:val="24"/>
          <w:sz w:val="24"/>
          <w:highlight w:val="none"/>
          <w:lang w:val="en-US" w:eastAsia="zh-CN"/>
        </w:rPr>
        <w:t>变更等</w:t>
      </w:r>
      <w:r>
        <w:rPr>
          <w:rFonts w:hint="eastAsia" w:ascii="仿宋" w:hAnsi="仿宋" w:eastAsia="仿宋" w:cs="仿宋"/>
          <w:color w:val="000000"/>
          <w:kern w:val="24"/>
          <w:sz w:val="24"/>
          <w:highlight w:val="none"/>
        </w:rPr>
        <w:t>，应向甲方提出书面申请并征得甲方及相关主管部门的书面同意后才能</w:t>
      </w:r>
      <w:r>
        <w:rPr>
          <w:rFonts w:hint="eastAsia" w:ascii="仿宋" w:hAnsi="仿宋" w:eastAsia="仿宋" w:cs="仿宋"/>
          <w:color w:val="000000"/>
          <w:kern w:val="24"/>
          <w:sz w:val="24"/>
          <w:highlight w:val="none"/>
          <w:lang w:val="en-US" w:eastAsia="zh-CN"/>
        </w:rPr>
        <w:t>实施；经营品目及数量需经医院审批流程方可上架。</w:t>
      </w:r>
    </w:p>
    <w:p w14:paraId="184D767A">
      <w:pPr>
        <w:widowControl/>
        <w:spacing w:line="480" w:lineRule="exact"/>
        <w:ind w:firstLine="480" w:firstLineChars="200"/>
        <w:rPr>
          <w:rFonts w:hint="eastAsia" w:ascii="仿宋" w:hAnsi="仿宋" w:eastAsia="仿宋" w:cs="仿宋"/>
          <w:color w:val="000000"/>
          <w:kern w:val="24"/>
          <w:sz w:val="24"/>
          <w:highlight w:val="none"/>
          <w:lang w:val="en-US" w:eastAsia="zh-CN"/>
        </w:rPr>
      </w:pPr>
      <w:r>
        <w:rPr>
          <w:rFonts w:hint="eastAsia" w:ascii="仿宋" w:hAnsi="仿宋" w:eastAsia="仿宋" w:cs="仿宋"/>
          <w:color w:val="000000"/>
          <w:kern w:val="24"/>
          <w:sz w:val="24"/>
          <w:highlight w:val="none"/>
          <w:lang w:val="en-US" w:eastAsia="zh-CN"/>
        </w:rPr>
        <w:t>2、乙方</w:t>
      </w:r>
      <w:r>
        <w:rPr>
          <w:rFonts w:hint="eastAsia" w:ascii="仿宋" w:hAnsi="仿宋" w:eastAsia="仿宋" w:cs="仿宋"/>
          <w:color w:val="000000"/>
          <w:sz w:val="24"/>
          <w:highlight w:val="none"/>
          <w:lang w:val="en-US" w:eastAsia="zh-CN"/>
        </w:rPr>
        <w:t>因售出的商品（包含但不限于）质量问题、价格问题、服务问题等引起的纠纷由承租人承担损失赔偿（包含但不限于经济损失等）</w:t>
      </w:r>
      <w:r>
        <w:rPr>
          <w:rFonts w:hint="eastAsia" w:ascii="仿宋" w:hAnsi="仿宋" w:eastAsia="仿宋" w:cs="仿宋"/>
          <w:color w:val="000000"/>
          <w:kern w:val="24"/>
          <w:sz w:val="24"/>
          <w:highlight w:val="none"/>
          <w:lang w:val="en-US" w:eastAsia="zh-CN"/>
        </w:rPr>
        <w:t>。</w:t>
      </w:r>
    </w:p>
    <w:p w14:paraId="0276F4D8">
      <w:pPr>
        <w:widowControl/>
        <w:spacing w:line="480" w:lineRule="exact"/>
        <w:ind w:firstLine="480" w:firstLineChars="200"/>
        <w:rPr>
          <w:rFonts w:hint="eastAsia" w:ascii="仿宋" w:hAnsi="仿宋" w:eastAsia="仿宋" w:cs="仿宋"/>
          <w:color w:val="000000"/>
          <w:kern w:val="24"/>
          <w:sz w:val="24"/>
        </w:rPr>
      </w:pPr>
      <w:r>
        <w:rPr>
          <w:rFonts w:hint="eastAsia" w:ascii="仿宋" w:hAnsi="仿宋" w:eastAsia="仿宋" w:cs="仿宋"/>
          <w:bCs/>
          <w:color w:val="000000"/>
          <w:kern w:val="24"/>
          <w:sz w:val="24"/>
          <w:lang w:val="en-US" w:eastAsia="zh-CN"/>
        </w:rPr>
        <w:t>3</w:t>
      </w:r>
      <w:r>
        <w:rPr>
          <w:rFonts w:hint="eastAsia" w:ascii="仿宋" w:hAnsi="仿宋" w:eastAsia="仿宋" w:cs="仿宋"/>
          <w:bCs/>
          <w:color w:val="000000"/>
          <w:kern w:val="24"/>
          <w:sz w:val="24"/>
        </w:rPr>
        <w:t>、</w:t>
      </w:r>
      <w:r>
        <w:rPr>
          <w:rFonts w:hint="eastAsia" w:ascii="仿宋" w:hAnsi="仿宋" w:eastAsia="仿宋" w:cs="仿宋"/>
          <w:color w:val="000000"/>
          <w:kern w:val="24"/>
          <w:sz w:val="24"/>
        </w:rPr>
        <w:t>如消防主管部门出具相应消防整改措施的，乙方应按相关主管部门的要求并报甲方同意后实施。</w:t>
      </w:r>
    </w:p>
    <w:p w14:paraId="311AD6C9">
      <w:pPr>
        <w:widowControl/>
        <w:adjustRightInd w:val="0"/>
        <w:snapToGrid w:val="0"/>
        <w:spacing w:line="480" w:lineRule="exact"/>
        <w:ind w:firstLine="482" w:firstLineChars="200"/>
        <w:rPr>
          <w:rFonts w:hint="eastAsia" w:ascii="仿宋" w:hAnsi="仿宋" w:eastAsia="仿宋" w:cs="仿宋"/>
          <w:b/>
          <w:color w:val="000000"/>
          <w:kern w:val="24"/>
          <w:sz w:val="24"/>
        </w:rPr>
      </w:pPr>
      <w:r>
        <w:rPr>
          <w:rFonts w:hint="eastAsia" w:ascii="仿宋" w:hAnsi="仿宋" w:eastAsia="仿宋" w:cs="仿宋"/>
          <w:b/>
          <w:color w:val="000000"/>
          <w:kern w:val="24"/>
          <w:sz w:val="24"/>
        </w:rPr>
        <w:t>第五条  双方的权利与义务</w:t>
      </w:r>
    </w:p>
    <w:p w14:paraId="31516517">
      <w:pPr>
        <w:spacing w:line="480" w:lineRule="exact"/>
        <w:ind w:firstLine="480" w:firstLineChars="200"/>
        <w:rPr>
          <w:rFonts w:hint="eastAsia" w:ascii="仿宋" w:hAnsi="仿宋" w:eastAsia="仿宋" w:cs="仿宋"/>
          <w:color w:val="000000"/>
          <w:kern w:val="24"/>
          <w:sz w:val="24"/>
        </w:rPr>
      </w:pPr>
      <w:r>
        <w:rPr>
          <w:rFonts w:hint="eastAsia" w:ascii="仿宋" w:hAnsi="仿宋" w:eastAsia="仿宋" w:cs="仿宋"/>
          <w:color w:val="000000"/>
          <w:kern w:val="24"/>
          <w:sz w:val="24"/>
          <w:lang w:val="en-US" w:eastAsia="zh-CN"/>
        </w:rPr>
        <w:t>1</w:t>
      </w:r>
      <w:r>
        <w:rPr>
          <w:rFonts w:hint="eastAsia" w:ascii="仿宋" w:hAnsi="仿宋" w:eastAsia="仿宋" w:cs="仿宋"/>
          <w:color w:val="000000"/>
          <w:kern w:val="24"/>
          <w:sz w:val="24"/>
        </w:rPr>
        <w:t>、租赁期满，乙方应按期将</w:t>
      </w:r>
      <w:r>
        <w:rPr>
          <w:rFonts w:hint="eastAsia" w:ascii="仿宋" w:hAnsi="仿宋" w:eastAsia="仿宋" w:cs="仿宋"/>
          <w:color w:val="000000"/>
          <w:kern w:val="24"/>
          <w:sz w:val="24"/>
          <w:lang w:val="en-US" w:eastAsia="zh-CN"/>
        </w:rPr>
        <w:t>经营权</w:t>
      </w:r>
      <w:r>
        <w:rPr>
          <w:rFonts w:hint="eastAsia" w:ascii="仿宋" w:hAnsi="仿宋" w:eastAsia="仿宋" w:cs="仿宋"/>
          <w:color w:val="000000"/>
          <w:kern w:val="24"/>
          <w:sz w:val="24"/>
        </w:rPr>
        <w:t>退还甲方。</w:t>
      </w:r>
    </w:p>
    <w:p w14:paraId="1EABEF23">
      <w:pPr>
        <w:spacing w:line="480" w:lineRule="exact"/>
        <w:ind w:firstLine="480" w:firstLineChars="200"/>
        <w:rPr>
          <w:rFonts w:hint="eastAsia" w:ascii="仿宋" w:hAnsi="仿宋" w:eastAsia="仿宋" w:cs="仿宋"/>
          <w:color w:val="000000"/>
          <w:kern w:val="24"/>
          <w:sz w:val="24"/>
        </w:rPr>
      </w:pPr>
      <w:r>
        <w:rPr>
          <w:rFonts w:hint="eastAsia" w:ascii="仿宋" w:hAnsi="仿宋" w:eastAsia="仿宋" w:cs="仿宋"/>
          <w:color w:val="000000"/>
          <w:kern w:val="24"/>
          <w:sz w:val="24"/>
          <w:lang w:val="en-US" w:eastAsia="zh-CN"/>
        </w:rPr>
        <w:t>2</w:t>
      </w:r>
      <w:r>
        <w:rPr>
          <w:rFonts w:hint="eastAsia" w:ascii="仿宋" w:hAnsi="仿宋" w:eastAsia="仿宋" w:cs="仿宋"/>
          <w:color w:val="000000"/>
          <w:kern w:val="24"/>
          <w:sz w:val="24"/>
        </w:rPr>
        <w:t>、租赁期间，乙方应自觉遵守国家的法律法规，合法经营，依法纳税。</w:t>
      </w:r>
    </w:p>
    <w:p w14:paraId="26FF2320">
      <w:pPr>
        <w:spacing w:line="480" w:lineRule="exact"/>
        <w:ind w:firstLine="480" w:firstLineChars="200"/>
        <w:rPr>
          <w:rFonts w:hint="eastAsia" w:ascii="仿宋" w:hAnsi="仿宋" w:eastAsia="仿宋" w:cs="仿宋"/>
          <w:color w:val="000000"/>
          <w:kern w:val="24"/>
          <w:sz w:val="24"/>
          <w:highlight w:val="none"/>
        </w:rPr>
      </w:pPr>
      <w:r>
        <w:rPr>
          <w:rFonts w:hint="eastAsia" w:ascii="仿宋" w:hAnsi="仿宋" w:eastAsia="仿宋" w:cs="仿宋"/>
          <w:color w:val="000000"/>
          <w:kern w:val="24"/>
          <w:sz w:val="24"/>
          <w:lang w:val="en-US" w:eastAsia="zh-CN"/>
        </w:rPr>
        <w:t>3</w:t>
      </w:r>
      <w:r>
        <w:rPr>
          <w:rFonts w:hint="eastAsia" w:ascii="仿宋" w:hAnsi="仿宋" w:eastAsia="仿宋" w:cs="仿宋"/>
          <w:color w:val="000000"/>
          <w:kern w:val="24"/>
          <w:sz w:val="24"/>
        </w:rPr>
        <w:t>、租赁期间，乙方应负责对所承租</w:t>
      </w:r>
      <w:r>
        <w:rPr>
          <w:rFonts w:hint="eastAsia" w:ascii="仿宋" w:hAnsi="仿宋" w:eastAsia="仿宋" w:cs="仿宋"/>
          <w:color w:val="000000"/>
          <w:kern w:val="24"/>
          <w:sz w:val="24"/>
          <w:lang w:val="en-US" w:eastAsia="zh-CN"/>
        </w:rPr>
        <w:t>经营权</w:t>
      </w:r>
      <w:r>
        <w:rPr>
          <w:rFonts w:hint="eastAsia" w:ascii="仿宋" w:hAnsi="仿宋" w:eastAsia="仿宋" w:cs="仿宋"/>
          <w:color w:val="000000"/>
          <w:kern w:val="24"/>
          <w:sz w:val="24"/>
        </w:rPr>
        <w:t>及室内存放的财产等进行投保，有关财产保险手续由</w:t>
      </w:r>
      <w:r>
        <w:rPr>
          <w:rFonts w:hint="eastAsia" w:ascii="仿宋" w:hAnsi="仿宋" w:eastAsia="仿宋" w:cs="仿宋"/>
          <w:color w:val="000000"/>
          <w:kern w:val="24"/>
          <w:sz w:val="24"/>
          <w:highlight w:val="none"/>
        </w:rPr>
        <w:t>乙方办理，投保费用全部由乙方承担，</w:t>
      </w:r>
      <w:r>
        <w:rPr>
          <w:rFonts w:hint="eastAsia" w:ascii="仿宋" w:hAnsi="仿宋" w:eastAsia="仿宋" w:cs="仿宋"/>
          <w:color w:val="000000"/>
          <w:kern w:val="24"/>
          <w:sz w:val="24"/>
          <w:highlight w:val="none"/>
          <w:lang w:val="en-US" w:eastAsia="zh-CN"/>
        </w:rPr>
        <w:t>经营权</w:t>
      </w:r>
      <w:r>
        <w:rPr>
          <w:rFonts w:hint="eastAsia" w:ascii="仿宋" w:hAnsi="仿宋" w:eastAsia="仿宋" w:cs="仿宋"/>
          <w:color w:val="000000"/>
          <w:kern w:val="24"/>
          <w:sz w:val="24"/>
          <w:highlight w:val="none"/>
        </w:rPr>
        <w:t>保险受益人为甲方。因未投保产生的所有损失全部由乙方承担。</w:t>
      </w:r>
    </w:p>
    <w:p w14:paraId="4B765A85">
      <w:pPr>
        <w:spacing w:line="480" w:lineRule="exact"/>
        <w:ind w:firstLine="480" w:firstLineChars="200"/>
        <w:rPr>
          <w:rFonts w:hint="eastAsia" w:ascii="仿宋" w:hAnsi="仿宋" w:eastAsia="仿宋" w:cs="仿宋"/>
          <w:color w:val="000000"/>
          <w:kern w:val="24"/>
          <w:sz w:val="24"/>
          <w:highlight w:val="none"/>
          <w:lang w:val="en-US" w:eastAsia="zh-CN"/>
        </w:rPr>
      </w:pPr>
      <w:r>
        <w:rPr>
          <w:rFonts w:hint="eastAsia" w:ascii="仿宋" w:hAnsi="仿宋" w:eastAsia="仿宋" w:cs="仿宋"/>
          <w:color w:val="000000"/>
          <w:kern w:val="24"/>
          <w:sz w:val="24"/>
          <w:highlight w:val="none"/>
          <w:lang w:val="en-US" w:eastAsia="zh-CN"/>
        </w:rPr>
        <w:t>4、</w:t>
      </w:r>
      <w:r>
        <w:rPr>
          <w:rFonts w:hint="eastAsia" w:ascii="仿宋" w:hAnsi="仿宋" w:eastAsia="仿宋" w:cs="仿宋"/>
          <w:color w:val="000000"/>
          <w:kern w:val="24"/>
          <w:sz w:val="24"/>
          <w:highlight w:val="none"/>
        </w:rPr>
        <w:t>租赁期间</w:t>
      </w:r>
      <w:r>
        <w:rPr>
          <w:rFonts w:hint="eastAsia" w:ascii="仿宋" w:hAnsi="仿宋" w:eastAsia="仿宋" w:cs="仿宋"/>
          <w:color w:val="000000"/>
          <w:kern w:val="24"/>
          <w:sz w:val="24"/>
          <w:highlight w:val="none"/>
          <w:lang w:eastAsia="zh-CN"/>
        </w:rPr>
        <w:t>，</w:t>
      </w:r>
      <w:r>
        <w:rPr>
          <w:rFonts w:hint="eastAsia" w:ascii="仿宋" w:hAnsi="仿宋" w:eastAsia="仿宋" w:cs="仿宋"/>
          <w:color w:val="000000"/>
          <w:kern w:val="24"/>
          <w:sz w:val="24"/>
          <w:highlight w:val="none"/>
          <w:lang w:val="en-US" w:eastAsia="zh-CN"/>
        </w:rPr>
        <w:t>关于医疗用品自助售卖机的投放区域应征求甲方同意方可实施，</w:t>
      </w:r>
      <w:r>
        <w:rPr>
          <w:rFonts w:hint="eastAsia" w:ascii="仿宋" w:hAnsi="仿宋" w:eastAsia="仿宋" w:cs="仿宋"/>
          <w:b/>
          <w:bCs/>
          <w:color w:val="000000"/>
          <w:kern w:val="24"/>
          <w:sz w:val="24"/>
          <w:highlight w:val="none"/>
          <w:lang w:val="en-US" w:eastAsia="zh-CN"/>
        </w:rPr>
        <w:t>费用另行协商。</w:t>
      </w:r>
    </w:p>
    <w:p w14:paraId="60469572">
      <w:pPr>
        <w:spacing w:line="480" w:lineRule="exact"/>
        <w:ind w:firstLine="480" w:firstLineChars="200"/>
        <w:rPr>
          <w:rFonts w:hint="eastAsia" w:ascii="仿宋" w:hAnsi="仿宋" w:eastAsia="仿宋" w:cs="仿宋"/>
          <w:color w:val="000000"/>
          <w:kern w:val="24"/>
          <w:sz w:val="24"/>
          <w:highlight w:val="none"/>
          <w:u w:val="none"/>
          <w:lang w:val="en-US" w:eastAsia="zh-CN"/>
        </w:rPr>
      </w:pPr>
      <w:r>
        <w:rPr>
          <w:rFonts w:hint="eastAsia" w:ascii="仿宋" w:hAnsi="仿宋" w:eastAsia="仿宋" w:cs="仿宋"/>
          <w:color w:val="000000"/>
          <w:kern w:val="24"/>
          <w:sz w:val="24"/>
          <w:highlight w:val="none"/>
          <w:lang w:val="en-US" w:eastAsia="zh-CN"/>
        </w:rPr>
        <w:t>5、</w:t>
      </w:r>
      <w:r>
        <w:rPr>
          <w:rFonts w:hint="eastAsia" w:ascii="仿宋" w:hAnsi="仿宋" w:eastAsia="仿宋" w:cs="仿宋"/>
          <w:color w:val="000000"/>
          <w:kern w:val="24"/>
          <w:sz w:val="24"/>
          <w:highlight w:val="none"/>
        </w:rPr>
        <w:t>乙方承租期间应</w:t>
      </w:r>
      <w:r>
        <w:rPr>
          <w:rFonts w:hint="eastAsia" w:ascii="仿宋" w:hAnsi="仿宋" w:eastAsia="仿宋" w:cs="仿宋"/>
          <w:color w:val="000000"/>
          <w:kern w:val="24"/>
          <w:sz w:val="24"/>
          <w:highlight w:val="none"/>
          <w:lang w:val="en-US" w:eastAsia="zh-CN"/>
        </w:rPr>
        <w:t>主动配合甲方工作，如各类第三方检查、评优、文明城市创建、禁烟宣传等，营业时间：</w:t>
      </w:r>
      <w:r>
        <w:rPr>
          <w:rFonts w:hint="eastAsia" w:ascii="仿宋" w:hAnsi="仿宋" w:eastAsia="仿宋" w:cs="仿宋"/>
          <w:color w:val="000000"/>
          <w:kern w:val="24"/>
          <w:sz w:val="24"/>
          <w:highlight w:val="none"/>
          <w:u w:val="single"/>
          <w:lang w:val="en-US" w:eastAsia="zh-CN"/>
        </w:rPr>
        <w:t>08:00-20:00，允许延长</w:t>
      </w:r>
      <w:r>
        <w:rPr>
          <w:rFonts w:hint="eastAsia" w:ascii="仿宋" w:hAnsi="仿宋" w:eastAsia="仿宋" w:cs="仿宋"/>
          <w:color w:val="000000"/>
          <w:kern w:val="24"/>
          <w:sz w:val="24"/>
          <w:highlight w:val="none"/>
          <w:u w:val="none"/>
          <w:lang w:val="en-US" w:eastAsia="zh-CN"/>
        </w:rPr>
        <w:t>。</w:t>
      </w:r>
    </w:p>
    <w:p w14:paraId="26C70DF5">
      <w:pPr>
        <w:spacing w:line="480" w:lineRule="exact"/>
        <w:ind w:firstLine="480" w:firstLineChars="200"/>
        <w:rPr>
          <w:rFonts w:hint="eastAsia" w:ascii="仿宋" w:hAnsi="仿宋" w:eastAsia="仿宋" w:cs="仿宋"/>
          <w:bCs/>
          <w:color w:val="000000"/>
          <w:kern w:val="24"/>
          <w:sz w:val="24"/>
        </w:rPr>
      </w:pPr>
      <w:r>
        <w:rPr>
          <w:rFonts w:hint="eastAsia" w:ascii="仿宋" w:hAnsi="仿宋" w:eastAsia="仿宋" w:cs="仿宋"/>
          <w:color w:val="000000"/>
          <w:kern w:val="24"/>
          <w:sz w:val="24"/>
          <w:highlight w:val="none"/>
          <w:lang w:val="en-US" w:eastAsia="zh-CN"/>
        </w:rPr>
        <w:t>6</w:t>
      </w:r>
      <w:r>
        <w:rPr>
          <w:rFonts w:hint="eastAsia" w:ascii="仿宋" w:hAnsi="仿宋" w:eastAsia="仿宋" w:cs="仿宋"/>
          <w:color w:val="000000"/>
          <w:kern w:val="24"/>
          <w:sz w:val="24"/>
          <w:highlight w:val="none"/>
        </w:rPr>
        <w:t>、乙方承租期间应严格遵守相关行业主管部门的</w:t>
      </w:r>
      <w:r>
        <w:rPr>
          <w:rFonts w:hint="eastAsia" w:ascii="仿宋" w:hAnsi="仿宋" w:eastAsia="仿宋" w:cs="仿宋"/>
          <w:color w:val="000000"/>
          <w:kern w:val="24"/>
          <w:sz w:val="24"/>
        </w:rPr>
        <w:t>规定及服从甲方的监督检查，做好相关消防、环保、卫生（门前三包）、综合治理及安全、保卫等工作，合法经营，并对此负责。</w:t>
      </w:r>
      <w:r>
        <w:rPr>
          <w:rFonts w:hint="eastAsia" w:ascii="仿宋" w:hAnsi="仿宋" w:eastAsia="仿宋" w:cs="仿宋"/>
          <w:bCs/>
          <w:color w:val="000000"/>
          <w:kern w:val="24"/>
          <w:sz w:val="24"/>
        </w:rPr>
        <w:t>如果因乙方未执行相关消防安全法规或有其他违法违规行为的，由此引发的消防、安全、经营管理等责任均由乙方承担并乙方应赔偿因此给甲方及第三人造成的全部经济损失。</w:t>
      </w:r>
    </w:p>
    <w:p w14:paraId="6F9B6E98">
      <w:pPr>
        <w:spacing w:line="480" w:lineRule="exact"/>
        <w:ind w:firstLine="480" w:firstLineChars="200"/>
        <w:rPr>
          <w:rFonts w:hint="eastAsia" w:ascii="仿宋" w:hAnsi="仿宋" w:eastAsia="仿宋" w:cs="仿宋"/>
          <w:bCs/>
          <w:color w:val="000000"/>
          <w:kern w:val="0"/>
          <w:sz w:val="24"/>
        </w:rPr>
      </w:pPr>
      <w:r>
        <w:rPr>
          <w:rFonts w:hint="eastAsia" w:ascii="仿宋" w:hAnsi="仿宋" w:eastAsia="仿宋" w:cs="仿宋"/>
          <w:color w:val="000000"/>
          <w:kern w:val="24"/>
          <w:sz w:val="24"/>
          <w:lang w:val="en-US" w:eastAsia="zh-CN"/>
        </w:rPr>
        <w:t>7</w:t>
      </w:r>
      <w:r>
        <w:rPr>
          <w:rFonts w:hint="eastAsia" w:ascii="仿宋" w:hAnsi="仿宋" w:eastAsia="仿宋" w:cs="仿宋"/>
          <w:color w:val="000000"/>
          <w:kern w:val="24"/>
          <w:sz w:val="24"/>
        </w:rPr>
        <w:t>、未经甲方书面同意，乙方不得擅自将该</w:t>
      </w:r>
      <w:r>
        <w:rPr>
          <w:rFonts w:hint="eastAsia" w:ascii="仿宋" w:hAnsi="仿宋" w:eastAsia="仿宋" w:cs="仿宋"/>
          <w:color w:val="000000"/>
          <w:kern w:val="24"/>
          <w:sz w:val="24"/>
          <w:lang w:val="en-US" w:eastAsia="zh-CN"/>
        </w:rPr>
        <w:t>经营权</w:t>
      </w:r>
      <w:r>
        <w:rPr>
          <w:rFonts w:hint="eastAsia" w:ascii="仿宋" w:hAnsi="仿宋" w:eastAsia="仿宋" w:cs="仿宋"/>
          <w:color w:val="000000"/>
          <w:kern w:val="24"/>
          <w:sz w:val="24"/>
        </w:rPr>
        <w:t>转租、变相转租、分租等。</w:t>
      </w:r>
      <w:r>
        <w:rPr>
          <w:rFonts w:hint="eastAsia" w:ascii="仿宋" w:hAnsi="仿宋" w:eastAsia="仿宋" w:cs="仿宋"/>
          <w:bCs/>
          <w:color w:val="000000"/>
          <w:kern w:val="24"/>
          <w:sz w:val="24"/>
        </w:rPr>
        <w:t>若乙方擅自转租</w:t>
      </w:r>
      <w:r>
        <w:rPr>
          <w:rFonts w:hint="eastAsia" w:ascii="仿宋" w:hAnsi="仿宋" w:eastAsia="仿宋" w:cs="仿宋"/>
          <w:color w:val="000000"/>
          <w:kern w:val="24"/>
          <w:sz w:val="24"/>
        </w:rPr>
        <w:t>、变相转租、分租</w:t>
      </w:r>
      <w:r>
        <w:rPr>
          <w:rFonts w:hint="eastAsia" w:ascii="仿宋" w:hAnsi="仿宋" w:eastAsia="仿宋" w:cs="仿宋"/>
          <w:bCs/>
          <w:color w:val="000000"/>
          <w:kern w:val="24"/>
          <w:sz w:val="24"/>
        </w:rPr>
        <w:t>，须按本合同约定承担相应违约责任。</w:t>
      </w:r>
    </w:p>
    <w:p w14:paraId="2908430D">
      <w:pPr>
        <w:spacing w:line="480" w:lineRule="exact"/>
        <w:ind w:firstLine="482" w:firstLineChars="200"/>
        <w:rPr>
          <w:rFonts w:hint="eastAsia" w:ascii="仿宋" w:hAnsi="仿宋" w:eastAsia="仿宋" w:cs="仿宋"/>
          <w:b/>
          <w:color w:val="000000"/>
          <w:kern w:val="24"/>
          <w:sz w:val="24"/>
        </w:rPr>
      </w:pPr>
      <w:r>
        <w:rPr>
          <w:rFonts w:hint="eastAsia" w:ascii="仿宋" w:hAnsi="仿宋" w:eastAsia="仿宋" w:cs="仿宋"/>
          <w:b/>
          <w:color w:val="000000"/>
          <w:kern w:val="24"/>
          <w:sz w:val="24"/>
        </w:rPr>
        <w:t>第六条  关于</w:t>
      </w:r>
      <w:r>
        <w:rPr>
          <w:rFonts w:hint="eastAsia" w:ascii="仿宋" w:hAnsi="仿宋" w:eastAsia="仿宋" w:cs="仿宋"/>
          <w:b/>
          <w:color w:val="000000"/>
          <w:kern w:val="24"/>
          <w:sz w:val="24"/>
          <w:lang w:val="en-US" w:eastAsia="zh-CN"/>
        </w:rPr>
        <w:t>经营权</w:t>
      </w:r>
      <w:r>
        <w:rPr>
          <w:rFonts w:hint="eastAsia" w:ascii="仿宋" w:hAnsi="仿宋" w:eastAsia="仿宋" w:cs="仿宋"/>
          <w:b/>
          <w:color w:val="000000"/>
          <w:kern w:val="24"/>
          <w:sz w:val="24"/>
        </w:rPr>
        <w:t>租赁期间的其他有关费用</w:t>
      </w:r>
    </w:p>
    <w:p w14:paraId="072E6750">
      <w:pPr>
        <w:spacing w:line="480" w:lineRule="exact"/>
        <w:ind w:firstLine="480" w:firstLineChars="200"/>
        <w:rPr>
          <w:rFonts w:hint="eastAsia" w:ascii="仿宋" w:hAnsi="仿宋" w:eastAsia="仿宋" w:cs="仿宋"/>
          <w:color w:val="000000"/>
          <w:kern w:val="24"/>
          <w:sz w:val="24"/>
        </w:rPr>
      </w:pPr>
      <w:r>
        <w:rPr>
          <w:rFonts w:hint="eastAsia" w:ascii="仿宋" w:hAnsi="仿宋" w:eastAsia="仿宋" w:cs="仿宋"/>
          <w:color w:val="000000"/>
          <w:kern w:val="24"/>
          <w:sz w:val="24"/>
        </w:rPr>
        <w:t>1、乙方承租期间，发生的水电费等相关费用等按国家相关部门的规定由乙方自行承担，按时向相关部门缴纳。</w:t>
      </w:r>
    </w:p>
    <w:p w14:paraId="078068BF">
      <w:pPr>
        <w:spacing w:line="480" w:lineRule="exact"/>
        <w:ind w:firstLine="480" w:firstLineChars="200"/>
        <w:rPr>
          <w:rFonts w:hint="eastAsia" w:ascii="仿宋" w:hAnsi="仿宋" w:eastAsia="仿宋" w:cs="仿宋"/>
          <w:color w:val="000000"/>
          <w:kern w:val="24"/>
          <w:sz w:val="24"/>
        </w:rPr>
      </w:pPr>
      <w:r>
        <w:rPr>
          <w:rFonts w:hint="eastAsia" w:ascii="仿宋" w:hAnsi="仿宋" w:eastAsia="仿宋" w:cs="仿宋"/>
          <w:color w:val="000000"/>
          <w:kern w:val="24"/>
          <w:sz w:val="24"/>
        </w:rPr>
        <w:t>2、乙方承租期间，</w:t>
      </w:r>
      <w:r>
        <w:rPr>
          <w:rFonts w:hint="eastAsia" w:ascii="仿宋" w:hAnsi="仿宋" w:eastAsia="仿宋" w:cs="仿宋"/>
          <w:color w:val="000000"/>
          <w:kern w:val="24"/>
          <w:sz w:val="24"/>
          <w:highlight w:val="none"/>
        </w:rPr>
        <w:t>需开通水，由乙方自行向</w:t>
      </w:r>
      <w:r>
        <w:rPr>
          <w:rFonts w:hint="eastAsia" w:ascii="仿宋" w:hAnsi="仿宋" w:eastAsia="仿宋" w:cs="仿宋"/>
          <w:color w:val="000000"/>
          <w:kern w:val="24"/>
          <w:sz w:val="24"/>
          <w:highlight w:val="none"/>
          <w:lang w:val="en-US" w:eastAsia="zh-CN"/>
        </w:rPr>
        <w:t>诸暨市人民医院</w:t>
      </w:r>
      <w:r>
        <w:rPr>
          <w:rFonts w:hint="eastAsia" w:ascii="仿宋" w:hAnsi="仿宋" w:eastAsia="仿宋" w:cs="仿宋"/>
          <w:color w:val="000000"/>
          <w:kern w:val="24"/>
          <w:sz w:val="24"/>
          <w:highlight w:val="none"/>
        </w:rPr>
        <w:t>相关部门申请开通</w:t>
      </w:r>
      <w:r>
        <w:rPr>
          <w:rFonts w:hint="eastAsia" w:ascii="仿宋" w:hAnsi="仿宋" w:eastAsia="仿宋" w:cs="仿宋"/>
          <w:color w:val="000000"/>
          <w:kern w:val="24"/>
          <w:sz w:val="24"/>
          <w:highlight w:val="none"/>
          <w:lang w:eastAsia="zh-CN"/>
        </w:rPr>
        <w:t>，</w:t>
      </w:r>
      <w:r>
        <w:rPr>
          <w:rFonts w:hint="eastAsia" w:ascii="仿宋" w:hAnsi="仿宋" w:eastAsia="仿宋" w:cs="仿宋"/>
          <w:color w:val="000000"/>
          <w:kern w:val="24"/>
          <w:sz w:val="24"/>
          <w:highlight w:val="none"/>
        </w:rPr>
        <w:t>相关费用由乙方承担</w:t>
      </w:r>
      <w:r>
        <w:rPr>
          <w:rFonts w:hint="eastAsia" w:ascii="仿宋" w:hAnsi="仿宋" w:eastAsia="仿宋" w:cs="仿宋"/>
          <w:color w:val="000000"/>
          <w:kern w:val="24"/>
          <w:sz w:val="24"/>
        </w:rPr>
        <w:t>。</w:t>
      </w:r>
    </w:p>
    <w:p w14:paraId="63C5BD03">
      <w:pPr>
        <w:spacing w:line="480" w:lineRule="exact"/>
        <w:ind w:firstLine="482" w:firstLineChars="200"/>
        <w:rPr>
          <w:rFonts w:hint="eastAsia" w:ascii="仿宋" w:hAnsi="仿宋" w:eastAsia="仿宋" w:cs="仿宋"/>
          <w:b/>
          <w:color w:val="000000"/>
          <w:kern w:val="24"/>
          <w:sz w:val="24"/>
        </w:rPr>
      </w:pPr>
      <w:r>
        <w:rPr>
          <w:rFonts w:hint="eastAsia" w:ascii="仿宋" w:hAnsi="仿宋" w:eastAsia="仿宋" w:cs="仿宋"/>
          <w:b/>
          <w:color w:val="000000"/>
          <w:kern w:val="24"/>
          <w:sz w:val="24"/>
        </w:rPr>
        <w:t>第七条  承租</w:t>
      </w:r>
      <w:r>
        <w:rPr>
          <w:rFonts w:hint="eastAsia" w:ascii="仿宋" w:hAnsi="仿宋" w:eastAsia="仿宋" w:cs="仿宋"/>
          <w:b/>
          <w:color w:val="000000"/>
          <w:kern w:val="24"/>
          <w:sz w:val="24"/>
          <w:lang w:val="en-US" w:eastAsia="zh-CN"/>
        </w:rPr>
        <w:t>经营权</w:t>
      </w:r>
      <w:r>
        <w:rPr>
          <w:rFonts w:hint="eastAsia" w:ascii="仿宋" w:hAnsi="仿宋" w:eastAsia="仿宋" w:cs="仿宋"/>
          <w:b/>
          <w:color w:val="000000"/>
          <w:kern w:val="24"/>
          <w:sz w:val="24"/>
        </w:rPr>
        <w:t>的返还</w:t>
      </w:r>
    </w:p>
    <w:p w14:paraId="32263B83">
      <w:pPr>
        <w:adjustRightInd w:val="0"/>
        <w:snapToGrid w:val="0"/>
        <w:spacing w:line="480" w:lineRule="exact"/>
        <w:ind w:firstLine="480" w:firstLineChars="200"/>
        <w:rPr>
          <w:rFonts w:hint="eastAsia" w:ascii="仿宋" w:hAnsi="仿宋" w:eastAsia="仿宋" w:cs="仿宋"/>
          <w:b/>
          <w:color w:val="000000"/>
          <w:kern w:val="24"/>
          <w:sz w:val="24"/>
        </w:rPr>
      </w:pPr>
      <w:r>
        <w:rPr>
          <w:rFonts w:hint="eastAsia" w:ascii="仿宋" w:hAnsi="仿宋" w:eastAsia="仿宋" w:cs="仿宋"/>
          <w:bCs/>
          <w:color w:val="000000"/>
          <w:kern w:val="24"/>
          <w:sz w:val="24"/>
        </w:rPr>
        <w:t>1、</w:t>
      </w:r>
      <w:r>
        <w:rPr>
          <w:rFonts w:hint="eastAsia" w:ascii="仿宋" w:hAnsi="仿宋" w:eastAsia="仿宋" w:cs="仿宋"/>
          <w:color w:val="000000"/>
          <w:kern w:val="24"/>
          <w:sz w:val="24"/>
        </w:rPr>
        <w:t>本合同因租期届满或被解除等原因终止时，乙方应在本合同终止之日起</w:t>
      </w:r>
      <w:r>
        <w:rPr>
          <w:rFonts w:hint="eastAsia" w:ascii="仿宋" w:hAnsi="仿宋" w:eastAsia="仿宋" w:cs="仿宋"/>
          <w:color w:val="000000"/>
          <w:kern w:val="24"/>
          <w:sz w:val="24"/>
          <w:u w:val="single"/>
        </w:rPr>
        <w:t>10</w:t>
      </w:r>
      <w:r>
        <w:rPr>
          <w:rFonts w:hint="eastAsia" w:ascii="仿宋" w:hAnsi="仿宋" w:eastAsia="仿宋" w:cs="仿宋"/>
          <w:color w:val="000000"/>
          <w:kern w:val="24"/>
          <w:sz w:val="24"/>
        </w:rPr>
        <w:t>天内腾退并返还该</w:t>
      </w:r>
      <w:r>
        <w:rPr>
          <w:rFonts w:hint="eastAsia" w:ascii="仿宋" w:hAnsi="仿宋" w:eastAsia="仿宋" w:cs="仿宋"/>
          <w:color w:val="000000"/>
          <w:kern w:val="24"/>
          <w:sz w:val="24"/>
          <w:lang w:val="en-US" w:eastAsia="zh-CN"/>
        </w:rPr>
        <w:t>经营权</w:t>
      </w:r>
      <w:r>
        <w:rPr>
          <w:rFonts w:hint="eastAsia" w:ascii="仿宋" w:hAnsi="仿宋" w:eastAsia="仿宋" w:cs="仿宋"/>
          <w:color w:val="000000"/>
          <w:kern w:val="24"/>
          <w:sz w:val="24"/>
        </w:rPr>
        <w:t>。</w:t>
      </w:r>
    </w:p>
    <w:p w14:paraId="65FCA93F">
      <w:pPr>
        <w:adjustRightInd w:val="0"/>
        <w:snapToGrid w:val="0"/>
        <w:spacing w:line="480" w:lineRule="exact"/>
        <w:ind w:firstLine="480" w:firstLineChars="200"/>
        <w:rPr>
          <w:rFonts w:hint="eastAsia" w:ascii="仿宋" w:hAnsi="仿宋" w:eastAsia="仿宋" w:cs="仿宋"/>
          <w:bCs/>
          <w:color w:val="000000"/>
          <w:kern w:val="24"/>
          <w:sz w:val="24"/>
        </w:rPr>
      </w:pPr>
      <w:r>
        <w:rPr>
          <w:rFonts w:hint="eastAsia" w:ascii="仿宋" w:hAnsi="仿宋" w:eastAsia="仿宋" w:cs="仿宋"/>
          <w:bCs/>
          <w:color w:val="000000"/>
          <w:kern w:val="24"/>
          <w:sz w:val="24"/>
        </w:rPr>
        <w:t>2、乙方在返还该</w:t>
      </w:r>
      <w:r>
        <w:rPr>
          <w:rFonts w:hint="eastAsia" w:ascii="仿宋" w:hAnsi="仿宋" w:eastAsia="仿宋" w:cs="仿宋"/>
          <w:bCs/>
          <w:color w:val="000000"/>
          <w:kern w:val="24"/>
          <w:sz w:val="24"/>
          <w:lang w:val="en-US" w:eastAsia="zh-CN"/>
        </w:rPr>
        <w:t>经营权</w:t>
      </w:r>
      <w:r>
        <w:rPr>
          <w:rFonts w:hint="eastAsia" w:ascii="仿宋" w:hAnsi="仿宋" w:eastAsia="仿宋" w:cs="仿宋"/>
          <w:bCs/>
          <w:color w:val="000000"/>
          <w:kern w:val="24"/>
          <w:sz w:val="24"/>
        </w:rPr>
        <w:t>时，应按原状返还。</w:t>
      </w:r>
    </w:p>
    <w:p w14:paraId="51FD75B6">
      <w:pPr>
        <w:adjustRightInd w:val="0"/>
        <w:snapToGrid w:val="0"/>
        <w:spacing w:line="480" w:lineRule="exact"/>
        <w:ind w:firstLine="480" w:firstLineChars="200"/>
        <w:rPr>
          <w:rFonts w:hint="eastAsia" w:ascii="仿宋" w:hAnsi="仿宋" w:eastAsia="仿宋" w:cs="仿宋"/>
          <w:color w:val="000000"/>
          <w:kern w:val="24"/>
          <w:sz w:val="24"/>
        </w:rPr>
      </w:pPr>
      <w:r>
        <w:rPr>
          <w:rFonts w:hint="eastAsia" w:ascii="仿宋" w:hAnsi="仿宋" w:eastAsia="仿宋" w:cs="仿宋"/>
          <w:color w:val="000000"/>
          <w:kern w:val="24"/>
          <w:sz w:val="24"/>
        </w:rPr>
        <w:t>（1）经甲方同意装饰装修的，未形成附合的装饰装修物，乙方可自行拆除取回，因拆除造成承租</w:t>
      </w:r>
      <w:r>
        <w:rPr>
          <w:rFonts w:hint="eastAsia" w:ascii="仿宋" w:hAnsi="仿宋" w:eastAsia="仿宋" w:cs="仿宋"/>
          <w:color w:val="000000"/>
          <w:kern w:val="24"/>
          <w:sz w:val="24"/>
          <w:lang w:val="en-US" w:eastAsia="zh-CN"/>
        </w:rPr>
        <w:t>经营权的场所</w:t>
      </w:r>
      <w:r>
        <w:rPr>
          <w:rFonts w:hint="eastAsia" w:ascii="仿宋" w:hAnsi="仿宋" w:eastAsia="仿宋" w:cs="仿宋"/>
          <w:color w:val="000000"/>
          <w:kern w:val="24"/>
          <w:sz w:val="24"/>
        </w:rPr>
        <w:t>毁损的，由乙方负责恢复原状；已形成附合的装饰装修物，应随同承租</w:t>
      </w:r>
      <w:r>
        <w:rPr>
          <w:rFonts w:hint="eastAsia" w:ascii="仿宋" w:hAnsi="仿宋" w:eastAsia="仿宋" w:cs="仿宋"/>
          <w:color w:val="000000"/>
          <w:kern w:val="24"/>
          <w:sz w:val="24"/>
          <w:lang w:val="en-US" w:eastAsia="zh-CN"/>
        </w:rPr>
        <w:t>权</w:t>
      </w:r>
      <w:r>
        <w:rPr>
          <w:rFonts w:hint="eastAsia" w:ascii="仿宋" w:hAnsi="仿宋" w:eastAsia="仿宋" w:cs="仿宋"/>
          <w:color w:val="000000"/>
          <w:kern w:val="24"/>
          <w:sz w:val="24"/>
        </w:rPr>
        <w:t>一并返还甲方，甲方不予任何补偿；乙方交还时</w:t>
      </w:r>
      <w:r>
        <w:rPr>
          <w:rFonts w:hint="eastAsia" w:ascii="仿宋" w:hAnsi="仿宋" w:eastAsia="仿宋" w:cs="仿宋"/>
          <w:color w:val="000000"/>
          <w:kern w:val="24"/>
          <w:sz w:val="24"/>
          <w:lang w:val="en-US" w:eastAsia="zh-CN"/>
        </w:rPr>
        <w:t>不得影响正常营业</w:t>
      </w:r>
      <w:r>
        <w:rPr>
          <w:rFonts w:hint="eastAsia" w:ascii="仿宋" w:hAnsi="仿宋" w:eastAsia="仿宋" w:cs="仿宋"/>
          <w:color w:val="000000"/>
          <w:kern w:val="24"/>
          <w:sz w:val="24"/>
          <w:lang w:eastAsia="zh-CN"/>
        </w:rPr>
        <w:t>，</w:t>
      </w:r>
      <w:r>
        <w:rPr>
          <w:rFonts w:hint="eastAsia" w:ascii="仿宋" w:hAnsi="仿宋" w:eastAsia="仿宋" w:cs="仿宋"/>
          <w:color w:val="000000"/>
          <w:kern w:val="24"/>
          <w:sz w:val="24"/>
        </w:rPr>
        <w:t>设施设备</w:t>
      </w:r>
      <w:r>
        <w:rPr>
          <w:rFonts w:hint="eastAsia" w:ascii="仿宋" w:hAnsi="仿宋" w:eastAsia="仿宋" w:cs="仿宋"/>
          <w:color w:val="000000"/>
          <w:kern w:val="24"/>
          <w:sz w:val="24"/>
          <w:lang w:val="en-US" w:eastAsia="zh-CN"/>
        </w:rPr>
        <w:t>处于</w:t>
      </w:r>
      <w:r>
        <w:rPr>
          <w:rFonts w:hint="eastAsia" w:ascii="仿宋" w:hAnsi="仿宋" w:eastAsia="仿宋" w:cs="仿宋"/>
          <w:color w:val="000000"/>
          <w:kern w:val="24"/>
          <w:sz w:val="24"/>
        </w:rPr>
        <w:t>通常使用后的状态。</w:t>
      </w:r>
    </w:p>
    <w:p w14:paraId="10059EE7">
      <w:pPr>
        <w:adjustRightInd w:val="0"/>
        <w:snapToGrid w:val="0"/>
        <w:spacing w:line="480" w:lineRule="exact"/>
        <w:ind w:firstLine="480" w:firstLineChars="200"/>
        <w:rPr>
          <w:rFonts w:hint="eastAsia" w:ascii="仿宋" w:hAnsi="仿宋" w:eastAsia="仿宋" w:cs="仿宋"/>
          <w:color w:val="000000"/>
          <w:kern w:val="24"/>
          <w:sz w:val="24"/>
        </w:rPr>
      </w:pPr>
      <w:r>
        <w:rPr>
          <w:rFonts w:hint="eastAsia" w:ascii="仿宋" w:hAnsi="仿宋" w:eastAsia="仿宋" w:cs="仿宋"/>
          <w:color w:val="000000"/>
          <w:kern w:val="24"/>
          <w:sz w:val="24"/>
        </w:rPr>
        <w:t>（2）若乙方未在本合同约定的</w:t>
      </w:r>
      <w:r>
        <w:rPr>
          <w:rFonts w:hint="eastAsia" w:ascii="仿宋" w:hAnsi="仿宋" w:eastAsia="仿宋" w:cs="仿宋"/>
          <w:color w:val="000000"/>
          <w:kern w:val="24"/>
          <w:sz w:val="24"/>
          <w:lang w:val="en-US" w:eastAsia="zh-CN"/>
        </w:rPr>
        <w:t>经营权</w:t>
      </w:r>
      <w:r>
        <w:rPr>
          <w:rFonts w:hint="eastAsia" w:ascii="仿宋" w:hAnsi="仿宋" w:eastAsia="仿宋" w:cs="仿宋"/>
          <w:color w:val="000000"/>
          <w:kern w:val="24"/>
          <w:sz w:val="24"/>
        </w:rPr>
        <w:t>返还期内自行拆除未形成附合的装饰装修物的，视为乙方放弃对相关物品的权利，甲方有权全权处理。</w:t>
      </w:r>
    </w:p>
    <w:p w14:paraId="6AABE9AC">
      <w:pPr>
        <w:adjustRightInd w:val="0"/>
        <w:snapToGrid w:val="0"/>
        <w:spacing w:line="480" w:lineRule="exact"/>
        <w:ind w:firstLine="480" w:firstLineChars="200"/>
        <w:rPr>
          <w:rFonts w:hint="eastAsia" w:ascii="仿宋" w:hAnsi="仿宋" w:eastAsia="仿宋" w:cs="仿宋"/>
          <w:color w:val="000000"/>
          <w:kern w:val="24"/>
          <w:sz w:val="24"/>
        </w:rPr>
      </w:pPr>
      <w:r>
        <w:rPr>
          <w:rFonts w:hint="eastAsia" w:ascii="仿宋" w:hAnsi="仿宋" w:eastAsia="仿宋" w:cs="仿宋"/>
          <w:color w:val="000000"/>
          <w:kern w:val="24"/>
          <w:sz w:val="24"/>
        </w:rPr>
        <w:t>（3）若乙方返还承租</w:t>
      </w:r>
      <w:r>
        <w:rPr>
          <w:rFonts w:hint="eastAsia" w:ascii="仿宋" w:hAnsi="仿宋" w:eastAsia="仿宋" w:cs="仿宋"/>
          <w:color w:val="000000"/>
          <w:kern w:val="24"/>
          <w:sz w:val="24"/>
          <w:lang w:val="en-US" w:eastAsia="zh-CN"/>
        </w:rPr>
        <w:t>经营权</w:t>
      </w:r>
      <w:r>
        <w:rPr>
          <w:rFonts w:hint="eastAsia" w:ascii="仿宋" w:hAnsi="仿宋" w:eastAsia="仿宋" w:cs="仿宋"/>
          <w:color w:val="000000"/>
          <w:kern w:val="24"/>
          <w:sz w:val="24"/>
        </w:rPr>
        <w:t>时，该</w:t>
      </w:r>
      <w:r>
        <w:rPr>
          <w:rFonts w:hint="eastAsia" w:ascii="仿宋" w:hAnsi="仿宋" w:eastAsia="仿宋" w:cs="仿宋"/>
          <w:color w:val="000000"/>
          <w:kern w:val="24"/>
          <w:sz w:val="24"/>
          <w:lang w:val="en-US" w:eastAsia="zh-CN"/>
        </w:rPr>
        <w:t>医疗用品商店</w:t>
      </w:r>
      <w:r>
        <w:rPr>
          <w:rFonts w:hint="eastAsia" w:ascii="仿宋" w:hAnsi="仿宋" w:eastAsia="仿宋" w:cs="仿宋"/>
          <w:color w:val="000000"/>
          <w:kern w:val="24"/>
          <w:sz w:val="24"/>
        </w:rPr>
        <w:t>及相应设施设备有毁损或灭失情形的，由乙方负责赔偿。</w:t>
      </w:r>
    </w:p>
    <w:p w14:paraId="3C4C15C0">
      <w:pPr>
        <w:adjustRightInd w:val="0"/>
        <w:snapToGrid w:val="0"/>
        <w:spacing w:line="480" w:lineRule="exact"/>
        <w:ind w:firstLine="480" w:firstLineChars="200"/>
        <w:rPr>
          <w:rFonts w:hint="eastAsia" w:ascii="仿宋" w:hAnsi="仿宋" w:eastAsia="仿宋" w:cs="仿宋"/>
          <w:color w:val="000000"/>
          <w:kern w:val="24"/>
          <w:sz w:val="24"/>
        </w:rPr>
      </w:pPr>
      <w:r>
        <w:rPr>
          <w:rFonts w:hint="eastAsia" w:ascii="仿宋" w:hAnsi="仿宋" w:eastAsia="仿宋" w:cs="仿宋"/>
          <w:color w:val="000000"/>
          <w:kern w:val="24"/>
          <w:sz w:val="24"/>
        </w:rPr>
        <w:t>（4）未经甲方同意装饰装修的，租赁</w:t>
      </w:r>
      <w:r>
        <w:rPr>
          <w:rFonts w:hint="eastAsia" w:ascii="仿宋" w:hAnsi="仿宋" w:eastAsia="仿宋" w:cs="仿宋"/>
          <w:color w:val="000000"/>
          <w:kern w:val="24"/>
          <w:sz w:val="24"/>
          <w:lang w:val="en-US" w:eastAsia="zh-CN"/>
        </w:rPr>
        <w:t>经营权</w:t>
      </w:r>
      <w:r>
        <w:rPr>
          <w:rFonts w:hint="eastAsia" w:ascii="仿宋" w:hAnsi="仿宋" w:eastAsia="仿宋" w:cs="仿宋"/>
          <w:color w:val="000000"/>
          <w:kern w:val="24"/>
          <w:sz w:val="24"/>
        </w:rPr>
        <w:t>返还时甲方有权要求乙方恢复原状或者赔偿损失。</w:t>
      </w:r>
    </w:p>
    <w:p w14:paraId="7F9CF7BE">
      <w:pPr>
        <w:adjustRightInd w:val="0"/>
        <w:snapToGrid w:val="0"/>
        <w:spacing w:line="480" w:lineRule="exact"/>
        <w:ind w:firstLine="480" w:firstLineChars="200"/>
        <w:rPr>
          <w:rFonts w:hint="eastAsia" w:ascii="仿宋" w:hAnsi="仿宋" w:eastAsia="仿宋" w:cs="仿宋"/>
          <w:bCs/>
          <w:color w:val="000000"/>
          <w:kern w:val="0"/>
          <w:sz w:val="24"/>
        </w:rPr>
      </w:pPr>
      <w:r>
        <w:rPr>
          <w:rFonts w:hint="eastAsia" w:ascii="仿宋" w:hAnsi="仿宋" w:eastAsia="仿宋" w:cs="仿宋"/>
          <w:bCs/>
          <w:color w:val="000000"/>
          <w:kern w:val="24"/>
          <w:sz w:val="24"/>
        </w:rPr>
        <w:t>3、若乙方逾期交还</w:t>
      </w:r>
      <w:r>
        <w:rPr>
          <w:rFonts w:hint="eastAsia" w:ascii="仿宋" w:hAnsi="仿宋" w:eastAsia="仿宋" w:cs="仿宋"/>
          <w:color w:val="000000"/>
          <w:kern w:val="24"/>
          <w:sz w:val="24"/>
          <w:lang w:val="en-US" w:eastAsia="zh-CN"/>
        </w:rPr>
        <w:t>经营权</w:t>
      </w:r>
      <w:r>
        <w:rPr>
          <w:rFonts w:hint="eastAsia" w:ascii="仿宋" w:hAnsi="仿宋" w:eastAsia="仿宋" w:cs="仿宋"/>
          <w:bCs/>
          <w:color w:val="000000"/>
          <w:kern w:val="24"/>
          <w:sz w:val="24"/>
        </w:rPr>
        <w:t>的，履约保证金不予退还；并每延期1天，</w:t>
      </w:r>
      <w:r>
        <w:rPr>
          <w:rFonts w:hint="eastAsia" w:ascii="仿宋" w:hAnsi="仿宋" w:eastAsia="仿宋" w:cs="仿宋"/>
          <w:color w:val="000000"/>
          <w:kern w:val="24"/>
          <w:sz w:val="24"/>
        </w:rPr>
        <w:t>乙方应按本合同约定的同期租金</w:t>
      </w:r>
      <w:r>
        <w:rPr>
          <w:rFonts w:hint="eastAsia" w:ascii="仿宋" w:hAnsi="仿宋" w:eastAsia="仿宋" w:cs="仿宋"/>
          <w:color w:val="000000"/>
          <w:kern w:val="24"/>
          <w:sz w:val="24"/>
          <w:u w:val="single"/>
        </w:rPr>
        <w:t>2倍</w:t>
      </w:r>
      <w:r>
        <w:rPr>
          <w:rFonts w:hint="eastAsia" w:ascii="仿宋" w:hAnsi="仿宋" w:eastAsia="仿宋" w:cs="仿宋"/>
          <w:color w:val="000000"/>
          <w:kern w:val="24"/>
          <w:sz w:val="24"/>
        </w:rPr>
        <w:t>的标准向甲方支付返还期限届满日起至实际腾退日止的</w:t>
      </w:r>
      <w:r>
        <w:rPr>
          <w:rFonts w:hint="eastAsia" w:ascii="仿宋" w:hAnsi="仿宋" w:eastAsia="仿宋" w:cs="仿宋"/>
          <w:color w:val="000000"/>
          <w:kern w:val="24"/>
          <w:sz w:val="24"/>
          <w:lang w:val="en-US" w:eastAsia="zh-CN"/>
        </w:rPr>
        <w:t>经营权</w:t>
      </w:r>
      <w:r>
        <w:rPr>
          <w:rFonts w:hint="eastAsia" w:ascii="仿宋" w:hAnsi="仿宋" w:eastAsia="仿宋" w:cs="仿宋"/>
          <w:color w:val="000000"/>
          <w:kern w:val="24"/>
          <w:sz w:val="24"/>
        </w:rPr>
        <w:t>占有使用费。</w:t>
      </w:r>
      <w:r>
        <w:rPr>
          <w:rFonts w:hint="eastAsia" w:ascii="仿宋" w:hAnsi="仿宋" w:eastAsia="仿宋" w:cs="仿宋"/>
          <w:bCs/>
          <w:color w:val="000000"/>
          <w:kern w:val="24"/>
          <w:sz w:val="24"/>
        </w:rPr>
        <w:t>逾期超过</w:t>
      </w:r>
      <w:r>
        <w:rPr>
          <w:rFonts w:hint="eastAsia" w:ascii="仿宋" w:hAnsi="仿宋" w:eastAsia="仿宋" w:cs="仿宋"/>
          <w:bCs/>
          <w:color w:val="000000"/>
          <w:kern w:val="24"/>
          <w:sz w:val="24"/>
          <w:u w:val="single"/>
        </w:rPr>
        <w:t>10</w:t>
      </w:r>
      <w:r>
        <w:rPr>
          <w:rFonts w:hint="eastAsia" w:ascii="仿宋" w:hAnsi="仿宋" w:eastAsia="仿宋" w:cs="仿宋"/>
          <w:bCs/>
          <w:color w:val="000000"/>
          <w:kern w:val="24"/>
          <w:sz w:val="24"/>
        </w:rPr>
        <w:t>天的（含），甲方有权采取停水、停电（属甲方户头）等措施限制乙方对承租</w:t>
      </w:r>
      <w:r>
        <w:rPr>
          <w:rFonts w:hint="eastAsia" w:ascii="仿宋" w:hAnsi="仿宋" w:eastAsia="仿宋" w:cs="仿宋"/>
          <w:color w:val="000000"/>
          <w:kern w:val="24"/>
          <w:sz w:val="24"/>
          <w:lang w:val="en-US" w:eastAsia="zh-CN"/>
        </w:rPr>
        <w:t>经营权</w:t>
      </w:r>
      <w:r>
        <w:rPr>
          <w:rFonts w:hint="eastAsia" w:ascii="仿宋" w:hAnsi="仿宋" w:eastAsia="仿宋" w:cs="仿宋"/>
          <w:bCs/>
          <w:color w:val="000000"/>
          <w:kern w:val="24"/>
          <w:sz w:val="24"/>
        </w:rPr>
        <w:t>的使用直至采取必要措施强制收回该承租</w:t>
      </w:r>
      <w:r>
        <w:rPr>
          <w:rFonts w:hint="eastAsia" w:ascii="仿宋" w:hAnsi="仿宋" w:eastAsia="仿宋" w:cs="仿宋"/>
          <w:color w:val="000000"/>
          <w:kern w:val="24"/>
          <w:sz w:val="24"/>
          <w:lang w:val="en-US" w:eastAsia="zh-CN"/>
        </w:rPr>
        <w:t>经营权</w:t>
      </w:r>
      <w:r>
        <w:rPr>
          <w:rFonts w:hint="eastAsia" w:ascii="仿宋" w:hAnsi="仿宋" w:eastAsia="仿宋" w:cs="仿宋"/>
          <w:bCs/>
          <w:color w:val="000000"/>
          <w:kern w:val="24"/>
          <w:sz w:val="24"/>
        </w:rPr>
        <w:t>，由此产生的所有相关费用和责任均由乙方承担。</w:t>
      </w:r>
    </w:p>
    <w:p w14:paraId="48834209">
      <w:pPr>
        <w:widowControl/>
        <w:adjustRightInd w:val="0"/>
        <w:snapToGrid w:val="0"/>
        <w:spacing w:line="480" w:lineRule="exact"/>
        <w:ind w:firstLine="482" w:firstLineChars="200"/>
        <w:rPr>
          <w:rFonts w:hint="eastAsia" w:ascii="仿宋" w:hAnsi="仿宋" w:eastAsia="仿宋" w:cs="仿宋"/>
          <w:b/>
          <w:color w:val="000000"/>
          <w:kern w:val="24"/>
          <w:sz w:val="24"/>
        </w:rPr>
      </w:pPr>
      <w:r>
        <w:rPr>
          <w:rFonts w:hint="eastAsia" w:ascii="仿宋" w:hAnsi="仿宋" w:eastAsia="仿宋" w:cs="仿宋"/>
          <w:b/>
          <w:color w:val="000000"/>
          <w:kern w:val="24"/>
          <w:sz w:val="24"/>
        </w:rPr>
        <w:t>第八条  违约责任</w:t>
      </w:r>
    </w:p>
    <w:p w14:paraId="791EB2BB">
      <w:pPr>
        <w:widowControl/>
        <w:adjustRightInd w:val="0"/>
        <w:snapToGrid w:val="0"/>
        <w:spacing w:line="480" w:lineRule="exact"/>
        <w:ind w:firstLine="480" w:firstLineChars="200"/>
        <w:rPr>
          <w:rFonts w:hint="eastAsia" w:ascii="仿宋" w:hAnsi="仿宋" w:eastAsia="仿宋" w:cs="仿宋"/>
          <w:color w:val="000000"/>
          <w:kern w:val="24"/>
          <w:sz w:val="24"/>
        </w:rPr>
      </w:pPr>
      <w:r>
        <w:rPr>
          <w:rFonts w:hint="eastAsia" w:ascii="仿宋" w:hAnsi="仿宋" w:eastAsia="仿宋" w:cs="仿宋"/>
          <w:color w:val="000000"/>
          <w:kern w:val="24"/>
          <w:sz w:val="24"/>
        </w:rPr>
        <w:t>1、若乙方逾期缴纳租金、水电费和其他相关费用、逾期补足履约保证金的，除须补缴应缴款项外，每延期1天，应向甲方支付欠缴款项</w:t>
      </w:r>
      <w:r>
        <w:rPr>
          <w:rFonts w:hint="eastAsia" w:ascii="仿宋" w:hAnsi="仿宋" w:eastAsia="仿宋" w:cs="仿宋"/>
          <w:color w:val="000000"/>
          <w:kern w:val="24"/>
          <w:sz w:val="24"/>
          <w:u w:val="single"/>
        </w:rPr>
        <w:t>10%</w:t>
      </w:r>
      <w:r>
        <w:rPr>
          <w:rFonts w:hint="eastAsia" w:ascii="仿宋" w:hAnsi="仿宋" w:eastAsia="仿宋" w:cs="仿宋"/>
          <w:color w:val="000000"/>
          <w:kern w:val="24"/>
          <w:sz w:val="24"/>
        </w:rPr>
        <w:t>的违约金；并若延期缴纳相关费用</w:t>
      </w:r>
      <w:r>
        <w:rPr>
          <w:rFonts w:hint="eastAsia" w:ascii="仿宋" w:hAnsi="仿宋" w:eastAsia="仿宋" w:cs="仿宋"/>
          <w:color w:val="000000"/>
          <w:kern w:val="24"/>
          <w:sz w:val="24"/>
          <w:u w:val="single"/>
        </w:rPr>
        <w:t>30</w:t>
      </w:r>
      <w:r>
        <w:rPr>
          <w:rFonts w:hint="eastAsia" w:ascii="仿宋" w:hAnsi="仿宋" w:eastAsia="仿宋" w:cs="仿宋"/>
          <w:color w:val="000000"/>
          <w:kern w:val="24"/>
          <w:sz w:val="24"/>
        </w:rPr>
        <w:t>天以上（含）的，甲方有权随时停止供电、供水</w:t>
      </w:r>
      <w:r>
        <w:rPr>
          <w:rFonts w:hint="eastAsia" w:ascii="仿宋" w:hAnsi="仿宋" w:eastAsia="仿宋" w:cs="仿宋"/>
          <w:bCs/>
          <w:color w:val="000000"/>
          <w:kern w:val="24"/>
          <w:sz w:val="24"/>
        </w:rPr>
        <w:t>（属甲方户头）</w:t>
      </w:r>
      <w:r>
        <w:rPr>
          <w:rFonts w:hint="eastAsia" w:ascii="仿宋" w:hAnsi="仿宋" w:eastAsia="仿宋" w:cs="仿宋"/>
          <w:color w:val="000000"/>
          <w:kern w:val="24"/>
          <w:sz w:val="24"/>
        </w:rPr>
        <w:t>。</w:t>
      </w:r>
    </w:p>
    <w:p w14:paraId="585B0652">
      <w:pPr>
        <w:widowControl/>
        <w:adjustRightInd w:val="0"/>
        <w:snapToGrid w:val="0"/>
        <w:spacing w:line="480" w:lineRule="exact"/>
        <w:ind w:firstLine="480" w:firstLineChars="200"/>
        <w:rPr>
          <w:rFonts w:hint="eastAsia" w:ascii="仿宋" w:hAnsi="仿宋" w:eastAsia="仿宋" w:cs="仿宋"/>
          <w:color w:val="000000"/>
          <w:kern w:val="24"/>
          <w:sz w:val="24"/>
          <w:highlight w:val="none"/>
        </w:rPr>
      </w:pPr>
      <w:r>
        <w:rPr>
          <w:rFonts w:hint="eastAsia" w:ascii="仿宋" w:hAnsi="仿宋" w:eastAsia="仿宋" w:cs="仿宋"/>
          <w:color w:val="000000"/>
          <w:sz w:val="24"/>
        </w:rPr>
        <w:t>2、</w:t>
      </w:r>
      <w:r>
        <w:rPr>
          <w:rFonts w:hint="eastAsia" w:ascii="仿宋" w:hAnsi="仿宋" w:eastAsia="仿宋" w:cs="仿宋"/>
          <w:color w:val="000000"/>
          <w:kern w:val="24"/>
          <w:sz w:val="24"/>
          <w:highlight w:val="none"/>
        </w:rPr>
        <w:t>甲方不得无故提前终止合同，否则甲方应退还乙方已缴的尚未到期的租金。</w:t>
      </w:r>
    </w:p>
    <w:p w14:paraId="1B83B9BE">
      <w:pPr>
        <w:widowControl/>
        <w:adjustRightInd w:val="0"/>
        <w:snapToGrid w:val="0"/>
        <w:spacing w:line="480" w:lineRule="exact"/>
        <w:ind w:firstLine="480" w:firstLineChars="200"/>
        <w:rPr>
          <w:rFonts w:hint="eastAsia" w:ascii="仿宋" w:hAnsi="仿宋" w:eastAsia="仿宋" w:cs="仿宋"/>
          <w:color w:val="000000"/>
          <w:kern w:val="24"/>
          <w:sz w:val="24"/>
        </w:rPr>
      </w:pPr>
      <w:r>
        <w:rPr>
          <w:rFonts w:hint="eastAsia" w:ascii="仿宋" w:hAnsi="仿宋" w:eastAsia="仿宋" w:cs="仿宋"/>
          <w:color w:val="000000"/>
          <w:kern w:val="24"/>
          <w:sz w:val="24"/>
          <w:lang w:val="en-US" w:eastAsia="zh-CN"/>
        </w:rPr>
        <w:t>3、</w:t>
      </w:r>
      <w:r>
        <w:rPr>
          <w:rFonts w:hint="eastAsia" w:ascii="仿宋" w:hAnsi="仿宋" w:eastAsia="仿宋" w:cs="仿宋"/>
          <w:color w:val="000000"/>
          <w:kern w:val="24"/>
          <w:sz w:val="24"/>
        </w:rPr>
        <w:t>乙方不得无故提前终止合同，否则乙方已缴纳的租金、履约保证金不予返还，还应向甲方支付</w:t>
      </w:r>
      <w:r>
        <w:rPr>
          <w:rFonts w:hint="eastAsia" w:ascii="仿宋" w:hAnsi="仿宋" w:eastAsia="仿宋" w:cs="仿宋"/>
          <w:color w:val="000000"/>
          <w:kern w:val="24"/>
          <w:sz w:val="24"/>
          <w:u w:val="single"/>
        </w:rPr>
        <w:t>当年租金20%</w:t>
      </w:r>
      <w:r>
        <w:rPr>
          <w:rFonts w:hint="eastAsia" w:ascii="仿宋" w:hAnsi="仿宋" w:eastAsia="仿宋" w:cs="仿宋"/>
          <w:color w:val="000000"/>
          <w:kern w:val="24"/>
          <w:sz w:val="24"/>
        </w:rPr>
        <w:t>的违约金。</w:t>
      </w:r>
    </w:p>
    <w:p w14:paraId="4E89EF88">
      <w:pPr>
        <w:widowControl/>
        <w:adjustRightInd w:val="0"/>
        <w:snapToGrid w:val="0"/>
        <w:spacing w:line="480" w:lineRule="exact"/>
        <w:ind w:firstLine="480" w:firstLineChars="200"/>
        <w:rPr>
          <w:rFonts w:hint="eastAsia" w:ascii="仿宋" w:hAnsi="仿宋" w:eastAsia="仿宋" w:cs="仿宋"/>
          <w:color w:val="000000"/>
          <w:kern w:val="24"/>
          <w:sz w:val="24"/>
        </w:rPr>
      </w:pPr>
      <w:r>
        <w:rPr>
          <w:rFonts w:hint="eastAsia" w:ascii="仿宋" w:hAnsi="仿宋" w:eastAsia="仿宋" w:cs="仿宋"/>
          <w:color w:val="000000"/>
          <w:kern w:val="24"/>
          <w:sz w:val="24"/>
          <w:lang w:val="en-US" w:eastAsia="zh-CN"/>
        </w:rPr>
        <w:t>4、</w:t>
      </w:r>
      <w:r>
        <w:rPr>
          <w:rFonts w:hint="eastAsia" w:ascii="仿宋" w:hAnsi="仿宋" w:eastAsia="仿宋" w:cs="仿宋"/>
          <w:color w:val="000000"/>
          <w:kern w:val="24"/>
          <w:sz w:val="24"/>
        </w:rPr>
        <w:t>有下列情形之一的，甲方有权选择解除本合同，合同自甲方通知到达乙方时即行解除。合同因此解除的，甲方所收租金及履约保证金不予退还、乙方应承担</w:t>
      </w:r>
      <w:r>
        <w:rPr>
          <w:rFonts w:hint="eastAsia" w:ascii="仿宋" w:hAnsi="仿宋" w:eastAsia="仿宋" w:cs="仿宋"/>
          <w:color w:val="000000"/>
          <w:kern w:val="24"/>
          <w:sz w:val="24"/>
          <w:u w:val="single"/>
        </w:rPr>
        <w:t>当年租金20%</w:t>
      </w:r>
      <w:r>
        <w:rPr>
          <w:rFonts w:hint="eastAsia" w:ascii="仿宋" w:hAnsi="仿宋" w:eastAsia="仿宋" w:cs="仿宋"/>
          <w:color w:val="000000"/>
          <w:kern w:val="24"/>
          <w:sz w:val="24"/>
        </w:rPr>
        <w:t>的违约金，并甲方有权要求乙方赔偿其遭受的全部损失：</w:t>
      </w:r>
    </w:p>
    <w:p w14:paraId="7BE4F219">
      <w:pPr>
        <w:adjustRightInd w:val="0"/>
        <w:snapToGrid w:val="0"/>
        <w:spacing w:line="480" w:lineRule="exact"/>
        <w:ind w:firstLine="480" w:firstLineChars="200"/>
        <w:rPr>
          <w:rFonts w:hint="eastAsia" w:ascii="仿宋" w:hAnsi="仿宋" w:eastAsia="仿宋" w:cs="仿宋"/>
          <w:color w:val="000000"/>
          <w:kern w:val="24"/>
          <w:sz w:val="24"/>
        </w:rPr>
      </w:pPr>
      <w:r>
        <w:rPr>
          <w:rFonts w:hint="eastAsia" w:ascii="仿宋" w:hAnsi="仿宋" w:eastAsia="仿宋" w:cs="仿宋"/>
          <w:color w:val="000000"/>
          <w:kern w:val="24"/>
          <w:sz w:val="24"/>
        </w:rPr>
        <w:t>（1）乙方逾期支付租金超过</w:t>
      </w:r>
      <w:r>
        <w:rPr>
          <w:rFonts w:hint="eastAsia" w:ascii="仿宋" w:hAnsi="仿宋" w:eastAsia="仿宋" w:cs="仿宋"/>
          <w:color w:val="000000"/>
          <w:sz w:val="24"/>
        </w:rPr>
        <w:t>30</w:t>
      </w:r>
      <w:r>
        <w:rPr>
          <w:rFonts w:hint="eastAsia" w:ascii="仿宋" w:hAnsi="仿宋" w:eastAsia="仿宋" w:cs="仿宋"/>
          <w:color w:val="000000"/>
          <w:kern w:val="24"/>
          <w:sz w:val="24"/>
        </w:rPr>
        <w:t>天的；</w:t>
      </w:r>
    </w:p>
    <w:p w14:paraId="208DB0D5">
      <w:pPr>
        <w:adjustRightInd w:val="0"/>
        <w:snapToGrid w:val="0"/>
        <w:spacing w:line="480" w:lineRule="exact"/>
        <w:ind w:firstLine="480" w:firstLineChars="200"/>
        <w:rPr>
          <w:rFonts w:hint="eastAsia" w:ascii="仿宋" w:hAnsi="仿宋" w:eastAsia="仿宋" w:cs="仿宋"/>
          <w:color w:val="000000"/>
          <w:kern w:val="24"/>
          <w:sz w:val="24"/>
        </w:rPr>
      </w:pPr>
      <w:r>
        <w:rPr>
          <w:rFonts w:hint="eastAsia" w:ascii="仿宋" w:hAnsi="仿宋" w:eastAsia="仿宋" w:cs="仿宋"/>
          <w:color w:val="000000"/>
          <w:kern w:val="24"/>
          <w:sz w:val="24"/>
        </w:rPr>
        <w:t>（2）逾期30天，乙方仍未支付水电费</w:t>
      </w:r>
      <w:r>
        <w:rPr>
          <w:rFonts w:hint="eastAsia" w:ascii="仿宋" w:hAnsi="仿宋" w:eastAsia="仿宋" w:cs="仿宋"/>
          <w:color w:val="000000"/>
          <w:kern w:val="24"/>
          <w:sz w:val="24"/>
          <w:lang w:val="en-US" w:eastAsia="zh-CN"/>
        </w:rPr>
        <w:t>及</w:t>
      </w:r>
      <w:r>
        <w:rPr>
          <w:rFonts w:hint="eastAsia" w:ascii="仿宋" w:hAnsi="仿宋" w:eastAsia="仿宋" w:cs="仿宋"/>
          <w:color w:val="000000"/>
          <w:kern w:val="24"/>
          <w:sz w:val="24"/>
        </w:rPr>
        <w:t>其他相关费用或补足履约保证金的；</w:t>
      </w:r>
    </w:p>
    <w:p w14:paraId="76A7D1DA">
      <w:pPr>
        <w:adjustRightInd w:val="0"/>
        <w:snapToGrid w:val="0"/>
        <w:spacing w:line="480" w:lineRule="exact"/>
        <w:ind w:firstLine="480" w:firstLineChars="200"/>
        <w:rPr>
          <w:rFonts w:hint="eastAsia" w:ascii="仿宋" w:hAnsi="仿宋" w:eastAsia="仿宋" w:cs="仿宋"/>
          <w:color w:val="000000"/>
          <w:kern w:val="24"/>
          <w:sz w:val="24"/>
        </w:rPr>
      </w:pPr>
      <w:r>
        <w:rPr>
          <w:rFonts w:hint="eastAsia" w:ascii="仿宋" w:hAnsi="仿宋" w:eastAsia="仿宋" w:cs="仿宋"/>
          <w:color w:val="000000"/>
          <w:kern w:val="24"/>
          <w:sz w:val="24"/>
        </w:rPr>
        <w:t>（3）未经甲方同意，乙方擅自改变承租</w:t>
      </w:r>
      <w:r>
        <w:rPr>
          <w:rFonts w:hint="eastAsia" w:ascii="仿宋" w:hAnsi="仿宋" w:eastAsia="仿宋" w:cs="仿宋"/>
          <w:color w:val="000000"/>
          <w:kern w:val="24"/>
          <w:sz w:val="24"/>
          <w:lang w:val="en-US" w:eastAsia="zh-CN"/>
        </w:rPr>
        <w:t>经营权</w:t>
      </w:r>
      <w:r>
        <w:rPr>
          <w:rFonts w:hint="eastAsia" w:ascii="仿宋" w:hAnsi="仿宋" w:eastAsia="仿宋" w:cs="仿宋"/>
          <w:color w:val="000000"/>
          <w:kern w:val="24"/>
          <w:sz w:val="24"/>
        </w:rPr>
        <w:t>用途的；</w:t>
      </w:r>
    </w:p>
    <w:p w14:paraId="2BFB25B6">
      <w:pPr>
        <w:adjustRightInd w:val="0"/>
        <w:snapToGrid w:val="0"/>
        <w:spacing w:line="480" w:lineRule="exact"/>
        <w:ind w:firstLine="480" w:firstLineChars="200"/>
        <w:rPr>
          <w:rFonts w:hint="eastAsia" w:ascii="仿宋" w:hAnsi="仿宋" w:eastAsia="仿宋" w:cs="仿宋"/>
          <w:color w:val="000000"/>
          <w:kern w:val="24"/>
          <w:sz w:val="24"/>
        </w:rPr>
      </w:pPr>
      <w:r>
        <w:rPr>
          <w:rFonts w:hint="eastAsia" w:ascii="仿宋" w:hAnsi="仿宋" w:eastAsia="仿宋" w:cs="仿宋"/>
          <w:color w:val="000000"/>
          <w:kern w:val="24"/>
          <w:sz w:val="24"/>
        </w:rPr>
        <w:t>（4）未经甲方同意，乙方擅自将承租</w:t>
      </w:r>
      <w:r>
        <w:rPr>
          <w:rFonts w:hint="eastAsia" w:ascii="仿宋" w:hAnsi="仿宋" w:eastAsia="仿宋" w:cs="仿宋"/>
          <w:color w:val="000000"/>
          <w:kern w:val="24"/>
          <w:sz w:val="24"/>
          <w:lang w:val="en-US" w:eastAsia="zh-CN"/>
        </w:rPr>
        <w:t>经营权</w:t>
      </w:r>
      <w:r>
        <w:rPr>
          <w:rFonts w:hint="eastAsia" w:ascii="仿宋" w:hAnsi="仿宋" w:eastAsia="仿宋" w:cs="仿宋"/>
          <w:color w:val="000000"/>
          <w:kern w:val="24"/>
          <w:sz w:val="24"/>
        </w:rPr>
        <w:t>转租、分租或变相转租的；</w:t>
      </w:r>
    </w:p>
    <w:p w14:paraId="6890081B">
      <w:pPr>
        <w:adjustRightInd w:val="0"/>
        <w:snapToGrid w:val="0"/>
        <w:spacing w:line="480" w:lineRule="exact"/>
        <w:ind w:firstLine="480" w:firstLineChars="200"/>
        <w:rPr>
          <w:rFonts w:hint="eastAsia" w:ascii="仿宋" w:hAnsi="仿宋" w:eastAsia="仿宋" w:cs="仿宋"/>
          <w:color w:val="000000"/>
          <w:kern w:val="24"/>
          <w:sz w:val="24"/>
        </w:rPr>
      </w:pPr>
      <w:r>
        <w:rPr>
          <w:rFonts w:hint="eastAsia" w:ascii="仿宋" w:hAnsi="仿宋" w:eastAsia="仿宋" w:cs="仿宋"/>
          <w:color w:val="000000"/>
          <w:kern w:val="24"/>
          <w:sz w:val="24"/>
        </w:rPr>
        <w:t>（5）未经甲方同意，乙方擅自拆改承租</w:t>
      </w:r>
      <w:r>
        <w:rPr>
          <w:rFonts w:hint="eastAsia" w:ascii="仿宋" w:hAnsi="仿宋" w:eastAsia="仿宋" w:cs="仿宋"/>
          <w:color w:val="000000"/>
          <w:kern w:val="24"/>
          <w:sz w:val="24"/>
          <w:lang w:val="en-US" w:eastAsia="zh-CN"/>
        </w:rPr>
        <w:t>经营权所在场所</w:t>
      </w:r>
      <w:r>
        <w:rPr>
          <w:rFonts w:hint="eastAsia" w:ascii="仿宋" w:hAnsi="仿宋" w:eastAsia="仿宋" w:cs="仿宋"/>
          <w:color w:val="000000"/>
          <w:kern w:val="24"/>
          <w:sz w:val="24"/>
        </w:rPr>
        <w:t>结构、擅自进行装饰装修且未在甲方指定期限内予以恢复原状的；</w:t>
      </w:r>
    </w:p>
    <w:p w14:paraId="121CFAB1">
      <w:pPr>
        <w:adjustRightInd w:val="0"/>
        <w:snapToGrid w:val="0"/>
        <w:spacing w:line="480" w:lineRule="exact"/>
        <w:ind w:firstLine="480" w:firstLineChars="200"/>
        <w:rPr>
          <w:rFonts w:hint="eastAsia" w:ascii="仿宋" w:hAnsi="仿宋" w:eastAsia="仿宋" w:cs="仿宋"/>
          <w:color w:val="000000"/>
          <w:kern w:val="24"/>
          <w:sz w:val="24"/>
        </w:rPr>
      </w:pPr>
      <w:r>
        <w:rPr>
          <w:rFonts w:hint="eastAsia" w:ascii="仿宋" w:hAnsi="仿宋" w:eastAsia="仿宋" w:cs="仿宋"/>
          <w:color w:val="000000"/>
          <w:kern w:val="24"/>
          <w:sz w:val="24"/>
        </w:rPr>
        <w:t>（6）乙方利用承租</w:t>
      </w:r>
      <w:r>
        <w:rPr>
          <w:rFonts w:hint="eastAsia" w:ascii="仿宋" w:hAnsi="仿宋" w:eastAsia="仿宋" w:cs="仿宋"/>
          <w:color w:val="000000"/>
          <w:kern w:val="24"/>
          <w:sz w:val="24"/>
          <w:lang w:val="en-US" w:eastAsia="zh-CN"/>
        </w:rPr>
        <w:t>经营权</w:t>
      </w:r>
      <w:r>
        <w:rPr>
          <w:rFonts w:hint="eastAsia" w:ascii="仿宋" w:hAnsi="仿宋" w:eastAsia="仿宋" w:cs="仿宋"/>
          <w:color w:val="000000"/>
          <w:kern w:val="24"/>
          <w:sz w:val="24"/>
        </w:rPr>
        <w:t>进行违法活动的；</w:t>
      </w:r>
    </w:p>
    <w:p w14:paraId="5C4EB3BF">
      <w:pPr>
        <w:widowControl/>
        <w:adjustRightInd w:val="0"/>
        <w:snapToGrid w:val="0"/>
        <w:spacing w:line="480" w:lineRule="exact"/>
        <w:ind w:firstLine="480" w:firstLineChars="200"/>
        <w:rPr>
          <w:rFonts w:hint="eastAsia" w:ascii="仿宋" w:hAnsi="仿宋" w:eastAsia="仿宋" w:cs="仿宋"/>
          <w:color w:val="000000"/>
          <w:sz w:val="24"/>
        </w:rPr>
      </w:pPr>
      <w:r>
        <w:rPr>
          <w:rFonts w:hint="eastAsia" w:ascii="仿宋" w:hAnsi="仿宋" w:eastAsia="仿宋" w:cs="仿宋"/>
          <w:color w:val="000000"/>
          <w:kern w:val="24"/>
          <w:sz w:val="24"/>
        </w:rPr>
        <w:t>（7）乙方有其他违约或违法行为的，甲方有权要求乙方限期改正，如乙方拒不改正或未在甲方规定期限内予以改正的。</w:t>
      </w:r>
    </w:p>
    <w:p w14:paraId="6F0E6151">
      <w:pPr>
        <w:widowControl/>
        <w:adjustRightInd w:val="0"/>
        <w:snapToGrid w:val="0"/>
        <w:spacing w:line="480" w:lineRule="exact"/>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第九条  合同的解除和终止</w:t>
      </w:r>
    </w:p>
    <w:p w14:paraId="515317EA">
      <w:pPr>
        <w:widowControl/>
        <w:adjustRightInd w:val="0"/>
        <w:snapToGrid w:val="0"/>
        <w:spacing w:line="48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1、甲乙双方不得无故提前解除合同。</w:t>
      </w:r>
    </w:p>
    <w:p w14:paraId="717B2CA0">
      <w:pPr>
        <w:widowControl/>
        <w:adjustRightInd w:val="0"/>
        <w:snapToGrid w:val="0"/>
        <w:spacing w:line="48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2、存在下列情形之一时，本合同自动解除，甲乙双方均不承担责任：</w:t>
      </w:r>
    </w:p>
    <w:p w14:paraId="70414AAD">
      <w:pPr>
        <w:widowControl/>
        <w:adjustRightInd w:val="0"/>
        <w:snapToGrid w:val="0"/>
        <w:spacing w:line="48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（1）因不可抗力导致本合同无法执行时；</w:t>
      </w:r>
    </w:p>
    <w:p w14:paraId="0FFD2734">
      <w:pPr>
        <w:widowControl/>
        <w:adjustRightInd w:val="0"/>
        <w:snapToGrid w:val="0"/>
        <w:spacing w:line="48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（2）本合同有效期届满；</w:t>
      </w:r>
    </w:p>
    <w:p w14:paraId="7D481A19">
      <w:pPr>
        <w:widowControl/>
        <w:adjustRightInd w:val="0"/>
        <w:snapToGrid w:val="0"/>
        <w:spacing w:line="48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（3）经甲乙双方同意的其他情况。</w:t>
      </w:r>
    </w:p>
    <w:p w14:paraId="1A2F6A2E">
      <w:pPr>
        <w:widowControl/>
        <w:adjustRightInd w:val="0"/>
        <w:snapToGrid w:val="0"/>
        <w:spacing w:line="480" w:lineRule="exact"/>
        <w:ind w:firstLine="482" w:firstLineChars="200"/>
        <w:rPr>
          <w:rFonts w:hint="eastAsia" w:ascii="仿宋" w:hAnsi="仿宋" w:eastAsia="仿宋" w:cs="仿宋"/>
          <w:b/>
          <w:color w:val="000000"/>
          <w:kern w:val="24"/>
          <w:sz w:val="24"/>
        </w:rPr>
      </w:pPr>
      <w:r>
        <w:rPr>
          <w:rFonts w:hint="eastAsia" w:ascii="仿宋" w:hAnsi="仿宋" w:eastAsia="仿宋" w:cs="仿宋"/>
          <w:b/>
          <w:color w:val="000000"/>
          <w:kern w:val="24"/>
          <w:sz w:val="24"/>
        </w:rPr>
        <w:t>第十条  其他约定</w:t>
      </w:r>
    </w:p>
    <w:p w14:paraId="02FA02E0">
      <w:pPr>
        <w:widowControl/>
        <w:adjustRightInd w:val="0"/>
        <w:snapToGrid w:val="0"/>
        <w:spacing w:line="480" w:lineRule="exact"/>
        <w:ind w:firstLine="480" w:firstLineChars="200"/>
        <w:rPr>
          <w:rFonts w:hint="eastAsia" w:ascii="仿宋" w:hAnsi="仿宋" w:eastAsia="仿宋" w:cs="仿宋"/>
          <w:color w:val="000000"/>
          <w:kern w:val="24"/>
          <w:sz w:val="24"/>
        </w:rPr>
      </w:pPr>
      <w:r>
        <w:rPr>
          <w:rFonts w:hint="eastAsia" w:ascii="仿宋" w:hAnsi="仿宋" w:eastAsia="仿宋" w:cs="仿宋"/>
          <w:color w:val="000000"/>
          <w:kern w:val="24"/>
          <w:sz w:val="24"/>
        </w:rPr>
        <w:t>1、甲方保证出租</w:t>
      </w:r>
      <w:r>
        <w:rPr>
          <w:rFonts w:hint="eastAsia" w:ascii="仿宋" w:hAnsi="仿宋" w:eastAsia="仿宋" w:cs="仿宋"/>
          <w:color w:val="000000"/>
          <w:kern w:val="24"/>
          <w:sz w:val="24"/>
          <w:lang w:val="en-US" w:eastAsia="zh-CN"/>
        </w:rPr>
        <w:t>经营权</w:t>
      </w:r>
      <w:r>
        <w:rPr>
          <w:rFonts w:hint="eastAsia" w:ascii="仿宋" w:hAnsi="仿宋" w:eastAsia="仿宋" w:cs="仿宋"/>
          <w:color w:val="000000"/>
          <w:kern w:val="24"/>
          <w:sz w:val="24"/>
        </w:rPr>
        <w:t>的权属清楚，若发生与甲方有关的产权纠纷或债权债务，由甲方负责。</w:t>
      </w:r>
    </w:p>
    <w:p w14:paraId="58C20F33">
      <w:pPr>
        <w:widowControl/>
        <w:adjustRightInd w:val="0"/>
        <w:snapToGrid w:val="0"/>
        <w:spacing w:line="480" w:lineRule="exact"/>
        <w:ind w:firstLine="480" w:firstLineChars="200"/>
        <w:rPr>
          <w:rFonts w:hint="eastAsia" w:ascii="仿宋" w:hAnsi="仿宋" w:eastAsia="仿宋" w:cs="仿宋"/>
          <w:color w:val="000000"/>
          <w:kern w:val="24"/>
          <w:sz w:val="24"/>
          <w:highlight w:val="none"/>
        </w:rPr>
      </w:pPr>
      <w:r>
        <w:rPr>
          <w:rFonts w:hint="eastAsia" w:ascii="仿宋" w:hAnsi="仿宋" w:eastAsia="仿宋" w:cs="仿宋"/>
          <w:color w:val="000000"/>
          <w:kern w:val="24"/>
          <w:sz w:val="24"/>
        </w:rPr>
        <w:t>2、</w:t>
      </w:r>
      <w:r>
        <w:rPr>
          <w:rFonts w:hint="eastAsia" w:ascii="仿宋" w:hAnsi="仿宋" w:eastAsia="仿宋" w:cs="仿宋"/>
          <w:color w:val="000000"/>
          <w:kern w:val="24"/>
          <w:sz w:val="24"/>
          <w:highlight w:val="none"/>
        </w:rPr>
        <w:t>如因政府征用拆迁、军事需要、国家建设等情形致本租赁合同无法履行的，甲方有权终止本合同。双方按实结算租金及相关费用，除此之外，甲方不另行补偿或赔偿乙方任何损失。</w:t>
      </w:r>
    </w:p>
    <w:p w14:paraId="746DD295">
      <w:pPr>
        <w:widowControl/>
        <w:adjustRightInd w:val="0"/>
        <w:snapToGrid w:val="0"/>
        <w:spacing w:line="480" w:lineRule="exact"/>
        <w:ind w:firstLine="480" w:firstLineChars="200"/>
        <w:rPr>
          <w:rFonts w:hint="eastAsia" w:ascii="仿宋" w:hAnsi="仿宋" w:eastAsia="仿宋" w:cs="仿宋"/>
          <w:color w:val="000000"/>
          <w:kern w:val="24"/>
          <w:sz w:val="24"/>
          <w:highlight w:val="none"/>
          <w:lang w:val="en-US" w:eastAsia="zh-CN"/>
        </w:rPr>
      </w:pPr>
      <w:r>
        <w:rPr>
          <w:rFonts w:hint="eastAsia" w:ascii="仿宋" w:hAnsi="仿宋" w:eastAsia="仿宋" w:cs="仿宋"/>
          <w:color w:val="000000"/>
          <w:kern w:val="24"/>
          <w:sz w:val="24"/>
          <w:highlight w:val="none"/>
          <w:lang w:val="en-US" w:eastAsia="zh-CN"/>
        </w:rPr>
        <w:t>3、如甲方二期工程大楼启用后，若涉及经营场所区域调整，乙方应配合甲方意图，并经友好协商解决。</w:t>
      </w:r>
    </w:p>
    <w:p w14:paraId="5B8D09AF">
      <w:pPr>
        <w:widowControl/>
        <w:adjustRightInd w:val="0"/>
        <w:snapToGrid w:val="0"/>
        <w:spacing w:line="480" w:lineRule="exact"/>
        <w:ind w:firstLine="480" w:firstLineChars="200"/>
        <w:rPr>
          <w:rFonts w:hint="eastAsia" w:ascii="仿宋" w:hAnsi="仿宋" w:eastAsia="仿宋" w:cs="仿宋"/>
          <w:color w:val="000000"/>
          <w:kern w:val="24"/>
          <w:sz w:val="24"/>
        </w:rPr>
      </w:pPr>
      <w:r>
        <w:rPr>
          <w:rFonts w:hint="eastAsia" w:ascii="仿宋" w:hAnsi="仿宋" w:eastAsia="仿宋" w:cs="仿宋"/>
          <w:color w:val="000000"/>
          <w:kern w:val="24"/>
          <w:sz w:val="24"/>
          <w:highlight w:val="none"/>
          <w:lang w:val="en-US" w:eastAsia="zh-CN"/>
        </w:rPr>
        <w:t>4</w:t>
      </w:r>
      <w:r>
        <w:rPr>
          <w:rFonts w:hint="eastAsia" w:ascii="仿宋" w:hAnsi="仿宋" w:eastAsia="仿宋" w:cs="仿宋"/>
          <w:color w:val="000000"/>
          <w:kern w:val="24"/>
          <w:sz w:val="24"/>
          <w:highlight w:val="none"/>
        </w:rPr>
        <w:t>、甲乙双方确认，合同首</w:t>
      </w:r>
      <w:r>
        <w:rPr>
          <w:rFonts w:hint="eastAsia" w:ascii="仿宋" w:hAnsi="仿宋" w:eastAsia="仿宋" w:cs="仿宋"/>
          <w:color w:val="000000"/>
          <w:kern w:val="24"/>
          <w:sz w:val="24"/>
          <w:lang w:val="en-US" w:eastAsia="zh-CN"/>
        </w:rPr>
        <w:t>页</w:t>
      </w:r>
      <w:r>
        <w:rPr>
          <w:rFonts w:hint="eastAsia" w:ascii="仿宋" w:hAnsi="仿宋" w:eastAsia="仿宋" w:cs="仿宋"/>
          <w:color w:val="000000"/>
          <w:kern w:val="24"/>
          <w:sz w:val="24"/>
        </w:rPr>
        <w:t>所列乙方的联系地址、联系方式为有效联系方式；如有变更，乙方应在变更之日起3天内书面通知甲方，如乙方未按约通知，则甲方按原联系地址、联系方式发出的通知视为已有效送达。</w:t>
      </w:r>
    </w:p>
    <w:p w14:paraId="07CF5B3B">
      <w:pPr>
        <w:widowControl/>
        <w:adjustRightInd w:val="0"/>
        <w:snapToGrid w:val="0"/>
        <w:spacing w:line="48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lang w:val="en-US" w:eastAsia="zh-CN"/>
        </w:rPr>
        <w:t>5</w:t>
      </w:r>
      <w:r>
        <w:rPr>
          <w:rFonts w:hint="eastAsia" w:ascii="仿宋" w:hAnsi="仿宋" w:eastAsia="仿宋" w:cs="仿宋"/>
          <w:color w:val="000000"/>
          <w:sz w:val="24"/>
        </w:rPr>
        <w:t>、若乙方在本合同履行过程中，采用不正当手段，与其他利害关系人串通损害甲方</w:t>
      </w:r>
      <w:r>
        <w:rPr>
          <w:rFonts w:hint="eastAsia" w:ascii="仿宋" w:hAnsi="仿宋" w:eastAsia="仿宋" w:cs="仿宋"/>
          <w:color w:val="000000"/>
          <w:kern w:val="24"/>
          <w:sz w:val="24"/>
        </w:rPr>
        <w:t>或第三人的</w:t>
      </w:r>
      <w:r>
        <w:rPr>
          <w:rFonts w:hint="eastAsia" w:ascii="仿宋" w:hAnsi="仿宋" w:eastAsia="仿宋" w:cs="仿宋"/>
          <w:color w:val="000000"/>
          <w:sz w:val="24"/>
        </w:rPr>
        <w:t>合法权益，谋取其个人或其他利害关系人不正当利益的，一经查实，甲方有权解除和终止本合同，</w:t>
      </w:r>
      <w:r>
        <w:rPr>
          <w:rFonts w:hint="eastAsia" w:ascii="仿宋" w:hAnsi="仿宋" w:eastAsia="仿宋" w:cs="仿宋"/>
          <w:color w:val="000000"/>
          <w:kern w:val="24"/>
          <w:sz w:val="24"/>
        </w:rPr>
        <w:t>已收租金及履约保证金不予退还。同时，甲方还将</w:t>
      </w:r>
      <w:r>
        <w:rPr>
          <w:rFonts w:hint="eastAsia" w:ascii="仿宋" w:hAnsi="仿宋" w:eastAsia="仿宋" w:cs="仿宋"/>
          <w:color w:val="000000"/>
          <w:sz w:val="24"/>
        </w:rPr>
        <w:t>追索乙方已获取的不正当利益，包括租赁标的再次租赁的价款低于本合同价款的差额，并追究其经济和法律责任。</w:t>
      </w:r>
    </w:p>
    <w:p w14:paraId="6E538B61">
      <w:pPr>
        <w:widowControl/>
        <w:adjustRightInd w:val="0"/>
        <w:snapToGrid w:val="0"/>
        <w:spacing w:line="480" w:lineRule="exact"/>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第十一条  争议解决</w:t>
      </w:r>
    </w:p>
    <w:p w14:paraId="1A30D1A3">
      <w:pPr>
        <w:widowControl/>
        <w:adjustRightInd w:val="0"/>
        <w:snapToGrid w:val="0"/>
        <w:spacing w:line="48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rPr>
        <w:t>如发生纠纷，双方应协商解决，协商不成，甲乙双方有权提交绍兴仲裁委员会仲裁解决或向</w:t>
      </w:r>
      <w:r>
        <w:rPr>
          <w:rFonts w:hint="eastAsia" w:ascii="仿宋" w:hAnsi="仿宋" w:eastAsia="仿宋" w:cs="仿宋"/>
          <w:color w:val="000000"/>
          <w:sz w:val="24"/>
          <w:u w:val="single"/>
        </w:rPr>
        <w:t>甲方</w:t>
      </w:r>
      <w:r>
        <w:rPr>
          <w:rFonts w:hint="eastAsia" w:ascii="仿宋" w:hAnsi="仿宋" w:eastAsia="仿宋" w:cs="仿宋"/>
          <w:color w:val="000000"/>
          <w:sz w:val="24"/>
          <w:highlight w:val="none"/>
        </w:rPr>
        <w:t>所在地有管辖权的人民法院提起诉讼。</w:t>
      </w:r>
    </w:p>
    <w:p w14:paraId="2AC02426">
      <w:pPr>
        <w:widowControl/>
        <w:adjustRightInd w:val="0"/>
        <w:snapToGrid w:val="0"/>
        <w:spacing w:line="480" w:lineRule="exact"/>
        <w:ind w:firstLine="482" w:firstLineChars="200"/>
        <w:rPr>
          <w:rFonts w:hint="eastAsia" w:ascii="仿宋" w:hAnsi="仿宋" w:eastAsia="仿宋" w:cs="仿宋"/>
          <w:color w:val="000000"/>
          <w:sz w:val="24"/>
          <w:highlight w:val="none"/>
        </w:rPr>
      </w:pPr>
      <w:r>
        <w:rPr>
          <w:rFonts w:hint="eastAsia" w:ascii="仿宋" w:hAnsi="仿宋" w:eastAsia="仿宋" w:cs="仿宋"/>
          <w:b/>
          <w:color w:val="000000"/>
          <w:sz w:val="24"/>
          <w:highlight w:val="none"/>
        </w:rPr>
        <w:t xml:space="preserve">第十二条  </w:t>
      </w:r>
      <w:r>
        <w:rPr>
          <w:rFonts w:hint="eastAsia" w:ascii="仿宋" w:hAnsi="仿宋" w:eastAsia="仿宋" w:cs="仿宋"/>
          <w:color w:val="000000"/>
          <w:sz w:val="24"/>
          <w:highlight w:val="none"/>
        </w:rPr>
        <w:t>本合同未尽事宜，甲乙双方经协商一致可签订补充协议。补充协议及本合同附件为本合同不可分割的一部分，与本合同具有同等法律效力。</w:t>
      </w:r>
    </w:p>
    <w:p w14:paraId="25E4498D">
      <w:pPr>
        <w:widowControl/>
        <w:adjustRightInd w:val="0"/>
        <w:snapToGrid w:val="0"/>
        <w:spacing w:line="480" w:lineRule="exact"/>
        <w:ind w:firstLine="482" w:firstLineChars="200"/>
        <w:rPr>
          <w:rFonts w:hint="eastAsia" w:ascii="仿宋" w:hAnsi="仿宋" w:eastAsia="仿宋" w:cs="仿宋"/>
          <w:color w:val="000000"/>
          <w:sz w:val="24"/>
        </w:rPr>
      </w:pPr>
      <w:r>
        <w:rPr>
          <w:rFonts w:hint="eastAsia" w:ascii="仿宋" w:hAnsi="仿宋" w:eastAsia="仿宋" w:cs="仿宋"/>
          <w:b/>
          <w:color w:val="000000"/>
          <w:sz w:val="24"/>
        </w:rPr>
        <w:t xml:space="preserve">第十三条  </w:t>
      </w:r>
      <w:r>
        <w:rPr>
          <w:rFonts w:hint="eastAsia" w:ascii="仿宋" w:hAnsi="仿宋" w:eastAsia="仿宋" w:cs="仿宋"/>
          <w:color w:val="000000"/>
          <w:sz w:val="24"/>
        </w:rPr>
        <w:t>本合同自甲乙双方签字或盖章之日起生效。本合同一式</w:t>
      </w:r>
      <w:r>
        <w:rPr>
          <w:rFonts w:hint="eastAsia" w:ascii="仿宋" w:hAnsi="仿宋" w:eastAsia="仿宋" w:cs="仿宋"/>
          <w:color w:val="000000"/>
          <w:sz w:val="24"/>
          <w:u w:val="single"/>
        </w:rPr>
        <w:t>陆</w:t>
      </w:r>
      <w:r>
        <w:rPr>
          <w:rFonts w:hint="eastAsia" w:ascii="仿宋" w:hAnsi="仿宋" w:eastAsia="仿宋" w:cs="仿宋"/>
          <w:color w:val="000000"/>
          <w:sz w:val="24"/>
        </w:rPr>
        <w:t>份，其中：甲方执</w:t>
      </w:r>
      <w:r>
        <w:rPr>
          <w:rFonts w:hint="eastAsia" w:ascii="仿宋" w:hAnsi="仿宋" w:eastAsia="仿宋" w:cs="仿宋"/>
          <w:color w:val="000000"/>
          <w:sz w:val="24"/>
          <w:u w:val="single"/>
        </w:rPr>
        <w:t>叁</w:t>
      </w:r>
      <w:r>
        <w:rPr>
          <w:rFonts w:hint="eastAsia" w:ascii="仿宋" w:hAnsi="仿宋" w:eastAsia="仿宋" w:cs="仿宋"/>
          <w:color w:val="000000"/>
          <w:sz w:val="24"/>
        </w:rPr>
        <w:t>份、乙方执</w:t>
      </w:r>
      <w:r>
        <w:rPr>
          <w:rFonts w:hint="eastAsia" w:ascii="仿宋" w:hAnsi="仿宋" w:eastAsia="仿宋" w:cs="仿宋"/>
          <w:color w:val="000000"/>
          <w:sz w:val="24"/>
          <w:u w:val="single"/>
        </w:rPr>
        <w:t>壹</w:t>
      </w:r>
      <w:r>
        <w:rPr>
          <w:rFonts w:hint="eastAsia" w:ascii="仿宋" w:hAnsi="仿宋" w:eastAsia="仿宋" w:cs="仿宋"/>
          <w:color w:val="000000"/>
          <w:sz w:val="24"/>
        </w:rPr>
        <w:t>份。</w:t>
      </w:r>
    </w:p>
    <w:p w14:paraId="78891797">
      <w:pPr>
        <w:widowControl/>
        <w:spacing w:line="480" w:lineRule="exact"/>
        <w:rPr>
          <w:rFonts w:hint="eastAsia" w:ascii="仿宋" w:hAnsi="仿宋" w:eastAsia="仿宋" w:cs="仿宋"/>
          <w:color w:val="000000"/>
          <w:sz w:val="24"/>
        </w:rPr>
      </w:pPr>
    </w:p>
    <w:p w14:paraId="1485BE36">
      <w:pPr>
        <w:widowControl/>
        <w:spacing w:line="480" w:lineRule="exact"/>
        <w:rPr>
          <w:rFonts w:hint="eastAsia" w:ascii="仿宋" w:hAnsi="仿宋" w:eastAsia="仿宋" w:cs="仿宋"/>
          <w:color w:val="000000"/>
          <w:sz w:val="24"/>
        </w:rPr>
      </w:pPr>
      <w:r>
        <w:rPr>
          <w:rFonts w:hint="eastAsia" w:ascii="仿宋" w:hAnsi="仿宋" w:eastAsia="仿宋" w:cs="仿宋"/>
          <w:color w:val="000000"/>
          <w:sz w:val="24"/>
        </w:rPr>
        <w:t>甲方：</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（盖章）</w:t>
      </w:r>
    </w:p>
    <w:p w14:paraId="1271CBDC">
      <w:pPr>
        <w:spacing w:line="480" w:lineRule="exact"/>
        <w:rPr>
          <w:rFonts w:hint="eastAsia" w:ascii="仿宋" w:hAnsi="仿宋" w:eastAsia="仿宋" w:cs="仿宋"/>
          <w:color w:val="000000"/>
          <w:sz w:val="24"/>
        </w:rPr>
      </w:pPr>
      <w:r>
        <w:rPr>
          <w:rFonts w:hint="eastAsia" w:ascii="仿宋" w:hAnsi="仿宋" w:eastAsia="仿宋" w:cs="仿宋"/>
          <w:color w:val="000000"/>
          <w:sz w:val="24"/>
        </w:rPr>
        <w:t>授权代表人：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（签字或盖章）</w:t>
      </w:r>
    </w:p>
    <w:p w14:paraId="02217003">
      <w:pPr>
        <w:spacing w:line="480" w:lineRule="exact"/>
        <w:rPr>
          <w:rFonts w:hint="eastAsia" w:ascii="仿宋" w:hAnsi="仿宋" w:eastAsia="仿宋" w:cs="仿宋"/>
          <w:color w:val="000000"/>
          <w:sz w:val="24"/>
        </w:rPr>
      </w:pPr>
      <w:r>
        <w:rPr>
          <w:rFonts w:hint="eastAsia" w:ascii="仿宋" w:hAnsi="仿宋" w:eastAsia="仿宋" w:cs="仿宋"/>
          <w:color w:val="000000"/>
          <w:sz w:val="24"/>
        </w:rPr>
        <w:t>签署日期：</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14:paraId="44EAA473">
      <w:pPr>
        <w:spacing w:line="480" w:lineRule="exact"/>
        <w:rPr>
          <w:rFonts w:hint="eastAsia" w:ascii="仿宋" w:hAnsi="仿宋" w:eastAsia="仿宋" w:cs="仿宋"/>
          <w:color w:val="000000"/>
          <w:sz w:val="24"/>
        </w:rPr>
      </w:pPr>
    </w:p>
    <w:p w14:paraId="21847E0B">
      <w:pPr>
        <w:spacing w:line="480" w:lineRule="exact"/>
        <w:rPr>
          <w:rFonts w:hint="eastAsia" w:ascii="仿宋" w:hAnsi="仿宋" w:eastAsia="仿宋" w:cs="仿宋"/>
          <w:color w:val="000000"/>
          <w:sz w:val="24"/>
        </w:rPr>
      </w:pPr>
    </w:p>
    <w:p w14:paraId="111DD9B4">
      <w:pPr>
        <w:spacing w:line="480" w:lineRule="exact"/>
        <w:rPr>
          <w:rFonts w:hint="eastAsia" w:ascii="仿宋" w:hAnsi="仿宋" w:eastAsia="仿宋" w:cs="仿宋"/>
          <w:color w:val="000000"/>
          <w:sz w:val="24"/>
        </w:rPr>
      </w:pPr>
      <w:r>
        <w:rPr>
          <w:rFonts w:hint="eastAsia" w:ascii="仿宋" w:hAnsi="仿宋" w:eastAsia="仿宋" w:cs="仿宋"/>
          <w:color w:val="000000"/>
          <w:sz w:val="24"/>
        </w:rPr>
        <w:t>乙方或委托代理人：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（签字或盖章）</w:t>
      </w:r>
    </w:p>
    <w:p w14:paraId="577328E2">
      <w:pPr>
        <w:spacing w:line="480" w:lineRule="exact"/>
        <w:rPr>
          <w:rFonts w:hint="eastAsia" w:ascii="仿宋" w:hAnsi="仿宋" w:eastAsia="仿宋" w:cs="仿宋"/>
          <w:color w:val="000000"/>
          <w:sz w:val="24"/>
        </w:rPr>
      </w:pPr>
      <w:r>
        <w:rPr>
          <w:rFonts w:hint="eastAsia" w:ascii="仿宋" w:hAnsi="仿宋" w:eastAsia="仿宋" w:cs="仿宋"/>
          <w:color w:val="000000"/>
          <w:sz w:val="24"/>
        </w:rPr>
        <w:t>签署日期：</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14:paraId="3990CEF9">
      <w:pPr>
        <w:spacing w:line="480" w:lineRule="exact"/>
        <w:jc w:val="center"/>
        <w:rPr>
          <w:rFonts w:hint="eastAsia" w:ascii="仿宋" w:hAnsi="仿宋" w:eastAsia="仿宋" w:cs="仿宋"/>
          <w:b/>
          <w:color w:val="000000"/>
          <w:sz w:val="30"/>
          <w:szCs w:val="30"/>
          <w:lang w:val="en-US" w:eastAsia="zh-CN"/>
        </w:rPr>
        <w:sectPr>
          <w:pgSz w:w="11906" w:h="16838"/>
          <w:pgMar w:top="1440" w:right="1080" w:bottom="1440" w:left="1080" w:header="851" w:footer="992" w:gutter="0"/>
          <w:pgNumType w:fmt="decimal"/>
          <w:cols w:space="425" w:num="1"/>
          <w:docGrid w:type="lines" w:linePitch="312" w:charSpace="0"/>
        </w:sectPr>
      </w:pPr>
    </w:p>
    <w:p w14:paraId="4022D751">
      <w:pPr>
        <w:spacing w:line="480" w:lineRule="exact"/>
        <w:jc w:val="center"/>
        <w:rPr>
          <w:rFonts w:hint="eastAsia" w:ascii="仿宋" w:hAnsi="仿宋" w:eastAsia="仿宋" w:cs="仿宋"/>
          <w:b/>
          <w:color w:val="000000"/>
          <w:sz w:val="30"/>
          <w:szCs w:val="30"/>
          <w:lang w:val="en-US" w:eastAsia="zh-CN"/>
        </w:rPr>
      </w:pPr>
      <w:r>
        <w:rPr>
          <w:rFonts w:hint="eastAsia" w:ascii="仿宋" w:hAnsi="仿宋" w:eastAsia="仿宋" w:cs="仿宋"/>
          <w:b/>
          <w:color w:val="000000"/>
          <w:sz w:val="30"/>
          <w:szCs w:val="30"/>
          <w:lang w:val="en-US" w:eastAsia="zh-CN"/>
        </w:rPr>
        <w:t>廉洁协议</w:t>
      </w:r>
    </w:p>
    <w:p w14:paraId="7ECD01C8">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1.甲乙双方按照《民法典》</w:t>
      </w:r>
      <w:r>
        <w:rPr>
          <w:rFonts w:hint="eastAsia" w:ascii="仿宋" w:hAnsi="仿宋" w:eastAsia="仿宋" w:cs="仿宋"/>
          <w:sz w:val="24"/>
          <w:lang w:eastAsia="zh-CN"/>
        </w:rPr>
        <w:t>《</w:t>
      </w:r>
      <w:r>
        <w:rPr>
          <w:rFonts w:hint="eastAsia" w:ascii="仿宋" w:hAnsi="仿宋" w:eastAsia="仿宋" w:cs="仿宋"/>
          <w:sz w:val="24"/>
          <w:lang w:val="en-US" w:eastAsia="zh-CN"/>
        </w:rPr>
        <w:t>合同法</w:t>
      </w:r>
      <w:r>
        <w:rPr>
          <w:rFonts w:hint="eastAsia" w:ascii="仿宋" w:hAnsi="仿宋" w:eastAsia="仿宋" w:cs="仿宋"/>
          <w:sz w:val="24"/>
          <w:lang w:eastAsia="zh-CN"/>
        </w:rPr>
        <w:t>》</w:t>
      </w:r>
      <w:r>
        <w:rPr>
          <w:rFonts w:hint="eastAsia" w:ascii="仿宋" w:hAnsi="仿宋" w:eastAsia="仿宋" w:cs="仿宋"/>
          <w:sz w:val="24"/>
        </w:rPr>
        <w:t>及医院购销合同约定</w:t>
      </w:r>
      <w:r>
        <w:rPr>
          <w:rFonts w:hint="eastAsia" w:ascii="仿宋" w:hAnsi="仿宋" w:eastAsia="仿宋" w:cs="仿宋"/>
          <w:sz w:val="24"/>
          <w:lang w:val="en-US" w:eastAsia="zh-CN"/>
        </w:rPr>
        <w:t>与</w:t>
      </w:r>
      <w:r>
        <w:rPr>
          <w:rFonts w:hint="eastAsia" w:ascii="仿宋" w:hAnsi="仿宋" w:eastAsia="仿宋" w:cs="仿宋"/>
          <w:sz w:val="24"/>
        </w:rPr>
        <w:t>诸暨市人民医院</w:t>
      </w:r>
      <w:r>
        <w:rPr>
          <w:rFonts w:hint="eastAsia" w:ascii="仿宋" w:hAnsi="仿宋" w:eastAsia="仿宋" w:cs="仿宋"/>
          <w:sz w:val="24"/>
          <w:lang w:val="en-US" w:eastAsia="zh-CN"/>
        </w:rPr>
        <w:t>的合同</w:t>
      </w:r>
      <w:r>
        <w:rPr>
          <w:rFonts w:hint="eastAsia" w:ascii="仿宋" w:hAnsi="仿宋" w:eastAsia="仿宋" w:cs="仿宋"/>
          <w:sz w:val="24"/>
        </w:rPr>
        <w:t>。</w:t>
      </w:r>
    </w:p>
    <w:p w14:paraId="19656B0F">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2.甲方应当严格执行合同</w:t>
      </w:r>
      <w:r>
        <w:rPr>
          <w:rFonts w:hint="eastAsia" w:ascii="仿宋" w:hAnsi="仿宋" w:eastAsia="仿宋" w:cs="仿宋"/>
          <w:sz w:val="24"/>
          <w:lang w:val="en-US" w:eastAsia="zh-CN"/>
        </w:rPr>
        <w:t>条约，</w:t>
      </w:r>
      <w:r>
        <w:rPr>
          <w:rFonts w:hint="eastAsia" w:ascii="仿宋" w:hAnsi="仿宋" w:eastAsia="仿宋" w:cs="仿宋"/>
          <w:sz w:val="24"/>
        </w:rPr>
        <w:t>对</w:t>
      </w:r>
      <w:r>
        <w:rPr>
          <w:rFonts w:hint="eastAsia" w:ascii="仿宋" w:hAnsi="仿宋" w:eastAsia="仿宋" w:cs="仿宋"/>
          <w:sz w:val="24"/>
          <w:lang w:val="en-US" w:eastAsia="zh-CN"/>
        </w:rPr>
        <w:t>履约情况</w:t>
      </w:r>
      <w:r>
        <w:rPr>
          <w:rFonts w:hint="eastAsia" w:ascii="仿宋" w:hAnsi="仿宋" w:eastAsia="仿宋" w:cs="仿宋"/>
          <w:sz w:val="24"/>
        </w:rPr>
        <w:t>进行查验，不得违反有关规定合同外</w:t>
      </w:r>
      <w:r>
        <w:rPr>
          <w:rFonts w:hint="eastAsia" w:ascii="仿宋" w:hAnsi="仿宋" w:eastAsia="仿宋" w:cs="仿宋"/>
          <w:sz w:val="24"/>
          <w:lang w:val="en-US" w:eastAsia="zh-CN"/>
        </w:rPr>
        <w:t>执行</w:t>
      </w:r>
      <w:r>
        <w:rPr>
          <w:rFonts w:hint="eastAsia" w:ascii="仿宋" w:hAnsi="仿宋" w:eastAsia="仿宋" w:cs="仿宋"/>
          <w:sz w:val="24"/>
        </w:rPr>
        <w:t>。</w:t>
      </w:r>
    </w:p>
    <w:p w14:paraId="0C8E32B3">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3.甲方严禁接受乙方以任何名义、形式给予的回扣，不得将接受捐赠资助与</w:t>
      </w:r>
      <w:r>
        <w:rPr>
          <w:rFonts w:hint="eastAsia" w:ascii="仿宋" w:hAnsi="仿宋" w:eastAsia="仿宋" w:cs="仿宋"/>
          <w:sz w:val="24"/>
          <w:lang w:val="en-US" w:eastAsia="zh-CN"/>
        </w:rPr>
        <w:t>招标、采购、竞拍等</w:t>
      </w:r>
      <w:r>
        <w:rPr>
          <w:rFonts w:hint="eastAsia" w:ascii="仿宋" w:hAnsi="仿宋" w:eastAsia="仿宋" w:cs="仿宋"/>
          <w:sz w:val="24"/>
        </w:rPr>
        <w:t>挂钩。甲方工作人员不得参加乙方安排并支付费用的营业性娱乐场所的娱乐活动，不得以任何形式向乙方索要现金、有价证券、支付凭证和贵重礼品等。被动接受乙方给予的钱物，应予退还，无法退还的，有责任如实向有关纪检监察部门反映情况。</w:t>
      </w:r>
    </w:p>
    <w:p w14:paraId="1AE9549D">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4.严禁甲方工作人员利用任何途径和方式，为乙方统计各类货物、服务等相关信息，或为乙方统计提供便利。</w:t>
      </w:r>
    </w:p>
    <w:p w14:paraId="564AFAF2">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5.乙方不得以回扣、宴请等方式影响甲方工作人员采购或使用的选择权，不得在学术活动中提供旅游、超标准支付食宿费用。</w:t>
      </w:r>
    </w:p>
    <w:p w14:paraId="3DA9F40C">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销售代表</w:t>
      </w:r>
      <w:r>
        <w:rPr>
          <w:rFonts w:hint="eastAsia" w:ascii="仿宋" w:hAnsi="仿宋" w:eastAsia="仿宋" w:cs="仿宋"/>
          <w:sz w:val="24"/>
          <w:lang w:eastAsia="zh-CN"/>
        </w:rPr>
        <w:t>、</w:t>
      </w:r>
      <w:r>
        <w:rPr>
          <w:rFonts w:hint="eastAsia" w:ascii="仿宋" w:hAnsi="仿宋" w:eastAsia="仿宋" w:cs="仿宋"/>
          <w:sz w:val="24"/>
          <w:lang w:val="en-US" w:eastAsia="zh-CN"/>
        </w:rPr>
        <w:t>竞拍人</w:t>
      </w:r>
      <w:r>
        <w:rPr>
          <w:rFonts w:hint="eastAsia" w:ascii="仿宋" w:hAnsi="仿宋" w:eastAsia="仿宋" w:cs="仿宋"/>
          <w:sz w:val="24"/>
        </w:rPr>
        <w:t>必须在工作时间到甲方指定地点联系商谈，不得到住院部、门诊部、医技科室等接待，不得借故到甲方相关领导、部门负责人及相关工作人员家中访谈并提供任何好处费。</w:t>
      </w:r>
    </w:p>
    <w:p w14:paraId="563A177B">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6.乙方如违反约定条款，一经发现，甲方有权终止购销合同，并向有关卫</w:t>
      </w:r>
      <w:r>
        <w:rPr>
          <w:rFonts w:hint="eastAsia" w:ascii="仿宋" w:hAnsi="仿宋" w:eastAsia="仿宋" w:cs="仿宋"/>
          <w:sz w:val="24"/>
          <w:lang w:val="en-US" w:eastAsia="zh-CN"/>
        </w:rPr>
        <w:t>健</w:t>
      </w:r>
      <w:r>
        <w:rPr>
          <w:rFonts w:hint="eastAsia" w:ascii="仿宋" w:hAnsi="仿宋" w:eastAsia="仿宋" w:cs="仿宋"/>
          <w:sz w:val="24"/>
        </w:rPr>
        <w:t>部门报告。如乙方被列入商业贿赂不良记录，则严格按照相关规定处理。</w:t>
      </w:r>
    </w:p>
    <w:p w14:paraId="2E215080">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7.本约定条款作为医院购销合同的重要组成部分，与购销合同一并执行，具有同等的法律效力。</w:t>
      </w:r>
    </w:p>
    <w:p w14:paraId="0BFAD704">
      <w:pPr>
        <w:keepNext w:val="0"/>
        <w:keepLines w:val="0"/>
        <w:pageBreakBefore w:val="0"/>
        <w:widowControl w:val="0"/>
        <w:kinsoku/>
        <w:wordWrap/>
        <w:overflowPunct/>
        <w:topLinePunct w:val="0"/>
        <w:autoSpaceDE w:val="0"/>
        <w:autoSpaceDN w:val="0"/>
        <w:bidi w:val="0"/>
        <w:adjustRightInd w:val="0"/>
        <w:snapToGrid/>
        <w:spacing w:line="440" w:lineRule="exact"/>
        <w:ind w:firstLine="643" w:firstLineChars="200"/>
        <w:jc w:val="center"/>
        <w:textAlignment w:val="auto"/>
        <w:rPr>
          <w:rFonts w:hint="eastAsia" w:ascii="仿宋" w:hAnsi="仿宋" w:eastAsia="仿宋" w:cs="仿宋"/>
          <w:b/>
          <w:sz w:val="32"/>
          <w:szCs w:val="32"/>
        </w:rPr>
        <w:sectPr>
          <w:pgSz w:w="11906" w:h="16838"/>
          <w:pgMar w:top="1440" w:right="1080" w:bottom="1440" w:left="1080" w:header="851" w:footer="992" w:gutter="0"/>
          <w:pgNumType w:fmt="decimal"/>
          <w:cols w:space="425" w:num="1"/>
          <w:docGrid w:type="lines" w:linePitch="312" w:charSpace="0"/>
        </w:sectPr>
      </w:pPr>
    </w:p>
    <w:p w14:paraId="29F0625E">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诸暨人民医院信息保密协议</w:t>
      </w:r>
    </w:p>
    <w:p w14:paraId="5B93DE37">
      <w:pPr>
        <w:spacing w:line="360" w:lineRule="auto"/>
        <w:rPr>
          <w:rFonts w:hint="eastAsia" w:ascii="仿宋" w:hAnsi="仿宋" w:eastAsia="仿宋" w:cs="仿宋"/>
          <w:b/>
          <w:szCs w:val="21"/>
        </w:rPr>
      </w:pPr>
      <w:r>
        <w:rPr>
          <w:rFonts w:hint="eastAsia" w:ascii="仿宋" w:hAnsi="仿宋" w:eastAsia="仿宋" w:cs="仿宋"/>
          <w:b/>
          <w:szCs w:val="21"/>
        </w:rPr>
        <w:t>甲方：诸暨市人民医院</w:t>
      </w:r>
    </w:p>
    <w:p w14:paraId="4ACC3465">
      <w:pPr>
        <w:spacing w:line="360" w:lineRule="auto"/>
        <w:rPr>
          <w:rFonts w:hint="eastAsia" w:ascii="仿宋" w:hAnsi="仿宋" w:eastAsia="仿宋" w:cs="仿宋"/>
          <w:b/>
          <w:szCs w:val="21"/>
        </w:rPr>
      </w:pPr>
      <w:r>
        <w:rPr>
          <w:rFonts w:hint="eastAsia" w:ascii="仿宋" w:hAnsi="仿宋" w:eastAsia="仿宋" w:cs="仿宋"/>
          <w:b/>
          <w:szCs w:val="21"/>
        </w:rPr>
        <w:t>乙方：___________________________</w:t>
      </w:r>
    </w:p>
    <w:p w14:paraId="508C23FC">
      <w:pPr>
        <w:rPr>
          <w:rFonts w:hint="eastAsia" w:ascii="仿宋" w:hAnsi="仿宋" w:eastAsia="仿宋" w:cs="仿宋"/>
        </w:rPr>
      </w:pPr>
    </w:p>
    <w:p w14:paraId="085174E8">
      <w:pPr>
        <w:ind w:firstLine="420"/>
        <w:rPr>
          <w:rFonts w:hint="eastAsia" w:ascii="仿宋" w:hAnsi="仿宋" w:eastAsia="仿宋" w:cs="仿宋"/>
        </w:rPr>
      </w:pPr>
      <w:r>
        <w:rPr>
          <w:rFonts w:hint="eastAsia" w:ascii="仿宋" w:hAnsi="仿宋" w:eastAsia="仿宋" w:cs="仿宋"/>
          <w:u w:val="single"/>
          <w:lang w:val="en-US" w:eastAsia="zh-CN"/>
        </w:rPr>
        <w:t xml:space="preserve">              公司</w:t>
      </w:r>
      <w:r>
        <w:rPr>
          <w:rFonts w:hint="eastAsia" w:ascii="仿宋" w:hAnsi="仿宋" w:eastAsia="仿宋" w:cs="仿宋"/>
        </w:rPr>
        <w:t>（以下简称乙方）需对</w:t>
      </w:r>
      <w:r>
        <w:rPr>
          <w:rFonts w:hint="eastAsia" w:ascii="仿宋" w:hAnsi="仿宋" w:eastAsia="仿宋" w:cs="仿宋"/>
          <w:szCs w:val="21"/>
        </w:rPr>
        <w:t>诸暨市人民医院（以下简称</w:t>
      </w:r>
      <w:r>
        <w:rPr>
          <w:rFonts w:hint="eastAsia" w:ascii="仿宋" w:hAnsi="仿宋" w:eastAsia="仿宋" w:cs="仿宋"/>
        </w:rPr>
        <w:t>甲方）信息</w:t>
      </w:r>
      <w:r>
        <w:rPr>
          <w:rFonts w:hint="eastAsia" w:ascii="仿宋" w:hAnsi="仿宋" w:eastAsia="仿宋" w:cs="仿宋"/>
          <w:lang w:val="en-US" w:eastAsia="zh-CN"/>
        </w:rPr>
        <w:t>及病人、家属</w:t>
      </w:r>
      <w:r>
        <w:rPr>
          <w:rFonts w:hint="eastAsia" w:ascii="仿宋" w:hAnsi="仿宋" w:eastAsia="仿宋" w:cs="仿宋"/>
        </w:rPr>
        <w:t>信息保密，为了明确乙方</w:t>
      </w:r>
      <w:r>
        <w:rPr>
          <w:rFonts w:hint="eastAsia" w:ascii="仿宋" w:hAnsi="仿宋" w:eastAsia="仿宋" w:cs="仿宋"/>
          <w:lang w:val="en-US" w:eastAsia="zh-CN"/>
        </w:rPr>
        <w:t>解除协议</w:t>
      </w:r>
      <w:r>
        <w:rPr>
          <w:rFonts w:hint="eastAsia" w:ascii="仿宋" w:hAnsi="仿宋" w:eastAsia="仿宋" w:cs="仿宋"/>
        </w:rPr>
        <w:t>后保密义务，并根据国家和医院有关法规、规定，按照平等、协商一致的原则签订本保密协议。</w:t>
      </w:r>
    </w:p>
    <w:p w14:paraId="2B742060">
      <w:pPr>
        <w:rPr>
          <w:rFonts w:hint="eastAsia" w:ascii="仿宋" w:hAnsi="仿宋" w:eastAsia="仿宋" w:cs="仿宋"/>
        </w:rPr>
      </w:pPr>
    </w:p>
    <w:p w14:paraId="679F23C1">
      <w:pPr>
        <w:ind w:firstLine="420" w:firstLineChars="200"/>
        <w:rPr>
          <w:rFonts w:hint="eastAsia" w:ascii="仿宋" w:hAnsi="仿宋" w:eastAsia="仿宋" w:cs="仿宋"/>
        </w:rPr>
      </w:pPr>
      <w:r>
        <w:rPr>
          <w:rFonts w:hint="eastAsia" w:ascii="仿宋" w:hAnsi="仿宋" w:eastAsia="仿宋" w:cs="仿宋"/>
        </w:rPr>
        <w:t>第一条  甲方保密内容包括：</w:t>
      </w:r>
    </w:p>
    <w:p w14:paraId="52053C0B">
      <w:pPr>
        <w:ind w:firstLine="420" w:firstLineChars="200"/>
        <w:rPr>
          <w:rFonts w:hint="eastAsia" w:ascii="仿宋" w:hAnsi="仿宋" w:eastAsia="仿宋" w:cs="仿宋"/>
        </w:rPr>
      </w:pPr>
      <w:r>
        <w:rPr>
          <w:rFonts w:hint="eastAsia" w:ascii="仿宋" w:hAnsi="仿宋" w:eastAsia="仿宋" w:cs="仿宋"/>
        </w:rPr>
        <w:t>1、甲方所有患者病历中的个人身份信息（姓名、性别、年龄、身份证号、联系方式等）、病史资料（疾病诊断、症状描述、治疗过程、检查结果、用药情况等）、家族病史以及在病历中所包含的任何其他具有隐私性质的数据；</w:t>
      </w:r>
    </w:p>
    <w:p w14:paraId="379DB1C6">
      <w:pPr>
        <w:ind w:firstLine="420" w:firstLineChars="200"/>
        <w:rPr>
          <w:rFonts w:hint="eastAsia" w:ascii="仿宋" w:hAnsi="仿宋" w:eastAsia="仿宋" w:cs="仿宋"/>
        </w:rPr>
      </w:pPr>
      <w:r>
        <w:rPr>
          <w:rFonts w:hint="eastAsia" w:ascii="仿宋" w:hAnsi="仿宋" w:eastAsia="仿宋" w:cs="仿宋"/>
        </w:rPr>
        <w:t>2、甲方所有在职、离职员工档案、各类系统账号、口令，所有在甲方电脑、磁盘系统中创建、存贮和交流的医院信息系统信息，均属于甲方所有。禁止利用甲方系统电脑资源以甲方或个人名义发表虚假信息或泄露甲方信息系统信息。乙方需对采用电脑技术存取、处理、传递的甲方信息资料负保密责任；</w:t>
      </w:r>
    </w:p>
    <w:p w14:paraId="0347A9EB">
      <w:pPr>
        <w:ind w:firstLine="420" w:firstLineChars="200"/>
        <w:rPr>
          <w:rFonts w:hint="eastAsia" w:ascii="仿宋" w:hAnsi="仿宋" w:eastAsia="仿宋" w:cs="仿宋"/>
        </w:rPr>
      </w:pPr>
      <w:r>
        <w:rPr>
          <w:rFonts w:hint="eastAsia" w:ascii="仿宋" w:hAnsi="仿宋" w:eastAsia="仿宋" w:cs="仿宋"/>
        </w:rPr>
        <w:t>3、甲方各类统计报表、各类管理技术信息及资料，所有在工作中开发的信息系统软件与制作的数码、影像制片；</w:t>
      </w:r>
    </w:p>
    <w:p w14:paraId="589FE96E">
      <w:pPr>
        <w:ind w:firstLine="420" w:firstLineChars="200"/>
        <w:rPr>
          <w:rFonts w:hint="eastAsia" w:ascii="仿宋" w:hAnsi="仿宋" w:eastAsia="仿宋" w:cs="仿宋"/>
        </w:rPr>
      </w:pPr>
      <w:r>
        <w:rPr>
          <w:rFonts w:hint="eastAsia" w:ascii="仿宋" w:hAnsi="仿宋" w:eastAsia="仿宋" w:cs="仿宋"/>
        </w:rPr>
        <w:t>4、甲方所有信息</w:t>
      </w:r>
      <w:r>
        <w:rPr>
          <w:rFonts w:hint="eastAsia" w:ascii="仿宋" w:hAnsi="仿宋" w:eastAsia="仿宋" w:cs="仿宋"/>
          <w:lang w:val="en-US" w:eastAsia="zh-CN"/>
        </w:rPr>
        <w:t>包含</w:t>
      </w:r>
      <w:r>
        <w:rPr>
          <w:rFonts w:hint="eastAsia" w:ascii="仿宋" w:hAnsi="仿宋" w:eastAsia="仿宋" w:cs="仿宋"/>
        </w:rPr>
        <w:t>医院设备的用户名和密码口令。</w:t>
      </w:r>
    </w:p>
    <w:p w14:paraId="0DD85966">
      <w:pPr>
        <w:ind w:firstLine="420" w:firstLineChars="200"/>
        <w:rPr>
          <w:rFonts w:hint="eastAsia" w:ascii="仿宋" w:hAnsi="仿宋" w:eastAsia="仿宋" w:cs="仿宋"/>
        </w:rPr>
      </w:pPr>
      <w:r>
        <w:rPr>
          <w:rFonts w:hint="eastAsia" w:ascii="仿宋" w:hAnsi="仿宋" w:eastAsia="仿宋" w:cs="仿宋"/>
        </w:rPr>
        <w:t>5、甲方有关的各种合同，上级部门的各种批文，各种规则、条例等文字材料。</w:t>
      </w:r>
    </w:p>
    <w:p w14:paraId="36C5A657">
      <w:pPr>
        <w:ind w:firstLine="420" w:firstLineChars="200"/>
        <w:rPr>
          <w:rFonts w:hint="eastAsia" w:ascii="仿宋" w:hAnsi="仿宋" w:eastAsia="仿宋" w:cs="仿宋"/>
        </w:rPr>
      </w:pPr>
      <w:r>
        <w:rPr>
          <w:rFonts w:hint="eastAsia" w:ascii="仿宋" w:hAnsi="仿宋" w:eastAsia="仿宋" w:cs="仿宋"/>
        </w:rPr>
        <w:t>6、技术信息指甲方拥有或获得的有关生产、使用、销售的技术方案、信息系统软件、数据库、技术数据、说明书、操作手册、技术文档。</w:t>
      </w:r>
    </w:p>
    <w:p w14:paraId="313B0A61">
      <w:pPr>
        <w:ind w:firstLine="420" w:firstLineChars="200"/>
        <w:rPr>
          <w:rFonts w:hint="eastAsia" w:ascii="仿宋" w:hAnsi="仿宋" w:eastAsia="仿宋" w:cs="仿宋"/>
        </w:rPr>
      </w:pPr>
      <w:r>
        <w:rPr>
          <w:rFonts w:hint="eastAsia" w:ascii="仿宋" w:hAnsi="仿宋" w:eastAsia="仿宋" w:cs="仿宋"/>
        </w:rPr>
        <w:t>7、其他经甲方确定应当保密的事项。</w:t>
      </w:r>
    </w:p>
    <w:p w14:paraId="444D1202">
      <w:pPr>
        <w:ind w:firstLine="420" w:firstLineChars="200"/>
        <w:rPr>
          <w:rFonts w:hint="eastAsia" w:ascii="仿宋" w:hAnsi="仿宋" w:eastAsia="仿宋" w:cs="仿宋"/>
        </w:rPr>
      </w:pPr>
      <w:r>
        <w:rPr>
          <w:rFonts w:hint="eastAsia" w:ascii="仿宋" w:hAnsi="仿宋" w:eastAsia="仿宋" w:cs="仿宋"/>
        </w:rPr>
        <w:t>第二条  保密承诺</w:t>
      </w:r>
    </w:p>
    <w:p w14:paraId="5ED09DD7">
      <w:pPr>
        <w:ind w:firstLine="420"/>
        <w:rPr>
          <w:rFonts w:hint="eastAsia" w:ascii="仿宋" w:hAnsi="仿宋" w:eastAsia="仿宋" w:cs="仿宋"/>
        </w:rPr>
      </w:pPr>
      <w:r>
        <w:rPr>
          <w:rFonts w:hint="eastAsia" w:ascii="仿宋" w:hAnsi="仿宋" w:eastAsia="仿宋" w:cs="仿宋"/>
        </w:rPr>
        <w:t>乙方为本协议所约定的保密义务人。乙方承诺不从事任何不正当使用甲方信息秘密的行为。</w:t>
      </w:r>
    </w:p>
    <w:p w14:paraId="60770A0D">
      <w:pPr>
        <w:ind w:firstLine="420" w:firstLineChars="200"/>
        <w:rPr>
          <w:rFonts w:hint="eastAsia" w:ascii="仿宋" w:hAnsi="仿宋" w:eastAsia="仿宋" w:cs="仿宋"/>
        </w:rPr>
      </w:pPr>
      <w:r>
        <w:rPr>
          <w:rFonts w:hint="eastAsia" w:ascii="仿宋" w:hAnsi="仿宋" w:eastAsia="仿宋" w:cs="仿宋"/>
        </w:rPr>
        <w:t>第三条  乙方的保密义务</w:t>
      </w:r>
    </w:p>
    <w:p w14:paraId="5E55F08B">
      <w:pPr>
        <w:ind w:firstLine="420"/>
        <w:rPr>
          <w:rFonts w:hint="eastAsia" w:ascii="仿宋" w:hAnsi="仿宋" w:eastAsia="仿宋" w:cs="仿宋"/>
        </w:rPr>
      </w:pPr>
      <w:r>
        <w:rPr>
          <w:rFonts w:hint="eastAsia" w:ascii="仿宋" w:hAnsi="仿宋" w:eastAsia="仿宋" w:cs="仿宋"/>
        </w:rPr>
        <w:t>1、严格遵守法律法规和医院规定</w:t>
      </w:r>
    </w:p>
    <w:p w14:paraId="215E5069">
      <w:pPr>
        <w:ind w:firstLine="420" w:firstLineChars="200"/>
        <w:rPr>
          <w:rFonts w:hint="eastAsia" w:ascii="仿宋" w:hAnsi="仿宋" w:eastAsia="仿宋" w:cs="仿宋"/>
        </w:rPr>
      </w:pPr>
      <w:r>
        <w:rPr>
          <w:rFonts w:hint="eastAsia" w:ascii="仿宋" w:hAnsi="仿宋" w:eastAsia="仿宋" w:cs="仿宋"/>
        </w:rPr>
        <w:t>本人将严格遵守国家有关医疗信息保密的法律法规，包括但不限于《中华人民共和国民法典》中关于隐私权保护的相关条款、《医疗纠纷预防和处理条例》等，确保</w:t>
      </w:r>
      <w:r>
        <w:rPr>
          <w:rFonts w:hint="eastAsia" w:ascii="仿宋" w:hAnsi="仿宋" w:eastAsia="仿宋" w:cs="仿宋"/>
          <w:lang w:val="en-US" w:eastAsia="zh-CN"/>
        </w:rPr>
        <w:t>患者</w:t>
      </w:r>
      <w:r>
        <w:rPr>
          <w:rFonts w:hint="eastAsia" w:ascii="仿宋" w:hAnsi="仿宋" w:eastAsia="仿宋" w:cs="仿宋"/>
        </w:rPr>
        <w:t>病历数据的处理完全合法合规。同时，认真执行医院制定的关于</w:t>
      </w:r>
      <w:r>
        <w:rPr>
          <w:rFonts w:hint="eastAsia" w:ascii="仿宋" w:hAnsi="仿宋" w:eastAsia="仿宋" w:cs="仿宋"/>
          <w:lang w:val="en-US" w:eastAsia="zh-CN"/>
        </w:rPr>
        <w:t>患者</w:t>
      </w:r>
      <w:r>
        <w:rPr>
          <w:rFonts w:hint="eastAsia" w:ascii="仿宋" w:hAnsi="仿宋" w:eastAsia="仿宋" w:cs="仿宋"/>
        </w:rPr>
        <w:t>信息保密的各项规章制度。</w:t>
      </w:r>
    </w:p>
    <w:p w14:paraId="19923BB4">
      <w:pPr>
        <w:ind w:firstLine="420" w:firstLineChars="200"/>
        <w:rPr>
          <w:rFonts w:hint="eastAsia" w:ascii="仿宋" w:hAnsi="仿宋" w:eastAsia="仿宋" w:cs="仿宋"/>
        </w:rPr>
      </w:pPr>
      <w:r>
        <w:rPr>
          <w:rFonts w:hint="eastAsia" w:ascii="仿宋" w:hAnsi="仿宋" w:eastAsia="仿宋" w:cs="仿宋"/>
        </w:rPr>
        <w:t>在未获得合法授权的情况下，绝不以任何方式泄露、传播、出售、转让或者不当使用病历数据，不得对外泄露医院信息。对于任何可能涉及违反保密规定的行为，将坚决抵制并向上级报告。</w:t>
      </w:r>
    </w:p>
    <w:p w14:paraId="31C69E80">
      <w:pPr>
        <w:ind w:firstLine="420" w:firstLineChars="200"/>
        <w:rPr>
          <w:rFonts w:hint="eastAsia" w:ascii="仿宋" w:hAnsi="仿宋" w:eastAsia="仿宋" w:cs="仿宋"/>
        </w:rPr>
      </w:pPr>
      <w:r>
        <w:rPr>
          <w:rFonts w:hint="eastAsia" w:ascii="仿宋" w:hAnsi="仿宋" w:eastAsia="仿宋" w:cs="仿宋"/>
        </w:rPr>
        <w:t>不得利用院内医疗信息管理系统为医药营销人员提供医生临床用药情况</w:t>
      </w:r>
      <w:r>
        <w:rPr>
          <w:rFonts w:hint="eastAsia" w:ascii="仿宋" w:hAnsi="仿宋" w:eastAsia="仿宋" w:cs="仿宋"/>
          <w:highlight w:val="none"/>
          <w:lang w:val="en-US" w:eastAsia="zh-CN"/>
        </w:rPr>
        <w:t>和耗材使用</w:t>
      </w:r>
      <w:r>
        <w:rPr>
          <w:rFonts w:hint="eastAsia" w:ascii="仿宋" w:hAnsi="仿宋" w:eastAsia="仿宋" w:cs="仿宋"/>
          <w:highlight w:val="none"/>
        </w:rPr>
        <w:t>等</w:t>
      </w:r>
      <w:r>
        <w:rPr>
          <w:rFonts w:hint="eastAsia" w:ascii="仿宋" w:hAnsi="仿宋" w:eastAsia="仿宋" w:cs="仿宋"/>
        </w:rPr>
        <w:t>医疗信息。甲方对违反上述任何一项义务的乙方有权追究其法律责任，并保留将侵犯甲方上述秘密情节严重、构成犯罪的乙方移交司法机关追究刑事责任的权利。</w:t>
      </w:r>
    </w:p>
    <w:p w14:paraId="0A97507F">
      <w:pPr>
        <w:ind w:firstLine="420" w:firstLineChars="200"/>
        <w:rPr>
          <w:rFonts w:hint="eastAsia" w:ascii="仿宋" w:hAnsi="仿宋" w:eastAsia="仿宋" w:cs="仿宋"/>
        </w:rPr>
      </w:pPr>
      <w:r>
        <w:rPr>
          <w:rFonts w:hint="eastAsia" w:ascii="仿宋" w:hAnsi="仿宋" w:eastAsia="仿宋" w:cs="仿宋"/>
        </w:rPr>
        <w:t>2、仅用于合法的工作目的</w:t>
      </w:r>
    </w:p>
    <w:p w14:paraId="5F493E38">
      <w:pPr>
        <w:ind w:firstLine="420" w:firstLineChars="200"/>
        <w:rPr>
          <w:rFonts w:hint="eastAsia" w:ascii="仿宋" w:hAnsi="仿宋" w:eastAsia="仿宋" w:cs="仿宋"/>
        </w:rPr>
      </w:pPr>
      <w:r>
        <w:rPr>
          <w:rFonts w:hint="eastAsia" w:ascii="仿宋" w:hAnsi="仿宋" w:eastAsia="仿宋" w:cs="仿宋"/>
        </w:rPr>
        <w:t>本人调取病历数据仅用于与医疗服务、医学研究（在符合伦理和相关规定前提下）、医疗质量评估、医院管理、医疗保险理赔等合法工作相关的用途。</w:t>
      </w:r>
    </w:p>
    <w:p w14:paraId="4662FF29">
      <w:pPr>
        <w:ind w:firstLine="420" w:firstLineChars="200"/>
        <w:rPr>
          <w:rFonts w:hint="eastAsia" w:ascii="仿宋" w:hAnsi="仿宋" w:eastAsia="仿宋" w:cs="仿宋"/>
        </w:rPr>
      </w:pPr>
      <w:r>
        <w:rPr>
          <w:rFonts w:hint="eastAsia" w:ascii="仿宋" w:hAnsi="仿宋" w:eastAsia="仿宋" w:cs="仿宋"/>
        </w:rPr>
        <w:t>在使用</w:t>
      </w:r>
      <w:r>
        <w:rPr>
          <w:rFonts w:hint="eastAsia" w:ascii="仿宋" w:hAnsi="仿宋" w:eastAsia="仿宋" w:cs="仿宋"/>
          <w:lang w:val="en-US" w:eastAsia="zh-CN"/>
        </w:rPr>
        <w:t>医院信息</w:t>
      </w:r>
      <w:r>
        <w:rPr>
          <w:rFonts w:hint="eastAsia" w:ascii="仿宋" w:hAnsi="仿宋" w:eastAsia="仿宋" w:cs="仿宋"/>
        </w:rPr>
        <w:t>数据</w:t>
      </w:r>
      <w:r>
        <w:rPr>
          <w:rFonts w:hint="eastAsia" w:ascii="仿宋" w:hAnsi="仿宋" w:eastAsia="仿宋" w:cs="仿宋"/>
          <w:lang w:val="en-US" w:eastAsia="zh-CN"/>
        </w:rPr>
        <w:t>和患者信息数据</w:t>
      </w:r>
      <w:r>
        <w:rPr>
          <w:rFonts w:hint="eastAsia" w:ascii="仿宋" w:hAnsi="仿宋" w:eastAsia="仿宋" w:cs="仿宋"/>
        </w:rPr>
        <w:t>过程中，将采取合理的安全措施，确保数据不被未经授权的第三方获取。如因工作需要向其他同事或科室提供部分病历信息，将确保接收方同样具有合法的使用目的，并对其进行必要的保密提醒和监督。</w:t>
      </w:r>
    </w:p>
    <w:p w14:paraId="4ED2F2F7">
      <w:pPr>
        <w:ind w:firstLine="420" w:firstLineChars="200"/>
        <w:rPr>
          <w:rFonts w:hint="eastAsia" w:ascii="仿宋" w:hAnsi="仿宋" w:eastAsia="仿宋" w:cs="仿宋"/>
        </w:rPr>
      </w:pPr>
      <w:r>
        <w:rPr>
          <w:rFonts w:hint="eastAsia" w:ascii="仿宋" w:hAnsi="仿宋" w:eastAsia="仿宋" w:cs="仿宋"/>
        </w:rPr>
        <w:t>3、妥善保管病历数据及信息数据</w:t>
      </w:r>
    </w:p>
    <w:p w14:paraId="36998372">
      <w:pPr>
        <w:ind w:firstLine="420" w:firstLineChars="200"/>
        <w:rPr>
          <w:rFonts w:hint="eastAsia" w:ascii="仿宋" w:hAnsi="仿宋" w:eastAsia="仿宋" w:cs="仿宋"/>
        </w:rPr>
      </w:pPr>
      <w:r>
        <w:rPr>
          <w:rFonts w:hint="eastAsia" w:ascii="仿宋" w:hAnsi="仿宋" w:eastAsia="仿宋" w:cs="仿宋"/>
        </w:rPr>
        <w:t>在获取病历数据</w:t>
      </w:r>
      <w:r>
        <w:rPr>
          <w:rFonts w:hint="eastAsia" w:ascii="仿宋" w:hAnsi="仿宋" w:eastAsia="仿宋" w:cs="仿宋"/>
          <w:lang w:eastAsia="zh-CN"/>
        </w:rPr>
        <w:t>（</w:t>
      </w:r>
      <w:r>
        <w:rPr>
          <w:rFonts w:hint="eastAsia" w:ascii="仿宋" w:hAnsi="仿宋" w:eastAsia="仿宋" w:cs="仿宋"/>
          <w:lang w:val="en-US" w:eastAsia="zh-CN"/>
        </w:rPr>
        <w:t>包含但不限于处方等</w:t>
      </w:r>
      <w:r>
        <w:rPr>
          <w:rFonts w:hint="eastAsia" w:ascii="仿宋" w:hAnsi="仿宋" w:eastAsia="仿宋" w:cs="仿宋"/>
          <w:lang w:eastAsia="zh-CN"/>
        </w:rPr>
        <w:t>）</w:t>
      </w:r>
      <w:r>
        <w:rPr>
          <w:rFonts w:hint="eastAsia" w:ascii="仿宋" w:hAnsi="仿宋" w:eastAsia="仿宋" w:cs="仿宋"/>
        </w:rPr>
        <w:t>后，无论是以纸质形式还是电子形式存储，本人都将妥善保管。纸质病历将存放在安全的文件柜中，确保只有授权人员能够接触；电子病历将在医院信息系统规定的安全权限下访问和处理，使用强密码并定期更新，防止账号被盗用。</w:t>
      </w:r>
    </w:p>
    <w:p w14:paraId="7626711C">
      <w:pPr>
        <w:ind w:firstLine="420" w:firstLineChars="200"/>
        <w:rPr>
          <w:rFonts w:hint="eastAsia" w:ascii="仿宋" w:hAnsi="仿宋" w:eastAsia="仿宋" w:cs="仿宋"/>
        </w:rPr>
      </w:pPr>
      <w:r>
        <w:rPr>
          <w:rFonts w:hint="eastAsia" w:ascii="仿宋" w:hAnsi="仿宋" w:eastAsia="仿宋" w:cs="仿宋"/>
        </w:rPr>
        <w:t>当病历数据使用完毕后，将按照医院规定的程序及时归还或妥善销毁（对于纸质病历进行粉碎处理，对于电子病历在系统内进行删除或按照存储策略进行安全存储），确保数据不会因疏忽而遗留或泄露。</w:t>
      </w:r>
    </w:p>
    <w:p w14:paraId="592F3938">
      <w:pPr>
        <w:ind w:firstLine="420" w:firstLineChars="200"/>
        <w:rPr>
          <w:rFonts w:hint="eastAsia" w:ascii="仿宋" w:hAnsi="仿宋" w:eastAsia="仿宋" w:cs="仿宋"/>
        </w:rPr>
      </w:pPr>
      <w:r>
        <w:rPr>
          <w:rFonts w:hint="eastAsia" w:ascii="仿宋" w:hAnsi="仿宋" w:eastAsia="仿宋" w:cs="仿宋"/>
        </w:rPr>
        <w:t>第四条  保密义务的终止</w:t>
      </w:r>
    </w:p>
    <w:p w14:paraId="169F4271">
      <w:pPr>
        <w:ind w:firstLine="420" w:firstLineChars="200"/>
        <w:rPr>
          <w:rFonts w:hint="eastAsia" w:ascii="仿宋" w:hAnsi="仿宋" w:eastAsia="仿宋" w:cs="仿宋"/>
        </w:rPr>
      </w:pPr>
      <w:r>
        <w:rPr>
          <w:rFonts w:hint="eastAsia" w:ascii="仿宋" w:hAnsi="仿宋" w:eastAsia="仿宋" w:cs="仿宋"/>
        </w:rPr>
        <w:t>1、甲方授权同意披露或使用医院信息系统信息全部秘密。</w:t>
      </w:r>
    </w:p>
    <w:p w14:paraId="7BEBB95B">
      <w:pPr>
        <w:ind w:firstLine="420" w:firstLineChars="200"/>
        <w:rPr>
          <w:rFonts w:hint="eastAsia" w:ascii="仿宋" w:hAnsi="仿宋" w:eastAsia="仿宋" w:cs="仿宋"/>
        </w:rPr>
      </w:pPr>
      <w:r>
        <w:rPr>
          <w:rFonts w:hint="eastAsia" w:ascii="仿宋" w:hAnsi="仿宋" w:eastAsia="仿宋" w:cs="仿宋"/>
        </w:rPr>
        <w:t>2、甲方信息系统保密内容，已全部进入公共领域。</w:t>
      </w:r>
    </w:p>
    <w:p w14:paraId="45E0D30D">
      <w:pPr>
        <w:ind w:firstLine="420" w:firstLineChars="200"/>
        <w:rPr>
          <w:rFonts w:hint="eastAsia" w:ascii="仿宋" w:hAnsi="仿宋" w:eastAsia="仿宋" w:cs="仿宋"/>
          <w:b/>
        </w:rPr>
      </w:pPr>
      <w:r>
        <w:rPr>
          <w:rFonts w:hint="eastAsia" w:ascii="仿宋" w:hAnsi="仿宋" w:eastAsia="仿宋" w:cs="仿宋"/>
        </w:rPr>
        <w:t xml:space="preserve">第五条  </w:t>
      </w:r>
      <w:r>
        <w:rPr>
          <w:rFonts w:hint="eastAsia" w:ascii="仿宋" w:hAnsi="仿宋" w:eastAsia="仿宋" w:cs="仿宋"/>
          <w:b/>
        </w:rPr>
        <w:t>违约责任</w:t>
      </w:r>
    </w:p>
    <w:p w14:paraId="39463795">
      <w:pPr>
        <w:ind w:firstLine="411" w:firstLineChars="196"/>
        <w:rPr>
          <w:rFonts w:hint="eastAsia" w:ascii="仿宋" w:hAnsi="仿宋" w:eastAsia="仿宋" w:cs="仿宋"/>
        </w:rPr>
      </w:pPr>
      <w:r>
        <w:rPr>
          <w:rFonts w:hint="eastAsia" w:ascii="仿宋" w:hAnsi="仿宋" w:eastAsia="仿宋" w:cs="仿宋"/>
        </w:rPr>
        <w:t>（一）若本人违反本保密承诺，导致患者病历数据泄露或被不当使用，本人愿意承担相应的法律责任。这包括但不限于因侵犯患者隐私权而引发的民事赔偿责任，如赔偿患者因隐私泄露所遭受的精神损害、经济损失等</w:t>
      </w:r>
      <w:r>
        <w:rPr>
          <w:rFonts w:hint="eastAsia" w:ascii="仿宋" w:hAnsi="仿宋" w:eastAsia="仿宋" w:cs="仿宋"/>
          <w:lang w:eastAsia="zh-CN"/>
        </w:rPr>
        <w:t>，</w:t>
      </w:r>
      <w:r>
        <w:rPr>
          <w:rFonts w:hint="eastAsia" w:ascii="仿宋" w:hAnsi="仿宋" w:eastAsia="仿宋" w:cs="仿宋"/>
          <w:lang w:val="en-US" w:eastAsia="zh-CN"/>
        </w:rPr>
        <w:t>并</w:t>
      </w:r>
      <w:r>
        <w:rPr>
          <w:rFonts w:hint="eastAsia" w:ascii="仿宋" w:hAnsi="仿宋" w:eastAsia="仿宋" w:cs="仿宋"/>
        </w:rPr>
        <w:t>将依法追究刑事责任。</w:t>
      </w:r>
    </w:p>
    <w:p w14:paraId="625FCDC9">
      <w:pPr>
        <w:ind w:firstLine="411" w:firstLineChars="196"/>
        <w:rPr>
          <w:rFonts w:hint="eastAsia" w:ascii="仿宋" w:hAnsi="仿宋" w:eastAsia="仿宋" w:cs="仿宋"/>
        </w:rPr>
      </w:pPr>
      <w:r>
        <w:rPr>
          <w:rFonts w:hint="eastAsia" w:ascii="仿宋" w:hAnsi="仿宋" w:eastAsia="仿宋" w:cs="仿宋"/>
        </w:rPr>
        <w:t>（二）在发生或怀疑发生病历数据泄露事件时，本人将立即采取措施阻止进一步的泄露，并及时向医院的</w:t>
      </w:r>
      <w:r>
        <w:rPr>
          <w:rFonts w:hint="eastAsia" w:ascii="仿宋" w:hAnsi="仿宋" w:eastAsia="仿宋" w:cs="仿宋"/>
          <w:lang w:val="en-US" w:eastAsia="zh-CN"/>
        </w:rPr>
        <w:t>主管部门、</w:t>
      </w:r>
      <w:r>
        <w:rPr>
          <w:rFonts w:hint="eastAsia" w:ascii="仿宋" w:hAnsi="仿宋" w:eastAsia="仿宋" w:cs="仿宋"/>
        </w:rPr>
        <w:t>信息安全管理部门</w:t>
      </w:r>
      <w:r>
        <w:rPr>
          <w:rFonts w:hint="eastAsia" w:ascii="仿宋" w:hAnsi="仿宋" w:eastAsia="仿宋" w:cs="仿宋"/>
          <w:lang w:eastAsia="zh-CN"/>
        </w:rPr>
        <w:t>、</w:t>
      </w:r>
      <w:r>
        <w:rPr>
          <w:rFonts w:hint="eastAsia" w:ascii="仿宋" w:hAnsi="仿宋" w:eastAsia="仿宋" w:cs="仿宋"/>
        </w:rPr>
        <w:t>相关领导报告，积极配合医院进行调查和处理，尽力减轻可能对患者和医院造成的损害。</w:t>
      </w:r>
    </w:p>
    <w:p w14:paraId="32E27F72">
      <w:pPr>
        <w:ind w:firstLine="413" w:firstLineChars="196"/>
        <w:rPr>
          <w:rFonts w:hint="eastAsia" w:ascii="仿宋" w:hAnsi="仿宋" w:eastAsia="仿宋" w:cs="仿宋"/>
          <w:b/>
        </w:rPr>
      </w:pPr>
      <w:r>
        <w:rPr>
          <w:rFonts w:hint="eastAsia" w:ascii="仿宋" w:hAnsi="仿宋" w:eastAsia="仿宋" w:cs="仿宋"/>
          <w:b/>
        </w:rPr>
        <w:t>第六条  保密期限</w:t>
      </w:r>
    </w:p>
    <w:p w14:paraId="5A4E5CE0">
      <w:pPr>
        <w:rPr>
          <w:rFonts w:hint="eastAsia" w:ascii="仿宋" w:hAnsi="仿宋" w:eastAsia="仿宋" w:cs="仿宋"/>
          <w:b/>
        </w:rPr>
      </w:pPr>
      <w:r>
        <w:rPr>
          <w:rFonts w:hint="eastAsia" w:ascii="仿宋" w:hAnsi="仿宋" w:eastAsia="仿宋" w:cs="仿宋"/>
          <w:b/>
        </w:rPr>
        <w:tab/>
      </w:r>
      <w:r>
        <w:rPr>
          <w:rFonts w:hint="eastAsia" w:ascii="仿宋" w:hAnsi="仿宋" w:eastAsia="仿宋" w:cs="仿宋"/>
          <w:b/>
        </w:rPr>
        <w:t>本人的保密义务自接触病历数据之日起开始，直至该数据解密止。</w:t>
      </w:r>
    </w:p>
    <w:p w14:paraId="62B6AEBF">
      <w:pPr>
        <w:ind w:firstLine="413" w:firstLineChars="196"/>
        <w:rPr>
          <w:rFonts w:hint="eastAsia" w:ascii="仿宋" w:hAnsi="仿宋" w:eastAsia="仿宋" w:cs="仿宋"/>
          <w:b/>
          <w:lang w:eastAsia="zh-CN"/>
        </w:rPr>
      </w:pPr>
      <w:r>
        <w:rPr>
          <w:rFonts w:hint="eastAsia" w:ascii="仿宋" w:hAnsi="仿宋" w:eastAsia="仿宋" w:cs="仿宋"/>
          <w:b/>
        </w:rPr>
        <w:t>本人已知晓、理解并自愿遵守上述承诺内容。若违反承诺，自愿接受组织按照相关规定作出的问责</w:t>
      </w:r>
      <w:r>
        <w:rPr>
          <w:rFonts w:hint="eastAsia" w:ascii="仿宋" w:hAnsi="仿宋" w:eastAsia="仿宋" w:cs="仿宋"/>
          <w:b/>
          <w:lang w:eastAsia="zh-CN"/>
        </w:rPr>
        <w:t>。</w:t>
      </w:r>
    </w:p>
    <w:p w14:paraId="50325049">
      <w:pPr>
        <w:ind w:firstLine="413" w:firstLineChars="196"/>
        <w:rPr>
          <w:rFonts w:hint="eastAsia" w:ascii="仿宋" w:hAnsi="仿宋" w:eastAsia="仿宋" w:cs="仿宋"/>
          <w:b/>
        </w:rPr>
      </w:pPr>
      <w:r>
        <w:rPr>
          <w:rFonts w:hint="eastAsia" w:ascii="仿宋" w:hAnsi="仿宋" w:eastAsia="仿宋" w:cs="仿宋"/>
          <w:b/>
        </w:rPr>
        <w:t>本承诺书是本人真实意思的表示，如有违反，愿意接受法律和医院规定的制裁。</w:t>
      </w:r>
    </w:p>
    <w:p w14:paraId="5E5679AE">
      <w:pPr>
        <w:ind w:firstLine="413" w:firstLineChars="196"/>
        <w:rPr>
          <w:rFonts w:hint="eastAsia" w:ascii="仿宋" w:hAnsi="仿宋" w:eastAsia="仿宋" w:cs="仿宋"/>
          <w:b/>
        </w:rPr>
      </w:pPr>
    </w:p>
    <w:p w14:paraId="0F501743">
      <w:pPr>
        <w:ind w:firstLine="413" w:firstLineChars="196"/>
        <w:rPr>
          <w:rFonts w:hint="eastAsia" w:ascii="仿宋" w:hAnsi="仿宋" w:eastAsia="仿宋" w:cs="仿宋"/>
          <w:b/>
        </w:rPr>
      </w:pPr>
      <w:r>
        <w:rPr>
          <w:rFonts w:hint="eastAsia" w:ascii="仿宋" w:hAnsi="仿宋" w:eastAsia="仿宋" w:cs="仿宋"/>
          <w:b/>
        </w:rPr>
        <w:t>承诺人：</w:t>
      </w:r>
    </w:p>
    <w:p w14:paraId="1300EB26">
      <w:pPr>
        <w:ind w:firstLine="413" w:firstLineChars="196"/>
        <w:rPr>
          <w:rFonts w:hint="eastAsia" w:ascii="仿宋" w:hAnsi="仿宋" w:eastAsia="仿宋" w:cs="仿宋"/>
          <w:b/>
        </w:rPr>
      </w:pPr>
    </w:p>
    <w:p w14:paraId="1D3A3708">
      <w:pPr>
        <w:ind w:firstLine="413" w:firstLineChars="196"/>
        <w:rPr>
          <w:rFonts w:hint="eastAsia" w:ascii="仿宋" w:hAnsi="仿宋" w:eastAsia="仿宋" w:cs="仿宋"/>
          <w:b/>
        </w:rPr>
      </w:pPr>
      <w:r>
        <w:rPr>
          <w:rFonts w:hint="eastAsia" w:ascii="仿宋" w:hAnsi="仿宋" w:eastAsia="仿宋" w:cs="仿宋"/>
          <w:b/>
        </w:rPr>
        <w:t>日期：</w:t>
      </w:r>
    </w:p>
    <w:p w14:paraId="559CDB73">
      <w:pPr>
        <w:rPr>
          <w:rFonts w:hint="eastAsia" w:ascii="仿宋" w:hAnsi="仿宋" w:eastAsia="仿宋" w:cs="仿宋"/>
          <w:b/>
          <w:color w:val="000000"/>
          <w:sz w:val="30"/>
          <w:szCs w:val="30"/>
          <w:lang w:val="en-US" w:eastAsia="zh-CN"/>
        </w:rPr>
      </w:pPr>
      <w:r>
        <w:rPr>
          <w:rFonts w:hint="eastAsia" w:ascii="仿宋" w:hAnsi="仿宋" w:eastAsia="仿宋" w:cs="仿宋"/>
          <w:b/>
          <w:color w:val="000000"/>
          <w:sz w:val="30"/>
          <w:szCs w:val="30"/>
          <w:lang w:val="en-US" w:eastAsia="zh-CN"/>
        </w:rPr>
        <w:br w:type="page"/>
      </w:r>
    </w:p>
    <w:p w14:paraId="19872D76">
      <w:pPr>
        <w:keepNext w:val="0"/>
        <w:keepLines w:val="0"/>
        <w:pageBreakBefore w:val="0"/>
        <w:widowControl w:val="0"/>
        <w:kinsoku/>
        <w:wordWrap/>
        <w:overflowPunct/>
        <w:topLinePunct w:val="0"/>
        <w:autoSpaceDE w:val="0"/>
        <w:autoSpaceDN w:val="0"/>
        <w:bidi w:val="0"/>
        <w:adjustRightInd w:val="0"/>
        <w:snapToGrid/>
        <w:spacing w:before="157" w:beforeLines="50" w:after="313" w:afterLines="100" w:line="600" w:lineRule="exact"/>
        <w:jc w:val="center"/>
        <w:textAlignment w:val="auto"/>
        <w:rPr>
          <w:rFonts w:hint="eastAsia" w:ascii="仿宋" w:hAnsi="仿宋" w:eastAsia="仿宋" w:cs="仿宋"/>
          <w:b/>
          <w:color w:val="000000"/>
          <w:sz w:val="32"/>
          <w:szCs w:val="32"/>
          <w:lang w:val="en-US" w:eastAsia="zh-CN"/>
        </w:rPr>
      </w:pPr>
      <w:r>
        <w:rPr>
          <w:rFonts w:hint="eastAsia" w:ascii="仿宋" w:hAnsi="仿宋" w:eastAsia="仿宋" w:cs="仿宋"/>
          <w:b/>
          <w:color w:val="000000"/>
          <w:sz w:val="32"/>
          <w:szCs w:val="32"/>
          <w:lang w:val="en-US" w:eastAsia="zh-CN"/>
        </w:rPr>
        <w:t>第五部分 应提交的有关格式范例</w:t>
      </w:r>
    </w:p>
    <w:p w14:paraId="2D8D401E">
      <w:pPr>
        <w:spacing w:line="240" w:lineRule="atLeast"/>
        <w:jc w:val="center"/>
        <w:rPr>
          <w:rFonts w:hint="eastAsia" w:ascii="仿宋" w:hAnsi="仿宋" w:eastAsia="仿宋" w:cs="仿宋"/>
          <w:b/>
          <w:bCs/>
          <w:sz w:val="32"/>
          <w:szCs w:val="32"/>
        </w:rPr>
      </w:pPr>
      <w:r>
        <w:rPr>
          <w:rFonts w:hint="eastAsia" w:ascii="仿宋" w:hAnsi="仿宋" w:eastAsia="仿宋" w:cs="仿宋"/>
          <w:b/>
          <w:bCs/>
          <w:sz w:val="32"/>
          <w:szCs w:val="32"/>
        </w:rPr>
        <w:t>授权委托书</w:t>
      </w:r>
    </w:p>
    <w:p w14:paraId="0C96B0F6">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（本委托书适用于单位）</w:t>
      </w:r>
    </w:p>
    <w:p w14:paraId="176B4FEC">
      <w:pPr>
        <w:keepNext w:val="0"/>
        <w:keepLines w:val="0"/>
        <w:pageBreakBefore w:val="0"/>
        <w:widowControl w:val="0"/>
        <w:kinsoku/>
        <w:wordWrap w:val="0"/>
        <w:overflowPunct/>
        <w:topLinePunct/>
        <w:autoSpaceDE/>
        <w:autoSpaceDN/>
        <w:bidi w:val="0"/>
        <w:adjustRightInd w:val="0"/>
        <w:snapToGrid/>
        <w:spacing w:line="5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本授权委托书声明：我</w:t>
      </w:r>
      <w:r>
        <w:rPr>
          <w:rFonts w:hint="eastAsia" w:ascii="仿宋" w:hAnsi="仿宋" w:eastAsia="仿宋" w:cs="仿宋"/>
          <w:sz w:val="24"/>
          <w:u w:val="single"/>
        </w:rPr>
        <w:t xml:space="preserve">         </w:t>
      </w:r>
      <w:r>
        <w:rPr>
          <w:rFonts w:hint="eastAsia" w:ascii="仿宋" w:hAnsi="仿宋" w:eastAsia="仿宋" w:cs="仿宋"/>
          <w:sz w:val="24"/>
        </w:rPr>
        <w:t>（姓名）系</w:t>
      </w:r>
      <w:r>
        <w:rPr>
          <w:rFonts w:hint="eastAsia" w:ascii="仿宋" w:hAnsi="仿宋" w:eastAsia="仿宋" w:cs="仿宋"/>
          <w:sz w:val="24"/>
          <w:u w:val="single"/>
        </w:rPr>
        <w:t xml:space="preserve">                         </w:t>
      </w:r>
      <w:r>
        <w:rPr>
          <w:rFonts w:hint="eastAsia" w:ascii="仿宋" w:hAnsi="仿宋" w:eastAsia="仿宋" w:cs="仿宋"/>
          <w:sz w:val="24"/>
        </w:rPr>
        <w:t>（单位名称）的法定代表人，现授权委托</w:t>
      </w:r>
      <w:r>
        <w:rPr>
          <w:rFonts w:hint="eastAsia" w:ascii="仿宋" w:hAnsi="仿宋" w:eastAsia="仿宋" w:cs="仿宋"/>
          <w:sz w:val="24"/>
          <w:u w:val="single"/>
        </w:rPr>
        <w:t xml:space="preserve">                                 </w:t>
      </w:r>
      <w:r>
        <w:rPr>
          <w:rFonts w:hint="eastAsia" w:ascii="仿宋" w:hAnsi="仿宋" w:eastAsia="仿宋" w:cs="仿宋"/>
          <w:sz w:val="24"/>
        </w:rPr>
        <w:t>（单位名称）的</w:t>
      </w:r>
      <w:r>
        <w:rPr>
          <w:rFonts w:hint="eastAsia" w:ascii="仿宋" w:hAnsi="仿宋" w:eastAsia="仿宋" w:cs="仿宋"/>
          <w:sz w:val="24"/>
          <w:u w:val="single"/>
        </w:rPr>
        <w:t xml:space="preserve">         </w:t>
      </w:r>
      <w:r>
        <w:rPr>
          <w:rFonts w:hint="eastAsia" w:ascii="仿宋" w:hAnsi="仿宋" w:eastAsia="仿宋" w:cs="仿宋"/>
          <w:sz w:val="24"/>
        </w:rPr>
        <w:t>（姓名）为我公司代理人（身份证号码：</w:t>
      </w:r>
      <w:r>
        <w:rPr>
          <w:rFonts w:hint="eastAsia" w:ascii="仿宋" w:hAnsi="仿宋" w:eastAsia="仿宋" w:cs="仿宋"/>
          <w:sz w:val="24"/>
          <w:u w:val="single"/>
        </w:rPr>
        <w:t xml:space="preserve">                         </w:t>
      </w:r>
      <w:r>
        <w:rPr>
          <w:rFonts w:hint="eastAsia" w:ascii="仿宋" w:hAnsi="仿宋" w:eastAsia="仿宋" w:cs="仿宋"/>
          <w:sz w:val="24"/>
        </w:rPr>
        <w:t>），并以本公司的名义参加</w:t>
      </w:r>
      <w:r>
        <w:rPr>
          <w:rFonts w:hint="eastAsia" w:ascii="仿宋" w:hAnsi="仿宋" w:eastAsia="仿宋" w:cs="仿宋"/>
          <w:sz w:val="24"/>
          <w:u w:val="single"/>
        </w:rPr>
        <w:t xml:space="preserve">                            </w:t>
      </w:r>
      <w:r>
        <w:rPr>
          <w:rFonts w:hint="eastAsia" w:ascii="仿宋" w:hAnsi="仿宋" w:eastAsia="仿宋" w:cs="仿宋"/>
          <w:sz w:val="24"/>
        </w:rPr>
        <w:t>（标的名称）的公开租赁活动</w:t>
      </w:r>
      <w:r>
        <w:rPr>
          <w:rFonts w:hint="eastAsia" w:ascii="仿宋" w:hAnsi="仿宋" w:eastAsia="仿宋" w:cs="仿宋"/>
          <w:sz w:val="28"/>
          <w:szCs w:val="28"/>
        </w:rPr>
        <w:t>，</w:t>
      </w:r>
      <w:r>
        <w:rPr>
          <w:rFonts w:hint="eastAsia" w:ascii="仿宋" w:hAnsi="仿宋" w:eastAsia="仿宋" w:cs="仿宋"/>
          <w:sz w:val="24"/>
        </w:rPr>
        <w:t>并办理下列事项：</w:t>
      </w:r>
    </w:p>
    <w:p w14:paraId="3FC3664F">
      <w:pPr>
        <w:spacing w:line="560" w:lineRule="exact"/>
        <w:ind w:firstLine="480" w:firstLineChars="200"/>
        <w:jc w:val="left"/>
        <w:rPr>
          <w:rFonts w:hint="eastAsia" w:ascii="仿宋" w:hAnsi="仿宋" w:eastAsia="仿宋" w:cs="仿宋"/>
          <w:sz w:val="24"/>
        </w:rPr>
      </w:pPr>
      <w:r>
        <w:rPr>
          <w:rFonts w:hint="eastAsia" w:ascii="仿宋" w:hAnsi="仿宋" w:eastAsia="仿宋" w:cs="仿宋"/>
          <w:sz w:val="24"/>
        </w:rPr>
        <w:t>（代理事项前的□内打√）</w:t>
      </w:r>
    </w:p>
    <w:p w14:paraId="66821423">
      <w:pPr>
        <w:spacing w:line="560" w:lineRule="exact"/>
        <w:ind w:firstLine="480" w:firstLineChars="20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color w:val="000000"/>
          <w:kern w:val="24"/>
          <w:sz w:val="24"/>
        </w:rPr>
        <w:t>报名保证金交纳</w:t>
      </w:r>
      <w:r>
        <w:rPr>
          <w:rFonts w:hint="eastAsia" w:ascii="仿宋" w:hAnsi="仿宋" w:eastAsia="仿宋" w:cs="仿宋"/>
          <w:sz w:val="24"/>
        </w:rPr>
        <w:t>及资格确认（包括且不限于：交纳报名保证金、递交报名资格确认资料、签署《租赁竞租承诺》等）。</w:t>
      </w:r>
    </w:p>
    <w:p w14:paraId="39FA1DD1">
      <w:pPr>
        <w:spacing w:line="560" w:lineRule="exact"/>
        <w:ind w:firstLine="480" w:firstLineChars="200"/>
        <w:jc w:val="left"/>
        <w:rPr>
          <w:rFonts w:hint="eastAsia" w:ascii="仿宋" w:hAnsi="仿宋" w:eastAsia="仿宋" w:cs="仿宋"/>
          <w:sz w:val="24"/>
        </w:rPr>
      </w:pPr>
      <w:r>
        <w:rPr>
          <w:rFonts w:hint="eastAsia" w:ascii="仿宋" w:hAnsi="仿宋" w:eastAsia="仿宋" w:cs="仿宋"/>
          <w:sz w:val="24"/>
        </w:rPr>
        <w:t>□2、成交确认书签署及承租通知书领取。</w:t>
      </w:r>
    </w:p>
    <w:p w14:paraId="01B29DE9">
      <w:pPr>
        <w:spacing w:line="560" w:lineRule="exact"/>
        <w:ind w:firstLine="480" w:firstLineChars="200"/>
        <w:jc w:val="left"/>
        <w:rPr>
          <w:rFonts w:hint="eastAsia" w:ascii="仿宋" w:hAnsi="仿宋" w:eastAsia="仿宋" w:cs="仿宋"/>
          <w:sz w:val="24"/>
        </w:rPr>
      </w:pPr>
      <w:r>
        <w:rPr>
          <w:rFonts w:hint="eastAsia" w:ascii="仿宋" w:hAnsi="仿宋" w:eastAsia="仿宋" w:cs="仿宋"/>
          <w:sz w:val="24"/>
        </w:rPr>
        <w:t>□3、相应成交款及交易手续费缴纳。</w:t>
      </w:r>
    </w:p>
    <w:p w14:paraId="0F2E579A">
      <w:pPr>
        <w:spacing w:line="560" w:lineRule="exact"/>
        <w:ind w:firstLine="480" w:firstLineChars="200"/>
        <w:jc w:val="left"/>
        <w:rPr>
          <w:rFonts w:hint="eastAsia" w:ascii="仿宋" w:hAnsi="仿宋" w:eastAsia="仿宋" w:cs="仿宋"/>
          <w:sz w:val="24"/>
        </w:rPr>
      </w:pPr>
      <w:r>
        <w:rPr>
          <w:rFonts w:hint="eastAsia" w:ascii="仿宋" w:hAnsi="仿宋" w:eastAsia="仿宋" w:cs="仿宋"/>
          <w:sz w:val="24"/>
        </w:rPr>
        <w:t>□4、保证金退还手续。</w:t>
      </w:r>
    </w:p>
    <w:p w14:paraId="29B085F4">
      <w:pPr>
        <w:spacing w:line="560" w:lineRule="exact"/>
        <w:ind w:firstLine="480" w:firstLineChars="200"/>
        <w:jc w:val="left"/>
        <w:rPr>
          <w:rFonts w:hint="eastAsia" w:ascii="仿宋" w:hAnsi="仿宋" w:eastAsia="仿宋" w:cs="仿宋"/>
          <w:sz w:val="24"/>
        </w:rPr>
      </w:pPr>
      <w:r>
        <w:rPr>
          <w:rFonts w:hint="eastAsia" w:ascii="仿宋" w:hAnsi="仿宋" w:eastAsia="仿宋" w:cs="仿宋"/>
          <w:sz w:val="24"/>
        </w:rPr>
        <w:t>代理人在上述委托事项过程中所签署的一切文件和处理与之有关的一切事务，我均予以承认。委托权限：自本委托书签订之日起生效。代理人无转委托权。特此委托。</w:t>
      </w:r>
    </w:p>
    <w:p w14:paraId="49A067BA">
      <w:pPr>
        <w:spacing w:line="560" w:lineRule="exact"/>
        <w:ind w:firstLine="480" w:firstLineChars="200"/>
        <w:jc w:val="left"/>
        <w:rPr>
          <w:rFonts w:hint="eastAsia" w:ascii="仿宋" w:hAnsi="仿宋" w:eastAsia="仿宋" w:cs="仿宋"/>
          <w:sz w:val="24"/>
        </w:rPr>
      </w:pPr>
    </w:p>
    <w:p w14:paraId="261711C7">
      <w:pPr>
        <w:keepNext w:val="0"/>
        <w:keepLines w:val="0"/>
        <w:pageBreakBefore w:val="0"/>
        <w:widowControl w:val="0"/>
        <w:kinsoku/>
        <w:wordWrap/>
        <w:overflowPunct/>
        <w:topLinePunct w:val="0"/>
        <w:autoSpaceDE w:val="0"/>
        <w:autoSpaceDN w:val="0"/>
        <w:bidi w:val="0"/>
        <w:adjustRightInd w:val="0"/>
        <w:snapToGrid/>
        <w:spacing w:before="360" w:after="360" w:line="560" w:lineRule="exact"/>
        <w:ind w:firstLine="480" w:firstLineChars="200"/>
        <w:textAlignment w:val="auto"/>
        <w:rPr>
          <w:rFonts w:hint="eastAsia" w:ascii="仿宋" w:hAnsi="仿宋" w:eastAsia="仿宋" w:cs="仿宋"/>
          <w:sz w:val="24"/>
        </w:rPr>
      </w:pPr>
      <w:r>
        <w:rPr>
          <w:rFonts w:hint="eastAsia" w:ascii="仿宋" w:hAnsi="仿宋" w:eastAsia="仿宋" w:cs="仿宋"/>
          <w:sz w:val="24"/>
        </w:rPr>
        <w:t>代理人：</w:t>
      </w:r>
      <w:r>
        <w:rPr>
          <w:rFonts w:hint="eastAsia" w:ascii="仿宋" w:hAnsi="仿宋" w:eastAsia="仿宋" w:cs="仿宋"/>
          <w:sz w:val="24"/>
          <w:u w:val="single"/>
        </w:rPr>
        <w:t xml:space="preserve">              </w:t>
      </w:r>
      <w:r>
        <w:rPr>
          <w:rFonts w:hint="eastAsia" w:ascii="仿宋" w:hAnsi="仿宋" w:eastAsia="仿宋" w:cs="仿宋"/>
          <w:sz w:val="24"/>
        </w:rPr>
        <w:t>（签字）    性别：</w:t>
      </w:r>
      <w:r>
        <w:rPr>
          <w:rFonts w:hint="eastAsia" w:ascii="仿宋" w:hAnsi="仿宋" w:eastAsia="仿宋" w:cs="仿宋"/>
          <w:sz w:val="24"/>
          <w:u w:val="single"/>
        </w:rPr>
        <w:t xml:space="preserve">      </w:t>
      </w:r>
      <w:r>
        <w:rPr>
          <w:rFonts w:hint="eastAsia" w:ascii="仿宋" w:hAnsi="仿宋" w:eastAsia="仿宋" w:cs="仿宋"/>
          <w:sz w:val="24"/>
        </w:rPr>
        <w:t xml:space="preserve">     年龄：</w:t>
      </w:r>
      <w:r>
        <w:rPr>
          <w:rFonts w:hint="eastAsia" w:ascii="仿宋" w:hAnsi="仿宋" w:eastAsia="仿宋" w:cs="仿宋"/>
          <w:sz w:val="24"/>
          <w:u w:val="single"/>
        </w:rPr>
        <w:t xml:space="preserve">      </w:t>
      </w:r>
    </w:p>
    <w:p w14:paraId="5C7AC2E9">
      <w:pPr>
        <w:keepNext w:val="0"/>
        <w:keepLines w:val="0"/>
        <w:pageBreakBefore w:val="0"/>
        <w:widowControl w:val="0"/>
        <w:kinsoku/>
        <w:wordWrap/>
        <w:overflowPunct/>
        <w:topLinePunct w:val="0"/>
        <w:autoSpaceDE w:val="0"/>
        <w:autoSpaceDN w:val="0"/>
        <w:bidi w:val="0"/>
        <w:adjustRightInd w:val="0"/>
        <w:snapToGrid/>
        <w:spacing w:before="360" w:after="360" w:line="560" w:lineRule="exact"/>
        <w:ind w:firstLine="480" w:firstLineChars="200"/>
        <w:textAlignment w:val="auto"/>
        <w:rPr>
          <w:rFonts w:hint="eastAsia" w:ascii="仿宋" w:hAnsi="仿宋" w:eastAsia="仿宋" w:cs="仿宋"/>
          <w:sz w:val="24"/>
          <w:u w:val="single"/>
        </w:rPr>
      </w:pPr>
      <w:r>
        <w:rPr>
          <w:rFonts w:hint="eastAsia" w:ascii="仿宋" w:hAnsi="仿宋" w:eastAsia="仿宋" w:cs="仿宋"/>
          <w:sz w:val="24"/>
        </w:rPr>
        <w:t>单位：</w:t>
      </w:r>
      <w:r>
        <w:rPr>
          <w:rFonts w:hint="eastAsia" w:ascii="仿宋" w:hAnsi="仿宋" w:eastAsia="仿宋" w:cs="仿宋"/>
          <w:sz w:val="24"/>
          <w:u w:val="single"/>
        </w:rPr>
        <w:t xml:space="preserve">                       </w:t>
      </w:r>
      <w:r>
        <w:rPr>
          <w:rFonts w:hint="eastAsia" w:ascii="仿宋" w:hAnsi="仿宋" w:eastAsia="仿宋" w:cs="仿宋"/>
          <w:sz w:val="24"/>
        </w:rPr>
        <w:t xml:space="preserve">     部门：</w:t>
      </w:r>
      <w:r>
        <w:rPr>
          <w:rFonts w:hint="eastAsia" w:ascii="仿宋" w:hAnsi="仿宋" w:eastAsia="仿宋" w:cs="仿宋"/>
          <w:sz w:val="24"/>
          <w:u w:val="single"/>
        </w:rPr>
        <w:t xml:space="preserve">       </w:t>
      </w:r>
      <w:r>
        <w:rPr>
          <w:rFonts w:hint="eastAsia" w:ascii="仿宋" w:hAnsi="仿宋" w:eastAsia="仿宋" w:cs="仿宋"/>
          <w:sz w:val="24"/>
        </w:rPr>
        <w:t xml:space="preserve">    职务：</w:t>
      </w:r>
      <w:r>
        <w:rPr>
          <w:rFonts w:hint="eastAsia" w:ascii="仿宋" w:hAnsi="仿宋" w:eastAsia="仿宋" w:cs="仿宋"/>
          <w:sz w:val="24"/>
          <w:u w:val="single"/>
        </w:rPr>
        <w:t xml:space="preserve">      </w:t>
      </w:r>
    </w:p>
    <w:p w14:paraId="6A37815B">
      <w:pPr>
        <w:keepNext w:val="0"/>
        <w:keepLines w:val="0"/>
        <w:pageBreakBefore w:val="0"/>
        <w:widowControl w:val="0"/>
        <w:kinsoku/>
        <w:wordWrap/>
        <w:overflowPunct/>
        <w:topLinePunct w:val="0"/>
        <w:autoSpaceDE w:val="0"/>
        <w:autoSpaceDN w:val="0"/>
        <w:bidi w:val="0"/>
        <w:adjustRightInd w:val="0"/>
        <w:snapToGrid/>
        <w:spacing w:before="360" w:after="360" w:line="560" w:lineRule="exact"/>
        <w:ind w:firstLine="480" w:firstLineChars="200"/>
        <w:textAlignment w:val="auto"/>
        <w:rPr>
          <w:rFonts w:hint="eastAsia" w:ascii="仿宋" w:hAnsi="仿宋" w:eastAsia="仿宋" w:cs="仿宋"/>
          <w:sz w:val="24"/>
        </w:rPr>
      </w:pPr>
      <w:r>
        <w:rPr>
          <w:rFonts w:hint="eastAsia" w:ascii="仿宋" w:hAnsi="仿宋" w:eastAsia="仿宋" w:cs="仿宋"/>
          <w:sz w:val="24"/>
        </w:rPr>
        <w:t>委托单位：</w:t>
      </w:r>
      <w:r>
        <w:rPr>
          <w:rFonts w:hint="eastAsia" w:ascii="仿宋" w:hAnsi="仿宋" w:eastAsia="仿宋" w:cs="仿宋"/>
          <w:sz w:val="24"/>
          <w:u w:val="single"/>
        </w:rPr>
        <w:t xml:space="preserve">                             </w:t>
      </w:r>
      <w:r>
        <w:rPr>
          <w:rFonts w:hint="eastAsia" w:ascii="仿宋" w:hAnsi="仿宋" w:eastAsia="仿宋" w:cs="仿宋"/>
          <w:sz w:val="24"/>
        </w:rPr>
        <w:t>（盖章）</w:t>
      </w:r>
    </w:p>
    <w:p w14:paraId="016FBB1C">
      <w:pPr>
        <w:keepNext w:val="0"/>
        <w:keepLines w:val="0"/>
        <w:pageBreakBefore w:val="0"/>
        <w:widowControl w:val="0"/>
        <w:kinsoku/>
        <w:wordWrap/>
        <w:overflowPunct/>
        <w:topLinePunct w:val="0"/>
        <w:autoSpaceDE w:val="0"/>
        <w:autoSpaceDN w:val="0"/>
        <w:bidi w:val="0"/>
        <w:adjustRightInd w:val="0"/>
        <w:snapToGrid/>
        <w:spacing w:before="360" w:after="360" w:line="56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法定代表人：</w:t>
      </w:r>
      <w:r>
        <w:rPr>
          <w:rFonts w:hint="eastAsia" w:ascii="仿宋" w:hAnsi="仿宋" w:eastAsia="仿宋" w:cs="仿宋"/>
          <w:sz w:val="24"/>
          <w:u w:val="single"/>
        </w:rPr>
        <w:t xml:space="preserve">                </w:t>
      </w:r>
      <w:r>
        <w:rPr>
          <w:rFonts w:hint="eastAsia" w:ascii="仿宋" w:hAnsi="仿宋" w:eastAsia="仿宋" w:cs="仿宋"/>
          <w:sz w:val="24"/>
        </w:rPr>
        <w:t>（签字或盖章）</w:t>
      </w:r>
    </w:p>
    <w:p w14:paraId="46197D82">
      <w:pPr>
        <w:keepNext w:val="0"/>
        <w:keepLines w:val="0"/>
        <w:pageBreakBefore w:val="0"/>
        <w:widowControl w:val="0"/>
        <w:kinsoku/>
        <w:wordWrap/>
        <w:overflowPunct/>
        <w:topLinePunct w:val="0"/>
        <w:autoSpaceDE w:val="0"/>
        <w:autoSpaceDN w:val="0"/>
        <w:bidi w:val="0"/>
        <w:adjustRightInd w:val="0"/>
        <w:snapToGrid/>
        <w:spacing w:before="360" w:after="360" w:line="56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授权委托日期：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788A5AA3">
      <w:pPr>
        <w:jc w:val="center"/>
        <w:rPr>
          <w:rFonts w:hint="eastAsia" w:ascii="仿宋" w:hAnsi="仿宋" w:eastAsia="仿宋" w:cs="仿宋"/>
          <w:b/>
          <w:bCs w:val="0"/>
          <w:sz w:val="30"/>
          <w:szCs w:val="30"/>
        </w:rPr>
      </w:pPr>
      <w:r>
        <w:rPr>
          <w:rFonts w:hint="eastAsia" w:ascii="仿宋" w:hAnsi="仿宋" w:eastAsia="仿宋" w:cs="仿宋"/>
          <w:b/>
          <w:bCs w:val="0"/>
          <w:sz w:val="30"/>
          <w:szCs w:val="30"/>
          <w:lang w:val="en-US" w:eastAsia="zh-CN"/>
        </w:rPr>
        <w:t>诸暨市人民医院医疗用品商店经营权</w:t>
      </w:r>
      <w:r>
        <w:rPr>
          <w:rFonts w:hint="eastAsia" w:ascii="仿宋" w:hAnsi="仿宋" w:eastAsia="仿宋" w:cs="仿宋"/>
          <w:b/>
          <w:bCs w:val="0"/>
          <w:sz w:val="30"/>
          <w:szCs w:val="30"/>
        </w:rPr>
        <w:t>租赁竞租承诺</w:t>
      </w:r>
    </w:p>
    <w:p w14:paraId="255F90B2">
      <w:pPr>
        <w:spacing w:line="440" w:lineRule="exact"/>
        <w:rPr>
          <w:rFonts w:hint="eastAsia" w:ascii="仿宋" w:hAnsi="仿宋" w:eastAsia="仿宋" w:cs="仿宋"/>
          <w:sz w:val="24"/>
        </w:rPr>
      </w:pPr>
      <w:r>
        <w:rPr>
          <w:rFonts w:hint="eastAsia" w:ascii="仿宋" w:hAnsi="仿宋" w:eastAsia="仿宋" w:cs="仿宋"/>
          <w:sz w:val="24"/>
          <w:lang w:val="en-US" w:eastAsia="zh-CN"/>
        </w:rPr>
        <w:t>诸暨市人民医院</w:t>
      </w:r>
      <w:r>
        <w:rPr>
          <w:rFonts w:hint="eastAsia" w:ascii="仿宋" w:hAnsi="仿宋" w:eastAsia="仿宋" w:cs="仿宋"/>
          <w:sz w:val="24"/>
        </w:rPr>
        <w:t>：</w:t>
      </w:r>
    </w:p>
    <w:p w14:paraId="45E433FB">
      <w:pPr>
        <w:widowControl/>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本人自愿参加</w:t>
      </w:r>
      <w:r>
        <w:rPr>
          <w:rFonts w:hint="eastAsia" w:ascii="仿宋" w:hAnsi="仿宋" w:eastAsia="仿宋" w:cs="仿宋"/>
          <w:sz w:val="24"/>
          <w:u w:val="single"/>
        </w:rPr>
        <w:t xml:space="preserve">                                 （标的名称）</w:t>
      </w:r>
      <w:r>
        <w:rPr>
          <w:rFonts w:hint="eastAsia" w:ascii="仿宋" w:hAnsi="仿宋" w:eastAsia="仿宋" w:cs="仿宋"/>
          <w:sz w:val="24"/>
        </w:rPr>
        <w:t>的租赁活动，本人已全部具备本次租赁文件中对该标的有关竞租人资格的所有条件，现就本人参与该标的的租赁活动，承诺如下：</w:t>
      </w:r>
    </w:p>
    <w:p w14:paraId="3B96AB7E">
      <w:pPr>
        <w:spacing w:line="440" w:lineRule="exact"/>
        <w:ind w:firstLine="480" w:firstLineChars="200"/>
        <w:rPr>
          <w:rFonts w:hint="eastAsia" w:ascii="仿宋" w:hAnsi="仿宋" w:eastAsia="仿宋" w:cs="仿宋"/>
          <w:b/>
          <w:sz w:val="24"/>
        </w:rPr>
      </w:pPr>
      <w:r>
        <w:rPr>
          <w:rFonts w:hint="eastAsia" w:ascii="仿宋" w:hAnsi="仿宋" w:eastAsia="仿宋" w:cs="仿宋"/>
          <w:sz w:val="24"/>
        </w:rPr>
        <w:t>1、本人在本书签字或盖章之前，已认真、仔细阅读过该标的租赁文件，对租赁文件中各项内容已知悉。</w:t>
      </w:r>
      <w:r>
        <w:rPr>
          <w:rFonts w:hint="eastAsia" w:ascii="仿宋" w:hAnsi="仿宋" w:eastAsia="仿宋" w:cs="仿宋"/>
          <w:b/>
          <w:sz w:val="24"/>
        </w:rPr>
        <w:t>本人同意无条件接受并遵守上述所有文件、规则等所作出的规定和要求。</w:t>
      </w:r>
    </w:p>
    <w:p w14:paraId="682317DF">
      <w:pPr>
        <w:spacing w:line="440" w:lineRule="exact"/>
        <w:ind w:firstLine="480" w:firstLineChars="200"/>
        <w:rPr>
          <w:rFonts w:hint="eastAsia" w:ascii="仿宋" w:hAnsi="仿宋" w:eastAsia="仿宋" w:cs="仿宋"/>
          <w:sz w:val="24"/>
        </w:rPr>
      </w:pPr>
      <w:r>
        <w:rPr>
          <w:rFonts w:hint="eastAsia" w:ascii="仿宋" w:hAnsi="仿宋" w:eastAsia="仿宋" w:cs="仿宋"/>
          <w:sz w:val="24"/>
        </w:rPr>
        <w:t>2、本人经过对该标的的现状审慎查验后，确认该标的范围界定明确，标的描述及揭示的风险与实地状况和权利状况与本人的独立判断相一致，完全知悉并接受该标的的所有真伪、瑕疵、缺陷及由此造成的一切风险损失及预期利益的不获得。对本人所享有的权利和承担的义务清楚明白，对本次租赁文件已充分的理解且无异议，同意并接受该标的租赁文件约定的约束。</w:t>
      </w:r>
    </w:p>
    <w:p w14:paraId="3E8AFEF2">
      <w:pPr>
        <w:spacing w:line="440" w:lineRule="exact"/>
        <w:ind w:firstLine="480" w:firstLineChars="200"/>
        <w:rPr>
          <w:rFonts w:hint="eastAsia" w:ascii="仿宋" w:hAnsi="仿宋" w:eastAsia="仿宋" w:cs="仿宋"/>
          <w:sz w:val="24"/>
        </w:rPr>
      </w:pPr>
      <w:r>
        <w:rPr>
          <w:rFonts w:hint="eastAsia" w:ascii="仿宋" w:hAnsi="仿宋" w:eastAsia="仿宋" w:cs="仿宋"/>
          <w:sz w:val="24"/>
        </w:rPr>
        <w:t>3、本人已按照租赁文件要求，进行报名。本人保证报名时所提供的名称、联系方式、联系地址等全部信息真实、完整、准确，并当上述信息发生变更时及时进行更新。</w:t>
      </w:r>
    </w:p>
    <w:p w14:paraId="6FE8AB39">
      <w:pPr>
        <w:spacing w:line="440" w:lineRule="exact"/>
        <w:ind w:firstLine="573"/>
        <w:rPr>
          <w:rFonts w:hint="eastAsia" w:ascii="仿宋" w:hAnsi="仿宋" w:eastAsia="仿宋" w:cs="仿宋"/>
          <w:sz w:val="24"/>
        </w:rPr>
      </w:pPr>
      <w:r>
        <w:rPr>
          <w:rFonts w:hint="eastAsia" w:ascii="仿宋" w:hAnsi="仿宋" w:eastAsia="仿宋" w:cs="仿宋"/>
          <w:sz w:val="24"/>
        </w:rPr>
        <w:t>4、接受出租人提出的全部承租条件，且本人所递交的资料和信息均为真实、合法、有效，本人确保本人所提供的全部资料均能符合出租人、工商管理等有关部门对承租人的要求。</w:t>
      </w:r>
    </w:p>
    <w:p w14:paraId="047FA382">
      <w:pPr>
        <w:widowControl/>
        <w:spacing w:line="440" w:lineRule="exact"/>
        <w:ind w:firstLine="480" w:firstLineChars="200"/>
        <w:rPr>
          <w:rFonts w:hint="eastAsia" w:ascii="仿宋" w:hAnsi="仿宋" w:eastAsia="仿宋" w:cs="仿宋"/>
          <w:sz w:val="24"/>
        </w:rPr>
      </w:pPr>
      <w:r>
        <w:rPr>
          <w:rFonts w:hint="eastAsia" w:ascii="仿宋" w:hAnsi="仿宋" w:eastAsia="仿宋" w:cs="仿宋"/>
          <w:sz w:val="24"/>
        </w:rPr>
        <w:t>5、贵</w:t>
      </w:r>
      <w:r>
        <w:rPr>
          <w:rFonts w:hint="eastAsia" w:ascii="仿宋" w:hAnsi="仿宋" w:eastAsia="仿宋" w:cs="仿宋"/>
          <w:sz w:val="24"/>
          <w:lang w:val="en-US" w:eastAsia="zh-CN"/>
        </w:rPr>
        <w:t>单位</w:t>
      </w:r>
      <w:r>
        <w:rPr>
          <w:rFonts w:hint="eastAsia" w:ascii="仿宋" w:hAnsi="仿宋" w:eastAsia="仿宋" w:cs="仿宋"/>
          <w:sz w:val="24"/>
        </w:rPr>
        <w:t>已提请本人注意对该标的的租赁文件中各条款和文句作全面、准确的理解，并告知本人可以向贵</w:t>
      </w:r>
      <w:r>
        <w:rPr>
          <w:rFonts w:hint="eastAsia" w:ascii="仿宋" w:hAnsi="仿宋" w:eastAsia="仿宋" w:cs="仿宋"/>
          <w:sz w:val="24"/>
          <w:lang w:eastAsia="zh-CN"/>
        </w:rPr>
        <w:t>单位</w:t>
      </w:r>
      <w:r>
        <w:rPr>
          <w:rFonts w:hint="eastAsia" w:ascii="仿宋" w:hAnsi="仿宋" w:eastAsia="仿宋" w:cs="仿宋"/>
          <w:sz w:val="24"/>
        </w:rPr>
        <w:t>征询。贵</w:t>
      </w:r>
      <w:r>
        <w:rPr>
          <w:rFonts w:hint="eastAsia" w:ascii="仿宋" w:hAnsi="仿宋" w:eastAsia="仿宋" w:cs="仿宋"/>
          <w:sz w:val="24"/>
          <w:lang w:eastAsia="zh-CN"/>
        </w:rPr>
        <w:t>单位</w:t>
      </w:r>
      <w:r>
        <w:rPr>
          <w:rFonts w:hint="eastAsia" w:ascii="仿宋" w:hAnsi="仿宋" w:eastAsia="仿宋" w:cs="仿宋"/>
          <w:sz w:val="24"/>
        </w:rPr>
        <w:t>亦应本人的要求作了相应的条款和文句说明。本人对租赁文件的含义认识与贵</w:t>
      </w:r>
      <w:r>
        <w:rPr>
          <w:rFonts w:hint="eastAsia" w:ascii="仿宋" w:hAnsi="仿宋" w:eastAsia="仿宋" w:cs="仿宋"/>
          <w:sz w:val="24"/>
          <w:lang w:eastAsia="zh-CN"/>
        </w:rPr>
        <w:t>单位</w:t>
      </w:r>
      <w:r>
        <w:rPr>
          <w:rFonts w:hint="eastAsia" w:ascii="仿宋" w:hAnsi="仿宋" w:eastAsia="仿宋" w:cs="仿宋"/>
          <w:sz w:val="24"/>
        </w:rPr>
        <w:t>一致且无异议。</w:t>
      </w:r>
    </w:p>
    <w:p w14:paraId="2416055B">
      <w:pPr>
        <w:widowControl/>
        <w:spacing w:line="440" w:lineRule="exact"/>
        <w:ind w:firstLine="480" w:firstLineChars="200"/>
        <w:rPr>
          <w:rFonts w:hint="eastAsia" w:ascii="仿宋" w:hAnsi="仿宋" w:eastAsia="仿宋" w:cs="仿宋"/>
          <w:sz w:val="24"/>
        </w:rPr>
      </w:pPr>
      <w:r>
        <w:rPr>
          <w:rFonts w:hint="eastAsia" w:ascii="仿宋" w:hAnsi="仿宋" w:eastAsia="仿宋" w:cs="仿宋"/>
          <w:sz w:val="24"/>
        </w:rPr>
        <w:t>6、清楚并愿意遵守</w:t>
      </w:r>
      <w:r>
        <w:rPr>
          <w:rFonts w:hint="eastAsia" w:ascii="仿宋" w:hAnsi="仿宋" w:eastAsia="仿宋" w:cs="仿宋"/>
          <w:sz w:val="24"/>
          <w:lang w:val="en-US" w:eastAsia="zh-CN"/>
        </w:rPr>
        <w:t>租赁文件的意愿</w:t>
      </w:r>
      <w:r>
        <w:rPr>
          <w:rFonts w:hint="eastAsia" w:ascii="仿宋" w:hAnsi="仿宋" w:eastAsia="仿宋" w:cs="仿宋"/>
          <w:sz w:val="24"/>
        </w:rPr>
        <w:t>，该标的租赁公告期满后，如有多名竞租人报名租赁该标的，本人愿意该标的以</w:t>
      </w:r>
      <w:r>
        <w:rPr>
          <w:rFonts w:hint="eastAsia" w:ascii="仿宋" w:hAnsi="仿宋" w:eastAsia="仿宋" w:cs="仿宋"/>
          <w:sz w:val="24"/>
          <w:lang w:val="en-US" w:eastAsia="zh-CN"/>
        </w:rPr>
        <w:t>现场</w:t>
      </w:r>
      <w:r>
        <w:rPr>
          <w:rFonts w:hint="eastAsia" w:ascii="仿宋" w:hAnsi="仿宋" w:eastAsia="仿宋" w:cs="仿宋"/>
          <w:sz w:val="24"/>
        </w:rPr>
        <w:t>竞价方式确定承租人。</w:t>
      </w:r>
    </w:p>
    <w:p w14:paraId="4D785F1D">
      <w:pPr>
        <w:widowControl/>
        <w:spacing w:line="440" w:lineRule="exact"/>
        <w:ind w:firstLine="480" w:firstLineChars="200"/>
        <w:rPr>
          <w:rFonts w:hint="eastAsia" w:ascii="仿宋" w:hAnsi="仿宋" w:eastAsia="仿宋" w:cs="仿宋"/>
          <w:sz w:val="24"/>
        </w:rPr>
      </w:pPr>
      <w:r>
        <w:rPr>
          <w:rFonts w:hint="eastAsia" w:ascii="仿宋" w:hAnsi="仿宋" w:eastAsia="仿宋" w:cs="仿宋"/>
          <w:sz w:val="24"/>
        </w:rPr>
        <w:t>7、本人系独立判断该标的法律上的有效性和商业价值，该标的租赁文件的相关判断或说明，不作为本人法律上或商业上判断的依据。本人若成为实际承租人，愿意接受该标的的现状，严格按本次租赁文件的约定付清全部应付款项并按约签订租赁合同，同时按该标的的</w:t>
      </w:r>
      <w:r>
        <w:rPr>
          <w:rFonts w:hint="eastAsia" w:ascii="仿宋" w:hAnsi="仿宋" w:eastAsia="仿宋" w:cs="仿宋"/>
          <w:b/>
          <w:sz w:val="24"/>
        </w:rPr>
        <w:t>交易规则、要求及租赁合同</w:t>
      </w:r>
      <w:r>
        <w:rPr>
          <w:rFonts w:hint="eastAsia" w:ascii="仿宋" w:hAnsi="仿宋" w:eastAsia="仿宋" w:cs="仿宋"/>
          <w:sz w:val="24"/>
        </w:rPr>
        <w:t>履行全部义务。</w:t>
      </w:r>
    </w:p>
    <w:p w14:paraId="23A3853A">
      <w:pPr>
        <w:widowControl/>
        <w:spacing w:line="440" w:lineRule="exact"/>
        <w:ind w:firstLine="480" w:firstLineChars="200"/>
        <w:rPr>
          <w:rFonts w:hint="eastAsia" w:ascii="仿宋" w:hAnsi="仿宋" w:eastAsia="仿宋" w:cs="仿宋"/>
          <w:sz w:val="24"/>
        </w:rPr>
      </w:pPr>
      <w:r>
        <w:rPr>
          <w:rFonts w:hint="eastAsia" w:ascii="仿宋" w:hAnsi="仿宋" w:eastAsia="仿宋" w:cs="仿宋"/>
          <w:sz w:val="24"/>
        </w:rPr>
        <w:t>8、本人同意：</w:t>
      </w:r>
    </w:p>
    <w:p w14:paraId="055B24BE">
      <w:pPr>
        <w:widowControl/>
        <w:spacing w:line="440" w:lineRule="exact"/>
        <w:ind w:firstLine="480" w:firstLineChars="200"/>
        <w:rPr>
          <w:rFonts w:hint="eastAsia" w:ascii="仿宋" w:hAnsi="仿宋" w:eastAsia="仿宋" w:cs="仿宋"/>
          <w:sz w:val="24"/>
        </w:rPr>
      </w:pPr>
      <w:r>
        <w:rPr>
          <w:rFonts w:hint="eastAsia" w:ascii="仿宋" w:hAnsi="仿宋" w:eastAsia="仿宋" w:cs="仿宋"/>
          <w:sz w:val="24"/>
        </w:rPr>
        <w:t>（1）如截至规定的报名截止时间，只有本人一人合格竞租人报名竞租，本人同意在不变更该标的已公布的条件和价格前提下，由本人</w:t>
      </w:r>
      <w:r>
        <w:rPr>
          <w:rFonts w:hint="eastAsia" w:ascii="仿宋" w:hAnsi="仿宋" w:eastAsia="仿宋" w:cs="仿宋"/>
          <w:b/>
          <w:sz w:val="24"/>
        </w:rPr>
        <w:t>直接</w:t>
      </w:r>
      <w:r>
        <w:rPr>
          <w:rFonts w:hint="eastAsia" w:ascii="仿宋" w:hAnsi="仿宋" w:eastAsia="仿宋" w:cs="仿宋"/>
          <w:sz w:val="24"/>
        </w:rPr>
        <w:t>以</w:t>
      </w:r>
      <w:r>
        <w:rPr>
          <w:rFonts w:hint="eastAsia" w:ascii="仿宋" w:hAnsi="仿宋" w:eastAsia="仿宋" w:cs="仿宋"/>
          <w:sz w:val="24"/>
          <w:u w:val="single"/>
        </w:rPr>
        <w:t>该标的公告的底价</w:t>
      </w:r>
      <w:r>
        <w:rPr>
          <w:rFonts w:hint="eastAsia" w:ascii="仿宋" w:hAnsi="仿宋" w:eastAsia="仿宋" w:cs="仿宋"/>
          <w:sz w:val="24"/>
        </w:rPr>
        <w:t>承租，本人将根据标的交易规则按时同出租人签订租赁合同，</w:t>
      </w:r>
      <w:r>
        <w:rPr>
          <w:rFonts w:hint="eastAsia" w:ascii="仿宋" w:hAnsi="仿宋" w:eastAsia="仿宋" w:cs="仿宋"/>
          <w:b/>
          <w:sz w:val="24"/>
        </w:rPr>
        <w:t>支付相关费用和款项，</w:t>
      </w:r>
      <w:r>
        <w:rPr>
          <w:rFonts w:hint="eastAsia" w:ascii="仿宋" w:hAnsi="仿宋" w:eastAsia="仿宋" w:cs="仿宋"/>
          <w:sz w:val="24"/>
        </w:rPr>
        <w:t>并按标准向贵</w:t>
      </w:r>
      <w:r>
        <w:rPr>
          <w:rFonts w:hint="eastAsia" w:ascii="仿宋" w:hAnsi="仿宋" w:eastAsia="仿宋" w:cs="仿宋"/>
          <w:sz w:val="24"/>
          <w:lang w:eastAsia="zh-CN"/>
        </w:rPr>
        <w:t>单位</w:t>
      </w:r>
      <w:r>
        <w:rPr>
          <w:rFonts w:hint="eastAsia" w:ascii="仿宋" w:hAnsi="仿宋" w:eastAsia="仿宋" w:cs="仿宋"/>
          <w:sz w:val="24"/>
        </w:rPr>
        <w:t>缴纳交易手续费。逾期缴纳应付款项、未签订租赁合同的，则视为本人违反租赁约定和干扰交易秩序，本人承担违约责任，除本人所缴纳的全部保证金自动成为违约金，由出租人予以全额没收外，本人还将承担由此引起一切赔偿责任和法律后果。</w:t>
      </w:r>
    </w:p>
    <w:p w14:paraId="3827F21A">
      <w:pPr>
        <w:widowControl/>
        <w:spacing w:line="440" w:lineRule="exact"/>
        <w:ind w:firstLine="480" w:firstLineChars="200"/>
        <w:rPr>
          <w:rFonts w:hint="eastAsia" w:ascii="仿宋" w:hAnsi="仿宋" w:eastAsia="仿宋" w:cs="仿宋"/>
          <w:b/>
          <w:sz w:val="24"/>
        </w:rPr>
      </w:pPr>
      <w:r>
        <w:rPr>
          <w:rFonts w:hint="eastAsia" w:ascii="仿宋" w:hAnsi="仿宋" w:eastAsia="仿宋" w:cs="仿宋"/>
          <w:sz w:val="24"/>
        </w:rPr>
        <w:t>（2）如截至规定的报名截止时间，该标的有包括本人在内的两人及以上合格竞租人参与，在竞价阶段，本人作为其中一家竞租人不得退出竞价。如因本人原因而退出竞价</w:t>
      </w:r>
      <w:r>
        <w:rPr>
          <w:rFonts w:hint="eastAsia" w:ascii="仿宋" w:hAnsi="仿宋" w:eastAsia="仿宋" w:cs="仿宋"/>
          <w:sz w:val="24"/>
          <w:lang w:eastAsia="zh-CN"/>
        </w:rPr>
        <w:t>，</w:t>
      </w:r>
      <w:r>
        <w:rPr>
          <w:rFonts w:hint="eastAsia" w:ascii="仿宋" w:hAnsi="仿宋" w:eastAsia="仿宋" w:cs="仿宋"/>
          <w:sz w:val="24"/>
        </w:rPr>
        <w:t>本人承担违约责任，除本人所缴纳的全部保证金自动成为违约金，由出租人予以全额没收外，本人还将承担由此引起一切赔偿责任和法律后果。</w:t>
      </w:r>
    </w:p>
    <w:p w14:paraId="4DAF4A44">
      <w:pPr>
        <w:widowControl/>
        <w:spacing w:line="440" w:lineRule="exact"/>
        <w:ind w:firstLine="480" w:firstLineChars="200"/>
        <w:rPr>
          <w:rFonts w:hint="eastAsia" w:ascii="仿宋" w:hAnsi="仿宋" w:eastAsia="仿宋" w:cs="仿宋"/>
          <w:sz w:val="24"/>
        </w:rPr>
      </w:pPr>
      <w:r>
        <w:rPr>
          <w:rFonts w:hint="eastAsia" w:ascii="仿宋" w:hAnsi="仿宋" w:eastAsia="仿宋" w:cs="仿宋"/>
          <w:sz w:val="24"/>
        </w:rPr>
        <w:t>9、本人已充分注意到下述可能：出租人有权在本次交易过程中依法撤回该标的，并要求</w:t>
      </w:r>
      <w:r>
        <w:rPr>
          <w:rFonts w:hint="eastAsia" w:ascii="仿宋" w:hAnsi="仿宋" w:eastAsia="仿宋" w:cs="仿宋"/>
          <w:sz w:val="24"/>
          <w:lang w:eastAsia="zh-CN"/>
        </w:rPr>
        <w:t>单位</w:t>
      </w:r>
      <w:r>
        <w:rPr>
          <w:rFonts w:hint="eastAsia" w:ascii="仿宋" w:hAnsi="仿宋" w:eastAsia="仿宋" w:cs="仿宋"/>
          <w:sz w:val="24"/>
        </w:rPr>
        <w:t>取消本次交易，若因该标的租赁终止导致本人未能租赁成功的，本人接受该事实，愿意配合贵</w:t>
      </w:r>
      <w:r>
        <w:rPr>
          <w:rFonts w:hint="eastAsia" w:ascii="仿宋" w:hAnsi="仿宋" w:eastAsia="仿宋" w:cs="仿宋"/>
          <w:sz w:val="24"/>
          <w:lang w:eastAsia="zh-CN"/>
        </w:rPr>
        <w:t>单位</w:t>
      </w:r>
      <w:r>
        <w:rPr>
          <w:rFonts w:hint="eastAsia" w:ascii="仿宋" w:hAnsi="仿宋" w:eastAsia="仿宋" w:cs="仿宋"/>
          <w:sz w:val="24"/>
        </w:rPr>
        <w:t>办理竞租保证金的退还等手续，并不再向出租人及贵</w:t>
      </w:r>
      <w:r>
        <w:rPr>
          <w:rFonts w:hint="eastAsia" w:ascii="仿宋" w:hAnsi="仿宋" w:eastAsia="仿宋" w:cs="仿宋"/>
          <w:sz w:val="24"/>
          <w:lang w:eastAsia="zh-CN"/>
        </w:rPr>
        <w:t>单位</w:t>
      </w:r>
      <w:r>
        <w:rPr>
          <w:rFonts w:hint="eastAsia" w:ascii="仿宋" w:hAnsi="仿宋" w:eastAsia="仿宋" w:cs="仿宋"/>
          <w:sz w:val="24"/>
        </w:rPr>
        <w:t>追索保证金利息及其他任何费用与责任。</w:t>
      </w:r>
    </w:p>
    <w:p w14:paraId="7C9C94DC">
      <w:pPr>
        <w:widowControl/>
        <w:spacing w:line="440" w:lineRule="exact"/>
        <w:ind w:firstLine="480" w:firstLineChars="200"/>
        <w:rPr>
          <w:rFonts w:hint="eastAsia" w:ascii="仿宋" w:hAnsi="仿宋" w:eastAsia="仿宋" w:cs="仿宋"/>
          <w:sz w:val="24"/>
        </w:rPr>
      </w:pPr>
      <w:r>
        <w:rPr>
          <w:rFonts w:hint="eastAsia" w:ascii="仿宋" w:hAnsi="仿宋" w:eastAsia="仿宋" w:cs="仿宋"/>
          <w:sz w:val="24"/>
        </w:rPr>
        <w:t>10、本人理解和承认，贵</w:t>
      </w:r>
      <w:r>
        <w:rPr>
          <w:rFonts w:hint="eastAsia" w:ascii="仿宋" w:hAnsi="仿宋" w:eastAsia="仿宋" w:cs="仿宋"/>
          <w:sz w:val="24"/>
          <w:lang w:eastAsia="zh-CN"/>
        </w:rPr>
        <w:t>单位</w:t>
      </w:r>
      <w:r>
        <w:rPr>
          <w:rFonts w:hint="eastAsia" w:ascii="仿宋" w:hAnsi="仿宋" w:eastAsia="仿宋" w:cs="仿宋"/>
          <w:sz w:val="24"/>
        </w:rPr>
        <w:t>已披露的文件的具体内容的真实性、完整性和准确性均仅由出租人承担，贵</w:t>
      </w:r>
      <w:r>
        <w:rPr>
          <w:rFonts w:hint="eastAsia" w:ascii="仿宋" w:hAnsi="仿宋" w:eastAsia="仿宋" w:cs="仿宋"/>
          <w:sz w:val="24"/>
          <w:lang w:eastAsia="zh-CN"/>
        </w:rPr>
        <w:t>单位</w:t>
      </w:r>
      <w:r>
        <w:rPr>
          <w:rFonts w:hint="eastAsia" w:ascii="仿宋" w:hAnsi="仿宋" w:eastAsia="仿宋" w:cs="仿宋"/>
          <w:sz w:val="24"/>
        </w:rPr>
        <w:t>无需为此承担任何责任，如在交易的过程中发生争议需提起诉讼或仲裁，除贵</w:t>
      </w:r>
      <w:r>
        <w:rPr>
          <w:rFonts w:hint="eastAsia" w:ascii="仿宋" w:hAnsi="仿宋" w:eastAsia="仿宋" w:cs="仿宋"/>
          <w:sz w:val="24"/>
          <w:lang w:eastAsia="zh-CN"/>
        </w:rPr>
        <w:t>单位</w:t>
      </w:r>
      <w:r>
        <w:rPr>
          <w:rFonts w:hint="eastAsia" w:ascii="仿宋" w:hAnsi="仿宋" w:eastAsia="仿宋" w:cs="仿宋"/>
          <w:sz w:val="24"/>
        </w:rPr>
        <w:t>存在重大过错，故意行为之外，本人承诺不将贵</w:t>
      </w:r>
      <w:r>
        <w:rPr>
          <w:rFonts w:hint="eastAsia" w:ascii="仿宋" w:hAnsi="仿宋" w:eastAsia="仿宋" w:cs="仿宋"/>
          <w:sz w:val="24"/>
          <w:lang w:eastAsia="zh-CN"/>
        </w:rPr>
        <w:t>单位</w:t>
      </w:r>
      <w:r>
        <w:rPr>
          <w:rFonts w:hint="eastAsia" w:ascii="仿宋" w:hAnsi="仿宋" w:eastAsia="仿宋" w:cs="仿宋"/>
          <w:sz w:val="24"/>
        </w:rPr>
        <w:t>列为相关诉讼、仲裁的被告，被申请人和第三人。</w:t>
      </w:r>
    </w:p>
    <w:p w14:paraId="62F12532">
      <w:pPr>
        <w:widowControl/>
        <w:spacing w:line="440" w:lineRule="exact"/>
        <w:ind w:firstLine="480" w:firstLineChars="200"/>
        <w:rPr>
          <w:rFonts w:hint="eastAsia" w:ascii="仿宋" w:hAnsi="仿宋" w:eastAsia="仿宋" w:cs="仿宋"/>
          <w:sz w:val="24"/>
        </w:rPr>
      </w:pPr>
      <w:r>
        <w:rPr>
          <w:rFonts w:hint="eastAsia" w:ascii="仿宋" w:hAnsi="仿宋" w:eastAsia="仿宋" w:cs="仿宋"/>
          <w:sz w:val="24"/>
        </w:rPr>
        <w:t>11、如果本人违反或未遵守上述承诺，则由本人完全承担由此引起的经济和法律责任，且本人竞租报名所交全部保证金由出租人予以没收，本人不再向出租人追索其他任何费用与责任。</w:t>
      </w:r>
    </w:p>
    <w:p w14:paraId="0339D429">
      <w:pPr>
        <w:widowControl/>
        <w:spacing w:line="440" w:lineRule="exact"/>
        <w:ind w:firstLine="480" w:firstLineChars="200"/>
        <w:rPr>
          <w:rFonts w:hint="eastAsia" w:ascii="仿宋" w:hAnsi="仿宋" w:eastAsia="仿宋" w:cs="仿宋"/>
          <w:sz w:val="24"/>
        </w:rPr>
      </w:pPr>
    </w:p>
    <w:p w14:paraId="618ED031">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竞租人或委托代理人：（签字或盖章）</w:t>
      </w:r>
    </w:p>
    <w:p w14:paraId="5D6FFE96">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联系电话：</w:t>
      </w:r>
    </w:p>
    <w:p w14:paraId="1FBC7D78">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 xml:space="preserve">签署日期：     </w:t>
      </w:r>
      <w:r>
        <w:rPr>
          <w:rFonts w:hint="eastAsia" w:ascii="仿宋" w:hAnsi="仿宋" w:eastAsia="仿宋" w:cs="仿宋"/>
          <w:bCs/>
          <w:kern w:val="24"/>
          <w:sz w:val="24"/>
        </w:rPr>
        <w:t>年   月   日</w:t>
      </w:r>
    </w:p>
    <w:p w14:paraId="0B512129">
      <w:pPr>
        <w:jc w:val="center"/>
        <w:rPr>
          <w:rFonts w:hint="eastAsia" w:ascii="仿宋" w:hAnsi="仿宋" w:eastAsia="仿宋" w:cs="仿宋"/>
          <w:b/>
          <w:bCs/>
          <w:sz w:val="36"/>
          <w:szCs w:val="36"/>
          <w:lang w:val="en-US" w:eastAsia="zh-CN"/>
        </w:rPr>
        <w:sectPr>
          <w:pgSz w:w="11906" w:h="16838"/>
          <w:pgMar w:top="1440" w:right="1080" w:bottom="1440" w:left="1080" w:header="851" w:footer="992" w:gutter="0"/>
          <w:pgNumType w:fmt="decimal"/>
          <w:cols w:space="425" w:num="1"/>
          <w:docGrid w:type="lines" w:linePitch="312" w:charSpace="0"/>
        </w:sectPr>
      </w:pPr>
    </w:p>
    <w:p w14:paraId="07B3D3CA">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竞租报价单</w:t>
      </w:r>
    </w:p>
    <w:tbl>
      <w:tblPr>
        <w:tblStyle w:val="9"/>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10"/>
        <w:gridCol w:w="4310"/>
      </w:tblGrid>
      <w:tr w14:paraId="373FF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310" w:type="dxa"/>
          </w:tcPr>
          <w:p w14:paraId="30F71A27">
            <w:pPr>
              <w:jc w:val="center"/>
              <w:rPr>
                <w:rFonts w:hint="eastAsia" w:ascii="仿宋" w:hAnsi="仿宋" w:eastAsia="仿宋" w:cs="仿宋"/>
                <w:b/>
                <w:bCs/>
                <w:sz w:val="36"/>
                <w:szCs w:val="36"/>
                <w:vertAlign w:val="baseline"/>
                <w:lang w:val="en-US" w:eastAsia="zh-CN"/>
              </w:rPr>
            </w:pPr>
            <w:r>
              <w:rPr>
                <w:rFonts w:hint="eastAsia" w:ascii="仿宋" w:hAnsi="仿宋" w:eastAsia="仿宋" w:cs="仿宋"/>
                <w:b/>
                <w:bCs/>
                <w:sz w:val="36"/>
                <w:szCs w:val="36"/>
                <w:vertAlign w:val="baseline"/>
                <w:lang w:val="en-US" w:eastAsia="zh-CN"/>
              </w:rPr>
              <w:t>竞租人</w:t>
            </w:r>
          </w:p>
        </w:tc>
        <w:tc>
          <w:tcPr>
            <w:tcW w:w="4310" w:type="dxa"/>
          </w:tcPr>
          <w:p w14:paraId="0A87C669">
            <w:pPr>
              <w:jc w:val="center"/>
              <w:rPr>
                <w:rFonts w:hint="eastAsia" w:ascii="仿宋" w:hAnsi="仿宋" w:eastAsia="仿宋" w:cs="仿宋"/>
                <w:b/>
                <w:bCs/>
                <w:sz w:val="36"/>
                <w:szCs w:val="36"/>
                <w:vertAlign w:val="baseline"/>
                <w:lang w:val="en-US" w:eastAsia="zh-CN"/>
              </w:rPr>
            </w:pPr>
            <w:r>
              <w:rPr>
                <w:rFonts w:hint="eastAsia" w:ascii="仿宋" w:hAnsi="仿宋" w:eastAsia="仿宋" w:cs="仿宋"/>
                <w:b/>
                <w:bCs/>
                <w:sz w:val="36"/>
                <w:szCs w:val="36"/>
                <w:vertAlign w:val="baseline"/>
                <w:lang w:val="en-US" w:eastAsia="zh-CN"/>
              </w:rPr>
              <w:t>报价（万元）</w:t>
            </w:r>
          </w:p>
        </w:tc>
      </w:tr>
      <w:tr w14:paraId="2F52A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310" w:type="dxa"/>
          </w:tcPr>
          <w:p w14:paraId="7FE1FDD4">
            <w:pPr>
              <w:jc w:val="center"/>
              <w:rPr>
                <w:rFonts w:hint="eastAsia" w:ascii="仿宋" w:hAnsi="仿宋" w:eastAsia="仿宋" w:cs="仿宋"/>
                <w:b/>
                <w:bCs/>
                <w:sz w:val="36"/>
                <w:szCs w:val="36"/>
                <w:vertAlign w:val="baseline"/>
                <w:lang w:val="en-US" w:eastAsia="zh-CN"/>
              </w:rPr>
            </w:pPr>
          </w:p>
        </w:tc>
        <w:tc>
          <w:tcPr>
            <w:tcW w:w="4310" w:type="dxa"/>
          </w:tcPr>
          <w:p w14:paraId="1BFE1A43">
            <w:pPr>
              <w:jc w:val="center"/>
              <w:rPr>
                <w:rFonts w:hint="eastAsia" w:ascii="仿宋" w:hAnsi="仿宋" w:eastAsia="仿宋" w:cs="仿宋"/>
                <w:b/>
                <w:bCs/>
                <w:sz w:val="36"/>
                <w:szCs w:val="36"/>
                <w:vertAlign w:val="baseline"/>
                <w:lang w:val="en-US" w:eastAsia="zh-CN"/>
              </w:rPr>
            </w:pPr>
          </w:p>
        </w:tc>
      </w:tr>
      <w:tr w14:paraId="25B59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4310" w:type="dxa"/>
          </w:tcPr>
          <w:p w14:paraId="34C7C55D">
            <w:pPr>
              <w:jc w:val="center"/>
              <w:rPr>
                <w:rFonts w:hint="eastAsia" w:ascii="仿宋" w:hAnsi="仿宋" w:eastAsia="仿宋" w:cs="仿宋"/>
                <w:b/>
                <w:bCs/>
                <w:sz w:val="36"/>
                <w:szCs w:val="36"/>
                <w:vertAlign w:val="baseline"/>
                <w:lang w:val="en-US" w:eastAsia="zh-CN"/>
              </w:rPr>
            </w:pPr>
          </w:p>
        </w:tc>
        <w:tc>
          <w:tcPr>
            <w:tcW w:w="4310" w:type="dxa"/>
          </w:tcPr>
          <w:p w14:paraId="6E0999AA">
            <w:pPr>
              <w:jc w:val="center"/>
              <w:rPr>
                <w:rFonts w:hint="eastAsia" w:ascii="仿宋" w:hAnsi="仿宋" w:eastAsia="仿宋" w:cs="仿宋"/>
                <w:b/>
                <w:bCs/>
                <w:sz w:val="36"/>
                <w:szCs w:val="36"/>
                <w:vertAlign w:val="baseline"/>
                <w:lang w:val="en-US" w:eastAsia="zh-CN"/>
              </w:rPr>
            </w:pPr>
          </w:p>
        </w:tc>
      </w:tr>
    </w:tbl>
    <w:p w14:paraId="2600F672">
      <w:pPr>
        <w:jc w:val="center"/>
        <w:rPr>
          <w:rFonts w:hint="eastAsia" w:ascii="仿宋" w:hAnsi="仿宋" w:eastAsia="仿宋" w:cs="仿宋"/>
          <w:b/>
          <w:bCs/>
          <w:sz w:val="36"/>
          <w:szCs w:val="36"/>
          <w:lang w:val="en-US" w:eastAsia="zh-CN"/>
        </w:rPr>
      </w:pPr>
    </w:p>
    <w:p w14:paraId="1883ACD4">
      <w:pPr>
        <w:jc w:val="center"/>
        <w:rPr>
          <w:rFonts w:hint="eastAsia" w:ascii="仿宋" w:hAnsi="仿宋" w:eastAsia="仿宋" w:cs="仿宋"/>
          <w:b/>
          <w:bCs/>
          <w:sz w:val="36"/>
          <w:szCs w:val="36"/>
          <w:lang w:val="en-US" w:eastAsia="zh-CN"/>
        </w:rPr>
      </w:pPr>
    </w:p>
    <w:p w14:paraId="10E1C5CB">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竞租报价单（二次以上使用）</w:t>
      </w:r>
    </w:p>
    <w:tbl>
      <w:tblPr>
        <w:tblStyle w:val="9"/>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10"/>
        <w:gridCol w:w="4310"/>
      </w:tblGrid>
      <w:tr w14:paraId="18F2F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310" w:type="dxa"/>
          </w:tcPr>
          <w:p w14:paraId="35CD3D47">
            <w:pPr>
              <w:jc w:val="center"/>
              <w:rPr>
                <w:rFonts w:hint="eastAsia" w:ascii="仿宋" w:hAnsi="仿宋" w:eastAsia="仿宋" w:cs="仿宋"/>
                <w:b/>
                <w:bCs/>
                <w:sz w:val="36"/>
                <w:szCs w:val="36"/>
                <w:vertAlign w:val="baseline"/>
                <w:lang w:val="en-US" w:eastAsia="zh-CN"/>
              </w:rPr>
            </w:pPr>
            <w:r>
              <w:rPr>
                <w:rFonts w:hint="eastAsia" w:ascii="仿宋" w:hAnsi="仿宋" w:eastAsia="仿宋" w:cs="仿宋"/>
                <w:b/>
                <w:bCs/>
                <w:sz w:val="36"/>
                <w:szCs w:val="36"/>
                <w:vertAlign w:val="baseline"/>
                <w:lang w:val="en-US" w:eastAsia="zh-CN"/>
              </w:rPr>
              <w:t>竞租人</w:t>
            </w:r>
          </w:p>
        </w:tc>
        <w:tc>
          <w:tcPr>
            <w:tcW w:w="4310" w:type="dxa"/>
          </w:tcPr>
          <w:p w14:paraId="5F44619B">
            <w:pPr>
              <w:jc w:val="center"/>
              <w:rPr>
                <w:rFonts w:hint="eastAsia" w:ascii="仿宋" w:hAnsi="仿宋" w:eastAsia="仿宋" w:cs="仿宋"/>
                <w:b/>
                <w:bCs/>
                <w:sz w:val="36"/>
                <w:szCs w:val="36"/>
                <w:vertAlign w:val="baseline"/>
                <w:lang w:val="en-US" w:eastAsia="zh-CN"/>
              </w:rPr>
            </w:pPr>
            <w:r>
              <w:rPr>
                <w:rFonts w:hint="eastAsia" w:ascii="仿宋" w:hAnsi="仿宋" w:eastAsia="仿宋" w:cs="仿宋"/>
                <w:b/>
                <w:bCs/>
                <w:sz w:val="36"/>
                <w:szCs w:val="36"/>
                <w:vertAlign w:val="baseline"/>
                <w:lang w:val="en-US" w:eastAsia="zh-CN"/>
              </w:rPr>
              <w:t>报价（元）</w:t>
            </w:r>
          </w:p>
        </w:tc>
      </w:tr>
      <w:tr w14:paraId="4C9A4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310" w:type="dxa"/>
          </w:tcPr>
          <w:p w14:paraId="4EDB8F22">
            <w:pPr>
              <w:jc w:val="center"/>
              <w:rPr>
                <w:rFonts w:hint="eastAsia" w:ascii="仿宋" w:hAnsi="仿宋" w:eastAsia="仿宋" w:cs="仿宋"/>
                <w:b/>
                <w:bCs/>
                <w:sz w:val="36"/>
                <w:szCs w:val="36"/>
                <w:vertAlign w:val="baseline"/>
                <w:lang w:val="en-US" w:eastAsia="zh-CN"/>
              </w:rPr>
            </w:pPr>
          </w:p>
        </w:tc>
        <w:tc>
          <w:tcPr>
            <w:tcW w:w="4310" w:type="dxa"/>
          </w:tcPr>
          <w:p w14:paraId="767E8BAB">
            <w:pPr>
              <w:jc w:val="center"/>
              <w:rPr>
                <w:rFonts w:hint="eastAsia" w:ascii="仿宋" w:hAnsi="仿宋" w:eastAsia="仿宋" w:cs="仿宋"/>
                <w:b/>
                <w:bCs/>
                <w:sz w:val="36"/>
                <w:szCs w:val="36"/>
                <w:vertAlign w:val="baseline"/>
                <w:lang w:val="en-US" w:eastAsia="zh-CN"/>
              </w:rPr>
            </w:pPr>
          </w:p>
        </w:tc>
      </w:tr>
      <w:tr w14:paraId="48BEB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4310" w:type="dxa"/>
          </w:tcPr>
          <w:p w14:paraId="06C8A9C6">
            <w:pPr>
              <w:jc w:val="center"/>
              <w:rPr>
                <w:rFonts w:hint="eastAsia" w:ascii="仿宋" w:hAnsi="仿宋" w:eastAsia="仿宋" w:cs="仿宋"/>
                <w:b/>
                <w:bCs/>
                <w:sz w:val="36"/>
                <w:szCs w:val="36"/>
                <w:vertAlign w:val="baseline"/>
                <w:lang w:val="en-US" w:eastAsia="zh-CN"/>
              </w:rPr>
            </w:pPr>
          </w:p>
        </w:tc>
        <w:tc>
          <w:tcPr>
            <w:tcW w:w="4310" w:type="dxa"/>
          </w:tcPr>
          <w:p w14:paraId="62E15629">
            <w:pPr>
              <w:jc w:val="center"/>
              <w:rPr>
                <w:rFonts w:hint="eastAsia" w:ascii="仿宋" w:hAnsi="仿宋" w:eastAsia="仿宋" w:cs="仿宋"/>
                <w:b/>
                <w:bCs/>
                <w:sz w:val="36"/>
                <w:szCs w:val="36"/>
                <w:vertAlign w:val="baseline"/>
                <w:lang w:val="en-US" w:eastAsia="zh-CN"/>
              </w:rPr>
            </w:pPr>
          </w:p>
        </w:tc>
      </w:tr>
    </w:tbl>
    <w:p w14:paraId="490A0860">
      <w:pPr>
        <w:jc w:val="center"/>
        <w:rPr>
          <w:rFonts w:hint="eastAsia" w:ascii="仿宋" w:hAnsi="仿宋" w:eastAsia="仿宋" w:cs="仿宋"/>
          <w:b/>
          <w:bCs/>
          <w:sz w:val="36"/>
          <w:szCs w:val="36"/>
          <w:lang w:val="en-US" w:eastAsia="zh-CN"/>
        </w:rPr>
      </w:pPr>
    </w:p>
    <w:sectPr>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D9162">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B9FC4">
    <w:pPr>
      <w:pStyle w:val="6"/>
      <w:jc w:val="center"/>
      <w:rPr>
        <w:rFonts w:hint="default"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50D953">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150D953">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E4BBA">
    <w:pPr>
      <w:pStyle w:val="7"/>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0330AB"/>
    <w:multiLevelType w:val="singleLevel"/>
    <w:tmpl w:val="BF0330A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B261FC"/>
    <w:rsid w:val="09587815"/>
    <w:rsid w:val="0A7A4112"/>
    <w:rsid w:val="0AD55287"/>
    <w:rsid w:val="0B442AD5"/>
    <w:rsid w:val="0EE67FF4"/>
    <w:rsid w:val="139A0E39"/>
    <w:rsid w:val="14E93E54"/>
    <w:rsid w:val="15A9641A"/>
    <w:rsid w:val="1BCD5D5B"/>
    <w:rsid w:val="21103A89"/>
    <w:rsid w:val="219E40D1"/>
    <w:rsid w:val="22D60519"/>
    <w:rsid w:val="29C4731D"/>
    <w:rsid w:val="2ABC21A1"/>
    <w:rsid w:val="2BD42641"/>
    <w:rsid w:val="2DA336ED"/>
    <w:rsid w:val="2DB35787"/>
    <w:rsid w:val="2F87457D"/>
    <w:rsid w:val="37AB7A1C"/>
    <w:rsid w:val="38CA7D80"/>
    <w:rsid w:val="39065819"/>
    <w:rsid w:val="3EA70938"/>
    <w:rsid w:val="42BF630F"/>
    <w:rsid w:val="44055BBE"/>
    <w:rsid w:val="442E6C11"/>
    <w:rsid w:val="44BD6D23"/>
    <w:rsid w:val="4D6B007C"/>
    <w:rsid w:val="4F457971"/>
    <w:rsid w:val="52AA68C9"/>
    <w:rsid w:val="54223AFF"/>
    <w:rsid w:val="547634FC"/>
    <w:rsid w:val="55111CA3"/>
    <w:rsid w:val="55BA1E42"/>
    <w:rsid w:val="5CB11F39"/>
    <w:rsid w:val="65467E80"/>
    <w:rsid w:val="67955879"/>
    <w:rsid w:val="71284A71"/>
    <w:rsid w:val="715072DA"/>
    <w:rsid w:val="72D35650"/>
    <w:rsid w:val="75814935"/>
    <w:rsid w:val="7F2B7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Body Text 3"/>
    <w:basedOn w:val="1"/>
    <w:qFormat/>
    <w:uiPriority w:val="0"/>
    <w:pPr>
      <w:spacing w:before="156" w:beforeLines="50" w:line="400" w:lineRule="exact"/>
      <w:jc w:val="left"/>
    </w:pPr>
    <w:rPr>
      <w:b/>
      <w:color w:val="FF6600"/>
      <w:sz w:val="24"/>
    </w:rPr>
  </w:style>
  <w:style w:type="paragraph" w:styleId="4">
    <w:name w:val="Plain Text"/>
    <w:basedOn w:val="1"/>
    <w:next w:val="5"/>
    <w:qFormat/>
    <w:uiPriority w:val="0"/>
    <w:pPr>
      <w:autoSpaceDE/>
      <w:autoSpaceDN/>
      <w:adjustRightInd/>
    </w:pPr>
    <w:rPr>
      <w:color w:val="auto"/>
      <w:kern w:val="2"/>
      <w:sz w:val="24"/>
      <w:szCs w:val="20"/>
    </w:rPr>
  </w:style>
  <w:style w:type="paragraph" w:styleId="5">
    <w:name w:val="index 7"/>
    <w:basedOn w:val="1"/>
    <w:next w:val="1"/>
    <w:semiHidden/>
    <w:qFormat/>
    <w:uiPriority w:val="0"/>
    <w:pPr>
      <w:ind w:left="1200" w:leftChars="12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paragraph" w:customStyle="1" w:styleId="12">
    <w:name w:val="列出段落1"/>
    <w:basedOn w:val="1"/>
    <w:qFormat/>
    <w:uiPriority w:val="99"/>
    <w:pPr>
      <w:ind w:firstLine="420" w:firstLineChars="200"/>
    </w:pPr>
    <w:rPr>
      <w:rFonts w:ascii="Calibri" w:hAnsi="Calibri" w:cs="Calibri"/>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12455</Words>
  <Characters>12903</Characters>
  <Lines>0</Lines>
  <Paragraphs>0</Paragraphs>
  <TotalTime>48</TotalTime>
  <ScaleCrop>false</ScaleCrop>
  <LinksUpToDate>false</LinksUpToDate>
  <CharactersWithSpaces>14283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2024-12-31T02:19:00Z</dcterms:created>
  <dc:creator>ZJRMYY</dc:creator>
  <cp:lastModifiedBy>青夏夏夏</cp:lastModifiedBy>
  <cp:lastPrinted>2025-02-27T01:34:00Z</cp:lastPrinted>
  <dcterms:modified xsi:type="dcterms:W3CDTF">2025-03-06T11:41:38Z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eyJoZGlkIjoiZDg1ZTZjYTEwM2RhNjNiNmJmYTA5YWJjZjJjMmI4OGQiLCJ1c2VySWQiOiIzMTk5MDMwNDgifQ==</vt:lpwstr>
  </property>
  <property fmtid="{D5CDD505-2E9C-101B-9397-08002B2CF9AE}" pid="4" name="ICV">
    <vt:lpwstr>A9279AD1EF33452EBA260D2713BF22C5_13</vt:lpwstr>
  </property>
</Properties>
</file>