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851C7">
      <w:pPr>
        <w:jc w:val="center"/>
        <w:rPr>
          <w:rFonts w:hint="eastAsia" w:ascii="宋体" w:hAnsi="宋体"/>
          <w:b/>
          <w:color w:val="000000"/>
          <w:sz w:val="40"/>
          <w:szCs w:val="40"/>
          <w:highlight w:val="none"/>
        </w:rPr>
      </w:pPr>
      <w:r>
        <w:rPr>
          <w:rFonts w:hint="eastAsia" w:ascii="宋体" w:hAnsi="宋体"/>
          <w:b/>
          <w:color w:val="000000"/>
          <w:sz w:val="40"/>
          <w:szCs w:val="40"/>
          <w:highlight w:val="none"/>
        </w:rPr>
        <w:t>报名登记表</w:t>
      </w:r>
    </w:p>
    <w:p w14:paraId="6EBD1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821" w:leftChars="-342" w:firstLine="325" w:firstLineChars="147"/>
        <w:textAlignment w:val="auto"/>
        <w:rPr>
          <w:rFonts w:hint="eastAsia" w:ascii="宋体" w:hAnsi="宋体"/>
          <w:b/>
          <w:bCs w:val="0"/>
          <w:color w:val="auto"/>
          <w:sz w:val="22"/>
          <w:szCs w:val="20"/>
          <w:highlight w:val="none"/>
        </w:rPr>
      </w:pPr>
      <w:r>
        <w:rPr>
          <w:rFonts w:hint="eastAsia" w:ascii="宋体" w:hAnsi="宋体"/>
          <w:b/>
          <w:bCs w:val="0"/>
          <w:color w:val="auto"/>
          <w:sz w:val="22"/>
          <w:szCs w:val="20"/>
          <w:highlight w:val="none"/>
        </w:rPr>
        <w:t>注:以下内容必须填写完整，邮箱须为常用邮箱，招标文件电子版和其他资料</w:t>
      </w:r>
      <w:r>
        <w:rPr>
          <w:rFonts w:hint="eastAsia" w:ascii="宋体" w:hAnsi="宋体"/>
          <w:b/>
          <w:bCs w:val="0"/>
          <w:color w:val="auto"/>
          <w:sz w:val="22"/>
          <w:szCs w:val="20"/>
          <w:highlight w:val="none"/>
          <w:lang w:val="en-US" w:eastAsia="zh-CN"/>
        </w:rPr>
        <w:t>均</w:t>
      </w:r>
      <w:r>
        <w:rPr>
          <w:rFonts w:hint="eastAsia" w:ascii="宋体" w:hAnsi="宋体"/>
          <w:b/>
          <w:bCs w:val="0"/>
          <w:color w:val="auto"/>
          <w:sz w:val="22"/>
          <w:szCs w:val="20"/>
          <w:highlight w:val="none"/>
        </w:rPr>
        <w:t>以邮件形式发送。</w:t>
      </w:r>
    </w:p>
    <w:tbl>
      <w:tblPr>
        <w:tblStyle w:val="5"/>
        <w:tblW w:w="10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108"/>
        <w:gridCol w:w="1620"/>
        <w:gridCol w:w="3874"/>
      </w:tblGrid>
      <w:tr w14:paraId="207E8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20CEC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602" w:type="dxa"/>
            <w:gridSpan w:val="3"/>
            <w:tcBorders>
              <w:tl2br w:val="nil"/>
              <w:tr2bl w:val="nil"/>
            </w:tcBorders>
            <w:vAlign w:val="center"/>
          </w:tcPr>
          <w:p w14:paraId="35761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  <w:highlight w:val="none"/>
                <w:lang w:eastAsia="zh-CN"/>
              </w:rPr>
              <w:t>天台县退役军人事务局优抚专项资金专户开户项目</w:t>
            </w:r>
          </w:p>
        </w:tc>
      </w:tr>
      <w:tr w14:paraId="4D023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5F5D4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项目编号</w:t>
            </w:r>
          </w:p>
        </w:tc>
        <w:tc>
          <w:tcPr>
            <w:tcW w:w="8602" w:type="dxa"/>
            <w:gridSpan w:val="3"/>
            <w:tcBorders>
              <w:tl2br w:val="nil"/>
              <w:tr2bl w:val="nil"/>
            </w:tcBorders>
            <w:vAlign w:val="center"/>
          </w:tcPr>
          <w:p w14:paraId="678CA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2"/>
                <w:szCs w:val="22"/>
                <w:highlight w:val="none"/>
                <w:lang w:eastAsia="zh-CN"/>
              </w:rPr>
              <w:t>CTZB-2025020071</w:t>
            </w:r>
          </w:p>
        </w:tc>
      </w:tr>
      <w:tr w14:paraId="49ED2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3520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8602" w:type="dxa"/>
            <w:gridSpan w:val="3"/>
            <w:tcBorders>
              <w:tl2br w:val="nil"/>
              <w:tr2bl w:val="nil"/>
            </w:tcBorders>
            <w:vAlign w:val="center"/>
          </w:tcPr>
          <w:p w14:paraId="243C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仿宋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74FE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343BF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联系人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 w14:paraId="2E4D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09105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手   机</w:t>
            </w:r>
          </w:p>
        </w:tc>
        <w:tc>
          <w:tcPr>
            <w:tcW w:w="3874" w:type="dxa"/>
            <w:tcBorders>
              <w:tl2br w:val="nil"/>
              <w:tr2bl w:val="nil"/>
            </w:tcBorders>
            <w:vAlign w:val="center"/>
          </w:tcPr>
          <w:p w14:paraId="10695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C7E9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4C950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 w14:paraId="4285D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2EAD6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通讯地址</w:t>
            </w:r>
          </w:p>
        </w:tc>
        <w:tc>
          <w:tcPr>
            <w:tcW w:w="3874" w:type="dxa"/>
            <w:tcBorders>
              <w:tl2br w:val="nil"/>
              <w:tr2bl w:val="nil"/>
            </w:tcBorders>
            <w:vAlign w:val="center"/>
          </w:tcPr>
          <w:p w14:paraId="3DB26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A916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06323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 w14:paraId="77732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65157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电子邮箱</w:t>
            </w:r>
          </w:p>
        </w:tc>
        <w:tc>
          <w:tcPr>
            <w:tcW w:w="3874" w:type="dxa"/>
            <w:tcBorders>
              <w:tl2br w:val="nil"/>
              <w:tr2bl w:val="nil"/>
            </w:tcBorders>
            <w:vAlign w:val="center"/>
          </w:tcPr>
          <w:p w14:paraId="2604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34C5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5DE9E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8602" w:type="dxa"/>
            <w:gridSpan w:val="3"/>
            <w:tcBorders>
              <w:tl2br w:val="nil"/>
              <w:tr2bl w:val="nil"/>
            </w:tcBorders>
            <w:vAlign w:val="center"/>
          </w:tcPr>
          <w:p w14:paraId="496DD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日</w:t>
            </w:r>
          </w:p>
        </w:tc>
      </w:tr>
      <w:tr w14:paraId="458E6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0039" w:type="dxa"/>
            <w:gridSpan w:val="4"/>
            <w:tcBorders>
              <w:tl2br w:val="nil"/>
              <w:tr2bl w:val="nil"/>
            </w:tcBorders>
            <w:vAlign w:val="center"/>
          </w:tcPr>
          <w:p w14:paraId="5D98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highlight w:val="none"/>
                <w:lang w:eastAsia="zh-CN"/>
              </w:rPr>
              <w:t>获取须知</w:t>
            </w:r>
          </w:p>
        </w:tc>
      </w:tr>
      <w:tr w14:paraId="176FB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3065E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602" w:type="dxa"/>
            <w:gridSpan w:val="3"/>
            <w:tcBorders>
              <w:tl2br w:val="nil"/>
              <w:tr2bl w:val="nil"/>
            </w:tcBorders>
            <w:vAlign w:val="center"/>
          </w:tcPr>
          <w:p w14:paraId="197E0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须提供以下材料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eastAsia="zh-CN"/>
              </w:rPr>
              <w:t>（复印件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/打印件均须加盖单位公章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0994F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0354B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602" w:type="dxa"/>
            <w:gridSpan w:val="3"/>
            <w:tcBorders>
              <w:tl2br w:val="nil"/>
              <w:tr2bl w:val="nil"/>
            </w:tcBorders>
            <w:vAlign w:val="center"/>
          </w:tcPr>
          <w:p w14:paraId="1A819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报名登记表原件；</w:t>
            </w:r>
          </w:p>
        </w:tc>
      </w:tr>
      <w:tr w14:paraId="0A16D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461D3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602" w:type="dxa"/>
            <w:gridSpan w:val="3"/>
            <w:tcBorders>
              <w:tl2br w:val="nil"/>
              <w:tr2bl w:val="nil"/>
            </w:tcBorders>
            <w:vAlign w:val="center"/>
          </w:tcPr>
          <w:p w14:paraId="20710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有效的营业执照复印件和金融机构营业许可证复印件；</w:t>
            </w:r>
          </w:p>
        </w:tc>
      </w:tr>
      <w:tr w14:paraId="185B3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0FBB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602" w:type="dxa"/>
            <w:gridSpan w:val="3"/>
            <w:tcBorders>
              <w:tl2br w:val="nil"/>
              <w:tr2bl w:val="nil"/>
            </w:tcBorders>
            <w:vAlign w:val="center"/>
          </w:tcPr>
          <w:p w14:paraId="35D5B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纳入人民银行台州市分行综合评价的银行，上年度综合评价应达到B级及以上，不纳入人民银行台州市分行综合评价范围的银行不受此限制（如人民银行台州市分行未对竞标银行的支行作出综合评价，竞标银行可采用上级分行的综合评价材料）；</w:t>
            </w:r>
          </w:p>
        </w:tc>
      </w:tr>
      <w:tr w14:paraId="6F710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3DBCD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602" w:type="dxa"/>
            <w:gridSpan w:val="3"/>
            <w:tcBorders>
              <w:tl2br w:val="nil"/>
              <w:tr2bl w:val="nil"/>
            </w:tcBorders>
            <w:vAlign w:val="center"/>
          </w:tcPr>
          <w:p w14:paraId="6C5C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如法定代表人（负责人）参加报名，则须携带法人身份证原件；如为委托人参加报名则需携带《授权委托书》原件和委托人有效身份证原件；</w:t>
            </w:r>
            <w:bookmarkStart w:id="0" w:name="_GoBack"/>
            <w:bookmarkEnd w:id="0"/>
          </w:p>
        </w:tc>
      </w:tr>
      <w:tr w14:paraId="591C3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0039" w:type="dxa"/>
            <w:gridSpan w:val="4"/>
            <w:tcBorders>
              <w:tl2br w:val="nil"/>
              <w:tr2bl w:val="nil"/>
            </w:tcBorders>
            <w:vAlign w:val="center"/>
          </w:tcPr>
          <w:p w14:paraId="5E96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highlight w:val="none"/>
              </w:rPr>
              <w:t>其 它</w:t>
            </w:r>
          </w:p>
        </w:tc>
      </w:tr>
      <w:tr w14:paraId="1AC71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14:paraId="7222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602" w:type="dxa"/>
            <w:gridSpan w:val="3"/>
            <w:tcBorders>
              <w:tl2br w:val="nil"/>
              <w:tr2bl w:val="nil"/>
            </w:tcBorders>
            <w:vAlign w:val="center"/>
          </w:tcPr>
          <w:p w14:paraId="202BD80D">
            <w:pPr>
              <w:spacing w:line="44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时间：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  <w:highlight w:val="none"/>
                <w:u w:val="singl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pacing w:val="-10"/>
                <w:sz w:val="22"/>
                <w:szCs w:val="22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13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  <w:highlight w:val="none"/>
                <w:u w:val="singl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pacing w:val="-10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5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20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日（双休日及节假日除外），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</w:rPr>
              <w:t xml:space="preserve"> 08:00-11:00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</w:rPr>
              <w:t>14:00-17:00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 ,逾期不再办理；</w:t>
            </w:r>
          </w:p>
          <w:p w14:paraId="5D959827">
            <w:pPr>
              <w:spacing w:line="44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获取方式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  <w:lang w:eastAsia="zh-CN"/>
              </w:rPr>
              <w:t>线上领取，请将报名所需资料扫描至同一份PDF（文件名：公司名称+报名资料）后，发送至采购代理机构邮箱993019648@qq.com（发送后请与采购代理短信联系确认，17805860910）。如无法线上办理，请联系代理线下办理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</w:rPr>
              <w:t>。</w:t>
            </w:r>
          </w:p>
          <w:p w14:paraId="3B31DFDB">
            <w:pPr>
              <w:spacing w:line="440" w:lineRule="exact"/>
              <w:ind w:firstLine="440" w:firstLineChars="200"/>
              <w:rPr>
                <w:rFonts w:hint="default" w:eastAsia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工本费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single"/>
              </w:rPr>
              <w:t>00元/份，售后不退</w:t>
            </w:r>
          </w:p>
        </w:tc>
      </w:tr>
    </w:tbl>
    <w:p w14:paraId="762E3E6B"/>
    <w:sectPr>
      <w:footerReference r:id="rId3" w:type="default"/>
      <w:pgSz w:w="11905" w:h="16838"/>
      <w:pgMar w:top="1247" w:right="1644" w:bottom="1247" w:left="1644" w:header="340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6D2EC">
    <w:pPr>
      <w:pStyle w:val="3"/>
      <w:spacing w:after="12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2Q0ZmIzZDI1MmM5YzJlYTliYzY2MjBhMGU3ZDYifQ=="/>
  </w:docVars>
  <w:rsids>
    <w:rsidRoot w:val="4B186737"/>
    <w:rsid w:val="44090EBE"/>
    <w:rsid w:val="4B186737"/>
    <w:rsid w:val="4D4A7161"/>
    <w:rsid w:val="5931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Courier New" w:eastAsia="宋体"/>
      <w:kern w:val="2"/>
      <w:sz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573</Characters>
  <Lines>0</Lines>
  <Paragraphs>0</Paragraphs>
  <TotalTime>0</TotalTime>
  <ScaleCrop>false</ScaleCrop>
  <LinksUpToDate>false</LinksUpToDate>
  <CharactersWithSpaces>599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2024-04-08T06:39:00Z</dcterms:created>
  <dc:creator>叶意莉</dc:creator>
  <cp:lastModifiedBy>Wps0301557</cp:lastModifiedBy>
  <dcterms:modified xsi:type="dcterms:W3CDTF">2025-02-13T07:45:27Z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240882173EB645CEAAA7019A4DFF0904_13</vt:lpwstr>
  </property>
  <property fmtid="{D5CDD505-2E9C-101B-9397-08002B2CF9AE}" pid="4" name="KSOTemplateDocerSaveRecord">
    <vt:lpwstr>eyJoZGlkIjoiNTExMGM3NDBhMTc2NDNmZTA1NjI4MjI1NDE5OWQ1NmYiLCJ1c2VySWQiOiI2NDUwMTY5NjEifQ==</vt:lpwstr>
  </property>
</Properties>
</file>