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F8" w:rsidRDefault="00D72320">
      <w:pPr>
        <w:jc w:val="center"/>
        <w:rPr>
          <w:rFonts w:ascii="仿宋" w:eastAsia="仿宋"/>
          <w:b/>
          <w:bCs/>
          <w:sz w:val="52"/>
          <w:szCs w:val="52"/>
        </w:rPr>
      </w:pPr>
      <w:r>
        <w:rPr>
          <w:rFonts w:ascii="仿宋" w:eastAsia="仿宋" w:hAnsi="仿宋" w:cs="仿宋" w:hint="eastAsia"/>
          <w:b/>
          <w:sz w:val="56"/>
          <w:szCs w:val="72"/>
        </w:rPr>
        <w:t>绍兴市越城区人民医院检测试剂及配套服务（第三批）采购</w:t>
      </w:r>
      <w:r>
        <w:rPr>
          <w:rFonts w:ascii="仿宋" w:eastAsia="仿宋" w:hint="eastAsia"/>
          <w:b/>
          <w:bCs/>
          <w:sz w:val="52"/>
          <w:szCs w:val="52"/>
        </w:rPr>
        <w:t>项目</w:t>
      </w:r>
    </w:p>
    <w:p w:rsidR="006432F8" w:rsidRDefault="006432F8">
      <w:pPr>
        <w:rPr>
          <w:rFonts w:ascii="仿宋" w:eastAsia="仿宋"/>
          <w:sz w:val="36"/>
          <w:szCs w:val="36"/>
        </w:rPr>
      </w:pPr>
    </w:p>
    <w:p w:rsidR="006432F8" w:rsidRDefault="006432F8">
      <w:pPr>
        <w:rPr>
          <w:rFonts w:ascii="仿宋" w:eastAsia="仿宋"/>
          <w:sz w:val="36"/>
          <w:szCs w:val="36"/>
        </w:rPr>
      </w:pPr>
    </w:p>
    <w:p w:rsidR="006432F8" w:rsidRDefault="00D72320">
      <w:pPr>
        <w:jc w:val="center"/>
        <w:rPr>
          <w:rFonts w:ascii="仿宋" w:eastAsia="仿宋"/>
          <w:b/>
          <w:bCs/>
          <w:sz w:val="72"/>
          <w:szCs w:val="72"/>
        </w:rPr>
      </w:pPr>
      <w:r>
        <w:rPr>
          <w:rFonts w:ascii="仿宋" w:eastAsia="仿宋" w:hint="eastAsia"/>
          <w:b/>
          <w:bCs/>
          <w:sz w:val="72"/>
          <w:szCs w:val="72"/>
        </w:rPr>
        <w:t>采</w:t>
      </w:r>
    </w:p>
    <w:p w:rsidR="006432F8" w:rsidRDefault="00D72320">
      <w:pPr>
        <w:jc w:val="center"/>
        <w:rPr>
          <w:rFonts w:ascii="仿宋" w:eastAsia="仿宋"/>
          <w:b/>
          <w:bCs/>
          <w:sz w:val="72"/>
          <w:szCs w:val="72"/>
        </w:rPr>
      </w:pPr>
      <w:r>
        <w:rPr>
          <w:rFonts w:ascii="仿宋" w:eastAsia="仿宋" w:hint="eastAsia"/>
          <w:b/>
          <w:bCs/>
          <w:sz w:val="72"/>
          <w:szCs w:val="72"/>
        </w:rPr>
        <w:t>购</w:t>
      </w:r>
    </w:p>
    <w:p w:rsidR="006432F8" w:rsidRDefault="00D72320">
      <w:pPr>
        <w:jc w:val="center"/>
        <w:rPr>
          <w:rFonts w:ascii="仿宋" w:eastAsia="仿宋"/>
          <w:b/>
          <w:bCs/>
          <w:sz w:val="72"/>
          <w:szCs w:val="72"/>
        </w:rPr>
      </w:pPr>
      <w:r>
        <w:rPr>
          <w:rFonts w:ascii="仿宋" w:eastAsia="仿宋" w:hint="eastAsia"/>
          <w:b/>
          <w:bCs/>
          <w:sz w:val="72"/>
          <w:szCs w:val="72"/>
        </w:rPr>
        <w:t>文</w:t>
      </w:r>
    </w:p>
    <w:p w:rsidR="006432F8" w:rsidRDefault="00D72320">
      <w:pPr>
        <w:jc w:val="center"/>
        <w:rPr>
          <w:rFonts w:ascii="仿宋" w:eastAsia="仿宋"/>
          <w:b/>
          <w:bCs/>
          <w:sz w:val="72"/>
          <w:szCs w:val="72"/>
        </w:rPr>
      </w:pPr>
      <w:r>
        <w:rPr>
          <w:rFonts w:ascii="仿宋" w:eastAsia="仿宋" w:hint="eastAsia"/>
          <w:b/>
          <w:bCs/>
          <w:sz w:val="72"/>
          <w:szCs w:val="72"/>
        </w:rPr>
        <w:t>件</w:t>
      </w:r>
    </w:p>
    <w:p w:rsidR="006432F8" w:rsidRDefault="006432F8">
      <w:pPr>
        <w:rPr>
          <w:rFonts w:ascii="仿宋" w:eastAsia="仿宋"/>
          <w:b/>
          <w:bCs/>
          <w:sz w:val="36"/>
          <w:szCs w:val="36"/>
        </w:rPr>
      </w:pPr>
    </w:p>
    <w:p w:rsidR="006432F8" w:rsidRDefault="006432F8">
      <w:pPr>
        <w:rPr>
          <w:rFonts w:ascii="仿宋" w:eastAsia="仿宋"/>
          <w:sz w:val="36"/>
          <w:szCs w:val="36"/>
        </w:rPr>
      </w:pPr>
    </w:p>
    <w:p w:rsidR="006432F8" w:rsidRDefault="006432F8">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6432F8">
        <w:trPr>
          <w:trHeight w:hRule="exact" w:val="453"/>
          <w:jc w:val="center"/>
        </w:trPr>
        <w:tc>
          <w:tcPr>
            <w:tcW w:w="2396"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项目编号：</w:t>
            </w:r>
          </w:p>
        </w:tc>
        <w:tc>
          <w:tcPr>
            <w:tcW w:w="6197" w:type="dxa"/>
            <w:tcBorders>
              <w:top w:val="nil"/>
              <w:left w:val="nil"/>
              <w:bottom w:val="nil"/>
              <w:right w:val="nil"/>
            </w:tcBorders>
            <w:noWrap/>
            <w:vAlign w:val="center"/>
          </w:tcPr>
          <w:p w:rsidR="006432F8" w:rsidRDefault="00D72320">
            <w:pPr>
              <w:rPr>
                <w:rFonts w:ascii="仿宋" w:eastAsia="仿宋"/>
                <w:sz w:val="28"/>
                <w:u w:val="single"/>
              </w:rPr>
            </w:pPr>
            <w:r>
              <w:rPr>
                <w:rFonts w:ascii="仿宋" w:eastAsia="仿宋" w:hAnsi="仿宋" w:cs="仿宋" w:hint="eastAsia"/>
                <w:sz w:val="28"/>
                <w:szCs w:val="28"/>
              </w:rPr>
              <w:t>SXSYCQRMYY-2025-03</w:t>
            </w:r>
          </w:p>
        </w:tc>
      </w:tr>
      <w:tr w:rsidR="006432F8">
        <w:trPr>
          <w:trHeight w:hRule="exact" w:val="453"/>
          <w:jc w:val="center"/>
        </w:trPr>
        <w:tc>
          <w:tcPr>
            <w:tcW w:w="2396"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采购单位：</w:t>
            </w:r>
          </w:p>
        </w:tc>
        <w:tc>
          <w:tcPr>
            <w:tcW w:w="6197" w:type="dxa"/>
            <w:tcBorders>
              <w:top w:val="nil"/>
              <w:left w:val="nil"/>
              <w:bottom w:val="nil"/>
              <w:right w:val="nil"/>
            </w:tcBorders>
            <w:noWrap/>
            <w:vAlign w:val="center"/>
          </w:tcPr>
          <w:p w:rsidR="006432F8" w:rsidRDefault="00D72320">
            <w:pPr>
              <w:rPr>
                <w:rFonts w:ascii="仿宋" w:eastAsia="仿宋"/>
                <w:sz w:val="28"/>
              </w:rPr>
            </w:pPr>
            <w:r>
              <w:rPr>
                <w:rFonts w:ascii="仿宋" w:eastAsia="仿宋" w:hAnsi="仿宋" w:cs="仿宋"/>
                <w:sz w:val="28"/>
                <w:szCs w:val="28"/>
              </w:rPr>
              <w:t>绍兴市越城区人民医院</w:t>
            </w:r>
          </w:p>
        </w:tc>
      </w:tr>
      <w:tr w:rsidR="006432F8">
        <w:trPr>
          <w:trHeight w:hRule="exact" w:val="453"/>
          <w:jc w:val="center"/>
        </w:trPr>
        <w:tc>
          <w:tcPr>
            <w:tcW w:w="2396"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采购代理机构：</w:t>
            </w:r>
          </w:p>
        </w:tc>
        <w:tc>
          <w:tcPr>
            <w:tcW w:w="6197" w:type="dxa"/>
            <w:tcBorders>
              <w:top w:val="nil"/>
              <w:left w:val="nil"/>
              <w:bottom w:val="nil"/>
              <w:right w:val="nil"/>
            </w:tcBorders>
            <w:noWrap/>
            <w:vAlign w:val="center"/>
          </w:tcPr>
          <w:p w:rsidR="006432F8" w:rsidRDefault="00D72320">
            <w:pPr>
              <w:rPr>
                <w:rFonts w:ascii="仿宋" w:eastAsia="仿宋"/>
                <w:sz w:val="28"/>
              </w:rPr>
            </w:pPr>
            <w:r>
              <w:rPr>
                <w:rFonts w:ascii="仿宋" w:eastAsia="仿宋" w:hAnsi="仿宋" w:cs="仿宋"/>
                <w:sz w:val="28"/>
                <w:szCs w:val="28"/>
              </w:rPr>
              <w:t>浙江社发项目管理有限公司</w:t>
            </w:r>
          </w:p>
        </w:tc>
      </w:tr>
      <w:tr w:rsidR="006432F8">
        <w:trPr>
          <w:trHeight w:hRule="exact" w:val="453"/>
          <w:jc w:val="center"/>
        </w:trPr>
        <w:tc>
          <w:tcPr>
            <w:tcW w:w="2396"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监督单位：</w:t>
            </w:r>
          </w:p>
        </w:tc>
        <w:tc>
          <w:tcPr>
            <w:tcW w:w="6197"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绍兴市越城区人民医院党建办</w:t>
            </w:r>
          </w:p>
        </w:tc>
      </w:tr>
    </w:tbl>
    <w:p w:rsidR="006432F8" w:rsidRDefault="006432F8">
      <w:pPr>
        <w:jc w:val="center"/>
        <w:rPr>
          <w:rFonts w:ascii="仿宋" w:eastAsia="仿宋"/>
          <w:sz w:val="28"/>
        </w:rPr>
      </w:pPr>
    </w:p>
    <w:p w:rsidR="006432F8" w:rsidRDefault="006432F8">
      <w:pPr>
        <w:jc w:val="center"/>
        <w:rPr>
          <w:rFonts w:ascii="仿宋" w:eastAsia="仿宋"/>
          <w:sz w:val="28"/>
        </w:rPr>
      </w:pPr>
    </w:p>
    <w:p w:rsidR="006432F8" w:rsidRDefault="00D72320">
      <w:pPr>
        <w:jc w:val="center"/>
        <w:rPr>
          <w:rFonts w:ascii="仿宋" w:eastAsia="仿宋"/>
          <w:sz w:val="28"/>
        </w:rPr>
      </w:pPr>
      <w:r>
        <w:rPr>
          <w:rFonts w:ascii="仿宋" w:eastAsia="仿宋" w:hint="eastAsia"/>
          <w:sz w:val="28"/>
          <w:u w:val="single"/>
        </w:rPr>
        <w:t>2025</w:t>
      </w:r>
      <w:r>
        <w:rPr>
          <w:rFonts w:ascii="仿宋" w:eastAsia="仿宋" w:hint="eastAsia"/>
          <w:sz w:val="28"/>
        </w:rPr>
        <w:t>年</w:t>
      </w:r>
      <w:r w:rsidR="00787483">
        <w:rPr>
          <w:rFonts w:ascii="仿宋" w:eastAsia="仿宋" w:hint="eastAsia"/>
          <w:sz w:val="28"/>
          <w:u w:val="single"/>
        </w:rPr>
        <w:t>3</w:t>
      </w:r>
      <w:r>
        <w:rPr>
          <w:rFonts w:ascii="仿宋" w:eastAsia="仿宋" w:hint="eastAsia"/>
          <w:sz w:val="28"/>
        </w:rPr>
        <w:t>月</w:t>
      </w:r>
    </w:p>
    <w:p w:rsidR="006432F8" w:rsidRDefault="006432F8">
      <w:pPr>
        <w:rPr>
          <w:rFonts w:ascii="仿宋" w:eastAsia="仿宋"/>
          <w:sz w:val="28"/>
        </w:rPr>
      </w:pPr>
    </w:p>
    <w:p w:rsidR="006432F8" w:rsidRDefault="006432F8">
      <w:pPr>
        <w:rPr>
          <w:rFonts w:ascii="仿宋" w:eastAsia="仿宋"/>
          <w:sz w:val="28"/>
        </w:rPr>
      </w:pPr>
    </w:p>
    <w:p w:rsidR="006432F8" w:rsidRDefault="006432F8">
      <w:pPr>
        <w:jc w:val="center"/>
        <w:rPr>
          <w:rFonts w:ascii="仿宋" w:eastAsia="仿宋"/>
          <w:b/>
          <w:color w:val="000000"/>
          <w:sz w:val="44"/>
          <w:szCs w:val="44"/>
        </w:rPr>
        <w:sectPr w:rsidR="006432F8">
          <w:footerReference w:type="even" r:id="rId9"/>
          <w:pgSz w:w="11907" w:h="16840"/>
          <w:pgMar w:top="1440" w:right="1463" w:bottom="1440" w:left="1803" w:header="851" w:footer="992" w:gutter="0"/>
          <w:cols w:space="720"/>
          <w:docGrid w:type="lines" w:linePitch="312"/>
        </w:sectPr>
      </w:pPr>
    </w:p>
    <w:p w:rsidR="006432F8" w:rsidRDefault="00D72320">
      <w:pPr>
        <w:jc w:val="center"/>
        <w:rPr>
          <w:rFonts w:ascii="仿宋" w:eastAsia="仿宋"/>
          <w:sz w:val="28"/>
        </w:rPr>
      </w:pPr>
      <w:r>
        <w:rPr>
          <w:rFonts w:ascii="仿宋" w:eastAsia="仿宋" w:hint="eastAsia"/>
          <w:b/>
          <w:color w:val="000000"/>
          <w:sz w:val="44"/>
          <w:szCs w:val="44"/>
        </w:rPr>
        <w:lastRenderedPageBreak/>
        <w:t>目录</w:t>
      </w:r>
    </w:p>
    <w:p w:rsidR="006432F8" w:rsidRDefault="006432F8">
      <w:pPr>
        <w:jc w:val="center"/>
        <w:rPr>
          <w:rFonts w:ascii="仿宋" w:eastAsia="仿宋"/>
          <w:b/>
          <w:color w:val="000000"/>
          <w:sz w:val="44"/>
          <w:szCs w:val="44"/>
        </w:rPr>
      </w:pPr>
    </w:p>
    <w:p w:rsidR="006432F8" w:rsidRDefault="00D72320">
      <w:pPr>
        <w:pStyle w:val="10"/>
        <w:tabs>
          <w:tab w:val="right" w:leader="dot" w:pos="8641"/>
        </w:tabs>
        <w:rPr>
          <w:rFonts w:ascii="仿宋" w:eastAsia="仿宋" w:hAnsi="仿宋" w:cs="仿宋"/>
          <w:sz w:val="28"/>
          <w:szCs w:val="28"/>
        </w:rPr>
      </w:pPr>
      <w:r>
        <w:rPr>
          <w:rFonts w:ascii="仿宋" w:eastAsia="仿宋" w:hAnsi="仿宋" w:cs="仿宋" w:hint="eastAsia"/>
          <w:color w:val="000000"/>
          <w:sz w:val="28"/>
          <w:szCs w:val="28"/>
        </w:rPr>
        <w:fldChar w:fldCharType="begin"/>
      </w:r>
      <w:r>
        <w:rPr>
          <w:rFonts w:ascii="仿宋" w:eastAsia="仿宋" w:hAnsi="仿宋" w:cs="仿宋" w:hint="eastAsia"/>
          <w:color w:val="000000"/>
          <w:sz w:val="28"/>
          <w:szCs w:val="28"/>
        </w:rPr>
        <w:instrText xml:space="preserve"> TOC \o "1-2" \h \u </w:instrText>
      </w:r>
      <w:r>
        <w:rPr>
          <w:rFonts w:ascii="仿宋" w:eastAsia="仿宋" w:hAnsi="仿宋" w:cs="仿宋" w:hint="eastAsia"/>
          <w:color w:val="000000"/>
          <w:sz w:val="28"/>
          <w:szCs w:val="28"/>
        </w:rPr>
        <w:fldChar w:fldCharType="separate"/>
      </w:r>
      <w:hyperlink w:anchor="_Toc31112" w:history="1">
        <w:r>
          <w:rPr>
            <w:rFonts w:ascii="仿宋" w:eastAsia="仿宋" w:hAnsi="仿宋" w:cs="仿宋" w:hint="eastAsia"/>
            <w:sz w:val="28"/>
            <w:szCs w:val="28"/>
          </w:rPr>
          <w:t>第一章  采购公告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_Toc31112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sz w:val="28"/>
            <w:szCs w:val="28"/>
          </w:rPr>
          <w:t>1</w:t>
        </w:r>
        <w:r>
          <w:rPr>
            <w:rFonts w:ascii="仿宋" w:eastAsia="仿宋" w:hAnsi="仿宋" w:cs="仿宋" w:hint="eastAsia"/>
            <w:sz w:val="28"/>
            <w:szCs w:val="28"/>
          </w:rPr>
          <w:fldChar w:fldCharType="end"/>
        </w:r>
      </w:hyperlink>
    </w:p>
    <w:p w:rsidR="006432F8" w:rsidRDefault="0048508E">
      <w:pPr>
        <w:pStyle w:val="10"/>
        <w:tabs>
          <w:tab w:val="right" w:leader="dot" w:pos="8641"/>
        </w:tabs>
        <w:rPr>
          <w:rFonts w:ascii="仿宋" w:eastAsia="仿宋" w:hAnsi="仿宋" w:cs="仿宋"/>
          <w:sz w:val="28"/>
          <w:szCs w:val="28"/>
        </w:rPr>
      </w:pPr>
      <w:hyperlink w:anchor="_Toc13472" w:history="1">
        <w:r w:rsidR="00D72320">
          <w:rPr>
            <w:rFonts w:ascii="仿宋" w:eastAsia="仿宋" w:hAnsi="仿宋" w:cs="仿宋" w:hint="eastAsia"/>
            <w:sz w:val="28"/>
            <w:szCs w:val="28"/>
          </w:rPr>
          <w:t>第二章  投标人须知</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_Toc13472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7</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2607" w:history="1">
        <w:r w:rsidR="00D72320">
          <w:rPr>
            <w:rFonts w:ascii="仿宋" w:eastAsia="仿宋" w:hAnsi="仿宋" w:cs="仿宋" w:hint="eastAsia"/>
            <w:sz w:val="28"/>
            <w:szCs w:val="28"/>
          </w:rPr>
          <w:t>一、前附表</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_Toc2607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7</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27758" w:history="1">
        <w:r w:rsidR="00D72320">
          <w:rPr>
            <w:rFonts w:ascii="仿宋" w:eastAsia="仿宋" w:hAnsi="仿宋" w:cs="仿宋" w:hint="eastAsia"/>
            <w:sz w:val="28"/>
            <w:szCs w:val="28"/>
          </w:rPr>
          <w:t>二、采购文件</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_Toc27758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8</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30368" w:history="1">
        <w:r w:rsidR="00D72320">
          <w:rPr>
            <w:rFonts w:ascii="仿宋" w:eastAsia="仿宋" w:hAnsi="仿宋" w:cs="仿宋" w:hint="eastAsia"/>
            <w:sz w:val="28"/>
            <w:szCs w:val="28"/>
          </w:rPr>
          <w:t>三、投标文件</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_Toc30368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11</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30761" w:history="1">
        <w:r w:rsidR="00D72320">
          <w:rPr>
            <w:rFonts w:ascii="仿宋" w:eastAsia="仿宋" w:hAnsi="仿宋" w:cs="仿宋" w:hint="eastAsia"/>
            <w:sz w:val="28"/>
            <w:szCs w:val="28"/>
          </w:rPr>
          <w:t>四、开标评标</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_Toc30761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13</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14944" w:history="1">
        <w:r w:rsidR="00D72320">
          <w:rPr>
            <w:rFonts w:ascii="仿宋" w:eastAsia="仿宋" w:hAnsi="仿宋" w:cs="仿宋" w:hint="eastAsia"/>
            <w:sz w:val="28"/>
            <w:szCs w:val="28"/>
          </w:rPr>
          <w:t>五、合同签订及履约</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_Toc14944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18</w:t>
        </w:r>
        <w:r w:rsidR="00D72320">
          <w:rPr>
            <w:rFonts w:ascii="仿宋" w:eastAsia="仿宋" w:hAnsi="仿宋" w:cs="仿宋" w:hint="eastAsia"/>
            <w:sz w:val="28"/>
            <w:szCs w:val="28"/>
          </w:rPr>
          <w:fldChar w:fldCharType="end"/>
        </w:r>
      </w:hyperlink>
    </w:p>
    <w:p w:rsidR="006432F8" w:rsidRDefault="0048508E">
      <w:pPr>
        <w:pStyle w:val="10"/>
        <w:tabs>
          <w:tab w:val="right" w:leader="dot" w:pos="8641"/>
        </w:tabs>
        <w:rPr>
          <w:rFonts w:ascii="仿宋" w:eastAsia="仿宋" w:hAnsi="仿宋" w:cs="仿宋"/>
          <w:sz w:val="28"/>
          <w:szCs w:val="28"/>
        </w:rPr>
      </w:pPr>
      <w:hyperlink w:anchor="_Toc27068" w:history="1">
        <w:r w:rsidR="00D72320">
          <w:rPr>
            <w:rFonts w:ascii="仿宋" w:eastAsia="仿宋" w:hAnsi="仿宋" w:cs="仿宋" w:hint="eastAsia"/>
            <w:sz w:val="28"/>
            <w:szCs w:val="28"/>
          </w:rPr>
          <w:t>第三章  采购需求</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_Toc27068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20</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23126" w:history="1">
        <w:r w:rsidR="00D72320">
          <w:rPr>
            <w:rFonts w:ascii="仿宋" w:eastAsia="仿宋" w:hAnsi="仿宋" w:cs="仿宋" w:hint="eastAsia"/>
            <w:sz w:val="28"/>
            <w:szCs w:val="28"/>
          </w:rPr>
          <w:t>一、货物清单及技术要求</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_Toc23126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20</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10858" w:history="1">
        <w:r w:rsidR="00D72320">
          <w:rPr>
            <w:rFonts w:ascii="仿宋" w:eastAsia="仿宋" w:hAnsi="仿宋" w:cs="仿宋" w:hint="eastAsia"/>
            <w:sz w:val="28"/>
            <w:szCs w:val="28"/>
          </w:rPr>
          <w:t>二、商务要求</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_Toc10858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20</w:t>
        </w:r>
        <w:r w:rsidR="00D72320">
          <w:rPr>
            <w:rFonts w:ascii="仿宋" w:eastAsia="仿宋" w:hAnsi="仿宋" w:cs="仿宋" w:hint="eastAsia"/>
            <w:sz w:val="28"/>
            <w:szCs w:val="28"/>
          </w:rPr>
          <w:fldChar w:fldCharType="end"/>
        </w:r>
      </w:hyperlink>
    </w:p>
    <w:p w:rsidR="006432F8" w:rsidRDefault="0048508E">
      <w:pPr>
        <w:pStyle w:val="10"/>
        <w:tabs>
          <w:tab w:val="right" w:leader="dot" w:pos="8641"/>
        </w:tabs>
        <w:rPr>
          <w:rFonts w:ascii="仿宋" w:eastAsia="仿宋" w:hAnsi="仿宋" w:cs="仿宋"/>
          <w:sz w:val="28"/>
          <w:szCs w:val="28"/>
        </w:rPr>
      </w:pPr>
      <w:hyperlink w:anchor="_Toc15027" w:history="1">
        <w:r w:rsidR="00D72320">
          <w:rPr>
            <w:rFonts w:ascii="仿宋" w:eastAsia="仿宋" w:hAnsi="仿宋" w:cs="仿宋" w:hint="eastAsia"/>
            <w:sz w:val="28"/>
            <w:szCs w:val="28"/>
          </w:rPr>
          <w:t>第四章  拟签订合同的主要条款</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_Toc15027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23</w:t>
        </w:r>
        <w:r w:rsidR="00D72320">
          <w:rPr>
            <w:rFonts w:ascii="仿宋" w:eastAsia="仿宋" w:hAnsi="仿宋" w:cs="仿宋" w:hint="eastAsia"/>
            <w:sz w:val="28"/>
            <w:szCs w:val="28"/>
          </w:rPr>
          <w:fldChar w:fldCharType="end"/>
        </w:r>
      </w:hyperlink>
    </w:p>
    <w:p w:rsidR="006432F8" w:rsidRDefault="0048508E">
      <w:pPr>
        <w:pStyle w:val="10"/>
        <w:tabs>
          <w:tab w:val="right" w:leader="dot" w:pos="8641"/>
        </w:tabs>
        <w:rPr>
          <w:rFonts w:ascii="仿宋" w:eastAsia="仿宋" w:hAnsi="仿宋" w:cs="仿宋"/>
          <w:sz w:val="28"/>
          <w:szCs w:val="28"/>
        </w:rPr>
      </w:pPr>
      <w:hyperlink w:anchor="_Toc5561" w:history="1">
        <w:r w:rsidR="00D72320">
          <w:rPr>
            <w:rFonts w:ascii="仿宋" w:eastAsia="仿宋" w:hAnsi="仿宋" w:cs="仿宋" w:hint="eastAsia"/>
            <w:sz w:val="28"/>
            <w:szCs w:val="28"/>
          </w:rPr>
          <w:t>第五章  评标办法及标准</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_Toc5561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27</w:t>
        </w:r>
        <w:r w:rsidR="00D72320">
          <w:rPr>
            <w:rFonts w:ascii="仿宋" w:eastAsia="仿宋" w:hAnsi="仿宋" w:cs="仿宋" w:hint="eastAsia"/>
            <w:sz w:val="28"/>
            <w:szCs w:val="28"/>
          </w:rPr>
          <w:fldChar w:fldCharType="end"/>
        </w:r>
      </w:hyperlink>
    </w:p>
    <w:p w:rsidR="006432F8" w:rsidRDefault="0048508E">
      <w:pPr>
        <w:pStyle w:val="10"/>
        <w:tabs>
          <w:tab w:val="right" w:leader="dot" w:pos="8641"/>
        </w:tabs>
        <w:rPr>
          <w:rFonts w:ascii="仿宋" w:eastAsia="仿宋" w:hAnsi="仿宋" w:cs="仿宋"/>
          <w:sz w:val="28"/>
          <w:szCs w:val="28"/>
        </w:rPr>
      </w:pPr>
      <w:hyperlink w:anchor="_Toc30897" w:history="1">
        <w:r w:rsidR="00D72320">
          <w:rPr>
            <w:rFonts w:ascii="仿宋" w:eastAsia="仿宋" w:hAnsi="仿宋" w:cs="仿宋" w:hint="eastAsia"/>
            <w:sz w:val="28"/>
            <w:szCs w:val="28"/>
          </w:rPr>
          <w:t>第六章  投标文件格式附件</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_Toc30897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30</w:t>
        </w:r>
        <w:r w:rsidR="00D72320">
          <w:rPr>
            <w:rFonts w:ascii="仿宋" w:eastAsia="仿宋" w:hAnsi="仿宋" w:cs="仿宋" w:hint="eastAsia"/>
            <w:sz w:val="28"/>
            <w:szCs w:val="28"/>
          </w:rPr>
          <w:fldChar w:fldCharType="end"/>
        </w:r>
      </w:hyperlink>
    </w:p>
    <w:p w:rsidR="006432F8" w:rsidRDefault="0048508E">
      <w:pPr>
        <w:pStyle w:val="10"/>
        <w:tabs>
          <w:tab w:val="right" w:leader="dot" w:pos="8641"/>
        </w:tabs>
        <w:rPr>
          <w:rFonts w:ascii="仿宋" w:eastAsia="仿宋" w:hAnsi="仿宋" w:cs="仿宋"/>
          <w:sz w:val="28"/>
          <w:szCs w:val="28"/>
        </w:rPr>
      </w:pPr>
      <w:hyperlink w:anchor="_Toc27807" w:history="1">
        <w:r w:rsidR="00D72320">
          <w:rPr>
            <w:rFonts w:ascii="仿宋" w:eastAsia="仿宋" w:hAnsi="仿宋" w:cs="仿宋" w:hint="eastAsia"/>
            <w:sz w:val="28"/>
            <w:szCs w:val="28"/>
          </w:rPr>
          <w:t>第七章  询问、质疑及投诉</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_Toc27807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52</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3978" w:history="1">
        <w:r w:rsidR="00D72320">
          <w:rPr>
            <w:rFonts w:ascii="仿宋" w:eastAsia="仿宋" w:hAnsi="仿宋" w:cs="仿宋" w:hint="eastAsia"/>
            <w:sz w:val="28"/>
            <w:szCs w:val="28"/>
          </w:rPr>
          <w:t>一、供应商询问</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_Toc3978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52</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27416" w:history="1">
        <w:r w:rsidR="00D72320">
          <w:rPr>
            <w:rFonts w:ascii="仿宋" w:eastAsia="仿宋" w:hAnsi="仿宋" w:cs="仿宋" w:hint="eastAsia"/>
            <w:sz w:val="28"/>
            <w:szCs w:val="28"/>
          </w:rPr>
          <w:t>二、供应商质疑</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_Toc27416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52</w:t>
        </w:r>
        <w:r w:rsidR="00D72320">
          <w:rPr>
            <w:rFonts w:ascii="仿宋" w:eastAsia="仿宋" w:hAnsi="仿宋" w:cs="仿宋" w:hint="eastAsia"/>
            <w:sz w:val="28"/>
            <w:szCs w:val="28"/>
          </w:rPr>
          <w:fldChar w:fldCharType="end"/>
        </w:r>
      </w:hyperlink>
    </w:p>
    <w:p w:rsidR="006432F8" w:rsidRDefault="0048508E">
      <w:pPr>
        <w:pStyle w:val="24"/>
        <w:tabs>
          <w:tab w:val="right" w:leader="dot" w:pos="8641"/>
        </w:tabs>
        <w:rPr>
          <w:rFonts w:ascii="仿宋" w:eastAsia="仿宋" w:hAnsi="仿宋" w:cs="仿宋"/>
          <w:sz w:val="28"/>
          <w:szCs w:val="28"/>
        </w:rPr>
      </w:pPr>
      <w:hyperlink w:anchor="_Toc2605" w:history="1">
        <w:r w:rsidR="00D72320">
          <w:rPr>
            <w:rFonts w:ascii="仿宋" w:eastAsia="仿宋" w:hAnsi="仿宋" w:cs="仿宋" w:hint="eastAsia"/>
            <w:sz w:val="28"/>
            <w:szCs w:val="28"/>
          </w:rPr>
          <w:t>三、供应商投诉</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_Toc2605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D72320">
          <w:rPr>
            <w:rFonts w:ascii="仿宋" w:eastAsia="仿宋" w:hAnsi="仿宋" w:cs="仿宋"/>
            <w:sz w:val="28"/>
            <w:szCs w:val="28"/>
          </w:rPr>
          <w:t>53</w:t>
        </w:r>
        <w:r w:rsidR="00D72320">
          <w:rPr>
            <w:rFonts w:ascii="仿宋" w:eastAsia="仿宋" w:hAnsi="仿宋" w:cs="仿宋" w:hint="eastAsia"/>
            <w:sz w:val="28"/>
            <w:szCs w:val="28"/>
          </w:rPr>
          <w:fldChar w:fldCharType="end"/>
        </w:r>
      </w:hyperlink>
    </w:p>
    <w:p w:rsidR="006432F8" w:rsidRDefault="00D72320">
      <w:pPr>
        <w:pStyle w:val="24"/>
        <w:tabs>
          <w:tab w:val="right" w:leader="dot" w:pos="8301"/>
        </w:tabs>
        <w:rPr>
          <w:rFonts w:ascii="仿宋" w:eastAsia="仿宋" w:hAnsi="仿宋" w:cs="仿宋"/>
          <w:color w:val="000000"/>
          <w:sz w:val="28"/>
          <w:szCs w:val="28"/>
        </w:rPr>
      </w:pPr>
      <w:r>
        <w:rPr>
          <w:rFonts w:ascii="仿宋" w:eastAsia="仿宋" w:hAnsi="仿宋" w:cs="仿宋" w:hint="eastAsia"/>
          <w:color w:val="000000"/>
          <w:sz w:val="28"/>
          <w:szCs w:val="28"/>
        </w:rPr>
        <w:fldChar w:fldCharType="end"/>
      </w:r>
    </w:p>
    <w:p w:rsidR="006432F8" w:rsidRDefault="006432F8">
      <w:pPr>
        <w:rPr>
          <w:rFonts w:ascii="仿宋" w:eastAsia="仿宋"/>
        </w:rPr>
      </w:pPr>
    </w:p>
    <w:p w:rsidR="006432F8" w:rsidRDefault="006432F8">
      <w:pPr>
        <w:pStyle w:val="1"/>
        <w:rPr>
          <w:rFonts w:ascii="仿宋"/>
        </w:rPr>
        <w:sectPr w:rsidR="006432F8">
          <w:footerReference w:type="default" r:id="rId10"/>
          <w:pgSz w:w="11907" w:h="16840"/>
          <w:pgMar w:top="1440" w:right="1463" w:bottom="1440" w:left="1803" w:header="851" w:footer="992" w:gutter="0"/>
          <w:cols w:space="720"/>
          <w:docGrid w:type="lines" w:linePitch="312"/>
        </w:sectPr>
      </w:pPr>
    </w:p>
    <w:p w:rsidR="006432F8" w:rsidRDefault="00D72320">
      <w:pPr>
        <w:pStyle w:val="1"/>
        <w:rPr>
          <w:rFonts w:ascii="仿宋"/>
        </w:rPr>
      </w:pPr>
      <w:bookmarkStart w:id="0" w:name="_Toc31112"/>
      <w:r>
        <w:rPr>
          <w:rFonts w:ascii="仿宋" w:hint="eastAsia"/>
        </w:rPr>
        <w:lastRenderedPageBreak/>
        <w:t xml:space="preserve">第一章  </w:t>
      </w:r>
      <w:r>
        <w:rPr>
          <w:rFonts w:ascii="仿宋"/>
        </w:rPr>
        <w:t>采购</w:t>
      </w:r>
      <w:r>
        <w:rPr>
          <w:rFonts w:ascii="仿宋" w:hint="eastAsia"/>
        </w:rPr>
        <w:t>公告</w:t>
      </w:r>
      <w:bookmarkEnd w:id="0"/>
    </w:p>
    <w:p w:rsidR="006432F8" w:rsidRDefault="00D72320">
      <w:pPr>
        <w:spacing w:line="500" w:lineRule="exact"/>
        <w:contextualSpacing/>
        <w:rPr>
          <w:rFonts w:ascii="仿宋" w:eastAsia="仿宋" w:hAnsi="仿宋"/>
          <w:sz w:val="24"/>
          <w:szCs w:val="24"/>
        </w:rPr>
      </w:pPr>
      <w:bookmarkStart w:id="1" w:name="_Toc35393790"/>
      <w:bookmarkStart w:id="2" w:name="_Toc28359002"/>
      <w:bookmarkStart w:id="3" w:name="_Toc35393621"/>
      <w:bookmarkStart w:id="4" w:name="_Toc28359079"/>
      <w:bookmarkStart w:id="5" w:name="_Hlk24379207"/>
      <w:r>
        <w:rPr>
          <w:rFonts w:ascii="仿宋" w:eastAsia="仿宋" w:hAnsi="仿宋" w:hint="eastAsia"/>
          <w:sz w:val="24"/>
          <w:szCs w:val="24"/>
        </w:rPr>
        <w:t>项目概况</w:t>
      </w:r>
    </w:p>
    <w:p w:rsidR="006432F8" w:rsidRDefault="00D72320">
      <w:pPr>
        <w:spacing w:line="500" w:lineRule="exact"/>
        <w:ind w:firstLineChars="200" w:firstLine="480"/>
        <w:contextualSpacing/>
        <w:rPr>
          <w:rFonts w:ascii="仿宋" w:eastAsia="仿宋" w:hAnsi="仿宋" w:cs="仿宋"/>
          <w:bCs/>
          <w:sz w:val="24"/>
          <w:szCs w:val="24"/>
        </w:rPr>
      </w:pPr>
      <w:r>
        <w:rPr>
          <w:rFonts w:ascii="仿宋" w:eastAsia="仿宋" w:hAnsi="仿宋" w:cs="仿宋" w:hint="eastAsia"/>
          <w:sz w:val="24"/>
          <w:szCs w:val="24"/>
          <w:u w:val="single"/>
        </w:rPr>
        <w:t>浙江社发项目管理有限公司</w:t>
      </w:r>
      <w:r>
        <w:rPr>
          <w:rFonts w:ascii="仿宋" w:eastAsia="仿宋" w:hAnsi="仿宋" w:cs="仿宋" w:hint="eastAsia"/>
          <w:bCs/>
          <w:sz w:val="24"/>
          <w:szCs w:val="24"/>
        </w:rPr>
        <w:t>受</w:t>
      </w:r>
      <w:r>
        <w:rPr>
          <w:rFonts w:ascii="仿宋" w:eastAsia="仿宋" w:hAnsi="仿宋" w:cs="仿宋" w:hint="eastAsia"/>
          <w:sz w:val="24"/>
          <w:szCs w:val="24"/>
          <w:u w:val="single"/>
        </w:rPr>
        <w:t>绍兴市越城区人民医院</w:t>
      </w:r>
      <w:r>
        <w:rPr>
          <w:rFonts w:ascii="仿宋" w:eastAsia="仿宋" w:hAnsi="仿宋" w:cs="仿宋" w:hint="eastAsia"/>
          <w:bCs/>
          <w:sz w:val="24"/>
          <w:szCs w:val="24"/>
        </w:rPr>
        <w:t>委托，就下列项目进行</w:t>
      </w:r>
      <w:r>
        <w:rPr>
          <w:rFonts w:ascii="仿宋" w:eastAsia="仿宋" w:hAnsi="仿宋" w:cs="仿宋" w:hint="eastAsia"/>
          <w:sz w:val="24"/>
          <w:szCs w:val="24"/>
          <w:u w:val="single"/>
        </w:rPr>
        <w:t>公开招标</w:t>
      </w:r>
      <w:r>
        <w:rPr>
          <w:rFonts w:ascii="仿宋" w:eastAsia="仿宋" w:hAnsi="仿宋" w:cs="仿宋" w:hint="eastAsia"/>
          <w:bCs/>
          <w:sz w:val="24"/>
          <w:szCs w:val="24"/>
        </w:rPr>
        <w:t>，现将有关事项公告如下：</w:t>
      </w:r>
    </w:p>
    <w:p w:rsidR="006432F8" w:rsidRDefault="00D72320">
      <w:pPr>
        <w:spacing w:beforeLines="100" w:before="312" w:afterLines="100" w:after="312" w:line="500" w:lineRule="exact"/>
        <w:contextualSpacing/>
        <w:rPr>
          <w:rFonts w:ascii="仿宋" w:eastAsia="仿宋" w:hAnsi="仿宋" w:cs="仿宋"/>
          <w:b/>
          <w:bCs/>
          <w:sz w:val="24"/>
          <w:szCs w:val="24"/>
        </w:rPr>
      </w:pPr>
      <w:r>
        <w:rPr>
          <w:rFonts w:ascii="仿宋" w:eastAsia="仿宋" w:hAnsi="仿宋" w:cs="仿宋" w:hint="eastAsia"/>
          <w:b/>
          <w:bCs/>
          <w:sz w:val="24"/>
          <w:szCs w:val="24"/>
        </w:rPr>
        <w:t>一、项目基本情况</w:t>
      </w:r>
      <w:bookmarkEnd w:id="1"/>
      <w:bookmarkEnd w:id="2"/>
      <w:bookmarkEnd w:id="3"/>
      <w:bookmarkEnd w:id="4"/>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项目编号：</w:t>
      </w:r>
      <w:r>
        <w:rPr>
          <w:rFonts w:ascii="仿宋" w:eastAsia="仿宋" w:hAnsi="仿宋" w:cs="仿宋" w:hint="eastAsia"/>
          <w:bCs/>
          <w:sz w:val="24"/>
          <w:szCs w:val="24"/>
        </w:rPr>
        <w:t>SXSYCQRMYY-2025-03</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项目名称：</w:t>
      </w:r>
      <w:r>
        <w:rPr>
          <w:rFonts w:ascii="仿宋" w:eastAsia="仿宋" w:hAnsi="仿宋" w:cs="仿宋" w:hint="eastAsia"/>
          <w:bCs/>
          <w:sz w:val="24"/>
          <w:szCs w:val="24"/>
        </w:rPr>
        <w:t>绍兴市越城区人民医院检测试剂及配套服务（第三批）采购项目</w:t>
      </w:r>
    </w:p>
    <w:bookmarkEnd w:id="5"/>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预算金额</w:t>
      </w:r>
      <w:r>
        <w:rPr>
          <w:rFonts w:ascii="仿宋" w:eastAsia="仿宋" w:hAnsi="仿宋" w:cs="宋体"/>
          <w:bCs/>
          <w:sz w:val="24"/>
          <w:szCs w:val="24"/>
        </w:rPr>
        <w:t>（元）</w:t>
      </w:r>
      <w:r>
        <w:rPr>
          <w:rFonts w:ascii="仿宋" w:eastAsia="仿宋" w:hAnsi="仿宋" w:cs="宋体" w:hint="eastAsia"/>
          <w:bCs/>
          <w:sz w:val="24"/>
          <w:szCs w:val="24"/>
        </w:rPr>
        <w:t>：</w:t>
      </w:r>
      <w:r>
        <w:rPr>
          <w:rFonts w:ascii="仿宋" w:eastAsia="仿宋" w:hAnsi="仿宋" w:cs="仿宋" w:hint="eastAsia"/>
          <w:bCs/>
          <w:sz w:val="24"/>
          <w:szCs w:val="24"/>
        </w:rPr>
        <w:t>2187782.8</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最高限价</w:t>
      </w:r>
      <w:r>
        <w:rPr>
          <w:rFonts w:ascii="仿宋" w:eastAsia="仿宋" w:hAnsi="仿宋" w:cs="宋体"/>
          <w:bCs/>
          <w:sz w:val="24"/>
          <w:szCs w:val="24"/>
        </w:rPr>
        <w:t>（元）</w:t>
      </w:r>
      <w:r>
        <w:rPr>
          <w:rFonts w:ascii="仿宋" w:eastAsia="仿宋" w:hAnsi="仿宋" w:cs="宋体" w:hint="eastAsia"/>
          <w:bCs/>
          <w:sz w:val="24"/>
          <w:szCs w:val="24"/>
        </w:rPr>
        <w:t>：</w:t>
      </w:r>
      <w:r>
        <w:rPr>
          <w:rFonts w:ascii="仿宋" w:eastAsia="仿宋" w:hAnsi="仿宋" w:cs="仿宋" w:hint="eastAsia"/>
          <w:bCs/>
          <w:sz w:val="24"/>
          <w:szCs w:val="24"/>
        </w:rPr>
        <w:t>2187782.8</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采购需求：</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标项一</w:t>
      </w:r>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7类真空采血管</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70200</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标项二</w:t>
      </w:r>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血栓弹力图指标检测试剂</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72000</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标项三</w:t>
      </w:r>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化学发光免疫试剂</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733168</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标项四</w:t>
      </w:r>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糖化血红蛋白检测试剂</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52500</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lastRenderedPageBreak/>
        <w:t>标项五</w:t>
      </w:r>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呼吸道病原体、HCV、HPV等核酸检测试剂</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264624</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标项六</w:t>
      </w:r>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化学发光免疫试剂及质控品（进口）</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837890.8</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标项七</w:t>
      </w:r>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5项POCT检测试剂</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157400</w:t>
      </w:r>
    </w:p>
    <w:p w:rsidR="006432F8" w:rsidRDefault="00D72320">
      <w:pPr>
        <w:spacing w:line="500" w:lineRule="exact"/>
        <w:ind w:firstLine="540"/>
        <w:contextualSpacing/>
        <w:rPr>
          <w:rFonts w:ascii="仿宋" w:eastAsia="仿宋" w:hAnsi="仿宋" w:cs="宋体"/>
          <w:bCs/>
          <w:sz w:val="24"/>
          <w:szCs w:val="24"/>
          <w:u w:val="single"/>
        </w:rPr>
      </w:pPr>
      <w:r>
        <w:rPr>
          <w:rFonts w:ascii="仿宋" w:eastAsia="仿宋" w:hAnsi="仿宋" w:cs="宋体" w:hint="eastAsia"/>
          <w:bCs/>
          <w:sz w:val="24"/>
          <w:szCs w:val="24"/>
        </w:rPr>
        <w:t>简要规格描述或项目基本概况介绍、用途：</w:t>
      </w:r>
      <w:r>
        <w:rPr>
          <w:rFonts w:ascii="仿宋" w:eastAsia="仿宋" w:hAnsi="仿宋" w:cs="宋体"/>
          <w:bCs/>
          <w:sz w:val="24"/>
          <w:szCs w:val="24"/>
          <w:u w:val="single"/>
        </w:rPr>
        <w:t>详见采购文件。</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备注：无</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合同履行期限：</w:t>
      </w:r>
      <w:r>
        <w:rPr>
          <w:rFonts w:ascii="仿宋" w:eastAsia="仿宋" w:hAnsi="仿宋" w:cs="宋体" w:hint="eastAsia"/>
          <w:bCs/>
          <w:sz w:val="24"/>
          <w:szCs w:val="24"/>
          <w:u w:val="single"/>
        </w:rPr>
        <w:t>2年</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本项目（否）接受联合体投标。</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6" w:name="_Toc35393622"/>
      <w:bookmarkStart w:id="7" w:name="_Toc28359080"/>
      <w:bookmarkStart w:id="8" w:name="_Toc28359003"/>
      <w:bookmarkStart w:id="9" w:name="_Toc35393791"/>
      <w:r>
        <w:rPr>
          <w:rFonts w:ascii="仿宋" w:eastAsia="仿宋" w:hAnsi="仿宋" w:cs="仿宋" w:hint="eastAsia"/>
          <w:b/>
          <w:bCs/>
          <w:sz w:val="24"/>
          <w:szCs w:val="24"/>
        </w:rPr>
        <w:t>二、申请人的资格要求：</w:t>
      </w:r>
      <w:bookmarkEnd w:id="6"/>
      <w:bookmarkEnd w:id="7"/>
      <w:bookmarkEnd w:id="8"/>
      <w:bookmarkEnd w:id="9"/>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6432F8" w:rsidRDefault="00D72320">
      <w:pPr>
        <w:spacing w:line="500" w:lineRule="exact"/>
        <w:ind w:firstLine="540"/>
        <w:contextualSpacing/>
        <w:rPr>
          <w:rFonts w:ascii="仿宋" w:eastAsia="仿宋" w:hAnsi="仿宋" w:cs="宋体"/>
          <w:bCs/>
          <w:sz w:val="24"/>
          <w:szCs w:val="24"/>
        </w:rPr>
      </w:pPr>
      <w:bookmarkStart w:id="10" w:name="_Toc28359004"/>
      <w:bookmarkStart w:id="11" w:name="_Toc28359081"/>
      <w:r>
        <w:rPr>
          <w:rFonts w:ascii="仿宋" w:eastAsia="仿宋" w:hAnsi="仿宋" w:cs="宋体" w:hint="eastAsia"/>
          <w:bCs/>
          <w:sz w:val="24"/>
          <w:szCs w:val="24"/>
        </w:rPr>
        <w:t>2.落实政府采购政策需满足的资格要求：无</w:t>
      </w:r>
    </w:p>
    <w:p w:rsidR="006432F8" w:rsidRDefault="00D72320">
      <w:pPr>
        <w:spacing w:line="500" w:lineRule="exact"/>
        <w:ind w:firstLine="540"/>
        <w:contextualSpacing/>
        <w:rPr>
          <w:rFonts w:ascii="仿宋" w:eastAsia="仿宋" w:hAnsi="仿宋" w:cs="宋体"/>
          <w:bCs/>
          <w:iCs/>
          <w:sz w:val="24"/>
          <w:szCs w:val="24"/>
        </w:rPr>
      </w:pPr>
      <w:r>
        <w:rPr>
          <w:rFonts w:ascii="仿宋" w:eastAsia="仿宋" w:hAnsi="仿宋" w:cs="宋体" w:hint="eastAsia"/>
          <w:bCs/>
          <w:sz w:val="24"/>
          <w:szCs w:val="24"/>
        </w:rPr>
        <w:t>3.本项目的特定资格要求：</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w:t>
      </w:r>
      <w:r>
        <w:rPr>
          <w:rFonts w:ascii="仿宋" w:eastAsia="仿宋" w:hAnsi="仿宋" w:cs="仿宋" w:hint="eastAsia"/>
          <w:sz w:val="24"/>
          <w:szCs w:val="24"/>
        </w:rPr>
        <w:lastRenderedPageBreak/>
        <w:t>医疗器械经营许可证。投标产品有生产许可要求的，应提供生产厂家的有效的医疗器械生产许可证；且医疗器械生产许可证生产范围或医疗器械经营许可证经营范围是与投标产品相适用的。</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12" w:name="_Toc35393792"/>
      <w:bookmarkStart w:id="13" w:name="_Toc35393623"/>
      <w:r>
        <w:rPr>
          <w:rFonts w:ascii="仿宋" w:eastAsia="仿宋" w:hAnsi="仿宋" w:cs="仿宋" w:hint="eastAsia"/>
          <w:b/>
          <w:bCs/>
          <w:sz w:val="24"/>
          <w:szCs w:val="24"/>
        </w:rPr>
        <w:t>三、获取招标文件</w:t>
      </w:r>
      <w:bookmarkEnd w:id="10"/>
      <w:bookmarkEnd w:id="11"/>
      <w:bookmarkEnd w:id="12"/>
      <w:bookmarkEnd w:id="13"/>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时间：/至</w:t>
      </w:r>
      <w:r>
        <w:rPr>
          <w:rFonts w:ascii="仿宋" w:eastAsia="仿宋" w:hAnsi="仿宋" w:cs="仿宋" w:hint="eastAsia"/>
          <w:sz w:val="24"/>
          <w:szCs w:val="24"/>
          <w:u w:val="single"/>
        </w:rPr>
        <w:t>2025年</w:t>
      </w:r>
      <w:r w:rsidR="00EC2FDC">
        <w:rPr>
          <w:rFonts w:ascii="仿宋" w:eastAsia="仿宋" w:hAnsi="仿宋" w:cs="仿宋" w:hint="eastAsia"/>
          <w:sz w:val="24"/>
          <w:szCs w:val="24"/>
          <w:u w:val="single"/>
        </w:rPr>
        <w:t>4</w:t>
      </w:r>
      <w:r>
        <w:rPr>
          <w:rFonts w:ascii="仿宋" w:eastAsia="仿宋" w:hAnsi="仿宋" w:cs="仿宋" w:hint="eastAsia"/>
          <w:sz w:val="24"/>
          <w:szCs w:val="24"/>
          <w:u w:val="single"/>
        </w:rPr>
        <w:t>月</w:t>
      </w:r>
      <w:r w:rsidR="00EC2FDC">
        <w:rPr>
          <w:rFonts w:ascii="仿宋" w:eastAsia="仿宋" w:hAnsi="仿宋" w:cs="仿宋" w:hint="eastAsia"/>
          <w:sz w:val="24"/>
          <w:szCs w:val="24"/>
          <w:u w:val="single"/>
        </w:rPr>
        <w:t>2</w:t>
      </w:r>
      <w:r>
        <w:rPr>
          <w:rFonts w:ascii="仿宋" w:eastAsia="仿宋" w:hAnsi="仿宋" w:cs="仿宋" w:hint="eastAsia"/>
          <w:sz w:val="24"/>
          <w:szCs w:val="24"/>
          <w:u w:val="single"/>
        </w:rPr>
        <w:t>日</w:t>
      </w:r>
      <w:r>
        <w:rPr>
          <w:rFonts w:ascii="仿宋" w:eastAsia="仿宋" w:hAnsi="仿宋" w:cs="仿宋" w:hint="eastAsia"/>
          <w:sz w:val="24"/>
          <w:szCs w:val="24"/>
        </w:rPr>
        <w:t>，每天上午09：00至12：00，下午14：00至17：00（北京时间，法定节假日除外）</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地点：</w:t>
      </w:r>
      <w:r>
        <w:rPr>
          <w:rFonts w:ascii="仿宋" w:eastAsia="仿宋" w:hAnsi="仿宋" w:cs="仿宋" w:hint="eastAsia"/>
          <w:bCs/>
          <w:sz w:val="24"/>
          <w:szCs w:val="24"/>
        </w:rPr>
        <w:t>本项目采用现场报名或邮寄快递方式报名</w:t>
      </w:r>
      <w:r>
        <w:rPr>
          <w:rFonts w:ascii="仿宋" w:eastAsia="仿宋" w:hAnsi="仿宋" w:cs="仿宋" w:hint="eastAsia"/>
          <w:kern w:val="0"/>
          <w:sz w:val="24"/>
          <w:szCs w:val="24"/>
        </w:rPr>
        <w:t>（建议采用EMS或顺丰快递），报名地址：浙江社发项目管理有限公司（绍兴市越城区中兴北路601号好望大厦2幢1502室；</w:t>
      </w:r>
      <w:r>
        <w:rPr>
          <w:rFonts w:ascii="仿宋" w:eastAsia="仿宋" w:hAnsi="仿宋" w:cs="仿宋"/>
          <w:kern w:val="0"/>
          <w:sz w:val="24"/>
          <w:szCs w:val="24"/>
        </w:rPr>
        <w:t>接收人</w:t>
      </w:r>
      <w:r>
        <w:rPr>
          <w:rFonts w:ascii="仿宋" w:eastAsia="仿宋" w:hAnsi="仿宋" w:cs="仿宋" w:hint="eastAsia"/>
          <w:kern w:val="0"/>
          <w:sz w:val="24"/>
          <w:szCs w:val="24"/>
        </w:rPr>
        <w:t>：王女士，</w:t>
      </w:r>
      <w:r>
        <w:rPr>
          <w:rFonts w:ascii="仿宋" w:eastAsia="仿宋" w:hAnsi="仿宋" w:cs="仿宋"/>
          <w:kern w:val="0"/>
          <w:sz w:val="24"/>
          <w:szCs w:val="24"/>
        </w:rPr>
        <w:t>联系方式</w:t>
      </w:r>
      <w:r>
        <w:rPr>
          <w:rFonts w:ascii="仿宋" w:eastAsia="仿宋" w:hAnsi="仿宋" w:cs="仿宋" w:hint="eastAsia"/>
          <w:kern w:val="0"/>
          <w:sz w:val="24"/>
          <w:szCs w:val="24"/>
        </w:rPr>
        <w:t>：</w:t>
      </w:r>
      <w:r>
        <w:rPr>
          <w:rFonts w:ascii="仿宋" w:eastAsia="仿宋" w:hAnsi="仿宋" w:cs="仿宋"/>
          <w:kern w:val="0"/>
          <w:sz w:val="24"/>
          <w:szCs w:val="24"/>
        </w:rPr>
        <w:t>13484381717</w:t>
      </w:r>
      <w:r>
        <w:rPr>
          <w:rFonts w:ascii="仿宋" w:eastAsia="仿宋" w:hAnsi="仿宋" w:cs="仿宋" w:hint="eastAsia"/>
          <w:kern w:val="0"/>
          <w:sz w:val="24"/>
          <w:szCs w:val="24"/>
        </w:rPr>
        <w:t>）</w:t>
      </w:r>
      <w:r>
        <w:rPr>
          <w:rFonts w:ascii="仿宋" w:eastAsia="仿宋" w:hAnsi="仿宋" w:cs="仿宋" w:hint="eastAsia"/>
          <w:bCs/>
          <w:kern w:val="0"/>
          <w:sz w:val="24"/>
          <w:szCs w:val="24"/>
        </w:rPr>
        <w:t>。</w:t>
      </w:r>
    </w:p>
    <w:p w:rsidR="006432F8" w:rsidRDefault="00D72320">
      <w:pPr>
        <w:spacing w:line="500" w:lineRule="exact"/>
        <w:ind w:firstLineChars="200" w:firstLine="480"/>
        <w:contextualSpacing/>
        <w:rPr>
          <w:rFonts w:ascii="仿宋" w:eastAsia="仿宋" w:hAnsi="仿宋" w:cs="仿宋"/>
          <w:bCs/>
          <w:kern w:val="0"/>
          <w:sz w:val="24"/>
          <w:szCs w:val="24"/>
        </w:rPr>
      </w:pPr>
      <w:r>
        <w:rPr>
          <w:rFonts w:ascii="仿宋" w:eastAsia="仿宋" w:hAnsi="仿宋" w:cs="仿宋" w:hint="eastAsia"/>
          <w:bCs/>
          <w:kern w:val="0"/>
          <w:sz w:val="24"/>
          <w:szCs w:val="24"/>
        </w:rPr>
        <w:t>3.报名时需提供：营业执照副本复印件、授权委托书（需体现项目名称及标项）、法定代表人（授权委托人）及被授权人身份证复印件、联系方式、邮箱等（以上资料均需加盖单位公章）。</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14" w:name="_Toc28359082"/>
      <w:bookmarkStart w:id="15" w:name="_Toc28359005"/>
      <w:bookmarkStart w:id="16" w:name="_Toc35393793"/>
      <w:bookmarkStart w:id="17" w:name="_Toc35393624"/>
      <w:r>
        <w:rPr>
          <w:rFonts w:ascii="仿宋" w:eastAsia="仿宋" w:hAnsi="仿宋" w:cs="仿宋" w:hint="eastAsia"/>
          <w:b/>
          <w:bCs/>
          <w:sz w:val="24"/>
          <w:szCs w:val="24"/>
        </w:rPr>
        <w:t>四、提交投标文件</w:t>
      </w:r>
      <w:bookmarkEnd w:id="14"/>
      <w:bookmarkEnd w:id="15"/>
      <w:r>
        <w:rPr>
          <w:rFonts w:ascii="仿宋" w:eastAsia="仿宋" w:hAnsi="仿宋" w:cs="仿宋" w:hint="eastAsia"/>
          <w:b/>
          <w:bCs/>
          <w:sz w:val="24"/>
          <w:szCs w:val="24"/>
        </w:rPr>
        <w:t>截止时间、开标时间和地点</w:t>
      </w:r>
      <w:bookmarkEnd w:id="16"/>
      <w:bookmarkEnd w:id="17"/>
    </w:p>
    <w:p w:rsidR="006432F8" w:rsidRDefault="00D72320">
      <w:pPr>
        <w:spacing w:line="500" w:lineRule="exact"/>
        <w:ind w:firstLineChars="200" w:firstLine="480"/>
        <w:contextualSpacing/>
        <w:rPr>
          <w:rFonts w:ascii="仿宋" w:eastAsia="仿宋" w:hAnsi="仿宋" w:cs="仿宋"/>
          <w:sz w:val="24"/>
          <w:szCs w:val="24"/>
        </w:rPr>
      </w:pPr>
      <w:bookmarkStart w:id="18" w:name="_Toc28359007"/>
      <w:bookmarkStart w:id="19" w:name="_Toc35393625"/>
      <w:bookmarkStart w:id="20" w:name="_Toc35393794"/>
      <w:bookmarkStart w:id="21" w:name="_Toc28359084"/>
      <w:r>
        <w:rPr>
          <w:rFonts w:ascii="仿宋" w:eastAsia="仿宋" w:hAnsi="仿宋" w:cs="仿宋" w:hint="eastAsia"/>
          <w:sz w:val="24"/>
          <w:szCs w:val="24"/>
        </w:rPr>
        <w:t>提交投标文件截止时间：</w:t>
      </w:r>
      <w:r>
        <w:rPr>
          <w:rFonts w:ascii="仿宋" w:eastAsia="仿宋" w:hAnsi="仿宋" w:cs="仿宋" w:hint="eastAsia"/>
          <w:sz w:val="24"/>
          <w:szCs w:val="24"/>
          <w:u w:val="single"/>
        </w:rPr>
        <w:t>2025年</w:t>
      </w:r>
      <w:r w:rsidR="00EC2FDC">
        <w:rPr>
          <w:rFonts w:ascii="仿宋" w:eastAsia="仿宋" w:hAnsi="仿宋" w:cs="仿宋" w:hint="eastAsia"/>
          <w:sz w:val="24"/>
          <w:szCs w:val="24"/>
          <w:u w:val="single"/>
        </w:rPr>
        <w:t>4</w:t>
      </w:r>
      <w:r>
        <w:rPr>
          <w:rFonts w:ascii="仿宋" w:eastAsia="仿宋" w:hAnsi="仿宋" w:cs="仿宋" w:hint="eastAsia"/>
          <w:sz w:val="24"/>
          <w:szCs w:val="24"/>
          <w:u w:val="single"/>
        </w:rPr>
        <w:t>月</w:t>
      </w:r>
      <w:r w:rsidR="00EC2FDC">
        <w:rPr>
          <w:rFonts w:ascii="仿宋" w:eastAsia="仿宋" w:hAnsi="仿宋" w:cs="仿宋" w:hint="eastAsia"/>
          <w:sz w:val="24"/>
          <w:szCs w:val="24"/>
          <w:u w:val="single"/>
        </w:rPr>
        <w:t>2</w:t>
      </w:r>
      <w:r>
        <w:rPr>
          <w:rFonts w:ascii="仿宋" w:eastAsia="仿宋" w:hAnsi="仿宋" w:cs="仿宋" w:hint="eastAsia"/>
          <w:sz w:val="24"/>
          <w:szCs w:val="24"/>
          <w:u w:val="single"/>
        </w:rPr>
        <w:t>日</w:t>
      </w:r>
      <w:r w:rsidR="00EC2FDC">
        <w:rPr>
          <w:rFonts w:ascii="仿宋" w:eastAsia="仿宋" w:hAnsi="仿宋" w:cs="仿宋" w:hint="eastAsia"/>
          <w:sz w:val="24"/>
          <w:szCs w:val="24"/>
          <w:u w:val="single"/>
        </w:rPr>
        <w:t>09</w:t>
      </w:r>
      <w:r>
        <w:rPr>
          <w:rFonts w:ascii="仿宋" w:eastAsia="仿宋" w:hAnsi="仿宋" w:cs="仿宋" w:hint="eastAsia"/>
          <w:sz w:val="24"/>
          <w:szCs w:val="24"/>
          <w:u w:val="single"/>
        </w:rPr>
        <w:t>时</w:t>
      </w:r>
      <w:r w:rsidR="00EC2FDC">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rPr>
        <w:t>（北京时间）</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投标地点：</w:t>
      </w:r>
      <w:r>
        <w:rPr>
          <w:rFonts w:ascii="仿宋" w:eastAsia="仿宋" w:hAnsi="仿宋" w:cs="仿宋" w:hint="eastAsia"/>
          <w:kern w:val="0"/>
          <w:sz w:val="24"/>
          <w:szCs w:val="24"/>
        </w:rPr>
        <w:t>浙江社发项目管理有限公司（绍兴市越城区中兴北路601号好望大厦2幢1502室）</w:t>
      </w:r>
    </w:p>
    <w:p w:rsidR="006432F8" w:rsidRDefault="00D72320">
      <w:pPr>
        <w:spacing w:line="500" w:lineRule="exact"/>
        <w:ind w:firstLineChars="200" w:firstLine="480"/>
        <w:contextualSpacing/>
        <w:rPr>
          <w:rFonts w:ascii="仿宋" w:eastAsia="仿宋" w:hAnsi="仿宋" w:cs="仿宋"/>
          <w:bCs/>
          <w:sz w:val="24"/>
          <w:szCs w:val="24"/>
          <w:u w:val="single"/>
        </w:rPr>
      </w:pPr>
      <w:r>
        <w:rPr>
          <w:rFonts w:ascii="仿宋" w:eastAsia="仿宋" w:hAnsi="仿宋" w:cs="仿宋" w:hint="eastAsia"/>
          <w:sz w:val="24"/>
          <w:szCs w:val="24"/>
        </w:rPr>
        <w:t>开标时间：</w:t>
      </w:r>
      <w:r>
        <w:rPr>
          <w:rFonts w:ascii="仿宋" w:eastAsia="仿宋" w:hAnsi="仿宋" w:cs="仿宋" w:hint="eastAsia"/>
          <w:sz w:val="24"/>
          <w:szCs w:val="24"/>
          <w:u w:val="single"/>
        </w:rPr>
        <w:t>2025年</w:t>
      </w:r>
      <w:r w:rsidR="00EC2FDC">
        <w:rPr>
          <w:rFonts w:ascii="仿宋" w:eastAsia="仿宋" w:hAnsi="仿宋" w:cs="仿宋" w:hint="eastAsia"/>
          <w:sz w:val="24"/>
          <w:szCs w:val="24"/>
          <w:u w:val="single"/>
        </w:rPr>
        <w:t>4</w:t>
      </w:r>
      <w:r>
        <w:rPr>
          <w:rFonts w:ascii="仿宋" w:eastAsia="仿宋" w:hAnsi="仿宋" w:cs="仿宋" w:hint="eastAsia"/>
          <w:sz w:val="24"/>
          <w:szCs w:val="24"/>
          <w:u w:val="single"/>
        </w:rPr>
        <w:t>月</w:t>
      </w:r>
      <w:r w:rsidR="00EC2FDC">
        <w:rPr>
          <w:rFonts w:ascii="仿宋" w:eastAsia="仿宋" w:hAnsi="仿宋" w:cs="仿宋" w:hint="eastAsia"/>
          <w:sz w:val="24"/>
          <w:szCs w:val="24"/>
          <w:u w:val="single"/>
        </w:rPr>
        <w:t>2</w:t>
      </w:r>
      <w:r>
        <w:rPr>
          <w:rFonts w:ascii="仿宋" w:eastAsia="仿宋" w:hAnsi="仿宋" w:cs="仿宋" w:hint="eastAsia"/>
          <w:sz w:val="24"/>
          <w:szCs w:val="24"/>
          <w:u w:val="single"/>
        </w:rPr>
        <w:t>日</w:t>
      </w:r>
      <w:r w:rsidR="00EC2FDC">
        <w:rPr>
          <w:rFonts w:ascii="仿宋" w:eastAsia="仿宋" w:hAnsi="仿宋" w:cs="仿宋" w:hint="eastAsia"/>
          <w:sz w:val="24"/>
          <w:szCs w:val="24"/>
          <w:u w:val="single"/>
        </w:rPr>
        <w:t>09</w:t>
      </w:r>
      <w:r>
        <w:rPr>
          <w:rFonts w:ascii="仿宋" w:eastAsia="仿宋" w:hAnsi="仿宋" w:cs="仿宋" w:hint="eastAsia"/>
          <w:sz w:val="24"/>
          <w:szCs w:val="24"/>
          <w:u w:val="single"/>
        </w:rPr>
        <w:t>时</w:t>
      </w:r>
      <w:r w:rsidR="00EC2FDC">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rPr>
        <w:t>（北京时间）</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开标地点：</w:t>
      </w:r>
      <w:r>
        <w:rPr>
          <w:rFonts w:ascii="仿宋" w:eastAsia="仿宋" w:hAnsi="仿宋" w:cs="仿宋" w:hint="eastAsia"/>
          <w:kern w:val="0"/>
          <w:sz w:val="24"/>
          <w:szCs w:val="24"/>
        </w:rPr>
        <w:t>浙江社发项目管理有限公司（绍兴市越城区中兴北路601号好望大厦2幢1502室）</w:t>
      </w:r>
    </w:p>
    <w:p w:rsidR="006432F8" w:rsidRDefault="00D72320">
      <w:pPr>
        <w:spacing w:beforeLines="100" w:before="312" w:afterLines="100" w:after="312" w:line="500" w:lineRule="exact"/>
        <w:contextualSpacing/>
        <w:rPr>
          <w:rFonts w:ascii="仿宋" w:eastAsia="仿宋" w:hAnsi="仿宋" w:cs="仿宋"/>
          <w:b/>
          <w:bCs/>
          <w:sz w:val="24"/>
          <w:szCs w:val="24"/>
        </w:rPr>
      </w:pPr>
      <w:r>
        <w:rPr>
          <w:rFonts w:ascii="仿宋" w:eastAsia="仿宋" w:hAnsi="仿宋" w:cs="仿宋" w:hint="eastAsia"/>
          <w:b/>
          <w:bCs/>
          <w:sz w:val="24"/>
          <w:szCs w:val="24"/>
        </w:rPr>
        <w:t>五、公告期限</w:t>
      </w:r>
      <w:bookmarkEnd w:id="18"/>
      <w:bookmarkEnd w:id="19"/>
      <w:bookmarkEnd w:id="20"/>
      <w:bookmarkEnd w:id="21"/>
    </w:p>
    <w:p w:rsidR="006432F8" w:rsidRDefault="00D72320">
      <w:pPr>
        <w:spacing w:line="500" w:lineRule="exact"/>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自本公告发布之日起5个工作日。</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22" w:name="_Toc35393626"/>
      <w:bookmarkStart w:id="23" w:name="_Toc35393795"/>
      <w:r>
        <w:rPr>
          <w:rFonts w:ascii="仿宋" w:eastAsia="仿宋" w:hAnsi="仿宋" w:cs="仿宋" w:hint="eastAsia"/>
          <w:b/>
          <w:bCs/>
          <w:sz w:val="24"/>
          <w:szCs w:val="24"/>
        </w:rPr>
        <w:t>六、其他补充事宜</w:t>
      </w:r>
      <w:bookmarkEnd w:id="22"/>
      <w:bookmarkEnd w:id="23"/>
    </w:p>
    <w:p w:rsidR="006432F8" w:rsidRDefault="00D72320">
      <w:pPr>
        <w:spacing w:line="500" w:lineRule="exact"/>
        <w:ind w:firstLineChars="200" w:firstLine="480"/>
        <w:contextualSpacing/>
        <w:rPr>
          <w:rFonts w:ascii="仿宋" w:eastAsia="仿宋" w:hAnsi="仿宋" w:cs="宋体"/>
          <w:kern w:val="0"/>
          <w:sz w:val="24"/>
          <w:szCs w:val="24"/>
        </w:rPr>
      </w:pPr>
      <w:r>
        <w:rPr>
          <w:rFonts w:ascii="仿宋" w:eastAsia="仿宋" w:hAnsi="仿宋" w:cs="宋体"/>
          <w:kern w:val="0"/>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rsidR="006432F8" w:rsidRDefault="00D72320">
      <w:pPr>
        <w:spacing w:line="500" w:lineRule="exact"/>
        <w:ind w:firstLineChars="200" w:firstLine="480"/>
        <w:contextualSpacing/>
        <w:rPr>
          <w:rFonts w:ascii="仿宋" w:eastAsia="仿宋" w:hAnsi="仿宋" w:cs="仿宋"/>
          <w:bCs/>
          <w:sz w:val="24"/>
          <w:szCs w:val="24"/>
        </w:rPr>
      </w:pPr>
      <w:r>
        <w:rPr>
          <w:rFonts w:ascii="仿宋" w:eastAsia="仿宋" w:hAnsi="仿宋" w:cs="仿宋" w:hint="eastAsia"/>
          <w:kern w:val="0"/>
          <w:sz w:val="24"/>
          <w:szCs w:val="24"/>
        </w:rPr>
        <w:lastRenderedPageBreak/>
        <w:t>2.本项目投标文件允许投标单位通过邮寄快递方式送达（建议采用EMS或顺丰快递）。投标文件递交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szCs w:val="24"/>
        </w:rPr>
        <w:t>逾期送达作无效投标处理）。</w:t>
      </w:r>
    </w:p>
    <w:p w:rsidR="006432F8" w:rsidRDefault="00D72320">
      <w:pPr>
        <w:spacing w:line="500" w:lineRule="exact"/>
        <w:ind w:firstLineChars="200" w:firstLine="480"/>
        <w:contextualSpacing/>
        <w:rPr>
          <w:rFonts w:ascii="仿宋" w:eastAsia="仿宋" w:hAnsi="仿宋" w:cs="仿宋"/>
          <w:b/>
          <w:spacing w:val="-4"/>
          <w:sz w:val="24"/>
          <w:szCs w:val="24"/>
        </w:rPr>
      </w:pPr>
      <w:r>
        <w:rPr>
          <w:rFonts w:ascii="仿宋" w:eastAsia="仿宋" w:hAnsi="仿宋" w:cs="仿宋" w:hint="eastAsia"/>
          <w:kern w:val="0"/>
          <w:sz w:val="24"/>
          <w:szCs w:val="24"/>
        </w:rPr>
        <w:t>3.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6432F8" w:rsidRDefault="00D72320">
      <w:pPr>
        <w:spacing w:line="500" w:lineRule="exact"/>
        <w:ind w:firstLineChars="200" w:firstLine="464"/>
        <w:contextualSpacing/>
        <w:rPr>
          <w:rFonts w:ascii="仿宋" w:eastAsia="仿宋" w:hAnsi="仿宋" w:cs="仿宋"/>
          <w:kern w:val="0"/>
          <w:sz w:val="24"/>
          <w:szCs w:val="24"/>
        </w:rPr>
      </w:pPr>
      <w:r>
        <w:rPr>
          <w:rFonts w:ascii="仿宋" w:eastAsia="仿宋" w:hAnsi="仿宋" w:cs="仿宋" w:hint="eastAsia"/>
          <w:bCs/>
          <w:spacing w:val="-4"/>
          <w:sz w:val="24"/>
          <w:szCs w:val="24"/>
        </w:rPr>
        <w:t>4.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6432F8" w:rsidRDefault="00D72320">
      <w:pPr>
        <w:spacing w:line="500" w:lineRule="exact"/>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kern w:val="0"/>
          <w:sz w:val="24"/>
          <w:szCs w:val="24"/>
        </w:rPr>
        <w:t>.其他事项：</w:t>
      </w:r>
      <w:r>
        <w:rPr>
          <w:rFonts w:ascii="仿宋" w:eastAsia="仿宋" w:hAnsi="仿宋" w:cs="宋体" w:hint="eastAsia"/>
          <w:kern w:val="0"/>
          <w:sz w:val="24"/>
          <w:szCs w:val="24"/>
          <w:u w:val="wave"/>
        </w:rPr>
        <w:t>详见采购文件“</w:t>
      </w:r>
      <w:r>
        <w:rPr>
          <w:rFonts w:ascii="仿宋" w:eastAsia="仿宋" w:hAnsi="仿宋" w:cs="宋体"/>
          <w:kern w:val="0"/>
          <w:sz w:val="24"/>
          <w:szCs w:val="24"/>
          <w:u w:val="wave"/>
        </w:rPr>
        <w:t>采购</w:t>
      </w:r>
      <w:r>
        <w:rPr>
          <w:rFonts w:ascii="仿宋" w:eastAsia="仿宋" w:hAnsi="仿宋" w:cs="宋体" w:hint="eastAsia"/>
          <w:kern w:val="0"/>
          <w:sz w:val="24"/>
          <w:szCs w:val="24"/>
          <w:u w:val="wave"/>
        </w:rPr>
        <w:t>公告补充事项”。</w:t>
      </w:r>
      <w:r>
        <w:rPr>
          <w:rFonts w:ascii="仿宋" w:eastAsia="仿宋" w:hAnsi="仿宋" w:cs="宋体"/>
          <w:kern w:val="0"/>
          <w:sz w:val="24"/>
          <w:szCs w:val="24"/>
          <w:u w:val="wave"/>
        </w:rPr>
        <w:t>（重要）</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24" w:name="_Toc35393796"/>
      <w:bookmarkStart w:id="25" w:name="_Toc28359008"/>
      <w:bookmarkStart w:id="26" w:name="_Toc28359085"/>
      <w:bookmarkStart w:id="27" w:name="_Toc35393627"/>
      <w:r>
        <w:rPr>
          <w:rFonts w:ascii="仿宋" w:eastAsia="仿宋" w:hAnsi="仿宋" w:cs="仿宋" w:hint="eastAsia"/>
          <w:b/>
          <w:bCs/>
          <w:sz w:val="24"/>
          <w:szCs w:val="24"/>
        </w:rPr>
        <w:t>七、对本次招标提出询问、质疑、投诉，请按以下方式联系</w:t>
      </w:r>
      <w:bookmarkEnd w:id="24"/>
      <w:bookmarkEnd w:id="25"/>
      <w:bookmarkEnd w:id="26"/>
      <w:bookmarkEnd w:id="27"/>
    </w:p>
    <w:p w:rsidR="006432F8" w:rsidRDefault="00D72320">
      <w:pPr>
        <w:widowControl/>
        <w:spacing w:line="500" w:lineRule="exact"/>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1.采购人信息</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hint="eastAsia"/>
          <w:sz w:val="24"/>
          <w:szCs w:val="24"/>
        </w:rPr>
        <w:t>名    称：</w:t>
      </w:r>
      <w:r>
        <w:rPr>
          <w:rFonts w:ascii="仿宋" w:eastAsia="仿宋" w:hAnsi="仿宋" w:cs="仿宋" w:hint="eastAsia"/>
          <w:sz w:val="24"/>
          <w:szCs w:val="24"/>
        </w:rPr>
        <w:t>绍兴市越城区人民医院</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hint="eastAsia"/>
          <w:sz w:val="24"/>
          <w:szCs w:val="24"/>
        </w:rPr>
        <w:t>地    址：</w:t>
      </w:r>
      <w:r>
        <w:rPr>
          <w:rFonts w:ascii="仿宋" w:eastAsia="仿宋" w:hAnsi="仿宋" w:cs="仿宋"/>
          <w:sz w:val="24"/>
          <w:szCs w:val="24"/>
        </w:rPr>
        <w:t>绍兴市越城区平江路575号</w:t>
      </w:r>
    </w:p>
    <w:p w:rsidR="006432F8" w:rsidRDefault="00D72320">
      <w:pPr>
        <w:widowControl/>
        <w:spacing w:line="500" w:lineRule="exact"/>
        <w:ind w:firstLineChars="200" w:firstLine="480"/>
        <w:contextualSpacing/>
        <w:jc w:val="left"/>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w:t>
      </w:r>
      <w:r>
        <w:rPr>
          <w:rFonts w:ascii="仿宋" w:eastAsia="仿宋" w:hAnsi="仿宋" w:hint="eastAsia"/>
          <w:sz w:val="24"/>
          <w:szCs w:val="24"/>
        </w:rPr>
        <w:t>：</w:t>
      </w:r>
      <w:bookmarkStart w:id="28" w:name="_Toc28359086"/>
      <w:bookmarkStart w:id="29" w:name="_Toc28359009"/>
      <w:r>
        <w:rPr>
          <w:rFonts w:ascii="仿宋" w:eastAsia="仿宋" w:hAnsi="仿宋" w:hint="eastAsia"/>
          <w:sz w:val="24"/>
          <w:szCs w:val="24"/>
        </w:rPr>
        <w:t>/</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项目联系人（询问）：沈晨雪</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项目联系方式（询问）：0575-81193757</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质疑联系人：</w:t>
      </w:r>
      <w:r w:rsidR="00501659" w:rsidRPr="00501659">
        <w:rPr>
          <w:rFonts w:ascii="仿宋" w:eastAsia="仿宋" w:hAnsi="仿宋" w:cs="仿宋" w:hint="eastAsia"/>
          <w:sz w:val="24"/>
          <w:szCs w:val="24"/>
        </w:rPr>
        <w:t>应斌松</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质疑联系方式：0575-811937</w:t>
      </w:r>
      <w:r w:rsidR="00501659">
        <w:rPr>
          <w:rFonts w:ascii="仿宋" w:eastAsia="仿宋" w:hAnsi="仿宋" w:cs="仿宋" w:hint="eastAsia"/>
          <w:sz w:val="24"/>
          <w:szCs w:val="24"/>
        </w:rPr>
        <w:t>17</w:t>
      </w:r>
      <w:bookmarkStart w:id="30" w:name="_GoBack"/>
      <w:bookmarkEnd w:id="30"/>
    </w:p>
    <w:p w:rsidR="006432F8" w:rsidRDefault="006432F8">
      <w:pPr>
        <w:widowControl/>
        <w:spacing w:line="500" w:lineRule="exact"/>
        <w:ind w:firstLineChars="200" w:firstLine="480"/>
        <w:contextualSpacing/>
        <w:jc w:val="left"/>
        <w:rPr>
          <w:rFonts w:ascii="仿宋" w:eastAsia="仿宋" w:hAnsi="仿宋" w:cs="仿宋"/>
          <w:sz w:val="24"/>
          <w:szCs w:val="24"/>
        </w:rPr>
      </w:pPr>
    </w:p>
    <w:p w:rsidR="006432F8" w:rsidRDefault="00D72320">
      <w:pPr>
        <w:widowControl/>
        <w:spacing w:line="500" w:lineRule="exact"/>
        <w:ind w:firstLineChars="200" w:firstLine="480"/>
        <w:contextualSpacing/>
        <w:jc w:val="left"/>
        <w:rPr>
          <w:rFonts w:ascii="仿宋" w:eastAsia="仿宋" w:hAnsi="仿宋"/>
          <w:sz w:val="24"/>
          <w:szCs w:val="24"/>
        </w:rPr>
      </w:pPr>
      <w:r>
        <w:rPr>
          <w:rFonts w:ascii="仿宋" w:eastAsia="仿宋" w:hAnsi="仿宋" w:cs="宋体" w:hint="eastAsia"/>
          <w:sz w:val="24"/>
          <w:szCs w:val="24"/>
        </w:rPr>
        <w:t>2.采购代理机构信息</w:t>
      </w:r>
      <w:bookmarkEnd w:id="28"/>
      <w:bookmarkEnd w:id="29"/>
    </w:p>
    <w:p w:rsidR="006432F8" w:rsidRDefault="00D72320">
      <w:pPr>
        <w:spacing w:line="500" w:lineRule="exact"/>
        <w:ind w:firstLineChars="200" w:firstLine="480"/>
        <w:contextualSpacing/>
        <w:rPr>
          <w:rFonts w:ascii="仿宋" w:eastAsia="仿宋" w:hAnsi="仿宋" w:cs="仿宋"/>
          <w:sz w:val="24"/>
          <w:szCs w:val="24"/>
        </w:rPr>
      </w:pPr>
      <w:bookmarkStart w:id="31" w:name="_Toc28359010"/>
      <w:bookmarkStart w:id="32" w:name="_Toc28359087"/>
      <w:r>
        <w:rPr>
          <w:rFonts w:ascii="仿宋" w:eastAsia="仿宋" w:hAnsi="仿宋" w:cs="仿宋" w:hint="eastAsia"/>
          <w:sz w:val="24"/>
          <w:szCs w:val="24"/>
        </w:rPr>
        <w:t>名    称：浙江社发项目管理有限公司</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地    址：</w:t>
      </w:r>
      <w:r>
        <w:rPr>
          <w:rFonts w:ascii="仿宋" w:eastAsia="仿宋" w:hAnsi="仿宋" w:cs="仿宋" w:hint="eastAsia"/>
          <w:kern w:val="0"/>
          <w:sz w:val="24"/>
          <w:szCs w:val="24"/>
        </w:rPr>
        <w:t>绍兴市越城区中兴北路601号好望大厦2幢1502室</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传    真：/</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lastRenderedPageBreak/>
        <w:t>项目联系人（询问）：邵翔</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项目联系方式（询问）：18094717635</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质疑联系人：何雯</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质疑联系方式：</w:t>
      </w:r>
      <w:r>
        <w:rPr>
          <w:rFonts w:ascii="仿宋" w:eastAsia="仿宋" w:hAnsi="仿宋" w:cs="仿宋"/>
          <w:sz w:val="24"/>
          <w:szCs w:val="24"/>
        </w:rPr>
        <w:t>0571-86791612</w:t>
      </w:r>
    </w:p>
    <w:p w:rsidR="006432F8" w:rsidRDefault="006432F8">
      <w:pPr>
        <w:spacing w:line="500" w:lineRule="exact"/>
        <w:ind w:firstLineChars="200" w:firstLine="480"/>
        <w:contextualSpacing/>
        <w:rPr>
          <w:rFonts w:ascii="仿宋" w:eastAsia="仿宋" w:hAnsi="仿宋" w:cs="仿宋"/>
          <w:sz w:val="24"/>
          <w:szCs w:val="24"/>
        </w:rPr>
      </w:pPr>
    </w:p>
    <w:p w:rsidR="006432F8" w:rsidRDefault="00D72320">
      <w:pPr>
        <w:spacing w:line="500" w:lineRule="exact"/>
        <w:ind w:firstLineChars="200" w:firstLine="480"/>
        <w:contextualSpacing/>
        <w:rPr>
          <w:rFonts w:ascii="仿宋" w:eastAsia="仿宋" w:hAnsi="仿宋" w:cs="宋体"/>
          <w:sz w:val="24"/>
          <w:szCs w:val="24"/>
        </w:rPr>
      </w:pPr>
      <w:r>
        <w:rPr>
          <w:rFonts w:ascii="仿宋" w:eastAsia="仿宋" w:hAnsi="仿宋" w:cs="宋体" w:hint="eastAsia"/>
          <w:sz w:val="24"/>
          <w:szCs w:val="24"/>
        </w:rPr>
        <w:t>3.</w:t>
      </w:r>
      <w:bookmarkEnd w:id="31"/>
      <w:bookmarkEnd w:id="32"/>
      <w:r>
        <w:rPr>
          <w:rFonts w:ascii="仿宋" w:eastAsia="仿宋" w:hAnsi="仿宋" w:cs="宋体"/>
          <w:sz w:val="24"/>
          <w:szCs w:val="24"/>
        </w:rPr>
        <w:t>监督管理部门</w:t>
      </w:r>
    </w:p>
    <w:p w:rsidR="006432F8" w:rsidRDefault="00D72320">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名    称：绍兴市越城区人民医院党建办</w:t>
      </w:r>
    </w:p>
    <w:p w:rsidR="006432F8" w:rsidRDefault="00D72320">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地    址：</w:t>
      </w:r>
      <w:r>
        <w:rPr>
          <w:rFonts w:ascii="仿宋" w:eastAsia="仿宋" w:hAnsi="仿宋" w:cs="仿宋"/>
          <w:sz w:val="24"/>
          <w:szCs w:val="24"/>
        </w:rPr>
        <w:t>绍兴市越城区平江路575号</w:t>
      </w:r>
    </w:p>
    <w:p w:rsidR="006432F8" w:rsidRDefault="00D72320">
      <w:pPr>
        <w:spacing w:line="500" w:lineRule="exact"/>
        <w:ind w:firstLineChars="200" w:firstLine="480"/>
        <w:contextualSpacing/>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w:t>
      </w:r>
      <w:r>
        <w:rPr>
          <w:rFonts w:ascii="仿宋" w:eastAsia="仿宋" w:hAnsi="仿宋" w:hint="eastAsia"/>
          <w:sz w:val="24"/>
          <w:szCs w:val="24"/>
        </w:rPr>
        <w:t>：/</w:t>
      </w:r>
    </w:p>
    <w:p w:rsidR="006432F8" w:rsidRDefault="00D72320">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联系人：黄小伟</w:t>
      </w:r>
    </w:p>
    <w:p w:rsidR="006432F8" w:rsidRDefault="00D72320">
      <w:pPr>
        <w:spacing w:line="500" w:lineRule="exact"/>
        <w:ind w:firstLineChars="200" w:firstLine="480"/>
        <w:contextualSpacing/>
        <w:rPr>
          <w:rFonts w:ascii="仿宋" w:eastAsia="仿宋" w:hAnsi="仿宋"/>
          <w:sz w:val="24"/>
          <w:szCs w:val="24"/>
        </w:rPr>
      </w:pPr>
      <w:r>
        <w:rPr>
          <w:rFonts w:ascii="仿宋" w:eastAsia="仿宋" w:hAnsi="仿宋"/>
          <w:sz w:val="24"/>
          <w:szCs w:val="24"/>
        </w:rPr>
        <w:t>监督投诉</w:t>
      </w:r>
      <w:r>
        <w:rPr>
          <w:rFonts w:ascii="仿宋" w:eastAsia="仿宋" w:hAnsi="仿宋" w:hint="eastAsia"/>
          <w:sz w:val="24"/>
          <w:szCs w:val="24"/>
        </w:rPr>
        <w:t>电话：</w:t>
      </w:r>
      <w:r>
        <w:rPr>
          <w:rFonts w:ascii="仿宋" w:eastAsia="仿宋" w:hAnsi="仿宋"/>
          <w:sz w:val="24"/>
          <w:szCs w:val="24"/>
        </w:rPr>
        <w:t>0575-81193888</w:t>
      </w:r>
    </w:p>
    <w:p w:rsidR="006432F8" w:rsidRDefault="006432F8">
      <w:pPr>
        <w:spacing w:line="500" w:lineRule="exact"/>
        <w:ind w:firstLineChars="200" w:firstLine="560"/>
        <w:contextualSpacing/>
        <w:rPr>
          <w:rFonts w:ascii="仿宋" w:eastAsia="仿宋"/>
          <w:sz w:val="28"/>
          <w:szCs w:val="28"/>
        </w:rPr>
      </w:pPr>
    </w:p>
    <w:p w:rsidR="006432F8" w:rsidRDefault="00D72320">
      <w:pPr>
        <w:widowControl/>
        <w:spacing w:line="560" w:lineRule="exact"/>
        <w:contextualSpacing/>
        <w:jc w:val="center"/>
        <w:rPr>
          <w:rFonts w:ascii="仿宋" w:eastAsia="仿宋" w:hAnsi="仿宋"/>
          <w:b/>
          <w:bCs/>
          <w:sz w:val="24"/>
          <w:szCs w:val="24"/>
        </w:rPr>
      </w:pPr>
      <w:r>
        <w:rPr>
          <w:rFonts w:ascii="仿宋" w:eastAsia="仿宋"/>
          <w:sz w:val="28"/>
          <w:szCs w:val="28"/>
        </w:rPr>
        <w:br w:type="page"/>
      </w:r>
      <w:r>
        <w:rPr>
          <w:rFonts w:ascii="仿宋" w:eastAsia="仿宋" w:hAnsi="仿宋" w:hint="eastAsia"/>
          <w:b/>
          <w:bCs/>
          <w:sz w:val="36"/>
          <w:szCs w:val="24"/>
        </w:rPr>
        <w:lastRenderedPageBreak/>
        <w:t>采购公告补充事项</w:t>
      </w:r>
    </w:p>
    <w:p w:rsidR="006432F8" w:rsidRDefault="00D72320">
      <w:pPr>
        <w:numPr>
          <w:ilvl w:val="0"/>
          <w:numId w:val="1"/>
        </w:numPr>
        <w:spacing w:line="560" w:lineRule="exact"/>
        <w:contextualSpacing/>
        <w:rPr>
          <w:rFonts w:ascii="仿宋" w:eastAsia="仿宋" w:hAnsi="仿宋" w:cs="Arial"/>
          <w:bCs/>
          <w:color w:val="000000"/>
          <w:sz w:val="24"/>
          <w:szCs w:val="24"/>
        </w:rPr>
      </w:pPr>
      <w:r>
        <w:rPr>
          <w:rFonts w:ascii="仿宋" w:eastAsia="仿宋" w:hAnsi="仿宋" w:cs="Arial" w:hint="eastAsia"/>
          <w:b/>
          <w:bCs/>
          <w:color w:val="000000"/>
          <w:sz w:val="24"/>
          <w:szCs w:val="24"/>
        </w:rPr>
        <w:t>采购</w:t>
      </w:r>
      <w:r>
        <w:rPr>
          <w:rFonts w:ascii="仿宋" w:eastAsia="仿宋" w:hAnsi="仿宋" w:cs="Arial"/>
          <w:b/>
          <w:bCs/>
          <w:color w:val="000000"/>
          <w:sz w:val="24"/>
          <w:szCs w:val="24"/>
        </w:rPr>
        <w:t>组织类型：自行</w:t>
      </w:r>
      <w:r>
        <w:rPr>
          <w:rFonts w:ascii="仿宋" w:eastAsia="仿宋" w:hAnsi="仿宋" w:cs="Arial"/>
          <w:b/>
          <w:bCs/>
          <w:color w:val="000000"/>
          <w:sz w:val="24"/>
          <w:szCs w:val="24"/>
          <w:u w:val="single"/>
        </w:rPr>
        <w:t>采购委托代理</w:t>
      </w:r>
    </w:p>
    <w:p w:rsidR="006432F8" w:rsidRDefault="00D72320">
      <w:pPr>
        <w:numPr>
          <w:ilvl w:val="0"/>
          <w:numId w:val="1"/>
        </w:numPr>
        <w:spacing w:line="560" w:lineRule="exact"/>
        <w:contextualSpacing/>
        <w:rPr>
          <w:rFonts w:ascii="仿宋" w:eastAsia="仿宋" w:hAnsi="仿宋" w:cs="Arial"/>
          <w:bCs/>
          <w:color w:val="000000"/>
          <w:sz w:val="24"/>
          <w:szCs w:val="24"/>
        </w:rPr>
      </w:pPr>
      <w:r>
        <w:rPr>
          <w:rFonts w:ascii="仿宋" w:eastAsia="仿宋" w:hAnsi="仿宋" w:cs="Arial" w:hint="eastAsia"/>
          <w:b/>
          <w:bCs/>
          <w:color w:val="000000"/>
          <w:sz w:val="24"/>
          <w:szCs w:val="24"/>
        </w:rPr>
        <w:t>采购类别：</w:t>
      </w:r>
      <w:r>
        <w:rPr>
          <w:rFonts w:ascii="仿宋" w:eastAsia="仿宋" w:hAnsi="仿宋" w:cs="Arial" w:hint="eastAsia"/>
          <w:b/>
          <w:bCs/>
          <w:color w:val="000000"/>
          <w:sz w:val="24"/>
          <w:szCs w:val="24"/>
          <w:u w:val="single"/>
        </w:rPr>
        <w:t>货物</w:t>
      </w:r>
    </w:p>
    <w:p w:rsidR="006432F8" w:rsidRDefault="00D72320">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b/>
          <w:bCs/>
          <w:color w:val="000000"/>
          <w:sz w:val="24"/>
          <w:szCs w:val="24"/>
        </w:rPr>
        <w:t>采购方式</w:t>
      </w:r>
      <w:r>
        <w:rPr>
          <w:rFonts w:ascii="仿宋" w:eastAsia="仿宋" w:hAnsi="仿宋" w:cs="Arial" w:hint="eastAsia"/>
          <w:b/>
          <w:bCs/>
          <w:color w:val="000000"/>
          <w:sz w:val="24"/>
          <w:szCs w:val="24"/>
        </w:rPr>
        <w:t>：</w:t>
      </w:r>
      <w:r>
        <w:rPr>
          <w:rFonts w:ascii="仿宋" w:eastAsia="仿宋" w:hAnsi="仿宋" w:cs="Arial"/>
          <w:b/>
          <w:bCs/>
          <w:color w:val="000000"/>
          <w:sz w:val="24"/>
          <w:szCs w:val="24"/>
          <w:u w:val="single"/>
        </w:rPr>
        <w:t>公开招标</w:t>
      </w:r>
    </w:p>
    <w:p w:rsidR="006432F8" w:rsidRDefault="00D72320">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hint="eastAsia"/>
          <w:b/>
          <w:bCs/>
          <w:color w:val="000000"/>
          <w:sz w:val="24"/>
          <w:szCs w:val="24"/>
        </w:rPr>
        <w:t>资格审查方式：资格后审。</w:t>
      </w:r>
    </w:p>
    <w:p w:rsidR="006432F8" w:rsidRDefault="00D72320">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hint="eastAsia"/>
          <w:b/>
          <w:bCs/>
          <w:color w:val="000000"/>
          <w:sz w:val="24"/>
          <w:szCs w:val="24"/>
        </w:rPr>
        <w:t>注意事项：</w:t>
      </w:r>
    </w:p>
    <w:p w:rsidR="006432F8" w:rsidRDefault="00D72320">
      <w:pPr>
        <w:spacing w:line="560" w:lineRule="exact"/>
        <w:ind w:firstLine="480"/>
        <w:contextualSpacing/>
        <w:rPr>
          <w:rFonts w:ascii="仿宋" w:eastAsia="仿宋" w:hAnsi="仿宋" w:cs="宋体"/>
          <w:color w:val="000000"/>
          <w:kern w:val="0"/>
          <w:sz w:val="24"/>
          <w:szCs w:val="24"/>
        </w:rPr>
      </w:pPr>
      <w:r>
        <w:rPr>
          <w:rFonts w:ascii="仿宋" w:eastAsia="仿宋" w:hAnsi="仿宋" w:cs="宋体" w:hint="eastAsia"/>
          <w:color w:val="000000"/>
          <w:kern w:val="0"/>
          <w:sz w:val="24"/>
          <w:szCs w:val="24"/>
        </w:rPr>
        <w:t>1.负责人为同一人或者存在直接控股、管理关系的不同供应商，不得同时参加同一标项的投标。</w:t>
      </w:r>
    </w:p>
    <w:p w:rsidR="006432F8" w:rsidRDefault="00D72320">
      <w:pPr>
        <w:spacing w:line="560" w:lineRule="exact"/>
        <w:ind w:firstLineChars="200" w:firstLine="480"/>
        <w:contextualSpacing/>
        <w:rPr>
          <w:rFonts w:ascii="仿宋" w:eastAsia="仿宋" w:hAnsi="仿宋" w:cs="宋体"/>
          <w:color w:val="000000"/>
          <w:kern w:val="0"/>
          <w:sz w:val="24"/>
          <w:szCs w:val="24"/>
        </w:rPr>
      </w:pPr>
      <w:r>
        <w:rPr>
          <w:rFonts w:ascii="仿宋" w:eastAsia="仿宋" w:hAnsi="仿宋" w:cs="宋体" w:hint="eastAsia"/>
          <w:color w:val="000000"/>
          <w:kern w:val="0"/>
          <w:sz w:val="24"/>
          <w:szCs w:val="24"/>
        </w:rPr>
        <w:t>2.项目提供整体设计、规范编制或者项目管理、监理、检测等服务的供应商，不得再参加该采购项目的其他采购活动。</w:t>
      </w:r>
    </w:p>
    <w:p w:rsidR="006432F8" w:rsidRDefault="00D72320">
      <w:pPr>
        <w:spacing w:line="560" w:lineRule="exact"/>
        <w:ind w:firstLineChars="200" w:firstLine="480"/>
        <w:contextualSpacing/>
        <w:rPr>
          <w:rFonts w:ascii="仿宋" w:eastAsia="仿宋" w:hAnsi="仿宋" w:cs="Arial"/>
          <w:bCs/>
          <w:color w:val="000000"/>
          <w:sz w:val="24"/>
          <w:szCs w:val="24"/>
        </w:rPr>
      </w:pPr>
      <w:r>
        <w:rPr>
          <w:rFonts w:ascii="仿宋" w:eastAsia="仿宋" w:hAnsi="仿宋" w:cs="Arial" w:hint="eastAsia"/>
          <w:bCs/>
          <w:color w:val="000000"/>
          <w:sz w:val="24"/>
          <w:szCs w:val="24"/>
        </w:rPr>
        <w:t>3.取采购文件后不参加投标的供应商，须向采购代理机构提供书面说明。</w:t>
      </w:r>
    </w:p>
    <w:p w:rsidR="006432F8" w:rsidRDefault="00D72320">
      <w:pPr>
        <w:spacing w:line="560" w:lineRule="exact"/>
        <w:ind w:firstLineChars="150" w:firstLine="349"/>
        <w:contextualSpacing/>
        <w:rPr>
          <w:rFonts w:ascii="仿宋" w:eastAsia="仿宋" w:hAnsi="仿宋" w:cs="Arial"/>
          <w:b/>
          <w:color w:val="000000"/>
          <w:spacing w:val="-4"/>
          <w:sz w:val="24"/>
          <w:szCs w:val="24"/>
        </w:rPr>
      </w:pPr>
      <w:r>
        <w:rPr>
          <w:rFonts w:ascii="仿宋" w:eastAsia="仿宋" w:hAnsi="仿宋" w:cs="Arial"/>
          <w:b/>
          <w:bCs/>
          <w:color w:val="000000"/>
          <w:spacing w:val="-4"/>
          <w:sz w:val="24"/>
          <w:szCs w:val="24"/>
        </w:rPr>
        <w:t>六</w:t>
      </w:r>
      <w:r>
        <w:rPr>
          <w:rFonts w:ascii="仿宋" w:eastAsia="仿宋" w:hAnsi="仿宋" w:cs="Arial" w:hint="eastAsia"/>
          <w:b/>
          <w:color w:val="000000"/>
          <w:spacing w:val="-4"/>
          <w:sz w:val="24"/>
          <w:szCs w:val="24"/>
        </w:rPr>
        <w:t>、公告及更正公告发布网址：</w:t>
      </w:r>
      <w:bookmarkStart w:id="33" w:name="_Hlt10553107"/>
      <w:bookmarkStart w:id="34" w:name="_Hlt10553106"/>
      <w:bookmarkEnd w:id="33"/>
      <w:bookmarkEnd w:id="34"/>
    </w:p>
    <w:p w:rsidR="006432F8" w:rsidRDefault="00D72320">
      <w:pPr>
        <w:spacing w:line="560" w:lineRule="exact"/>
        <w:ind w:firstLineChars="150" w:firstLine="348"/>
        <w:contextualSpacing/>
        <w:rPr>
          <w:rFonts w:ascii="仿宋" w:eastAsia="仿宋" w:hAnsi="仿宋" w:cs="Arial"/>
          <w:bCs/>
          <w:color w:val="000000"/>
          <w:sz w:val="24"/>
          <w:szCs w:val="24"/>
        </w:rPr>
      </w:pPr>
      <w:r>
        <w:rPr>
          <w:rFonts w:ascii="仿宋" w:eastAsia="仿宋" w:hAnsi="仿宋" w:cs="Arial" w:hint="eastAsia"/>
          <w:color w:val="000000"/>
          <w:spacing w:val="-4"/>
          <w:sz w:val="24"/>
          <w:szCs w:val="24"/>
        </w:rPr>
        <w:t>http：//zfcg.czt.zj.gov.cn/</w:t>
      </w:r>
      <w:r>
        <w:rPr>
          <w:rFonts w:ascii="仿宋" w:eastAsia="仿宋" w:hAnsi="仿宋" w:hint="eastAsia"/>
          <w:spacing w:val="-4"/>
          <w:sz w:val="24"/>
          <w:szCs w:val="24"/>
        </w:rPr>
        <w:t>和http：//www.sxyc.gov.cn/公共资源交易板块。更正公告</w:t>
      </w:r>
      <w:r>
        <w:rPr>
          <w:rFonts w:ascii="仿宋" w:eastAsia="仿宋" w:hAnsi="仿宋" w:cs="Arial" w:hint="eastAsia"/>
          <w:bCs/>
          <w:color w:val="000000"/>
          <w:sz w:val="24"/>
          <w:szCs w:val="24"/>
        </w:rPr>
        <w:t>请自行登录政采云平台或在浙江政府采购网更正公告页面或越城区人民政府门户网站采购公告页面中下载。</w:t>
      </w:r>
    </w:p>
    <w:p w:rsidR="006432F8" w:rsidRDefault="006432F8">
      <w:pPr>
        <w:pStyle w:val="1"/>
        <w:rPr>
          <w:rFonts w:ascii="仿宋"/>
        </w:rPr>
      </w:pPr>
      <w:bookmarkStart w:id="35" w:name="_Toc13472"/>
    </w:p>
    <w:p w:rsidR="006432F8" w:rsidRDefault="00D72320">
      <w:pPr>
        <w:widowControl/>
        <w:jc w:val="left"/>
        <w:rPr>
          <w:rFonts w:ascii="仿宋" w:eastAsia="仿宋"/>
          <w:b/>
          <w:kern w:val="44"/>
          <w:sz w:val="44"/>
        </w:rPr>
      </w:pPr>
      <w:r>
        <w:rPr>
          <w:rFonts w:ascii="仿宋"/>
        </w:rPr>
        <w:br w:type="page"/>
      </w:r>
    </w:p>
    <w:p w:rsidR="006432F8" w:rsidRDefault="00D72320">
      <w:pPr>
        <w:pStyle w:val="1"/>
        <w:rPr>
          <w:rFonts w:ascii="仿宋"/>
        </w:rPr>
      </w:pPr>
      <w:r>
        <w:rPr>
          <w:rFonts w:ascii="仿宋" w:hint="eastAsia"/>
        </w:rPr>
        <w:lastRenderedPageBreak/>
        <w:t>第二章  投标人须知</w:t>
      </w:r>
      <w:bookmarkEnd w:id="35"/>
    </w:p>
    <w:p w:rsidR="006432F8" w:rsidRDefault="00D72320">
      <w:pPr>
        <w:pStyle w:val="2"/>
        <w:rPr>
          <w:rFonts w:ascii="仿宋"/>
        </w:rPr>
      </w:pPr>
      <w:bookmarkStart w:id="36" w:name="_Toc2607"/>
      <w:r>
        <w:rPr>
          <w:rFonts w:ascii="仿宋" w:hint="eastAsia"/>
        </w:rPr>
        <w:t>一、前附表</w:t>
      </w:r>
      <w:bookmarkEnd w:id="36"/>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170"/>
      </w:tblGrid>
      <w:tr w:rsidR="006432F8">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序号</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内    容</w:t>
            </w:r>
          </w:p>
        </w:tc>
      </w:tr>
      <w:tr w:rsidR="006432F8">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1</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500" w:lineRule="exact"/>
              <w:rPr>
                <w:rFonts w:ascii="仿宋" w:eastAsia="仿宋"/>
                <w:color w:val="000000"/>
                <w:sz w:val="24"/>
              </w:rPr>
            </w:pPr>
            <w:r>
              <w:rPr>
                <w:rFonts w:ascii="仿宋" w:eastAsia="仿宋" w:hint="eastAsia"/>
                <w:b/>
                <w:color w:val="000000"/>
                <w:sz w:val="24"/>
              </w:rPr>
              <w:t>项目名称</w:t>
            </w:r>
            <w:r>
              <w:rPr>
                <w:rFonts w:ascii="仿宋" w:eastAsia="仿宋" w:hint="eastAsia"/>
                <w:color w:val="000000"/>
                <w:sz w:val="24"/>
              </w:rPr>
              <w:t>：</w:t>
            </w:r>
            <w:r>
              <w:rPr>
                <w:rFonts w:ascii="仿宋" w:eastAsia="仿宋" w:hAnsi="仿宋" w:cs="仿宋" w:hint="eastAsia"/>
                <w:bCs/>
                <w:sz w:val="24"/>
                <w:szCs w:val="24"/>
                <w:u w:val="single"/>
              </w:rPr>
              <w:t>绍兴市越城区人民医院检测试剂及配套服务（第三批）采购项目</w:t>
            </w:r>
          </w:p>
        </w:tc>
      </w:tr>
      <w:tr w:rsidR="006432F8">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2</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spacing w:line="500" w:lineRule="exact"/>
              <w:textAlignment w:val="bottom"/>
              <w:rPr>
                <w:rFonts w:ascii="仿宋" w:eastAsia="仿宋"/>
                <w:color w:val="000000"/>
                <w:sz w:val="24"/>
              </w:rPr>
            </w:pPr>
            <w:r>
              <w:rPr>
                <w:rFonts w:ascii="仿宋" w:eastAsia="仿宋" w:hint="eastAsia"/>
                <w:b/>
                <w:color w:val="000000"/>
                <w:sz w:val="24"/>
              </w:rPr>
              <w:t>投标有效期：</w:t>
            </w:r>
            <w:r>
              <w:rPr>
                <w:rFonts w:ascii="仿宋" w:eastAsia="仿宋" w:hint="eastAsia"/>
                <w:color w:val="000000"/>
                <w:sz w:val="24"/>
              </w:rPr>
              <w:t>自投标截止日起60天。如采购人认为必要，可延长至总计最长不超过90天。</w:t>
            </w:r>
          </w:p>
        </w:tc>
      </w:tr>
      <w:tr w:rsidR="006432F8">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3</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spacing w:line="500" w:lineRule="exact"/>
              <w:textAlignment w:val="bottom"/>
              <w:rPr>
                <w:rFonts w:ascii="仿宋" w:eastAsia="仿宋" w:cs="Arial"/>
                <w:b/>
                <w:color w:val="000000"/>
                <w:sz w:val="24"/>
                <w:u w:val="single"/>
              </w:rPr>
            </w:pPr>
            <w:r>
              <w:rPr>
                <w:rFonts w:ascii="仿宋" w:eastAsia="仿宋" w:hint="eastAsia"/>
                <w:b/>
                <w:color w:val="000000"/>
                <w:sz w:val="24"/>
              </w:rPr>
              <w:t>是否提供样品：否</w:t>
            </w:r>
          </w:p>
        </w:tc>
      </w:tr>
      <w:tr w:rsidR="006432F8">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4</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是否演示：否</w:t>
            </w:r>
          </w:p>
        </w:tc>
      </w:tr>
      <w:tr w:rsidR="006432F8">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60" w:lineRule="auto"/>
              <w:jc w:val="center"/>
              <w:rPr>
                <w:rFonts w:ascii="仿宋" w:eastAsia="仿宋"/>
                <w:b/>
                <w:sz w:val="24"/>
              </w:rPr>
            </w:pPr>
            <w:r>
              <w:rPr>
                <w:rFonts w:ascii="仿宋" w:eastAsia="仿宋" w:hint="eastAsia"/>
                <w:sz w:val="24"/>
              </w:rPr>
              <w:t>5</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textAlignment w:val="bottom"/>
              <w:rPr>
                <w:rFonts w:ascii="仿宋" w:eastAsia="仿宋" w:cs="Arial"/>
                <w:b/>
                <w:sz w:val="24"/>
              </w:rPr>
            </w:pPr>
            <w:r>
              <w:rPr>
                <w:rFonts w:ascii="仿宋" w:eastAsia="仿宋" w:hint="eastAsia"/>
                <w:b/>
                <w:sz w:val="24"/>
              </w:rPr>
              <w:t>是否组织现场踏勘：否</w:t>
            </w:r>
          </w:p>
        </w:tc>
      </w:tr>
      <w:tr w:rsidR="006432F8">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6</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500" w:lineRule="exact"/>
              <w:rPr>
                <w:rFonts w:ascii="仿宋" w:eastAsia="仿宋"/>
                <w:color w:val="000000"/>
                <w:sz w:val="24"/>
              </w:rPr>
            </w:pPr>
            <w:r>
              <w:rPr>
                <w:rFonts w:ascii="仿宋" w:eastAsia="仿宋" w:hint="eastAsia"/>
                <w:b/>
                <w:color w:val="000000"/>
                <w:sz w:val="24"/>
              </w:rPr>
              <w:t>投标文件份数：</w:t>
            </w:r>
            <w:r>
              <w:rPr>
                <w:rFonts w:ascii="仿宋" w:eastAsia="仿宋" w:hAnsi="仿宋" w:cs="仿宋" w:hint="eastAsia"/>
                <w:b/>
                <w:sz w:val="24"/>
              </w:rPr>
              <w:t>正本一份，副本四份。</w:t>
            </w:r>
            <w:r>
              <w:rPr>
                <w:rFonts w:ascii="仿宋" w:eastAsia="仿宋" w:hAnsi="仿宋" w:cs="仿宋" w:hint="eastAsia"/>
                <w:sz w:val="24"/>
              </w:rPr>
              <w:t>正本与副本内容不一致的，以正本为准。</w:t>
            </w:r>
          </w:p>
        </w:tc>
      </w:tr>
      <w:tr w:rsidR="006432F8">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7</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履约保证金及缴退时间：</w:t>
            </w:r>
            <w:r>
              <w:rPr>
                <w:rFonts w:ascii="仿宋" w:eastAsia="仿宋" w:hint="eastAsia"/>
                <w:b/>
                <w:color w:val="000000"/>
                <w:sz w:val="24"/>
                <w:u w:val="single"/>
              </w:rPr>
              <w:t>无</w:t>
            </w:r>
          </w:p>
          <w:p w:rsidR="006432F8" w:rsidRDefault="00D7232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应当以支票、汇票、本票或者金融机构、担保机构出具的保函等非现金形式提交。</w:t>
            </w:r>
          </w:p>
        </w:tc>
      </w:tr>
      <w:tr w:rsidR="006432F8">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8</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napToGrid w:val="0"/>
              <w:jc w:val="left"/>
              <w:rPr>
                <w:rFonts w:ascii="仿宋" w:eastAsia="仿宋"/>
                <w:color w:val="000000"/>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不允许 </w:t>
            </w:r>
            <w:r>
              <w:rPr>
                <w:rFonts w:ascii="仿宋" w:eastAsia="仿宋" w:hint="eastAsia"/>
                <w:sz w:val="24"/>
              </w:rPr>
              <w:t>分包，</w:t>
            </w:r>
            <w:r>
              <w:rPr>
                <w:rFonts w:ascii="仿宋" w:eastAsia="仿宋" w:hint="eastAsia"/>
                <w:sz w:val="24"/>
                <w:u w:val="single"/>
              </w:rPr>
              <w:t xml:space="preserve"> 不允 许</w:t>
            </w:r>
            <w:r>
              <w:rPr>
                <w:rFonts w:ascii="仿宋" w:eastAsia="仿宋" w:hint="eastAsia"/>
                <w:sz w:val="24"/>
              </w:rPr>
              <w:t>转包。</w:t>
            </w:r>
          </w:p>
        </w:tc>
      </w:tr>
      <w:tr w:rsidR="006432F8">
        <w:trPr>
          <w:trHeight w:val="66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9</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460" w:lineRule="exact"/>
              <w:contextualSpacing/>
              <w:jc w:val="left"/>
              <w:rPr>
                <w:rFonts w:ascii="仿宋" w:eastAsia="仿宋" w:hAnsi="仿宋" w:cs="仿宋"/>
                <w:sz w:val="24"/>
              </w:rPr>
            </w:pPr>
            <w:r>
              <w:rPr>
                <w:rFonts w:ascii="仿宋" w:eastAsia="仿宋" w:cs="仿宋_GB2312" w:hint="eastAsia"/>
                <w:b/>
                <w:bCs/>
                <w:sz w:val="24"/>
              </w:rPr>
              <w:t>采购代理服务费：</w:t>
            </w:r>
            <w:r>
              <w:rPr>
                <w:rFonts w:ascii="仿宋" w:eastAsia="仿宋" w:hAnsi="仿宋" w:cs="仿宋" w:hint="eastAsia"/>
                <w:sz w:val="24"/>
              </w:rPr>
              <w:t>①预算30万元（不含）以下代理费按2000元/个包干，30万-50万（含）代理费按3000元/个包干，50万-100万（含）代理费按4000元/个包干，100万-200万（含）以上代理费按5000元/个包干。</w:t>
            </w:r>
          </w:p>
          <w:p w:rsidR="006432F8" w:rsidRDefault="00D72320">
            <w:pPr>
              <w:spacing w:line="460" w:lineRule="exact"/>
              <w:contextualSpacing/>
              <w:jc w:val="left"/>
              <w:rPr>
                <w:rFonts w:ascii="仿宋" w:eastAsia="仿宋" w:hAnsi="仿宋" w:cs="仿宋"/>
                <w:sz w:val="24"/>
              </w:rPr>
            </w:pPr>
            <w:r>
              <w:rPr>
                <w:rFonts w:ascii="仿宋" w:eastAsia="仿宋" w:hAnsi="仿宋" w:cs="仿宋" w:hint="eastAsia"/>
                <w:sz w:val="24"/>
              </w:rPr>
              <w:t>②预算200万以上或技术参数比较复杂或标段较多项目的代理费按以下标准：根据项目的中标金额，采用差额定率累进法进行计算，具体费率标准如下：①中标金额100万元以下的部分，货物类采购费率1.50%，服务类采购费率 1.50%，工程类采购费率1.00%；②中标金额100万元至500万元的部分，货物类采购费率1.10%，服务类采购费率0.80%，工程类采购费率0.70%；③中标金额500万元至1000万元的部分，货物类采购费率0.80%，服务类采</w:t>
            </w:r>
            <w:r>
              <w:rPr>
                <w:rFonts w:ascii="仿宋" w:eastAsia="仿宋" w:hAnsi="仿宋" w:cs="仿宋" w:hint="eastAsia"/>
                <w:sz w:val="24"/>
              </w:rPr>
              <w:lastRenderedPageBreak/>
              <w:t>购费率0.45%，工程类采购费率0.55%；④中标金额1000万元至5000万元的部分，货物类采购费率0.50%，服务类采购费率0.25%，工程类采购费率0.35%；最终代理服务费按上述标准计算后金额的50%收取，代理服务费低于2000元可按2000元收取，超过15000元按15000元计</w:t>
            </w:r>
          </w:p>
          <w:p w:rsidR="006432F8" w:rsidRDefault="00D72320">
            <w:pPr>
              <w:spacing w:line="500" w:lineRule="exact"/>
              <w:jc w:val="left"/>
              <w:rPr>
                <w:rFonts w:ascii="仿宋" w:eastAsia="仿宋" w:cs="仿宋_GB2312"/>
                <w:sz w:val="24"/>
              </w:rPr>
            </w:pPr>
            <w:r>
              <w:rPr>
                <w:rFonts w:ascii="仿宋" w:eastAsia="仿宋" w:hAnsi="仿宋" w:cs="仿宋" w:hint="eastAsia"/>
                <w:sz w:val="24"/>
              </w:rPr>
              <w:t>本次项目的采购代理服务费为15000元。</w:t>
            </w:r>
          </w:p>
        </w:tc>
      </w:tr>
      <w:tr w:rsidR="006432F8">
        <w:trPr>
          <w:trHeight w:val="227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color w:val="000000"/>
                <w:sz w:val="24"/>
              </w:rPr>
              <w:lastRenderedPageBreak/>
              <w:t>10</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napToGrid w:val="0"/>
              <w:jc w:val="left"/>
              <w:rPr>
                <w:rFonts w:ascii="仿宋" w:eastAsia="仿宋"/>
                <w:b/>
                <w:bCs/>
                <w:sz w:val="24"/>
              </w:rPr>
            </w:pPr>
            <w:r>
              <w:rPr>
                <w:rFonts w:ascii="仿宋" w:eastAsia="仿宋" w:hint="eastAsia"/>
                <w:b/>
                <w:bCs/>
                <w:sz w:val="24"/>
              </w:rPr>
              <w:t>本项目采购标的（货物部分）所属行业：</w:t>
            </w:r>
          </w:p>
          <w:tbl>
            <w:tblPr>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6432F8">
              <w:trPr>
                <w:trHeight w:val="562"/>
              </w:trPr>
              <w:tc>
                <w:tcPr>
                  <w:tcW w:w="4077" w:type="dxa"/>
                  <w:vAlign w:val="center"/>
                </w:tcPr>
                <w:p w:rsidR="006432F8" w:rsidRDefault="00D72320">
                  <w:pPr>
                    <w:snapToGrid w:val="0"/>
                    <w:jc w:val="center"/>
                    <w:rPr>
                      <w:rFonts w:ascii="仿宋" w:eastAsia="仿宋"/>
                      <w:b/>
                      <w:bCs/>
                      <w:sz w:val="24"/>
                    </w:rPr>
                  </w:pPr>
                  <w:r>
                    <w:rPr>
                      <w:rFonts w:ascii="仿宋" w:eastAsia="仿宋" w:hint="eastAsia"/>
                      <w:b/>
                      <w:bCs/>
                      <w:sz w:val="24"/>
                    </w:rPr>
                    <w:t>采购标的名称</w:t>
                  </w:r>
                </w:p>
              </w:tc>
              <w:tc>
                <w:tcPr>
                  <w:tcW w:w="4078" w:type="dxa"/>
                  <w:vAlign w:val="center"/>
                </w:tcPr>
                <w:p w:rsidR="006432F8" w:rsidRDefault="00D72320">
                  <w:pPr>
                    <w:snapToGrid w:val="0"/>
                    <w:jc w:val="center"/>
                    <w:rPr>
                      <w:rFonts w:ascii="仿宋" w:eastAsia="仿宋"/>
                      <w:b/>
                      <w:bCs/>
                      <w:sz w:val="24"/>
                    </w:rPr>
                  </w:pPr>
                  <w:r>
                    <w:rPr>
                      <w:rFonts w:ascii="仿宋" w:eastAsia="仿宋" w:hint="eastAsia"/>
                      <w:b/>
                      <w:bCs/>
                      <w:sz w:val="24"/>
                    </w:rPr>
                    <w:t>所属行业</w:t>
                  </w:r>
                </w:p>
              </w:tc>
            </w:tr>
            <w:tr w:rsidR="006432F8">
              <w:trPr>
                <w:trHeight w:val="668"/>
              </w:trPr>
              <w:tc>
                <w:tcPr>
                  <w:tcW w:w="4077" w:type="dxa"/>
                  <w:vAlign w:val="center"/>
                </w:tcPr>
                <w:p w:rsidR="006432F8" w:rsidRDefault="00D72320">
                  <w:pPr>
                    <w:snapToGrid w:val="0"/>
                    <w:jc w:val="center"/>
                    <w:rPr>
                      <w:rFonts w:ascii="仿宋" w:eastAsia="仿宋"/>
                      <w:b/>
                      <w:bCs/>
                      <w:sz w:val="24"/>
                    </w:rPr>
                  </w:pPr>
                  <w:r>
                    <w:rPr>
                      <w:rFonts w:ascii="仿宋" w:eastAsia="仿宋" w:hAnsi="仿宋" w:cs="仿宋" w:hint="eastAsia"/>
                      <w:b/>
                      <w:bCs/>
                      <w:sz w:val="24"/>
                      <w:szCs w:val="24"/>
                    </w:rPr>
                    <w:t>检测试剂</w:t>
                  </w:r>
                </w:p>
              </w:tc>
              <w:tc>
                <w:tcPr>
                  <w:tcW w:w="4078" w:type="dxa"/>
                  <w:vAlign w:val="center"/>
                </w:tcPr>
                <w:p w:rsidR="006432F8" w:rsidRDefault="00D72320">
                  <w:pPr>
                    <w:snapToGrid w:val="0"/>
                    <w:jc w:val="center"/>
                    <w:rPr>
                      <w:rFonts w:ascii="仿宋" w:eastAsia="仿宋"/>
                      <w:b/>
                      <w:bCs/>
                      <w:sz w:val="24"/>
                    </w:rPr>
                  </w:pPr>
                  <w:r>
                    <w:rPr>
                      <w:rFonts w:ascii="仿宋" w:eastAsia="仿宋"/>
                      <w:b/>
                      <w:bCs/>
                      <w:sz w:val="24"/>
                    </w:rPr>
                    <w:t>工业</w:t>
                  </w:r>
                </w:p>
              </w:tc>
            </w:tr>
          </w:tbl>
          <w:p w:rsidR="006432F8" w:rsidRDefault="006432F8">
            <w:pPr>
              <w:spacing w:line="500" w:lineRule="exact"/>
              <w:jc w:val="left"/>
              <w:rPr>
                <w:rFonts w:ascii="仿宋" w:eastAsia="仿宋" w:cs="仿宋_GB2312"/>
                <w:b/>
                <w:bCs/>
                <w:sz w:val="24"/>
              </w:rPr>
            </w:pPr>
          </w:p>
        </w:tc>
      </w:tr>
    </w:tbl>
    <w:p w:rsidR="006432F8" w:rsidRDefault="006432F8">
      <w:pPr>
        <w:ind w:left="238"/>
        <w:jc w:val="center"/>
        <w:rPr>
          <w:rFonts w:ascii="仿宋" w:eastAsia="仿宋"/>
          <w:color w:val="000000"/>
          <w:sz w:val="24"/>
        </w:rPr>
      </w:pPr>
    </w:p>
    <w:p w:rsidR="006432F8" w:rsidRDefault="00D72320">
      <w:pPr>
        <w:pStyle w:val="2"/>
        <w:spacing w:line="500" w:lineRule="exact"/>
        <w:contextualSpacing/>
        <w:rPr>
          <w:rFonts w:ascii="仿宋"/>
        </w:rPr>
      </w:pPr>
      <w:bookmarkStart w:id="37" w:name="_Toc27758"/>
      <w:r>
        <w:rPr>
          <w:rFonts w:ascii="仿宋" w:hint="eastAsia"/>
        </w:rPr>
        <w:t>二、采购文件</w:t>
      </w:r>
      <w:bookmarkEnd w:id="37"/>
    </w:p>
    <w:p w:rsidR="006432F8" w:rsidRDefault="00D72320">
      <w:pPr>
        <w:spacing w:line="500" w:lineRule="exact"/>
        <w:contextualSpacing/>
        <w:jc w:val="left"/>
        <w:rPr>
          <w:rFonts w:ascii="仿宋" w:eastAsia="仿宋"/>
          <w:b/>
          <w:color w:val="000000"/>
          <w:sz w:val="24"/>
        </w:rPr>
      </w:pPr>
      <w:r>
        <w:rPr>
          <w:rFonts w:ascii="仿宋" w:eastAsia="仿宋" w:hint="eastAsia"/>
          <w:b/>
          <w:color w:val="000000"/>
          <w:sz w:val="24"/>
        </w:rPr>
        <w:t>1.采购文件效力</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1.1本采购文件适用于本次所述项目的招标、投标、评标、定标、验收、合同签订及履约、付款等全过程（法律法规另有规定的从其规定）。</w:t>
      </w:r>
    </w:p>
    <w:p w:rsidR="006432F8" w:rsidRDefault="00D72320">
      <w:pPr>
        <w:spacing w:line="500" w:lineRule="exact"/>
        <w:contextualSpacing/>
        <w:jc w:val="left"/>
        <w:rPr>
          <w:rFonts w:ascii="仿宋" w:eastAsia="仿宋"/>
          <w:b/>
          <w:bCs/>
          <w:color w:val="000000"/>
          <w:sz w:val="24"/>
        </w:rPr>
      </w:pPr>
      <w:r>
        <w:rPr>
          <w:rFonts w:ascii="仿宋" w:eastAsia="仿宋" w:hint="eastAsia"/>
          <w:color w:val="000000"/>
          <w:sz w:val="24"/>
        </w:rPr>
        <w:t>1.2</w:t>
      </w:r>
      <w:r>
        <w:rPr>
          <w:rFonts w:ascii="仿宋" w:eastAsia="仿宋" w:hint="eastAsia"/>
          <w:b/>
          <w:bCs/>
          <w:color w:val="000000"/>
          <w:sz w:val="24"/>
        </w:rPr>
        <w:t>投标人对本采购文件如有异议，均应在法定时间内提出质疑或投诉，否则即被视为认可采购文件的全部内容。</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2.名词定义</w:t>
      </w:r>
    </w:p>
    <w:p w:rsidR="006432F8" w:rsidRDefault="00D72320">
      <w:pPr>
        <w:spacing w:line="500" w:lineRule="exact"/>
        <w:contextualSpacing/>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6432F8" w:rsidRDefault="00D72320">
      <w:pPr>
        <w:spacing w:line="500" w:lineRule="exact"/>
        <w:contextualSpacing/>
        <w:jc w:val="left"/>
        <w:rPr>
          <w:rFonts w:ascii="仿宋" w:eastAsia="仿宋"/>
          <w:sz w:val="24"/>
        </w:rPr>
      </w:pPr>
      <w:r>
        <w:rPr>
          <w:rFonts w:ascii="仿宋" w:eastAsia="仿宋" w:hint="eastAsia"/>
          <w:color w:val="000000"/>
          <w:sz w:val="24"/>
        </w:rPr>
        <w:t>2.2“</w:t>
      </w:r>
      <w:r>
        <w:rPr>
          <w:rFonts w:ascii="仿宋" w:eastAsia="仿宋" w:hint="eastAsia"/>
          <w:b/>
          <w:bCs/>
          <w:color w:val="000000"/>
          <w:sz w:val="24"/>
        </w:rPr>
        <w:t>采购机构</w:t>
      </w:r>
      <w:r>
        <w:rPr>
          <w:rFonts w:ascii="仿宋" w:eastAsia="仿宋" w:hint="eastAsia"/>
          <w:color w:val="000000"/>
          <w:sz w:val="24"/>
        </w:rPr>
        <w:t>”：采购人及其采购代理机构。</w:t>
      </w:r>
    </w:p>
    <w:p w:rsidR="006432F8" w:rsidRDefault="00D72320">
      <w:pPr>
        <w:spacing w:line="500" w:lineRule="exact"/>
        <w:contextualSpacing/>
        <w:jc w:val="left"/>
        <w:rPr>
          <w:rFonts w:ascii="仿宋" w:eastAsia="仿宋"/>
          <w:sz w:val="24"/>
        </w:rPr>
      </w:pPr>
      <w:r>
        <w:rPr>
          <w:rFonts w:ascii="仿宋" w:eastAsia="仿宋" w:hint="eastAsia"/>
          <w:sz w:val="24"/>
        </w:rPr>
        <w:t>2.3“</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rsidR="006432F8" w:rsidRDefault="00D72320">
      <w:pPr>
        <w:spacing w:line="500" w:lineRule="exact"/>
        <w:contextualSpacing/>
        <w:jc w:val="left"/>
        <w:rPr>
          <w:rFonts w:ascii="仿宋" w:eastAsia="仿宋"/>
          <w:sz w:val="24"/>
        </w:rPr>
      </w:pPr>
      <w:r>
        <w:rPr>
          <w:rFonts w:ascii="仿宋" w:eastAsia="仿宋" w:hint="eastAsia"/>
          <w:sz w:val="24"/>
        </w:rPr>
        <w:t>2.4“</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rsidR="006432F8" w:rsidRDefault="00D72320">
      <w:pPr>
        <w:spacing w:line="500" w:lineRule="exact"/>
        <w:contextualSpacing/>
        <w:jc w:val="left"/>
        <w:rPr>
          <w:rFonts w:ascii="仿宋" w:eastAsia="仿宋"/>
          <w:color w:val="000000"/>
          <w:sz w:val="24"/>
        </w:rPr>
      </w:pPr>
      <w:r>
        <w:rPr>
          <w:rFonts w:ascii="仿宋" w:eastAsia="仿宋" w:hint="eastAsia"/>
          <w:sz w:val="24"/>
        </w:rPr>
        <w:lastRenderedPageBreak/>
        <w:t>2.5“</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”指未按采购公告要求获取采购文件的供应商。</w:t>
      </w:r>
    </w:p>
    <w:p w:rsidR="006432F8" w:rsidRDefault="00D72320">
      <w:pPr>
        <w:spacing w:line="500" w:lineRule="exact"/>
        <w:contextualSpacing/>
        <w:jc w:val="left"/>
        <w:rPr>
          <w:rFonts w:ascii="仿宋" w:eastAsia="仿宋"/>
          <w:sz w:val="24"/>
        </w:rPr>
      </w:pPr>
      <w:r>
        <w:rPr>
          <w:rFonts w:ascii="仿宋" w:eastAsia="仿宋" w:hint="eastAsia"/>
          <w:sz w:val="24"/>
        </w:rPr>
        <w:t>2.6“</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”，指受投标供应商的法定代表人委托，办理本项目投标、质疑投诉、合同签订等整个采购活动的被授权委托人。个体工商户参与投标的，经营者等同于法定代表人。</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2.7“</w:t>
      </w:r>
      <w:r>
        <w:rPr>
          <w:rFonts w:ascii="仿宋" w:eastAsia="仿宋" w:hint="eastAsia"/>
          <w:b/>
          <w:bCs/>
          <w:color w:val="000000"/>
          <w:sz w:val="24"/>
        </w:rPr>
        <w:t>实质性响应条款</w:t>
      </w:r>
      <w:r>
        <w:rPr>
          <w:rFonts w:ascii="仿宋" w:eastAsia="仿宋" w:hint="eastAsia"/>
          <w:color w:val="000000"/>
          <w:sz w:val="24"/>
        </w:rPr>
        <w:t>”：投标人必须响应的条款，未响应的作无效投标处理。在本采购文件中，实质性响应条款前标注“★”符号。</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2.8“</w:t>
      </w:r>
      <w:r>
        <w:rPr>
          <w:rFonts w:ascii="仿宋" w:eastAsia="仿宋" w:hint="eastAsia"/>
          <w:b/>
          <w:bCs/>
          <w:color w:val="000000"/>
          <w:sz w:val="24"/>
        </w:rPr>
        <w:t>投标人公章</w:t>
      </w:r>
      <w:r>
        <w:rPr>
          <w:rFonts w:ascii="仿宋" w:eastAsia="仿宋" w:hint="eastAsia"/>
          <w:color w:val="000000"/>
          <w:sz w:val="24"/>
        </w:rPr>
        <w:t>”指投标人法定名称章。</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2.9“</w:t>
      </w:r>
      <w:r>
        <w:rPr>
          <w:rFonts w:ascii="仿宋" w:eastAsia="仿宋" w:hint="eastAsia"/>
          <w:b/>
          <w:bCs/>
          <w:color w:val="000000"/>
          <w:sz w:val="24"/>
        </w:rPr>
        <w:t>投标有效期</w:t>
      </w:r>
      <w:r>
        <w:rPr>
          <w:rFonts w:ascii="仿宋" w:eastAsia="仿宋" w:hint="eastAsia"/>
          <w:color w:val="000000"/>
          <w:sz w:val="24"/>
        </w:rPr>
        <w:t>”指采购文件中规定的一个适当时间，投标有效期内需完成开评标以及与中标人签订合同的事宜。</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3.政府采购政策性规定</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3.1采购本国产品</w:t>
      </w:r>
    </w:p>
    <w:p w:rsidR="006432F8" w:rsidRDefault="00D72320">
      <w:pPr>
        <w:spacing w:line="500" w:lineRule="exact"/>
        <w:ind w:firstLineChars="196" w:firstLine="472"/>
        <w:contextualSpacing/>
        <w:jc w:val="left"/>
        <w:rPr>
          <w:rFonts w:ascii="仿宋" w:eastAsia="仿宋"/>
          <w:sz w:val="24"/>
        </w:rPr>
      </w:pPr>
      <w:r>
        <w:rPr>
          <w:rFonts w:ascii="仿宋" w:eastAsia="仿宋" w:hint="eastAsia"/>
          <w:b/>
          <w:bCs/>
          <w:sz w:val="24"/>
        </w:rPr>
        <w:t>除采购文件明确允许采购进口产品外，集中采购目录内或</w:t>
      </w:r>
      <w:r>
        <w:rPr>
          <w:rFonts w:ascii="仿宋" w:eastAsia="仿宋"/>
          <w:b/>
          <w:bCs/>
          <w:sz w:val="24"/>
        </w:rPr>
        <w:t>分散采购</w:t>
      </w:r>
      <w:r>
        <w:rPr>
          <w:rFonts w:ascii="仿宋" w:eastAsia="仿宋" w:hint="eastAsia"/>
          <w:b/>
          <w:bCs/>
          <w:sz w:val="24"/>
        </w:rPr>
        <w:t>限额标准以上的产品应当提供本国生产的产品，否则作无效投标处理。</w:t>
      </w:r>
      <w:r>
        <w:rPr>
          <w:rFonts w:ascii="仿宋" w:eastAsia="仿宋" w:hint="eastAsia"/>
          <w:sz w:val="24"/>
        </w:rPr>
        <w:t>采购进口产品的，不得限制潜在国产的同类产品参与投标。</w:t>
      </w:r>
    </w:p>
    <w:p w:rsidR="006432F8" w:rsidRDefault="00D72320">
      <w:pPr>
        <w:spacing w:line="500" w:lineRule="exact"/>
        <w:contextualSpacing/>
        <w:jc w:val="left"/>
        <w:rPr>
          <w:rFonts w:ascii="仿宋" w:eastAsia="仿宋"/>
          <w:color w:val="000000"/>
          <w:sz w:val="24"/>
        </w:rPr>
      </w:pPr>
      <w:r>
        <w:rPr>
          <w:rFonts w:ascii="仿宋" w:eastAsia="仿宋" w:hint="eastAsia"/>
          <w:b/>
          <w:bCs/>
          <w:sz w:val="24"/>
        </w:rPr>
        <w:t>3.2扶持中小</w:t>
      </w:r>
      <w:r>
        <w:rPr>
          <w:rFonts w:ascii="仿宋" w:eastAsia="仿宋"/>
          <w:b/>
          <w:bCs/>
          <w:sz w:val="24"/>
        </w:rPr>
        <w:t>微</w:t>
      </w:r>
      <w:r>
        <w:rPr>
          <w:rFonts w:ascii="仿宋" w:eastAsia="仿宋" w:hint="eastAsia"/>
          <w:b/>
          <w:bCs/>
          <w:sz w:val="24"/>
        </w:rPr>
        <w:t>企业</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本项目依据</w:t>
      </w:r>
      <w:r>
        <w:rPr>
          <w:rFonts w:ascii="仿宋" w:eastAsia="仿宋" w:cs="仿宋_GB2312"/>
          <w:sz w:val="24"/>
        </w:rPr>
        <w:t>《政府采购促进中小企业发展管理办法》（</w:t>
      </w:r>
      <w:r>
        <w:rPr>
          <w:rFonts w:ascii="楷体" w:eastAsia="楷体" w:hint="eastAsia"/>
          <w:color w:val="333333"/>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ascii="楷体" w:eastAsia="楷体" w:hint="eastAsia"/>
          <w:color w:val="333333"/>
          <w:sz w:val="24"/>
          <w:szCs w:val="24"/>
          <w:shd w:val="clear" w:color="auto" w:fill="FFFFFF"/>
        </w:rPr>
        <w:t>〔202</w:t>
      </w:r>
      <w:r>
        <w:rPr>
          <w:rFonts w:ascii="楷体" w:eastAsia="楷体"/>
          <w:color w:val="333333"/>
          <w:sz w:val="24"/>
          <w:szCs w:val="24"/>
          <w:shd w:val="clear" w:color="auto" w:fill="FFFFFF"/>
        </w:rPr>
        <w:t>2</w:t>
      </w:r>
      <w:r>
        <w:rPr>
          <w:rFonts w:ascii="楷体" w:eastAsia="楷体" w:hint="eastAsia"/>
          <w:color w:val="333333"/>
          <w:sz w:val="24"/>
          <w:szCs w:val="24"/>
          <w:shd w:val="clear" w:color="auto" w:fill="FFFFFF"/>
        </w:rPr>
        <w:t>〕</w:t>
      </w:r>
      <w:r>
        <w:rPr>
          <w:rFonts w:ascii="楷体" w:eastAsia="楷体"/>
          <w:color w:val="333333"/>
          <w:sz w:val="24"/>
          <w:szCs w:val="24"/>
          <w:shd w:val="clear" w:color="auto" w:fill="FFFFFF"/>
        </w:rPr>
        <w:t>14</w:t>
      </w:r>
      <w:r>
        <w:rPr>
          <w:rFonts w:ascii="仿宋" w:eastAsia="仿宋" w:cs="宋体"/>
          <w:kern w:val="0"/>
          <w:sz w:val="24"/>
          <w:szCs w:val="24"/>
        </w:rPr>
        <w:t>号）等</w:t>
      </w:r>
      <w:r>
        <w:rPr>
          <w:rFonts w:ascii="仿宋" w:eastAsia="仿宋" w:cs="仿宋_GB2312" w:hint="eastAsia"/>
          <w:sz w:val="24"/>
        </w:rPr>
        <w:t>规定，投标供应商提供的货物部分（不含服务部分，详见前附表）全部为小微企业制造的，</w:t>
      </w:r>
      <w:r>
        <w:rPr>
          <w:rFonts w:ascii="仿宋" w:eastAsia="仿宋" w:cs="仿宋_GB2312"/>
          <w:sz w:val="24"/>
        </w:rPr>
        <w:t>对</w:t>
      </w:r>
      <w:r>
        <w:rPr>
          <w:rFonts w:ascii="仿宋" w:eastAsia="仿宋" w:cs="仿宋_GB2312" w:hint="eastAsia"/>
          <w:sz w:val="24"/>
        </w:rPr>
        <w:t>投标报价给予1</w:t>
      </w:r>
      <w:r>
        <w:rPr>
          <w:rFonts w:ascii="仿宋" w:eastAsia="仿宋" w:cs="仿宋_GB2312"/>
          <w:sz w:val="24"/>
        </w:rPr>
        <w:t>0</w:t>
      </w:r>
      <w:r>
        <w:rPr>
          <w:rFonts w:ascii="仿宋" w:eastAsia="仿宋" w:cs="仿宋_GB2312" w:hint="eastAsia"/>
          <w:sz w:val="24"/>
        </w:rPr>
        <w:t>%的扣除，用扣除后的价格参加评审。</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供应商应当在联合体协议或分包意向协议中约定各方承担的货物和服务内容以及各方的合同份额，并在《中小企业声明函》中填写所提供货物制造商的小微企业相关信息，否则不予享受价格扣除。</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sz w:val="24"/>
        </w:rPr>
        <w:lastRenderedPageBreak/>
        <w:t>组成联合体或者接受分包的小微企业与联合体内其他企业、分包企业之间存在直接控股、管理关系的，不享受价格扣除优惠政策。</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提供由省级以上监狱管理局、戒毒管理局（含新疆生产建设兵团）出具的属于监狱企业的证明文件（格式自拟），视同为小型和微型企业。</w:t>
      </w:r>
    </w:p>
    <w:p w:rsidR="006432F8" w:rsidRDefault="00D72320">
      <w:pPr>
        <w:spacing w:line="500" w:lineRule="exact"/>
        <w:contextualSpacing/>
        <w:jc w:val="left"/>
        <w:rPr>
          <w:rFonts w:ascii="仿宋" w:eastAsia="仿宋" w:cs="仿宋_GB2312"/>
          <w:b/>
          <w:bCs/>
          <w:sz w:val="24"/>
        </w:rPr>
      </w:pPr>
      <w:r>
        <w:rPr>
          <w:rFonts w:ascii="仿宋" w:eastAsia="仿宋" w:cs="仿宋_GB2312" w:hint="eastAsia"/>
          <w:b/>
          <w:bCs/>
          <w:sz w:val="24"/>
        </w:rPr>
        <w:t>3.3节能环保政策</w:t>
      </w:r>
    </w:p>
    <w:p w:rsidR="006432F8" w:rsidRDefault="00D72320">
      <w:pPr>
        <w:spacing w:line="500" w:lineRule="exact"/>
        <w:ind w:firstLineChars="196" w:firstLine="470"/>
        <w:contextualSpacing/>
        <w:jc w:val="left"/>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w:t>
      </w:r>
      <w:r w:rsidR="008C01E1">
        <w:rPr>
          <w:rFonts w:ascii="仿宋" w:eastAsia="仿宋" w:cs="仿宋_GB2312" w:hint="eastAsia"/>
          <w:sz w:val="24"/>
        </w:rPr>
        <w:t>监管</w:t>
      </w:r>
      <w:r>
        <w:rPr>
          <w:rFonts w:ascii="仿宋" w:eastAsia="仿宋" w:cs="仿宋_GB2312" w:hint="eastAsia"/>
          <w:sz w:val="24"/>
        </w:rPr>
        <w:t>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6432F8" w:rsidRDefault="00D72320">
      <w:pPr>
        <w:spacing w:line="500" w:lineRule="exact"/>
        <w:ind w:firstLineChars="200" w:firstLine="482"/>
        <w:contextualSpacing/>
        <w:jc w:val="left"/>
        <w:rPr>
          <w:rFonts w:ascii="仿宋" w:eastAsia="仿宋"/>
          <w:b/>
          <w:bCs/>
          <w:sz w:val="24"/>
        </w:rPr>
      </w:pPr>
      <w:r>
        <w:rPr>
          <w:rFonts w:ascii="仿宋" w:eastAsia="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6432F8" w:rsidRDefault="00D72320">
      <w:pPr>
        <w:spacing w:line="500" w:lineRule="exact"/>
        <w:contextualSpacing/>
        <w:jc w:val="left"/>
        <w:rPr>
          <w:rFonts w:ascii="仿宋" w:eastAsia="仿宋"/>
          <w:b/>
          <w:bCs/>
          <w:color w:val="000000"/>
          <w:sz w:val="24"/>
        </w:rPr>
      </w:pPr>
      <w:r>
        <w:rPr>
          <w:rFonts w:ascii="仿宋" w:eastAsia="仿宋"/>
          <w:b/>
          <w:bCs/>
          <w:color w:val="000000"/>
          <w:sz w:val="24"/>
        </w:rPr>
        <w:t>3.4优先采购创新产品</w:t>
      </w:r>
    </w:p>
    <w:p w:rsidR="006432F8" w:rsidRDefault="00D72320">
      <w:pPr>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被省级及省级以上主管部门认定为“首台套产品”或“制造精品”的，自认定之日起</w:t>
      </w:r>
      <w:r>
        <w:rPr>
          <w:rFonts w:ascii="仿宋" w:eastAsia="仿宋"/>
          <w:color w:val="000000"/>
          <w:sz w:val="24"/>
        </w:rPr>
        <w:t>3</w:t>
      </w:r>
      <w:r>
        <w:rPr>
          <w:rFonts w:ascii="仿宋" w:eastAsia="仿宋" w:hint="eastAsia"/>
          <w:color w:val="000000"/>
          <w:sz w:val="24"/>
        </w:rPr>
        <w:t>年内视同已具备相应销售业绩，参加政府采购活动时该供应商的业绩分为满分。</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4.采购文件的澄清与修改</w:t>
      </w:r>
    </w:p>
    <w:p w:rsidR="006432F8" w:rsidRDefault="00D72320">
      <w:pPr>
        <w:pStyle w:val="a3"/>
        <w:widowControl w:val="0"/>
        <w:spacing w:afterLines="0" w:after="0" w:line="500" w:lineRule="exact"/>
        <w:ind w:left="0" w:firstLine="0"/>
        <w:contextualSpacing/>
        <w:rPr>
          <w:rFonts w:ascii="仿宋" w:eastAsia="仿宋"/>
          <w:color w:val="000000"/>
        </w:rPr>
      </w:pPr>
      <w:r>
        <w:rPr>
          <w:rFonts w:ascii="仿宋" w:eastAsia="仿宋" w:hint="eastAsia"/>
        </w:rPr>
        <w:t>4.1采购人如对</w:t>
      </w:r>
      <w:r>
        <w:rPr>
          <w:rFonts w:ascii="仿宋" w:eastAsia="仿宋" w:hint="eastAsia"/>
          <w:color w:val="000000"/>
        </w:rPr>
        <w:t>采购文件进行澄清、补充、变更的，或者在投标截止时间前规定时间内，招标人需要对采购文件进行补充或修改的，采购人将会通过浙江省政府采购网（</w:t>
      </w:r>
      <w:r>
        <w:rPr>
          <w:rFonts w:ascii="仿宋" w:eastAsia="仿宋" w:cs="Arial" w:hint="eastAsia"/>
          <w:color w:val="000000"/>
          <w:spacing w:val="-4"/>
        </w:rPr>
        <w:t>http：//zfcg.czt.zj.gov.cn</w:t>
      </w:r>
      <w:r>
        <w:rPr>
          <w:rFonts w:ascii="仿宋" w:eastAsia="仿宋" w:hint="eastAsia"/>
          <w:color w:val="000000"/>
        </w:rPr>
        <w:t>）和绍兴市越城区人民政府网站公共资源交易采购公告版块（http：//www.sxyc.gov.cn）以更正公告的形式发布，公告中没有注明</w:t>
      </w:r>
      <w:r>
        <w:rPr>
          <w:rFonts w:ascii="仿宋" w:eastAsia="仿宋" w:hint="eastAsia"/>
          <w:color w:val="000000"/>
        </w:rPr>
        <w:lastRenderedPageBreak/>
        <w:t>更改投标截止时间的视为截止时间不变。更正公告作为采购文件的补充和组成部分，对所有投标人均有约束力。投标人也可以登录政采云平台下载。</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4.2为使投标人有足够的时间按更正公告要求修改投标文件，招标人可酌情推迟投标截止时间和开标时间，并将此变更以更正公告的形式通过上述途径通知投标人。</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5.参考品牌</w:t>
      </w:r>
    </w:p>
    <w:p w:rsidR="006432F8" w:rsidRDefault="00D72320">
      <w:pPr>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6432F8" w:rsidRDefault="00D72320">
      <w:pPr>
        <w:pStyle w:val="2"/>
        <w:spacing w:line="500" w:lineRule="exact"/>
        <w:contextualSpacing/>
        <w:rPr>
          <w:rFonts w:ascii="仿宋"/>
        </w:rPr>
      </w:pPr>
      <w:bookmarkStart w:id="38" w:name="_Toc30368"/>
      <w:r>
        <w:rPr>
          <w:rFonts w:ascii="仿宋" w:hint="eastAsia"/>
        </w:rPr>
        <w:t>三、投标文件</w:t>
      </w:r>
      <w:bookmarkEnd w:id="38"/>
    </w:p>
    <w:p w:rsidR="006432F8" w:rsidRDefault="00D72320">
      <w:pPr>
        <w:tabs>
          <w:tab w:val="left" w:pos="0"/>
        </w:tabs>
        <w:spacing w:line="500" w:lineRule="exact"/>
        <w:contextualSpacing/>
        <w:jc w:val="left"/>
        <w:rPr>
          <w:rFonts w:ascii="仿宋" w:eastAsia="仿宋"/>
          <w:b/>
          <w:color w:val="000000"/>
          <w:sz w:val="24"/>
        </w:rPr>
      </w:pPr>
      <w:r>
        <w:rPr>
          <w:rFonts w:ascii="仿宋" w:eastAsia="仿宋" w:hint="eastAsia"/>
          <w:b/>
          <w:color w:val="000000"/>
          <w:sz w:val="24"/>
        </w:rPr>
        <w:t>1.投标文件的语言</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1.1投标文件以及有关投标事宜的所有来往函电均应以中文书写，专业术语和外文证明材料除外。</w:t>
      </w:r>
    </w:p>
    <w:p w:rsidR="006432F8" w:rsidRDefault="00D72320">
      <w:pPr>
        <w:tabs>
          <w:tab w:val="left" w:pos="0"/>
        </w:tabs>
        <w:spacing w:line="500" w:lineRule="exact"/>
        <w:contextualSpacing/>
        <w:jc w:val="left"/>
        <w:rPr>
          <w:rFonts w:ascii="仿宋" w:eastAsia="仿宋"/>
          <w:b/>
          <w:bCs/>
          <w:color w:val="000000"/>
          <w:sz w:val="24"/>
        </w:rPr>
      </w:pPr>
      <w:r>
        <w:rPr>
          <w:rFonts w:ascii="仿宋" w:eastAsia="仿宋" w:hint="eastAsia"/>
          <w:b/>
          <w:color w:val="000000"/>
          <w:sz w:val="24"/>
        </w:rPr>
        <w:t>2.投标文件的组成</w:t>
      </w:r>
      <w:r>
        <w:rPr>
          <w:rFonts w:ascii="仿宋" w:eastAsia="仿宋"/>
          <w:b/>
          <w:bCs/>
          <w:color w:val="000000"/>
          <w:sz w:val="24"/>
        </w:rPr>
        <w:t>（格式详见第六章附件）</w:t>
      </w:r>
    </w:p>
    <w:p w:rsidR="006432F8" w:rsidRDefault="00D72320">
      <w:pPr>
        <w:tabs>
          <w:tab w:val="left" w:pos="0"/>
        </w:tabs>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本项目投标文件由“资格文件”、“商务和技术文件”、“报价文件”三部分组成：</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2.1“资格文件”包括以下内容：</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2.1.1投标声明函；</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2.1.2联合体协议书（如有）；</w:t>
      </w:r>
    </w:p>
    <w:p w:rsidR="006432F8" w:rsidRDefault="00D72320">
      <w:pPr>
        <w:spacing w:line="500" w:lineRule="exact"/>
        <w:contextualSpacing/>
        <w:jc w:val="left"/>
        <w:rPr>
          <w:rFonts w:ascii="仿宋" w:eastAsia="仿宋" w:cs="仿宋_GB2312"/>
          <w:sz w:val="24"/>
          <w:szCs w:val="24"/>
        </w:rPr>
      </w:pPr>
      <w:r>
        <w:rPr>
          <w:rFonts w:ascii="仿宋" w:eastAsia="仿宋" w:hint="eastAsia"/>
          <w:color w:val="000000"/>
          <w:sz w:val="24"/>
        </w:rPr>
        <w:t>2.1.3</w:t>
      </w:r>
      <w:r>
        <w:rPr>
          <w:rFonts w:ascii="仿宋" w:eastAsia="仿宋" w:cs="仿宋_GB2312" w:hint="eastAsia"/>
          <w:sz w:val="24"/>
          <w:szCs w:val="24"/>
        </w:rPr>
        <w:t>分包意向协议（如有）；</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2.1.4法定代表人授权委托书（个体工商户需经营者参与投标，不得授权）</w:t>
      </w:r>
      <w:r>
        <w:rPr>
          <w:rFonts w:ascii="仿宋" w:eastAsia="仿宋" w:cs="Arial" w:hint="eastAsia"/>
          <w:bCs/>
          <w:color w:val="000000"/>
          <w:sz w:val="24"/>
        </w:rPr>
        <w:t>；</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2.1.5法定代表人及其授权代表的身份证；</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2.1.6资格条件证明材料：</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2.1.6.1营业执照或事业单位法人登记证书；</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2.1.6.2特定资格条件证明材料（如有）。</w:t>
      </w:r>
    </w:p>
    <w:p w:rsidR="006432F8" w:rsidRDefault="00D72320">
      <w:pPr>
        <w:spacing w:line="500" w:lineRule="exact"/>
        <w:contextualSpacing/>
        <w:jc w:val="left"/>
        <w:rPr>
          <w:rFonts w:ascii="仿宋" w:eastAsia="仿宋"/>
          <w:b/>
          <w:bCs/>
          <w:color w:val="000000"/>
          <w:sz w:val="32"/>
          <w:szCs w:val="32"/>
          <w:highlight w:val="yellow"/>
          <w:u w:val="single"/>
        </w:rPr>
      </w:pPr>
      <w:r>
        <w:rPr>
          <w:rFonts w:ascii="仿宋" w:eastAsia="仿宋" w:hint="eastAsia"/>
          <w:b/>
          <w:bCs/>
          <w:color w:val="000000"/>
          <w:sz w:val="32"/>
          <w:szCs w:val="32"/>
          <w:u w:val="single"/>
        </w:rPr>
        <w:t>注：“资格文件”需按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的要求制作</w:t>
      </w:r>
      <w:r>
        <w:rPr>
          <w:rFonts w:ascii="仿宋" w:eastAsia="仿宋" w:hint="eastAsia"/>
          <w:b/>
          <w:bCs/>
          <w:color w:val="000000"/>
          <w:sz w:val="32"/>
          <w:szCs w:val="32"/>
          <w:u w:val="single"/>
        </w:rPr>
        <w:t>，2.1.5-2.1.6均为原件彩色扫描件或图片，</w:t>
      </w:r>
      <w:r>
        <w:rPr>
          <w:rFonts w:ascii="仿宋" w:eastAsia="仿宋"/>
          <w:b/>
          <w:bCs/>
          <w:color w:val="000000"/>
          <w:sz w:val="32"/>
          <w:szCs w:val="32"/>
          <w:u w:val="single"/>
        </w:rPr>
        <w:t>未按采购文件要求签字或内容有实</w:t>
      </w:r>
      <w:r>
        <w:rPr>
          <w:rFonts w:ascii="仿宋" w:eastAsia="仿宋"/>
          <w:b/>
          <w:bCs/>
          <w:color w:val="000000"/>
          <w:sz w:val="32"/>
          <w:szCs w:val="32"/>
          <w:u w:val="single"/>
        </w:rPr>
        <w:lastRenderedPageBreak/>
        <w:t>质性偏离的，</w:t>
      </w:r>
      <w:r>
        <w:rPr>
          <w:rFonts w:ascii="仿宋" w:eastAsia="仿宋" w:hint="eastAsia"/>
          <w:b/>
          <w:bCs/>
          <w:color w:val="000000"/>
          <w:sz w:val="32"/>
          <w:szCs w:val="32"/>
          <w:u w:val="single"/>
        </w:rPr>
        <w:t>资格审</w:t>
      </w:r>
      <w:r>
        <w:rPr>
          <w:rFonts w:ascii="仿宋" w:eastAsia="仿宋"/>
          <w:b/>
          <w:bCs/>
          <w:color w:val="000000"/>
          <w:sz w:val="32"/>
          <w:szCs w:val="32"/>
          <w:u w:val="single"/>
        </w:rPr>
        <w:t>查</w:t>
      </w:r>
      <w:r>
        <w:rPr>
          <w:rFonts w:ascii="仿宋" w:eastAsia="仿宋" w:hint="eastAsia"/>
          <w:b/>
          <w:bCs/>
          <w:color w:val="000000"/>
          <w:sz w:val="32"/>
          <w:szCs w:val="32"/>
          <w:u w:val="single"/>
        </w:rPr>
        <w:t>不通过</w:t>
      </w:r>
      <w:r>
        <w:rPr>
          <w:rFonts w:ascii="仿宋" w:eastAsia="仿宋"/>
          <w:b/>
          <w:bCs/>
          <w:color w:val="000000"/>
          <w:sz w:val="32"/>
          <w:szCs w:val="32"/>
          <w:u w:val="single"/>
        </w:rPr>
        <w:t>。</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2.2“商务和技术文件”包括以下内容：</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2.2.1项目明细清单；</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color w:val="000000"/>
          <w:sz w:val="24"/>
        </w:rPr>
        <w:t>）；</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2.2.3商务响应表（需对采购文件中付款方式、供货期限等商务要求进行逐一答复、说明和解释，</w:t>
      </w:r>
      <w:r>
        <w:rPr>
          <w:rFonts w:ascii="仿宋" w:eastAsia="仿宋" w:cs="仿宋_GB2312" w:hint="eastAsia"/>
          <w:kern w:val="0"/>
          <w:sz w:val="24"/>
          <w:lang w:val="zh-CN"/>
        </w:rPr>
        <w:t>正偏离的需详细说明）；</w:t>
      </w:r>
    </w:p>
    <w:p w:rsidR="006432F8" w:rsidRDefault="00D72320">
      <w:pPr>
        <w:tabs>
          <w:tab w:val="left" w:pos="3870"/>
          <w:tab w:val="left" w:pos="4085"/>
        </w:tabs>
        <w:spacing w:line="500" w:lineRule="exact"/>
        <w:contextualSpacing/>
        <w:jc w:val="left"/>
        <w:rPr>
          <w:rFonts w:ascii="仿宋" w:eastAsia="仿宋"/>
          <w:color w:val="000000"/>
          <w:sz w:val="24"/>
        </w:rPr>
      </w:pPr>
      <w:r>
        <w:rPr>
          <w:rFonts w:ascii="仿宋" w:eastAsia="仿宋" w:hint="eastAsia"/>
          <w:color w:val="000000"/>
          <w:sz w:val="24"/>
        </w:rPr>
        <w:t>2.2.4项目实施方案；</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2.2.5项目实施人员清单；</w:t>
      </w:r>
    </w:p>
    <w:p w:rsidR="006432F8" w:rsidRDefault="00D72320">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lang w:val="zh-CN"/>
        </w:rPr>
        <w:t>2.2.6消耗品、维修零配件及其价格清单（</w:t>
      </w:r>
      <w:r>
        <w:rPr>
          <w:rFonts w:ascii="仿宋" w:eastAsia="仿宋" w:cs="仿宋_GB2312" w:hint="eastAsia"/>
          <w:color w:val="000000"/>
          <w:szCs w:val="20"/>
        </w:rPr>
        <w:t>如有</w:t>
      </w:r>
      <w:r>
        <w:rPr>
          <w:rFonts w:ascii="仿宋" w:eastAsia="仿宋" w:cs="仿宋_GB2312" w:hint="eastAsia"/>
          <w:color w:val="000000"/>
          <w:szCs w:val="20"/>
          <w:lang w:val="zh-CN"/>
        </w:rPr>
        <w:t>）；</w:t>
      </w:r>
    </w:p>
    <w:p w:rsidR="006432F8" w:rsidRDefault="00D72320">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rPr>
        <w:t>2.2.7类似业绩一览表（附业绩证明材料）</w:t>
      </w:r>
      <w:r>
        <w:rPr>
          <w:rFonts w:ascii="仿宋" w:eastAsia="仿宋" w:cs="仿宋_GB2312"/>
          <w:color w:val="000000"/>
          <w:szCs w:val="20"/>
        </w:rPr>
        <w:t>（如有）</w:t>
      </w:r>
      <w:r>
        <w:rPr>
          <w:rFonts w:ascii="仿宋" w:eastAsia="仿宋" w:cs="仿宋_GB2312" w:hint="eastAsia"/>
          <w:color w:val="000000"/>
          <w:szCs w:val="20"/>
        </w:rPr>
        <w:t>；</w:t>
      </w:r>
    </w:p>
    <w:p w:rsidR="006432F8" w:rsidRDefault="00D72320">
      <w:pPr>
        <w:pStyle w:val="54"/>
        <w:adjustRightInd/>
        <w:spacing w:line="500" w:lineRule="exact"/>
        <w:ind w:firstLineChars="0" w:firstLine="0"/>
        <w:contextualSpacing/>
        <w:jc w:val="left"/>
        <w:rPr>
          <w:rFonts w:ascii="仿宋" w:eastAsia="仿宋"/>
        </w:rPr>
      </w:pPr>
      <w:r>
        <w:rPr>
          <w:rFonts w:ascii="仿宋" w:eastAsia="仿宋" w:hint="eastAsia"/>
          <w:color w:val="000000"/>
        </w:rPr>
        <w:t>2.</w:t>
      </w:r>
      <w:r>
        <w:rPr>
          <w:rFonts w:ascii="仿宋" w:eastAsia="仿宋"/>
          <w:color w:val="000000"/>
        </w:rPr>
        <w:t>2</w:t>
      </w:r>
      <w:r>
        <w:rPr>
          <w:rFonts w:ascii="仿宋" w:eastAsia="仿宋" w:hint="eastAsia"/>
          <w:color w:val="000000"/>
        </w:rPr>
        <w:t>.8享受政府采购政策性规定情况表（如有）（</w:t>
      </w:r>
      <w:r>
        <w:rPr>
          <w:rFonts w:ascii="仿宋" w:eastAsia="仿宋" w:hint="eastAsia"/>
        </w:rPr>
        <w:t>采购清单中有国家强制采购的节能产品的，必须填写相关对应内容，否则视为未提供节能产品）（附证明材料）。</w:t>
      </w:r>
    </w:p>
    <w:p w:rsidR="006432F8" w:rsidRDefault="00D72320">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lang w:val="zh-CN"/>
        </w:rPr>
        <w:t>2.2.</w:t>
      </w:r>
      <w:r>
        <w:rPr>
          <w:rFonts w:ascii="仿宋" w:eastAsia="仿宋" w:cs="仿宋_GB2312" w:hint="eastAsia"/>
          <w:color w:val="000000"/>
          <w:szCs w:val="20"/>
        </w:rPr>
        <w:t>9</w:t>
      </w:r>
      <w:r>
        <w:rPr>
          <w:rFonts w:ascii="仿宋" w:eastAsia="仿宋" w:cs="仿宋_GB2312" w:hint="eastAsia"/>
          <w:color w:val="000000"/>
          <w:szCs w:val="20"/>
          <w:lang w:val="zh-CN"/>
        </w:rPr>
        <w:t>优惠条件及其他额外承诺；</w:t>
      </w:r>
    </w:p>
    <w:p w:rsidR="006432F8" w:rsidRDefault="00D72320">
      <w:pPr>
        <w:spacing w:line="500" w:lineRule="exact"/>
        <w:contextualSpacing/>
        <w:jc w:val="left"/>
        <w:rPr>
          <w:rFonts w:ascii="仿宋" w:eastAsia="仿宋" w:cs="仿宋_GB2312"/>
          <w:b/>
          <w:bCs/>
          <w:kern w:val="0"/>
          <w:sz w:val="24"/>
          <w:lang w:val="zh-CN"/>
        </w:rPr>
      </w:pPr>
      <w:r>
        <w:rPr>
          <w:rFonts w:ascii="仿宋" w:eastAsia="仿宋" w:cs="仿宋_GB2312" w:hint="eastAsia"/>
          <w:b/>
          <w:bCs/>
          <w:kern w:val="0"/>
          <w:sz w:val="24"/>
          <w:lang w:val="zh-CN"/>
        </w:rPr>
        <w:t>2.2.1</w:t>
      </w:r>
      <w:r>
        <w:rPr>
          <w:rFonts w:ascii="仿宋" w:eastAsia="仿宋" w:cs="仿宋_GB2312" w:hint="eastAsia"/>
          <w:b/>
          <w:bCs/>
          <w:kern w:val="0"/>
          <w:sz w:val="24"/>
        </w:rPr>
        <w:t>0</w:t>
      </w:r>
      <w:r>
        <w:rPr>
          <w:rFonts w:ascii="仿宋" w:eastAsia="仿宋" w:cs="仿宋_GB2312" w:hint="eastAsia"/>
          <w:b/>
          <w:bCs/>
          <w:kern w:val="0"/>
          <w:sz w:val="24"/>
          <w:lang w:val="zh-CN"/>
        </w:rPr>
        <w:t>按评分细则中要求提供的其他资料（重要）；</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2.2.11其他投标人认为需要提供的材料，如投标人简介等，格式自拟。</w:t>
      </w:r>
    </w:p>
    <w:p w:rsidR="006432F8" w:rsidRDefault="00D72320">
      <w:pPr>
        <w:spacing w:line="500" w:lineRule="exact"/>
        <w:contextualSpacing/>
        <w:jc w:val="left"/>
        <w:rPr>
          <w:rFonts w:ascii="仿宋" w:eastAsia="仿宋"/>
          <w:color w:val="000000"/>
          <w:sz w:val="24"/>
        </w:rPr>
      </w:pPr>
      <w:r>
        <w:rPr>
          <w:rFonts w:ascii="仿宋" w:eastAsia="仿宋" w:hint="eastAsia"/>
          <w:b/>
          <w:bCs/>
          <w:color w:val="000000"/>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ascii="仿宋" w:eastAsia="仿宋" w:hint="eastAsia"/>
          <w:b/>
          <w:bCs/>
          <w:color w:val="000000"/>
          <w:sz w:val="32"/>
          <w:szCs w:val="32"/>
          <w:u w:val="single"/>
        </w:rPr>
        <w:t>。</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2.3“报价文件”包括以下内容：</w:t>
      </w:r>
    </w:p>
    <w:p w:rsidR="006432F8" w:rsidRDefault="00D72320">
      <w:pPr>
        <w:tabs>
          <w:tab w:val="left" w:pos="3870"/>
          <w:tab w:val="left" w:pos="4085"/>
        </w:tabs>
        <w:spacing w:line="500" w:lineRule="exact"/>
        <w:contextualSpacing/>
        <w:jc w:val="left"/>
        <w:rPr>
          <w:rFonts w:ascii="仿宋" w:eastAsia="仿宋"/>
          <w:color w:val="000000"/>
          <w:sz w:val="24"/>
        </w:rPr>
      </w:pPr>
      <w:r>
        <w:rPr>
          <w:rFonts w:ascii="仿宋" w:eastAsia="仿宋" w:hint="eastAsia"/>
          <w:color w:val="000000"/>
          <w:sz w:val="24"/>
        </w:rPr>
        <w:t>2.3.1开标一览表；</w:t>
      </w:r>
    </w:p>
    <w:p w:rsidR="006432F8" w:rsidRDefault="00D72320">
      <w:pPr>
        <w:widowControl/>
        <w:spacing w:line="500" w:lineRule="exact"/>
        <w:contextualSpacing/>
        <w:jc w:val="left"/>
        <w:rPr>
          <w:rFonts w:ascii="仿宋" w:eastAsia="仿宋"/>
          <w:color w:val="000000"/>
          <w:sz w:val="24"/>
        </w:rPr>
      </w:pPr>
      <w:r>
        <w:rPr>
          <w:rFonts w:ascii="仿宋" w:eastAsia="仿宋"/>
          <w:color w:val="000000"/>
          <w:sz w:val="24"/>
        </w:rPr>
        <w:t>2.</w:t>
      </w:r>
      <w:r>
        <w:rPr>
          <w:rFonts w:ascii="仿宋" w:eastAsia="仿宋" w:hint="eastAsia"/>
          <w:color w:val="000000"/>
          <w:sz w:val="24"/>
        </w:rPr>
        <w:t>3.2中小企业声明函（如有）；</w:t>
      </w:r>
    </w:p>
    <w:p w:rsidR="006432F8" w:rsidRDefault="00D72320">
      <w:pPr>
        <w:widowControl/>
        <w:spacing w:line="500" w:lineRule="exact"/>
        <w:contextualSpacing/>
        <w:jc w:val="left"/>
        <w:rPr>
          <w:rFonts w:ascii="仿宋" w:eastAsia="仿宋"/>
          <w:color w:val="000000"/>
          <w:sz w:val="24"/>
        </w:rPr>
      </w:pPr>
      <w:r>
        <w:rPr>
          <w:rFonts w:ascii="仿宋" w:eastAsia="仿宋" w:hint="eastAsia"/>
          <w:color w:val="000000"/>
          <w:sz w:val="24"/>
        </w:rPr>
        <w:t>2.3.3残疾人福利性单位声明函（如有）；</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lastRenderedPageBreak/>
        <w:t>2.3.4关于报价的其他说明（如有，格式自拟）。</w:t>
      </w:r>
    </w:p>
    <w:p w:rsidR="006432F8" w:rsidRDefault="00D72320">
      <w:pPr>
        <w:spacing w:line="500" w:lineRule="exact"/>
        <w:contextualSpacing/>
        <w:jc w:val="left"/>
        <w:rPr>
          <w:rFonts w:ascii="仿宋" w:eastAsia="仿宋"/>
          <w:b/>
          <w:bCs/>
          <w:color w:val="000000"/>
          <w:sz w:val="32"/>
          <w:szCs w:val="32"/>
          <w:u w:val="single"/>
        </w:rPr>
      </w:pPr>
      <w:r>
        <w:rPr>
          <w:rFonts w:ascii="仿宋" w:eastAsia="仿宋" w:hint="eastAsia"/>
          <w:b/>
          <w:bCs/>
          <w:color w:val="000000"/>
          <w:sz w:val="32"/>
          <w:szCs w:val="32"/>
          <w:u w:val="single"/>
        </w:rPr>
        <w:t>注：“开标一览表”需按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第六章附件的要求制作</w:t>
      </w:r>
      <w:r>
        <w:rPr>
          <w:rFonts w:ascii="仿宋" w:eastAsia="仿宋" w:hint="eastAsia"/>
          <w:b/>
          <w:bCs/>
          <w:color w:val="000000"/>
          <w:sz w:val="32"/>
          <w:szCs w:val="32"/>
          <w:u w:val="single"/>
        </w:rPr>
        <w:t>，</w:t>
      </w:r>
      <w:r>
        <w:rPr>
          <w:rFonts w:ascii="仿宋" w:eastAsia="仿宋"/>
          <w:b/>
          <w:bCs/>
          <w:color w:val="000000"/>
          <w:sz w:val="32"/>
          <w:szCs w:val="32"/>
          <w:u w:val="single"/>
        </w:rPr>
        <w:t>未按采购文件要求签字或内容有实质性偏离的，</w:t>
      </w:r>
      <w:r>
        <w:rPr>
          <w:rFonts w:ascii="仿宋" w:eastAsia="仿宋" w:hint="eastAsia"/>
          <w:b/>
          <w:bCs/>
          <w:color w:val="000000"/>
          <w:sz w:val="32"/>
          <w:szCs w:val="32"/>
          <w:u w:val="single"/>
        </w:rPr>
        <w:t>作无效投标处理。</w:t>
      </w:r>
    </w:p>
    <w:p w:rsidR="006432F8" w:rsidRDefault="00D72320">
      <w:pPr>
        <w:spacing w:line="500" w:lineRule="exact"/>
        <w:contextualSpacing/>
        <w:jc w:val="left"/>
        <w:rPr>
          <w:rFonts w:ascii="仿宋" w:eastAsia="仿宋"/>
          <w:b/>
          <w:bCs/>
          <w:color w:val="000000"/>
          <w:sz w:val="32"/>
          <w:szCs w:val="32"/>
          <w:u w:val="single"/>
        </w:rPr>
      </w:pPr>
      <w:r>
        <w:rPr>
          <w:rFonts w:ascii="仿宋" w:eastAsia="仿宋" w:hint="eastAsia"/>
          <w:b/>
          <w:bCs/>
          <w:color w:val="000000"/>
          <w:sz w:val="32"/>
          <w:szCs w:val="32"/>
          <w:u w:val="single"/>
        </w:rPr>
        <w:t>注：如联合体投标的，“资格文件”、“商务技术文件”、“报价文件”中除联合体协议外，所有盖章、签字部分仅需联合体牵头人盖章和签字。</w:t>
      </w:r>
    </w:p>
    <w:p w:rsidR="006432F8" w:rsidRDefault="00D72320">
      <w:pPr>
        <w:spacing w:line="500" w:lineRule="exact"/>
        <w:contextualSpacing/>
        <w:jc w:val="left"/>
        <w:rPr>
          <w:rFonts w:ascii="仿宋" w:eastAsia="仿宋" w:hAnsi="仿宋" w:cs="仿宋"/>
          <w:b/>
          <w:sz w:val="24"/>
        </w:rPr>
      </w:pPr>
      <w:r>
        <w:rPr>
          <w:rFonts w:ascii="仿宋" w:eastAsia="仿宋" w:hAnsi="仿宋" w:cs="仿宋" w:hint="eastAsia"/>
          <w:b/>
          <w:sz w:val="24"/>
        </w:rPr>
        <w:t>3.投标文件的制作要求</w:t>
      </w:r>
    </w:p>
    <w:p w:rsidR="006432F8" w:rsidRDefault="00D72320">
      <w:pPr>
        <w:spacing w:line="500" w:lineRule="exact"/>
        <w:contextualSpacing/>
        <w:jc w:val="left"/>
        <w:rPr>
          <w:rFonts w:ascii="仿宋" w:eastAsia="仿宋" w:hAnsi="仿宋" w:cs="仿宋"/>
          <w:sz w:val="24"/>
        </w:rPr>
      </w:pPr>
      <w:r>
        <w:rPr>
          <w:rFonts w:ascii="仿宋" w:eastAsia="仿宋" w:hAnsi="仿宋" w:cs="仿宋" w:hint="eastAsia"/>
          <w:sz w:val="24"/>
        </w:rPr>
        <w:t>3.1封包要求：“资格文件”“商务技术文件”和“报价文件”需装订成册，分三部分分别密封封装。封装表面至少标注项目名称、项目编号、投标人名称、标项编号并加盖供应商公章，若要修改须在修改处加盖单位公章或其授权代表签字或盖章。未按照采购文件规定制作、密封封装的投标文件可不予接收。</w:t>
      </w:r>
    </w:p>
    <w:p w:rsidR="006432F8" w:rsidRDefault="00D72320">
      <w:pPr>
        <w:spacing w:line="500" w:lineRule="exact"/>
        <w:contextualSpacing/>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6432F8" w:rsidRDefault="00D72320">
      <w:pPr>
        <w:spacing w:line="500" w:lineRule="exact"/>
        <w:contextualSpacing/>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6432F8" w:rsidRDefault="00D72320">
      <w:pPr>
        <w:widowControl/>
        <w:spacing w:line="500" w:lineRule="exact"/>
        <w:contextualSpacing/>
        <w:rPr>
          <w:rFonts w:ascii="仿宋" w:eastAsia="仿宋"/>
          <w:b/>
          <w:color w:val="000000"/>
          <w:kern w:val="0"/>
          <w:sz w:val="24"/>
        </w:rPr>
      </w:pPr>
      <w:r>
        <w:rPr>
          <w:rFonts w:ascii="仿宋" w:eastAsia="仿宋" w:hint="eastAsia"/>
          <w:b/>
          <w:color w:val="000000"/>
          <w:sz w:val="24"/>
        </w:rPr>
        <w:t>4.</w:t>
      </w:r>
      <w:r>
        <w:rPr>
          <w:rFonts w:ascii="仿宋" w:eastAsia="仿宋" w:hint="eastAsia"/>
          <w:b/>
          <w:color w:val="000000"/>
          <w:kern w:val="0"/>
          <w:sz w:val="24"/>
        </w:rPr>
        <w:t>投标文件的补充和修改</w:t>
      </w:r>
    </w:p>
    <w:p w:rsidR="006432F8" w:rsidRDefault="00D72320">
      <w:pPr>
        <w:widowControl/>
        <w:spacing w:line="500" w:lineRule="exact"/>
        <w:ind w:firstLineChars="200" w:firstLine="480"/>
        <w:contextualSpacing/>
        <w:rPr>
          <w:rFonts w:ascii="仿宋" w:eastAsia="仿宋" w:hAnsi="仿宋" w:cs="仿宋"/>
          <w:kern w:val="0"/>
          <w:sz w:val="24"/>
        </w:rPr>
      </w:pPr>
      <w:r>
        <w:rPr>
          <w:rFonts w:ascii="仿宋" w:eastAsia="仿宋" w:hAnsi="仿宋" w:cs="仿宋" w:hint="eastAsia"/>
          <w:sz w:val="24"/>
        </w:rPr>
        <w:t>投标截止时间前，供应商</w:t>
      </w:r>
      <w:r>
        <w:rPr>
          <w:rFonts w:ascii="仿宋" w:eastAsia="仿宋" w:hAnsi="仿宋" w:cs="仿宋" w:hint="eastAsia"/>
          <w:kern w:val="0"/>
          <w:sz w:val="24"/>
        </w:rPr>
        <w:t>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商务和技术文件或报价文件）修改（或补充）材料、项目名称或项目（标项）编号、供应商名称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6432F8" w:rsidRDefault="00D72320">
      <w:pPr>
        <w:pStyle w:val="a3"/>
        <w:spacing w:afterLines="0" w:after="0" w:line="500" w:lineRule="exact"/>
        <w:ind w:left="0" w:firstLine="0"/>
        <w:contextualSpacing/>
        <w:rPr>
          <w:rFonts w:ascii="仿宋" w:eastAsia="仿宋"/>
          <w:b/>
          <w:color w:val="000000"/>
          <w:szCs w:val="24"/>
        </w:rPr>
      </w:pPr>
      <w:r>
        <w:rPr>
          <w:rFonts w:ascii="仿宋" w:eastAsia="仿宋" w:hint="eastAsia"/>
          <w:b/>
          <w:color w:val="000000"/>
          <w:szCs w:val="24"/>
        </w:rPr>
        <w:t>5.投标文件的有效期</w:t>
      </w:r>
    </w:p>
    <w:p w:rsidR="006432F8" w:rsidRDefault="00D72320">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5.1</w:t>
      </w:r>
      <w:r>
        <w:rPr>
          <w:rFonts w:ascii="仿宋" w:eastAsia="仿宋" w:hint="eastAsia"/>
          <w:color w:val="000000"/>
        </w:rPr>
        <w:t>投标文件有效期详见前附表。投标有效期内，投标人不得撤销或更换投标文件。</w:t>
      </w:r>
    </w:p>
    <w:p w:rsidR="006432F8" w:rsidRDefault="00D72320">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5.2投标有效期内未完成开评标及与中标人签订合同的，采购人需与投标人书面协商延长投标书的有效期。</w:t>
      </w:r>
    </w:p>
    <w:p w:rsidR="006432F8" w:rsidRDefault="00D72320">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5.3投标人可拒绝接受延期要求。同意延长有效期的投标人不能修改投标文件。</w:t>
      </w:r>
    </w:p>
    <w:p w:rsidR="006432F8" w:rsidRDefault="00D72320">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5.4投标文件不予退还。</w:t>
      </w:r>
    </w:p>
    <w:p w:rsidR="006432F8" w:rsidRDefault="00D72320">
      <w:pPr>
        <w:pStyle w:val="2"/>
        <w:spacing w:line="500" w:lineRule="exact"/>
        <w:contextualSpacing/>
        <w:rPr>
          <w:rFonts w:ascii="仿宋"/>
        </w:rPr>
      </w:pPr>
      <w:bookmarkStart w:id="39" w:name="_Toc30761"/>
      <w:r>
        <w:rPr>
          <w:rFonts w:ascii="仿宋" w:hint="eastAsia"/>
        </w:rPr>
        <w:lastRenderedPageBreak/>
        <w:t>四、开标评标</w:t>
      </w:r>
      <w:bookmarkEnd w:id="39"/>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1.开标出席</w:t>
      </w:r>
    </w:p>
    <w:p w:rsidR="006432F8" w:rsidRDefault="00D72320">
      <w:pPr>
        <w:spacing w:line="500" w:lineRule="exact"/>
        <w:contextualSpacing/>
        <w:jc w:val="left"/>
        <w:rPr>
          <w:rFonts w:ascii="仿宋" w:eastAsia="仿宋" w:hAnsi="仿宋" w:cs="仿宋"/>
          <w:b/>
          <w:bCs/>
          <w:sz w:val="24"/>
        </w:rPr>
      </w:pPr>
      <w:r>
        <w:rPr>
          <w:rFonts w:ascii="仿宋" w:eastAsia="仿宋" w:hAnsi="仿宋" w:cs="仿宋" w:hint="eastAsia"/>
          <w:b/>
          <w:bCs/>
          <w:sz w:val="24"/>
        </w:rPr>
        <w:t>1.1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6432F8" w:rsidRDefault="00D72320">
      <w:pPr>
        <w:spacing w:line="500" w:lineRule="exact"/>
        <w:contextualSpacing/>
        <w:jc w:val="left"/>
        <w:rPr>
          <w:rFonts w:ascii="仿宋" w:eastAsia="仿宋"/>
          <w:b/>
          <w:color w:val="000000"/>
          <w:sz w:val="24"/>
        </w:rPr>
      </w:pPr>
      <w:r>
        <w:rPr>
          <w:rFonts w:ascii="仿宋" w:eastAsia="仿宋" w:hint="eastAsia"/>
          <w:b/>
          <w:color w:val="000000"/>
          <w:sz w:val="24"/>
        </w:rPr>
        <w:t>2.开标大会程序</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开标大会由采购代理机构主持：</w:t>
      </w:r>
    </w:p>
    <w:p w:rsidR="006432F8" w:rsidRDefault="00D72320">
      <w:pPr>
        <w:spacing w:line="500" w:lineRule="exact"/>
        <w:contextualSpacing/>
        <w:jc w:val="left"/>
        <w:rPr>
          <w:rFonts w:ascii="仿宋" w:eastAsia="仿宋"/>
          <w:sz w:val="24"/>
        </w:rPr>
      </w:pPr>
      <w:r>
        <w:rPr>
          <w:rFonts w:ascii="仿宋" w:eastAsia="仿宋" w:hint="eastAsia"/>
          <w:sz w:val="24"/>
        </w:rPr>
        <w:t>2.1主持人宣布开标会开始，介绍到会单位和人员。</w:t>
      </w:r>
    </w:p>
    <w:p w:rsidR="006432F8" w:rsidRDefault="00D72320">
      <w:pPr>
        <w:spacing w:line="500" w:lineRule="exact"/>
        <w:contextualSpacing/>
        <w:jc w:val="left"/>
        <w:rPr>
          <w:rFonts w:ascii="仿宋" w:eastAsia="仿宋"/>
          <w:sz w:val="24"/>
        </w:rPr>
      </w:pPr>
      <w:r>
        <w:rPr>
          <w:rFonts w:ascii="仿宋" w:eastAsia="仿宋" w:hint="eastAsia"/>
          <w:sz w:val="24"/>
        </w:rPr>
        <w:t>2.2宣读供应商名单。</w:t>
      </w:r>
    </w:p>
    <w:p w:rsidR="006432F8" w:rsidRDefault="00D72320">
      <w:pPr>
        <w:spacing w:line="500" w:lineRule="exact"/>
        <w:contextualSpacing/>
        <w:jc w:val="left"/>
        <w:rPr>
          <w:rFonts w:ascii="仿宋" w:eastAsia="仿宋"/>
          <w:sz w:val="24"/>
        </w:rPr>
      </w:pPr>
      <w:r>
        <w:rPr>
          <w:rFonts w:ascii="仿宋" w:eastAsia="仿宋" w:hint="eastAsia"/>
          <w:sz w:val="24"/>
        </w:rPr>
        <w:t>2.3组织各投标人法定代表人或其授权代表签署《政府采购活动现场确认声明书》（视情）。</w:t>
      </w:r>
    </w:p>
    <w:p w:rsidR="006432F8" w:rsidRDefault="00D72320">
      <w:pPr>
        <w:spacing w:line="500" w:lineRule="exact"/>
        <w:contextualSpacing/>
        <w:jc w:val="left"/>
        <w:rPr>
          <w:rFonts w:ascii="仿宋" w:eastAsia="仿宋"/>
          <w:b/>
          <w:bCs/>
          <w:sz w:val="24"/>
          <w:u w:val="single"/>
        </w:rPr>
      </w:pPr>
      <w:r>
        <w:rPr>
          <w:rFonts w:ascii="仿宋" w:eastAsia="仿宋" w:hint="eastAsia"/>
          <w:color w:val="000000"/>
          <w:sz w:val="24"/>
        </w:rPr>
        <w:t>2.4</w:t>
      </w:r>
      <w:r>
        <w:rPr>
          <w:rFonts w:ascii="仿宋" w:eastAsia="仿宋" w:hAnsi="仿宋" w:cs="仿宋" w:hint="eastAsia"/>
          <w:sz w:val="24"/>
        </w:rPr>
        <w:t>采购代理机构组织监督代表检查投标文件包封情况，不满足采购文件规定的将予以拒收。</w:t>
      </w:r>
    </w:p>
    <w:p w:rsidR="006432F8" w:rsidRDefault="00D72320">
      <w:pPr>
        <w:spacing w:line="500" w:lineRule="exact"/>
        <w:contextualSpacing/>
        <w:jc w:val="left"/>
        <w:rPr>
          <w:rFonts w:ascii="仿宋" w:eastAsia="仿宋"/>
          <w:sz w:val="24"/>
        </w:rPr>
      </w:pPr>
      <w:r>
        <w:rPr>
          <w:rFonts w:ascii="仿宋" w:eastAsia="仿宋" w:hint="eastAsia"/>
          <w:sz w:val="24"/>
        </w:rPr>
        <w:t>2.5</w:t>
      </w:r>
      <w:r>
        <w:rPr>
          <w:rFonts w:ascii="仿宋" w:eastAsia="仿宋"/>
          <w:sz w:val="24"/>
        </w:rPr>
        <w:t>采购机构</w:t>
      </w:r>
      <w:r>
        <w:rPr>
          <w:rFonts w:ascii="仿宋" w:eastAsia="仿宋" w:hint="eastAsia"/>
          <w:color w:val="000000"/>
          <w:sz w:val="24"/>
        </w:rPr>
        <w:t>对“资格文件”进行</w:t>
      </w:r>
      <w:r>
        <w:rPr>
          <w:rFonts w:ascii="仿宋" w:eastAsia="仿宋"/>
          <w:color w:val="000000"/>
          <w:sz w:val="24"/>
        </w:rPr>
        <w:t>审查</w:t>
      </w:r>
      <w:r>
        <w:rPr>
          <w:rFonts w:ascii="仿宋" w:eastAsia="仿宋" w:hint="eastAsia"/>
          <w:color w:val="000000"/>
          <w:sz w:val="24"/>
        </w:rPr>
        <w:t>，发布</w:t>
      </w:r>
      <w:r>
        <w:rPr>
          <w:rFonts w:ascii="仿宋" w:eastAsia="仿宋"/>
          <w:color w:val="000000"/>
          <w:sz w:val="24"/>
        </w:rPr>
        <w:t>资格审查</w:t>
      </w:r>
      <w:r>
        <w:rPr>
          <w:rFonts w:ascii="仿宋" w:eastAsia="仿宋" w:hint="eastAsia"/>
          <w:color w:val="000000"/>
          <w:sz w:val="24"/>
        </w:rPr>
        <w:t>结果。</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2.6评审委员会对“商务和技术文件”进行评审，发布评审结果。</w:t>
      </w:r>
    </w:p>
    <w:p w:rsidR="006432F8" w:rsidRDefault="00D72320">
      <w:pPr>
        <w:spacing w:line="500" w:lineRule="exact"/>
        <w:contextualSpacing/>
        <w:jc w:val="left"/>
        <w:rPr>
          <w:rFonts w:ascii="仿宋" w:eastAsia="仿宋"/>
          <w:sz w:val="24"/>
        </w:rPr>
      </w:pPr>
      <w:r>
        <w:rPr>
          <w:rFonts w:ascii="仿宋" w:eastAsia="仿宋" w:hint="eastAsia"/>
          <w:sz w:val="24"/>
        </w:rPr>
        <w:t>2.7</w:t>
      </w:r>
      <w:r>
        <w:rPr>
          <w:rFonts w:ascii="仿宋" w:eastAsia="仿宋" w:hint="eastAsia"/>
          <w:color w:val="000000"/>
          <w:sz w:val="24"/>
        </w:rPr>
        <w:t>评审委员会对报价文件进行评审，计算价格分。</w:t>
      </w:r>
    </w:p>
    <w:p w:rsidR="006432F8" w:rsidRDefault="00D72320">
      <w:pPr>
        <w:spacing w:line="500" w:lineRule="exact"/>
        <w:contextualSpacing/>
        <w:jc w:val="left"/>
        <w:rPr>
          <w:rFonts w:ascii="仿宋" w:eastAsia="仿宋"/>
          <w:sz w:val="24"/>
        </w:rPr>
      </w:pPr>
      <w:r>
        <w:rPr>
          <w:rFonts w:ascii="仿宋" w:eastAsia="仿宋" w:hint="eastAsia"/>
          <w:sz w:val="24"/>
        </w:rPr>
        <w:t>2.8</w:t>
      </w:r>
      <w:r>
        <w:rPr>
          <w:rFonts w:ascii="仿宋" w:eastAsia="仿宋" w:hint="eastAsia"/>
          <w:color w:val="000000"/>
          <w:sz w:val="24"/>
        </w:rPr>
        <w:t>汇总技术商务分、价格分，根据总得分排序确定中标候选人，</w:t>
      </w:r>
      <w:r>
        <w:rPr>
          <w:rFonts w:ascii="仿宋" w:eastAsia="仿宋" w:hint="eastAsia"/>
          <w:sz w:val="24"/>
        </w:rPr>
        <w:t>公布评审结果。</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3.评审委员会的组成</w:t>
      </w:r>
    </w:p>
    <w:p w:rsidR="006432F8" w:rsidRDefault="00D72320">
      <w:pPr>
        <w:spacing w:line="500" w:lineRule="exact"/>
        <w:contextualSpacing/>
        <w:jc w:val="left"/>
        <w:rPr>
          <w:rFonts w:ascii="仿宋" w:eastAsia="仿宋" w:cs="宋体"/>
          <w:color w:val="000000"/>
          <w:sz w:val="24"/>
        </w:rPr>
      </w:pPr>
      <w:r>
        <w:rPr>
          <w:rFonts w:ascii="仿宋" w:eastAsia="仿宋" w:hint="eastAsia"/>
          <w:color w:val="000000"/>
          <w:sz w:val="24"/>
        </w:rPr>
        <w:t>3.1</w:t>
      </w:r>
      <w:r>
        <w:rPr>
          <w:rFonts w:ascii="仿宋" w:eastAsia="仿宋" w:cs="宋体" w:hint="eastAsia"/>
          <w:color w:val="000000"/>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3.2评审委员会由采购人代表和有关方面的专家组成，成员人数为五人及以上单数。预算金额在1000万及以上的，成员人数为七人及以上单数。</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3.3采购人代表不担任评审组长。</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3.4经采购监督部门同意，由于专家库无相应专业专家或技术复杂等原因允许采购人自行组建或推荐抽取评审专家，相关操作规则需符合法律规定。</w:t>
      </w:r>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4.评审</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4.1评审程序：</w:t>
      </w:r>
    </w:p>
    <w:p w:rsidR="006432F8" w:rsidRDefault="00D72320">
      <w:pPr>
        <w:spacing w:line="500" w:lineRule="exact"/>
        <w:contextualSpacing/>
        <w:jc w:val="left"/>
        <w:rPr>
          <w:rFonts w:ascii="仿宋" w:eastAsia="仿宋"/>
          <w:color w:val="000000"/>
          <w:sz w:val="24"/>
        </w:rPr>
      </w:pPr>
      <w:r>
        <w:rPr>
          <w:rFonts w:ascii="仿宋" w:eastAsia="仿宋" w:cs="宋体" w:hint="eastAsia"/>
          <w:color w:val="000000"/>
          <w:sz w:val="24"/>
        </w:rPr>
        <w:lastRenderedPageBreak/>
        <w:t>4.1.1资格审查：采购人或采购代理机构</w:t>
      </w:r>
      <w:r>
        <w:rPr>
          <w:rFonts w:ascii="仿宋" w:eastAsia="仿宋" w:hint="eastAsia"/>
          <w:color w:val="000000"/>
          <w:sz w:val="24"/>
        </w:rPr>
        <w:t>依据法律、法规和采购文件规定，对投标文件中“资格文件”等进行审查，以确定投标人是否具备投标资格。</w:t>
      </w:r>
    </w:p>
    <w:p w:rsidR="006432F8" w:rsidRDefault="00D72320">
      <w:pPr>
        <w:spacing w:line="500" w:lineRule="exact"/>
        <w:contextualSpacing/>
        <w:jc w:val="left"/>
        <w:rPr>
          <w:rFonts w:ascii="仿宋" w:eastAsia="仿宋" w:cs="宋体"/>
          <w:color w:val="000000"/>
          <w:sz w:val="24"/>
        </w:rPr>
      </w:pPr>
      <w:r>
        <w:rPr>
          <w:rFonts w:ascii="仿宋" w:eastAsia="仿宋" w:hint="eastAsia"/>
          <w:color w:val="000000"/>
          <w:sz w:val="24"/>
        </w:rPr>
        <w:t>4.1.2“商务和技术文件”的符合性审查：</w:t>
      </w:r>
      <w:r>
        <w:rPr>
          <w:rFonts w:ascii="仿宋" w:eastAsia="仿宋"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6432F8" w:rsidRDefault="00D72320">
      <w:pPr>
        <w:spacing w:line="500" w:lineRule="exact"/>
        <w:contextualSpacing/>
        <w:jc w:val="left"/>
        <w:rPr>
          <w:rFonts w:ascii="仿宋" w:eastAsia="仿宋"/>
          <w:color w:val="000000"/>
          <w:sz w:val="24"/>
        </w:rPr>
      </w:pPr>
      <w:r>
        <w:rPr>
          <w:rFonts w:ascii="仿宋" w:eastAsia="仿宋" w:cs="宋体" w:hint="eastAsia"/>
          <w:color w:val="000000"/>
          <w:sz w:val="24"/>
        </w:rPr>
        <w:t>4.1.3商务技术评分：对</w:t>
      </w:r>
      <w:r>
        <w:rPr>
          <w:rFonts w:ascii="仿宋" w:eastAsia="仿宋" w:hint="eastAsia"/>
          <w:color w:val="000000"/>
          <w:sz w:val="24"/>
        </w:rPr>
        <w:t>“商务和技术文件”中的响应情况进行评分。</w:t>
      </w:r>
    </w:p>
    <w:p w:rsidR="006432F8" w:rsidRDefault="00D72320">
      <w:pPr>
        <w:spacing w:line="500" w:lineRule="exact"/>
        <w:contextualSpacing/>
        <w:jc w:val="left"/>
        <w:rPr>
          <w:rFonts w:ascii="仿宋" w:eastAsia="仿宋" w:cs="Arial"/>
          <w:sz w:val="24"/>
        </w:rPr>
      </w:pPr>
      <w:r>
        <w:rPr>
          <w:rFonts w:ascii="仿宋" w:eastAsia="仿宋" w:cs="宋体" w:hint="eastAsia"/>
          <w:color w:val="000000"/>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rsidR="006432F8" w:rsidRDefault="00D72320">
      <w:pPr>
        <w:spacing w:line="500" w:lineRule="exact"/>
        <w:contextualSpacing/>
        <w:jc w:val="left"/>
        <w:rPr>
          <w:rFonts w:ascii="仿宋" w:eastAsia="仿宋" w:cs="宋体"/>
          <w:color w:val="000000"/>
          <w:sz w:val="24"/>
        </w:rPr>
      </w:pPr>
      <w:r>
        <w:rPr>
          <w:rFonts w:ascii="仿宋" w:eastAsia="仿宋" w:cs="Arial" w:hint="eastAsia"/>
          <w:sz w:val="24"/>
        </w:rPr>
        <w:t>4.1.5报价评分：根据评审价格和价格分计算公式计算各投标人价格分。</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4.2评审委员会不负责解释投标人的得分高低和失分情况。</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4.3评审委员会不得依据投标文件（包括样品、演示）以外的资料评分。</w:t>
      </w:r>
    </w:p>
    <w:p w:rsidR="006432F8" w:rsidRDefault="00D72320">
      <w:pPr>
        <w:spacing w:line="500" w:lineRule="exact"/>
        <w:contextualSpacing/>
        <w:jc w:val="left"/>
        <w:rPr>
          <w:rFonts w:ascii="仿宋" w:eastAsia="仿宋"/>
          <w:b/>
          <w:bCs/>
          <w:color w:val="000000"/>
          <w:sz w:val="24"/>
        </w:rPr>
      </w:pPr>
      <w:r>
        <w:rPr>
          <w:rFonts w:ascii="仿宋" w:eastAsia="仿宋" w:hint="eastAsia"/>
          <w:color w:val="000000"/>
          <w:sz w:val="24"/>
        </w:rPr>
        <w:t>4.4对于投标文件中含义不明确、同类问题表述不一致或者有明显文字和计算错误的内容，评审委员会将要求投标人作出必要的澄清、说明或者补正。投标人的澄清、说明或者补正应当在限时内完成。投标人的澄清、说明或者补正不得超出投标文件的范围或者改变投标文件的实质性内容。</w:t>
      </w:r>
      <w:r>
        <w:rPr>
          <w:rFonts w:ascii="仿宋" w:eastAsia="仿宋" w:hint="eastAsia"/>
          <w:b/>
          <w:bCs/>
          <w:color w:val="000000"/>
          <w:sz w:val="24"/>
        </w:rPr>
        <w:t>不接受投标人提出的主动澄清。</w:t>
      </w:r>
    </w:p>
    <w:p w:rsidR="006432F8" w:rsidRDefault="00D72320">
      <w:pPr>
        <w:widowControl/>
        <w:spacing w:line="500" w:lineRule="exact"/>
        <w:contextualSpacing/>
        <w:rPr>
          <w:rFonts w:ascii="仿宋" w:eastAsia="仿宋" w:cs="宋体"/>
          <w:color w:val="000000"/>
          <w:sz w:val="24"/>
        </w:rPr>
      </w:pPr>
      <w:r>
        <w:rPr>
          <w:rFonts w:ascii="仿宋" w:eastAsia="仿宋" w:cs="宋体" w:hint="eastAsia"/>
          <w:color w:val="000000"/>
          <w:sz w:val="24"/>
        </w:rPr>
        <w:t>4.5评审委员会不向落标方解释落标的原因，不退还投标文件。</w:t>
      </w:r>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5.报价修正规则</w:t>
      </w:r>
    </w:p>
    <w:p w:rsidR="006432F8" w:rsidRDefault="00D72320">
      <w:pPr>
        <w:spacing w:line="500" w:lineRule="exact"/>
        <w:contextualSpacing/>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rsidR="006432F8" w:rsidRDefault="00D72320">
      <w:pPr>
        <w:spacing w:line="500" w:lineRule="exact"/>
        <w:contextualSpacing/>
        <w:jc w:val="left"/>
        <w:rPr>
          <w:rFonts w:ascii="仿宋" w:eastAsia="仿宋" w:cs="宋体"/>
          <w:sz w:val="24"/>
        </w:rPr>
      </w:pPr>
      <w:r>
        <w:rPr>
          <w:rFonts w:ascii="仿宋" w:eastAsia="仿宋" w:cs="宋体" w:hint="eastAsia"/>
          <w:sz w:val="24"/>
        </w:rPr>
        <w:t>5.2大写金额和小写金额不一致的，以大写金额为准；</w:t>
      </w:r>
    </w:p>
    <w:p w:rsidR="006432F8" w:rsidRDefault="00D72320">
      <w:pPr>
        <w:spacing w:line="500" w:lineRule="exact"/>
        <w:contextualSpacing/>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rsidR="006432F8" w:rsidRDefault="00D72320">
      <w:pPr>
        <w:spacing w:line="500" w:lineRule="exact"/>
        <w:contextualSpacing/>
        <w:jc w:val="left"/>
        <w:rPr>
          <w:rFonts w:ascii="仿宋" w:eastAsia="仿宋" w:cs="宋体"/>
          <w:sz w:val="24"/>
        </w:rPr>
      </w:pPr>
      <w:r>
        <w:rPr>
          <w:rFonts w:ascii="仿宋" w:eastAsia="仿宋" w:cs="宋体" w:hint="eastAsia"/>
          <w:sz w:val="24"/>
        </w:rPr>
        <w:t>5.4总价金额与按单价汇总金额不一致的，以单价金额计算结果为准。</w:t>
      </w:r>
    </w:p>
    <w:p w:rsidR="006432F8" w:rsidRDefault="00D72320">
      <w:pPr>
        <w:spacing w:line="500" w:lineRule="exact"/>
        <w:ind w:firstLineChars="200" w:firstLine="480"/>
        <w:contextualSpacing/>
        <w:jc w:val="left"/>
        <w:rPr>
          <w:rFonts w:ascii="仿宋" w:eastAsia="仿宋"/>
          <w:color w:val="000000"/>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修正后的报价按照财政部公布第87号令《政府采购货物和服务招标投标管理办法》</w:t>
      </w:r>
      <w:r>
        <w:rPr>
          <w:rFonts w:ascii="仿宋" w:eastAsia="仿宋" w:cs="宋体" w:hint="eastAsia"/>
          <w:sz w:val="24"/>
        </w:rPr>
        <w:t>第五十一条第二款的规定经投标人确认后产生约束力，投标人不确认的，其投标无效。</w:t>
      </w:r>
    </w:p>
    <w:p w:rsidR="006432F8" w:rsidRDefault="00D72320">
      <w:pPr>
        <w:pStyle w:val="ad"/>
        <w:spacing w:line="500" w:lineRule="exact"/>
        <w:contextualSpacing/>
        <w:jc w:val="left"/>
        <w:rPr>
          <w:rFonts w:ascii="仿宋" w:eastAsia="仿宋"/>
          <w:b/>
          <w:sz w:val="24"/>
          <w:szCs w:val="24"/>
        </w:rPr>
      </w:pPr>
      <w:r>
        <w:rPr>
          <w:rFonts w:ascii="仿宋" w:eastAsia="仿宋" w:hint="eastAsia"/>
          <w:b/>
          <w:sz w:val="24"/>
          <w:szCs w:val="24"/>
        </w:rPr>
        <w:t>6.无效投标的情形</w:t>
      </w:r>
    </w:p>
    <w:p w:rsidR="006432F8" w:rsidRDefault="00D72320">
      <w:pPr>
        <w:pStyle w:val="ad"/>
        <w:spacing w:line="500" w:lineRule="exact"/>
        <w:ind w:firstLineChars="196" w:firstLine="470"/>
        <w:contextualSpacing/>
        <w:jc w:val="left"/>
        <w:rPr>
          <w:rFonts w:ascii="仿宋" w:eastAsia="仿宋"/>
          <w:sz w:val="24"/>
        </w:rPr>
      </w:pPr>
      <w:r>
        <w:rPr>
          <w:rFonts w:ascii="仿宋" w:eastAsia="仿宋" w:hint="eastAsia"/>
          <w:sz w:val="24"/>
        </w:rPr>
        <w:t>投标响应文件有下列情形之一的作无效投标处理：</w:t>
      </w:r>
    </w:p>
    <w:p w:rsidR="006432F8" w:rsidRDefault="00D72320">
      <w:pPr>
        <w:spacing w:line="500" w:lineRule="exact"/>
        <w:contextualSpacing/>
        <w:jc w:val="left"/>
        <w:rPr>
          <w:rFonts w:ascii="仿宋" w:eastAsia="仿宋"/>
          <w:b/>
          <w:sz w:val="24"/>
        </w:rPr>
      </w:pPr>
      <w:r>
        <w:rPr>
          <w:rFonts w:ascii="仿宋" w:eastAsia="仿宋" w:hint="eastAsia"/>
          <w:b/>
          <w:sz w:val="24"/>
        </w:rPr>
        <w:lastRenderedPageBreak/>
        <w:t>6.1单位负责人为同一人或者存在直接控股、管理关系的不同供应商参加同一合同项（标项）下的政府采购活动的（双方均作无效投标处理）；</w:t>
      </w:r>
    </w:p>
    <w:p w:rsidR="006432F8" w:rsidRDefault="00D72320">
      <w:pPr>
        <w:spacing w:line="500" w:lineRule="exact"/>
        <w:contextualSpacing/>
        <w:jc w:val="left"/>
        <w:rPr>
          <w:rFonts w:ascii="仿宋" w:eastAsia="仿宋"/>
          <w:b/>
          <w:sz w:val="24"/>
        </w:rPr>
      </w:pPr>
      <w:r>
        <w:rPr>
          <w:rFonts w:ascii="仿宋" w:eastAsia="仿宋" w:hint="eastAsia"/>
          <w:b/>
          <w:sz w:val="24"/>
        </w:rPr>
        <w:t>6.2为采购项目提供整体设计、规范编制或者项目管理、监理、检测等服务的供应商再参加该采购项目的其他采购活动的（单一来源采购除外）；</w:t>
      </w:r>
    </w:p>
    <w:p w:rsidR="006432F8" w:rsidRDefault="00D72320">
      <w:pPr>
        <w:spacing w:line="500" w:lineRule="exact"/>
        <w:contextualSpacing/>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rsidR="006432F8" w:rsidRDefault="00D72320">
      <w:pPr>
        <w:spacing w:line="500" w:lineRule="exact"/>
        <w:contextualSpacing/>
        <w:jc w:val="left"/>
        <w:rPr>
          <w:rFonts w:ascii="仿宋" w:eastAsia="仿宋"/>
          <w:b/>
          <w:kern w:val="0"/>
          <w:sz w:val="24"/>
        </w:rPr>
      </w:pPr>
      <w:r>
        <w:rPr>
          <w:rFonts w:ascii="仿宋" w:eastAsia="仿宋" w:hint="eastAsia"/>
          <w:b/>
          <w:kern w:val="0"/>
          <w:sz w:val="24"/>
        </w:rPr>
        <w:t>6.4</w:t>
      </w:r>
      <w:r>
        <w:rPr>
          <w:rFonts w:ascii="仿宋" w:eastAsia="仿宋" w:hint="eastAsia"/>
          <w:b/>
          <w:kern w:val="0"/>
          <w:sz w:val="24"/>
          <w:szCs w:val="24"/>
        </w:rPr>
        <w:t>《中小企业声明函》、《残疾人福利性单位声明函》提供不实信息的</w:t>
      </w:r>
      <w:r>
        <w:rPr>
          <w:rFonts w:ascii="仿宋" w:eastAsia="仿宋" w:hint="eastAsia"/>
          <w:b/>
          <w:kern w:val="0"/>
          <w:sz w:val="24"/>
        </w:rPr>
        <w:t>；</w:t>
      </w:r>
    </w:p>
    <w:p w:rsidR="006432F8" w:rsidRDefault="00D72320">
      <w:pPr>
        <w:spacing w:line="500" w:lineRule="exact"/>
        <w:contextualSpacing/>
        <w:jc w:val="left"/>
        <w:rPr>
          <w:rFonts w:ascii="仿宋" w:eastAsia="仿宋"/>
          <w:b/>
          <w:kern w:val="0"/>
          <w:sz w:val="24"/>
        </w:rPr>
      </w:pPr>
      <w:r>
        <w:rPr>
          <w:rFonts w:ascii="仿宋" w:eastAsia="仿宋" w:hint="eastAsia"/>
          <w:b/>
          <w:kern w:val="0"/>
          <w:sz w:val="24"/>
        </w:rPr>
        <w:t>6.5投标文件制作出现如下情况：</w:t>
      </w:r>
    </w:p>
    <w:p w:rsidR="006432F8" w:rsidRDefault="00D72320">
      <w:pPr>
        <w:spacing w:line="500" w:lineRule="exact"/>
        <w:contextualSpacing/>
        <w:jc w:val="left"/>
        <w:rPr>
          <w:rFonts w:ascii="仿宋" w:eastAsia="仿宋"/>
          <w:kern w:val="0"/>
          <w:sz w:val="24"/>
        </w:rPr>
      </w:pPr>
      <w:r>
        <w:rPr>
          <w:rFonts w:ascii="仿宋" w:eastAsia="仿宋" w:hint="eastAsia"/>
          <w:kern w:val="0"/>
          <w:sz w:val="24"/>
        </w:rPr>
        <w:t>6.5.1未按采购文件要求制作“资格文件”的；</w:t>
      </w:r>
    </w:p>
    <w:p w:rsidR="006432F8" w:rsidRDefault="00D72320">
      <w:pPr>
        <w:spacing w:line="500" w:lineRule="exact"/>
        <w:contextualSpacing/>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rsidR="006432F8" w:rsidRDefault="00D72320">
      <w:pPr>
        <w:spacing w:line="500" w:lineRule="exact"/>
        <w:contextualSpacing/>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rsidR="006432F8" w:rsidRDefault="00D72320">
      <w:pPr>
        <w:spacing w:line="500" w:lineRule="exact"/>
        <w:contextualSpacing/>
        <w:jc w:val="left"/>
        <w:rPr>
          <w:rFonts w:ascii="仿宋" w:eastAsia="仿宋"/>
          <w:sz w:val="24"/>
        </w:rPr>
      </w:pPr>
      <w:r>
        <w:rPr>
          <w:rFonts w:ascii="仿宋" w:eastAsia="仿宋" w:hint="eastAsia"/>
          <w:sz w:val="24"/>
        </w:rPr>
        <w:t>6.5.4对招标服务或技术或产品等要求未详细应答或应答内容不全、有缺失的，经评审委员会认定为无法评审的；</w:t>
      </w:r>
    </w:p>
    <w:p w:rsidR="006432F8" w:rsidRDefault="00D72320">
      <w:pPr>
        <w:spacing w:line="500" w:lineRule="exact"/>
        <w:contextualSpacing/>
        <w:jc w:val="left"/>
        <w:rPr>
          <w:rFonts w:ascii="仿宋" w:eastAsia="仿宋"/>
          <w:sz w:val="24"/>
        </w:rPr>
      </w:pPr>
      <w:r>
        <w:rPr>
          <w:rFonts w:ascii="仿宋" w:eastAsia="仿宋" w:hint="eastAsia"/>
          <w:sz w:val="24"/>
        </w:rPr>
        <w:t>6.5.5关键信息填写不完整或字迹不能辨认或有漏项的，经评审委员会认定属于重大偏差的；</w:t>
      </w:r>
    </w:p>
    <w:p w:rsidR="006432F8" w:rsidRDefault="00D72320">
      <w:pPr>
        <w:spacing w:line="500" w:lineRule="exact"/>
        <w:contextualSpacing/>
        <w:jc w:val="left"/>
        <w:rPr>
          <w:rFonts w:ascii="仿宋" w:eastAsia="仿宋"/>
          <w:sz w:val="24"/>
        </w:rPr>
      </w:pPr>
      <w:r>
        <w:rPr>
          <w:rFonts w:ascii="仿宋" w:eastAsia="仿宋" w:hint="eastAsia"/>
          <w:sz w:val="24"/>
        </w:rPr>
        <w:t>6.5.6未按采购文件规定要求签署盖章的。</w:t>
      </w:r>
    </w:p>
    <w:p w:rsidR="006432F8" w:rsidRDefault="00D72320">
      <w:pPr>
        <w:spacing w:line="500" w:lineRule="exact"/>
        <w:contextualSpacing/>
        <w:jc w:val="left"/>
        <w:rPr>
          <w:rFonts w:ascii="仿宋" w:eastAsia="仿宋"/>
          <w:sz w:val="24"/>
        </w:rPr>
      </w:pPr>
      <w:r>
        <w:rPr>
          <w:rFonts w:ascii="仿宋" w:eastAsia="仿宋" w:hint="eastAsia"/>
          <w:sz w:val="24"/>
        </w:rPr>
        <w:t>6.5.7在《开标一览表》中有2个（含）以上的报价或方案的。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rsidR="006432F8" w:rsidRDefault="00D72320">
      <w:pPr>
        <w:pStyle w:val="ad"/>
        <w:spacing w:line="500" w:lineRule="exact"/>
        <w:contextualSpacing/>
        <w:jc w:val="left"/>
        <w:rPr>
          <w:rFonts w:ascii="仿宋" w:eastAsia="仿宋"/>
          <w:sz w:val="24"/>
          <w:szCs w:val="24"/>
        </w:rPr>
      </w:pPr>
      <w:r>
        <w:rPr>
          <w:rFonts w:ascii="仿宋" w:eastAsia="仿宋" w:hint="eastAsia"/>
          <w:sz w:val="24"/>
          <w:szCs w:val="24"/>
        </w:rPr>
        <w:t>6.7重要信息前后不一致，经评审委员会询标后仍然无法评审的；</w:t>
      </w:r>
    </w:p>
    <w:p w:rsidR="006432F8" w:rsidRDefault="00D72320">
      <w:pPr>
        <w:tabs>
          <w:tab w:val="left" w:pos="3870"/>
          <w:tab w:val="left" w:pos="4085"/>
        </w:tabs>
        <w:spacing w:line="500" w:lineRule="exact"/>
        <w:contextualSpacing/>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kern w:val="0"/>
          <w:sz w:val="24"/>
        </w:rPr>
        <w:t>6.9</w:t>
      </w:r>
      <w:r>
        <w:rPr>
          <w:rFonts w:ascii="仿宋" w:eastAsia="仿宋" w:hint="eastAsia"/>
          <w:sz w:val="24"/>
        </w:rPr>
        <w:t>供应商的报价低于项目预算50%，但未能在报价文件中详细阐述不影响产品质量或者诚信履约的具体原因或具体原因未被评审委员会认可的；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rsidR="006432F8" w:rsidRDefault="00D72320">
      <w:pPr>
        <w:tabs>
          <w:tab w:val="left" w:pos="3870"/>
          <w:tab w:val="left" w:pos="4085"/>
        </w:tabs>
        <w:spacing w:line="500" w:lineRule="exact"/>
        <w:contextualSpacing/>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w:t>
      </w:r>
      <w:r>
        <w:rPr>
          <w:rFonts w:ascii="仿宋" w:eastAsia="仿宋" w:cs="仿宋_GB2312" w:hint="eastAsia"/>
          <w:sz w:val="24"/>
          <w:szCs w:val="21"/>
        </w:rPr>
        <w:lastRenderedPageBreak/>
        <w:t>按采购文件要求提供国家确定的认证机构出具的、处于有效期之内的节能产品认证证书的；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6.13投标人对根据修正原则修正后的报价不确认的；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6.14投标人提供虚假材料投标的（包括但不限于以下情节）：</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6.14.1使用伪造、变造的许可证件、资质证书；</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6.14.2提供虚假的财务状况或者业绩；</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6.14.3提供虚假的项目负责人或者主要项目实施人员简历、劳动关系证明；</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6.14.4提供虚假的信用状况；</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6.14.5其他弄虚作假的行为。</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6.15投标人串通投标的。</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有下列情形之一的，视为投标人串通投标，其投标无效：</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6.15.1不同投标人的投标文件由同一单位或者个人编制；</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6.15.2不同投标人委托同一单位或者个人办理投标事宜；</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6.15.3不同投标人的投标文件载明的项目管理成员或者联系人员为同一人；</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6.15.4不同投标人的投标文件异常一致或者投标报价呈规律性差异；</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6.15.5不同投标人的投标文件相互混装；</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6.15.6法律规定的其他串通投标情形。</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6.16属于《中华人民共和国政府采购法实施条例》第七十四条规定的恶意串通情形的，其投标无效；</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6.18供应商违反政府采购强制执行的政策性规定的；</w:t>
      </w:r>
    </w:p>
    <w:p w:rsidR="006432F8" w:rsidRDefault="00D72320">
      <w:pPr>
        <w:tabs>
          <w:tab w:val="left" w:pos="3870"/>
          <w:tab w:val="left" w:pos="4085"/>
        </w:tabs>
        <w:spacing w:line="500" w:lineRule="exact"/>
        <w:contextualSpacing/>
        <w:jc w:val="left"/>
        <w:rPr>
          <w:rFonts w:ascii="仿宋_GB2312" w:eastAsia="仿宋_GB2312"/>
          <w:sz w:val="24"/>
        </w:rPr>
      </w:pPr>
      <w:r>
        <w:rPr>
          <w:rFonts w:ascii="仿宋_GB2312" w:eastAsia="仿宋_GB2312" w:hint="eastAsia"/>
          <w:sz w:val="24"/>
        </w:rPr>
        <w:t>6.19未提供样品或提供的样品不满足采购需求实质性要求的；</w:t>
      </w:r>
    </w:p>
    <w:p w:rsidR="006432F8" w:rsidRDefault="00D72320">
      <w:pPr>
        <w:spacing w:line="500" w:lineRule="exact"/>
        <w:contextualSpacing/>
        <w:rPr>
          <w:rFonts w:ascii="仿宋" w:eastAsia="仿宋"/>
          <w:sz w:val="24"/>
        </w:rPr>
      </w:pPr>
      <w:r>
        <w:rPr>
          <w:rFonts w:ascii="仿宋" w:eastAsia="仿宋" w:hint="eastAsia"/>
          <w:sz w:val="24"/>
        </w:rPr>
        <w:t>6.20违反法律、法规及本采购文件规定的其他无效投标情形。</w:t>
      </w:r>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7.定标</w:t>
      </w:r>
    </w:p>
    <w:p w:rsidR="006432F8" w:rsidRDefault="00D72320">
      <w:pPr>
        <w:widowControl/>
        <w:spacing w:line="500" w:lineRule="exact"/>
        <w:contextualSpacing/>
        <w:rPr>
          <w:rFonts w:ascii="仿宋" w:eastAsia="仿宋" w:cs="宋体"/>
          <w:color w:val="000000"/>
          <w:sz w:val="24"/>
        </w:rPr>
      </w:pPr>
      <w:r>
        <w:rPr>
          <w:rFonts w:ascii="仿宋" w:eastAsia="仿宋" w:cs="宋体" w:hint="eastAsia"/>
          <w:color w:val="000000"/>
          <w:sz w:val="24"/>
        </w:rPr>
        <w:lastRenderedPageBreak/>
        <w:t>7.1采购人在收到评标报告之日起5个工作日内在评审报告推荐的中标或成交候选人中按顺序确定中标或成交供应商。</w:t>
      </w:r>
    </w:p>
    <w:p w:rsidR="006432F8" w:rsidRDefault="00D72320">
      <w:pPr>
        <w:widowControl/>
        <w:spacing w:line="500" w:lineRule="exact"/>
        <w:contextualSpacing/>
        <w:rPr>
          <w:rFonts w:ascii="仿宋" w:eastAsia="仿宋"/>
          <w:color w:val="000000"/>
          <w:kern w:val="0"/>
          <w:sz w:val="24"/>
        </w:rPr>
      </w:pPr>
      <w:r>
        <w:rPr>
          <w:rFonts w:ascii="仿宋" w:eastAsia="仿宋" w:cs="宋体" w:hint="eastAsia"/>
          <w:color w:val="000000"/>
          <w:sz w:val="24"/>
        </w:rPr>
        <w:t>7.2采购代理机构在采购人确认中标或成交供应商后2个工作日内发布中标公告。中标公告与采购公告发布网址一致。中标公告期限为一个工作日。</w:t>
      </w:r>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8.中标通知书的申领</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8.1本项目采用的</w:t>
      </w:r>
      <w:r>
        <w:rPr>
          <w:rFonts w:ascii="仿宋" w:eastAsia="仿宋" w:hint="eastAsia"/>
          <w:b/>
          <w:bCs/>
          <w:color w:val="000000"/>
          <w:kern w:val="0"/>
          <w:sz w:val="24"/>
        </w:rPr>
        <w:t>纸质版中标通知书</w:t>
      </w:r>
      <w:r>
        <w:rPr>
          <w:rFonts w:ascii="仿宋" w:eastAsia="仿宋" w:hint="eastAsia"/>
          <w:color w:val="000000"/>
          <w:kern w:val="0"/>
          <w:sz w:val="24"/>
        </w:rPr>
        <w:t>，中标供应商在代理机构处领取。</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8.2中标通知书在中标公告发布的同时发出。</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8.3中标通知书发出后，采购人不得违法改变中标结果，中标人无正当理由不得放弃中标。</w:t>
      </w:r>
    </w:p>
    <w:p w:rsidR="006432F8" w:rsidRDefault="00D72320">
      <w:pPr>
        <w:widowControl/>
        <w:spacing w:line="500" w:lineRule="exact"/>
        <w:contextualSpacing/>
        <w:rPr>
          <w:rFonts w:ascii="仿宋" w:eastAsia="仿宋"/>
          <w:b/>
          <w:bCs/>
          <w:color w:val="000000"/>
          <w:kern w:val="0"/>
          <w:sz w:val="24"/>
        </w:rPr>
      </w:pPr>
      <w:r>
        <w:rPr>
          <w:rFonts w:ascii="仿宋" w:eastAsia="仿宋" w:hint="eastAsia"/>
          <w:b/>
          <w:bCs/>
          <w:color w:val="000000"/>
          <w:kern w:val="0"/>
          <w:sz w:val="24"/>
        </w:rPr>
        <w:t>8.4中标通知书的领取不妨碍相关质疑投诉的提出和处置，中标结果在法定情形内允许改变。在处理完针对中标结果的质疑或投诉前，原则上不签订采购合同。</w:t>
      </w:r>
    </w:p>
    <w:p w:rsidR="006432F8" w:rsidRDefault="00D72320">
      <w:pPr>
        <w:pStyle w:val="2"/>
        <w:spacing w:line="500" w:lineRule="exact"/>
        <w:contextualSpacing/>
        <w:rPr>
          <w:rFonts w:ascii="仿宋"/>
        </w:rPr>
      </w:pPr>
      <w:bookmarkStart w:id="40" w:name="_Toc14944"/>
      <w:r>
        <w:rPr>
          <w:rFonts w:ascii="仿宋" w:hint="eastAsia"/>
        </w:rPr>
        <w:t>五、合同签订及履约</w:t>
      </w:r>
      <w:bookmarkEnd w:id="40"/>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1.合同签订</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1.2采购人和中标人不得向对方提出任何不合理的要求作为签订合同的条件。</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1.3采购人和中标人需在投标有效期内签订采购合同。投标有效期允许延长，但需征得中标人同意。</w:t>
      </w:r>
    </w:p>
    <w:p w:rsidR="006432F8" w:rsidRDefault="00D72320">
      <w:pPr>
        <w:spacing w:line="500" w:lineRule="exact"/>
        <w:contextualSpacing/>
        <w:jc w:val="left"/>
        <w:rPr>
          <w:rFonts w:ascii="仿宋" w:eastAsia="仿宋"/>
          <w:b/>
          <w:sz w:val="24"/>
        </w:rPr>
      </w:pPr>
      <w:r>
        <w:rPr>
          <w:rFonts w:ascii="仿宋" w:eastAsia="仿宋" w:hint="eastAsia"/>
          <w:b/>
          <w:sz w:val="24"/>
        </w:rPr>
        <w:t>2.履约保证金</w:t>
      </w:r>
    </w:p>
    <w:p w:rsidR="006432F8" w:rsidRDefault="00D72320">
      <w:pPr>
        <w:spacing w:line="500" w:lineRule="exact"/>
        <w:contextualSpacing/>
        <w:jc w:val="left"/>
        <w:rPr>
          <w:rFonts w:ascii="仿宋" w:eastAsia="仿宋"/>
          <w:sz w:val="24"/>
        </w:rPr>
      </w:pPr>
      <w:r>
        <w:rPr>
          <w:rFonts w:ascii="仿宋" w:eastAsia="仿宋" w:hint="eastAsia"/>
          <w:sz w:val="24"/>
        </w:rPr>
        <w:t>2.1采购合同签订的同时，中标人应当以支票、汇票、本票或者金融机构、担保机构出具的保函等非现金形式交纳履约保证金。</w:t>
      </w:r>
    </w:p>
    <w:p w:rsidR="006432F8" w:rsidRDefault="00D72320">
      <w:pPr>
        <w:spacing w:line="500" w:lineRule="exact"/>
        <w:contextualSpacing/>
        <w:jc w:val="left"/>
        <w:rPr>
          <w:rFonts w:ascii="仿宋" w:eastAsia="仿宋"/>
          <w:sz w:val="24"/>
        </w:rPr>
      </w:pPr>
      <w:r>
        <w:rPr>
          <w:rFonts w:ascii="仿宋" w:eastAsia="仿宋" w:hint="eastAsia"/>
          <w:sz w:val="24"/>
        </w:rPr>
        <w:t>2.2</w:t>
      </w:r>
      <w:r>
        <w:rPr>
          <w:rFonts w:ascii="仿宋_GB2312" w:eastAsia="仿宋_GB2312" w:hint="eastAsia"/>
          <w:sz w:val="24"/>
        </w:rPr>
        <w:t>供应商在履行完合同约定事项后，采购人应及时退还履约保证金</w:t>
      </w:r>
      <w:r>
        <w:rPr>
          <w:rFonts w:ascii="仿宋" w:eastAsia="仿宋" w:hint="eastAsia"/>
          <w:sz w:val="24"/>
        </w:rPr>
        <w:t>及其利息，利率在采购合同中约定</w:t>
      </w:r>
      <w:r>
        <w:rPr>
          <w:rFonts w:ascii="仿宋_GB2312" w:eastAsia="仿宋_GB2312" w:hint="eastAsia"/>
          <w:sz w:val="24"/>
        </w:rPr>
        <w:t>。</w:t>
      </w:r>
      <w:r>
        <w:rPr>
          <w:rFonts w:ascii="仿宋_GB2312" w:eastAsia="仿宋_GB2312"/>
          <w:sz w:val="24"/>
        </w:rPr>
        <w:t>采购人验收不合格的，不予退还履约保证金。</w:t>
      </w:r>
    </w:p>
    <w:p w:rsidR="006432F8" w:rsidRDefault="00D72320">
      <w:pPr>
        <w:spacing w:line="500" w:lineRule="exact"/>
        <w:contextualSpacing/>
        <w:jc w:val="left"/>
        <w:rPr>
          <w:rFonts w:ascii="仿宋" w:eastAsia="仿宋"/>
          <w:sz w:val="24"/>
        </w:rPr>
      </w:pPr>
      <w:r>
        <w:rPr>
          <w:rFonts w:ascii="仿宋" w:eastAsia="仿宋" w:hint="eastAsia"/>
          <w:sz w:val="24"/>
        </w:rPr>
        <w:t>2.3供应商以银行、保险公司出具保函形式提交履约保证金的，采购人不得拒收。</w:t>
      </w:r>
    </w:p>
    <w:p w:rsidR="006432F8" w:rsidRDefault="00D72320">
      <w:pPr>
        <w:spacing w:line="500" w:lineRule="exact"/>
        <w:contextualSpacing/>
        <w:jc w:val="left"/>
        <w:rPr>
          <w:rFonts w:ascii="仿宋" w:eastAsia="仿宋"/>
          <w:b/>
          <w:sz w:val="24"/>
        </w:rPr>
      </w:pPr>
      <w:r>
        <w:rPr>
          <w:rFonts w:ascii="仿宋" w:eastAsia="仿宋" w:hint="eastAsia"/>
          <w:b/>
          <w:sz w:val="24"/>
        </w:rPr>
        <w:t>3.合同备案</w:t>
      </w:r>
    </w:p>
    <w:p w:rsidR="006432F8" w:rsidRDefault="00D72320">
      <w:pPr>
        <w:spacing w:line="500" w:lineRule="exact"/>
        <w:contextualSpacing/>
        <w:jc w:val="left"/>
        <w:rPr>
          <w:rFonts w:ascii="仿宋" w:eastAsia="仿宋"/>
          <w:b/>
          <w:bCs/>
          <w:sz w:val="24"/>
        </w:rPr>
      </w:pPr>
      <w:r>
        <w:rPr>
          <w:rFonts w:ascii="仿宋" w:eastAsia="仿宋" w:hint="eastAsia"/>
          <w:b/>
          <w:bCs/>
          <w:sz w:val="24"/>
        </w:rPr>
        <w:lastRenderedPageBreak/>
        <w:t>3.1中标人应当自采购合同签订之日起3个工作日内，将采购合同原件报采购代理机构备案存档。</w:t>
      </w:r>
    </w:p>
    <w:p w:rsidR="006432F8" w:rsidRDefault="00D72320">
      <w:pPr>
        <w:spacing w:line="500" w:lineRule="exact"/>
        <w:contextualSpacing/>
        <w:jc w:val="left"/>
        <w:rPr>
          <w:rFonts w:ascii="仿宋" w:eastAsia="仿宋"/>
          <w:b/>
          <w:sz w:val="24"/>
        </w:rPr>
      </w:pPr>
      <w:r>
        <w:rPr>
          <w:rFonts w:ascii="仿宋" w:eastAsia="仿宋" w:hint="eastAsia"/>
          <w:b/>
          <w:sz w:val="24"/>
        </w:rPr>
        <w:t>4.履约验收</w:t>
      </w:r>
    </w:p>
    <w:p w:rsidR="006432F8" w:rsidRDefault="00D72320">
      <w:pPr>
        <w:spacing w:line="500" w:lineRule="exact"/>
        <w:contextualSpacing/>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6432F8" w:rsidRDefault="00D72320">
      <w:pPr>
        <w:spacing w:line="500" w:lineRule="exact"/>
        <w:contextualSpacing/>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6432F8" w:rsidRDefault="00D72320">
      <w:pPr>
        <w:spacing w:line="500" w:lineRule="exact"/>
        <w:contextualSpacing/>
        <w:jc w:val="left"/>
        <w:rPr>
          <w:rFonts w:ascii="仿宋" w:eastAsia="仿宋"/>
          <w:sz w:val="24"/>
        </w:rPr>
      </w:pPr>
      <w:r>
        <w:rPr>
          <w:rFonts w:ascii="仿宋" w:eastAsia="仿宋" w:hint="eastAsia"/>
          <w:sz w:val="24"/>
        </w:rPr>
        <w:t>4.3采购人可以邀请参加本项目的其他投标人或者第三方机构参与验收。参与验收的投标人或者第三方机构的意见作为验收书的参考资料一并存档。</w:t>
      </w:r>
    </w:p>
    <w:p w:rsidR="006432F8" w:rsidRDefault="00D72320">
      <w:pPr>
        <w:spacing w:line="500" w:lineRule="exact"/>
        <w:contextualSpacing/>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rsidR="006432F8" w:rsidRDefault="00D72320">
      <w:pPr>
        <w:spacing w:line="500" w:lineRule="exact"/>
        <w:contextualSpacing/>
        <w:jc w:val="left"/>
        <w:rPr>
          <w:rFonts w:ascii="仿宋" w:eastAsia="仿宋"/>
          <w:sz w:val="24"/>
        </w:rPr>
      </w:pPr>
      <w:r>
        <w:rPr>
          <w:rFonts w:ascii="仿宋" w:eastAsia="仿宋" w:hint="eastAsia"/>
          <w:sz w:val="24"/>
        </w:rPr>
        <w:t>4.5 采购合同的履行、违约责任和解决争议的方式等适用《中华人民共和国民法典》。</w:t>
      </w:r>
    </w:p>
    <w:p w:rsidR="006432F8" w:rsidRDefault="00D72320">
      <w:pPr>
        <w:spacing w:line="500" w:lineRule="exact"/>
        <w:contextualSpacing/>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rsidR="006432F8" w:rsidRDefault="00D72320">
      <w:pPr>
        <w:spacing w:line="500" w:lineRule="exact"/>
        <w:contextualSpacing/>
        <w:jc w:val="left"/>
        <w:rPr>
          <w:rFonts w:ascii="仿宋" w:eastAsia="仿宋"/>
          <w:b/>
          <w:sz w:val="24"/>
        </w:rPr>
      </w:pPr>
      <w:r>
        <w:rPr>
          <w:rFonts w:ascii="仿宋" w:eastAsia="仿宋" w:hint="eastAsia"/>
          <w:b/>
          <w:sz w:val="24"/>
        </w:rPr>
        <w:t>5.</w:t>
      </w:r>
      <w:r>
        <w:rPr>
          <w:rFonts w:ascii="仿宋" w:eastAsia="仿宋"/>
          <w:b/>
          <w:sz w:val="24"/>
        </w:rPr>
        <w:t>履约检查</w:t>
      </w:r>
    </w:p>
    <w:p w:rsidR="006432F8" w:rsidRDefault="00D72320">
      <w:pPr>
        <w:spacing w:line="500" w:lineRule="exact"/>
        <w:ind w:firstLineChars="200" w:firstLine="480"/>
        <w:contextualSpacing/>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rsidR="006432F8" w:rsidRDefault="00D72320">
      <w:pPr>
        <w:widowControl/>
        <w:jc w:val="left"/>
        <w:rPr>
          <w:rFonts w:ascii="仿宋" w:eastAsia="仿宋"/>
          <w:sz w:val="24"/>
        </w:rPr>
      </w:pPr>
      <w:r>
        <w:rPr>
          <w:rFonts w:ascii="仿宋" w:eastAsia="仿宋"/>
          <w:sz w:val="24"/>
        </w:rPr>
        <w:br w:type="page"/>
      </w:r>
    </w:p>
    <w:p w:rsidR="006432F8" w:rsidRDefault="00D72320">
      <w:pPr>
        <w:pStyle w:val="1"/>
        <w:rPr>
          <w:rFonts w:ascii="仿宋"/>
        </w:rPr>
      </w:pPr>
      <w:bookmarkStart w:id="41" w:name="_Toc27068"/>
      <w:r>
        <w:rPr>
          <w:rFonts w:ascii="仿宋" w:hint="eastAsia"/>
        </w:rPr>
        <w:lastRenderedPageBreak/>
        <w:t>第三章  采购需求</w:t>
      </w:r>
      <w:bookmarkEnd w:id="41"/>
    </w:p>
    <w:p w:rsidR="006432F8" w:rsidRDefault="00D72320">
      <w:pPr>
        <w:pStyle w:val="2"/>
      </w:pPr>
      <w:bookmarkStart w:id="42" w:name="_Toc23126"/>
      <w:r>
        <w:rPr>
          <w:rFonts w:ascii="仿宋" w:hint="eastAsia"/>
        </w:rPr>
        <w:t>一、货物清单及技术要求</w:t>
      </w:r>
      <w:bookmarkEnd w:id="42"/>
    </w:p>
    <w:tbl>
      <w:tblPr>
        <w:tblW w:w="9498" w:type="dxa"/>
        <w:tblInd w:w="-318" w:type="dxa"/>
        <w:tblLook w:val="04A0" w:firstRow="1" w:lastRow="0" w:firstColumn="1" w:lastColumn="0" w:noHBand="0" w:noVBand="1"/>
      </w:tblPr>
      <w:tblGrid>
        <w:gridCol w:w="993"/>
        <w:gridCol w:w="4253"/>
        <w:gridCol w:w="1701"/>
        <w:gridCol w:w="2551"/>
      </w:tblGrid>
      <w:tr w:rsidR="006432F8">
        <w:trPr>
          <w:trHeight w:val="8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标项</w:t>
            </w:r>
          </w:p>
        </w:tc>
        <w:tc>
          <w:tcPr>
            <w:tcW w:w="4253" w:type="dxa"/>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标项名称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预算金额</w:t>
            </w:r>
          </w:p>
          <w:p w:rsidR="006432F8" w:rsidRDefault="00D7232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（2年）</w:t>
            </w:r>
          </w:p>
        </w:tc>
        <w:tc>
          <w:tcPr>
            <w:tcW w:w="2551" w:type="dxa"/>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一</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7类真空采血管</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70200</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需提供采血针</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二</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血栓弹力图指标检测试剂</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72000</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三</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化学发光免疫试剂</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733168</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四</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糖化血红蛋白检测试剂</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52500</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五</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呼吸道病原体、HCV、HPV等核酸检测试剂</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264624</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六</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化学发光免疫试剂及质控品（进口）</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837890.8</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七</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5项POCT检测试剂</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157400</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bl>
    <w:p w:rsidR="006432F8" w:rsidRDefault="006432F8"/>
    <w:tbl>
      <w:tblPr>
        <w:tblW w:w="5361" w:type="pct"/>
        <w:tblInd w:w="-318" w:type="dxa"/>
        <w:tblLook w:val="04A0" w:firstRow="1" w:lastRow="0" w:firstColumn="1" w:lastColumn="0" w:noHBand="0" w:noVBand="1"/>
      </w:tblPr>
      <w:tblGrid>
        <w:gridCol w:w="993"/>
        <w:gridCol w:w="2553"/>
        <w:gridCol w:w="991"/>
        <w:gridCol w:w="708"/>
        <w:gridCol w:w="1134"/>
        <w:gridCol w:w="1134"/>
        <w:gridCol w:w="1136"/>
        <w:gridCol w:w="847"/>
      </w:tblGrid>
      <w:tr w:rsidR="006432F8" w:rsidTr="00EC2FDC">
        <w:trPr>
          <w:trHeight w:val="900"/>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标项</w:t>
            </w:r>
          </w:p>
        </w:tc>
        <w:tc>
          <w:tcPr>
            <w:tcW w:w="1344"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标项明细</w:t>
            </w:r>
          </w:p>
        </w:tc>
        <w:tc>
          <w:tcPr>
            <w:tcW w:w="522"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是否允许进口</w:t>
            </w:r>
          </w:p>
        </w:tc>
        <w:tc>
          <w:tcPr>
            <w:tcW w:w="373"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报价单位</w:t>
            </w:r>
          </w:p>
        </w:tc>
        <w:tc>
          <w:tcPr>
            <w:tcW w:w="597"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上限单价</w:t>
            </w:r>
            <w:r>
              <w:rPr>
                <w:rFonts w:ascii="宋体" w:hAnsi="宋体" w:cs="宋体" w:hint="eastAsia"/>
                <w:b/>
                <w:bCs/>
                <w:kern w:val="0"/>
                <w:sz w:val="22"/>
                <w:szCs w:val="22"/>
              </w:rPr>
              <w:br/>
              <w:t>（元）</w:t>
            </w:r>
          </w:p>
        </w:tc>
        <w:tc>
          <w:tcPr>
            <w:tcW w:w="597"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参考用量</w:t>
            </w:r>
            <w:r>
              <w:rPr>
                <w:rFonts w:ascii="宋体" w:hAnsi="宋体" w:cs="宋体" w:hint="eastAsia"/>
                <w:b/>
                <w:bCs/>
                <w:kern w:val="0"/>
                <w:sz w:val="22"/>
                <w:szCs w:val="22"/>
              </w:rPr>
              <w:br/>
              <w:t>（2年）</w:t>
            </w:r>
          </w:p>
        </w:tc>
        <w:tc>
          <w:tcPr>
            <w:tcW w:w="598"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预算金额</w:t>
            </w:r>
            <w:r>
              <w:rPr>
                <w:rFonts w:ascii="宋体" w:hAnsi="宋体" w:cs="宋体" w:hint="eastAsia"/>
                <w:b/>
                <w:bCs/>
                <w:kern w:val="0"/>
                <w:sz w:val="22"/>
                <w:szCs w:val="22"/>
              </w:rPr>
              <w:br/>
              <w:t>（2年）</w:t>
            </w:r>
          </w:p>
        </w:tc>
        <w:tc>
          <w:tcPr>
            <w:tcW w:w="446"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结算方式</w:t>
            </w:r>
          </w:p>
        </w:tc>
      </w:tr>
      <w:tr w:rsidR="006432F8" w:rsidTr="00EC2FDC">
        <w:trPr>
          <w:trHeight w:val="240"/>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一</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真空采血管（长紫）</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支</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2600</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w:t>
            </w: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真空采血管（蓝）</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支</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26000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真空采血管（黄）</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支</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8</w:t>
            </w:r>
            <w:r w:rsidR="00D72320">
              <w:rPr>
                <w:rFonts w:ascii="宋体" w:hAnsi="宋体" w:cs="宋体" w:hint="eastAsia"/>
                <w:kern w:val="0"/>
                <w:sz w:val="20"/>
              </w:rPr>
              <w:t>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10400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真空采血管（黑）</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支</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26000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血常规真空管（紫）</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支</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肝素真空管（绿）</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支</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一次性真空管（灰）</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支</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2600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二</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血栓弹力指标检测试剂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120</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600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72000</w:t>
            </w:r>
          </w:p>
        </w:tc>
        <w:tc>
          <w:tcPr>
            <w:tcW w:w="446"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按LIS结算</w:t>
            </w:r>
          </w:p>
        </w:tc>
      </w:tr>
      <w:tr w:rsidR="006432F8" w:rsidTr="00EC2FDC">
        <w:trPr>
          <w:trHeight w:val="240"/>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三</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丙型肝炎病毒IgG抗体检测试剂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55000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按LIS结算</w:t>
            </w: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乙型肝炎病毒e抗体检测试剂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乙型肝炎病毒核心抗体检测试剂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乙型肝炎病毒表面抗体检测试剂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乙型肝炎病毒表面抗原检测试剂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乙肝病毒e抗原检测试剂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人类免疫缺陷病毒抗原和抗体联合检测试剂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梅毒螺旋体抗体检测试剂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铁蛋白检测试剂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7.2</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血清甲胎蛋白检测试剂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癌胚抗原检测试剂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12.6</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2520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前列腺特异性抗原检测试剂</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240000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游离前列腺特异性抗原检测试剂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前列腺酸性磷酸酶检测试剂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糖类抗原CA50检测试剂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糖类抗原CA242检测试剂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糖类抗原CA724检测试剂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神经元特异性烯醇化酶检测试剂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胃蛋白酶原I检测试剂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5760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胃蛋白酶原II检测试剂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5760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胃泌素-17检测试剂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幽门螺杆菌IgG抗体检测试剂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2160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甲状腺球蛋白检测试剂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甲状腺球蛋白抗体检测试剂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2160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甲状腺微粒体抗体检测试剂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7.2</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促甲状腺激素受体抗体检测试剂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血清反三碘甲状腺原氨酸检测试剂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抗甲状腺过氧化物酶抗体检测试剂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2160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抗人胰岛素抗体检测试剂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2160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胰岛素原检测试剂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13.68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2736</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谷胺酸脱羧酶抗体检测试剂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13.68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2736</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抗胰岛细胞抗体检测试剂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5.4</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酪氨酸磷酸酶样抗体检测试剂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13.68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2736</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促红细胞生成素检测试剂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肌红蛋白检测试剂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7.2</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总IgE检测试剂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3000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心脏型脂肪酸结合蛋白检测试剂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54</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6432F8" w:rsidTr="00EC2FDC">
        <w:trPr>
          <w:trHeight w:val="2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四</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糖化血红蛋白检测试剂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10.5</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5000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52500</w:t>
            </w:r>
          </w:p>
        </w:tc>
        <w:tc>
          <w:tcPr>
            <w:tcW w:w="446"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按LIS结算</w:t>
            </w:r>
          </w:p>
        </w:tc>
      </w:tr>
      <w:tr w:rsidR="006432F8" w:rsidTr="00EC2FDC">
        <w:trPr>
          <w:trHeight w:val="240"/>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五</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乙型肝炎病毒核酸测定试剂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1920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按LIS结算</w:t>
            </w:r>
          </w:p>
        </w:tc>
      </w:tr>
      <w:tr w:rsidR="006432F8" w:rsidTr="00EC2FDC">
        <w:trPr>
          <w:trHeight w:val="48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高危型人乳头瘤病毒（HPV）分型核酸测定试剂</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1920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115200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甲乙流病毒RNA测定试剂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384</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23040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HCV-RNA测定试剂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384</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6144</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淋球菌核酸检测DNA测定试剂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192</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沙眼衣原体核酸检测试剂DNA测定试剂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192</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解脲支原体检测试剂DNA测定试剂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96</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肺炎支原体/衣原体核酸联合检测试剂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35</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A9514B">
              <w:rPr>
                <w:rFonts w:ascii="宋体" w:hAnsi="宋体" w:cs="宋体" w:hint="eastAsia"/>
                <w:kern w:val="0"/>
                <w:sz w:val="20"/>
              </w:rPr>
              <w:t>96</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3360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梅毒螺旋体-DNA检测试剂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A9514B">
              <w:rPr>
                <w:rFonts w:ascii="宋体" w:hAnsi="宋体" w:cs="宋体" w:hint="eastAsia"/>
                <w:kern w:val="0"/>
                <w:sz w:val="20"/>
              </w:rPr>
              <w:t>96</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EBV-DNA检测试剂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A9514B">
              <w:rPr>
                <w:rFonts w:ascii="宋体" w:hAnsi="宋体" w:cs="宋体" w:hint="eastAsia"/>
                <w:kern w:val="0"/>
                <w:sz w:val="20"/>
              </w:rPr>
              <w:t>96</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呼吸道病原体联检（≥6联）核酸检测试剂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130</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600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78000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六</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乙型肝炎病毒表面抗原定量测定试剂盒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按LIS结算</w:t>
            </w: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乙型肝炎病毒表面抗体测定试剂盒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乙型肝炎病毒e抗原测定试剂盒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乙型肝炎病毒e抗体测定试剂盒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乙型肝炎病毒核心抗体测定试剂盒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总甲状腺素测定试剂盒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27000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总三碘甲状腺原氨酸测定试剂盒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27000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促甲状腺激素测定试剂盒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27000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游离列腺特异性抗原测定试剂盒</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61500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总前列腺特异性抗原测定</w:t>
            </w:r>
            <w:r>
              <w:rPr>
                <w:rFonts w:ascii="宋体" w:hAnsi="宋体" w:cs="宋体" w:hint="eastAsia"/>
                <w:kern w:val="0"/>
                <w:sz w:val="20"/>
              </w:rPr>
              <w:lastRenderedPageBreak/>
              <w:t>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lastRenderedPageBreak/>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57000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甲状腺过氧化物酶抗体测定试剂盒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37500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甲状腺球蛋白抗体测定试剂盒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37500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孕酮测定试剂盒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血清泌乳素测定试剂盒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血清促卵泡刺激素测定试剂盒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血清促黄体生成素测定试剂盒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睾酮测定试剂盒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雌二醇测定试剂盒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胰岛素测定试剂盒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总β人绒毛膜促性腺激素测定试剂盒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游离甲状腺素测定试剂盒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游离三碘甲状腺原氨酸测定试剂盒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铁蛋白测定试剂盒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C肽测定试剂盒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26</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31200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癌胚抗原测定试剂盒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9.41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18820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糖类抗原19-9测定试剂盒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19.21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38420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癌抗原15-3测定试剂盒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19.21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38420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癌抗原125测定试剂盒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19.21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38420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甲胎蛋白测定试剂盒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9.41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18820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鳞状上皮细胞癌抗原测定试剂盒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24.46</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48920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细胞角蛋白19片段测定试剂盒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25.93</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51860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高敏肌钙蛋白-I测定试剂盒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24.01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28812</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叶酸测定试剂盒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VB12测定试剂盒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2100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人附睾蛋白4检测试剂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33</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6600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胃泌素释放肽前体测定试剂盒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7800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胃蛋白酶原Ⅰ测定试剂盒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7800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胃蛋白酶原Ⅱ测定试剂盒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7800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B-型尿钠肽测定试剂盒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400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甲状腺球蛋白测定试剂盒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促甲状腺激素受体抗体测定试剂盒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免疫复合质控品</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ml</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63.33</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360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22798.8</w:t>
            </w:r>
          </w:p>
        </w:tc>
        <w:tc>
          <w:tcPr>
            <w:tcW w:w="446"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w:t>
            </w:r>
          </w:p>
        </w:tc>
      </w:tr>
      <w:tr w:rsidR="006432F8" w:rsidTr="00EC2FDC">
        <w:trPr>
          <w:trHeight w:val="270"/>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七</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白介素-6测定试剂盒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15000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按LIS结算</w:t>
            </w: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肌红蛋白测定试剂盒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高敏肌钙蛋白测定试剂盒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B-型尿钠肽测定试剂盒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54</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32400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PCT试剂测定试剂盒</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bl>
    <w:p w:rsidR="006432F8" w:rsidRDefault="006432F8"/>
    <w:tbl>
      <w:tblPr>
        <w:tblW w:w="5361" w:type="pct"/>
        <w:tblInd w:w="-318" w:type="dxa"/>
        <w:tblLook w:val="04A0" w:firstRow="1" w:lastRow="0" w:firstColumn="1" w:lastColumn="0" w:noHBand="0" w:noVBand="1"/>
      </w:tblPr>
      <w:tblGrid>
        <w:gridCol w:w="993"/>
        <w:gridCol w:w="226"/>
        <w:gridCol w:w="8277"/>
      </w:tblGrid>
      <w:tr w:rsidR="006432F8">
        <w:trPr>
          <w:trHeight w:val="4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标项二 血栓弹力图指标检测试剂</w:t>
            </w:r>
          </w:p>
        </w:tc>
      </w:tr>
      <w:tr w:rsidR="006432F8">
        <w:trPr>
          <w:trHeight w:val="417"/>
        </w:trPr>
        <w:tc>
          <w:tcPr>
            <w:tcW w:w="523" w:type="pct"/>
            <w:tcBorders>
              <w:top w:val="nil"/>
              <w:left w:val="single" w:sz="4" w:space="0" w:color="auto"/>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477" w:type="pct"/>
            <w:gridSpan w:val="2"/>
            <w:tcBorders>
              <w:top w:val="nil"/>
              <w:left w:val="nil"/>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按需提供配套全自动检测设备；</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2</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★试剂性能：精密度：CV≤5%（R,Angle,MA）,CV≤10%(K)；</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3</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试剂为原厂生产注册，试剂有效期≥24个月，同时可支持2-25℃，不超过7天的常温运输。提供注册证扫描件；</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4</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检验结果的图片、数据可不经过画图等其他软件，一键上传LIS系统，实现双向LIS链接；</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5</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报告模式：数据+图形，支持自定义参数输出及打印，参数可调；</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6</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整机功能：支持反应杯装载、加样、混匀、孵育、检测、结果计算、报告输出等过程全自动，无需人工进行加样检测；</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7</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试剂位：≥10个试剂位，具有定时自动混匀功能，支持全液体试剂上机，支持试剂24小时在机冷藏；</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8</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进样方式：原始采血管上机，闭盖穿刺进样；</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9</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智能检测：支持加样针堵针、空吸和液面检测；</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10</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条码扫描：机器内置条码扫描，支持360度条码旋转扫描；</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11</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▲提供相应仪器服务、维保及提供维保所需相关配件，提供质控品、校准品、清洗液及其他耗材，提供比对，校准和性能验证；（不单独报价）</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12</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提供同类产品在“ISO15189”实验室质量认可的实验室使用证明材料；</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13</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提供仪器电子版SOP文件、中（英）文操作手册和维修手册；</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14</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15</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16</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6432F8">
        <w:trPr>
          <w:trHeight w:val="81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17</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6432F8">
        <w:trPr>
          <w:trHeight w:val="270"/>
        </w:trPr>
        <w:tc>
          <w:tcPr>
            <w:tcW w:w="523" w:type="pct"/>
            <w:tcBorders>
              <w:top w:val="nil"/>
              <w:left w:val="nil"/>
              <w:bottom w:val="nil"/>
              <w:right w:val="nil"/>
            </w:tcBorders>
            <w:shd w:val="clear" w:color="auto" w:fill="auto"/>
            <w:vAlign w:val="center"/>
          </w:tcPr>
          <w:p w:rsidR="006432F8" w:rsidRDefault="006432F8">
            <w:pPr>
              <w:widowControl/>
              <w:jc w:val="center"/>
              <w:rPr>
                <w:rFonts w:ascii="宋体" w:hAnsi="宋体" w:cs="宋体"/>
                <w:color w:val="000000"/>
                <w:kern w:val="0"/>
                <w:sz w:val="22"/>
                <w:szCs w:val="22"/>
              </w:rPr>
            </w:pPr>
          </w:p>
        </w:tc>
        <w:tc>
          <w:tcPr>
            <w:tcW w:w="4477" w:type="pct"/>
            <w:gridSpan w:val="2"/>
            <w:tcBorders>
              <w:top w:val="nil"/>
              <w:left w:val="nil"/>
              <w:bottom w:val="nil"/>
              <w:right w:val="nil"/>
            </w:tcBorders>
            <w:shd w:val="clear" w:color="auto" w:fill="auto"/>
            <w:vAlign w:val="center"/>
          </w:tcPr>
          <w:p w:rsidR="006432F8" w:rsidRDefault="006432F8">
            <w:pPr>
              <w:widowControl/>
              <w:jc w:val="left"/>
              <w:rPr>
                <w:rFonts w:ascii="宋体" w:hAnsi="宋体" w:cs="宋体"/>
                <w:color w:val="000000"/>
                <w:kern w:val="0"/>
                <w:sz w:val="22"/>
                <w:szCs w:val="22"/>
              </w:rPr>
            </w:pPr>
          </w:p>
        </w:tc>
      </w:tr>
      <w:tr w:rsidR="006432F8">
        <w:trPr>
          <w:trHeight w:val="44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标项三 化学发光免疫试剂</w:t>
            </w:r>
          </w:p>
        </w:tc>
      </w:tr>
      <w:tr w:rsidR="006432F8">
        <w:trPr>
          <w:trHeight w:val="425"/>
        </w:trPr>
        <w:tc>
          <w:tcPr>
            <w:tcW w:w="642" w:type="pct"/>
            <w:gridSpan w:val="2"/>
            <w:tcBorders>
              <w:top w:val="nil"/>
              <w:left w:val="single" w:sz="4" w:space="0" w:color="auto"/>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358" w:type="pct"/>
            <w:tcBorders>
              <w:top w:val="nil"/>
              <w:left w:val="nil"/>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仪器及性能：全自动免疫发光仪；</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检测原理：化学发光法；</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根据临床需要提供所需数量设备和辅助设备；</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lastRenderedPageBreak/>
              <w:t>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▲单机速度≥600测试/小时，拓展项目功能，可多台联机，≥42个冷藏试剂位，可不停机装载；</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样本位≥300个可连续装载样本，急诊优先，可随时插入,自定义急诊；</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6</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进样系统：轨道进样，可随时添加；采样针双针设计，特氟龙包被；一次性TIP吸头，一吸多注；具备自动液面探测、碰撞探测、凝块探测、气泡探测功能；</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7</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样本检测功能：能自动复检、在机自动稀释、反射检测功能；</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8</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操作界面：触摸式界面、键盘、条码阅读器；</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9</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▲提供相应仪器服务、维保及提供维保所需相关配件，提供质控品、校准品、清洗液及其他耗材，提供比对，校准和性能验证；（不单独报价）</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10</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提供仪器电子版SOP文件、中（英）文操作手册和维修手册；</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6432F8">
        <w:trPr>
          <w:trHeight w:val="81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★参加国家、省相关项目室间质评必须独立成组（提供其中之一）。</w:t>
            </w:r>
          </w:p>
        </w:tc>
      </w:tr>
      <w:tr w:rsidR="006432F8">
        <w:trPr>
          <w:trHeight w:val="270"/>
        </w:trPr>
        <w:tc>
          <w:tcPr>
            <w:tcW w:w="5000" w:type="pct"/>
            <w:gridSpan w:val="3"/>
            <w:tcBorders>
              <w:top w:val="nil"/>
              <w:left w:val="nil"/>
              <w:bottom w:val="nil"/>
              <w:right w:val="nil"/>
            </w:tcBorders>
            <w:shd w:val="clear" w:color="auto" w:fill="auto"/>
            <w:vAlign w:val="center"/>
          </w:tcPr>
          <w:p w:rsidR="006432F8" w:rsidRDefault="006432F8">
            <w:pPr>
              <w:widowControl/>
              <w:jc w:val="center"/>
              <w:rPr>
                <w:rFonts w:ascii="宋体" w:hAnsi="宋体" w:cs="宋体"/>
                <w:kern w:val="0"/>
                <w:sz w:val="22"/>
                <w:szCs w:val="22"/>
              </w:rPr>
            </w:pPr>
          </w:p>
        </w:tc>
      </w:tr>
      <w:tr w:rsidR="006432F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标项四 糖化血红蛋白检测试剂</w:t>
            </w:r>
          </w:p>
        </w:tc>
      </w:tr>
      <w:tr w:rsidR="006432F8">
        <w:trPr>
          <w:trHeight w:val="415"/>
        </w:trPr>
        <w:tc>
          <w:tcPr>
            <w:tcW w:w="642" w:type="pct"/>
            <w:gridSpan w:val="2"/>
            <w:tcBorders>
              <w:top w:val="nil"/>
              <w:left w:val="single" w:sz="4" w:space="0" w:color="auto"/>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358" w:type="pct"/>
            <w:tcBorders>
              <w:top w:val="nil"/>
              <w:left w:val="nil"/>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根据临床需要提供所需数量设备和辅助设备；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全血或溶血样本；测定项目：HbA1c（稳定型HbA1c）、HbF；</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测定范围：HbA1c:3.0-20.0%,9-195mmol/L；测定原理：HPLC；测定波长：420nm/500nm(双波长比色法)；</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内置过滤器，预过滤器和层析柱一体化（需提供仪器说明书）；</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进样方式：盖帽穿刺；</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处理速度：≤100秒/样本；</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▲提供相应仪器服务、维保及提供维保所需相关配件，提供质控品、校准品、清洗液及其他耗材，提供比对，校准和性能验证；（不单独报价）</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提供仪器电子版SOP文件、中（英）文操作手册和维修手册；</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免费提供操作和维修培训（包含时间、地点、人次、内容）；</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维修响应时间8个工作小时，24个工作小时未修复提供备品，紧急情况按采购人要求执行；</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6432F8">
        <w:trPr>
          <w:trHeight w:val="81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★参加国家、省相关项目室间质评必须独立成组（提供其中之一）。</w:t>
            </w:r>
          </w:p>
        </w:tc>
      </w:tr>
      <w:tr w:rsidR="006432F8">
        <w:trPr>
          <w:trHeight w:val="270"/>
        </w:trPr>
        <w:tc>
          <w:tcPr>
            <w:tcW w:w="642" w:type="pct"/>
            <w:gridSpan w:val="2"/>
            <w:tcBorders>
              <w:top w:val="nil"/>
              <w:left w:val="nil"/>
              <w:bottom w:val="nil"/>
              <w:right w:val="nil"/>
            </w:tcBorders>
            <w:shd w:val="clear" w:color="auto" w:fill="auto"/>
            <w:noWrap/>
            <w:vAlign w:val="bottom"/>
          </w:tcPr>
          <w:p w:rsidR="006432F8" w:rsidRDefault="006432F8">
            <w:pPr>
              <w:widowControl/>
              <w:jc w:val="left"/>
              <w:rPr>
                <w:rFonts w:ascii="宋体" w:hAnsi="宋体" w:cs="宋体"/>
                <w:color w:val="000000"/>
                <w:kern w:val="0"/>
                <w:sz w:val="22"/>
                <w:szCs w:val="22"/>
              </w:rPr>
            </w:pPr>
          </w:p>
        </w:tc>
        <w:tc>
          <w:tcPr>
            <w:tcW w:w="4358" w:type="pct"/>
            <w:tcBorders>
              <w:top w:val="nil"/>
              <w:left w:val="nil"/>
              <w:bottom w:val="nil"/>
              <w:right w:val="nil"/>
            </w:tcBorders>
            <w:shd w:val="clear" w:color="auto" w:fill="auto"/>
            <w:noWrap/>
            <w:vAlign w:val="bottom"/>
          </w:tcPr>
          <w:p w:rsidR="006432F8" w:rsidRDefault="006432F8">
            <w:pPr>
              <w:widowControl/>
              <w:jc w:val="left"/>
              <w:rPr>
                <w:rFonts w:ascii="宋体" w:hAnsi="宋体" w:cs="宋体"/>
                <w:color w:val="000000"/>
                <w:kern w:val="0"/>
                <w:sz w:val="22"/>
                <w:szCs w:val="22"/>
              </w:rPr>
            </w:pPr>
          </w:p>
        </w:tc>
      </w:tr>
      <w:tr w:rsidR="006432F8">
        <w:trPr>
          <w:trHeight w:val="4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标项六  化学发光免疫试剂及质控品（进口）</w:t>
            </w:r>
          </w:p>
        </w:tc>
      </w:tr>
      <w:tr w:rsidR="006432F8">
        <w:trPr>
          <w:trHeight w:val="419"/>
        </w:trPr>
        <w:tc>
          <w:tcPr>
            <w:tcW w:w="642" w:type="pct"/>
            <w:gridSpan w:val="2"/>
            <w:tcBorders>
              <w:top w:val="nil"/>
              <w:left w:val="single" w:sz="4" w:space="0" w:color="auto"/>
              <w:bottom w:val="single" w:sz="4" w:space="0" w:color="auto"/>
              <w:right w:val="single" w:sz="4" w:space="0" w:color="auto"/>
            </w:tcBorders>
            <w:shd w:val="clear" w:color="000000" w:fill="BFBFBF"/>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358" w:type="pct"/>
            <w:tcBorders>
              <w:top w:val="nil"/>
              <w:left w:val="nil"/>
              <w:bottom w:val="single" w:sz="4" w:space="0" w:color="auto"/>
              <w:right w:val="single" w:sz="4" w:space="0" w:color="auto"/>
            </w:tcBorders>
            <w:shd w:val="clear" w:color="000000" w:fill="BFBFBF"/>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仪器及性能：进口全自动免疫发光仪</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检测方法：吖淀酯化学发光免疫法、电化学发光免疫法</w:t>
            </w:r>
          </w:p>
        </w:tc>
      </w:tr>
      <w:tr w:rsidR="006432F8">
        <w:trPr>
          <w:trHeight w:val="81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可开展项目数≥60项，至少包括感染病、肿瘤标记物12项(含SCC、HE4、PRO-GRP等)、甲状腺功能7项、总β人绒毛膜促性腺激素、性激素6项、贫血3项、药物浓度(含6项以上)等，提供有效医疗器械注册证；</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单机（最小检测模块）检测速度≥</w:t>
            </w:r>
            <w:r>
              <w:rPr>
                <w:rFonts w:ascii="宋体" w:hAnsi="宋体" w:cs="宋体" w:hint="eastAsia"/>
                <w:color w:val="000000"/>
                <w:kern w:val="0"/>
                <w:sz w:val="22"/>
                <w:szCs w:val="22"/>
              </w:rPr>
              <w:t>200测试/每小时；</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总常规样本位≥</w:t>
            </w:r>
            <w:r>
              <w:rPr>
                <w:rFonts w:ascii="宋体" w:hAnsi="宋体" w:cs="宋体" w:hint="eastAsia"/>
                <w:color w:val="000000"/>
                <w:kern w:val="0"/>
                <w:sz w:val="22"/>
                <w:szCs w:val="22"/>
              </w:rPr>
              <w:t>100个,急诊样本位≥35个，具有原始样本条码自动识别系统；</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6</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样品针含液面感应、压力传感（检测凝块、气泡）和垂直感应检测。样本无需分杯，样本针直接吸样，不使用一次性</w:t>
            </w:r>
            <w:r>
              <w:rPr>
                <w:rFonts w:ascii="宋体" w:hAnsi="宋体" w:cs="宋体" w:hint="eastAsia"/>
                <w:color w:val="000000"/>
                <w:kern w:val="0"/>
                <w:sz w:val="22"/>
                <w:szCs w:val="22"/>
              </w:rPr>
              <w:t>TIP头等其他耗材；</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7</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AFP</w:t>
            </w:r>
            <w:r>
              <w:rPr>
                <w:rFonts w:ascii="宋体" w:hAnsi="宋体" w:cs="宋体" w:hint="eastAsia"/>
                <w:color w:val="000000"/>
                <w:kern w:val="0"/>
                <w:sz w:val="22"/>
                <w:szCs w:val="22"/>
              </w:rPr>
              <w:t>原倍未稀释最大线性范围≥2000ng/mL；CEA原倍未稀释最大线性范围≥1500ng/mL；HCG原倍未稀释最大线性范围≥15000IU/mL；</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8</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超敏肌钙蛋白检测：第99百分位值的总不精密度（CV）</w:t>
            </w:r>
            <w:r>
              <w:rPr>
                <w:rFonts w:ascii="宋体" w:hAnsi="宋体" w:cs="宋体" w:hint="eastAsia"/>
                <w:b/>
                <w:bCs/>
                <w:color w:val="000000"/>
                <w:kern w:val="0"/>
                <w:sz w:val="22"/>
                <w:szCs w:val="22"/>
              </w:rPr>
              <w:t>≤</w:t>
            </w:r>
            <w:r>
              <w:rPr>
                <w:rFonts w:ascii="宋体" w:hAnsi="宋体" w:cs="宋体" w:hint="eastAsia"/>
                <w:color w:val="000000"/>
                <w:kern w:val="0"/>
                <w:sz w:val="22"/>
                <w:szCs w:val="22"/>
              </w:rPr>
              <w:t>10%，同时在表观健康人群中的检出比例（LoD~99th）≥50%；</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9</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常规肿瘤</w:t>
            </w:r>
            <w:r>
              <w:rPr>
                <w:rFonts w:ascii="宋体" w:hAnsi="宋体" w:cs="宋体" w:hint="eastAsia"/>
                <w:color w:val="000000"/>
                <w:kern w:val="0"/>
                <w:sz w:val="22"/>
                <w:szCs w:val="22"/>
              </w:rPr>
              <w:t>6项（AFP/CEA/CA125/CA199/CA153/TPSA）的检测，系统均需具备自动稀释功能；</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10</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促甲状腺素（</w:t>
            </w:r>
            <w:r>
              <w:rPr>
                <w:rFonts w:ascii="宋体" w:hAnsi="宋体" w:cs="宋体" w:hint="eastAsia"/>
                <w:color w:val="000000"/>
                <w:kern w:val="0"/>
                <w:sz w:val="22"/>
                <w:szCs w:val="22"/>
              </w:rPr>
              <w:t>TSH）检测试剂的灵敏度≤0.0040uIU/ML；</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上机试剂最小包装规格≥</w:t>
            </w:r>
            <w:r>
              <w:rPr>
                <w:rFonts w:ascii="宋体" w:hAnsi="宋体" w:cs="宋体" w:hint="eastAsia"/>
                <w:color w:val="000000"/>
                <w:kern w:val="0"/>
                <w:sz w:val="22"/>
                <w:szCs w:val="22"/>
              </w:rPr>
              <w:t>100测试/盒；</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机载试剂储存区须具有冷藏功能（温度恒定在</w:t>
            </w:r>
            <w:r>
              <w:rPr>
                <w:rFonts w:ascii="宋体" w:hAnsi="宋体" w:cs="宋体" w:hint="eastAsia"/>
                <w:color w:val="000000"/>
                <w:kern w:val="0"/>
                <w:sz w:val="22"/>
                <w:szCs w:val="22"/>
              </w:rPr>
              <w:t>2-12℃内）；</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根据临床需要提供所需数量设备和辅助设备；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提供仪器电子版SOP文件、中（英）文操作手册和维修手册；</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免费提供操作和维修培训（包含时间、地点、人次、内容）；提供除试剂外所有耗材，免费比对，校准和性能验证，提供具有相关专业技术职称的驻院技术人员1名；</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16</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维修响应时间4个工作小时，24个工作小时未修复提供备品，紧急情况按采购人要求执行；</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17</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所有设备必须是全新的，未曾使用过的原厂生产的产品，出厂时间≤1年。禁止提供代工、贴牌产品；</w:t>
            </w:r>
          </w:p>
        </w:tc>
      </w:tr>
      <w:tr w:rsidR="006432F8">
        <w:trPr>
          <w:trHeight w:val="81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18</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19</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★参加国家、省相关项目室间质评必须独立成组（提供其中之一）。</w:t>
            </w:r>
          </w:p>
        </w:tc>
      </w:tr>
      <w:tr w:rsidR="006432F8">
        <w:trPr>
          <w:trHeight w:val="270"/>
        </w:trPr>
        <w:tc>
          <w:tcPr>
            <w:tcW w:w="642" w:type="pct"/>
            <w:gridSpan w:val="2"/>
            <w:tcBorders>
              <w:top w:val="nil"/>
              <w:left w:val="nil"/>
              <w:bottom w:val="nil"/>
              <w:right w:val="nil"/>
            </w:tcBorders>
            <w:shd w:val="clear" w:color="auto" w:fill="auto"/>
            <w:noWrap/>
            <w:vAlign w:val="bottom"/>
          </w:tcPr>
          <w:p w:rsidR="006432F8" w:rsidRDefault="006432F8">
            <w:pPr>
              <w:widowControl/>
              <w:jc w:val="left"/>
              <w:rPr>
                <w:rFonts w:ascii="宋体" w:hAnsi="宋体" w:cs="宋体"/>
                <w:color w:val="000000"/>
                <w:kern w:val="0"/>
                <w:sz w:val="22"/>
                <w:szCs w:val="22"/>
              </w:rPr>
            </w:pPr>
          </w:p>
        </w:tc>
        <w:tc>
          <w:tcPr>
            <w:tcW w:w="4358" w:type="pct"/>
            <w:tcBorders>
              <w:top w:val="nil"/>
              <w:left w:val="nil"/>
              <w:bottom w:val="nil"/>
              <w:right w:val="nil"/>
            </w:tcBorders>
            <w:shd w:val="clear" w:color="auto" w:fill="auto"/>
            <w:noWrap/>
            <w:vAlign w:val="bottom"/>
          </w:tcPr>
          <w:p w:rsidR="006432F8" w:rsidRDefault="006432F8">
            <w:pPr>
              <w:widowControl/>
              <w:jc w:val="left"/>
              <w:rPr>
                <w:rFonts w:ascii="宋体" w:hAnsi="宋体" w:cs="宋体"/>
                <w:color w:val="000000"/>
                <w:kern w:val="0"/>
                <w:sz w:val="22"/>
                <w:szCs w:val="22"/>
              </w:rPr>
            </w:pPr>
          </w:p>
        </w:tc>
      </w:tr>
      <w:tr w:rsidR="006432F8">
        <w:trPr>
          <w:trHeight w:val="4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标项七  5项POCT检测试剂</w:t>
            </w:r>
          </w:p>
        </w:tc>
      </w:tr>
      <w:tr w:rsidR="006432F8">
        <w:trPr>
          <w:trHeight w:val="417"/>
        </w:trPr>
        <w:tc>
          <w:tcPr>
            <w:tcW w:w="642" w:type="pct"/>
            <w:gridSpan w:val="2"/>
            <w:tcBorders>
              <w:top w:val="nil"/>
              <w:left w:val="single" w:sz="4" w:space="0" w:color="auto"/>
              <w:bottom w:val="single" w:sz="4" w:space="0" w:color="auto"/>
              <w:right w:val="single" w:sz="4" w:space="0" w:color="auto"/>
            </w:tcBorders>
            <w:shd w:val="clear" w:color="000000" w:fill="BFBFBF"/>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358" w:type="pct"/>
            <w:tcBorders>
              <w:top w:val="nil"/>
              <w:left w:val="nil"/>
              <w:bottom w:val="single" w:sz="4" w:space="0" w:color="auto"/>
              <w:right w:val="single" w:sz="4" w:space="0" w:color="auto"/>
            </w:tcBorders>
            <w:shd w:val="clear" w:color="000000" w:fill="BFBFBF"/>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★根据临床需要提供所需数量设备和辅助设备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检测原理：免疫荧光定量法；</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样本类型：可检测血清、血浆、静脉全血等，单台检测速度：≥100Test/H；</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多种试管上机：支持标准真空采血管；上样方式：轨道式、自动、批量、连续检测；具备急诊插入功能和急诊位；</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试剂稳定性：同一温度条件下（2～8℃）有效期≥12个月；</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6</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试剂仓：低温冷藏试剂仓；</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lastRenderedPageBreak/>
              <w:t>7</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自动化独立机械臂进行样本搅拌、样本取样、试剂取样、试剂搅拌，避免交叉污染；</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8</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样本信息自动扫描；</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9</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提供仪器电子版SOP文件、中（英）文操作手册和维修手册；</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10</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免费提供操作和维修培训（包含时间、地点、人次、内容）；提供质控品、校准品、清洗液及其他耗材；免费比对，校准和性能验证；</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维修响应时间8个工作小时，24个工作小时未修复提供备品，紧急情况按采购人要求执行；</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所有设备必须是全新的，未曾使用过的原厂生产的产品，出厂时间≤1年。禁止提供代工、贴牌产品；</w:t>
            </w:r>
          </w:p>
        </w:tc>
      </w:tr>
      <w:tr w:rsidR="006432F8">
        <w:trPr>
          <w:trHeight w:val="81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6432F8">
        <w:trPr>
          <w:trHeight w:val="486"/>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★参加国家、省相关项目室间质评必须独立成组（提供其中之一）。</w:t>
            </w:r>
          </w:p>
        </w:tc>
      </w:tr>
    </w:tbl>
    <w:p w:rsidR="006432F8" w:rsidRDefault="00D72320">
      <w:pPr>
        <w:spacing w:line="500" w:lineRule="exact"/>
        <w:contextualSpacing/>
        <w:jc w:val="left"/>
        <w:rPr>
          <w:rFonts w:ascii="仿宋" w:eastAsia="仿宋"/>
          <w:b/>
          <w:bCs/>
          <w:sz w:val="24"/>
          <w:szCs w:val="24"/>
        </w:rPr>
      </w:pPr>
      <w:bookmarkStart w:id="43" w:name="_Toc10858"/>
      <w:r>
        <w:rPr>
          <w:rFonts w:ascii="仿宋" w:eastAsia="仿宋" w:hint="eastAsia"/>
          <w:b/>
          <w:bCs/>
          <w:sz w:val="24"/>
          <w:szCs w:val="24"/>
        </w:rPr>
        <w:t>提示：柴油动力源低排放要求</w:t>
      </w:r>
    </w:p>
    <w:p w:rsidR="006432F8" w:rsidRDefault="00D72320">
      <w:pPr>
        <w:widowControl/>
        <w:spacing w:line="500" w:lineRule="exact"/>
        <w:ind w:firstLineChars="200" w:firstLine="480"/>
        <w:contextualSpacing/>
        <w:rPr>
          <w:rFonts w:ascii="仿宋" w:eastAsia="仿宋"/>
          <w:b/>
          <w:bCs/>
          <w:sz w:val="24"/>
        </w:rPr>
      </w:pPr>
      <w:r>
        <w:rPr>
          <w:rFonts w:ascii="仿宋" w:eastAsia="仿宋" w:hint="eastAsia"/>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rsidR="006432F8" w:rsidRDefault="00D72320">
      <w:pPr>
        <w:pStyle w:val="2"/>
        <w:spacing w:line="500" w:lineRule="exact"/>
        <w:contextualSpacing/>
        <w:rPr>
          <w:rFonts w:ascii="仿宋"/>
        </w:rPr>
      </w:pPr>
      <w:r>
        <w:rPr>
          <w:rFonts w:ascii="仿宋" w:hint="eastAsia"/>
        </w:rPr>
        <w:t>二、商务要求</w:t>
      </w:r>
      <w:bookmarkEnd w:id="43"/>
    </w:p>
    <w:p w:rsidR="006432F8" w:rsidRDefault="00D72320">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hint="eastAsia"/>
          <w:b/>
          <w:szCs w:val="24"/>
        </w:rPr>
        <w:t>1.医用耗材要求</w:t>
      </w:r>
    </w:p>
    <w:p w:rsidR="006432F8" w:rsidRDefault="00D72320">
      <w:pPr>
        <w:pStyle w:val="aff4"/>
        <w:widowControl w:val="0"/>
        <w:snapToGrid/>
        <w:spacing w:afterLines="0" w:line="500" w:lineRule="exact"/>
        <w:ind w:firstLineChars="0" w:firstLine="0"/>
        <w:contextualSpacing/>
        <w:rPr>
          <w:rFonts w:ascii="仿宋" w:eastAsia="仿宋" w:hAnsi="仿宋"/>
        </w:rPr>
      </w:pPr>
      <w:r>
        <w:rPr>
          <w:rFonts w:ascii="仿宋" w:eastAsia="仿宋" w:hAnsi="仿宋" w:hint="eastAsia"/>
        </w:rPr>
        <w:t>1.1投标人投标提供的</w:t>
      </w:r>
      <w:r>
        <w:rPr>
          <w:rFonts w:ascii="仿宋" w:eastAsia="仿宋" w:hAnsi="仿宋" w:hint="eastAsia"/>
          <w:bCs/>
          <w:szCs w:val="32"/>
        </w:rPr>
        <w:t>医用耗材</w:t>
      </w:r>
      <w:r>
        <w:rPr>
          <w:rFonts w:ascii="仿宋" w:eastAsia="仿宋" w:hAnsi="仿宋" w:hint="eastAsia"/>
        </w:rPr>
        <w:t>必须是厂商原装的、全新的，型号、性能及指标符合国家及采购文件提出的有关技术、质量、安全标准。</w:t>
      </w:r>
    </w:p>
    <w:p w:rsidR="006432F8" w:rsidRDefault="00D72320">
      <w:pPr>
        <w:tabs>
          <w:tab w:val="left" w:pos="1365"/>
        </w:tabs>
        <w:spacing w:line="500" w:lineRule="exact"/>
        <w:contextualSpacing/>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rsidR="006432F8" w:rsidRDefault="00D72320">
      <w:pPr>
        <w:tabs>
          <w:tab w:val="left" w:pos="1365"/>
        </w:tabs>
        <w:spacing w:line="500" w:lineRule="exact"/>
        <w:contextualSpacing/>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rsidR="006432F8" w:rsidRDefault="00D72320">
      <w:pPr>
        <w:tabs>
          <w:tab w:val="left" w:pos="1365"/>
        </w:tabs>
        <w:spacing w:line="500" w:lineRule="exact"/>
        <w:contextualSpacing/>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rsidR="006432F8" w:rsidRDefault="00D72320">
      <w:pPr>
        <w:tabs>
          <w:tab w:val="left" w:pos="1365"/>
        </w:tabs>
        <w:spacing w:line="500" w:lineRule="exact"/>
        <w:contextualSpacing/>
        <w:jc w:val="left"/>
        <w:rPr>
          <w:rFonts w:ascii="仿宋" w:eastAsia="仿宋" w:hAnsi="仿宋"/>
          <w:sz w:val="24"/>
        </w:rPr>
      </w:pPr>
      <w:r>
        <w:rPr>
          <w:rFonts w:ascii="仿宋" w:eastAsia="仿宋" w:hAnsi="仿宋" w:hint="eastAsia"/>
          <w:sz w:val="24"/>
        </w:rPr>
        <w:t>1.5所有货物在验收时需提供出厂合格证等质量证明文件，国外生产的必须有合法的进货渠道证明，如海关报关单、原产地证明、商检证明等。</w:t>
      </w:r>
    </w:p>
    <w:p w:rsidR="006432F8" w:rsidRDefault="00D72320">
      <w:pPr>
        <w:pStyle w:val="aff4"/>
        <w:widowControl w:val="0"/>
        <w:snapToGrid/>
        <w:spacing w:afterLines="0" w:line="500" w:lineRule="exact"/>
        <w:ind w:firstLineChars="0" w:firstLine="0"/>
        <w:contextualSpacing/>
        <w:rPr>
          <w:rFonts w:ascii="仿宋" w:eastAsia="仿宋" w:hAnsi="仿宋"/>
        </w:rPr>
      </w:pPr>
      <w:r>
        <w:rPr>
          <w:rFonts w:ascii="仿宋" w:eastAsia="仿宋" w:hAnsi="仿宋" w:hint="eastAsia"/>
        </w:rPr>
        <w:t>1.6所有货物到现场安装使用前，采购人将进行抽样检验或试验。</w:t>
      </w:r>
    </w:p>
    <w:p w:rsidR="006432F8" w:rsidRDefault="00D72320">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hint="eastAsia"/>
          <w:b/>
          <w:szCs w:val="24"/>
        </w:rPr>
        <w:lastRenderedPageBreak/>
        <w:t>2.数量调整</w:t>
      </w:r>
    </w:p>
    <w:p w:rsidR="006432F8" w:rsidRDefault="00D72320">
      <w:pPr>
        <w:pStyle w:val="aff4"/>
        <w:widowControl w:val="0"/>
        <w:snapToGrid/>
        <w:spacing w:afterLines="0" w:line="500" w:lineRule="exact"/>
        <w:ind w:firstLineChars="196" w:firstLine="470"/>
        <w:contextualSpacing/>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rsidR="006432F8" w:rsidRDefault="00D72320">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rsidR="006432F8" w:rsidRDefault="00D72320">
      <w:pPr>
        <w:pStyle w:val="aff4"/>
        <w:widowControl w:val="0"/>
        <w:snapToGrid/>
        <w:spacing w:afterLines="0" w:line="500" w:lineRule="exact"/>
        <w:ind w:firstLineChars="0" w:firstLine="0"/>
        <w:contextualSpacing/>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8小时内派人赴现场处理医用耗材质量问题，并根据采购人要求退换货。因故无法退换货的，应于24小时内提供同类替代产品供采购人免费使用。</w:t>
      </w:r>
    </w:p>
    <w:p w:rsidR="006432F8" w:rsidRDefault="00D72320">
      <w:pPr>
        <w:spacing w:line="500" w:lineRule="exact"/>
        <w:contextualSpacing/>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w:t>
      </w:r>
      <w:r w:rsidRPr="00D72320">
        <w:rPr>
          <w:rFonts w:ascii="仿宋" w:eastAsia="仿宋" w:hAnsi="仿宋" w:hint="eastAsia"/>
          <w:sz w:val="24"/>
        </w:rPr>
        <w:t>3个工作日（紧急情况48小时内）</w:t>
      </w:r>
      <w:r>
        <w:rPr>
          <w:rFonts w:ascii="仿宋" w:eastAsia="仿宋" w:hAnsi="仿宋" w:hint="eastAsia"/>
          <w:sz w:val="24"/>
        </w:rPr>
        <w:t>配送到采购人指定地点。紧急情况下，应当根据采购人要求及时配送到位。</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.2中标人提供的医用耗材，必须符合采购文件及其投标文件规定的要求，如有不符，采购人可以无条件退货，造成的损失由中标人承担。</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（1）产品送至交付地点后的现场搬运或入库；</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lastRenderedPageBreak/>
        <w:t>（2）提供产品开箱或分装的用具；</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（3）对开箱时发现的破损、近效期产品或其它不合格产品及时更换：</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（4）在指定地点为所供产品的临床应用进行现场讲解或培训；</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（5）应提供的其它相关服务。</w:t>
      </w:r>
    </w:p>
    <w:p w:rsidR="006432F8" w:rsidRDefault="00D72320">
      <w:pPr>
        <w:spacing w:line="500" w:lineRule="exact"/>
        <w:contextualSpacing/>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rsidR="006432F8" w:rsidRDefault="00D72320">
      <w:pPr>
        <w:spacing w:line="500" w:lineRule="exact"/>
        <w:contextualSpacing/>
        <w:jc w:val="left"/>
        <w:rPr>
          <w:rFonts w:ascii="仿宋" w:eastAsia="仿宋" w:hAnsi="仿宋"/>
          <w:b/>
          <w:sz w:val="24"/>
        </w:rPr>
      </w:pPr>
      <w:r>
        <w:rPr>
          <w:rFonts w:ascii="仿宋" w:eastAsia="仿宋" w:hAnsi="仿宋" w:hint="eastAsia"/>
          <w:sz w:val="24"/>
        </w:rPr>
        <w:t>中标人应自行承担选派专业人员的住宿、就餐和交通等费用。</w:t>
      </w:r>
    </w:p>
    <w:p w:rsidR="006432F8" w:rsidRDefault="00D72320">
      <w:pPr>
        <w:pStyle w:val="2"/>
        <w:spacing w:line="500" w:lineRule="exact"/>
        <w:contextualSpacing/>
        <w:rPr>
          <w:rFonts w:ascii="仿宋"/>
        </w:rPr>
      </w:pPr>
      <w:r>
        <w:rPr>
          <w:rFonts w:ascii="仿宋" w:hint="eastAsia"/>
        </w:rPr>
        <w:t>三、其他要求</w:t>
      </w:r>
    </w:p>
    <w:p w:rsidR="006432F8" w:rsidRDefault="00D72320">
      <w:pPr>
        <w:spacing w:line="500" w:lineRule="exact"/>
        <w:contextualSpacing/>
        <w:jc w:val="left"/>
        <w:rPr>
          <w:rFonts w:ascii="仿宋" w:eastAsia="仿宋" w:hAnsi="仿宋"/>
          <w:b/>
          <w:sz w:val="24"/>
        </w:rPr>
      </w:pPr>
      <w:r>
        <w:rPr>
          <w:rFonts w:ascii="仿宋" w:eastAsia="仿宋" w:hAnsi="仿宋" w:hint="eastAsia"/>
          <w:bCs/>
          <w:sz w:val="24"/>
        </w:rPr>
        <w:t>1.产品投标单价高于医院上限单价的作无效投标处理。</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rsidR="00B62E88" w:rsidRDefault="00D72320">
      <w:pPr>
        <w:spacing w:line="500" w:lineRule="exact"/>
        <w:contextualSpacing/>
        <w:rPr>
          <w:rFonts w:ascii="仿宋" w:eastAsia="仿宋" w:hAnsi="仿宋"/>
          <w:sz w:val="24"/>
        </w:rPr>
      </w:pPr>
      <w:r>
        <w:rPr>
          <w:rFonts w:ascii="仿宋" w:eastAsia="仿宋" w:hAnsi="仿宋" w:hint="eastAsia"/>
          <w:bCs/>
          <w:sz w:val="24"/>
        </w:rPr>
        <w:t>3.到货期：</w:t>
      </w:r>
      <w:r w:rsidR="00B62E88">
        <w:rPr>
          <w:rFonts w:ascii="仿宋" w:eastAsia="仿宋" w:hAnsi="仿宋" w:hint="eastAsia"/>
          <w:sz w:val="24"/>
        </w:rPr>
        <w:t>中标人应在采购订单发出之时起</w:t>
      </w:r>
      <w:r w:rsidR="00B62E88" w:rsidRPr="00D72320">
        <w:rPr>
          <w:rFonts w:ascii="仿宋" w:eastAsia="仿宋" w:hAnsi="仿宋" w:hint="eastAsia"/>
          <w:sz w:val="24"/>
        </w:rPr>
        <w:t>3个工作日（紧急情况48小时内）</w:t>
      </w:r>
      <w:r w:rsidR="00B62E88">
        <w:rPr>
          <w:rFonts w:ascii="仿宋" w:eastAsia="仿宋" w:hAnsi="仿宋" w:hint="eastAsia"/>
          <w:sz w:val="24"/>
        </w:rPr>
        <w:t>配送到采购人指定地点。紧急情况下，应当根据采购人要求及时配送到位。</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4.合同期:若在合同期内供应商不能正常履约的，医院重新组织招标，并没收供应商履约保证金。</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lastRenderedPageBreak/>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（1）罚没该标段下的履约保证金；</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（2）测试期内产生的试剂费用由中标企业承担；</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（3）原则上该标段作废标处理；</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（4）重新组织招标后,两家公司交接阶段产生的损失由原中标单位承担。</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9.履约保证金罚没风险:</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（1）投标人在投标过程中弄虚作假，提供虚假材料的；</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（2）中标人在合同期内将中标项目转让给他人或者分包给他人的；</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（3）中标人拒绝履行合同义务的；</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（4）中标人因代理授权不能延续而无法有效覆盖采购周期而造成的违约；</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（5）违背采购文件规定的配送要求或违背中标企业的配送承诺；</w:t>
      </w:r>
    </w:p>
    <w:p w:rsidR="006432F8" w:rsidRPr="00B62E88" w:rsidRDefault="00D72320" w:rsidP="00B62E88">
      <w:pPr>
        <w:spacing w:line="500" w:lineRule="exact"/>
        <w:contextualSpacing/>
        <w:rPr>
          <w:rFonts w:ascii="仿宋" w:eastAsia="仿宋" w:hAnsi="仿宋"/>
          <w:bCs/>
          <w:sz w:val="24"/>
        </w:rPr>
      </w:pPr>
      <w:r>
        <w:rPr>
          <w:rFonts w:ascii="仿宋" w:eastAsia="仿宋" w:hAnsi="仿宋" w:hint="eastAsia"/>
          <w:bCs/>
          <w:sz w:val="24"/>
        </w:rPr>
        <w:t>（6）其他违反采购文件及供货合同条款的行为。</w:t>
      </w:r>
    </w:p>
    <w:p w:rsidR="006432F8" w:rsidRDefault="00D72320">
      <w:pPr>
        <w:widowControl/>
        <w:jc w:val="left"/>
        <w:rPr>
          <w:rFonts w:ascii="仿宋" w:eastAsia="仿宋"/>
          <w:color w:val="000000"/>
          <w:kern w:val="0"/>
          <w:sz w:val="24"/>
        </w:rPr>
      </w:pPr>
      <w:r>
        <w:rPr>
          <w:rFonts w:ascii="仿宋" w:eastAsia="仿宋"/>
          <w:color w:val="000000"/>
          <w:kern w:val="0"/>
          <w:sz w:val="24"/>
        </w:rPr>
        <w:br w:type="page"/>
      </w:r>
    </w:p>
    <w:p w:rsidR="006432F8" w:rsidRDefault="00D72320">
      <w:pPr>
        <w:pStyle w:val="1"/>
        <w:rPr>
          <w:rFonts w:ascii="仿宋"/>
        </w:rPr>
      </w:pPr>
      <w:bookmarkStart w:id="44" w:name="_Toc15027"/>
      <w:r>
        <w:rPr>
          <w:rFonts w:ascii="仿宋" w:hint="eastAsia"/>
        </w:rPr>
        <w:lastRenderedPageBreak/>
        <w:t>第四章  拟签订合同的主要条款</w:t>
      </w:r>
      <w:bookmarkEnd w:id="44"/>
    </w:p>
    <w:p w:rsidR="006432F8" w:rsidRDefault="00D72320">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（合同按采购文件及中标供应商投标文件的内容制定，以下仅为部分主要条款）</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合同编号：</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确认书号：</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甲方（采购人）：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乙方（供应商）： </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（填写采购代理机构名称）   </w:t>
      </w:r>
      <w:r>
        <w:rPr>
          <w:rFonts w:ascii="仿宋" w:eastAsia="仿宋" w:hint="eastAsia"/>
          <w:color w:val="000000"/>
          <w:kern w:val="0"/>
          <w:sz w:val="24"/>
        </w:rPr>
        <w:t>关于项目编号为      的（标项及名称）项目的政府采购交易结果，签署本合同。</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一、项目内容及合同价格</w:t>
      </w:r>
    </w:p>
    <w:p w:rsidR="006432F8" w:rsidRDefault="00D72320">
      <w:pPr>
        <w:widowControl/>
        <w:snapToGrid w:val="0"/>
        <w:spacing w:line="480" w:lineRule="exact"/>
        <w:ind w:firstLineChars="200" w:firstLine="480"/>
        <w:jc w:val="right"/>
        <w:rPr>
          <w:rFonts w:ascii="仿宋" w:eastAsia="仿宋"/>
          <w:color w:val="000000"/>
          <w:kern w:val="0"/>
          <w:sz w:val="24"/>
        </w:rPr>
      </w:pPr>
      <w:r>
        <w:rPr>
          <w:rFonts w:ascii="仿宋" w:eastAsia="仿宋" w:hint="eastAsia"/>
          <w:color w:val="000000"/>
          <w:kern w:val="0"/>
          <w:sz w:val="24"/>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6432F8">
        <w:trPr>
          <w:trHeight w:val="574"/>
        </w:trPr>
        <w:tc>
          <w:tcPr>
            <w:tcW w:w="2340"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jc w:val="center"/>
              <w:rPr>
                <w:rFonts w:ascii="仿宋" w:eastAsia="仿宋"/>
                <w:sz w:val="24"/>
                <w:szCs w:val="24"/>
              </w:rPr>
            </w:pPr>
            <w:r>
              <w:rPr>
                <w:rFonts w:ascii="仿宋" w:eastAsia="仿宋" w:hint="eastAsia"/>
                <w:sz w:val="24"/>
                <w:szCs w:val="24"/>
              </w:rPr>
              <w:t>项目名称</w:t>
            </w:r>
          </w:p>
        </w:tc>
        <w:tc>
          <w:tcPr>
            <w:tcW w:w="3240"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jc w:val="center"/>
              <w:rPr>
                <w:rFonts w:ascii="仿宋" w:eastAsia="仿宋"/>
                <w:sz w:val="24"/>
                <w:szCs w:val="24"/>
              </w:rPr>
            </w:pPr>
            <w:r>
              <w:rPr>
                <w:rFonts w:ascii="仿宋" w:eastAsia="仿宋" w:hint="eastAsia"/>
                <w:sz w:val="24"/>
                <w:szCs w:val="24"/>
              </w:rPr>
              <w:t>技术需求</w:t>
            </w: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ind w:left="-108"/>
              <w:jc w:val="center"/>
              <w:rPr>
                <w:rFonts w:ascii="仿宋" w:eastAsia="仿宋"/>
                <w:sz w:val="24"/>
                <w:szCs w:val="24"/>
              </w:rPr>
            </w:pPr>
            <w:r>
              <w:rPr>
                <w:rFonts w:ascii="仿宋" w:eastAsia="仿宋"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ind w:left="-108"/>
              <w:jc w:val="center"/>
              <w:rPr>
                <w:rFonts w:ascii="仿宋" w:eastAsia="仿宋"/>
                <w:sz w:val="24"/>
                <w:szCs w:val="24"/>
              </w:rPr>
            </w:pPr>
            <w:r>
              <w:rPr>
                <w:rFonts w:ascii="仿宋" w:eastAsia="仿宋" w:hint="eastAsia"/>
                <w:sz w:val="24"/>
                <w:szCs w:val="24"/>
              </w:rPr>
              <w:t>单价</w:t>
            </w:r>
          </w:p>
        </w:tc>
        <w:tc>
          <w:tcPr>
            <w:tcW w:w="1212"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jc w:val="center"/>
              <w:rPr>
                <w:rFonts w:ascii="仿宋" w:eastAsia="仿宋"/>
                <w:sz w:val="24"/>
                <w:szCs w:val="24"/>
              </w:rPr>
            </w:pPr>
            <w:r>
              <w:rPr>
                <w:rFonts w:ascii="仿宋" w:eastAsia="仿宋" w:hint="eastAsia"/>
                <w:sz w:val="24"/>
                <w:szCs w:val="24"/>
              </w:rPr>
              <w:t>总价</w:t>
            </w:r>
          </w:p>
        </w:tc>
      </w:tr>
      <w:tr w:rsidR="006432F8">
        <w:trPr>
          <w:cantSplit/>
          <w:trHeight w:val="792"/>
        </w:trPr>
        <w:tc>
          <w:tcPr>
            <w:tcW w:w="2340" w:type="dxa"/>
            <w:tcBorders>
              <w:top w:val="single" w:sz="4" w:space="0" w:color="auto"/>
              <w:left w:val="single" w:sz="4" w:space="0" w:color="auto"/>
              <w:bottom w:val="single" w:sz="4" w:space="0" w:color="auto"/>
              <w:right w:val="single" w:sz="4" w:space="0" w:color="auto"/>
            </w:tcBorders>
            <w:noWrap/>
          </w:tcPr>
          <w:p w:rsidR="006432F8" w:rsidRDefault="006432F8">
            <w:pPr>
              <w:spacing w:line="460" w:lineRule="exact"/>
              <w:ind w:firstLineChars="213" w:firstLine="511"/>
              <w:rPr>
                <w:rFonts w:ascii="仿宋" w:eastAsia="仿宋"/>
                <w:sz w:val="24"/>
                <w:szCs w:val="24"/>
              </w:rPr>
            </w:pPr>
          </w:p>
        </w:tc>
        <w:tc>
          <w:tcPr>
            <w:tcW w:w="3240" w:type="dxa"/>
            <w:tcBorders>
              <w:top w:val="single" w:sz="4" w:space="0" w:color="auto"/>
              <w:left w:val="single" w:sz="4" w:space="0" w:color="auto"/>
              <w:bottom w:val="single" w:sz="4" w:space="0" w:color="auto"/>
              <w:right w:val="single" w:sz="4" w:space="0" w:color="auto"/>
            </w:tcBorders>
            <w:noWrap/>
          </w:tcPr>
          <w:p w:rsidR="006432F8" w:rsidRDefault="00D72320">
            <w:pPr>
              <w:spacing w:line="460" w:lineRule="exact"/>
              <w:rPr>
                <w:rFonts w:ascii="仿宋" w:eastAsia="仿宋"/>
                <w:sz w:val="24"/>
                <w:szCs w:val="24"/>
              </w:rPr>
            </w:pPr>
            <w:r>
              <w:rPr>
                <w:rFonts w:ascii="仿宋" w:eastAsia="仿宋" w:hint="eastAsia"/>
                <w:sz w:val="24"/>
                <w:szCs w:val="24"/>
              </w:rPr>
              <w:t>详见项目对应招投标文件</w:t>
            </w:r>
          </w:p>
        </w:tc>
        <w:tc>
          <w:tcPr>
            <w:tcW w:w="1080" w:type="dxa"/>
            <w:tcBorders>
              <w:top w:val="single" w:sz="4" w:space="0" w:color="auto"/>
              <w:left w:val="single" w:sz="4" w:space="0" w:color="auto"/>
              <w:bottom w:val="single" w:sz="4" w:space="0" w:color="auto"/>
              <w:right w:val="single" w:sz="4" w:space="0" w:color="auto"/>
            </w:tcBorders>
            <w:noWrap/>
          </w:tcPr>
          <w:p w:rsidR="006432F8" w:rsidRDefault="006432F8">
            <w:pPr>
              <w:spacing w:line="460" w:lineRule="exact"/>
              <w:ind w:firstLineChars="213" w:firstLine="511"/>
              <w:rPr>
                <w:rFonts w:ascii="仿宋" w:eastAsia="仿宋"/>
                <w:sz w:val="24"/>
                <w:szCs w:val="24"/>
              </w:rPr>
            </w:pPr>
          </w:p>
        </w:tc>
        <w:tc>
          <w:tcPr>
            <w:tcW w:w="1260" w:type="dxa"/>
            <w:tcBorders>
              <w:top w:val="single" w:sz="4" w:space="0" w:color="auto"/>
              <w:left w:val="single" w:sz="4" w:space="0" w:color="auto"/>
              <w:bottom w:val="single" w:sz="4" w:space="0" w:color="auto"/>
              <w:right w:val="single" w:sz="4" w:space="0" w:color="auto"/>
            </w:tcBorders>
            <w:noWrap/>
          </w:tcPr>
          <w:p w:rsidR="006432F8" w:rsidRDefault="006432F8">
            <w:pPr>
              <w:pStyle w:val="Proposalsbody"/>
              <w:spacing w:after="120" w:line="460" w:lineRule="exact"/>
              <w:ind w:firstLineChars="213" w:firstLine="511"/>
              <w:rPr>
                <w:rFonts w:ascii="仿宋" w:eastAsia="仿宋"/>
                <w:color w:val="auto"/>
                <w:kern w:val="2"/>
                <w:szCs w:val="24"/>
              </w:rPr>
            </w:pPr>
          </w:p>
        </w:tc>
        <w:tc>
          <w:tcPr>
            <w:tcW w:w="1212" w:type="dxa"/>
            <w:tcBorders>
              <w:top w:val="single" w:sz="4" w:space="0" w:color="auto"/>
              <w:left w:val="single" w:sz="4" w:space="0" w:color="auto"/>
              <w:bottom w:val="single" w:sz="4" w:space="0" w:color="auto"/>
              <w:right w:val="single" w:sz="4" w:space="0" w:color="auto"/>
            </w:tcBorders>
            <w:noWrap/>
          </w:tcPr>
          <w:p w:rsidR="006432F8" w:rsidRDefault="006432F8">
            <w:pPr>
              <w:pStyle w:val="Proposalsbody"/>
              <w:spacing w:after="120" w:line="460" w:lineRule="exact"/>
              <w:ind w:left="570"/>
              <w:rPr>
                <w:rFonts w:ascii="仿宋" w:eastAsia="仿宋"/>
                <w:color w:val="auto"/>
                <w:kern w:val="2"/>
                <w:szCs w:val="24"/>
              </w:rPr>
            </w:pPr>
          </w:p>
        </w:tc>
      </w:tr>
      <w:tr w:rsidR="006432F8">
        <w:trPr>
          <w:cantSplit/>
          <w:trHeight w:val="105"/>
        </w:trPr>
        <w:tc>
          <w:tcPr>
            <w:tcW w:w="5580" w:type="dxa"/>
            <w:gridSpan w:val="2"/>
            <w:tcBorders>
              <w:top w:val="single" w:sz="4" w:space="0" w:color="auto"/>
              <w:left w:val="single" w:sz="4" w:space="0" w:color="auto"/>
              <w:bottom w:val="single" w:sz="4" w:space="0" w:color="auto"/>
              <w:right w:val="single" w:sz="4" w:space="0" w:color="auto"/>
            </w:tcBorders>
            <w:noWrap/>
          </w:tcPr>
          <w:p w:rsidR="006432F8" w:rsidRDefault="00D72320">
            <w:pPr>
              <w:pStyle w:val="ad"/>
              <w:snapToGrid w:val="0"/>
              <w:spacing w:before="120" w:after="120" w:line="460" w:lineRule="exact"/>
              <w:ind w:firstLineChars="213" w:firstLine="511"/>
              <w:jc w:val="center"/>
              <w:rPr>
                <w:rFonts w:ascii="仿宋" w:eastAsia="仿宋"/>
                <w:sz w:val="24"/>
                <w:szCs w:val="24"/>
              </w:rPr>
            </w:pPr>
            <w:r>
              <w:rPr>
                <w:rFonts w:ascii="仿宋" w:eastAsia="仿宋" w:hint="eastAsia"/>
                <w:sz w:val="24"/>
                <w:szCs w:val="24"/>
              </w:rPr>
              <w:t>合            计</w:t>
            </w:r>
          </w:p>
        </w:tc>
        <w:tc>
          <w:tcPr>
            <w:tcW w:w="1080"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line="460" w:lineRule="exact"/>
              <w:ind w:firstLineChars="213" w:firstLine="511"/>
              <w:jc w:val="center"/>
              <w:rPr>
                <w:rFonts w:ascii="仿宋" w:eastAsia="仿宋"/>
                <w:sz w:val="24"/>
                <w:szCs w:val="24"/>
              </w:rPr>
            </w:pPr>
          </w:p>
        </w:tc>
        <w:tc>
          <w:tcPr>
            <w:tcW w:w="2472" w:type="dxa"/>
            <w:gridSpan w:val="2"/>
            <w:tcBorders>
              <w:top w:val="single" w:sz="4" w:space="0" w:color="auto"/>
              <w:left w:val="single" w:sz="4" w:space="0" w:color="auto"/>
              <w:bottom w:val="single" w:sz="4" w:space="0" w:color="auto"/>
              <w:right w:val="single" w:sz="4" w:space="0" w:color="auto"/>
            </w:tcBorders>
            <w:noWrap/>
          </w:tcPr>
          <w:p w:rsidR="006432F8" w:rsidRDefault="006432F8">
            <w:pPr>
              <w:pStyle w:val="Proposalsbody"/>
              <w:spacing w:after="120" w:line="460" w:lineRule="exact"/>
              <w:ind w:firstLineChars="213" w:firstLine="511"/>
              <w:rPr>
                <w:rFonts w:ascii="仿宋" w:eastAsia="仿宋"/>
                <w:color w:val="auto"/>
                <w:kern w:val="2"/>
                <w:szCs w:val="24"/>
              </w:rPr>
            </w:pPr>
          </w:p>
        </w:tc>
      </w:tr>
      <w:tr w:rsidR="006432F8">
        <w:trPr>
          <w:cantSplit/>
          <w:trHeight w:val="105"/>
        </w:trPr>
        <w:tc>
          <w:tcPr>
            <w:tcW w:w="9132" w:type="dxa"/>
            <w:gridSpan w:val="5"/>
            <w:tcBorders>
              <w:top w:val="single" w:sz="4" w:space="0" w:color="auto"/>
              <w:left w:val="single" w:sz="4" w:space="0" w:color="auto"/>
              <w:bottom w:val="single" w:sz="4" w:space="0" w:color="auto"/>
              <w:right w:val="single" w:sz="4" w:space="0" w:color="auto"/>
            </w:tcBorders>
            <w:noWrap/>
          </w:tcPr>
          <w:p w:rsidR="006432F8" w:rsidRDefault="00D72320">
            <w:pPr>
              <w:pStyle w:val="ad"/>
              <w:snapToGrid w:val="0"/>
              <w:spacing w:before="120" w:after="120" w:line="460" w:lineRule="exact"/>
              <w:rPr>
                <w:rFonts w:ascii="仿宋" w:eastAsia="仿宋"/>
                <w:sz w:val="24"/>
                <w:szCs w:val="24"/>
              </w:rPr>
            </w:pPr>
            <w:r>
              <w:rPr>
                <w:rFonts w:ascii="仿宋" w:eastAsia="仿宋" w:hint="eastAsia"/>
                <w:sz w:val="24"/>
                <w:szCs w:val="24"/>
              </w:rPr>
              <w:t>合同总价大写：                                      小写：￥</w:t>
            </w:r>
            <w:r>
              <w:rPr>
                <w:rFonts w:ascii="仿宋" w:eastAsia="仿宋" w:hint="eastAsia"/>
                <w:sz w:val="24"/>
                <w:szCs w:val="24"/>
                <w:u w:val="single"/>
              </w:rPr>
              <w:t xml:space="preserve">      </w:t>
            </w:r>
          </w:p>
        </w:tc>
      </w:tr>
    </w:tbl>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注：1.项目具体技术需求详见采购文件、投标文件以及询标记录。</w:t>
      </w:r>
    </w:p>
    <w:p w:rsidR="006432F8" w:rsidRDefault="00D72320">
      <w:pPr>
        <w:widowControl/>
        <w:snapToGrid w:val="0"/>
        <w:spacing w:line="480" w:lineRule="exact"/>
        <w:ind w:firstLineChars="400" w:firstLine="960"/>
        <w:rPr>
          <w:rFonts w:ascii="仿宋" w:eastAsia="仿宋"/>
          <w:color w:val="000000"/>
          <w:kern w:val="0"/>
          <w:sz w:val="24"/>
        </w:rPr>
      </w:pPr>
      <w:r>
        <w:rPr>
          <w:rFonts w:ascii="仿宋" w:eastAsia="仿宋" w:hint="eastAsia"/>
          <w:color w:val="000000"/>
          <w:kern w:val="0"/>
          <w:sz w:val="24"/>
        </w:rPr>
        <w:t>2.以上合同总价包含项目达到预期使用效果所需的一切费用。</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二、技术资料</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1.乙方应按采购文件规定的时间向甲方提供使用项目的有关技术资料。</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三、知识产权</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乙方应保证所提供的货物或其任何一部分均不会侵犯任何第三方的知识产权。</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四、产权担保</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乙方保证所交付的货物的所有权完全属于乙方且无任何抵押、查封等产权瑕疵。</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不允许转包。</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允许分包部分</w:t>
      </w:r>
      <w:r>
        <w:rPr>
          <w:rFonts w:ascii="仿宋" w:eastAsia="仿宋" w:hint="eastAsia"/>
          <w:color w:val="000000"/>
          <w:kern w:val="0"/>
          <w:sz w:val="24"/>
          <w:u w:val="single"/>
        </w:rPr>
        <w:t xml:space="preserve">               </w:t>
      </w:r>
      <w:r>
        <w:rPr>
          <w:rFonts w:ascii="仿宋" w:eastAsia="仿宋" w:hint="eastAsia"/>
          <w:color w:val="000000"/>
          <w:kern w:val="0"/>
          <w:sz w:val="24"/>
        </w:rPr>
        <w:t>。</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如乙方将项目转包或将不允许分包部分进行了分包，甲方有权解除合同，没收履约保证金并追究乙方的违约责任。</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六、质保期和履约保证金</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1.质保期 </w:t>
      </w:r>
      <w:r>
        <w:rPr>
          <w:rFonts w:ascii="仿宋" w:eastAsia="仿宋" w:hint="eastAsia"/>
          <w:color w:val="000000"/>
          <w:kern w:val="0"/>
          <w:sz w:val="24"/>
          <w:u w:val="single"/>
        </w:rPr>
        <w:t xml:space="preserve">     </w:t>
      </w:r>
      <w:r>
        <w:rPr>
          <w:rFonts w:ascii="仿宋" w:eastAsia="仿宋" w:hint="eastAsia"/>
          <w:color w:val="000000"/>
          <w:kern w:val="0"/>
          <w:sz w:val="24"/>
        </w:rPr>
        <w:t>年。（自项目验收合格交付使用之日起计）</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2.履约保证金</w:t>
      </w:r>
      <w:r>
        <w:rPr>
          <w:rFonts w:ascii="仿宋" w:eastAsia="仿宋" w:hint="eastAsia"/>
          <w:color w:val="000000"/>
          <w:kern w:val="0"/>
          <w:sz w:val="24"/>
          <w:u w:val="single"/>
        </w:rPr>
        <w:t xml:space="preserve">     </w:t>
      </w:r>
      <w:r>
        <w:rPr>
          <w:rFonts w:ascii="仿宋" w:eastAsia="仿宋" w:hint="eastAsia"/>
          <w:color w:val="000000"/>
          <w:kern w:val="0"/>
          <w:sz w:val="24"/>
        </w:rPr>
        <w:t>元。[履约保证金交至采购人处，在合同约定交货</w:t>
      </w:r>
      <w:r>
        <w:rPr>
          <w:rFonts w:ascii="仿宋" w:eastAsia="仿宋"/>
          <w:color w:val="000000"/>
          <w:kern w:val="0"/>
          <w:sz w:val="24"/>
        </w:rPr>
        <w:t>并</w:t>
      </w:r>
      <w:r>
        <w:rPr>
          <w:rFonts w:ascii="仿宋" w:eastAsia="仿宋" w:hint="eastAsia"/>
          <w:color w:val="000000"/>
          <w:kern w:val="0"/>
          <w:sz w:val="24"/>
        </w:rPr>
        <w:t>验收合格</w:t>
      </w:r>
      <w:r>
        <w:rPr>
          <w:rFonts w:ascii="仿宋" w:eastAsia="仿宋"/>
          <w:color w:val="000000"/>
          <w:kern w:val="0"/>
          <w:sz w:val="24"/>
        </w:rPr>
        <w:t>后</w:t>
      </w:r>
      <w:r>
        <w:rPr>
          <w:rFonts w:ascii="仿宋" w:eastAsia="仿宋" w:hint="eastAsia"/>
          <w:color w:val="000000"/>
          <w:kern w:val="0"/>
          <w:sz w:val="24"/>
        </w:rPr>
        <w:t>（   ）个工作日内无息退还]</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七、项目工期及实施地点</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1.交货期：</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2.实施地点：</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八、货款支付</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付款方式：</w:t>
      </w:r>
    </w:p>
    <w:p w:rsidR="006432F8" w:rsidRDefault="00D72320">
      <w:pPr>
        <w:snapToGrid w:val="0"/>
        <w:spacing w:line="440" w:lineRule="exact"/>
        <w:ind w:firstLineChars="200" w:firstLine="482"/>
        <w:jc w:val="left"/>
        <w:rPr>
          <w:rFonts w:ascii="仿宋" w:eastAsia="仿宋"/>
          <w:b/>
          <w:sz w:val="24"/>
        </w:rPr>
      </w:pPr>
      <w:r>
        <w:rPr>
          <w:rFonts w:ascii="仿宋" w:eastAsia="仿宋"/>
          <w:b/>
          <w:sz w:val="24"/>
        </w:rPr>
        <w:t>九、</w:t>
      </w:r>
      <w:r>
        <w:rPr>
          <w:rFonts w:ascii="仿宋" w:eastAsia="仿宋" w:hint="eastAsia"/>
          <w:b/>
          <w:sz w:val="24"/>
        </w:rPr>
        <w:t>商品包装和快递包装要求</w:t>
      </w:r>
    </w:p>
    <w:p w:rsidR="006432F8" w:rsidRDefault="00D72320">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r>
        <w:rPr>
          <w:rFonts w:ascii="仿宋" w:eastAsia="仿宋" w:hint="eastAsia"/>
          <w:sz w:val="24"/>
        </w:rPr>
        <w:t>《关于印发《商品包装政府采购需求标准（试行）》、 《快递包装政府采购需求标准（试行）》的通知》（财办库〔2020〕123号）文件要求</w:t>
      </w:r>
      <w:r>
        <w:rPr>
          <w:rFonts w:ascii="仿宋" w:eastAsia="仿宋"/>
          <w:sz w:val="24"/>
        </w:rPr>
        <w:t>执行</w:t>
      </w:r>
      <w:r>
        <w:rPr>
          <w:rFonts w:ascii="仿宋" w:eastAsia="仿宋" w:hint="eastAsia"/>
          <w:sz w:val="24"/>
        </w:rPr>
        <w:t>。</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b/>
          <w:bCs/>
          <w:color w:val="000000"/>
          <w:kern w:val="0"/>
          <w:sz w:val="24"/>
        </w:rPr>
        <w:t>十</w:t>
      </w:r>
      <w:r>
        <w:rPr>
          <w:rFonts w:ascii="仿宋" w:eastAsia="仿宋" w:hint="eastAsia"/>
          <w:b/>
          <w:bCs/>
          <w:color w:val="000000"/>
          <w:kern w:val="0"/>
          <w:sz w:val="24"/>
        </w:rPr>
        <w:t>、税费</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一</w:t>
      </w:r>
      <w:r>
        <w:rPr>
          <w:rFonts w:ascii="仿宋" w:eastAsia="仿宋" w:hint="eastAsia"/>
          <w:b/>
          <w:bCs/>
          <w:color w:val="000000"/>
          <w:kern w:val="0"/>
          <w:sz w:val="24"/>
        </w:rPr>
        <w:t>、质量保证及售后服务</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二</w:t>
      </w:r>
      <w:r>
        <w:rPr>
          <w:rFonts w:ascii="仿宋" w:eastAsia="仿宋" w:hint="eastAsia"/>
          <w:b/>
          <w:bCs/>
          <w:color w:val="000000"/>
          <w:kern w:val="0"/>
          <w:sz w:val="24"/>
        </w:rPr>
        <w:t>、调试和验收</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三</w:t>
      </w:r>
      <w:r>
        <w:rPr>
          <w:rFonts w:ascii="仿宋" w:eastAsia="仿宋" w:hint="eastAsia"/>
          <w:b/>
          <w:bCs/>
          <w:color w:val="000000"/>
          <w:kern w:val="0"/>
          <w:sz w:val="24"/>
        </w:rPr>
        <w:t>、货物包装</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四</w:t>
      </w:r>
      <w:r>
        <w:rPr>
          <w:rFonts w:ascii="仿宋" w:eastAsia="仿宋" w:hint="eastAsia"/>
          <w:b/>
          <w:bCs/>
          <w:color w:val="000000"/>
          <w:kern w:val="0"/>
          <w:sz w:val="24"/>
        </w:rPr>
        <w:t>、违约责任</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1.甲方无正当理由拒收验收项目的，甲方向乙方偿付拒收合同总价的百分之五违约金。</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2.甲方无故逾期验收和办理合同款项支付手续的，甲方应按逾期付款总额每日万分之五向乙方支付违约金。</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5.解除合同应向财政备案。</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五</w:t>
      </w:r>
      <w:r>
        <w:rPr>
          <w:rFonts w:ascii="仿宋" w:eastAsia="仿宋" w:hint="eastAsia"/>
          <w:b/>
          <w:bCs/>
          <w:color w:val="000000"/>
          <w:kern w:val="0"/>
          <w:sz w:val="24"/>
        </w:rPr>
        <w:t>、不可抗力事件处理</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1.在合同有效期内，任何一方因不可抗力事件导致不能履行合同，则合同履行期可延长，其延长期与不可抗力影响期相同。</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2.不可抗力事件发生后，应立即通知对方，并寄送有关权威机构出具的证明。</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3.不可抗力事件延续120天以上，双方应通过友好协商，确定是否继续履行合同。</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六</w:t>
      </w:r>
      <w:r>
        <w:rPr>
          <w:rFonts w:ascii="仿宋" w:eastAsia="仿宋" w:hint="eastAsia"/>
          <w:b/>
          <w:bCs/>
          <w:color w:val="000000"/>
          <w:kern w:val="0"/>
          <w:sz w:val="24"/>
        </w:rPr>
        <w:t>、诉讼</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双方在执行合同中所发生的一切争议，应通过协商解决。如协商不成，可向甲方所在地法院起诉。</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七</w:t>
      </w:r>
      <w:r>
        <w:rPr>
          <w:rFonts w:ascii="仿宋" w:eastAsia="仿宋" w:hint="eastAsia"/>
          <w:b/>
          <w:bCs/>
          <w:color w:val="000000"/>
          <w:kern w:val="0"/>
          <w:sz w:val="24"/>
        </w:rPr>
        <w:t>、合同生效及其他</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1.合同经甲、乙双方签名并加盖单位公章后生效。</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3.采购文件、投标文件与本合同具有同等法律效力。</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4.本合同未尽事宜，遵照《民法典》有关条文执行。</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5.本合同一式五份，具有同等法律效力，甲、乙双方各执二份，采购代理机构一份。</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甲方（盖章）：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法定（授权）代表人：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签名日期：     年   月   日           </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开户行：</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签名日期：      年   月   日</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widowControl/>
        <w:jc w:val="left"/>
        <w:rPr>
          <w:rFonts w:ascii="仿宋" w:eastAsia="仿宋"/>
          <w:color w:val="000000"/>
          <w:kern w:val="0"/>
          <w:sz w:val="24"/>
        </w:rPr>
      </w:pPr>
      <w:r>
        <w:rPr>
          <w:rFonts w:ascii="仿宋" w:eastAsia="仿宋"/>
          <w:color w:val="000000"/>
          <w:kern w:val="0"/>
          <w:sz w:val="24"/>
        </w:rPr>
        <w:br w:type="page"/>
      </w:r>
    </w:p>
    <w:p w:rsidR="006432F8" w:rsidRDefault="00D72320">
      <w:pPr>
        <w:pStyle w:val="1"/>
        <w:rPr>
          <w:rFonts w:ascii="仿宋"/>
        </w:rPr>
      </w:pPr>
      <w:bookmarkStart w:id="45" w:name="_Toc5561"/>
      <w:r>
        <w:rPr>
          <w:rFonts w:ascii="仿宋" w:hint="eastAsia"/>
        </w:rPr>
        <w:lastRenderedPageBreak/>
        <w:t>第五章  评标办法及标准</w:t>
      </w:r>
      <w:bookmarkEnd w:id="45"/>
    </w:p>
    <w:p w:rsidR="006432F8" w:rsidRDefault="00D72320">
      <w:pPr>
        <w:spacing w:line="440" w:lineRule="exact"/>
        <w:jc w:val="left"/>
        <w:rPr>
          <w:rFonts w:ascii="仿宋" w:eastAsia="仿宋"/>
          <w:b/>
          <w:color w:val="000000"/>
          <w:sz w:val="24"/>
        </w:rPr>
      </w:pPr>
      <w:r>
        <w:rPr>
          <w:rFonts w:ascii="仿宋" w:eastAsia="仿宋" w:hint="eastAsia"/>
          <w:b/>
          <w:color w:val="000000"/>
          <w:sz w:val="24"/>
        </w:rPr>
        <w:t>特别条款：</w:t>
      </w:r>
    </w:p>
    <w:p w:rsidR="006432F8" w:rsidRDefault="00D72320">
      <w:pPr>
        <w:spacing w:line="440" w:lineRule="exact"/>
        <w:ind w:firstLineChars="196" w:firstLine="472"/>
        <w:jc w:val="left"/>
        <w:rPr>
          <w:rFonts w:ascii="仿宋" w:eastAsia="仿宋"/>
          <w:b/>
          <w:color w:val="000000"/>
          <w:sz w:val="24"/>
        </w:rPr>
      </w:pPr>
      <w:r>
        <w:rPr>
          <w:rFonts w:ascii="仿宋" w:eastAsia="仿宋" w:hint="eastAsia"/>
          <w:b/>
          <w:sz w:val="24"/>
        </w:rPr>
        <w:t>A.使用综合评分法的采购项目，提供相同品牌产品且通过资格审查、符合性审</w:t>
      </w:r>
      <w:r>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6432F8" w:rsidRDefault="00D72320">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6432F8" w:rsidRDefault="00D72320">
      <w:pPr>
        <w:spacing w:line="440" w:lineRule="exact"/>
        <w:jc w:val="left"/>
        <w:rPr>
          <w:rFonts w:ascii="仿宋" w:eastAsia="仿宋"/>
          <w:b/>
          <w:sz w:val="24"/>
        </w:rPr>
      </w:pPr>
      <w:r>
        <w:rPr>
          <w:rFonts w:ascii="仿宋" w:eastAsia="仿宋" w:hint="eastAsia"/>
          <w:b/>
          <w:sz w:val="24"/>
        </w:rPr>
        <w:t>1.评标方法：</w:t>
      </w:r>
    </w:p>
    <w:p w:rsidR="006432F8" w:rsidRDefault="00D72320">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rsidR="006432F8" w:rsidRDefault="00D72320">
      <w:pPr>
        <w:widowControl/>
        <w:snapToGrid w:val="0"/>
        <w:spacing w:line="480" w:lineRule="exact"/>
        <w:rPr>
          <w:rFonts w:ascii="仿宋" w:eastAsia="仿宋"/>
          <w:color w:val="000000"/>
          <w:kern w:val="0"/>
          <w:sz w:val="24"/>
        </w:rPr>
      </w:pPr>
      <w:r>
        <w:rPr>
          <w:rFonts w:ascii="仿宋" w:eastAsia="仿宋" w:hint="eastAsia"/>
          <w:b/>
          <w:sz w:val="24"/>
        </w:rPr>
        <w:t>2.评分标准：</w:t>
      </w:r>
      <w:r>
        <w:rPr>
          <w:rFonts w:ascii="仿宋" w:eastAsia="仿宋" w:hint="eastAsia"/>
          <w:sz w:val="24"/>
        </w:rPr>
        <w:t>总分100分，其中商务技术分</w:t>
      </w:r>
      <w:r w:rsidR="00B62E88">
        <w:rPr>
          <w:rFonts w:ascii="仿宋" w:eastAsia="仿宋" w:hint="eastAsia"/>
          <w:sz w:val="24"/>
          <w:u w:val="single"/>
        </w:rPr>
        <w:t>70</w:t>
      </w:r>
      <w:r>
        <w:rPr>
          <w:rFonts w:ascii="仿宋" w:eastAsia="仿宋" w:hint="eastAsia"/>
          <w:sz w:val="24"/>
        </w:rPr>
        <w:t>分，价格分</w:t>
      </w:r>
      <w:r w:rsidR="00B62E88">
        <w:rPr>
          <w:rFonts w:ascii="仿宋" w:eastAsia="仿宋" w:hint="eastAsia"/>
          <w:sz w:val="24"/>
          <w:u w:val="single"/>
        </w:rPr>
        <w:t>3</w:t>
      </w:r>
      <w:r>
        <w:rPr>
          <w:rFonts w:ascii="仿宋" w:eastAsia="仿宋" w:hint="eastAsia"/>
          <w:sz w:val="24"/>
          <w:u w:val="single"/>
        </w:rPr>
        <w:t>0</w:t>
      </w:r>
      <w:r>
        <w:rPr>
          <w:rFonts w:ascii="仿宋" w:eastAsia="仿宋" w:hint="eastAsia"/>
          <w:sz w:val="24"/>
        </w:rPr>
        <w:t>分。下述所列为评分依据，分值如下（计算分值时，按其算术平均值保留小数2位）。</w:t>
      </w:r>
    </w:p>
    <w:p w:rsidR="006432F8" w:rsidRDefault="00D7232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2.1商务技术分（70分）：</w:t>
      </w:r>
    </w:p>
    <w:p w:rsidR="006432F8" w:rsidRDefault="00D7232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标项一、五</w:t>
      </w:r>
    </w:p>
    <w:tbl>
      <w:tblPr>
        <w:tblW w:w="5362" w:type="pct"/>
        <w:tblInd w:w="-318" w:type="dxa"/>
        <w:tblLook w:val="04A0" w:firstRow="1" w:lastRow="0" w:firstColumn="1" w:lastColumn="0" w:noHBand="0" w:noVBand="1"/>
      </w:tblPr>
      <w:tblGrid>
        <w:gridCol w:w="847"/>
        <w:gridCol w:w="1442"/>
        <w:gridCol w:w="6500"/>
        <w:gridCol w:w="709"/>
      </w:tblGrid>
      <w:tr w:rsidR="006432F8" w:rsidTr="00964DFC">
        <w:trPr>
          <w:trHeight w:val="525"/>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759"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评分内容</w:t>
            </w:r>
          </w:p>
        </w:tc>
        <w:tc>
          <w:tcPr>
            <w:tcW w:w="3422"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373"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分值</w:t>
            </w:r>
          </w:p>
        </w:tc>
      </w:tr>
      <w:tr w:rsidR="00B62E88" w:rsidTr="00964DFC">
        <w:trPr>
          <w:trHeight w:val="510"/>
        </w:trPr>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投标人综合能力</w:t>
            </w:r>
          </w:p>
        </w:tc>
        <w:tc>
          <w:tcPr>
            <w:tcW w:w="3422" w:type="pct"/>
            <w:tcBorders>
              <w:top w:val="nil"/>
              <w:left w:val="nil"/>
              <w:bottom w:val="single" w:sz="4" w:space="0" w:color="auto"/>
              <w:right w:val="single" w:sz="4" w:space="0" w:color="auto"/>
            </w:tcBorders>
            <w:shd w:val="clear" w:color="auto" w:fill="auto"/>
            <w:vAlign w:val="center"/>
          </w:tcPr>
          <w:p w:rsidR="00B62E88" w:rsidRPr="00964DFC" w:rsidRDefault="00B62E88" w:rsidP="004E5244">
            <w:pPr>
              <w:pStyle w:val="a9"/>
              <w:spacing w:line="240" w:lineRule="auto"/>
              <w:jc w:val="left"/>
              <w:rPr>
                <w:rFonts w:hAnsi="宋体" w:cs="宋体"/>
                <w:snapToGrid/>
                <w:color w:val="000000"/>
                <w:kern w:val="0"/>
                <w:sz w:val="20"/>
                <w:szCs w:val="20"/>
                <w:lang w:val="en-US"/>
              </w:rPr>
            </w:pPr>
            <w:r w:rsidRPr="00964DFC">
              <w:rPr>
                <w:rFonts w:hAnsi="宋体" w:cs="宋体" w:hint="eastAsia"/>
                <w:snapToGrid/>
                <w:color w:val="000000"/>
                <w:kern w:val="0"/>
                <w:sz w:val="20"/>
                <w:szCs w:val="20"/>
                <w:lang w:val="en-US"/>
              </w:rPr>
              <w:t>根据投标人提供的企业管理制度、运营情况进行打分；企业管理制度完善、运营情况好得3.1-</w:t>
            </w:r>
            <w:r w:rsidRPr="00964DFC">
              <w:rPr>
                <w:rFonts w:hAnsi="宋体" w:cs="宋体"/>
                <w:snapToGrid/>
                <w:color w:val="000000"/>
                <w:kern w:val="0"/>
                <w:sz w:val="20"/>
                <w:szCs w:val="20"/>
                <w:lang w:val="en-US"/>
              </w:rPr>
              <w:t>5</w:t>
            </w:r>
            <w:r w:rsidRPr="00964DFC">
              <w:rPr>
                <w:rFonts w:hAnsi="宋体" w:cs="宋体" w:hint="eastAsia"/>
                <w:snapToGrid/>
                <w:color w:val="000000"/>
                <w:kern w:val="0"/>
                <w:sz w:val="20"/>
                <w:szCs w:val="20"/>
                <w:lang w:val="en-US"/>
              </w:rPr>
              <w:t>分；企业管理制度较完善、运营情况较好得1.1-3分；企业管理制度一般、运营情况一般得0.1-1分；差或未提供不得分。</w:t>
            </w:r>
          </w:p>
        </w:tc>
        <w:tc>
          <w:tcPr>
            <w:tcW w:w="373"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5</w:t>
            </w:r>
          </w:p>
        </w:tc>
      </w:tr>
      <w:tr w:rsidR="00B62E88" w:rsidTr="00964DFC">
        <w:trPr>
          <w:trHeight w:val="510"/>
        </w:trPr>
        <w:tc>
          <w:tcPr>
            <w:tcW w:w="446"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B62E88" w:rsidRPr="00964DFC" w:rsidRDefault="00B62E88" w:rsidP="004E5244">
            <w:pPr>
              <w:pStyle w:val="a9"/>
              <w:spacing w:line="240" w:lineRule="auto"/>
              <w:jc w:val="left"/>
              <w:rPr>
                <w:rFonts w:hAnsi="宋体" w:cs="宋体"/>
                <w:snapToGrid/>
                <w:color w:val="000000"/>
                <w:kern w:val="0"/>
                <w:sz w:val="20"/>
                <w:szCs w:val="20"/>
                <w:lang w:val="en-US"/>
              </w:rPr>
            </w:pPr>
            <w:r w:rsidRPr="00964DFC">
              <w:rPr>
                <w:rFonts w:hAnsi="宋体" w:cs="宋体" w:hint="eastAsia"/>
                <w:snapToGrid/>
                <w:color w:val="000000"/>
                <w:kern w:val="0"/>
                <w:sz w:val="20"/>
                <w:szCs w:val="20"/>
                <w:lang w:val="en-US"/>
              </w:rPr>
              <w:t>根据投标人提供的企业效率及配套服务能力进行打分；企业效率及配套服务能力强得3.1-5分；企业效率及配套服务能力较强得1.1-3分；企业效率及配套服务能力一般得0.1-1分；差或未提供不得分。</w:t>
            </w:r>
          </w:p>
        </w:tc>
        <w:tc>
          <w:tcPr>
            <w:tcW w:w="373"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5</w:t>
            </w:r>
          </w:p>
        </w:tc>
      </w:tr>
      <w:tr w:rsidR="006432F8" w:rsidTr="00964DFC">
        <w:trPr>
          <w:trHeight w:val="810"/>
        </w:trPr>
        <w:tc>
          <w:tcPr>
            <w:tcW w:w="446"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59"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成功案例</w:t>
            </w:r>
          </w:p>
        </w:tc>
        <w:tc>
          <w:tcPr>
            <w:tcW w:w="3422" w:type="pct"/>
            <w:tcBorders>
              <w:top w:val="nil"/>
              <w:left w:val="nil"/>
              <w:bottom w:val="single" w:sz="4" w:space="0" w:color="auto"/>
              <w:right w:val="single" w:sz="4" w:space="0" w:color="auto"/>
            </w:tcBorders>
            <w:shd w:val="clear" w:color="auto" w:fill="auto"/>
            <w:vAlign w:val="center"/>
          </w:tcPr>
          <w:p w:rsidR="006432F8" w:rsidRDefault="00B62E88" w:rsidP="00B62E88">
            <w:pPr>
              <w:widowControl/>
              <w:rPr>
                <w:rFonts w:ascii="宋体" w:hAnsi="宋体" w:cs="宋体"/>
                <w:color w:val="000000"/>
                <w:kern w:val="0"/>
                <w:sz w:val="20"/>
              </w:rPr>
            </w:pPr>
            <w:r w:rsidRPr="00964DFC">
              <w:rPr>
                <w:rFonts w:ascii="宋体" w:hAnsi="宋体" w:cs="宋体" w:hint="eastAsia"/>
                <w:color w:val="000000"/>
                <w:kern w:val="0"/>
                <w:sz w:val="20"/>
              </w:rPr>
              <w:t>提供所投产品自2021年1月1日以来同类项目使用证明材料，每提供一份进货发票及供货合同书复印件（相互印证）得1分，最高分值为</w:t>
            </w:r>
            <w:r w:rsidRPr="00964DFC">
              <w:rPr>
                <w:rFonts w:ascii="宋体" w:hAnsi="宋体" w:cs="宋体"/>
                <w:color w:val="000000"/>
                <w:kern w:val="0"/>
                <w:sz w:val="20"/>
              </w:rPr>
              <w:t>3</w:t>
            </w:r>
            <w:r w:rsidRPr="00964DFC">
              <w:rPr>
                <w:rFonts w:ascii="宋体" w:hAnsi="宋体" w:cs="宋体" w:hint="eastAsia"/>
                <w:color w:val="000000"/>
                <w:kern w:val="0"/>
                <w:sz w:val="20"/>
              </w:rPr>
              <w:t>分；未提交材料或提交材料不符合要求的，不得分。（同一家用户只计一份，以合同签订日期为准）</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3</w:t>
            </w:r>
          </w:p>
        </w:tc>
      </w:tr>
      <w:tr w:rsidR="006432F8" w:rsidTr="00964DFC">
        <w:trPr>
          <w:trHeight w:val="346"/>
        </w:trPr>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产品评价</w:t>
            </w:r>
          </w:p>
        </w:tc>
        <w:tc>
          <w:tcPr>
            <w:tcW w:w="3422" w:type="pct"/>
            <w:tcBorders>
              <w:top w:val="nil"/>
              <w:left w:val="nil"/>
              <w:bottom w:val="single" w:sz="4" w:space="0" w:color="auto"/>
              <w:right w:val="single" w:sz="4" w:space="0" w:color="auto"/>
            </w:tcBorders>
            <w:shd w:val="clear" w:color="auto" w:fill="auto"/>
            <w:vAlign w:val="center"/>
          </w:tcPr>
          <w:p w:rsidR="006432F8" w:rsidRDefault="00B62E88"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根据投标产品性能稳定性、准确可靠性进行打分（包括：检测仪器、试剂、校准品及配套耗材等）；性能稳定性好、准确性可靠性高得</w:t>
            </w:r>
            <w:r w:rsidR="00964DFC" w:rsidRPr="00964DFC">
              <w:rPr>
                <w:rFonts w:ascii="宋体" w:hAnsi="宋体" w:cs="宋体" w:hint="eastAsia"/>
                <w:color w:val="000000"/>
                <w:kern w:val="0"/>
                <w:sz w:val="20"/>
              </w:rPr>
              <w:t>6</w:t>
            </w:r>
            <w:r w:rsidRPr="00964DFC">
              <w:rPr>
                <w:rFonts w:ascii="宋体" w:hAnsi="宋体" w:cs="宋体" w:hint="eastAsia"/>
                <w:color w:val="000000"/>
                <w:kern w:val="0"/>
                <w:sz w:val="20"/>
              </w:rPr>
              <w:t>.1-8分；性能稳定性较好、准确可靠性较高得</w:t>
            </w:r>
            <w:r w:rsidR="00964DFC" w:rsidRPr="00964DFC">
              <w:rPr>
                <w:rFonts w:ascii="宋体" w:hAnsi="宋体" w:cs="宋体" w:hint="eastAsia"/>
                <w:color w:val="000000"/>
                <w:kern w:val="0"/>
                <w:sz w:val="20"/>
              </w:rPr>
              <w:t>3</w:t>
            </w:r>
            <w:r w:rsidRPr="00964DFC">
              <w:rPr>
                <w:rFonts w:ascii="宋体" w:hAnsi="宋体" w:cs="宋体" w:hint="eastAsia"/>
                <w:color w:val="000000"/>
                <w:kern w:val="0"/>
                <w:sz w:val="20"/>
              </w:rPr>
              <w:t>.1-</w:t>
            </w:r>
            <w:r w:rsidR="00964DFC" w:rsidRPr="00964DFC">
              <w:rPr>
                <w:rFonts w:ascii="宋体" w:hAnsi="宋体" w:cs="宋体" w:hint="eastAsia"/>
                <w:color w:val="000000"/>
                <w:kern w:val="0"/>
                <w:sz w:val="20"/>
              </w:rPr>
              <w:t>6</w:t>
            </w:r>
            <w:r w:rsidRPr="00964DFC">
              <w:rPr>
                <w:rFonts w:ascii="宋体" w:hAnsi="宋体" w:cs="宋体" w:hint="eastAsia"/>
                <w:color w:val="000000"/>
                <w:kern w:val="0"/>
                <w:sz w:val="20"/>
              </w:rPr>
              <w:t>分；性能稳定性一般、准确可靠性一般得0.1-</w:t>
            </w:r>
            <w:r w:rsidR="00964DFC" w:rsidRPr="00964DFC">
              <w:rPr>
                <w:rFonts w:ascii="宋体" w:hAnsi="宋体" w:cs="宋体" w:hint="eastAsia"/>
                <w:color w:val="000000"/>
                <w:kern w:val="0"/>
                <w:sz w:val="20"/>
              </w:rPr>
              <w:t>3</w:t>
            </w:r>
            <w:r w:rsidRPr="00964DFC">
              <w:rPr>
                <w:rFonts w:ascii="宋体" w:hAnsi="宋体" w:cs="宋体" w:hint="eastAsia"/>
                <w:color w:val="000000"/>
                <w:kern w:val="0"/>
                <w:sz w:val="20"/>
              </w:rPr>
              <w:t>分；差不得分。</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8</w:t>
            </w:r>
          </w:p>
        </w:tc>
      </w:tr>
      <w:tr w:rsidR="00964DFC" w:rsidTr="00964DFC">
        <w:trPr>
          <w:trHeight w:val="540"/>
        </w:trPr>
        <w:tc>
          <w:tcPr>
            <w:tcW w:w="446"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技术先进性、产品创新性进行打分（包括：方法学、新项目等）；技术先进性好、产品创新性强得6.1-8分；技术先进性较好、产品创新性较强得3.1-6分；技术先进性一般、产品创新性一般得0.1-3分；差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8</w:t>
            </w:r>
          </w:p>
        </w:tc>
      </w:tr>
      <w:tr w:rsidR="00964DFC" w:rsidTr="00964DFC">
        <w:trPr>
          <w:trHeight w:val="540"/>
        </w:trPr>
        <w:tc>
          <w:tcPr>
            <w:tcW w:w="446"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操作便捷性、方便易用性进行打分（包括：检测自动化程度，试剂及耗材准备、添加模式，维护保养简便性等）；操作便捷性高、方便易用性强得6.1-8分；操作便捷性较高、方便易用性较强得3.1-6分；操作便捷性一般、方便易用性一般得0.1-3分；差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8</w:t>
            </w:r>
          </w:p>
        </w:tc>
      </w:tr>
      <w:tr w:rsidR="00964DFC" w:rsidTr="00964DFC">
        <w:trPr>
          <w:trHeight w:val="540"/>
        </w:trPr>
        <w:tc>
          <w:tcPr>
            <w:tcW w:w="446"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根据投标产品结果成功率进行打分（包括：定性项目的阴阳性符合率、定量项目的临床符合率等）；结果成功率高得8.1-8分；结果成功率较高得3.1-8分；结果成功率一般得0.1-3分；差不得分。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8</w:t>
            </w:r>
          </w:p>
        </w:tc>
      </w:tr>
      <w:tr w:rsidR="00964DFC" w:rsidTr="00964DFC">
        <w:trPr>
          <w:trHeight w:val="540"/>
        </w:trPr>
        <w:tc>
          <w:tcPr>
            <w:tcW w:w="446"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根据投标产品储存条件进行打分（包括：温度范围、机上储存稳定性等）；储存条件好得6.1-8分；储存条件较好得3.1-6分；储存条件一般得0.1-3分；差不得分。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8</w:t>
            </w:r>
          </w:p>
        </w:tc>
      </w:tr>
      <w:tr w:rsidR="006432F8" w:rsidTr="00964DFC">
        <w:trPr>
          <w:trHeight w:val="810"/>
        </w:trPr>
        <w:tc>
          <w:tcPr>
            <w:tcW w:w="446" w:type="pct"/>
            <w:tcBorders>
              <w:top w:val="nil"/>
              <w:left w:val="single" w:sz="4" w:space="0" w:color="auto"/>
              <w:bottom w:val="nil"/>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59" w:type="pct"/>
            <w:tcBorders>
              <w:top w:val="nil"/>
              <w:left w:val="nil"/>
              <w:bottom w:val="nil"/>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冷链配送</w:t>
            </w:r>
          </w:p>
        </w:tc>
        <w:tc>
          <w:tcPr>
            <w:tcW w:w="3422" w:type="pct"/>
            <w:tcBorders>
              <w:top w:val="nil"/>
              <w:left w:val="nil"/>
              <w:bottom w:val="nil"/>
              <w:right w:val="single" w:sz="4" w:space="0" w:color="auto"/>
            </w:tcBorders>
            <w:shd w:val="clear" w:color="auto" w:fill="auto"/>
            <w:vAlign w:val="center"/>
          </w:tcPr>
          <w:p w:rsidR="006432F8" w:rsidRDefault="00D72320">
            <w:pPr>
              <w:widowControl/>
              <w:jc w:val="left"/>
              <w:rPr>
                <w:rFonts w:ascii="宋体" w:hAnsi="宋体" w:cs="宋体"/>
                <w:color w:val="000000"/>
                <w:kern w:val="0"/>
                <w:sz w:val="20"/>
              </w:rPr>
            </w:pPr>
            <w:r>
              <w:rPr>
                <w:rFonts w:ascii="宋体" w:hAnsi="宋体" w:cs="宋体" w:hint="eastAsia"/>
                <w:color w:val="000000"/>
                <w:kern w:val="0"/>
                <w:sz w:val="20"/>
              </w:rPr>
              <w:t>根据投标人拟采用的冷链配送情况进行打分：投标人自有冷链物流车（提供车辆行驶证）或委托第三方冷链（提供委托协议）的得3分，没有冷链配送试剂的不得分。</w:t>
            </w:r>
          </w:p>
        </w:tc>
        <w:tc>
          <w:tcPr>
            <w:tcW w:w="373" w:type="pct"/>
            <w:tcBorders>
              <w:top w:val="nil"/>
              <w:left w:val="nil"/>
              <w:bottom w:val="nil"/>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3</w:t>
            </w:r>
          </w:p>
        </w:tc>
      </w:tr>
      <w:tr w:rsidR="00964DFC" w:rsidTr="00964DFC">
        <w:trPr>
          <w:trHeight w:val="570"/>
        </w:trPr>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7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售后服务</w:t>
            </w:r>
          </w:p>
        </w:tc>
        <w:tc>
          <w:tcPr>
            <w:tcW w:w="3422" w:type="pct"/>
            <w:tcBorders>
              <w:top w:val="single" w:sz="4" w:space="0" w:color="auto"/>
              <w:left w:val="nil"/>
              <w:bottom w:val="single" w:sz="4" w:space="0" w:color="auto"/>
              <w:right w:val="single" w:sz="4" w:space="0" w:color="auto"/>
            </w:tcBorders>
            <w:shd w:val="clear" w:color="auto" w:fill="auto"/>
            <w:vAlign w:val="center"/>
          </w:tcPr>
          <w:p w:rsidR="00964DFC" w:rsidRPr="00964DFC" w:rsidRDefault="00964DFC" w:rsidP="004E5244">
            <w:pPr>
              <w:widowControl/>
              <w:jc w:val="left"/>
              <w:rPr>
                <w:rFonts w:ascii="宋体" w:hAnsi="宋体" w:cs="宋体"/>
                <w:color w:val="000000"/>
                <w:kern w:val="0"/>
                <w:sz w:val="20"/>
              </w:rPr>
            </w:pPr>
            <w:r w:rsidRPr="00964DFC">
              <w:rPr>
                <w:rFonts w:ascii="宋体" w:hAnsi="宋体" w:cs="宋体"/>
                <w:color w:val="000000"/>
                <w:kern w:val="0"/>
                <w:sz w:val="20"/>
              </w:rPr>
              <w:t>根据投标人售后服务机构、人员设置、服务计划等承诺方案进行打分；</w:t>
            </w:r>
            <w:r w:rsidRPr="00964DFC">
              <w:rPr>
                <w:rFonts w:ascii="宋体" w:hAnsi="宋体" w:cs="宋体" w:hint="eastAsia"/>
                <w:color w:val="000000"/>
                <w:kern w:val="0"/>
                <w:sz w:val="20"/>
              </w:rPr>
              <w:t>售后服务机构、人员设置合理、服务计划完善得4.1-7分；售后服务机构、人员设置较合理、服务计划较完善得1.1-4分；售后服务机构、人员设置一般、服务计划一般得0.1-1分；差或未提供不得分。</w:t>
            </w:r>
          </w:p>
        </w:tc>
        <w:tc>
          <w:tcPr>
            <w:tcW w:w="373" w:type="pct"/>
            <w:tcBorders>
              <w:top w:val="single" w:sz="4" w:space="0" w:color="auto"/>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7</w:t>
            </w:r>
          </w:p>
        </w:tc>
      </w:tr>
      <w:tr w:rsidR="00964DFC" w:rsidTr="00964DFC">
        <w:trPr>
          <w:trHeight w:val="570"/>
        </w:trPr>
        <w:tc>
          <w:tcPr>
            <w:tcW w:w="446" w:type="pct"/>
            <w:vMerge/>
            <w:tcBorders>
              <w:top w:val="single" w:sz="4" w:space="0" w:color="auto"/>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single" w:sz="4" w:space="0" w:color="auto"/>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4E5244">
            <w:pPr>
              <w:widowControl/>
              <w:jc w:val="left"/>
              <w:rPr>
                <w:rFonts w:ascii="宋体" w:hAnsi="宋体" w:cs="宋体"/>
                <w:color w:val="000000"/>
                <w:kern w:val="0"/>
                <w:sz w:val="20"/>
              </w:rPr>
            </w:pPr>
            <w:r w:rsidRPr="00964DFC">
              <w:rPr>
                <w:rFonts w:ascii="宋体" w:hAnsi="宋体" w:cs="宋体"/>
                <w:color w:val="000000"/>
                <w:kern w:val="0"/>
                <w:sz w:val="20"/>
              </w:rPr>
              <w:t>根据投标人对医院进行按时配送、应急供货、突发公共事件、退换货等处置方案进行打分；</w:t>
            </w:r>
            <w:r w:rsidRPr="00964DFC">
              <w:rPr>
                <w:rFonts w:ascii="宋体" w:hAnsi="宋体" w:cs="宋体" w:hint="eastAsia"/>
                <w:color w:val="000000"/>
                <w:kern w:val="0"/>
                <w:sz w:val="20"/>
              </w:rPr>
              <w:t>按时配送、应急供货、突发公共事件、退换货等及时得4.1-7分；按时配送、应急供货、突发公共事件、退换货等较及时得1.1-4分；按时配送、应急供货、突发公共事件、退换货等一般得0.1-1分；差或未提供不得分。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7</w:t>
            </w:r>
          </w:p>
        </w:tc>
      </w:tr>
    </w:tbl>
    <w:p w:rsidR="006432F8" w:rsidRDefault="00D7232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标项二、三、四、六、七</w:t>
      </w:r>
    </w:p>
    <w:tbl>
      <w:tblPr>
        <w:tblW w:w="5362" w:type="pct"/>
        <w:tblInd w:w="-318" w:type="dxa"/>
        <w:tblLook w:val="04A0" w:firstRow="1" w:lastRow="0" w:firstColumn="1" w:lastColumn="0" w:noHBand="0" w:noVBand="1"/>
      </w:tblPr>
      <w:tblGrid>
        <w:gridCol w:w="849"/>
        <w:gridCol w:w="1413"/>
        <w:gridCol w:w="6518"/>
        <w:gridCol w:w="718"/>
      </w:tblGrid>
      <w:tr w:rsidR="006432F8" w:rsidTr="00B62E88">
        <w:trPr>
          <w:trHeight w:val="605"/>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744"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评分内容</w:t>
            </w:r>
          </w:p>
        </w:tc>
        <w:tc>
          <w:tcPr>
            <w:tcW w:w="3431"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378"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分值</w:t>
            </w:r>
          </w:p>
        </w:tc>
      </w:tr>
      <w:tr w:rsidR="00B62E88" w:rsidTr="00B62E88">
        <w:trPr>
          <w:trHeight w:val="1065"/>
        </w:trPr>
        <w:tc>
          <w:tcPr>
            <w:tcW w:w="447" w:type="pc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44"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成功案例</w:t>
            </w:r>
          </w:p>
        </w:tc>
        <w:tc>
          <w:tcPr>
            <w:tcW w:w="3431" w:type="pct"/>
            <w:tcBorders>
              <w:top w:val="nil"/>
              <w:left w:val="nil"/>
              <w:bottom w:val="single" w:sz="4" w:space="0" w:color="auto"/>
              <w:right w:val="single" w:sz="4" w:space="0" w:color="auto"/>
            </w:tcBorders>
            <w:shd w:val="clear" w:color="auto" w:fill="auto"/>
            <w:vAlign w:val="center"/>
          </w:tcPr>
          <w:p w:rsidR="00B62E88" w:rsidRDefault="00B62E88" w:rsidP="004E5244">
            <w:pPr>
              <w:widowControl/>
              <w:rPr>
                <w:rFonts w:ascii="宋体" w:hAnsi="宋体" w:cs="宋体"/>
                <w:color w:val="000000"/>
                <w:kern w:val="0"/>
                <w:sz w:val="20"/>
              </w:rPr>
            </w:pPr>
            <w:r>
              <w:rPr>
                <w:rFonts w:ascii="宋体" w:hAnsi="宋体" w:cs="宋体" w:hint="eastAsia"/>
                <w:color w:val="000000"/>
                <w:kern w:val="0"/>
                <w:sz w:val="20"/>
              </w:rPr>
              <w:t>提供所投产品自2021年1月1日以来同类项目使用证明材料，每提供一份进货发票及供货合同书复印件（相互印证）得1分，最高分值为3分；未提交材料或提交材料不符合要求的，不得分。（同一家用户只计一份，以合同签订日期为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3</w:t>
            </w:r>
          </w:p>
        </w:tc>
      </w:tr>
      <w:tr w:rsidR="00B62E88" w:rsidTr="00B62E88">
        <w:trPr>
          <w:trHeight w:val="1110"/>
        </w:trPr>
        <w:tc>
          <w:tcPr>
            <w:tcW w:w="447" w:type="pc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44"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技术参数</w:t>
            </w:r>
          </w:p>
        </w:tc>
        <w:tc>
          <w:tcPr>
            <w:tcW w:w="3431" w:type="pct"/>
            <w:tcBorders>
              <w:top w:val="nil"/>
              <w:left w:val="nil"/>
              <w:bottom w:val="single" w:sz="4" w:space="0" w:color="auto"/>
              <w:right w:val="single" w:sz="4" w:space="0" w:color="auto"/>
            </w:tcBorders>
            <w:shd w:val="clear" w:color="auto" w:fill="auto"/>
            <w:vAlign w:val="center"/>
          </w:tcPr>
          <w:p w:rsidR="00B62E88" w:rsidRDefault="00B62E88" w:rsidP="004E5244">
            <w:pPr>
              <w:widowControl/>
              <w:jc w:val="left"/>
              <w:rPr>
                <w:rFonts w:ascii="宋体" w:hAnsi="宋体" w:cs="宋体"/>
                <w:color w:val="000000"/>
                <w:kern w:val="0"/>
                <w:sz w:val="20"/>
              </w:rPr>
            </w:pPr>
            <w:r>
              <w:rPr>
                <w:rFonts w:ascii="宋体" w:hAnsi="宋体" w:cs="宋体" w:hint="eastAsia"/>
                <w:color w:val="000000"/>
                <w:kern w:val="0"/>
                <w:sz w:val="20"/>
              </w:rPr>
              <w:t>满足技术参数要求的得30分，打“★”的为实质性指标如有负偏离，作无效投标处理；打“▲”的为重要技术参数指标，每有一项负偏离扣4分；其他一般项指标每有一项负偏离扣2分，扣完为止（货物清单及技术要求须提供相关佐证材料）。</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30</w:t>
            </w:r>
          </w:p>
        </w:tc>
      </w:tr>
      <w:tr w:rsidR="00B62E88" w:rsidTr="00B62E88">
        <w:trPr>
          <w:trHeight w:val="525"/>
        </w:trPr>
        <w:tc>
          <w:tcPr>
            <w:tcW w:w="447" w:type="pct"/>
            <w:vMerge w:val="restar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44" w:type="pct"/>
            <w:vMerge w:val="restar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产品评价</w:t>
            </w: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性能稳定性、准确可靠性进行打分（包括：检测仪器、试剂、校准品及配套耗材等）；性能稳定性好、准确性可靠性高得2.1-4分；性能稳定性较好、准确可靠性较高得1.1-2分；性能稳定性一般、准确可靠性一般得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r>
      <w:tr w:rsidR="00B62E88" w:rsidTr="00B62E88">
        <w:trPr>
          <w:trHeight w:val="525"/>
        </w:trPr>
        <w:tc>
          <w:tcPr>
            <w:tcW w:w="447"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根据投标产品技术先进性、产品创新性进行打分（包括：方法学、新项目等）；技术先进性好、产品创新性强得2.1-4分；技术先进性较好、产品</w:t>
            </w:r>
            <w:r w:rsidRPr="00E306E2">
              <w:rPr>
                <w:rFonts w:ascii="宋体" w:hAnsi="宋体" w:cs="宋体" w:hint="eastAsia"/>
                <w:color w:val="000000"/>
                <w:kern w:val="0"/>
                <w:sz w:val="20"/>
              </w:rPr>
              <w:lastRenderedPageBreak/>
              <w:t>创新性较强得1.1-2分；技术先进性一般、产品创新性一般0.1-1分；差不得分。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lastRenderedPageBreak/>
              <w:t>4</w:t>
            </w:r>
          </w:p>
        </w:tc>
      </w:tr>
      <w:tr w:rsidR="00B62E88" w:rsidTr="00B62E88">
        <w:trPr>
          <w:trHeight w:val="525"/>
        </w:trPr>
        <w:tc>
          <w:tcPr>
            <w:tcW w:w="447"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操作便捷性、方便易用性进行打分（包括：检测自动化程度，试剂及耗材准备、添加模式，维护保养简便性等）；操作便捷性高、方便易用性强得2.1-4分；操作便捷性较高、方便易用性较强得1.1-2分；操作便捷性一般、方便易用性一般得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r>
      <w:tr w:rsidR="00B62E88" w:rsidTr="00B62E88">
        <w:trPr>
          <w:trHeight w:val="525"/>
        </w:trPr>
        <w:tc>
          <w:tcPr>
            <w:tcW w:w="447"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根据投标产品结果成功率进行打分（包括：定性项目的阴阳性符合率、定量项目的临床符合率等）；结果成功率高得2.1-4分；结果成功率较高得1.1-2分；结果成功率一般得0.1-1分；差不得分。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r>
      <w:tr w:rsidR="00B62E88" w:rsidTr="00B62E88">
        <w:trPr>
          <w:trHeight w:val="525"/>
        </w:trPr>
        <w:tc>
          <w:tcPr>
            <w:tcW w:w="447"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根据投标产品储存条件进行打分（包括：温度范围、机上储存稳定性等）；储存条件好得2.1-4分；储存条件较好得1.1-2分；储存条件一般得0.1-1分；差不得分。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r>
      <w:tr w:rsidR="00B62E88" w:rsidTr="00B62E88">
        <w:trPr>
          <w:trHeight w:val="810"/>
        </w:trPr>
        <w:tc>
          <w:tcPr>
            <w:tcW w:w="447" w:type="pct"/>
            <w:tcBorders>
              <w:top w:val="nil"/>
              <w:left w:val="single" w:sz="4" w:space="0" w:color="auto"/>
              <w:bottom w:val="nil"/>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44" w:type="pct"/>
            <w:tcBorders>
              <w:top w:val="nil"/>
              <w:left w:val="nil"/>
              <w:bottom w:val="nil"/>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冷链配送</w:t>
            </w:r>
          </w:p>
        </w:tc>
        <w:tc>
          <w:tcPr>
            <w:tcW w:w="3431" w:type="pct"/>
            <w:tcBorders>
              <w:top w:val="nil"/>
              <w:left w:val="nil"/>
              <w:bottom w:val="nil"/>
              <w:right w:val="single" w:sz="4" w:space="0" w:color="auto"/>
            </w:tcBorders>
            <w:shd w:val="clear" w:color="auto" w:fill="auto"/>
            <w:vAlign w:val="center"/>
          </w:tcPr>
          <w:p w:rsidR="00B62E88" w:rsidRDefault="00B62E88" w:rsidP="004E5244">
            <w:pPr>
              <w:widowControl/>
              <w:jc w:val="left"/>
              <w:rPr>
                <w:rFonts w:ascii="宋体" w:hAnsi="宋体" w:cs="宋体"/>
                <w:color w:val="000000"/>
                <w:kern w:val="0"/>
                <w:sz w:val="20"/>
              </w:rPr>
            </w:pPr>
            <w:r>
              <w:rPr>
                <w:rFonts w:ascii="宋体" w:hAnsi="宋体" w:cs="宋体" w:hint="eastAsia"/>
                <w:color w:val="000000"/>
                <w:kern w:val="0"/>
                <w:sz w:val="20"/>
              </w:rPr>
              <w:t>根据投标人拟采用的冷链配送情况进行打分：投标人自有冷链物流车（提供车辆行驶证）或委托第三方冷链（提供委托协议）的得3分，没有冷链配送试剂的不得分。</w:t>
            </w:r>
          </w:p>
        </w:tc>
        <w:tc>
          <w:tcPr>
            <w:tcW w:w="378" w:type="pct"/>
            <w:tcBorders>
              <w:top w:val="nil"/>
              <w:left w:val="nil"/>
              <w:bottom w:val="nil"/>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3</w:t>
            </w:r>
          </w:p>
        </w:tc>
      </w:tr>
      <w:tr w:rsidR="00B62E88" w:rsidTr="00B62E88">
        <w:trPr>
          <w:trHeight w:val="57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售后服务</w:t>
            </w:r>
          </w:p>
        </w:tc>
        <w:tc>
          <w:tcPr>
            <w:tcW w:w="3431" w:type="pct"/>
            <w:tcBorders>
              <w:top w:val="single" w:sz="4" w:space="0" w:color="auto"/>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人售后服务机构、人员设置、服务计划等承诺方案进行打分；售后服务机构、人员设置合理、服务计划完善得5.1-7分；售后服务机构、人员设置较合理、服务计划较完善得3.1-5分；售后服务机构、人员设置一般、服务计划一般得1.1-3分；售后服务机构、人员设置较差、服务计划较差得0.1-1分；未提供不得分。</w:t>
            </w:r>
          </w:p>
        </w:tc>
        <w:tc>
          <w:tcPr>
            <w:tcW w:w="378" w:type="pct"/>
            <w:tcBorders>
              <w:top w:val="single" w:sz="4" w:space="0" w:color="auto"/>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7</w:t>
            </w:r>
          </w:p>
        </w:tc>
      </w:tr>
      <w:tr w:rsidR="00B62E88" w:rsidTr="00B62E88">
        <w:trPr>
          <w:trHeight w:val="570"/>
        </w:trPr>
        <w:tc>
          <w:tcPr>
            <w:tcW w:w="447" w:type="pct"/>
            <w:vMerge/>
            <w:tcBorders>
              <w:top w:val="single" w:sz="4" w:space="0" w:color="auto"/>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人对医院进行按时配送、应急供货、突发公共事件、退换货等处置方案进行打分；按时配送、应急供货、突发公共事件、退换货等及时得5.1-7分；按时配送、应急供货、突发公共事件、退换货等较及时得3.1-5分；按时配送、应急供货、突发公共事件、退换货等一般得1.1-3分；按时配送、应急供货、突发公共事件、退换货等较差得0.1-1分；未提供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7</w:t>
            </w:r>
          </w:p>
        </w:tc>
      </w:tr>
    </w:tbl>
    <w:p w:rsidR="006432F8" w:rsidRDefault="00D72320">
      <w:pPr>
        <w:spacing w:line="500" w:lineRule="exact"/>
        <w:jc w:val="left"/>
        <w:rPr>
          <w:rFonts w:ascii="仿宋" w:eastAsia="仿宋"/>
          <w:b/>
          <w:bCs/>
          <w:iCs/>
          <w:sz w:val="24"/>
        </w:rPr>
      </w:pPr>
      <w:r>
        <w:rPr>
          <w:rFonts w:ascii="仿宋" w:eastAsia="仿宋" w:hint="eastAsia"/>
          <w:b/>
          <w:bCs/>
          <w:iCs/>
          <w:sz w:val="24"/>
        </w:rPr>
        <w:t>注：所有证书都应在有效期内，逾期不得分。</w:t>
      </w:r>
    </w:p>
    <w:p w:rsidR="006432F8" w:rsidRDefault="00D72320">
      <w:pPr>
        <w:spacing w:line="500" w:lineRule="exact"/>
        <w:ind w:firstLineChars="196" w:firstLine="470"/>
        <w:jc w:val="left"/>
        <w:rPr>
          <w:rFonts w:ascii="仿宋" w:eastAsia="仿宋"/>
          <w:sz w:val="24"/>
        </w:rPr>
      </w:pPr>
      <w:r>
        <w:rPr>
          <w:rFonts w:ascii="仿宋" w:eastAsia="仿宋" w:hAnsi="仿宋" w:cs="仿宋" w:hint="eastAsia"/>
          <w:sz w:val="24"/>
        </w:rPr>
        <w:t>投标人编制投标文件（商务技术文件部分）时，建议按此目录（序号和内容）提供评标标准相应的商务技术资料。</w:t>
      </w:r>
    </w:p>
    <w:p w:rsidR="006432F8" w:rsidRDefault="00D72320">
      <w:pPr>
        <w:spacing w:line="400" w:lineRule="exact"/>
        <w:rPr>
          <w:rFonts w:ascii="仿宋" w:eastAsia="仿宋"/>
          <w:b/>
          <w:bCs/>
          <w:iCs/>
          <w:sz w:val="24"/>
        </w:rPr>
      </w:pPr>
      <w:r>
        <w:rPr>
          <w:rFonts w:ascii="仿宋" w:eastAsia="仿宋" w:hint="eastAsia"/>
          <w:b/>
          <w:sz w:val="24"/>
        </w:rPr>
        <w:t>2.2</w:t>
      </w:r>
      <w:r>
        <w:rPr>
          <w:rFonts w:ascii="仿宋" w:eastAsia="仿宋" w:hint="eastAsia"/>
          <w:b/>
          <w:bCs/>
          <w:iCs/>
          <w:sz w:val="24"/>
        </w:rPr>
        <w:t>价格分</w:t>
      </w:r>
      <w:r>
        <w:rPr>
          <w:rFonts w:ascii="仿宋" w:eastAsia="仿宋" w:hint="eastAsia"/>
          <w:b/>
          <w:bCs/>
          <w:color w:val="000000"/>
          <w:kern w:val="0"/>
          <w:sz w:val="24"/>
        </w:rPr>
        <w:t>（30分）</w:t>
      </w:r>
      <w:r>
        <w:rPr>
          <w:rFonts w:ascii="仿宋" w:eastAsia="仿宋" w:hint="eastAsia"/>
          <w:b/>
          <w:bCs/>
          <w:iCs/>
          <w:sz w:val="24"/>
        </w:rPr>
        <w:t>：</w:t>
      </w:r>
    </w:p>
    <w:p w:rsidR="006432F8" w:rsidRDefault="00D72320">
      <w:pPr>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2.2.1评标基准价：即满足招标文件要求且投标价格最低的投标报价为评标基准价，其价格分为满分。</w:t>
      </w:r>
    </w:p>
    <w:p w:rsidR="006432F8" w:rsidRDefault="00D72320">
      <w:pPr>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2.2.2其他投标人的价格分统一按照下列公式计算：</w:t>
      </w:r>
    </w:p>
    <w:p w:rsidR="006432F8" w:rsidRDefault="00D7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投标报价得分=（评标基准价／投标报价）×价格权值×100</w:t>
      </w:r>
    </w:p>
    <w:p w:rsidR="006432F8" w:rsidRDefault="00D7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即：投标报价得分=（评标基准价／投标报价）×</w:t>
      </w:r>
      <w:r w:rsidR="008C01E1">
        <w:rPr>
          <w:rFonts w:ascii="仿宋" w:eastAsia="仿宋" w:hAnsi="仿宋" w:cs="仿宋" w:hint="eastAsia"/>
          <w:bCs/>
          <w:iCs/>
          <w:sz w:val="24"/>
        </w:rPr>
        <w:t>3</w:t>
      </w:r>
      <w:r>
        <w:rPr>
          <w:rFonts w:ascii="仿宋" w:eastAsia="仿宋" w:hAnsi="仿宋" w:cs="仿宋" w:hint="eastAsia"/>
          <w:bCs/>
          <w:iCs/>
          <w:sz w:val="24"/>
        </w:rPr>
        <w:t>0</w:t>
      </w:r>
      <w:r>
        <w:rPr>
          <w:rFonts w:ascii="仿宋" w:eastAsia="仿宋" w:hAnsi="仿宋" w:cs="仿宋"/>
          <w:bCs/>
          <w:iCs/>
          <w:sz w:val="24"/>
        </w:rPr>
        <w:br w:type="page"/>
      </w:r>
    </w:p>
    <w:p w:rsidR="006432F8" w:rsidRDefault="00D72320">
      <w:pPr>
        <w:pStyle w:val="1"/>
        <w:rPr>
          <w:rFonts w:ascii="仿宋"/>
        </w:rPr>
      </w:pPr>
      <w:bookmarkStart w:id="46" w:name="_Toc30897"/>
      <w:r>
        <w:rPr>
          <w:rFonts w:ascii="仿宋" w:hint="eastAsia"/>
        </w:rPr>
        <w:lastRenderedPageBreak/>
        <w:t>第六章  投标文件格式附件</w:t>
      </w:r>
      <w:bookmarkEnd w:id="46"/>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投标文件制作请按照本采购文件“第二章 投标人须知”第三部分“投标文件”的规定制作，有关格式附件如下：</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snapToGrid w:val="0"/>
        <w:spacing w:beforeLines="50" w:before="156" w:after="50"/>
        <w:jc w:val="left"/>
        <w:rPr>
          <w:rFonts w:ascii="仿宋" w:eastAsia="仿宋"/>
          <w:b/>
          <w:sz w:val="30"/>
          <w:szCs w:val="30"/>
        </w:rPr>
      </w:pPr>
      <w:r>
        <w:rPr>
          <w:rFonts w:ascii="仿宋" w:eastAsia="仿宋" w:hint="eastAsia"/>
          <w:b/>
          <w:bCs/>
          <w:sz w:val="30"/>
          <w:szCs w:val="30"/>
        </w:rPr>
        <w:lastRenderedPageBreak/>
        <w:t>附件1：</w:t>
      </w:r>
      <w:r>
        <w:rPr>
          <w:rFonts w:ascii="仿宋" w:eastAsia="仿宋" w:hint="eastAsia"/>
          <w:b/>
          <w:sz w:val="30"/>
          <w:szCs w:val="30"/>
        </w:rPr>
        <w:t>资格文件封面</w:t>
      </w:r>
    </w:p>
    <w:p w:rsidR="006432F8" w:rsidRDefault="006432F8">
      <w:pPr>
        <w:snapToGrid w:val="0"/>
        <w:spacing w:beforeLines="50" w:before="156" w:after="50"/>
        <w:jc w:val="right"/>
        <w:rPr>
          <w:rFonts w:ascii="仿宋" w:eastAsia="仿宋"/>
          <w:b/>
          <w:sz w:val="30"/>
          <w:szCs w:val="30"/>
        </w:rPr>
      </w:pPr>
    </w:p>
    <w:p w:rsidR="006432F8" w:rsidRDefault="006432F8">
      <w:pPr>
        <w:snapToGrid w:val="0"/>
        <w:spacing w:beforeLines="50" w:before="156" w:after="50"/>
        <w:jc w:val="right"/>
        <w:rPr>
          <w:rFonts w:ascii="仿宋" w:eastAsia="仿宋"/>
          <w:bCs/>
          <w:sz w:val="30"/>
          <w:szCs w:val="30"/>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6432F8" w:rsidRDefault="00D72320">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6432F8" w:rsidRDefault="00D72320">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6432F8" w:rsidRDefault="006432F8">
      <w:pPr>
        <w:spacing w:line="1200" w:lineRule="exact"/>
        <w:ind w:right="6"/>
        <w:jc w:val="center"/>
        <w:rPr>
          <w:rFonts w:ascii="仿宋" w:eastAsia="仿宋"/>
          <w:sz w:val="72"/>
          <w:szCs w:val="72"/>
        </w:rPr>
      </w:pPr>
    </w:p>
    <w:p w:rsidR="006432F8" w:rsidRDefault="006432F8">
      <w:pPr>
        <w:spacing w:line="1200" w:lineRule="exact"/>
        <w:ind w:right="6"/>
        <w:jc w:val="center"/>
        <w:rPr>
          <w:rFonts w:ascii="仿宋" w:eastAsia="仿宋"/>
          <w:sz w:val="72"/>
          <w:szCs w:val="72"/>
        </w:rPr>
      </w:pPr>
    </w:p>
    <w:p w:rsidR="006432F8" w:rsidRDefault="00D72320">
      <w:pPr>
        <w:spacing w:line="1200" w:lineRule="exact"/>
        <w:ind w:right="6"/>
        <w:jc w:val="center"/>
        <w:rPr>
          <w:rFonts w:ascii="仿宋" w:eastAsia="仿宋"/>
          <w:sz w:val="72"/>
          <w:szCs w:val="72"/>
        </w:rPr>
      </w:pPr>
      <w:r>
        <w:rPr>
          <w:rFonts w:ascii="仿宋" w:eastAsia="仿宋" w:hint="eastAsia"/>
          <w:sz w:val="72"/>
          <w:szCs w:val="72"/>
        </w:rPr>
        <w:t>资</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格</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文</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件</w:t>
      </w:r>
    </w:p>
    <w:p w:rsidR="006432F8" w:rsidRDefault="006432F8">
      <w:pPr>
        <w:spacing w:line="1200" w:lineRule="exact"/>
        <w:ind w:right="6"/>
        <w:jc w:val="center"/>
        <w:rPr>
          <w:rFonts w:ascii="仿宋" w:eastAsia="仿宋"/>
          <w:sz w:val="72"/>
          <w:szCs w:val="72"/>
        </w:rPr>
      </w:pPr>
    </w:p>
    <w:p w:rsidR="006432F8" w:rsidRDefault="006432F8">
      <w:pPr>
        <w:spacing w:line="500" w:lineRule="exact"/>
        <w:ind w:right="7"/>
        <w:jc w:val="center"/>
        <w:rPr>
          <w:rFonts w:ascii="仿宋" w:eastAsia="仿宋"/>
          <w:sz w:val="36"/>
          <w:szCs w:val="36"/>
        </w:rPr>
      </w:pPr>
    </w:p>
    <w:p w:rsidR="006432F8" w:rsidRDefault="006432F8">
      <w:pPr>
        <w:spacing w:line="500" w:lineRule="exact"/>
        <w:ind w:right="7"/>
        <w:jc w:val="center"/>
        <w:rPr>
          <w:rFonts w:ascii="仿宋" w:eastAsia="仿宋"/>
          <w:sz w:val="36"/>
          <w:szCs w:val="36"/>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地    址：</w:t>
      </w: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日    期：</w:t>
      </w:r>
    </w:p>
    <w:p w:rsidR="006432F8" w:rsidRDefault="00D7232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附件2：资格文件目录</w:t>
      </w:r>
    </w:p>
    <w:p w:rsidR="006432F8" w:rsidRDefault="00D72320">
      <w:pPr>
        <w:snapToGrid w:val="0"/>
        <w:spacing w:beforeLines="50" w:before="156" w:after="50"/>
        <w:jc w:val="center"/>
        <w:rPr>
          <w:rFonts w:ascii="仿宋" w:eastAsia="仿宋" w:cs="仿宋_GB2312"/>
          <w:sz w:val="30"/>
          <w:szCs w:val="30"/>
        </w:rPr>
      </w:pPr>
      <w:bookmarkStart w:id="47" w:name="_Toc64369786"/>
      <w:r>
        <w:rPr>
          <w:rFonts w:ascii="仿宋" w:eastAsia="仿宋" w:cs="仿宋_GB2312" w:hint="eastAsia"/>
          <w:sz w:val="30"/>
          <w:szCs w:val="30"/>
        </w:rPr>
        <w:t>目 录</w:t>
      </w:r>
      <w:bookmarkEnd w:id="47"/>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1.投标声明函 …………………………………………………………………（页码）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2.联合体协议书（如有）……………………………………………………（页码）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3.分包意向协议（如有）………………………………………………………（页码）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4.法定代表人授权委托书……………………………………………………（页码）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5.法定代表人及其授权代表身份证…………………………………………（页码）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6.资格条件证明材料</w:t>
      </w:r>
    </w:p>
    <w:p w:rsidR="006432F8" w:rsidRDefault="00D72320">
      <w:pPr>
        <w:pStyle w:val="54"/>
        <w:spacing w:line="360" w:lineRule="auto"/>
        <w:ind w:firstLineChars="100" w:firstLine="240"/>
        <w:jc w:val="left"/>
        <w:rPr>
          <w:rFonts w:ascii="仿宋" w:eastAsia="仿宋" w:cs="仿宋_GB2312"/>
        </w:rPr>
      </w:pPr>
      <w:bookmarkStart w:id="48" w:name="_Toc64369787"/>
      <w:r>
        <w:rPr>
          <w:rFonts w:ascii="仿宋" w:eastAsia="仿宋" w:cs="仿宋_GB2312" w:hint="eastAsia"/>
        </w:rPr>
        <w:t>6.1营业执照（或事业法人登记证书）………………………………………（页码）</w:t>
      </w:r>
      <w:bookmarkEnd w:id="48"/>
    </w:p>
    <w:p w:rsidR="006432F8" w:rsidRDefault="00D72320">
      <w:pPr>
        <w:pStyle w:val="54"/>
        <w:spacing w:line="360" w:lineRule="auto"/>
        <w:ind w:firstLineChars="100" w:firstLine="240"/>
        <w:jc w:val="left"/>
        <w:rPr>
          <w:rFonts w:ascii="仿宋" w:eastAsia="仿宋" w:cs="仿宋_GB2312"/>
        </w:rPr>
      </w:pPr>
      <w:bookmarkStart w:id="49" w:name="_Toc64369788"/>
      <w:r>
        <w:rPr>
          <w:rFonts w:ascii="仿宋" w:eastAsia="仿宋" w:cs="仿宋_GB2312" w:hint="eastAsia"/>
        </w:rPr>
        <w:t>6.</w:t>
      </w:r>
      <w:r>
        <w:rPr>
          <w:rFonts w:ascii="仿宋" w:eastAsia="仿宋" w:cs="仿宋_GB2312"/>
        </w:rPr>
        <w:t>2</w:t>
      </w:r>
      <w:r>
        <w:rPr>
          <w:rFonts w:ascii="仿宋" w:eastAsia="仿宋" w:cs="仿宋_GB2312" w:hint="eastAsia"/>
        </w:rPr>
        <w:t>特定资格条件的有关证明材料（如有）………………………………（页码）</w:t>
      </w:r>
      <w:bookmarkEnd w:id="49"/>
    </w:p>
    <w:p w:rsidR="006432F8" w:rsidRDefault="006432F8">
      <w:pPr>
        <w:spacing w:line="360" w:lineRule="auto"/>
        <w:jc w:val="left"/>
        <w:rPr>
          <w:rFonts w:ascii="仿宋" w:eastAsia="仿宋" w:cs="仿宋_GB2312"/>
          <w:b/>
          <w:bCs/>
          <w:sz w:val="24"/>
        </w:rPr>
      </w:pPr>
    </w:p>
    <w:p w:rsidR="006432F8" w:rsidRDefault="00D72320">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w:t>
      </w:r>
    </w:p>
    <w:p w:rsidR="006432F8" w:rsidRDefault="00D72320">
      <w:pPr>
        <w:pageBreakBefore/>
        <w:rPr>
          <w:rFonts w:ascii="仿宋" w:eastAsia="仿宋"/>
          <w:b/>
          <w:sz w:val="28"/>
          <w:szCs w:val="28"/>
        </w:rPr>
      </w:pPr>
      <w:r>
        <w:rPr>
          <w:rFonts w:ascii="仿宋" w:eastAsia="仿宋" w:hint="eastAsia"/>
          <w:b/>
          <w:sz w:val="28"/>
          <w:szCs w:val="28"/>
        </w:rPr>
        <w:lastRenderedPageBreak/>
        <w:t>附件3：投标声明函</w:t>
      </w:r>
    </w:p>
    <w:p w:rsidR="006432F8" w:rsidRDefault="00D72320">
      <w:pPr>
        <w:pStyle w:val="aff4"/>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rsidR="006432F8" w:rsidRDefault="00D72320">
      <w:pPr>
        <w:pStyle w:val="aff4"/>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（填写投标人全称；联合体投标的写全部联合体成员）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rsidR="006432F8" w:rsidRDefault="00D72320">
      <w:pPr>
        <w:pStyle w:val="aff4"/>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rsidR="006432F8" w:rsidRDefault="00D72320">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rsidR="006432F8" w:rsidRDefault="00D72320">
      <w:pPr>
        <w:pStyle w:val="aff4"/>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6432F8" w:rsidRDefault="00D72320">
      <w:pPr>
        <w:pStyle w:val="aff4"/>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6432F8" w:rsidRDefault="00D72320">
      <w:pPr>
        <w:pStyle w:val="aff4"/>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rsidR="006432F8" w:rsidRDefault="00D72320">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w:t>
      </w:r>
      <w:r>
        <w:rPr>
          <w:rFonts w:ascii="仿宋" w:eastAsia="仿宋" w:hint="eastAsia"/>
          <w:szCs w:val="24"/>
        </w:rPr>
        <w:t>我方承诺</w:t>
      </w:r>
      <w:r>
        <w:rPr>
          <w:rFonts w:ascii="仿宋" w:eastAsia="仿宋"/>
          <w:szCs w:val="24"/>
        </w:rPr>
        <w:t>具备良好的财务制度</w:t>
      </w:r>
      <w:r>
        <w:rPr>
          <w:rFonts w:ascii="仿宋" w:eastAsia="仿宋" w:hint="eastAsia"/>
          <w:szCs w:val="24"/>
        </w:rPr>
        <w:t>并且没有税收缴纳、社会保障等方面的失信记录。</w:t>
      </w:r>
    </w:p>
    <w:p w:rsidR="006432F8" w:rsidRDefault="00D72320">
      <w:pPr>
        <w:pStyle w:val="aff4"/>
        <w:spacing w:afterLines="0" w:line="440" w:lineRule="exact"/>
        <w:ind w:firstLine="480"/>
        <w:rPr>
          <w:rFonts w:ascii="仿宋" w:eastAsia="仿宋"/>
          <w:szCs w:val="24"/>
        </w:rPr>
      </w:pPr>
      <w:r>
        <w:rPr>
          <w:rFonts w:ascii="仿宋" w:eastAsia="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6432F8" w:rsidRDefault="00D72320">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rsidR="006432F8" w:rsidRDefault="006432F8">
      <w:pPr>
        <w:pStyle w:val="aff4"/>
        <w:spacing w:afterLines="0" w:line="440" w:lineRule="exact"/>
        <w:ind w:firstLine="480"/>
        <w:rPr>
          <w:rFonts w:ascii="仿宋" w:eastAsia="仿宋"/>
          <w:szCs w:val="24"/>
        </w:rPr>
      </w:pPr>
    </w:p>
    <w:p w:rsidR="006432F8" w:rsidRDefault="00D72320">
      <w:pPr>
        <w:pStyle w:val="aff4"/>
        <w:spacing w:afterLines="0" w:line="440" w:lineRule="exact"/>
        <w:ind w:firstLine="480"/>
        <w:rPr>
          <w:rFonts w:ascii="仿宋" w:eastAsia="仿宋"/>
          <w:szCs w:val="24"/>
        </w:rPr>
      </w:pPr>
      <w:r>
        <w:rPr>
          <w:rFonts w:ascii="仿宋" w:eastAsia="仿宋" w:hint="eastAsia"/>
          <w:szCs w:val="24"/>
        </w:rPr>
        <w:t>法定代表人或其授权代表（签字或签章）：</w:t>
      </w:r>
    </w:p>
    <w:p w:rsidR="006432F8" w:rsidRDefault="006432F8">
      <w:pPr>
        <w:pStyle w:val="aff4"/>
        <w:spacing w:afterLines="0" w:line="440" w:lineRule="exact"/>
        <w:ind w:firstLine="480"/>
        <w:rPr>
          <w:rFonts w:ascii="仿宋" w:eastAsia="仿宋"/>
          <w:szCs w:val="24"/>
        </w:rPr>
      </w:pPr>
    </w:p>
    <w:p w:rsidR="006432F8" w:rsidRDefault="00D72320">
      <w:pPr>
        <w:pStyle w:val="aff4"/>
        <w:spacing w:afterLines="0" w:line="440" w:lineRule="exact"/>
        <w:ind w:firstLine="480"/>
        <w:rPr>
          <w:rFonts w:ascii="仿宋" w:eastAsia="仿宋"/>
          <w:szCs w:val="24"/>
        </w:rPr>
      </w:pPr>
      <w:r>
        <w:rPr>
          <w:rFonts w:ascii="仿宋" w:eastAsia="仿宋" w:hint="eastAsia"/>
          <w:szCs w:val="24"/>
        </w:rPr>
        <w:t xml:space="preserve">投标人（盖章）：　　　　　　　　　　　　　　　　　　　　日期：     </w:t>
      </w:r>
    </w:p>
    <w:p w:rsidR="006432F8" w:rsidRDefault="006432F8">
      <w:pPr>
        <w:pStyle w:val="aff4"/>
        <w:spacing w:afterLines="0" w:line="440" w:lineRule="exact"/>
        <w:ind w:firstLine="480"/>
        <w:rPr>
          <w:rFonts w:ascii="仿宋" w:eastAsia="仿宋"/>
          <w:szCs w:val="24"/>
        </w:rPr>
      </w:pPr>
    </w:p>
    <w:p w:rsidR="006432F8" w:rsidRDefault="006432F8">
      <w:pPr>
        <w:pStyle w:val="aff4"/>
        <w:spacing w:afterLines="0" w:line="440" w:lineRule="exact"/>
        <w:ind w:firstLine="480"/>
        <w:rPr>
          <w:rFonts w:ascii="仿宋" w:eastAsia="仿宋"/>
          <w:szCs w:val="24"/>
        </w:rPr>
      </w:pPr>
    </w:p>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附件4：联合体协议书（如有）</w:t>
      </w:r>
    </w:p>
    <w:p w:rsidR="006432F8" w:rsidRDefault="00D72320">
      <w:pPr>
        <w:pStyle w:val="a4"/>
        <w:overflowPunct w:val="0"/>
        <w:spacing w:line="360" w:lineRule="auto"/>
        <w:ind w:firstLine="0"/>
        <w:jc w:val="center"/>
        <w:rPr>
          <w:rFonts w:ascii="仿宋" w:eastAsia="仿宋"/>
          <w:b/>
          <w:spacing w:val="40"/>
          <w:kern w:val="0"/>
          <w:sz w:val="24"/>
          <w:szCs w:val="24"/>
        </w:rPr>
      </w:pPr>
      <w:r>
        <w:rPr>
          <w:rFonts w:ascii="仿宋" w:eastAsia="仿宋" w:hint="eastAsia"/>
          <w:b/>
          <w:spacing w:val="40"/>
          <w:kern w:val="0"/>
          <w:sz w:val="24"/>
          <w:szCs w:val="24"/>
        </w:rPr>
        <w:t>联合体协议书</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（如果有的话，可按甲、乙、丙、丁…序列增加）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 xml:space="preserve">各方经协商，就响应 </w:t>
      </w:r>
      <w:r>
        <w:rPr>
          <w:rFonts w:ascii="仿宋" w:eastAsia="仿宋" w:hint="eastAsia"/>
          <w:sz w:val="24"/>
          <w:szCs w:val="24"/>
          <w:u w:val="single"/>
        </w:rPr>
        <w:t xml:space="preserve">  （填写采购代理机构名称）         </w:t>
      </w:r>
      <w:r>
        <w:rPr>
          <w:rFonts w:ascii="仿宋" w:eastAsia="仿宋" w:hint="eastAsia"/>
          <w:sz w:val="24"/>
          <w:szCs w:val="24"/>
        </w:rPr>
        <w:t>组织实施的</w:t>
      </w:r>
      <w:r>
        <w:rPr>
          <w:rFonts w:ascii="仿宋" w:eastAsia="仿宋" w:hint="eastAsia"/>
          <w:sz w:val="24"/>
          <w:szCs w:val="24"/>
          <w:u w:val="single"/>
        </w:rPr>
        <w:t xml:space="preserve"> （填写项目名称）  </w:t>
      </w:r>
      <w:r>
        <w:rPr>
          <w:rFonts w:ascii="仿宋" w:eastAsia="仿宋" w:hint="eastAsia"/>
          <w:sz w:val="24"/>
          <w:szCs w:val="24"/>
        </w:rPr>
        <w:t>项目编号为</w:t>
      </w:r>
      <w:r>
        <w:rPr>
          <w:rFonts w:ascii="仿宋" w:eastAsia="仿宋" w:hint="eastAsia"/>
          <w:sz w:val="24"/>
          <w:szCs w:val="24"/>
          <w:u w:val="single"/>
        </w:rPr>
        <w:t xml:space="preserve">           </w:t>
      </w:r>
      <w:r>
        <w:rPr>
          <w:rFonts w:ascii="仿宋" w:eastAsia="仿宋" w:hint="eastAsia"/>
          <w:sz w:val="24"/>
          <w:szCs w:val="24"/>
        </w:rPr>
        <w:t>的招标活动联合进行投标之事宜，达成如下协议：</w:t>
      </w:r>
    </w:p>
    <w:p w:rsidR="006432F8" w:rsidRDefault="00D72320">
      <w:pPr>
        <w:pStyle w:val="a4"/>
        <w:numPr>
          <w:ilvl w:val="0"/>
          <w:numId w:val="2"/>
        </w:numPr>
        <w:overflowPunct w:val="0"/>
        <w:spacing w:line="460" w:lineRule="exact"/>
        <w:ind w:left="0" w:firstLine="524"/>
        <w:rPr>
          <w:rFonts w:ascii="仿宋" w:eastAsia="仿宋"/>
          <w:sz w:val="24"/>
          <w:szCs w:val="24"/>
        </w:rPr>
      </w:pPr>
      <w:r>
        <w:rPr>
          <w:rFonts w:ascii="仿宋" w:eastAsia="仿宋" w:hint="eastAsia"/>
          <w:sz w:val="24"/>
          <w:szCs w:val="24"/>
        </w:rPr>
        <w:t>各方一致决定组成一个联合体，以一个供应商的身份共同参加本项目政府采购。</w:t>
      </w:r>
    </w:p>
    <w:p w:rsidR="006432F8" w:rsidRDefault="00D72320">
      <w:pPr>
        <w:pStyle w:val="a4"/>
        <w:numPr>
          <w:ilvl w:val="0"/>
          <w:numId w:val="2"/>
        </w:numPr>
        <w:overflowPunct w:val="0"/>
        <w:spacing w:line="460" w:lineRule="exact"/>
        <w:ind w:left="0" w:firstLine="524"/>
        <w:rPr>
          <w:rFonts w:ascii="仿宋" w:eastAsia="仿宋"/>
          <w:sz w:val="24"/>
          <w:szCs w:val="24"/>
        </w:rPr>
      </w:pPr>
      <w:r>
        <w:rPr>
          <w:rFonts w:ascii="仿宋" w:eastAsia="仿宋" w:hint="eastAsia"/>
          <w:sz w:val="24"/>
          <w:szCs w:val="24"/>
        </w:rPr>
        <w:t xml:space="preserve">以 </w:t>
      </w:r>
      <w:r>
        <w:rPr>
          <w:rFonts w:ascii="仿宋" w:eastAsia="仿宋" w:hint="eastAsia"/>
          <w:sz w:val="24"/>
          <w:szCs w:val="24"/>
          <w:u w:val="single"/>
        </w:rPr>
        <w:t xml:space="preserve">  （填写联合体牵头人名称）  </w:t>
      </w:r>
      <w:r>
        <w:rPr>
          <w:rFonts w:ascii="仿宋" w:eastAsia="仿宋" w:hint="eastAsia"/>
          <w:sz w:val="24"/>
          <w:szCs w:val="24"/>
        </w:rPr>
        <w:t xml:space="preserve"> 为联合体牵头人，负责包括但不仅限于投标、配合处理质疑投诉等一切和采购活动相关的事宜。</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三、联合体各方对投标响应文件及开标过程中的各种书面承诺、澄清等均予以认可，对联合投标各方均产生约束力。</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五、联合体各方不再单独参加或与其他供应商另外组成联合体参加同一标项（项目）的政府采购活动，否则均被视为无效投标。</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六、如果中标，联合体各方在项目实施过程中承担的货物和服务为：</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6432F8" w:rsidRDefault="00D72320" w:rsidP="00D72320">
      <w:pPr>
        <w:pStyle w:val="a4"/>
        <w:overflowPunct w:val="0"/>
        <w:spacing w:line="460" w:lineRule="exact"/>
        <w:ind w:firstLineChars="214" w:firstLine="514"/>
        <w:rPr>
          <w:rFonts w:ascii="仿宋" w:eastAsia="仿宋" w:cs="仿宋_GB2312"/>
          <w:sz w:val="24"/>
        </w:rPr>
      </w:pPr>
      <w:r>
        <w:rPr>
          <w:rFonts w:ascii="仿宋" w:eastAsia="仿宋" w:hint="eastAsia"/>
          <w:sz w:val="24"/>
          <w:szCs w:val="24"/>
        </w:rPr>
        <w:t>七、联合体各方在本项目实施过程中承担的</w:t>
      </w:r>
      <w:r>
        <w:rPr>
          <w:rFonts w:ascii="仿宋" w:eastAsia="仿宋" w:cs="仿宋_GB2312" w:hint="eastAsia"/>
          <w:sz w:val="24"/>
        </w:rPr>
        <w:t>合同比例分别为：</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八、本协议签约各方各持一份，并作为投标文件的一部分。</w:t>
      </w:r>
    </w:p>
    <w:p w:rsidR="006432F8" w:rsidRDefault="006432F8" w:rsidP="00D72320">
      <w:pPr>
        <w:pStyle w:val="a4"/>
        <w:overflowPunct w:val="0"/>
        <w:spacing w:line="460" w:lineRule="exact"/>
        <w:ind w:firstLineChars="214" w:firstLine="514"/>
        <w:rPr>
          <w:rFonts w:ascii="仿宋" w:eastAsia="仿宋"/>
          <w:sz w:val="24"/>
          <w:szCs w:val="24"/>
        </w:rPr>
      </w:pPr>
    </w:p>
    <w:p w:rsidR="006432F8" w:rsidRDefault="006432F8" w:rsidP="00D72320">
      <w:pPr>
        <w:pStyle w:val="a4"/>
        <w:overflowPunct w:val="0"/>
        <w:spacing w:line="460" w:lineRule="exact"/>
        <w:ind w:firstLineChars="214" w:firstLine="514"/>
        <w:rPr>
          <w:rFonts w:ascii="仿宋" w:eastAsia="仿宋"/>
          <w:sz w:val="24"/>
          <w:szCs w:val="24"/>
        </w:rPr>
      </w:pPr>
    </w:p>
    <w:tbl>
      <w:tblPr>
        <w:tblW w:w="0" w:type="auto"/>
        <w:jc w:val="center"/>
        <w:tblLayout w:type="fixed"/>
        <w:tblLook w:val="04A0" w:firstRow="1" w:lastRow="0" w:firstColumn="1" w:lastColumn="0" w:noHBand="0" w:noVBand="1"/>
      </w:tblPr>
      <w:tblGrid>
        <w:gridCol w:w="4264"/>
        <w:gridCol w:w="4264"/>
      </w:tblGrid>
      <w:tr w:rsidR="006432F8">
        <w:trPr>
          <w:jc w:val="center"/>
        </w:trPr>
        <w:tc>
          <w:tcPr>
            <w:tcW w:w="4264" w:type="dxa"/>
            <w:tcBorders>
              <w:top w:val="nil"/>
              <w:left w:val="nil"/>
              <w:bottom w:val="nil"/>
              <w:right w:val="nil"/>
            </w:tcBorders>
            <w:noWrap/>
          </w:tcPr>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甲方单位：       （公章）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c>
          <w:tcPr>
            <w:tcW w:w="4264" w:type="dxa"/>
            <w:tcBorders>
              <w:top w:val="nil"/>
              <w:left w:val="nil"/>
              <w:bottom w:val="nil"/>
              <w:right w:val="nil"/>
            </w:tcBorders>
            <w:noWrap/>
          </w:tcPr>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乙方单位：       （公章）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r>
    </w:tbl>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附件5：分包意向协议（如有）</w:t>
      </w:r>
    </w:p>
    <w:p w:rsidR="006432F8" w:rsidRDefault="00D7232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若成为</w:t>
      </w:r>
      <w:r>
        <w:rPr>
          <w:rFonts w:ascii="仿宋" w:eastAsia="仿宋" w:hint="eastAsia"/>
          <w:sz w:val="24"/>
          <w:szCs w:val="24"/>
          <w:u w:val="single"/>
        </w:rPr>
        <w:t>（项目名称     ）（项目编号：   ）</w:t>
      </w:r>
      <w:r>
        <w:rPr>
          <w:rFonts w:ascii="仿宋" w:eastAsia="仿宋" w:hint="eastAsia"/>
          <w:sz w:val="24"/>
          <w:szCs w:val="24"/>
          <w:lang w:val="zh-CN"/>
        </w:rPr>
        <w:t>的中标（成交）供应商，将依法采取分包方式履行合同。</w:t>
      </w:r>
      <w:r>
        <w:rPr>
          <w:rFonts w:ascii="仿宋" w:eastAsia="仿宋" w:hint="eastAsia"/>
          <w:sz w:val="24"/>
          <w:szCs w:val="24"/>
          <w:u w:val="single"/>
        </w:rPr>
        <w:t>（填写投标供应商名称    ）</w:t>
      </w:r>
      <w:r>
        <w:rPr>
          <w:rFonts w:ascii="仿宋" w:eastAsia="仿宋" w:hint="eastAsia"/>
          <w:sz w:val="24"/>
          <w:szCs w:val="24"/>
        </w:rPr>
        <w:t>与</w:t>
      </w:r>
      <w:r>
        <w:rPr>
          <w:rFonts w:ascii="仿宋" w:eastAsia="仿宋" w:hint="eastAsia"/>
          <w:sz w:val="24"/>
          <w:szCs w:val="24"/>
          <w:u w:val="single"/>
        </w:rPr>
        <w:t>（所有分包供应商名称    ）</w:t>
      </w:r>
      <w:r>
        <w:rPr>
          <w:rFonts w:ascii="仿宋" w:eastAsia="仿宋" w:hint="eastAsia"/>
          <w:sz w:val="24"/>
          <w:szCs w:val="24"/>
        </w:rPr>
        <w:t>达成分包意向协议</w:t>
      </w:r>
      <w:r>
        <w:rPr>
          <w:rFonts w:ascii="仿宋" w:eastAsia="仿宋" w:hint="eastAsia"/>
          <w:sz w:val="24"/>
          <w:szCs w:val="24"/>
          <w:lang w:val="zh-CN"/>
        </w:rPr>
        <w:t xml:space="preserve">。 </w:t>
      </w:r>
      <w:r>
        <w:rPr>
          <w:rFonts w:ascii="仿宋" w:eastAsia="仿宋" w:hint="eastAsia"/>
          <w:sz w:val="24"/>
          <w:szCs w:val="24"/>
          <w:u w:val="single"/>
        </w:rPr>
        <w:t>（填写投标供应商名称    ）</w:t>
      </w:r>
      <w:r>
        <w:rPr>
          <w:rFonts w:ascii="仿宋" w:eastAsia="仿宋" w:hint="eastAsia"/>
          <w:sz w:val="24"/>
          <w:szCs w:val="24"/>
        </w:rPr>
        <w:t>负责签署投标文件，其所有承诺均认为代表了</w:t>
      </w:r>
      <w:r>
        <w:rPr>
          <w:rFonts w:ascii="仿宋" w:eastAsia="仿宋" w:hint="eastAsia"/>
          <w:sz w:val="24"/>
          <w:szCs w:val="24"/>
          <w:u w:val="single"/>
        </w:rPr>
        <w:t>（填写所有分包供应商名称       ）</w:t>
      </w:r>
      <w:r>
        <w:rPr>
          <w:rFonts w:ascii="仿宋" w:eastAsia="仿宋" w:hint="eastAsia"/>
          <w:sz w:val="24"/>
          <w:szCs w:val="24"/>
        </w:rPr>
        <w:t>意愿。</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一、分包内容在采购文件分包要求的范围内，并符合相关法律规定等</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二、分包标的及合同占比</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工作内容1   </w:t>
      </w:r>
      <w:r>
        <w:rPr>
          <w:rFonts w:ascii="仿宋" w:eastAsia="仿宋" w:hint="eastAsia"/>
          <w:sz w:val="24"/>
          <w:szCs w:val="24"/>
        </w:rPr>
        <w:t>分包给（填写分包供应商1名称      ）</w:t>
      </w:r>
      <w:r>
        <w:rPr>
          <w:rFonts w:ascii="仿宋" w:eastAsia="仿宋" w:hint="eastAsia"/>
          <w:sz w:val="24"/>
          <w:szCs w:val="24"/>
          <w:lang w:val="zh-CN"/>
        </w:rPr>
        <w:t>，</w:t>
      </w:r>
      <w:r>
        <w:rPr>
          <w:rFonts w:ascii="仿宋" w:eastAsia="仿宋" w:hint="eastAsia"/>
          <w:sz w:val="24"/>
          <w:szCs w:val="24"/>
          <w:u w:val="single"/>
        </w:rPr>
        <w:t>（填写分包供应商1名称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 xml:space="preserve">该工作内容的相应资质条件且不再次分包，分包合同份额占到合同总金额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 xml:space="preserve"> </w:t>
      </w: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工作内容2   </w:t>
      </w:r>
      <w:r>
        <w:rPr>
          <w:rFonts w:ascii="仿宋" w:eastAsia="仿宋" w:hint="eastAsia"/>
          <w:sz w:val="24"/>
          <w:szCs w:val="24"/>
        </w:rPr>
        <w:t>分包给（填写分包供应商2名称      ）</w:t>
      </w:r>
      <w:r>
        <w:rPr>
          <w:rFonts w:ascii="仿宋" w:eastAsia="仿宋" w:hint="eastAsia"/>
          <w:sz w:val="24"/>
          <w:szCs w:val="24"/>
          <w:lang w:val="zh-CN"/>
        </w:rPr>
        <w:t>，</w:t>
      </w:r>
      <w:r>
        <w:rPr>
          <w:rFonts w:ascii="仿宋" w:eastAsia="仿宋" w:hint="eastAsia"/>
          <w:sz w:val="24"/>
          <w:szCs w:val="24"/>
          <w:u w:val="single"/>
        </w:rPr>
        <w:t>（填写分包供应商2名称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 xml:space="preserve">该工作内容的相应资质条件且不再次分包，分包合同份额占到合同总金额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rsidR="006432F8" w:rsidRDefault="00D72320">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lang w:val="zh-CN"/>
        </w:rPr>
        <w:t>……</w:t>
      </w:r>
      <w:r>
        <w:rPr>
          <w:rFonts w:ascii="仿宋" w:eastAsia="仿宋" w:hint="eastAsia"/>
          <w:sz w:val="24"/>
          <w:szCs w:val="24"/>
        </w:rPr>
        <w:t xml:space="preserve">   </w:t>
      </w:r>
    </w:p>
    <w:p w:rsidR="006432F8" w:rsidRDefault="00D72320">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rPr>
        <w:t>以上所有分包合同份额合计占到合同总金额的</w:t>
      </w:r>
      <w:r>
        <w:rPr>
          <w:rFonts w:ascii="仿宋" w:eastAsia="仿宋" w:hint="eastAsia"/>
          <w:sz w:val="24"/>
          <w:szCs w:val="24"/>
          <w:u w:val="single"/>
          <w:lang w:val="zh-CN"/>
        </w:rPr>
        <w:t xml:space="preserve">    </w:t>
      </w:r>
      <w:r>
        <w:rPr>
          <w:rFonts w:ascii="仿宋" w:eastAsia="仿宋" w:hint="eastAsia"/>
          <w:sz w:val="24"/>
          <w:szCs w:val="24"/>
          <w:lang w:val="zh-CN"/>
        </w:rPr>
        <w:t>%</w:t>
      </w:r>
    </w:p>
    <w:p w:rsidR="006432F8" w:rsidRDefault="00D72320">
      <w:pPr>
        <w:pStyle w:val="a4"/>
        <w:overflowPunct w:val="0"/>
        <w:spacing w:line="460" w:lineRule="exact"/>
        <w:ind w:leftChars="228" w:left="479" w:firstLineChars="13" w:firstLine="31"/>
        <w:jc w:val="left"/>
        <w:rPr>
          <w:rFonts w:ascii="仿宋" w:eastAsia="仿宋"/>
          <w:sz w:val="24"/>
          <w:szCs w:val="24"/>
          <w:lang w:val="zh-CN"/>
        </w:rPr>
      </w:pPr>
      <w:r>
        <w:rPr>
          <w:rFonts w:ascii="仿宋" w:eastAsia="仿宋" w:hint="eastAsia"/>
          <w:sz w:val="24"/>
          <w:szCs w:val="24"/>
          <w:lang w:val="zh-CN"/>
        </w:rPr>
        <w:t>三、特别约定</w:t>
      </w:r>
    </w:p>
    <w:p w:rsidR="006432F8" w:rsidRDefault="00D72320">
      <w:pPr>
        <w:pStyle w:val="a4"/>
        <w:overflowPunct w:val="0"/>
        <w:spacing w:line="460" w:lineRule="exact"/>
        <w:ind w:firstLine="0"/>
        <w:rPr>
          <w:rFonts w:ascii="仿宋" w:eastAsia="仿宋"/>
          <w:sz w:val="24"/>
          <w:szCs w:val="24"/>
        </w:rPr>
      </w:pPr>
      <w:r>
        <w:rPr>
          <w:rFonts w:ascii="仿宋" w:eastAsia="仿宋" w:hint="eastAsia"/>
          <w:sz w:val="24"/>
          <w:szCs w:val="24"/>
        </w:rPr>
        <w:t xml:space="preserve">    本协议为意向协议，正式协议待中标（成交）后签署，正式协议不再对分包标的和合同占比进行调整。</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投标供应商名称</w:t>
      </w:r>
      <w:r>
        <w:rPr>
          <w:rFonts w:ascii="仿宋" w:eastAsia="仿宋" w:hint="eastAsia"/>
          <w:sz w:val="24"/>
          <w:szCs w:val="24"/>
          <w:lang w:val="zh-CN"/>
        </w:rPr>
        <w:t>（</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6432F8" w:rsidRDefault="006432F8" w:rsidP="00D72320">
      <w:pPr>
        <w:pStyle w:val="a4"/>
        <w:overflowPunct w:val="0"/>
        <w:spacing w:line="460" w:lineRule="exact"/>
        <w:ind w:firstLineChars="214" w:firstLine="514"/>
        <w:rPr>
          <w:rFonts w:ascii="仿宋" w:eastAsia="仿宋"/>
          <w:sz w:val="24"/>
          <w:szCs w:val="24"/>
          <w:lang w:val="zh-CN"/>
        </w:rPr>
      </w:pP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1</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6432F8" w:rsidRDefault="006432F8" w:rsidP="00D72320">
      <w:pPr>
        <w:pStyle w:val="a4"/>
        <w:overflowPunct w:val="0"/>
        <w:spacing w:line="460" w:lineRule="exact"/>
        <w:ind w:firstLineChars="214" w:firstLine="514"/>
        <w:rPr>
          <w:rFonts w:ascii="仿宋" w:eastAsia="仿宋"/>
          <w:sz w:val="24"/>
          <w:szCs w:val="24"/>
          <w:lang w:val="zh-CN"/>
        </w:rPr>
      </w:pP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2</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lang w:val="zh-CN"/>
        </w:rPr>
        <w:t>…………</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日期：  年  月   日</w:t>
      </w:r>
    </w:p>
    <w:p w:rsidR="006432F8" w:rsidRDefault="006432F8" w:rsidP="00D72320">
      <w:pPr>
        <w:pStyle w:val="a4"/>
        <w:overflowPunct w:val="0"/>
        <w:spacing w:line="460" w:lineRule="exact"/>
        <w:ind w:firstLineChars="214" w:firstLine="514"/>
        <w:rPr>
          <w:rFonts w:ascii="仿宋" w:eastAsia="仿宋"/>
          <w:sz w:val="24"/>
          <w:szCs w:val="24"/>
          <w:lang w:val="zh-CN"/>
        </w:rPr>
      </w:pPr>
    </w:p>
    <w:p w:rsidR="006432F8" w:rsidRDefault="006432F8" w:rsidP="00D72320">
      <w:pPr>
        <w:pStyle w:val="a4"/>
        <w:overflowPunct w:val="0"/>
        <w:spacing w:line="460" w:lineRule="exact"/>
        <w:ind w:firstLineChars="214" w:firstLine="514"/>
        <w:rPr>
          <w:rFonts w:ascii="仿宋" w:eastAsia="仿宋"/>
          <w:sz w:val="24"/>
          <w:szCs w:val="24"/>
          <w:lang w:val="zh-CN"/>
        </w:rPr>
      </w:pPr>
    </w:p>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附件6：法定代表人授权委托书</w:t>
      </w:r>
    </w:p>
    <w:p w:rsidR="006432F8" w:rsidRDefault="006432F8">
      <w:pPr>
        <w:snapToGrid w:val="0"/>
        <w:spacing w:before="50" w:after="50"/>
        <w:jc w:val="center"/>
        <w:rPr>
          <w:rFonts w:ascii="仿宋" w:eastAsia="仿宋"/>
          <w:b/>
          <w:sz w:val="36"/>
          <w:szCs w:val="36"/>
        </w:rPr>
      </w:pPr>
    </w:p>
    <w:p w:rsidR="006432F8" w:rsidRDefault="00D72320">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rsidR="006432F8" w:rsidRDefault="00D72320">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（填写采购代理机构或采购人名称）</w:t>
      </w:r>
      <w:r>
        <w:rPr>
          <w:rFonts w:ascii="仿宋" w:eastAsia="仿宋" w:hint="eastAsia"/>
          <w:bCs/>
          <w:sz w:val="24"/>
          <w:szCs w:val="24"/>
        </w:rPr>
        <w:t>：</w:t>
      </w:r>
    </w:p>
    <w:p w:rsidR="006432F8" w:rsidRDefault="00D72320">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的法定代表人，现授权委托</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6432F8" w:rsidRDefault="00D72320">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rsidR="006432F8" w:rsidRDefault="00D72320">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rsidR="006432F8" w:rsidRDefault="006432F8">
      <w:pPr>
        <w:snapToGrid w:val="0"/>
        <w:spacing w:beforeLines="50" w:before="156" w:after="50" w:line="460" w:lineRule="exact"/>
        <w:ind w:firstLine="480"/>
        <w:rPr>
          <w:rFonts w:ascii="仿宋" w:eastAsia="仿宋"/>
          <w:sz w:val="24"/>
          <w:szCs w:val="24"/>
        </w:rPr>
      </w:pPr>
    </w:p>
    <w:p w:rsidR="006432F8" w:rsidRDefault="00D72320">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rsidR="006432F8" w:rsidRDefault="00D72320">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rsidR="006432F8" w:rsidRDefault="006432F8">
      <w:pPr>
        <w:snapToGrid w:val="0"/>
        <w:spacing w:beforeLines="50" w:before="156" w:after="50" w:line="460" w:lineRule="exact"/>
        <w:rPr>
          <w:rFonts w:ascii="仿宋" w:eastAsia="仿宋"/>
          <w:sz w:val="24"/>
          <w:szCs w:val="24"/>
        </w:rPr>
      </w:pPr>
    </w:p>
    <w:p w:rsidR="006432F8" w:rsidRDefault="00D72320">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rsidR="006432F8" w:rsidRDefault="00D72320">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rsidR="006432F8" w:rsidRDefault="006432F8">
      <w:pPr>
        <w:snapToGrid w:val="0"/>
        <w:spacing w:beforeLines="50" w:before="156" w:after="50" w:line="460" w:lineRule="exact"/>
        <w:rPr>
          <w:rFonts w:ascii="仿宋" w:eastAsia="仿宋"/>
          <w:sz w:val="24"/>
          <w:szCs w:val="24"/>
        </w:rPr>
      </w:pPr>
    </w:p>
    <w:p w:rsidR="006432F8" w:rsidRDefault="00D72320">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rsidR="006432F8" w:rsidRDefault="00D72320">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rsidR="006432F8" w:rsidRDefault="006432F8">
      <w:pPr>
        <w:widowControl/>
        <w:jc w:val="left"/>
        <w:rPr>
          <w:rFonts w:ascii="仿宋" w:eastAsia="仿宋"/>
          <w:sz w:val="24"/>
          <w:szCs w:val="24"/>
          <w:u w:val="single"/>
        </w:rPr>
      </w:pPr>
    </w:p>
    <w:p w:rsidR="006432F8" w:rsidRDefault="00D72320">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1、请仔细核对身份证号码，若填写错误，作无效投标处理。</w:t>
      </w:r>
    </w:p>
    <w:p w:rsidR="006432F8" w:rsidRDefault="00D72320">
      <w:pPr>
        <w:snapToGrid w:val="0"/>
        <w:spacing w:before="50" w:after="50"/>
        <w:ind w:leftChars="570" w:left="1558" w:hangingChars="150" w:hanging="361"/>
        <w:jc w:val="left"/>
        <w:rPr>
          <w:rFonts w:ascii="仿宋" w:eastAsia="仿宋"/>
          <w:b/>
          <w:bCs/>
          <w:sz w:val="24"/>
          <w:szCs w:val="24"/>
          <w:u w:val="single"/>
        </w:rPr>
      </w:pPr>
      <w:r>
        <w:rPr>
          <w:rFonts w:ascii="仿宋" w:eastAsia="仿宋" w:hint="eastAsia"/>
          <w:b/>
          <w:bCs/>
          <w:sz w:val="24"/>
          <w:szCs w:val="24"/>
          <w:u w:val="single"/>
        </w:rPr>
        <w:t>2、联合体投标的，需提供联合体牵头人的法定代表人授权委托书，否则作无效投标处理。</w:t>
      </w: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附件7：法定代表人及其授权代表身份证</w:t>
      </w:r>
    </w:p>
    <w:p w:rsidR="006432F8" w:rsidRDefault="006432F8">
      <w:pPr>
        <w:pStyle w:val="aff4"/>
        <w:spacing w:afterLines="0" w:line="440" w:lineRule="exact"/>
        <w:ind w:firstLineChars="0" w:firstLine="0"/>
        <w:rPr>
          <w:rFonts w:ascii="仿宋" w:eastAsia="仿宋"/>
          <w:b/>
          <w:bCs/>
          <w:sz w:val="28"/>
          <w:szCs w:val="28"/>
        </w:rPr>
      </w:pPr>
    </w:p>
    <w:p w:rsidR="006432F8" w:rsidRDefault="006432F8">
      <w:pPr>
        <w:pStyle w:val="aff4"/>
        <w:spacing w:afterLines="0" w:line="440" w:lineRule="exact"/>
        <w:ind w:firstLineChars="0" w:firstLine="0"/>
        <w:rPr>
          <w:rFonts w:ascii="仿宋" w:eastAsia="仿宋"/>
          <w:b/>
          <w:bCs/>
          <w:sz w:val="28"/>
          <w:szCs w:val="28"/>
        </w:rPr>
      </w:pPr>
    </w:p>
    <w:p w:rsidR="006432F8" w:rsidRDefault="00D72320">
      <w:pPr>
        <w:pStyle w:val="aff4"/>
        <w:spacing w:afterLines="0" w:line="440" w:lineRule="exact"/>
        <w:ind w:firstLineChars="0" w:firstLine="0"/>
        <w:rPr>
          <w:rFonts w:ascii="仿宋" w:eastAsia="仿宋"/>
          <w:sz w:val="28"/>
          <w:szCs w:val="28"/>
        </w:rPr>
      </w:pPr>
      <w:r>
        <w:rPr>
          <w:rFonts w:ascii="仿宋" w:eastAsia="仿宋" w:hint="eastAsia"/>
          <w:sz w:val="28"/>
          <w:szCs w:val="28"/>
        </w:rPr>
        <w:t>制作说明：</w:t>
      </w:r>
    </w:p>
    <w:p w:rsidR="006432F8" w:rsidRDefault="00D72320">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提供身份证原件正反两面的彩色图片，内容清晰可辨，加盖单位CA签章，否则视为无效投标。</w:t>
      </w:r>
    </w:p>
    <w:p w:rsidR="006432F8" w:rsidRDefault="00D72320">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联合体投标的，提供联合体牵头人的法定代表人及其授权代表身份证。</w:t>
      </w:r>
    </w:p>
    <w:p w:rsidR="006432F8" w:rsidRDefault="00D72320">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D72320">
      <w:pPr>
        <w:snapToGrid w:val="0"/>
        <w:spacing w:beforeLines="50" w:before="156" w:after="50"/>
        <w:jc w:val="left"/>
        <w:rPr>
          <w:rFonts w:ascii="仿宋" w:eastAsia="仿宋"/>
          <w:b/>
          <w:sz w:val="30"/>
          <w:szCs w:val="30"/>
        </w:rPr>
      </w:pPr>
      <w:r>
        <w:rPr>
          <w:rFonts w:ascii="仿宋" w:eastAsia="仿宋" w:hint="eastAsia"/>
          <w:sz w:val="30"/>
          <w:szCs w:val="30"/>
        </w:rPr>
        <w:br w:type="page"/>
      </w:r>
      <w:r>
        <w:rPr>
          <w:rFonts w:ascii="仿宋" w:eastAsia="仿宋" w:hint="eastAsia"/>
          <w:b/>
          <w:bCs/>
          <w:sz w:val="30"/>
          <w:szCs w:val="30"/>
        </w:rPr>
        <w:lastRenderedPageBreak/>
        <w:t>附件8</w:t>
      </w:r>
      <w:r>
        <w:rPr>
          <w:rFonts w:ascii="仿宋" w:eastAsia="仿宋" w:hint="eastAsia"/>
          <w:b/>
          <w:sz w:val="30"/>
          <w:szCs w:val="30"/>
        </w:rPr>
        <w:t>：商务和技术文件封面</w:t>
      </w:r>
    </w:p>
    <w:p w:rsidR="006432F8" w:rsidRDefault="006432F8">
      <w:pPr>
        <w:snapToGrid w:val="0"/>
        <w:spacing w:beforeLines="50" w:before="156" w:after="50"/>
        <w:jc w:val="right"/>
        <w:rPr>
          <w:rFonts w:ascii="仿宋" w:eastAsia="仿宋"/>
          <w:b/>
          <w:sz w:val="30"/>
          <w:szCs w:val="30"/>
        </w:rPr>
      </w:pPr>
    </w:p>
    <w:p w:rsidR="006432F8" w:rsidRDefault="006432F8">
      <w:pPr>
        <w:snapToGrid w:val="0"/>
        <w:spacing w:beforeLines="50" w:before="156" w:after="50"/>
        <w:jc w:val="right"/>
        <w:rPr>
          <w:rFonts w:ascii="仿宋" w:eastAsia="仿宋"/>
          <w:bCs/>
          <w:sz w:val="30"/>
          <w:szCs w:val="30"/>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项目名称：</w:t>
      </w:r>
    </w:p>
    <w:p w:rsidR="006432F8" w:rsidRDefault="00D72320">
      <w:pPr>
        <w:spacing w:beforeLines="100" w:before="312" w:line="400" w:lineRule="exact"/>
        <w:rPr>
          <w:rFonts w:ascii="仿宋" w:eastAsia="仿宋"/>
          <w:sz w:val="30"/>
          <w:szCs w:val="30"/>
          <w:u w:val="single"/>
        </w:rPr>
      </w:pPr>
      <w:r>
        <w:rPr>
          <w:rFonts w:ascii="仿宋" w:eastAsia="仿宋" w:hint="eastAsia"/>
          <w:sz w:val="30"/>
          <w:szCs w:val="30"/>
        </w:rPr>
        <w:t>项目编号：</w:t>
      </w:r>
    </w:p>
    <w:p w:rsidR="006432F8" w:rsidRDefault="00D72320">
      <w:pPr>
        <w:spacing w:beforeLines="100" w:before="312" w:line="400" w:lineRule="exact"/>
        <w:rPr>
          <w:rFonts w:ascii="仿宋" w:eastAsia="仿宋"/>
          <w:sz w:val="30"/>
          <w:szCs w:val="30"/>
        </w:rPr>
      </w:pPr>
      <w:r>
        <w:rPr>
          <w:rFonts w:ascii="仿宋" w:eastAsia="仿宋" w:hint="eastAsia"/>
          <w:sz w:val="30"/>
          <w:szCs w:val="30"/>
        </w:rPr>
        <w:t>标项：</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商</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务</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和</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技</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术</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文</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件</w:t>
      </w:r>
    </w:p>
    <w:p w:rsidR="006432F8" w:rsidRDefault="006432F8">
      <w:pPr>
        <w:spacing w:line="500" w:lineRule="exact"/>
        <w:ind w:right="7"/>
        <w:jc w:val="center"/>
        <w:rPr>
          <w:rFonts w:ascii="仿宋" w:eastAsia="仿宋"/>
          <w:sz w:val="36"/>
          <w:szCs w:val="36"/>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地    址：</w:t>
      </w: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日期：</w:t>
      </w:r>
    </w:p>
    <w:p w:rsidR="006432F8" w:rsidRDefault="00D7232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附件9：商务和技术文件目录</w:t>
      </w:r>
    </w:p>
    <w:p w:rsidR="006432F8" w:rsidRDefault="00D72320">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t>目 录</w:t>
      </w:r>
    </w:p>
    <w:p w:rsidR="006432F8" w:rsidRDefault="00D72320">
      <w:pPr>
        <w:pStyle w:val="54"/>
        <w:spacing w:line="360" w:lineRule="auto"/>
        <w:ind w:firstLineChars="0" w:firstLine="0"/>
        <w:jc w:val="left"/>
        <w:rPr>
          <w:rFonts w:ascii="仿宋" w:eastAsia="仿宋" w:cs="仿宋_GB2312"/>
        </w:rPr>
      </w:pPr>
      <w:bookmarkStart w:id="50" w:name="_Toc64369789"/>
      <w:r>
        <w:rPr>
          <w:rFonts w:ascii="仿宋" w:eastAsia="仿宋" w:cs="仿宋_GB2312" w:hint="eastAsia"/>
        </w:rPr>
        <w:t>1.项目明细清单……………………………………………………</w:t>
      </w:r>
      <w:r>
        <w:rPr>
          <w:rFonts w:ascii="仿宋" w:eastAsia="仿宋" w:cs="仿宋_GB2312" w:hint="eastAsia"/>
          <w:lang w:val="zh-CN"/>
        </w:rPr>
        <w:t>……</w:t>
      </w:r>
      <w:r>
        <w:rPr>
          <w:rFonts w:ascii="仿宋" w:eastAsia="仿宋" w:cs="仿宋_GB2312" w:hint="eastAsia"/>
        </w:rPr>
        <w:t>……（页码）</w:t>
      </w:r>
      <w:bookmarkEnd w:id="50"/>
    </w:p>
    <w:p w:rsidR="006432F8" w:rsidRDefault="00D72320">
      <w:pPr>
        <w:pStyle w:val="54"/>
        <w:spacing w:line="360" w:lineRule="auto"/>
        <w:ind w:firstLineChars="0" w:firstLine="0"/>
        <w:jc w:val="left"/>
        <w:rPr>
          <w:rFonts w:ascii="仿宋" w:eastAsia="仿宋" w:cs="仿宋_GB2312"/>
        </w:rPr>
      </w:pPr>
      <w:bookmarkStart w:id="51" w:name="_Toc64369790"/>
      <w:r>
        <w:rPr>
          <w:rFonts w:ascii="仿宋" w:eastAsia="仿宋" w:cs="仿宋_GB2312" w:hint="eastAsia"/>
        </w:rPr>
        <w:t>2.技术响应表…………………………………………………………………（页码）</w:t>
      </w:r>
      <w:bookmarkEnd w:id="51"/>
    </w:p>
    <w:p w:rsidR="006432F8" w:rsidRDefault="00D72320">
      <w:pPr>
        <w:pStyle w:val="54"/>
        <w:spacing w:line="360" w:lineRule="auto"/>
        <w:ind w:firstLineChars="0" w:firstLine="0"/>
        <w:jc w:val="left"/>
        <w:rPr>
          <w:rFonts w:ascii="仿宋" w:eastAsia="仿宋" w:cs="仿宋_GB2312"/>
        </w:rPr>
      </w:pPr>
      <w:bookmarkStart w:id="52" w:name="_Toc64369791"/>
      <w:r>
        <w:rPr>
          <w:rFonts w:ascii="仿宋" w:eastAsia="仿宋" w:cs="仿宋_GB2312" w:hint="eastAsia"/>
        </w:rPr>
        <w:t>3.商务响应表…………………………………………………………………（页码）</w:t>
      </w:r>
      <w:bookmarkEnd w:id="52"/>
    </w:p>
    <w:p w:rsidR="006432F8" w:rsidRDefault="00D72320">
      <w:pPr>
        <w:pStyle w:val="54"/>
        <w:spacing w:line="360" w:lineRule="auto"/>
        <w:ind w:firstLineChars="0" w:firstLine="0"/>
        <w:jc w:val="left"/>
        <w:rPr>
          <w:rFonts w:ascii="仿宋" w:eastAsia="仿宋" w:cs="仿宋_GB2312"/>
        </w:rPr>
      </w:pPr>
      <w:bookmarkStart w:id="53" w:name="_Toc64369792"/>
      <w:r>
        <w:rPr>
          <w:rFonts w:ascii="仿宋" w:eastAsia="仿宋" w:cs="仿宋_GB2312" w:hint="eastAsia"/>
        </w:rPr>
        <w:t>4.项目实施方案……………………………………………………</w:t>
      </w:r>
      <w:r>
        <w:rPr>
          <w:rFonts w:ascii="仿宋" w:eastAsia="仿宋" w:cs="仿宋_GB2312" w:hint="eastAsia"/>
          <w:lang w:val="zh-CN"/>
        </w:rPr>
        <w:t>…</w:t>
      </w:r>
      <w:r>
        <w:rPr>
          <w:rFonts w:ascii="仿宋" w:eastAsia="仿宋" w:cs="仿宋_GB2312" w:hint="eastAsia"/>
        </w:rPr>
        <w:t>………（页码）</w:t>
      </w:r>
      <w:bookmarkEnd w:id="53"/>
    </w:p>
    <w:p w:rsidR="006432F8" w:rsidRDefault="00D72320">
      <w:pPr>
        <w:pStyle w:val="54"/>
        <w:spacing w:line="360" w:lineRule="auto"/>
        <w:ind w:firstLineChars="0" w:firstLine="0"/>
        <w:jc w:val="left"/>
        <w:rPr>
          <w:rFonts w:ascii="仿宋" w:eastAsia="仿宋" w:cs="仿宋_GB2312"/>
        </w:rPr>
      </w:pPr>
      <w:bookmarkStart w:id="54" w:name="_Toc64369793"/>
      <w:r>
        <w:rPr>
          <w:rFonts w:ascii="仿宋" w:eastAsia="仿宋" w:cs="仿宋_GB2312" w:hint="eastAsia"/>
        </w:rPr>
        <w:t>5.项目实施人员清单………………………………………………</w:t>
      </w:r>
      <w:r>
        <w:rPr>
          <w:rFonts w:ascii="仿宋" w:eastAsia="仿宋" w:cs="仿宋_GB2312" w:hint="eastAsia"/>
          <w:lang w:val="zh-CN"/>
        </w:rPr>
        <w:t>……</w:t>
      </w:r>
      <w:r>
        <w:rPr>
          <w:rFonts w:ascii="仿宋" w:eastAsia="仿宋" w:cs="仿宋_GB2312" w:hint="eastAsia"/>
        </w:rPr>
        <w:t>……（页码）</w:t>
      </w:r>
      <w:bookmarkEnd w:id="54"/>
    </w:p>
    <w:p w:rsidR="006432F8" w:rsidRDefault="00D72320">
      <w:pPr>
        <w:pStyle w:val="54"/>
        <w:spacing w:line="360" w:lineRule="auto"/>
        <w:ind w:firstLineChars="0" w:firstLine="0"/>
        <w:jc w:val="left"/>
        <w:rPr>
          <w:rFonts w:ascii="仿宋" w:eastAsia="仿宋" w:cs="仿宋_GB2312"/>
        </w:rPr>
      </w:pPr>
      <w:bookmarkStart w:id="55" w:name="_Toc64369794"/>
      <w:r>
        <w:rPr>
          <w:rFonts w:ascii="仿宋" w:eastAsia="仿宋" w:cs="仿宋_GB2312" w:hint="eastAsia"/>
          <w:lang w:val="zh-CN"/>
        </w:rPr>
        <w:t>6.</w:t>
      </w:r>
      <w:bookmarkStart w:id="56" w:name="_Toc64369795"/>
      <w:bookmarkEnd w:id="55"/>
      <w:r>
        <w:rPr>
          <w:rFonts w:ascii="仿宋" w:eastAsia="仿宋" w:cs="仿宋_GB2312" w:hint="eastAsia"/>
          <w:lang w:val="zh-CN"/>
        </w:rPr>
        <w:t>消耗品、维修零配件及其价格清单（</w:t>
      </w:r>
      <w:r>
        <w:rPr>
          <w:rFonts w:ascii="仿宋" w:eastAsia="仿宋" w:cs="仿宋_GB2312" w:hint="eastAsia"/>
        </w:rPr>
        <w:t>如有</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56"/>
    </w:p>
    <w:p w:rsidR="006432F8" w:rsidRDefault="00D72320">
      <w:pPr>
        <w:pStyle w:val="54"/>
        <w:spacing w:line="360" w:lineRule="auto"/>
        <w:ind w:firstLineChars="0" w:firstLine="0"/>
        <w:jc w:val="left"/>
        <w:rPr>
          <w:rFonts w:ascii="仿宋" w:eastAsia="仿宋" w:cs="仿宋_GB2312"/>
        </w:rPr>
      </w:pPr>
      <w:bookmarkStart w:id="57" w:name="_Toc64369796"/>
      <w:r>
        <w:rPr>
          <w:rFonts w:ascii="仿宋" w:eastAsia="仿宋" w:cs="仿宋_GB2312" w:hint="eastAsia"/>
        </w:rPr>
        <w:t>7.类似业绩一览表（附业绩证明材料）</w:t>
      </w:r>
      <w:r>
        <w:rPr>
          <w:rFonts w:ascii="仿宋" w:eastAsia="仿宋" w:cs="仿宋_GB2312"/>
          <w:color w:val="000000"/>
          <w:szCs w:val="20"/>
        </w:rPr>
        <w:t>（如有）</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57"/>
    </w:p>
    <w:p w:rsidR="006432F8" w:rsidRDefault="00D72320">
      <w:pPr>
        <w:pStyle w:val="54"/>
        <w:spacing w:line="360" w:lineRule="auto"/>
        <w:ind w:firstLineChars="0" w:firstLine="0"/>
        <w:jc w:val="left"/>
        <w:rPr>
          <w:rFonts w:ascii="仿宋" w:eastAsia="仿宋" w:cs="仿宋_GB2312"/>
        </w:rPr>
      </w:pPr>
      <w:bookmarkStart w:id="58" w:name="_Toc64369797"/>
      <w:r>
        <w:rPr>
          <w:rFonts w:ascii="仿宋" w:eastAsia="仿宋" w:cs="仿宋_GB2312" w:hint="eastAsia"/>
        </w:rPr>
        <w:t>8.享受政府采购政策性规定情况表（如有）………………………………（页码）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9</w:t>
      </w:r>
      <w:r>
        <w:rPr>
          <w:rFonts w:ascii="仿宋" w:eastAsia="仿宋" w:cs="仿宋_GB2312" w:hint="eastAsia"/>
          <w:lang w:val="zh-CN"/>
        </w:rPr>
        <w:t>.优惠条件及其他额外承诺………………………………</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58"/>
    </w:p>
    <w:p w:rsidR="006432F8" w:rsidRDefault="00D72320">
      <w:pPr>
        <w:pStyle w:val="54"/>
        <w:spacing w:line="360" w:lineRule="auto"/>
        <w:ind w:firstLineChars="0" w:firstLine="0"/>
        <w:jc w:val="left"/>
        <w:rPr>
          <w:rFonts w:ascii="仿宋" w:eastAsia="仿宋" w:cs="仿宋_GB2312"/>
          <w:lang w:val="zh-CN"/>
        </w:rPr>
      </w:pPr>
      <w:r>
        <w:rPr>
          <w:rFonts w:ascii="仿宋" w:eastAsia="仿宋" w:cs="仿宋_GB2312" w:hint="eastAsia"/>
          <w:lang w:val="zh-CN"/>
        </w:rPr>
        <w:t>1</w:t>
      </w:r>
      <w:r>
        <w:rPr>
          <w:rFonts w:ascii="仿宋" w:eastAsia="仿宋" w:cs="仿宋_GB2312" w:hint="eastAsia"/>
        </w:rPr>
        <w:t>0</w:t>
      </w:r>
      <w:r>
        <w:rPr>
          <w:rFonts w:ascii="仿宋" w:eastAsia="仿宋" w:cs="仿宋_GB2312" w:hint="eastAsia"/>
          <w:lang w:val="zh-CN"/>
        </w:rPr>
        <w:t>.</w:t>
      </w:r>
      <w:r>
        <w:rPr>
          <w:rFonts w:ascii="仿宋" w:eastAsia="仿宋" w:cs="仿宋_GB2312" w:hint="eastAsia"/>
          <w:bCs/>
          <w:lang w:val="zh-CN"/>
        </w:rPr>
        <w:t>评分细则中要求提供的其他资料</w:t>
      </w:r>
      <w:r>
        <w:rPr>
          <w:rFonts w:ascii="仿宋" w:eastAsia="仿宋" w:cs="仿宋_GB2312" w:hint="eastAsia"/>
          <w:lang w:val="zh-CN"/>
        </w:rPr>
        <w:t>…………………………………………</w:t>
      </w:r>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bookmarkStart w:id="59" w:name="_Toc64369798"/>
      <w:r>
        <w:rPr>
          <w:rFonts w:ascii="仿宋" w:eastAsia="仿宋" w:cs="仿宋_GB2312" w:hint="eastAsia"/>
          <w:lang w:val="zh-CN"/>
        </w:rPr>
        <w:t>1</w:t>
      </w:r>
      <w:r>
        <w:rPr>
          <w:rFonts w:ascii="仿宋" w:eastAsia="仿宋" w:cs="仿宋_GB2312" w:hint="eastAsia"/>
        </w:rPr>
        <w:t>1</w:t>
      </w:r>
      <w:r>
        <w:rPr>
          <w:rFonts w:ascii="仿宋" w:eastAsia="仿宋" w:cs="仿宋_GB2312" w:hint="eastAsia"/>
          <w:lang w:val="zh-CN"/>
        </w:rPr>
        <w:t>.其他商务技术（资信）文件或说明……………………</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59"/>
    </w:p>
    <w:p w:rsidR="006432F8" w:rsidRDefault="006432F8">
      <w:pPr>
        <w:pStyle w:val="81"/>
        <w:ind w:left="0" w:firstLine="0"/>
        <w:rPr>
          <w:rFonts w:ascii="仿宋" w:eastAsia="仿宋"/>
        </w:rPr>
      </w:pPr>
    </w:p>
    <w:p w:rsidR="006432F8" w:rsidRDefault="00D72320">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w:t>
      </w: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附件10：项目明细清单</w:t>
      </w:r>
    </w:p>
    <w:p w:rsidR="006432F8" w:rsidRDefault="00D7232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项目明细清单</w:t>
      </w:r>
    </w:p>
    <w:p w:rsidR="006432F8" w:rsidRDefault="006432F8">
      <w:pPr>
        <w:snapToGrid w:val="0"/>
        <w:spacing w:before="50" w:afterLines="50" w:after="156"/>
        <w:jc w:val="center"/>
        <w:rPr>
          <w:rFonts w:ascii="仿宋" w:eastAsia="仿宋"/>
          <w:b/>
          <w:spacing w:val="40"/>
          <w:kern w:val="0"/>
          <w:sz w:val="36"/>
          <w:szCs w:val="36"/>
        </w:rPr>
      </w:pPr>
    </w:p>
    <w:p w:rsidR="006432F8" w:rsidRDefault="00D72320">
      <w:pPr>
        <w:pStyle w:val="a5"/>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hint="eastAsia"/>
          <w:sz w:val="30"/>
          <w:szCs w:val="30"/>
          <w:u w:val="single"/>
        </w:rPr>
        <w:t xml:space="preserve">          </w:t>
      </w:r>
      <w:r>
        <w:rPr>
          <w:rFonts w:ascii="仿宋" w:eastAsia="仿宋" w:hint="eastAsia"/>
          <w:sz w:val="30"/>
          <w:szCs w:val="30"/>
        </w:rPr>
        <w:t xml:space="preserve">           </w:t>
      </w:r>
      <w:r>
        <w:rPr>
          <w:rFonts w:ascii="仿宋" w:eastAsia="仿宋"/>
          <w:sz w:val="30"/>
          <w:szCs w:val="30"/>
        </w:rPr>
        <w:t>标项</w:t>
      </w:r>
      <w:r>
        <w:rPr>
          <w:rFonts w:ascii="仿宋" w:eastAsia="仿宋" w:hint="eastAsia"/>
          <w:sz w:val="30"/>
          <w:szCs w:val="30"/>
        </w:rPr>
        <w:t>：</w:t>
      </w:r>
      <w:r>
        <w:rPr>
          <w:rFonts w:ascii="仿宋" w:eastAsia="仿宋" w:hint="eastAsia"/>
          <w:sz w:val="30"/>
          <w:szCs w:val="30"/>
          <w:u w:val="single"/>
        </w:rPr>
        <w:t xml:space="preserve">    </w:t>
      </w:r>
    </w:p>
    <w:p w:rsidR="006432F8" w:rsidRDefault="00D72320">
      <w:pPr>
        <w:pStyle w:val="a5"/>
        <w:snapToGrid w:val="0"/>
        <w:rPr>
          <w:rFonts w:ascii="仿宋" w:eastAsia="仿宋"/>
          <w:sz w:val="30"/>
          <w:szCs w:val="30"/>
        </w:rPr>
      </w:pPr>
      <w:r>
        <w:rPr>
          <w:rFonts w:ascii="仿宋" w:eastAsia="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规格</w:t>
            </w:r>
          </w:p>
          <w:p w:rsidR="006432F8" w:rsidRDefault="00D72320">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单位及</w:t>
            </w:r>
          </w:p>
          <w:p w:rsidR="006432F8" w:rsidRDefault="00D72320">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产地</w:t>
            </w: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bl>
    <w:p w:rsidR="006432F8" w:rsidRDefault="00D72320">
      <w:pPr>
        <w:snapToGrid w:val="0"/>
        <w:spacing w:beforeLines="50" w:before="156"/>
        <w:rPr>
          <w:rFonts w:ascii="仿宋" w:eastAsia="仿宋"/>
          <w:sz w:val="30"/>
          <w:szCs w:val="30"/>
        </w:rPr>
      </w:pPr>
      <w:r>
        <w:rPr>
          <w:rFonts w:ascii="仿宋" w:eastAsia="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服务人员</w:t>
            </w:r>
          </w:p>
          <w:p w:rsidR="006432F8" w:rsidRDefault="00D72320">
            <w:pPr>
              <w:snapToGrid w:val="0"/>
              <w:spacing w:before="50" w:after="50"/>
              <w:jc w:val="center"/>
              <w:rPr>
                <w:rFonts w:ascii="仿宋" w:eastAsia="仿宋"/>
                <w:sz w:val="30"/>
                <w:szCs w:val="30"/>
              </w:rPr>
            </w:pPr>
            <w:r>
              <w:rPr>
                <w:rFonts w:ascii="仿宋" w:eastAsia="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服务时间</w:t>
            </w: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bl>
    <w:p w:rsidR="006432F8" w:rsidRDefault="00D72320">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rsidR="006432F8" w:rsidRDefault="006432F8">
      <w:pPr>
        <w:snapToGrid w:val="0"/>
        <w:spacing w:beforeLines="50" w:before="156"/>
        <w:rPr>
          <w:rFonts w:ascii="仿宋" w:eastAsia="仿宋"/>
          <w:sz w:val="30"/>
          <w:szCs w:val="30"/>
        </w:rPr>
      </w:pPr>
    </w:p>
    <w:p w:rsidR="006432F8" w:rsidRDefault="00D72320">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rsidR="006432F8" w:rsidRDefault="00D72320">
      <w:pPr>
        <w:snapToGrid w:val="0"/>
        <w:spacing w:beforeLines="50" w:before="156"/>
        <w:rPr>
          <w:rFonts w:ascii="仿宋" w:eastAsia="仿宋"/>
          <w:sz w:val="30"/>
          <w:szCs w:val="30"/>
        </w:rPr>
      </w:pPr>
      <w:r>
        <w:rPr>
          <w:rFonts w:ascii="仿宋" w:eastAsia="仿宋" w:hint="eastAsia"/>
          <w:sz w:val="30"/>
          <w:szCs w:val="30"/>
        </w:rPr>
        <w:t xml:space="preserve">日期： </w:t>
      </w:r>
    </w:p>
    <w:p w:rsidR="006432F8" w:rsidRDefault="006432F8">
      <w:pPr>
        <w:snapToGrid w:val="0"/>
        <w:spacing w:before="50" w:after="50"/>
        <w:rPr>
          <w:rFonts w:ascii="仿宋" w:eastAsia="仿宋"/>
          <w:spacing w:val="20"/>
          <w:sz w:val="30"/>
          <w:szCs w:val="30"/>
        </w:rPr>
      </w:pPr>
    </w:p>
    <w:p w:rsidR="006432F8" w:rsidRDefault="00D72320">
      <w:pPr>
        <w:snapToGrid w:val="0"/>
        <w:spacing w:before="50" w:after="50"/>
        <w:rPr>
          <w:rFonts w:ascii="仿宋" w:eastAsia="仿宋"/>
          <w:b/>
          <w:bCs/>
          <w:sz w:val="30"/>
          <w:szCs w:val="30"/>
        </w:rPr>
      </w:pPr>
      <w:r>
        <w:rPr>
          <w:rFonts w:ascii="仿宋" w:eastAsia="仿宋" w:hint="eastAsia"/>
          <w:b/>
          <w:bCs/>
          <w:sz w:val="30"/>
          <w:szCs w:val="30"/>
        </w:rPr>
        <w:lastRenderedPageBreak/>
        <w:t>附件11：技术响应表</w:t>
      </w:r>
    </w:p>
    <w:p w:rsidR="006432F8" w:rsidRDefault="006432F8">
      <w:pPr>
        <w:snapToGrid w:val="0"/>
        <w:spacing w:before="50" w:afterLines="50" w:after="156"/>
        <w:jc w:val="center"/>
        <w:rPr>
          <w:rFonts w:ascii="仿宋" w:eastAsia="仿宋"/>
          <w:b/>
          <w:spacing w:val="40"/>
          <w:kern w:val="0"/>
          <w:sz w:val="36"/>
          <w:szCs w:val="36"/>
        </w:rPr>
      </w:pPr>
    </w:p>
    <w:p w:rsidR="006432F8" w:rsidRDefault="00D7232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rsidR="006432F8" w:rsidRDefault="006432F8">
      <w:pPr>
        <w:snapToGrid w:val="0"/>
        <w:spacing w:before="50" w:afterLines="50" w:after="156"/>
        <w:jc w:val="center"/>
        <w:rPr>
          <w:rFonts w:ascii="仿宋" w:eastAsia="仿宋"/>
          <w:b/>
          <w:sz w:val="32"/>
          <w:szCs w:val="32"/>
        </w:rPr>
      </w:pPr>
    </w:p>
    <w:p w:rsidR="006432F8" w:rsidRDefault="00D72320">
      <w:pPr>
        <w:pStyle w:val="a5"/>
        <w:snapToGrid w:val="0"/>
        <w:rPr>
          <w:rFonts w:ascii="仿宋" w:eastAsia="仿宋"/>
          <w:sz w:val="30"/>
          <w:szCs w:val="30"/>
        </w:rPr>
      </w:pPr>
      <w:r>
        <w:rPr>
          <w:rFonts w:ascii="仿宋" w:eastAsia="仿宋" w:hint="eastAsia"/>
          <w:sz w:val="30"/>
          <w:szCs w:val="30"/>
        </w:rPr>
        <w:t>投标人全称（公章）：</w:t>
      </w:r>
      <w:r>
        <w:rPr>
          <w:rFonts w:ascii="仿宋" w:eastAsia="仿宋" w:hint="eastAsia"/>
          <w:sz w:val="30"/>
          <w:szCs w:val="30"/>
          <w:u w:val="single"/>
        </w:rPr>
        <w:t xml:space="preserve">            </w:t>
      </w:r>
    </w:p>
    <w:p w:rsidR="006432F8" w:rsidRDefault="00D72320">
      <w:pPr>
        <w:pStyle w:val="a5"/>
        <w:snapToGrid w:val="0"/>
        <w:rPr>
          <w:rFonts w:ascii="仿宋" w:eastAsia="仿宋"/>
          <w:sz w:val="30"/>
          <w:szCs w:val="30"/>
          <w:u w:val="single"/>
        </w:rPr>
      </w:pPr>
      <w:r>
        <w:rPr>
          <w:rFonts w:ascii="仿宋" w:eastAsia="仿宋" w:hint="eastAsia"/>
          <w:sz w:val="30"/>
          <w:szCs w:val="30"/>
        </w:rPr>
        <w:t>标项：</w:t>
      </w:r>
      <w:r>
        <w:rPr>
          <w:rFonts w:ascii="仿宋" w:eastAsia="仿宋" w:hint="eastAsia"/>
          <w:sz w:val="30"/>
          <w:szCs w:val="30"/>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6432F8">
        <w:trPr>
          <w:cantSplit/>
          <w:trHeight w:val="284"/>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0" w:name="_Toc64369799"/>
            <w:r>
              <w:rPr>
                <w:rFonts w:ascii="仿宋" w:eastAsia="仿宋" w:hint="eastAsia"/>
                <w:spacing w:val="20"/>
                <w:sz w:val="30"/>
                <w:szCs w:val="30"/>
              </w:rPr>
              <w:t>货物部分</w:t>
            </w:r>
            <w:bookmarkEnd w:id="60"/>
          </w:p>
        </w:tc>
      </w:tr>
      <w:tr w:rsidR="006432F8">
        <w:trPr>
          <w:cantSplit/>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61" w:name="_Toc64369800"/>
            <w:r>
              <w:rPr>
                <w:rFonts w:ascii="仿宋" w:eastAsia="仿宋" w:hint="eastAsia"/>
                <w:spacing w:val="20"/>
                <w:sz w:val="30"/>
                <w:szCs w:val="30"/>
              </w:rPr>
              <w:t>序号</w:t>
            </w:r>
            <w:bookmarkEnd w:id="61"/>
          </w:p>
        </w:tc>
        <w:tc>
          <w:tcPr>
            <w:tcW w:w="171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62" w:name="_Toc64369801"/>
            <w:bookmarkStart w:id="63" w:name="_Toc64369802"/>
            <w:r>
              <w:rPr>
                <w:rFonts w:ascii="仿宋" w:eastAsia="仿宋" w:hint="eastAsia"/>
                <w:spacing w:val="20"/>
                <w:sz w:val="30"/>
                <w:szCs w:val="30"/>
              </w:rPr>
              <w:t>采购文件</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62"/>
          </w:p>
        </w:tc>
        <w:tc>
          <w:tcPr>
            <w:tcW w:w="2330"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63"/>
          </w:p>
        </w:tc>
        <w:tc>
          <w:tcPr>
            <w:tcW w:w="136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64" w:name="_Toc64369803"/>
            <w:r>
              <w:rPr>
                <w:rFonts w:ascii="仿宋" w:eastAsia="仿宋" w:hint="eastAsia"/>
                <w:spacing w:val="20"/>
                <w:sz w:val="30"/>
                <w:szCs w:val="30"/>
              </w:rPr>
              <w:t>偏离</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64"/>
          </w:p>
        </w:tc>
      </w:tr>
      <w:tr w:rsidR="006432F8">
        <w:trPr>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5" w:name="_Toc64369804"/>
            <w:r>
              <w:rPr>
                <w:rFonts w:ascii="仿宋" w:eastAsia="仿宋" w:hint="eastAsia"/>
                <w:spacing w:val="20"/>
                <w:sz w:val="30"/>
                <w:szCs w:val="30"/>
              </w:rPr>
              <w:t>1</w:t>
            </w:r>
            <w:bookmarkEnd w:id="65"/>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cantSplit/>
          <w:trHeight w:val="721"/>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6" w:name="_Toc64369805"/>
            <w:r>
              <w:rPr>
                <w:rFonts w:ascii="仿宋" w:eastAsia="仿宋" w:hint="eastAsia"/>
                <w:spacing w:val="20"/>
                <w:sz w:val="30"/>
                <w:szCs w:val="30"/>
              </w:rPr>
              <w:t>2</w:t>
            </w:r>
            <w:bookmarkEnd w:id="66"/>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nil"/>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cantSplit/>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7" w:name="_Toc64369806"/>
            <w:r>
              <w:rPr>
                <w:rFonts w:ascii="仿宋" w:eastAsia="仿宋" w:hint="eastAsia"/>
                <w:spacing w:val="20"/>
                <w:sz w:val="30"/>
                <w:szCs w:val="30"/>
              </w:rPr>
              <w:t>…</w:t>
            </w:r>
            <w:bookmarkEnd w:id="67"/>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trHeight w:val="284"/>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8" w:name="_Toc64369807"/>
            <w:r>
              <w:rPr>
                <w:rFonts w:ascii="仿宋" w:eastAsia="仿宋" w:hint="eastAsia"/>
                <w:spacing w:val="20"/>
                <w:sz w:val="30"/>
                <w:szCs w:val="30"/>
              </w:rPr>
              <w:t>服务部分</w:t>
            </w:r>
            <w:bookmarkEnd w:id="68"/>
            <w:r>
              <w:rPr>
                <w:rFonts w:ascii="仿宋" w:eastAsia="仿宋" w:hint="eastAsia"/>
                <w:spacing w:val="20"/>
                <w:sz w:val="30"/>
                <w:szCs w:val="30"/>
              </w:rPr>
              <w:t>（如有）</w:t>
            </w:r>
          </w:p>
        </w:tc>
      </w:tr>
      <w:tr w:rsidR="006432F8">
        <w:trPr>
          <w:trHeight w:val="876"/>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69" w:name="_Toc64369808"/>
            <w:r>
              <w:rPr>
                <w:rFonts w:ascii="仿宋" w:eastAsia="仿宋" w:hint="eastAsia"/>
                <w:spacing w:val="20"/>
                <w:sz w:val="30"/>
                <w:szCs w:val="30"/>
              </w:rPr>
              <w:t>序号</w:t>
            </w:r>
            <w:bookmarkEnd w:id="69"/>
          </w:p>
        </w:tc>
        <w:tc>
          <w:tcPr>
            <w:tcW w:w="171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服务名称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70" w:name="_Toc64369809"/>
            <w:bookmarkStart w:id="71" w:name="_Toc64369810"/>
            <w:r>
              <w:rPr>
                <w:rFonts w:ascii="仿宋" w:eastAsia="仿宋" w:hint="eastAsia"/>
                <w:spacing w:val="20"/>
                <w:sz w:val="30"/>
                <w:szCs w:val="30"/>
              </w:rPr>
              <w:t>采购文件</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70"/>
          </w:p>
        </w:tc>
        <w:tc>
          <w:tcPr>
            <w:tcW w:w="2330" w:type="dxa"/>
            <w:tcBorders>
              <w:top w:val="single" w:sz="4" w:space="0" w:color="auto"/>
              <w:left w:val="single" w:sz="4" w:space="0" w:color="auto"/>
              <w:bottom w:val="single" w:sz="4" w:space="0" w:color="auto"/>
              <w:right w:val="single" w:sz="4" w:space="0" w:color="auto"/>
            </w:tcBorders>
            <w:noWrap/>
          </w:tcPr>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71"/>
          </w:p>
        </w:tc>
        <w:tc>
          <w:tcPr>
            <w:tcW w:w="1365" w:type="dxa"/>
            <w:tcBorders>
              <w:top w:val="single" w:sz="4" w:space="0" w:color="auto"/>
              <w:left w:val="single" w:sz="4" w:space="0" w:color="auto"/>
              <w:bottom w:val="single" w:sz="4" w:space="0" w:color="auto"/>
              <w:right w:val="single" w:sz="4" w:space="0" w:color="auto"/>
            </w:tcBorders>
            <w:noWrap/>
          </w:tcPr>
          <w:p w:rsidR="006432F8" w:rsidRDefault="00D72320">
            <w:pPr>
              <w:snapToGrid w:val="0"/>
              <w:spacing w:before="50" w:after="50"/>
              <w:jc w:val="center"/>
              <w:rPr>
                <w:rFonts w:ascii="仿宋" w:eastAsia="仿宋"/>
                <w:spacing w:val="20"/>
                <w:sz w:val="30"/>
                <w:szCs w:val="30"/>
              </w:rPr>
            </w:pPr>
            <w:bookmarkStart w:id="72" w:name="_Toc64369811"/>
            <w:r>
              <w:rPr>
                <w:rFonts w:ascii="仿宋" w:eastAsia="仿宋" w:hint="eastAsia"/>
                <w:spacing w:val="20"/>
                <w:sz w:val="30"/>
                <w:szCs w:val="30"/>
              </w:rPr>
              <w:t>偏离</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72"/>
          </w:p>
        </w:tc>
      </w:tr>
      <w:tr w:rsidR="006432F8">
        <w:trPr>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73" w:name="_Toc64369812"/>
            <w:r>
              <w:rPr>
                <w:rFonts w:ascii="仿宋" w:eastAsia="仿宋" w:hint="eastAsia"/>
                <w:spacing w:val="20"/>
                <w:sz w:val="30"/>
                <w:szCs w:val="30"/>
              </w:rPr>
              <w:t>1</w:t>
            </w:r>
            <w:bookmarkEnd w:id="73"/>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cantSplit/>
          <w:trHeight w:val="499"/>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74" w:name="_Toc64369813"/>
            <w:r>
              <w:rPr>
                <w:rFonts w:ascii="仿宋" w:eastAsia="仿宋" w:hint="eastAsia"/>
                <w:spacing w:val="20"/>
                <w:sz w:val="30"/>
                <w:szCs w:val="30"/>
              </w:rPr>
              <w:t>2</w:t>
            </w:r>
            <w:bookmarkEnd w:id="74"/>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trHeight w:val="499"/>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75" w:name="_Toc64369814"/>
            <w:r>
              <w:rPr>
                <w:rFonts w:ascii="仿宋" w:eastAsia="仿宋" w:hint="eastAsia"/>
                <w:spacing w:val="20"/>
                <w:sz w:val="30"/>
                <w:szCs w:val="30"/>
              </w:rPr>
              <w:t>…</w:t>
            </w:r>
            <w:bookmarkEnd w:id="75"/>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bl>
    <w:p w:rsidR="006432F8" w:rsidRDefault="00D72320">
      <w:pPr>
        <w:pStyle w:val="30"/>
        <w:rPr>
          <w:rFonts w:ascii="仿宋" w:eastAsia="仿宋"/>
          <w:b w:val="0"/>
          <w:bCs w:val="0"/>
          <w:spacing w:val="20"/>
          <w:kern w:val="0"/>
          <w:sz w:val="28"/>
          <w:szCs w:val="28"/>
        </w:rPr>
      </w:pPr>
      <w:r>
        <w:rPr>
          <w:rFonts w:ascii="仿宋" w:eastAsia="仿宋" w:hint="eastAsia"/>
          <w:b w:val="0"/>
          <w:bCs w:val="0"/>
          <w:sz w:val="28"/>
          <w:szCs w:val="28"/>
        </w:rPr>
        <w:t>注：投标人应对照采购文件要求和投标文件响应情况在“偏离情况”栏注明“正偏离”、“负偏离”或“无偏离”。若正偏离的，需详细说明或提供证明材料。</w:t>
      </w:r>
    </w:p>
    <w:p w:rsidR="006432F8" w:rsidRDefault="006432F8">
      <w:pPr>
        <w:snapToGrid w:val="0"/>
        <w:spacing w:before="50" w:after="50"/>
        <w:rPr>
          <w:rFonts w:ascii="仿宋" w:eastAsia="仿宋"/>
          <w:spacing w:val="20"/>
          <w:sz w:val="30"/>
          <w:szCs w:val="30"/>
        </w:rPr>
      </w:pPr>
    </w:p>
    <w:p w:rsidR="006432F8" w:rsidRDefault="006432F8">
      <w:pPr>
        <w:snapToGrid w:val="0"/>
        <w:spacing w:before="50" w:after="50"/>
        <w:rPr>
          <w:rFonts w:ascii="仿宋" w:eastAsia="仿宋"/>
          <w:spacing w:val="20"/>
          <w:sz w:val="30"/>
          <w:szCs w:val="30"/>
        </w:rPr>
      </w:pPr>
    </w:p>
    <w:p w:rsidR="006432F8" w:rsidRDefault="006432F8">
      <w:pPr>
        <w:snapToGrid w:val="0"/>
        <w:spacing w:before="50" w:after="50"/>
        <w:rPr>
          <w:rFonts w:ascii="仿宋" w:eastAsia="仿宋"/>
          <w:spacing w:val="20"/>
          <w:sz w:val="30"/>
          <w:szCs w:val="30"/>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6432F8">
      <w:pPr>
        <w:snapToGrid w:val="0"/>
        <w:spacing w:before="50" w:after="50"/>
        <w:rPr>
          <w:rFonts w:ascii="仿宋" w:eastAsia="仿宋"/>
          <w:spacing w:val="20"/>
          <w:sz w:val="30"/>
          <w:szCs w:val="30"/>
        </w:rPr>
      </w:pPr>
    </w:p>
    <w:p w:rsidR="006432F8" w:rsidRDefault="006432F8">
      <w:pPr>
        <w:snapToGrid w:val="0"/>
        <w:spacing w:before="50" w:after="50"/>
        <w:rPr>
          <w:rFonts w:ascii="仿宋" w:eastAsia="仿宋"/>
          <w:spacing w:val="20"/>
          <w:sz w:val="30"/>
          <w:szCs w:val="30"/>
        </w:rPr>
      </w:pPr>
    </w:p>
    <w:p w:rsidR="006432F8" w:rsidRDefault="00D72320">
      <w:pPr>
        <w:snapToGrid w:val="0"/>
        <w:spacing w:before="50" w:after="50"/>
        <w:rPr>
          <w:rFonts w:ascii="仿宋" w:eastAsia="仿宋"/>
          <w:b/>
          <w:bCs/>
          <w:sz w:val="30"/>
          <w:szCs w:val="30"/>
        </w:rPr>
      </w:pPr>
      <w:r>
        <w:rPr>
          <w:rFonts w:ascii="仿宋" w:eastAsia="仿宋" w:hint="eastAsia"/>
          <w:b/>
          <w:bCs/>
          <w:sz w:val="30"/>
          <w:szCs w:val="30"/>
        </w:rPr>
        <w:lastRenderedPageBreak/>
        <w:t>附件12：商务响应表</w:t>
      </w:r>
    </w:p>
    <w:p w:rsidR="006432F8" w:rsidRDefault="006432F8">
      <w:pPr>
        <w:snapToGrid w:val="0"/>
        <w:spacing w:before="50" w:afterLines="50" w:after="156"/>
        <w:jc w:val="center"/>
        <w:rPr>
          <w:rFonts w:ascii="仿宋" w:eastAsia="仿宋"/>
          <w:b/>
          <w:spacing w:val="40"/>
          <w:kern w:val="0"/>
          <w:sz w:val="36"/>
          <w:szCs w:val="36"/>
        </w:rPr>
      </w:pPr>
    </w:p>
    <w:p w:rsidR="006432F8" w:rsidRDefault="00D7232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商 务 响 应 表</w:t>
      </w:r>
    </w:p>
    <w:p w:rsidR="006432F8" w:rsidRDefault="006432F8">
      <w:pPr>
        <w:snapToGrid w:val="0"/>
        <w:spacing w:before="50" w:afterLines="50" w:after="156"/>
        <w:jc w:val="center"/>
        <w:rPr>
          <w:rFonts w:ascii="仿宋" w:eastAsia="仿宋"/>
          <w:b/>
          <w:sz w:val="32"/>
          <w:szCs w:val="32"/>
        </w:rPr>
      </w:pPr>
    </w:p>
    <w:p w:rsidR="006432F8" w:rsidRDefault="00D72320">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6432F8" w:rsidRDefault="00D72320">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6432F8">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cs="仿宋_GB2312"/>
                <w:spacing w:val="20"/>
                <w:sz w:val="28"/>
                <w:szCs w:val="28"/>
              </w:rPr>
            </w:pPr>
            <w:bookmarkStart w:id="76" w:name="_Toc64369815"/>
            <w:r>
              <w:rPr>
                <w:rFonts w:ascii="仿宋" w:eastAsia="仿宋" w:cs="仿宋_GB2312" w:hint="eastAsia"/>
                <w:spacing w:val="20"/>
                <w:sz w:val="28"/>
                <w:szCs w:val="28"/>
              </w:rPr>
              <w:t>类别</w:t>
            </w:r>
            <w:bookmarkEnd w:id="76"/>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jc w:val="center"/>
              <w:rPr>
                <w:rFonts w:ascii="仿宋" w:eastAsia="仿宋" w:cs="仿宋_GB2312"/>
                <w:sz w:val="30"/>
                <w:szCs w:val="30"/>
              </w:rPr>
            </w:pPr>
            <w:bookmarkStart w:id="77" w:name="_Toc64369816"/>
            <w:r>
              <w:rPr>
                <w:rFonts w:ascii="仿宋" w:eastAsia="仿宋" w:cs="仿宋_GB2312" w:hint="eastAsia"/>
                <w:sz w:val="30"/>
                <w:szCs w:val="30"/>
              </w:rPr>
              <w:t>采购文件要求</w:t>
            </w:r>
            <w:bookmarkEnd w:id="77"/>
          </w:p>
        </w:tc>
        <w:tc>
          <w:tcPr>
            <w:tcW w:w="2737"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jc w:val="center"/>
              <w:rPr>
                <w:rFonts w:ascii="仿宋" w:eastAsia="仿宋" w:cs="仿宋_GB2312"/>
                <w:sz w:val="30"/>
                <w:szCs w:val="30"/>
              </w:rPr>
            </w:pPr>
            <w:bookmarkStart w:id="78" w:name="_Toc64369817"/>
            <w:r>
              <w:rPr>
                <w:rFonts w:ascii="仿宋" w:eastAsia="仿宋" w:cs="仿宋_GB2312" w:hint="eastAsia"/>
                <w:sz w:val="30"/>
                <w:szCs w:val="30"/>
              </w:rPr>
              <w:t>投标文件响应</w:t>
            </w:r>
            <w:bookmarkEnd w:id="78"/>
          </w:p>
        </w:tc>
        <w:tc>
          <w:tcPr>
            <w:tcW w:w="1886"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jc w:val="center"/>
              <w:rPr>
                <w:rFonts w:ascii="仿宋" w:eastAsia="仿宋" w:cs="仿宋_GB2312"/>
                <w:sz w:val="30"/>
                <w:szCs w:val="30"/>
              </w:rPr>
            </w:pPr>
            <w:bookmarkStart w:id="79" w:name="_Toc64369818"/>
            <w:r>
              <w:rPr>
                <w:rFonts w:ascii="仿宋" w:eastAsia="仿宋" w:cs="仿宋_GB2312" w:hint="eastAsia"/>
                <w:sz w:val="30"/>
                <w:szCs w:val="30"/>
              </w:rPr>
              <w:t>偏离情况</w:t>
            </w:r>
            <w:bookmarkEnd w:id="79"/>
          </w:p>
        </w:tc>
      </w:tr>
      <w:tr w:rsidR="006432F8">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0" w:name="_Toc64369819"/>
            <w:r>
              <w:rPr>
                <w:rFonts w:ascii="仿宋" w:eastAsia="仿宋" w:hint="eastAsia"/>
                <w:spacing w:val="20"/>
                <w:sz w:val="28"/>
                <w:szCs w:val="28"/>
              </w:rPr>
              <w:t>供货期及供货地点</w:t>
            </w:r>
            <w:bookmarkEnd w:id="80"/>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1" w:name="_Toc64369820"/>
            <w:r>
              <w:rPr>
                <w:rFonts w:ascii="仿宋" w:eastAsia="仿宋" w:hint="eastAsia"/>
                <w:spacing w:val="20"/>
                <w:sz w:val="28"/>
                <w:szCs w:val="28"/>
              </w:rPr>
              <w:t>质保期</w:t>
            </w:r>
            <w:bookmarkEnd w:id="81"/>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2" w:name="_Toc64369821"/>
            <w:r>
              <w:rPr>
                <w:rFonts w:ascii="仿宋" w:eastAsia="仿宋" w:hint="eastAsia"/>
                <w:spacing w:val="20"/>
                <w:sz w:val="28"/>
                <w:szCs w:val="28"/>
              </w:rPr>
              <w:t>技术培训</w:t>
            </w:r>
            <w:bookmarkEnd w:id="82"/>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3" w:name="_Toc64369822"/>
            <w:r>
              <w:rPr>
                <w:rFonts w:ascii="仿宋" w:eastAsia="仿宋" w:hint="eastAsia"/>
                <w:spacing w:val="20"/>
                <w:sz w:val="28"/>
                <w:szCs w:val="28"/>
              </w:rPr>
              <w:t>售后服务</w:t>
            </w:r>
            <w:bookmarkEnd w:id="83"/>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4" w:name="_Toc64369823"/>
            <w:r>
              <w:rPr>
                <w:rFonts w:ascii="仿宋" w:eastAsia="仿宋" w:hint="eastAsia"/>
                <w:spacing w:val="20"/>
                <w:sz w:val="28"/>
                <w:szCs w:val="28"/>
              </w:rPr>
              <w:t>付款方式</w:t>
            </w:r>
            <w:bookmarkEnd w:id="84"/>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5" w:name="_Toc64369824"/>
            <w:r>
              <w:rPr>
                <w:rFonts w:ascii="仿宋" w:eastAsia="仿宋" w:hint="eastAsia"/>
                <w:spacing w:val="20"/>
                <w:sz w:val="28"/>
                <w:szCs w:val="28"/>
              </w:rPr>
              <w:t>…</w:t>
            </w:r>
            <w:bookmarkEnd w:id="85"/>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bl>
    <w:p w:rsidR="006432F8" w:rsidRDefault="00D72320">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rsidR="006432F8" w:rsidRDefault="00D72320">
      <w:pPr>
        <w:snapToGrid w:val="0"/>
        <w:spacing w:before="50" w:after="50"/>
        <w:rPr>
          <w:rFonts w:ascii="仿宋" w:eastAsia="仿宋"/>
          <w:spacing w:val="20"/>
          <w:sz w:val="28"/>
          <w:szCs w:val="28"/>
        </w:rPr>
      </w:pPr>
      <w:r>
        <w:rPr>
          <w:rFonts w:ascii="仿宋" w:eastAsia="仿宋" w:hint="eastAsia"/>
          <w:spacing w:val="20"/>
          <w:sz w:val="28"/>
          <w:szCs w:val="28"/>
        </w:rPr>
        <w:t>2、“类别”一栏按采购文件第三章中商务要求的分类填写。</w:t>
      </w:r>
    </w:p>
    <w:p w:rsidR="006432F8" w:rsidRDefault="006432F8">
      <w:pPr>
        <w:snapToGrid w:val="0"/>
        <w:spacing w:before="50" w:after="50"/>
        <w:rPr>
          <w:rFonts w:ascii="仿宋" w:eastAsia="仿宋"/>
          <w:spacing w:val="20"/>
          <w:sz w:val="28"/>
          <w:szCs w:val="28"/>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附件13：项目实施人员清单</w:t>
      </w:r>
    </w:p>
    <w:p w:rsidR="006432F8" w:rsidRDefault="006432F8">
      <w:pPr>
        <w:snapToGrid w:val="0"/>
        <w:spacing w:before="50" w:afterLines="50" w:after="156"/>
        <w:jc w:val="center"/>
        <w:rPr>
          <w:rFonts w:ascii="仿宋" w:eastAsia="仿宋"/>
          <w:b/>
          <w:kern w:val="0"/>
          <w:sz w:val="36"/>
          <w:szCs w:val="36"/>
        </w:rPr>
      </w:pPr>
    </w:p>
    <w:p w:rsidR="006432F8" w:rsidRDefault="00D72320">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rsidR="006432F8" w:rsidRDefault="00D72320">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6432F8" w:rsidRDefault="00D72320">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6432F8">
        <w:tc>
          <w:tcPr>
            <w:tcW w:w="1410"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rsidR="006432F8" w:rsidRDefault="00D72320">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pStyle w:val="ae"/>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bl>
    <w:p w:rsidR="006432F8" w:rsidRDefault="00D72320">
      <w:pPr>
        <w:snapToGrid w:val="0"/>
        <w:spacing w:before="50" w:afterLines="50" w:after="156" w:line="460" w:lineRule="exact"/>
        <w:jc w:val="left"/>
        <w:rPr>
          <w:rFonts w:ascii="仿宋" w:eastAsia="仿宋"/>
          <w:sz w:val="28"/>
          <w:szCs w:val="28"/>
        </w:rPr>
      </w:pPr>
      <w:r>
        <w:rPr>
          <w:rFonts w:ascii="仿宋" w:eastAsia="仿宋" w:hint="eastAsia"/>
          <w:sz w:val="28"/>
          <w:szCs w:val="28"/>
        </w:rPr>
        <w:t xml:space="preserve">注：在填写时，如本表格不适合投标单位的实际情况，可根据本表格式自行划表填写。 </w:t>
      </w:r>
    </w:p>
    <w:p w:rsidR="006432F8" w:rsidRDefault="006432F8">
      <w:pPr>
        <w:snapToGrid w:val="0"/>
        <w:spacing w:before="50" w:afterLines="50" w:after="156" w:line="460" w:lineRule="exact"/>
        <w:jc w:val="left"/>
        <w:rPr>
          <w:rFonts w:ascii="仿宋" w:eastAsia="仿宋"/>
          <w:sz w:val="28"/>
          <w:szCs w:val="28"/>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6432F8">
      <w:pPr>
        <w:snapToGrid w:val="0"/>
        <w:spacing w:beforeLines="50" w:before="156"/>
        <w:rPr>
          <w:rFonts w:ascii="仿宋" w:eastAsia="仿宋"/>
          <w:sz w:val="28"/>
          <w:szCs w:val="28"/>
        </w:rPr>
      </w:pPr>
    </w:p>
    <w:p w:rsidR="006432F8" w:rsidRDefault="006432F8">
      <w:pPr>
        <w:snapToGrid w:val="0"/>
        <w:spacing w:beforeLines="50" w:before="156"/>
        <w:rPr>
          <w:rFonts w:ascii="仿宋" w:eastAsia="仿宋"/>
          <w:sz w:val="28"/>
          <w:szCs w:val="28"/>
        </w:rPr>
      </w:pP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附件14：消耗品、维修零配件及其价格清单（如有）</w:t>
      </w:r>
    </w:p>
    <w:p w:rsidR="006432F8" w:rsidRDefault="006432F8">
      <w:pPr>
        <w:snapToGrid w:val="0"/>
        <w:spacing w:before="50" w:afterLines="50" w:after="156"/>
        <w:jc w:val="center"/>
        <w:rPr>
          <w:rFonts w:ascii="仿宋" w:eastAsia="仿宋"/>
          <w:b/>
          <w:kern w:val="0"/>
          <w:sz w:val="36"/>
          <w:szCs w:val="36"/>
        </w:rPr>
      </w:pPr>
    </w:p>
    <w:p w:rsidR="006432F8" w:rsidRDefault="00D72320">
      <w:pPr>
        <w:snapToGrid w:val="0"/>
        <w:spacing w:before="50" w:afterLines="50" w:after="156"/>
        <w:jc w:val="center"/>
        <w:rPr>
          <w:rFonts w:ascii="仿宋" w:eastAsia="仿宋"/>
          <w:b/>
          <w:kern w:val="0"/>
          <w:sz w:val="36"/>
          <w:szCs w:val="36"/>
        </w:rPr>
      </w:pPr>
      <w:r>
        <w:rPr>
          <w:rFonts w:ascii="仿宋" w:eastAsia="仿宋" w:hint="eastAsia"/>
          <w:b/>
          <w:kern w:val="0"/>
          <w:sz w:val="36"/>
          <w:szCs w:val="36"/>
        </w:rPr>
        <w:t>消耗品、维修零配件及其价格清单</w:t>
      </w:r>
    </w:p>
    <w:p w:rsidR="006432F8" w:rsidRDefault="00D72320">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6432F8" w:rsidRDefault="00D72320">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p w:rsidR="006432F8" w:rsidRDefault="006432F8">
      <w:pPr>
        <w:rPr>
          <w:rFonts w:ascii="仿宋" w:eastAsia="仿宋"/>
          <w:sz w:val="28"/>
          <w:szCs w:val="28"/>
        </w:rPr>
      </w:pPr>
    </w:p>
    <w:tbl>
      <w:tblPr>
        <w:tblW w:w="8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制造商</w:t>
            </w:r>
          </w:p>
          <w:p w:rsidR="006432F8" w:rsidRDefault="00D72320">
            <w:pPr>
              <w:jc w:val="center"/>
              <w:rPr>
                <w:rFonts w:ascii="仿宋" w:eastAsia="仿宋"/>
                <w:sz w:val="28"/>
                <w:szCs w:val="28"/>
              </w:rPr>
            </w:pPr>
            <w:r>
              <w:rPr>
                <w:rFonts w:ascii="仿宋" w:eastAsia="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单价</w:t>
            </w:r>
          </w:p>
          <w:p w:rsidR="006432F8" w:rsidRDefault="00D72320">
            <w:pPr>
              <w:jc w:val="center"/>
              <w:rPr>
                <w:rFonts w:ascii="仿宋" w:eastAsia="仿宋"/>
                <w:sz w:val="28"/>
                <w:szCs w:val="28"/>
              </w:rPr>
            </w:pPr>
            <w:r>
              <w:rPr>
                <w:rFonts w:ascii="仿宋" w:eastAsia="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单价报价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对应的投标设备名称</w:t>
            </w: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bl>
    <w:p w:rsidR="006432F8" w:rsidRDefault="00D72320">
      <w:pPr>
        <w:adjustRightInd w:val="0"/>
        <w:snapToGrid w:val="0"/>
        <w:ind w:rightChars="82" w:right="172"/>
        <w:rPr>
          <w:rFonts w:ascii="仿宋" w:eastAsia="仿宋"/>
          <w:sz w:val="28"/>
          <w:szCs w:val="28"/>
        </w:rPr>
      </w:pPr>
      <w:r>
        <w:rPr>
          <w:rFonts w:ascii="仿宋" w:eastAsia="仿宋" w:hint="eastAsia"/>
          <w:sz w:val="28"/>
          <w:szCs w:val="28"/>
        </w:rPr>
        <w:t>注：以上为主要消耗品及易损配件的报价，采购人据此在采购合同中约定相关价格。</w:t>
      </w:r>
    </w:p>
    <w:p w:rsidR="006432F8" w:rsidRDefault="006432F8" w:rsidP="00D72320">
      <w:pPr>
        <w:adjustRightInd w:val="0"/>
        <w:snapToGrid w:val="0"/>
        <w:ind w:rightChars="82" w:right="172" w:firstLineChars="202" w:firstLine="485"/>
        <w:rPr>
          <w:rFonts w:ascii="仿宋" w:eastAsia="仿宋"/>
          <w:sz w:val="24"/>
          <w:szCs w:val="24"/>
        </w:rPr>
      </w:pPr>
    </w:p>
    <w:p w:rsidR="006432F8" w:rsidRDefault="006432F8" w:rsidP="00D72320">
      <w:pPr>
        <w:adjustRightInd w:val="0"/>
        <w:snapToGrid w:val="0"/>
        <w:ind w:rightChars="82" w:right="172" w:firstLineChars="202" w:firstLine="485"/>
        <w:rPr>
          <w:rFonts w:ascii="仿宋" w:eastAsia="仿宋"/>
          <w:sz w:val="24"/>
          <w:szCs w:val="24"/>
        </w:rPr>
      </w:pPr>
    </w:p>
    <w:p w:rsidR="006432F8" w:rsidRDefault="006432F8">
      <w:pPr>
        <w:spacing w:line="440" w:lineRule="exact"/>
        <w:jc w:val="left"/>
        <w:rPr>
          <w:rFonts w:ascii="仿宋" w:eastAsia="仿宋"/>
          <w:sz w:val="24"/>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D72320">
      <w:pPr>
        <w:spacing w:line="440" w:lineRule="exact"/>
        <w:ind w:leftChars="-100" w:left="-210" w:firstLineChars="50" w:firstLine="120"/>
        <w:jc w:val="left"/>
        <w:rPr>
          <w:rFonts w:ascii="仿宋" w:eastAsia="仿宋"/>
          <w:sz w:val="24"/>
        </w:rPr>
      </w:pPr>
      <w:r>
        <w:rPr>
          <w:rFonts w:ascii="仿宋" w:eastAsia="仿宋" w:hint="eastAsia"/>
          <w:sz w:val="24"/>
        </w:rPr>
        <w:tab/>
        <w:t xml:space="preserve"> </w:t>
      </w:r>
    </w:p>
    <w:p w:rsidR="006432F8" w:rsidRDefault="00D72320">
      <w:pPr>
        <w:spacing w:line="440" w:lineRule="exact"/>
        <w:rPr>
          <w:rFonts w:ascii="仿宋" w:eastAsia="仿宋"/>
          <w:b/>
          <w:sz w:val="24"/>
        </w:rPr>
      </w:pPr>
      <w:r>
        <w:rPr>
          <w:rFonts w:ascii="仿宋" w:eastAsia="仿宋" w:hint="eastAsia"/>
          <w:sz w:val="24"/>
        </w:rPr>
        <w:t xml:space="preserve">                                             </w:t>
      </w: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snapToGrid w:val="0"/>
        <w:spacing w:before="50" w:after="50"/>
        <w:jc w:val="left"/>
        <w:rPr>
          <w:rFonts w:ascii="仿宋" w:eastAsia="仿宋"/>
          <w:sz w:val="30"/>
          <w:szCs w:val="30"/>
        </w:rPr>
      </w:pP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附件15：类似业绩一览表</w:t>
      </w:r>
      <w:r>
        <w:rPr>
          <w:rFonts w:ascii="仿宋" w:eastAsia="仿宋"/>
          <w:b/>
          <w:bCs/>
          <w:sz w:val="30"/>
          <w:szCs w:val="30"/>
        </w:rPr>
        <w:t>（如有）</w:t>
      </w:r>
    </w:p>
    <w:p w:rsidR="006432F8" w:rsidRDefault="006432F8">
      <w:pPr>
        <w:snapToGrid w:val="0"/>
        <w:spacing w:before="50" w:after="50"/>
        <w:jc w:val="left"/>
        <w:rPr>
          <w:rFonts w:ascii="仿宋" w:eastAsia="仿宋"/>
          <w:sz w:val="30"/>
          <w:szCs w:val="30"/>
        </w:rPr>
      </w:pPr>
    </w:p>
    <w:p w:rsidR="006432F8" w:rsidRDefault="00D72320">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rsidR="006432F8" w:rsidRDefault="00D72320">
      <w:pPr>
        <w:pStyle w:val="a5"/>
        <w:snapToGrid w:val="0"/>
        <w:rPr>
          <w:rFonts w:ascii="仿宋" w:eastAsia="仿宋"/>
          <w:sz w:val="24"/>
          <w:szCs w:val="24"/>
        </w:rPr>
      </w:pPr>
      <w:r>
        <w:rPr>
          <w:rFonts w:ascii="仿宋" w:eastAsia="仿宋" w:hint="eastAsia"/>
          <w:sz w:val="24"/>
          <w:szCs w:val="24"/>
        </w:rPr>
        <w:t>投标人全称（公章）：</w:t>
      </w:r>
      <w:r>
        <w:rPr>
          <w:rFonts w:ascii="仿宋" w:eastAsia="仿宋" w:hint="eastAsia"/>
          <w:sz w:val="24"/>
          <w:szCs w:val="24"/>
          <w:u w:val="single"/>
        </w:rPr>
        <w:t xml:space="preserve">                           </w:t>
      </w:r>
    </w:p>
    <w:p w:rsidR="006432F8" w:rsidRDefault="00D72320">
      <w:pPr>
        <w:pStyle w:val="a5"/>
        <w:snapToGrid w:val="0"/>
        <w:rPr>
          <w:rFonts w:ascii="仿宋" w:eastAsia="仿宋"/>
          <w:sz w:val="24"/>
          <w:szCs w:val="24"/>
          <w:u w:val="single"/>
        </w:rPr>
      </w:pPr>
      <w:r>
        <w:rPr>
          <w:rFonts w:ascii="仿宋" w:eastAsia="仿宋" w:hint="eastAsia"/>
          <w:sz w:val="24"/>
          <w:szCs w:val="24"/>
        </w:rPr>
        <w:t>标项：</w:t>
      </w:r>
      <w:r>
        <w:rPr>
          <w:rFonts w:ascii="仿宋" w:eastAsia="仿宋" w:hint="eastAsia"/>
          <w:sz w:val="24"/>
          <w:szCs w:val="24"/>
          <w:u w:val="single"/>
        </w:rPr>
        <w:t xml:space="preserve">                           </w:t>
      </w:r>
    </w:p>
    <w:p w:rsidR="006432F8" w:rsidRDefault="006432F8">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6432F8">
        <w:tc>
          <w:tcPr>
            <w:tcW w:w="854"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合同</w:t>
            </w:r>
          </w:p>
          <w:p w:rsidR="006432F8" w:rsidRDefault="00D72320">
            <w:pPr>
              <w:jc w:val="center"/>
              <w:rPr>
                <w:rFonts w:ascii="仿宋" w:eastAsia="仿宋"/>
                <w:sz w:val="24"/>
              </w:rPr>
            </w:pPr>
            <w:r>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验收报告</w:t>
            </w:r>
          </w:p>
          <w:p w:rsidR="006432F8" w:rsidRDefault="00D72320">
            <w:pPr>
              <w:jc w:val="center"/>
              <w:rPr>
                <w:rFonts w:ascii="仿宋" w:eastAsia="仿宋"/>
                <w:sz w:val="24"/>
              </w:rPr>
            </w:pPr>
            <w:r>
              <w:rPr>
                <w:rFonts w:ascii="仿宋" w:eastAsia="仿宋" w:hint="eastAsia"/>
                <w:sz w:val="24"/>
              </w:rPr>
              <w:t>（有/无）</w:t>
            </w:r>
          </w:p>
        </w:tc>
      </w:tr>
      <w:tr w:rsidR="006432F8">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r>
      <w:tr w:rsidR="006432F8">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r>
      <w:tr w:rsidR="006432F8">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r>
    </w:tbl>
    <w:p w:rsidR="006432F8" w:rsidRDefault="00D72320">
      <w:pPr>
        <w:rPr>
          <w:rFonts w:ascii="仿宋" w:eastAsia="仿宋"/>
          <w:sz w:val="24"/>
        </w:rPr>
      </w:pPr>
      <w:r>
        <w:rPr>
          <w:rFonts w:ascii="仿宋" w:eastAsia="仿宋" w:hint="eastAsia"/>
          <w:sz w:val="24"/>
        </w:rPr>
        <w:t>备注：</w:t>
      </w:r>
    </w:p>
    <w:p w:rsidR="006432F8" w:rsidRDefault="00D72320">
      <w:pPr>
        <w:numPr>
          <w:ilvl w:val="0"/>
          <w:numId w:val="4"/>
        </w:numPr>
        <w:rPr>
          <w:rFonts w:ascii="仿宋" w:eastAsia="仿宋"/>
          <w:sz w:val="24"/>
        </w:rPr>
      </w:pPr>
      <w:r>
        <w:rPr>
          <w:rFonts w:ascii="仿宋" w:eastAsia="仿宋" w:hint="eastAsia"/>
          <w:sz w:val="24"/>
        </w:rPr>
        <w:t>请在此表后附上类似业绩的合同、验收报告原件扫描件或彩色图片（如有）。</w:t>
      </w:r>
    </w:p>
    <w:p w:rsidR="006432F8" w:rsidRDefault="00D72320">
      <w:pPr>
        <w:numPr>
          <w:ilvl w:val="0"/>
          <w:numId w:val="4"/>
        </w:numPr>
        <w:rPr>
          <w:rFonts w:ascii="仿宋" w:eastAsia="仿宋"/>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被省级及省级以上主管部门认定为“首台套产品”或“制造精品”的，自认定之日起2年内视同已具备相应销售业绩，参加政府采购活动时该供应商的业绩分为满分。</w:t>
      </w: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6432F8">
      <w:pPr>
        <w:rPr>
          <w:rFonts w:ascii="仿宋" w:eastAsia="仿宋"/>
          <w:sz w:val="24"/>
        </w:rPr>
      </w:pPr>
    </w:p>
    <w:p w:rsidR="006432F8" w:rsidRDefault="006432F8">
      <w:pPr>
        <w:rPr>
          <w:rFonts w:ascii="仿宋" w:eastAsia="仿宋"/>
          <w:sz w:val="24"/>
        </w:rPr>
      </w:pPr>
    </w:p>
    <w:p w:rsidR="006432F8" w:rsidRDefault="00D72320">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附件16（如有）：</w:t>
      </w:r>
    </w:p>
    <w:p w:rsidR="006432F8" w:rsidRDefault="00D72320">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rsidR="006432F8" w:rsidRDefault="00D72320">
      <w:pPr>
        <w:pStyle w:val="ad"/>
        <w:spacing w:line="360" w:lineRule="auto"/>
        <w:rPr>
          <w:rFonts w:ascii="仿宋" w:eastAsia="仿宋"/>
          <w:b/>
          <w:bCs/>
          <w:sz w:val="24"/>
          <w:szCs w:val="24"/>
        </w:rPr>
      </w:pPr>
      <w:r>
        <w:rPr>
          <w:rFonts w:ascii="仿宋" w:eastAsia="仿宋" w:hint="eastAsia"/>
          <w:b/>
          <w:bCs/>
          <w:sz w:val="24"/>
          <w:szCs w:val="24"/>
        </w:rPr>
        <w:t>投标人名称：</w:t>
      </w:r>
    </w:p>
    <w:p w:rsidR="006432F8" w:rsidRDefault="00D72320">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6432F8">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6432F8">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r>
      <w:tr w:rsidR="006432F8">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r>
      <w:tr w:rsidR="006432F8">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6432F8">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r>
      <w:tr w:rsidR="006432F8">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r>
      <w:tr w:rsidR="006432F8">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6432F8">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r>
      <w:tr w:rsidR="006432F8">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r>
    </w:tbl>
    <w:p w:rsidR="006432F8" w:rsidRDefault="00D72320">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rsidR="006432F8" w:rsidRDefault="00D72320">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rsidR="006432F8" w:rsidRDefault="00D72320">
      <w:pPr>
        <w:pStyle w:val="ad"/>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D72320">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rsidR="006432F8" w:rsidRDefault="006432F8">
      <w:pPr>
        <w:rPr>
          <w:rFonts w:ascii="仿宋" w:eastAsia="仿宋"/>
          <w:spacing w:val="20"/>
          <w:sz w:val="24"/>
          <w:szCs w:val="24"/>
        </w:rPr>
      </w:pPr>
    </w:p>
    <w:p w:rsidR="006432F8" w:rsidRDefault="00D72320">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rsidR="006432F8" w:rsidRDefault="006432F8">
      <w:pPr>
        <w:rPr>
          <w:rFonts w:ascii="仿宋" w:eastAsia="仿宋"/>
          <w:sz w:val="24"/>
        </w:rPr>
      </w:pPr>
    </w:p>
    <w:p w:rsidR="006432F8" w:rsidRDefault="00D7232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附件17：报价文件封面</w:t>
      </w:r>
    </w:p>
    <w:p w:rsidR="006432F8" w:rsidRDefault="006432F8">
      <w:pPr>
        <w:snapToGrid w:val="0"/>
        <w:spacing w:beforeLines="50" w:before="156" w:after="50"/>
        <w:jc w:val="right"/>
        <w:rPr>
          <w:rFonts w:ascii="仿宋" w:eastAsia="仿宋"/>
          <w:b/>
          <w:sz w:val="30"/>
          <w:szCs w:val="30"/>
        </w:rPr>
      </w:pPr>
    </w:p>
    <w:p w:rsidR="006432F8" w:rsidRDefault="006432F8">
      <w:pPr>
        <w:snapToGrid w:val="0"/>
        <w:spacing w:beforeLines="50" w:before="156" w:after="50"/>
        <w:jc w:val="right"/>
        <w:rPr>
          <w:rFonts w:ascii="仿宋" w:eastAsia="仿宋"/>
          <w:bCs/>
          <w:sz w:val="30"/>
          <w:szCs w:val="30"/>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6432F8" w:rsidRDefault="00D72320">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6432F8" w:rsidRDefault="00D72320">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6432F8" w:rsidRDefault="006432F8">
      <w:pPr>
        <w:spacing w:line="1200" w:lineRule="exact"/>
        <w:ind w:right="6"/>
        <w:jc w:val="center"/>
        <w:rPr>
          <w:rFonts w:ascii="仿宋" w:eastAsia="仿宋"/>
          <w:sz w:val="72"/>
          <w:szCs w:val="72"/>
        </w:rPr>
      </w:pPr>
    </w:p>
    <w:p w:rsidR="006432F8" w:rsidRDefault="00D72320">
      <w:pPr>
        <w:spacing w:line="1200" w:lineRule="exact"/>
        <w:ind w:right="6"/>
        <w:jc w:val="center"/>
        <w:rPr>
          <w:rFonts w:ascii="仿宋" w:eastAsia="仿宋"/>
          <w:sz w:val="72"/>
          <w:szCs w:val="72"/>
        </w:rPr>
      </w:pPr>
      <w:r>
        <w:rPr>
          <w:rFonts w:ascii="仿宋" w:eastAsia="仿宋" w:hint="eastAsia"/>
          <w:sz w:val="72"/>
          <w:szCs w:val="72"/>
        </w:rPr>
        <w:t>报</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价</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文</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件</w:t>
      </w:r>
    </w:p>
    <w:p w:rsidR="006432F8" w:rsidRDefault="006432F8">
      <w:pPr>
        <w:spacing w:line="1200" w:lineRule="exact"/>
        <w:ind w:right="6"/>
        <w:jc w:val="center"/>
        <w:rPr>
          <w:rFonts w:ascii="仿宋" w:eastAsia="仿宋"/>
          <w:sz w:val="72"/>
          <w:szCs w:val="72"/>
        </w:rPr>
      </w:pPr>
    </w:p>
    <w:p w:rsidR="006432F8" w:rsidRDefault="006432F8">
      <w:pPr>
        <w:spacing w:line="1200" w:lineRule="exact"/>
        <w:ind w:right="6"/>
        <w:jc w:val="center"/>
        <w:rPr>
          <w:rFonts w:ascii="仿宋" w:eastAsia="仿宋"/>
          <w:sz w:val="72"/>
          <w:szCs w:val="72"/>
        </w:rPr>
      </w:pPr>
    </w:p>
    <w:p w:rsidR="006432F8" w:rsidRDefault="00D72320">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rsidR="006432F8" w:rsidRDefault="00D72320">
      <w:pPr>
        <w:spacing w:line="360" w:lineRule="auto"/>
        <w:ind w:right="-110"/>
        <w:rPr>
          <w:rFonts w:ascii="仿宋" w:eastAsia="仿宋"/>
          <w:spacing w:val="40"/>
          <w:sz w:val="30"/>
          <w:szCs w:val="30"/>
        </w:rPr>
      </w:pPr>
      <w:r>
        <w:rPr>
          <w:rFonts w:ascii="仿宋" w:eastAsia="仿宋" w:hint="eastAsia"/>
          <w:spacing w:val="40"/>
          <w:sz w:val="30"/>
          <w:szCs w:val="30"/>
        </w:rPr>
        <w:t>地    址：</w:t>
      </w:r>
    </w:p>
    <w:p w:rsidR="006432F8" w:rsidRDefault="00D72320">
      <w:pPr>
        <w:spacing w:line="360" w:lineRule="auto"/>
        <w:ind w:right="-110"/>
        <w:rPr>
          <w:rFonts w:ascii="仿宋" w:eastAsia="仿宋"/>
          <w:spacing w:val="40"/>
          <w:sz w:val="30"/>
          <w:szCs w:val="30"/>
        </w:rPr>
      </w:pPr>
      <w:r>
        <w:rPr>
          <w:rFonts w:ascii="仿宋" w:eastAsia="仿宋" w:hint="eastAsia"/>
          <w:spacing w:val="40"/>
          <w:sz w:val="30"/>
          <w:szCs w:val="30"/>
        </w:rPr>
        <w:t>日    期：</w:t>
      </w:r>
    </w:p>
    <w:p w:rsidR="006432F8" w:rsidRDefault="006432F8">
      <w:pPr>
        <w:rPr>
          <w:rFonts w:ascii="仿宋" w:eastAsia="仿宋"/>
          <w:sz w:val="24"/>
        </w:rPr>
      </w:pPr>
    </w:p>
    <w:p w:rsidR="006432F8" w:rsidRDefault="00D7232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附件18：报价文件目录</w:t>
      </w:r>
    </w:p>
    <w:p w:rsidR="006432F8" w:rsidRDefault="006432F8">
      <w:pPr>
        <w:snapToGrid w:val="0"/>
        <w:spacing w:beforeLines="50" w:before="156" w:after="50"/>
        <w:jc w:val="left"/>
        <w:rPr>
          <w:rFonts w:ascii="仿宋" w:eastAsia="仿宋"/>
          <w:sz w:val="30"/>
          <w:szCs w:val="30"/>
        </w:rPr>
      </w:pPr>
    </w:p>
    <w:p w:rsidR="006432F8" w:rsidRDefault="00D72320">
      <w:pPr>
        <w:pStyle w:val="54"/>
        <w:spacing w:line="360" w:lineRule="auto"/>
        <w:ind w:firstLineChars="0" w:firstLine="0"/>
        <w:jc w:val="center"/>
        <w:rPr>
          <w:rFonts w:ascii="仿宋" w:eastAsia="仿宋" w:cs="仿宋_GB2312"/>
        </w:rPr>
      </w:pPr>
      <w:bookmarkStart w:id="86" w:name="_Toc64369825"/>
      <w:r>
        <w:rPr>
          <w:rFonts w:ascii="仿宋" w:eastAsia="仿宋" w:cs="仿宋_GB2312" w:hint="eastAsia"/>
        </w:rPr>
        <w:t>目 录</w:t>
      </w:r>
      <w:bookmarkEnd w:id="86"/>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1.开标一览表 …………………………………………………………………（页码）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2.中小企业声明函（如有）…………………………………………………（页码）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3.残疾人福利性单位声明函（如有）………………………………………（页码）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4.关于报价的其他说明（如有，自拟）……………………………………（页码）</w:t>
      </w: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附件19：（如有）</w:t>
      </w:r>
    </w:p>
    <w:p w:rsidR="006432F8" w:rsidRDefault="00D72320">
      <w:pPr>
        <w:snapToGrid w:val="0"/>
        <w:spacing w:before="50" w:after="50" w:line="480" w:lineRule="auto"/>
        <w:jc w:val="center"/>
        <w:rPr>
          <w:rFonts w:ascii="仿宋" w:eastAsia="仿宋"/>
          <w:b/>
          <w:sz w:val="32"/>
          <w:szCs w:val="32"/>
        </w:rPr>
      </w:pPr>
      <w:r>
        <w:rPr>
          <w:rFonts w:ascii="仿宋" w:eastAsia="仿宋" w:hint="eastAsia"/>
          <w:b/>
          <w:sz w:val="32"/>
          <w:szCs w:val="32"/>
        </w:rPr>
        <w:t>中小企业声明函</w:t>
      </w:r>
    </w:p>
    <w:p w:rsidR="006432F8" w:rsidRDefault="00D7232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本公司（联合体）郑重声明，根据《政府采购促进中小企业发展管理办法》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（采购人名称）</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采购活动，提供的货物全部由符合政策要求的中小企业制造。相关企业（含联合体中的中小企业、签订分包意向协议的中小企业）的具体情况如下：</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 xml:space="preserve"> （采购文件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行业 ；制造商为</w:t>
      </w:r>
      <w:r>
        <w:rPr>
          <w:rFonts w:ascii="仿宋" w:eastAsia="仿宋" w:hint="eastAsia"/>
          <w:sz w:val="24"/>
          <w:szCs w:val="24"/>
          <w:u w:val="single"/>
        </w:rPr>
        <w:t xml:space="preserve">   （企业名称） </w:t>
      </w:r>
      <w:r>
        <w:rPr>
          <w:rFonts w:ascii="仿宋" w:eastAsia="仿宋"/>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hint="eastAsia"/>
          <w:sz w:val="24"/>
          <w:szCs w:val="24"/>
        </w:rPr>
        <w:t xml:space="preserve"> ；</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 xml:space="preserve"> （采购文件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行业 ；制造商为</w:t>
      </w:r>
      <w:r>
        <w:rPr>
          <w:rFonts w:ascii="仿宋" w:eastAsia="仿宋" w:hint="eastAsia"/>
          <w:sz w:val="24"/>
          <w:szCs w:val="24"/>
          <w:u w:val="single"/>
        </w:rPr>
        <w:t xml:space="preserve">   （企业名称） </w:t>
      </w:r>
      <w:r>
        <w:rPr>
          <w:rFonts w:ascii="仿宋" w:eastAsia="仿宋"/>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hint="eastAsia"/>
          <w:sz w:val="24"/>
          <w:szCs w:val="24"/>
        </w:rPr>
        <w:t xml:space="preserve"> ；</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rsidR="006432F8" w:rsidRDefault="006432F8">
      <w:pPr>
        <w:snapToGrid w:val="0"/>
        <w:spacing w:before="50" w:after="50" w:line="360" w:lineRule="auto"/>
        <w:ind w:firstLineChars="200" w:firstLine="480"/>
        <w:jc w:val="left"/>
        <w:rPr>
          <w:rFonts w:ascii="仿宋" w:eastAsia="仿宋"/>
          <w:sz w:val="24"/>
          <w:szCs w:val="24"/>
        </w:rPr>
      </w:pPr>
    </w:p>
    <w:p w:rsidR="006432F8" w:rsidRDefault="006432F8">
      <w:pPr>
        <w:snapToGrid w:val="0"/>
        <w:spacing w:before="50" w:after="50" w:line="360" w:lineRule="auto"/>
        <w:ind w:firstLineChars="200" w:firstLine="480"/>
        <w:jc w:val="left"/>
        <w:rPr>
          <w:rFonts w:ascii="仿宋" w:eastAsia="仿宋"/>
          <w:sz w:val="24"/>
          <w:szCs w:val="24"/>
        </w:rPr>
      </w:pPr>
    </w:p>
    <w:p w:rsidR="006432F8" w:rsidRDefault="006432F8">
      <w:pPr>
        <w:snapToGrid w:val="0"/>
        <w:spacing w:before="50" w:after="50" w:line="360" w:lineRule="auto"/>
        <w:ind w:firstLineChars="200" w:firstLine="480"/>
        <w:jc w:val="left"/>
        <w:rPr>
          <w:rFonts w:ascii="仿宋" w:eastAsia="仿宋"/>
          <w:sz w:val="24"/>
          <w:szCs w:val="24"/>
        </w:rPr>
      </w:pPr>
    </w:p>
    <w:p w:rsidR="006432F8" w:rsidRDefault="00D72320">
      <w:pPr>
        <w:snapToGrid w:val="0"/>
        <w:spacing w:before="50" w:after="50" w:line="360" w:lineRule="auto"/>
        <w:ind w:firstLineChars="1950" w:firstLine="4680"/>
        <w:jc w:val="left"/>
        <w:rPr>
          <w:rFonts w:ascii="仿宋" w:eastAsia="仿宋"/>
          <w:sz w:val="24"/>
          <w:szCs w:val="24"/>
        </w:rPr>
      </w:pPr>
      <w:r>
        <w:rPr>
          <w:rFonts w:ascii="仿宋" w:eastAsia="仿宋" w:hint="eastAsia"/>
          <w:sz w:val="24"/>
          <w:szCs w:val="24"/>
        </w:rPr>
        <w:t xml:space="preserve">企业名称（盖章）： </w:t>
      </w:r>
    </w:p>
    <w:p w:rsidR="006432F8" w:rsidRDefault="00D72320">
      <w:pPr>
        <w:snapToGrid w:val="0"/>
        <w:spacing w:before="50" w:after="50" w:line="360" w:lineRule="auto"/>
        <w:ind w:firstLineChars="1950" w:firstLine="4680"/>
        <w:jc w:val="left"/>
        <w:rPr>
          <w:rFonts w:ascii="仿宋" w:eastAsia="仿宋"/>
          <w:sz w:val="24"/>
          <w:szCs w:val="24"/>
        </w:rPr>
      </w:pPr>
      <w:r>
        <w:rPr>
          <w:rFonts w:ascii="仿宋" w:eastAsia="仿宋" w:hint="eastAsia"/>
          <w:sz w:val="24"/>
          <w:szCs w:val="24"/>
        </w:rPr>
        <w:t>日期：   年     月     日</w:t>
      </w:r>
    </w:p>
    <w:p w:rsidR="006432F8" w:rsidRDefault="00D72320">
      <w:pPr>
        <w:snapToGrid w:val="0"/>
        <w:spacing w:before="50" w:after="50"/>
        <w:jc w:val="left"/>
        <w:rPr>
          <w:rFonts w:ascii="仿宋" w:eastAsia="仿宋"/>
          <w:b/>
          <w:bCs/>
          <w:sz w:val="24"/>
          <w:szCs w:val="24"/>
        </w:rPr>
      </w:pPr>
      <w:r>
        <w:rPr>
          <w:rFonts w:ascii="仿宋" w:eastAsia="仿宋"/>
          <w:b/>
          <w:bCs/>
          <w:sz w:val="24"/>
          <w:szCs w:val="24"/>
        </w:rPr>
        <w:t>备注：</w:t>
      </w:r>
    </w:p>
    <w:p w:rsidR="006432F8" w:rsidRDefault="00D72320">
      <w:pPr>
        <w:numPr>
          <w:ilvl w:val="0"/>
          <w:numId w:val="5"/>
        </w:numPr>
        <w:snapToGrid w:val="0"/>
        <w:spacing w:before="50" w:after="50"/>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rsidR="006432F8" w:rsidRDefault="00D72320">
      <w:pPr>
        <w:numPr>
          <w:ilvl w:val="0"/>
          <w:numId w:val="5"/>
        </w:numPr>
        <w:snapToGrid w:val="0"/>
        <w:spacing w:before="50" w:after="50"/>
        <w:jc w:val="left"/>
        <w:rPr>
          <w:rFonts w:ascii="仿宋" w:eastAsia="仿宋"/>
          <w:b/>
          <w:bCs/>
          <w:sz w:val="24"/>
          <w:szCs w:val="24"/>
        </w:rPr>
      </w:pPr>
      <w:r>
        <w:rPr>
          <w:rFonts w:ascii="仿宋" w:eastAsia="仿宋" w:cs="仿宋_GB2312"/>
          <w:b/>
          <w:bCs/>
          <w:sz w:val="24"/>
        </w:rPr>
        <w:t>本函</w:t>
      </w:r>
      <w:r>
        <w:rPr>
          <w:rFonts w:ascii="仿宋" w:eastAsia="仿宋" w:cs="仿宋_GB2312" w:hint="eastAsia"/>
          <w:b/>
          <w:bCs/>
          <w:sz w:val="24"/>
        </w:rPr>
        <w:t>与中标</w:t>
      </w:r>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rsidR="006432F8" w:rsidRDefault="00D72320">
      <w:pPr>
        <w:numPr>
          <w:ilvl w:val="0"/>
          <w:numId w:val="5"/>
        </w:numPr>
        <w:snapToGrid w:val="0"/>
        <w:spacing w:before="50" w:after="50"/>
        <w:jc w:val="left"/>
        <w:rPr>
          <w:rFonts w:ascii="仿宋" w:eastAsia="仿宋"/>
          <w:b/>
          <w:color w:val="FF0000"/>
          <w:sz w:val="24"/>
        </w:rPr>
      </w:pPr>
      <w:r>
        <w:rPr>
          <w:rFonts w:ascii="仿宋" w:eastAsia="仿宋" w:cs="仿宋_GB2312" w:hint="eastAsia"/>
          <w:b/>
          <w:bCs/>
          <w:color w:val="FF0000"/>
          <w:sz w:val="24"/>
          <w:u w:val="single"/>
        </w:rPr>
        <w:t>“标的名称”、“所属行业”按前附表所列填写，有实质性偏离的将不予享受价格扣除。</w:t>
      </w:r>
    </w:p>
    <w:p w:rsidR="006432F8" w:rsidRDefault="00D72320">
      <w:pPr>
        <w:numPr>
          <w:ilvl w:val="0"/>
          <w:numId w:val="5"/>
        </w:numPr>
        <w:snapToGrid w:val="0"/>
        <w:spacing w:before="50" w:after="50"/>
        <w:jc w:val="left"/>
        <w:rPr>
          <w:rFonts w:ascii="仿宋" w:eastAsia="仿宋"/>
          <w:b/>
          <w:bCs/>
          <w:sz w:val="24"/>
          <w:szCs w:val="24"/>
        </w:rPr>
      </w:pPr>
      <w:r>
        <w:rPr>
          <w:rFonts w:ascii="仿宋" w:eastAsia="仿宋" w:cs="仿宋_GB2312"/>
          <w:b/>
          <w:bCs/>
          <w:sz w:val="24"/>
        </w:rPr>
        <w:t>供应商</w:t>
      </w:r>
      <w:r>
        <w:rPr>
          <w:rFonts w:ascii="仿宋" w:eastAsia="仿宋" w:cs="仿宋_GB2312" w:hint="eastAsia"/>
          <w:b/>
          <w:bCs/>
          <w:sz w:val="24"/>
        </w:rPr>
        <w:t>提供由省级以上监狱管理局、戒毒管理局（含新疆生产建设兵团）出具的属于监狱企业的证明文件（格式自拟），视同为小型和微型企业。</w:t>
      </w:r>
    </w:p>
    <w:p w:rsidR="006432F8" w:rsidRDefault="00D72320">
      <w:pPr>
        <w:spacing w:line="588" w:lineRule="exact"/>
        <w:rPr>
          <w:rFonts w:ascii="仿宋" w:eastAsia="仿宋"/>
          <w:b/>
          <w:spacing w:val="6"/>
          <w:sz w:val="30"/>
          <w:szCs w:val="30"/>
        </w:rPr>
      </w:pPr>
      <w:bookmarkStart w:id="87" w:name="_Hlk523382353"/>
      <w:r>
        <w:rPr>
          <w:rFonts w:ascii="仿宋" w:eastAsia="仿宋" w:hint="eastAsia"/>
          <w:b/>
          <w:spacing w:val="6"/>
          <w:sz w:val="30"/>
          <w:szCs w:val="30"/>
        </w:rPr>
        <w:lastRenderedPageBreak/>
        <w:t>附件20：（如有）</w:t>
      </w:r>
    </w:p>
    <w:bookmarkEnd w:id="87"/>
    <w:p w:rsidR="006432F8" w:rsidRDefault="006432F8">
      <w:pPr>
        <w:spacing w:line="588" w:lineRule="exact"/>
        <w:ind w:firstLine="667"/>
        <w:jc w:val="center"/>
        <w:rPr>
          <w:rFonts w:ascii="仿宋" w:eastAsia="仿宋"/>
          <w:b/>
          <w:spacing w:val="6"/>
          <w:sz w:val="32"/>
          <w:szCs w:val="32"/>
        </w:rPr>
      </w:pPr>
    </w:p>
    <w:p w:rsidR="006432F8" w:rsidRDefault="00D72320">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rsidR="006432F8" w:rsidRDefault="006432F8">
      <w:pPr>
        <w:spacing w:line="588" w:lineRule="exact"/>
        <w:ind w:firstLine="626"/>
        <w:rPr>
          <w:rFonts w:ascii="仿宋" w:eastAsia="仿宋"/>
          <w:b/>
          <w:spacing w:val="6"/>
          <w:sz w:val="30"/>
          <w:szCs w:val="30"/>
        </w:rPr>
      </w:pPr>
    </w:p>
    <w:p w:rsidR="006432F8" w:rsidRDefault="00D72320">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6432F8" w:rsidRDefault="00D72320">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rsidR="006432F8" w:rsidRDefault="006432F8">
      <w:pPr>
        <w:spacing w:line="588" w:lineRule="exact"/>
        <w:ind w:firstLine="480"/>
        <w:rPr>
          <w:rFonts w:ascii="仿宋" w:eastAsia="仿宋" w:cs="仿宋_GB2312"/>
          <w:sz w:val="24"/>
        </w:rPr>
      </w:pPr>
    </w:p>
    <w:p w:rsidR="006432F8" w:rsidRDefault="006432F8">
      <w:pPr>
        <w:spacing w:line="588" w:lineRule="exact"/>
        <w:ind w:firstLine="480"/>
        <w:rPr>
          <w:rFonts w:ascii="仿宋" w:eastAsia="仿宋" w:cs="仿宋_GB2312"/>
          <w:sz w:val="24"/>
        </w:rPr>
      </w:pPr>
    </w:p>
    <w:p w:rsidR="006432F8" w:rsidRDefault="006432F8">
      <w:pPr>
        <w:spacing w:line="588" w:lineRule="exact"/>
        <w:ind w:firstLine="480"/>
        <w:rPr>
          <w:rFonts w:ascii="仿宋" w:eastAsia="仿宋" w:cs="仿宋_GB2312"/>
          <w:sz w:val="24"/>
        </w:rPr>
      </w:pPr>
    </w:p>
    <w:p w:rsidR="006432F8" w:rsidRDefault="006432F8">
      <w:pPr>
        <w:spacing w:line="588" w:lineRule="exact"/>
        <w:ind w:firstLine="480"/>
        <w:rPr>
          <w:rFonts w:ascii="仿宋" w:eastAsia="仿宋" w:cs="仿宋_GB2312"/>
          <w:sz w:val="24"/>
        </w:rPr>
      </w:pPr>
    </w:p>
    <w:p w:rsidR="006432F8" w:rsidRDefault="006432F8">
      <w:pPr>
        <w:spacing w:line="588" w:lineRule="exact"/>
        <w:ind w:firstLine="480"/>
        <w:rPr>
          <w:rFonts w:ascii="仿宋" w:eastAsia="仿宋" w:cs="仿宋_GB2312"/>
          <w:sz w:val="24"/>
        </w:rPr>
      </w:pPr>
    </w:p>
    <w:p w:rsidR="006432F8" w:rsidRDefault="00D72320">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rsidR="006432F8" w:rsidRDefault="00D72320">
      <w:pPr>
        <w:spacing w:line="480" w:lineRule="exact"/>
        <w:ind w:firstLineChars="200" w:firstLine="480"/>
        <w:jc w:val="right"/>
        <w:rPr>
          <w:rFonts w:ascii="仿宋" w:eastAsia="仿宋"/>
          <w:color w:val="000000"/>
          <w:sz w:val="24"/>
        </w:rPr>
      </w:pPr>
      <w:r>
        <w:rPr>
          <w:rFonts w:ascii="仿宋" w:eastAsia="仿宋" w:hint="eastAsia"/>
          <w:color w:val="000000"/>
          <w:sz w:val="24"/>
        </w:rPr>
        <w:t>日期：    年    月    日</w:t>
      </w:r>
    </w:p>
    <w:p w:rsidR="006432F8" w:rsidRDefault="006432F8">
      <w:pPr>
        <w:ind w:firstLine="480"/>
        <w:rPr>
          <w:rFonts w:ascii="仿宋" w:eastAsia="仿宋" w:cs="仿宋_GB2312"/>
          <w:sz w:val="24"/>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D72320">
      <w:pPr>
        <w:ind w:firstLineChars="200" w:firstLine="482"/>
        <w:rPr>
          <w:rFonts w:ascii="仿宋" w:eastAsia="仿宋"/>
          <w:b/>
          <w:sz w:val="36"/>
          <w:szCs w:val="36"/>
        </w:rPr>
      </w:pPr>
      <w:r>
        <w:rPr>
          <w:rFonts w:ascii="仿宋" w:eastAsia="仿宋" w:hint="eastAsia"/>
          <w:b/>
          <w:kern w:val="0"/>
          <w:sz w:val="24"/>
          <w:u w:val="single"/>
          <w:lang w:val="zh-CN"/>
        </w:rPr>
        <w:t>特别提示：采购机构将在中标公告中公布中标人的《残疾人福利性单位声明函》，接受社会监督。</w:t>
      </w:r>
      <w:r>
        <w:rPr>
          <w:rFonts w:ascii="仿宋" w:eastAsia="仿宋" w:hint="eastAsia"/>
          <w:b/>
          <w:sz w:val="36"/>
          <w:szCs w:val="36"/>
        </w:rPr>
        <w:br w:type="page"/>
      </w:r>
    </w:p>
    <w:p w:rsidR="006432F8" w:rsidRDefault="006432F8">
      <w:pPr>
        <w:snapToGrid w:val="0"/>
        <w:spacing w:before="50" w:after="50"/>
        <w:jc w:val="left"/>
        <w:rPr>
          <w:rFonts w:ascii="仿宋" w:eastAsia="仿宋"/>
          <w:b/>
          <w:sz w:val="36"/>
          <w:szCs w:val="36"/>
        </w:rPr>
        <w:sectPr w:rsidR="006432F8">
          <w:footerReference w:type="default" r:id="rId11"/>
          <w:pgSz w:w="11907" w:h="16840"/>
          <w:pgMar w:top="1440" w:right="1463" w:bottom="1440" w:left="1803" w:header="851" w:footer="992" w:gutter="0"/>
          <w:pgNumType w:start="1"/>
          <w:cols w:space="720"/>
          <w:docGrid w:type="lines" w:linePitch="312"/>
        </w:sectPr>
      </w:pP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2</w:t>
      </w:r>
      <w:r>
        <w:rPr>
          <w:rFonts w:ascii="仿宋" w:eastAsia="仿宋" w:hint="eastAsia"/>
          <w:b/>
          <w:bCs/>
          <w:sz w:val="30"/>
          <w:szCs w:val="30"/>
        </w:rPr>
        <w:t>1：</w:t>
      </w:r>
    </w:p>
    <w:p w:rsidR="006432F8" w:rsidRDefault="00D72320">
      <w:pPr>
        <w:snapToGrid w:val="0"/>
        <w:spacing w:before="50" w:after="50"/>
        <w:jc w:val="center"/>
        <w:rPr>
          <w:rFonts w:ascii="仿宋" w:eastAsia="仿宋"/>
          <w:b/>
          <w:sz w:val="36"/>
          <w:szCs w:val="36"/>
        </w:rPr>
      </w:pPr>
      <w:r>
        <w:rPr>
          <w:rFonts w:ascii="仿宋" w:eastAsia="仿宋" w:hint="eastAsia"/>
          <w:b/>
          <w:sz w:val="36"/>
          <w:szCs w:val="36"/>
        </w:rPr>
        <w:t>开标一览表</w:t>
      </w:r>
    </w:p>
    <w:p w:rsidR="006432F8" w:rsidRDefault="00D72320">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rsidR="006432F8" w:rsidRDefault="00D72320">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349"/>
        <w:gridCol w:w="1418"/>
        <w:gridCol w:w="850"/>
        <w:gridCol w:w="1276"/>
        <w:gridCol w:w="1276"/>
        <w:gridCol w:w="1486"/>
        <w:gridCol w:w="1417"/>
        <w:gridCol w:w="709"/>
        <w:gridCol w:w="1134"/>
        <w:gridCol w:w="1276"/>
        <w:gridCol w:w="1564"/>
      </w:tblGrid>
      <w:tr w:rsidR="006432F8">
        <w:trPr>
          <w:trHeight w:val="753"/>
          <w:jc w:val="center"/>
        </w:trPr>
        <w:tc>
          <w:tcPr>
            <w:tcW w:w="105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349"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418"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48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7"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709"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报价单位</w:t>
            </w:r>
          </w:p>
        </w:tc>
        <w:tc>
          <w:tcPr>
            <w:tcW w:w="1134" w:type="dxa"/>
            <w:noWrap/>
            <w:vAlign w:val="center"/>
          </w:tcPr>
          <w:p w:rsidR="006432F8" w:rsidRDefault="00D72320">
            <w:pPr>
              <w:widowControl/>
              <w:rPr>
                <w:rFonts w:ascii="仿宋" w:eastAsia="仿宋" w:hAnsi="仿宋" w:cs="宋体"/>
                <w:kern w:val="0"/>
                <w:szCs w:val="21"/>
              </w:rPr>
            </w:pPr>
            <w:r>
              <w:rPr>
                <w:rFonts w:ascii="仿宋" w:eastAsia="仿宋" w:hAnsi="仿宋" w:cs="宋体"/>
                <w:kern w:val="0"/>
                <w:szCs w:val="21"/>
              </w:rPr>
              <w:t>参考用量</w:t>
            </w:r>
          </w:p>
        </w:tc>
        <w:tc>
          <w:tcPr>
            <w:tcW w:w="127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投标单价</w:t>
            </w:r>
          </w:p>
        </w:tc>
        <w:tc>
          <w:tcPr>
            <w:tcW w:w="1564"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总金额</w:t>
            </w:r>
          </w:p>
        </w:tc>
      </w:tr>
      <w:tr w:rsidR="006432F8">
        <w:trPr>
          <w:trHeight w:val="741"/>
          <w:jc w:val="center"/>
        </w:trPr>
        <w:tc>
          <w:tcPr>
            <w:tcW w:w="1056" w:type="dxa"/>
            <w:noWrap/>
            <w:vAlign w:val="center"/>
          </w:tcPr>
          <w:p w:rsidR="006432F8" w:rsidRDefault="00D72320">
            <w:pPr>
              <w:jc w:val="center"/>
              <w:rPr>
                <w:rFonts w:ascii="仿宋" w:eastAsia="仿宋" w:hAnsi="仿宋"/>
                <w:szCs w:val="21"/>
              </w:rPr>
            </w:pPr>
            <w:r>
              <w:rPr>
                <w:rFonts w:ascii="仿宋" w:eastAsia="仿宋" w:hAnsi="仿宋" w:hint="eastAsia"/>
                <w:szCs w:val="21"/>
              </w:rPr>
              <w:t>1</w:t>
            </w:r>
          </w:p>
        </w:tc>
        <w:tc>
          <w:tcPr>
            <w:tcW w:w="1349" w:type="dxa"/>
            <w:noWrap/>
            <w:vAlign w:val="center"/>
          </w:tcPr>
          <w:p w:rsidR="006432F8" w:rsidRDefault="006432F8">
            <w:pPr>
              <w:ind w:firstLineChars="50" w:firstLine="105"/>
              <w:jc w:val="center"/>
              <w:rPr>
                <w:rFonts w:ascii="仿宋" w:eastAsia="仿宋" w:hAnsi="仿宋"/>
                <w:szCs w:val="21"/>
              </w:rPr>
            </w:pPr>
          </w:p>
        </w:tc>
        <w:tc>
          <w:tcPr>
            <w:tcW w:w="1418" w:type="dxa"/>
            <w:noWrap/>
            <w:vAlign w:val="center"/>
          </w:tcPr>
          <w:p w:rsidR="006432F8" w:rsidRDefault="006432F8">
            <w:pPr>
              <w:widowControl/>
              <w:jc w:val="center"/>
              <w:rPr>
                <w:rFonts w:ascii="仿宋" w:eastAsia="仿宋" w:hAnsi="仿宋" w:cs="宋体"/>
                <w:kern w:val="0"/>
                <w:szCs w:val="21"/>
              </w:rPr>
            </w:pPr>
          </w:p>
        </w:tc>
        <w:tc>
          <w:tcPr>
            <w:tcW w:w="850" w:type="dxa"/>
            <w:noWrap/>
            <w:vAlign w:val="center"/>
          </w:tcPr>
          <w:p w:rsidR="006432F8" w:rsidRDefault="006432F8">
            <w:pPr>
              <w:widowControl/>
              <w:jc w:val="center"/>
              <w:rPr>
                <w:rFonts w:ascii="仿宋" w:eastAsia="仿宋" w:hAnsi="仿宋" w:cs="宋体"/>
                <w:kern w:val="0"/>
                <w:szCs w:val="21"/>
              </w:rPr>
            </w:pPr>
          </w:p>
        </w:tc>
        <w:tc>
          <w:tcPr>
            <w:tcW w:w="1276" w:type="dxa"/>
            <w:noWrap/>
            <w:vAlign w:val="center"/>
          </w:tcPr>
          <w:p w:rsidR="006432F8" w:rsidRDefault="006432F8">
            <w:pPr>
              <w:widowControl/>
              <w:jc w:val="center"/>
              <w:rPr>
                <w:rFonts w:ascii="仿宋" w:eastAsia="仿宋" w:hAnsi="仿宋" w:cs="宋体"/>
                <w:kern w:val="0"/>
                <w:szCs w:val="21"/>
              </w:rPr>
            </w:pPr>
          </w:p>
        </w:tc>
        <w:tc>
          <w:tcPr>
            <w:tcW w:w="1276" w:type="dxa"/>
            <w:noWrap/>
            <w:vAlign w:val="center"/>
          </w:tcPr>
          <w:p w:rsidR="006432F8" w:rsidRDefault="006432F8">
            <w:pPr>
              <w:widowControl/>
              <w:jc w:val="center"/>
              <w:rPr>
                <w:rFonts w:ascii="仿宋" w:eastAsia="仿宋" w:hAnsi="仿宋" w:cs="宋体"/>
                <w:kern w:val="0"/>
                <w:szCs w:val="21"/>
              </w:rPr>
            </w:pPr>
          </w:p>
        </w:tc>
        <w:tc>
          <w:tcPr>
            <w:tcW w:w="1486" w:type="dxa"/>
            <w:noWrap/>
            <w:vAlign w:val="center"/>
          </w:tcPr>
          <w:p w:rsidR="006432F8" w:rsidRDefault="006432F8">
            <w:pPr>
              <w:widowControl/>
              <w:jc w:val="center"/>
              <w:rPr>
                <w:rFonts w:ascii="仿宋" w:eastAsia="仿宋" w:hAnsi="仿宋" w:cs="宋体"/>
                <w:kern w:val="0"/>
                <w:szCs w:val="21"/>
              </w:rPr>
            </w:pPr>
          </w:p>
        </w:tc>
        <w:tc>
          <w:tcPr>
            <w:tcW w:w="1417" w:type="dxa"/>
            <w:noWrap/>
            <w:vAlign w:val="center"/>
          </w:tcPr>
          <w:p w:rsidR="006432F8" w:rsidRDefault="006432F8">
            <w:pPr>
              <w:widowControl/>
              <w:jc w:val="center"/>
              <w:rPr>
                <w:rFonts w:ascii="仿宋" w:eastAsia="仿宋" w:hAnsi="仿宋"/>
                <w:szCs w:val="21"/>
              </w:rPr>
            </w:pPr>
          </w:p>
        </w:tc>
        <w:tc>
          <w:tcPr>
            <w:tcW w:w="709" w:type="dxa"/>
            <w:noWrap/>
            <w:vAlign w:val="center"/>
          </w:tcPr>
          <w:p w:rsidR="006432F8" w:rsidRDefault="006432F8">
            <w:pPr>
              <w:widowControl/>
              <w:jc w:val="center"/>
              <w:rPr>
                <w:rFonts w:ascii="仿宋" w:eastAsia="仿宋" w:hAnsi="仿宋"/>
                <w:szCs w:val="21"/>
              </w:rPr>
            </w:pPr>
          </w:p>
        </w:tc>
        <w:tc>
          <w:tcPr>
            <w:tcW w:w="1134" w:type="dxa"/>
            <w:noWrap/>
            <w:vAlign w:val="center"/>
          </w:tcPr>
          <w:p w:rsidR="006432F8" w:rsidRDefault="006432F8">
            <w:pPr>
              <w:widowControl/>
              <w:jc w:val="center"/>
              <w:rPr>
                <w:rFonts w:ascii="仿宋" w:eastAsia="仿宋" w:hAnsi="仿宋"/>
                <w:szCs w:val="21"/>
              </w:rPr>
            </w:pPr>
          </w:p>
        </w:tc>
        <w:tc>
          <w:tcPr>
            <w:tcW w:w="1276" w:type="dxa"/>
            <w:noWrap/>
            <w:vAlign w:val="center"/>
          </w:tcPr>
          <w:p w:rsidR="006432F8" w:rsidRDefault="006432F8">
            <w:pPr>
              <w:widowControl/>
              <w:jc w:val="center"/>
              <w:rPr>
                <w:rFonts w:ascii="仿宋" w:eastAsia="仿宋" w:hAnsi="仿宋" w:cs="宋体"/>
                <w:kern w:val="0"/>
                <w:szCs w:val="21"/>
              </w:rPr>
            </w:pPr>
          </w:p>
        </w:tc>
        <w:tc>
          <w:tcPr>
            <w:tcW w:w="1564" w:type="dxa"/>
            <w:noWrap/>
            <w:vAlign w:val="center"/>
          </w:tcPr>
          <w:p w:rsidR="006432F8" w:rsidRDefault="006432F8">
            <w:pPr>
              <w:jc w:val="center"/>
              <w:rPr>
                <w:rFonts w:ascii="仿宋" w:eastAsia="仿宋" w:hAnsi="仿宋" w:cs="宋体"/>
                <w:kern w:val="0"/>
                <w:szCs w:val="21"/>
              </w:rPr>
            </w:pPr>
          </w:p>
        </w:tc>
      </w:tr>
      <w:tr w:rsidR="006432F8">
        <w:trPr>
          <w:trHeight w:val="553"/>
          <w:jc w:val="center"/>
        </w:trPr>
        <w:tc>
          <w:tcPr>
            <w:tcW w:w="3823" w:type="dxa"/>
            <w:gridSpan w:val="3"/>
            <w:vMerge w:val="restart"/>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9"/>
            <w:noWrap/>
            <w:vAlign w:val="center"/>
          </w:tcPr>
          <w:p w:rsidR="006432F8" w:rsidRDefault="00D72320">
            <w:pPr>
              <w:jc w:val="left"/>
              <w:rPr>
                <w:rFonts w:ascii="仿宋" w:eastAsia="仿宋" w:hAnsi="仿宋" w:cs="宋体"/>
                <w:kern w:val="0"/>
                <w:szCs w:val="21"/>
              </w:rPr>
            </w:pPr>
            <w:r>
              <w:rPr>
                <w:rFonts w:ascii="仿宋" w:eastAsia="仿宋" w:hAnsi="仿宋" w:cs="宋体" w:hint="eastAsia"/>
                <w:kern w:val="0"/>
                <w:szCs w:val="21"/>
              </w:rPr>
              <w:t>小写：</w:t>
            </w:r>
          </w:p>
        </w:tc>
      </w:tr>
      <w:tr w:rsidR="006432F8">
        <w:trPr>
          <w:trHeight w:val="547"/>
          <w:jc w:val="center"/>
        </w:trPr>
        <w:tc>
          <w:tcPr>
            <w:tcW w:w="3823" w:type="dxa"/>
            <w:gridSpan w:val="3"/>
            <w:vMerge/>
            <w:noWrap/>
            <w:vAlign w:val="center"/>
          </w:tcPr>
          <w:p w:rsidR="006432F8" w:rsidRDefault="006432F8">
            <w:pPr>
              <w:widowControl/>
              <w:jc w:val="center"/>
              <w:rPr>
                <w:rFonts w:ascii="仿宋" w:eastAsia="仿宋" w:hAnsi="仿宋" w:cs="宋体"/>
                <w:kern w:val="0"/>
                <w:szCs w:val="21"/>
              </w:rPr>
            </w:pPr>
          </w:p>
        </w:tc>
        <w:tc>
          <w:tcPr>
            <w:tcW w:w="10988" w:type="dxa"/>
            <w:gridSpan w:val="9"/>
            <w:noWrap/>
            <w:vAlign w:val="center"/>
          </w:tcPr>
          <w:p w:rsidR="006432F8" w:rsidRDefault="00D72320">
            <w:pPr>
              <w:jc w:val="left"/>
              <w:rPr>
                <w:rFonts w:ascii="仿宋" w:eastAsia="仿宋" w:hAnsi="仿宋" w:cs="宋体"/>
                <w:kern w:val="0"/>
                <w:szCs w:val="21"/>
              </w:rPr>
            </w:pPr>
            <w:r>
              <w:rPr>
                <w:rFonts w:ascii="仿宋" w:eastAsia="仿宋" w:hAnsi="仿宋" w:cs="宋体" w:hint="eastAsia"/>
                <w:kern w:val="0"/>
                <w:szCs w:val="21"/>
              </w:rPr>
              <w:t>大写：</w:t>
            </w:r>
          </w:p>
        </w:tc>
      </w:tr>
    </w:tbl>
    <w:p w:rsidR="006432F8" w:rsidRDefault="00D72320">
      <w:pPr>
        <w:spacing w:line="360" w:lineRule="exact"/>
        <w:contextualSpacing/>
        <w:jc w:val="center"/>
        <w:rPr>
          <w:rFonts w:ascii="仿宋" w:eastAsia="仿宋" w:hAnsi="仿宋"/>
          <w:sz w:val="28"/>
          <w:szCs w:val="28"/>
        </w:rPr>
      </w:pPr>
      <w:r>
        <w:rPr>
          <w:rFonts w:ascii="仿宋" w:eastAsia="仿宋" w:hAnsi="仿宋" w:hint="eastAsia"/>
          <w:b/>
          <w:sz w:val="22"/>
          <w:szCs w:val="22"/>
        </w:rPr>
        <w:t>（投标单位根据自己的投标标项进行报价(若有小数点，最多保留两位)，最终结算按照采购人实际采购数量为准）</w:t>
      </w:r>
    </w:p>
    <w:p w:rsidR="006432F8" w:rsidRDefault="00D72320">
      <w:pPr>
        <w:snapToGrid w:val="0"/>
        <w:jc w:val="left"/>
        <w:rPr>
          <w:rFonts w:ascii="仿宋" w:eastAsia="仿宋"/>
          <w:sz w:val="24"/>
        </w:rPr>
      </w:pPr>
      <w:r>
        <w:rPr>
          <w:rFonts w:ascii="仿宋" w:eastAsia="仿宋" w:hint="eastAsia"/>
          <w:sz w:val="24"/>
        </w:rPr>
        <w:t>注：1.</w:t>
      </w:r>
      <w:r>
        <w:rPr>
          <w:rFonts w:ascii="仿宋" w:eastAsia="仿宋" w:hAnsi="仿宋"/>
          <w:sz w:val="24"/>
        </w:rPr>
        <w:t>表中统一代码是指浙江省“智慧医保”招采子系统耗材产品统一代码。</w:t>
      </w:r>
      <w:r>
        <w:rPr>
          <w:rFonts w:ascii="仿宋" w:eastAsia="仿宋" w:hint="eastAsia"/>
          <w:sz w:val="24"/>
        </w:rPr>
        <w:t>报价一经涂改，应在涂改处加盖单位公章或者由法定代表人或其授权代表签字或盖章，否则其投标作无效投标处理。</w:t>
      </w:r>
    </w:p>
    <w:p w:rsidR="006432F8" w:rsidRDefault="00D72320">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6432F8" w:rsidRDefault="00D72320">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rsidR="006432F8" w:rsidRDefault="00D72320">
      <w:pPr>
        <w:ind w:firstLineChars="200" w:firstLine="482"/>
        <w:rPr>
          <w:rFonts w:ascii="仿宋" w:eastAsia="仿宋"/>
          <w:b/>
          <w:kern w:val="0"/>
          <w:sz w:val="24"/>
          <w:u w:val="single"/>
          <w:lang w:val="zh-CN"/>
        </w:rPr>
      </w:pPr>
      <w:r>
        <w:rPr>
          <w:rFonts w:ascii="仿宋" w:eastAsia="仿宋" w:hint="eastAsia"/>
          <w:b/>
          <w:sz w:val="24"/>
          <w:u w:val="single"/>
        </w:rPr>
        <w:t>4.</w:t>
      </w:r>
      <w:r>
        <w:rPr>
          <w:rFonts w:ascii="仿宋" w:eastAsia="仿宋" w:hint="eastAsia"/>
          <w:b/>
          <w:kern w:val="0"/>
          <w:sz w:val="24"/>
          <w:u w:val="single"/>
          <w:lang w:val="zh-CN"/>
        </w:rPr>
        <w:t>特别提示：采购机构将在中标公告中公布中标人的《开标一览表》，接受社会监督。</w:t>
      </w:r>
    </w:p>
    <w:p w:rsidR="006432F8" w:rsidRDefault="006432F8">
      <w:pPr>
        <w:ind w:firstLineChars="200" w:firstLine="482"/>
        <w:rPr>
          <w:rFonts w:ascii="仿宋" w:eastAsia="仿宋"/>
          <w:b/>
          <w:kern w:val="0"/>
          <w:sz w:val="24"/>
          <w:u w:val="single"/>
          <w:lang w:val="zh-CN"/>
        </w:rPr>
      </w:pPr>
    </w:p>
    <w:p w:rsidR="006432F8" w:rsidRDefault="00D72320">
      <w:pPr>
        <w:snapToGrid w:val="0"/>
        <w:ind w:firstLineChars="200" w:firstLine="480"/>
        <w:jc w:val="left"/>
        <w:rPr>
          <w:rFonts w:ascii="仿宋" w:eastAsia="仿宋"/>
          <w:sz w:val="24"/>
        </w:rPr>
      </w:pPr>
      <w:bookmarkStart w:id="88" w:name="_Toc64369826"/>
      <w:r>
        <w:rPr>
          <w:rFonts w:ascii="仿宋" w:eastAsia="仿宋" w:hint="eastAsia"/>
          <w:sz w:val="24"/>
        </w:rPr>
        <w:t xml:space="preserve">法定代表人或其授权代表签字（或盖章）：          </w:t>
      </w:r>
      <w:bookmarkEnd w:id="88"/>
    </w:p>
    <w:p w:rsidR="006432F8" w:rsidRDefault="006432F8">
      <w:pPr>
        <w:spacing w:line="360" w:lineRule="auto"/>
        <w:jc w:val="left"/>
        <w:outlineLvl w:val="0"/>
        <w:rPr>
          <w:rFonts w:ascii="仿宋" w:eastAsia="仿宋"/>
          <w:sz w:val="24"/>
        </w:rPr>
      </w:pPr>
    </w:p>
    <w:p w:rsidR="006432F8" w:rsidRDefault="00D72320">
      <w:pPr>
        <w:snapToGrid w:val="0"/>
        <w:ind w:firstLineChars="200" w:firstLine="480"/>
        <w:jc w:val="left"/>
        <w:rPr>
          <w:rFonts w:ascii="仿宋" w:eastAsia="仿宋"/>
          <w:sz w:val="24"/>
        </w:rPr>
      </w:pPr>
      <w:bookmarkStart w:id="89" w:name="_Toc64369827"/>
      <w:r>
        <w:rPr>
          <w:rFonts w:ascii="仿宋" w:eastAsia="仿宋" w:hint="eastAsia"/>
          <w:sz w:val="24"/>
        </w:rPr>
        <w:t>日期：    年   月   日</w:t>
      </w:r>
      <w:bookmarkEnd w:id="89"/>
    </w:p>
    <w:p w:rsidR="006432F8" w:rsidRDefault="006432F8">
      <w:pPr>
        <w:snapToGrid w:val="0"/>
        <w:ind w:firstLineChars="200" w:firstLine="480"/>
        <w:jc w:val="left"/>
        <w:rPr>
          <w:rFonts w:ascii="仿宋" w:eastAsia="仿宋"/>
          <w:sz w:val="24"/>
        </w:rPr>
        <w:sectPr w:rsidR="006432F8">
          <w:pgSz w:w="16840" w:h="11907" w:orient="landscape"/>
          <w:pgMar w:top="1803" w:right="1440" w:bottom="1236" w:left="1440" w:header="851" w:footer="992" w:gutter="0"/>
          <w:cols w:space="720"/>
          <w:docGrid w:type="lines" w:linePitch="312"/>
        </w:sectPr>
      </w:pPr>
    </w:p>
    <w:p w:rsidR="006432F8" w:rsidRDefault="00D72320">
      <w:pPr>
        <w:pStyle w:val="1"/>
        <w:rPr>
          <w:rFonts w:ascii="仿宋"/>
        </w:rPr>
      </w:pPr>
      <w:bookmarkStart w:id="90" w:name="_Toc27807"/>
      <w:r>
        <w:rPr>
          <w:rFonts w:ascii="仿宋" w:hint="eastAsia"/>
        </w:rPr>
        <w:lastRenderedPageBreak/>
        <w:t>第七章  询问、质疑及投诉</w:t>
      </w:r>
      <w:bookmarkEnd w:id="90"/>
    </w:p>
    <w:p w:rsidR="006432F8" w:rsidRDefault="00D72320">
      <w:pPr>
        <w:pStyle w:val="ad"/>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rsidR="006432F8" w:rsidRDefault="00D72320">
      <w:pPr>
        <w:pStyle w:val="2"/>
        <w:rPr>
          <w:rFonts w:ascii="仿宋"/>
        </w:rPr>
      </w:pPr>
      <w:bookmarkStart w:id="91" w:name="_Toc3978"/>
      <w:r>
        <w:rPr>
          <w:rFonts w:ascii="仿宋" w:hint="eastAsia"/>
        </w:rPr>
        <w:t>一、供应商询问</w:t>
      </w:r>
      <w:bookmarkEnd w:id="91"/>
    </w:p>
    <w:p w:rsidR="006432F8" w:rsidRDefault="00D72320">
      <w:pPr>
        <w:pStyle w:val="ad"/>
        <w:spacing w:line="360" w:lineRule="auto"/>
        <w:rPr>
          <w:rFonts w:ascii="仿宋" w:eastAsia="仿宋"/>
          <w:sz w:val="24"/>
        </w:rPr>
      </w:pPr>
      <w:r>
        <w:rPr>
          <w:rFonts w:ascii="仿宋" w:eastAsia="仿宋" w:hint="eastAsia"/>
          <w:sz w:val="24"/>
        </w:rPr>
        <w:t>1.1供应商对</w:t>
      </w:r>
      <w:r>
        <w:rPr>
          <w:rFonts w:ascii="仿宋" w:eastAsia="仿宋"/>
          <w:sz w:val="24"/>
        </w:rPr>
        <w:t>采购文件、</w:t>
      </w:r>
      <w:r>
        <w:rPr>
          <w:rFonts w:ascii="仿宋" w:eastAsia="仿宋" w:hint="eastAsia"/>
          <w:sz w:val="24"/>
        </w:rPr>
        <w:t>采购活动事项有疑问</w:t>
      </w:r>
      <w:r>
        <w:rPr>
          <w:rFonts w:ascii="仿宋" w:eastAsia="仿宋"/>
          <w:sz w:val="24"/>
        </w:rPr>
        <w:t>需要解释</w:t>
      </w:r>
      <w:r>
        <w:rPr>
          <w:rFonts w:ascii="仿宋" w:eastAsia="仿宋" w:hint="eastAsia"/>
          <w:sz w:val="24"/>
        </w:rPr>
        <w:t>的，可以向采购机构提出询问，采购机构将</w:t>
      </w:r>
      <w:r>
        <w:rPr>
          <w:rFonts w:ascii="仿宋" w:eastAsia="仿宋"/>
          <w:sz w:val="24"/>
        </w:rPr>
        <w:t>在3个工作日内</w:t>
      </w:r>
      <w:r>
        <w:rPr>
          <w:rFonts w:ascii="仿宋" w:eastAsia="仿宋" w:hint="eastAsia"/>
          <w:sz w:val="24"/>
        </w:rPr>
        <w:t>对供应商依法提出的询问作出答复，但答复的内容不得涉及商业秘密。</w:t>
      </w:r>
    </w:p>
    <w:p w:rsidR="006432F8" w:rsidRDefault="00D72320">
      <w:pPr>
        <w:pStyle w:val="ad"/>
        <w:spacing w:line="360" w:lineRule="auto"/>
        <w:rPr>
          <w:rFonts w:ascii="仿宋" w:eastAsia="仿宋"/>
          <w:sz w:val="24"/>
        </w:rPr>
      </w:pPr>
      <w:r>
        <w:rPr>
          <w:rFonts w:ascii="仿宋" w:eastAsia="仿宋" w:hint="eastAsia"/>
          <w:sz w:val="24"/>
        </w:rPr>
        <w:t>1.</w:t>
      </w:r>
      <w:r>
        <w:rPr>
          <w:rFonts w:ascii="仿宋" w:eastAsia="仿宋"/>
          <w:sz w:val="24"/>
        </w:rPr>
        <w:t>2</w:t>
      </w:r>
      <w:r>
        <w:rPr>
          <w:rFonts w:ascii="仿宋" w:eastAsia="仿宋" w:hint="eastAsia"/>
          <w:sz w:val="24"/>
        </w:rPr>
        <w:t>采购机构一般通过</w:t>
      </w:r>
      <w:r>
        <w:rPr>
          <w:rFonts w:ascii="仿宋" w:eastAsia="仿宋"/>
          <w:sz w:val="24"/>
        </w:rPr>
        <w:t>与询问相同的</w:t>
      </w:r>
      <w:r>
        <w:rPr>
          <w:rFonts w:ascii="仿宋" w:eastAsia="仿宋" w:hint="eastAsia"/>
          <w:sz w:val="24"/>
        </w:rPr>
        <w:t>形式答复。</w:t>
      </w:r>
    </w:p>
    <w:p w:rsidR="006432F8" w:rsidRDefault="00D72320">
      <w:pPr>
        <w:pStyle w:val="2"/>
        <w:rPr>
          <w:rFonts w:ascii="仿宋"/>
        </w:rPr>
      </w:pPr>
      <w:bookmarkStart w:id="92" w:name="_Toc27416"/>
      <w:r>
        <w:rPr>
          <w:rFonts w:ascii="仿宋" w:hint="eastAsia"/>
        </w:rPr>
        <w:t>二、供应商质疑</w:t>
      </w:r>
      <w:bookmarkEnd w:id="92"/>
    </w:p>
    <w:p w:rsidR="006432F8" w:rsidRDefault="00D72320">
      <w:pPr>
        <w:pStyle w:val="ad"/>
        <w:spacing w:line="360" w:lineRule="auto"/>
        <w:rPr>
          <w:rFonts w:ascii="仿宋" w:eastAsia="仿宋"/>
          <w:b/>
          <w:bCs/>
          <w:sz w:val="24"/>
        </w:rPr>
      </w:pPr>
      <w:r>
        <w:rPr>
          <w:rFonts w:ascii="仿宋" w:eastAsia="仿宋" w:hint="eastAsia"/>
          <w:b/>
          <w:bCs/>
          <w:sz w:val="24"/>
        </w:rPr>
        <w:t>2.1质疑有效期：</w:t>
      </w:r>
    </w:p>
    <w:p w:rsidR="006432F8" w:rsidRDefault="00D72320">
      <w:pPr>
        <w:pStyle w:val="ad"/>
        <w:spacing w:line="360" w:lineRule="auto"/>
        <w:ind w:firstLineChars="200" w:firstLine="480"/>
        <w:rPr>
          <w:rFonts w:ascii="仿宋" w:eastAsia="仿宋"/>
          <w:color w:val="000000"/>
          <w:sz w:val="24"/>
        </w:rPr>
      </w:pPr>
      <w:r>
        <w:rPr>
          <w:rFonts w:ascii="仿宋" w:eastAsia="仿宋" w:hint="eastAsia"/>
          <w:color w:val="000000"/>
          <w:sz w:val="24"/>
        </w:rPr>
        <w:t>供应商可以在知道或者应知其权益受到损害之日起七个工作日内，向采购机构提出</w:t>
      </w:r>
      <w:r>
        <w:rPr>
          <w:rFonts w:ascii="仿宋" w:eastAsia="仿宋"/>
          <w:color w:val="000000"/>
          <w:sz w:val="24"/>
        </w:rPr>
        <w:t>在线</w:t>
      </w:r>
      <w:r>
        <w:rPr>
          <w:rFonts w:ascii="仿宋" w:eastAsia="仿宋" w:hint="eastAsia"/>
          <w:color w:val="000000"/>
          <w:sz w:val="24"/>
        </w:rPr>
        <w:t>质疑</w:t>
      </w:r>
      <w:r>
        <w:rPr>
          <w:rFonts w:ascii="仿宋" w:eastAsia="仿宋"/>
          <w:color w:val="000000"/>
          <w:sz w:val="24"/>
        </w:rPr>
        <w:t>：</w:t>
      </w:r>
    </w:p>
    <w:p w:rsidR="006432F8" w:rsidRDefault="00D72320">
      <w:pPr>
        <w:pStyle w:val="ad"/>
        <w:spacing w:line="360" w:lineRule="auto"/>
        <w:ind w:firstLineChars="200" w:firstLine="480"/>
        <w:rPr>
          <w:rFonts w:ascii="仿宋" w:eastAsia="仿宋"/>
          <w:sz w:val="24"/>
        </w:rPr>
      </w:pPr>
      <w:r>
        <w:rPr>
          <w:rFonts w:ascii="仿宋" w:eastAsia="仿宋"/>
          <w:color w:val="000000"/>
          <w:sz w:val="24"/>
        </w:rPr>
        <w:t>（1）</w:t>
      </w:r>
      <w:r>
        <w:rPr>
          <w:rFonts w:ascii="仿宋" w:eastAsia="仿宋" w:hint="eastAsia"/>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rsidR="006432F8" w:rsidRDefault="00D72320">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2</w:t>
      </w:r>
      <w:r>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6432F8" w:rsidRDefault="00D72320">
      <w:pPr>
        <w:pStyle w:val="ad"/>
        <w:spacing w:line="360" w:lineRule="auto"/>
        <w:ind w:firstLineChars="200" w:firstLine="480"/>
        <w:rPr>
          <w:rFonts w:ascii="仿宋" w:eastAsia="仿宋"/>
          <w:b/>
          <w:bCs/>
          <w:sz w:val="24"/>
        </w:rPr>
      </w:pPr>
      <w:r>
        <w:rPr>
          <w:rFonts w:ascii="仿宋" w:eastAsia="仿宋" w:hint="eastAsia"/>
          <w:sz w:val="24"/>
        </w:rPr>
        <w:t>（</w:t>
      </w:r>
      <w:r>
        <w:rPr>
          <w:rFonts w:ascii="仿宋" w:eastAsia="仿宋"/>
          <w:sz w:val="24"/>
        </w:rPr>
        <w:t>3</w:t>
      </w:r>
      <w:r>
        <w:rPr>
          <w:rFonts w:ascii="仿宋" w:eastAsia="仿宋" w:hint="eastAsia"/>
          <w:sz w:val="24"/>
        </w:rPr>
        <w:t>）对采购过程提出质疑的，质疑期限为各采购程序环节结束之日起计算。</w:t>
      </w:r>
    </w:p>
    <w:p w:rsidR="006432F8" w:rsidRDefault="00D72320">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4</w:t>
      </w:r>
      <w:r>
        <w:rPr>
          <w:rFonts w:ascii="仿宋" w:eastAsia="仿宋" w:hint="eastAsia"/>
          <w:sz w:val="24"/>
        </w:rPr>
        <w:t>）对采购结果提出质疑的，质疑期限自采购结果公告（包括公示、预公告、结果更正公告等）期限届满之日起计算。</w:t>
      </w:r>
    </w:p>
    <w:p w:rsidR="006432F8" w:rsidRDefault="00D72320">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5</w:t>
      </w:r>
      <w:r>
        <w:rPr>
          <w:rFonts w:ascii="仿宋" w:eastAsia="仿宋" w:hint="eastAsia"/>
          <w:sz w:val="24"/>
        </w:rPr>
        <w:t>）供应商应在法定质疑期内一次性提出针对同一采购程序环节的质疑。提供新的事实或证据的除外。</w:t>
      </w:r>
    </w:p>
    <w:p w:rsidR="006432F8" w:rsidRDefault="00D72320">
      <w:pPr>
        <w:pStyle w:val="ad"/>
        <w:spacing w:line="360" w:lineRule="auto"/>
        <w:rPr>
          <w:rFonts w:ascii="仿宋" w:eastAsia="仿宋"/>
          <w:b/>
          <w:bCs/>
          <w:sz w:val="24"/>
        </w:rPr>
      </w:pPr>
      <w:r>
        <w:rPr>
          <w:rFonts w:ascii="仿宋" w:eastAsia="仿宋" w:hint="eastAsia"/>
          <w:b/>
          <w:bCs/>
          <w:sz w:val="24"/>
        </w:rPr>
        <w:lastRenderedPageBreak/>
        <w:t>2.2质疑主体的有效性：</w:t>
      </w:r>
    </w:p>
    <w:p w:rsidR="006432F8" w:rsidRDefault="00D72320">
      <w:pPr>
        <w:pStyle w:val="ad"/>
        <w:spacing w:line="360" w:lineRule="auto"/>
        <w:rPr>
          <w:rFonts w:ascii="仿宋" w:eastAsia="仿宋"/>
          <w:sz w:val="24"/>
        </w:rPr>
      </w:pPr>
      <w:r>
        <w:rPr>
          <w:rFonts w:ascii="仿宋" w:eastAsia="仿宋" w:hint="eastAsia"/>
          <w:sz w:val="24"/>
        </w:rPr>
        <w:t>2.2.1提出质疑的供应商应当是参与所质疑项目采购活动的供应商。</w:t>
      </w:r>
    </w:p>
    <w:p w:rsidR="006432F8" w:rsidRDefault="00D72320">
      <w:pPr>
        <w:pStyle w:val="ad"/>
        <w:spacing w:line="360" w:lineRule="auto"/>
        <w:rPr>
          <w:rFonts w:ascii="仿宋" w:eastAsia="仿宋"/>
          <w:sz w:val="24"/>
        </w:rPr>
      </w:pPr>
      <w:r>
        <w:rPr>
          <w:rFonts w:ascii="仿宋" w:eastAsia="仿宋" w:hint="eastAsia"/>
          <w:sz w:val="24"/>
        </w:rPr>
        <w:t>2.2.2质疑人应当与质疑事项</w:t>
      </w:r>
      <w:r>
        <w:rPr>
          <w:rFonts w:ascii="仿宋" w:eastAsia="仿宋"/>
          <w:sz w:val="24"/>
        </w:rPr>
        <w:t>须</w:t>
      </w:r>
      <w:r>
        <w:rPr>
          <w:rFonts w:ascii="仿宋" w:eastAsia="仿宋" w:hint="eastAsia"/>
          <w:sz w:val="24"/>
        </w:rPr>
        <w:t>存在利害关系，不得提出“自杀式质疑”。</w:t>
      </w:r>
    </w:p>
    <w:p w:rsidR="006432F8" w:rsidRDefault="00D72320">
      <w:pPr>
        <w:pStyle w:val="ad"/>
        <w:spacing w:line="360" w:lineRule="auto"/>
        <w:rPr>
          <w:rFonts w:ascii="仿宋" w:eastAsia="仿宋"/>
          <w:b/>
          <w:bCs/>
          <w:sz w:val="24"/>
        </w:rPr>
      </w:pPr>
      <w:r>
        <w:rPr>
          <w:rFonts w:ascii="仿宋" w:eastAsia="仿宋" w:hint="eastAsia"/>
          <w:b/>
          <w:bCs/>
          <w:sz w:val="24"/>
        </w:rPr>
        <w:t>2.3质疑的答复</w:t>
      </w:r>
    </w:p>
    <w:p w:rsidR="006432F8" w:rsidRDefault="00D72320">
      <w:pPr>
        <w:pStyle w:val="ad"/>
        <w:spacing w:line="360" w:lineRule="auto"/>
        <w:ind w:firstLineChars="200" w:firstLine="480"/>
        <w:rPr>
          <w:rFonts w:ascii="仿宋" w:eastAsia="仿宋"/>
          <w:sz w:val="24"/>
        </w:rPr>
      </w:pPr>
      <w:r>
        <w:rPr>
          <w:rFonts w:ascii="仿宋" w:eastAsia="仿宋" w:hint="eastAsia"/>
          <w:sz w:val="24"/>
        </w:rPr>
        <w:t>采购机构将在收到供应商的质疑后七个工作日内作出答复，但答复的内容不得涉及商业秘密。</w:t>
      </w:r>
      <w:r>
        <w:rPr>
          <w:rFonts w:ascii="仿宋" w:eastAsia="仿宋"/>
          <w:sz w:val="24"/>
        </w:rPr>
        <w:t>采购机构视情</w:t>
      </w:r>
      <w:r>
        <w:rPr>
          <w:rFonts w:ascii="仿宋" w:eastAsia="仿宋" w:hint="eastAsia"/>
          <w:sz w:val="24"/>
        </w:rPr>
        <w:t>以</w:t>
      </w:r>
      <w:r>
        <w:rPr>
          <w:rFonts w:ascii="仿宋" w:eastAsia="仿宋"/>
          <w:sz w:val="24"/>
        </w:rPr>
        <w:t>变更公告等</w:t>
      </w:r>
      <w:r>
        <w:rPr>
          <w:rFonts w:ascii="仿宋" w:eastAsia="仿宋" w:hint="eastAsia"/>
          <w:sz w:val="24"/>
        </w:rPr>
        <w:t>形式通知质疑供应商和其他与质疑处理结果有利害关系的政府采购当事人。</w:t>
      </w:r>
    </w:p>
    <w:p w:rsidR="006432F8" w:rsidRDefault="00D72320">
      <w:pPr>
        <w:pStyle w:val="ad"/>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rsidR="006432F8" w:rsidRDefault="00D72320">
      <w:pPr>
        <w:pStyle w:val="ad"/>
        <w:spacing w:line="360" w:lineRule="auto"/>
        <w:rPr>
          <w:rFonts w:ascii="仿宋" w:eastAsia="仿宋"/>
          <w:b/>
          <w:bCs/>
          <w:sz w:val="24"/>
        </w:rPr>
      </w:pPr>
      <w:r>
        <w:rPr>
          <w:rFonts w:ascii="仿宋" w:eastAsia="仿宋" w:hint="eastAsia"/>
          <w:b/>
          <w:bCs/>
          <w:sz w:val="24"/>
        </w:rPr>
        <w:t>2.4质疑的撤回</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供应商可以撤回已经被受理的质疑书。</w:t>
      </w:r>
    </w:p>
    <w:p w:rsidR="006432F8" w:rsidRDefault="00D72320">
      <w:pPr>
        <w:pStyle w:val="2"/>
        <w:rPr>
          <w:rFonts w:ascii="仿宋"/>
        </w:rPr>
      </w:pPr>
      <w:bookmarkStart w:id="93" w:name="_Toc2605"/>
      <w:r>
        <w:rPr>
          <w:rFonts w:ascii="仿宋" w:hint="eastAsia"/>
        </w:rPr>
        <w:t>三、供应商投诉</w:t>
      </w:r>
      <w:bookmarkEnd w:id="93"/>
    </w:p>
    <w:p w:rsidR="006432F8" w:rsidRDefault="00D7232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3.1投诉有效期</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质疑供应商对采购人、采购代理机构的答复不满意，或者采购人、采购代理机构未在规定时间内作出答复的，可以在答复期满后 15 个工作日内向采购监督部门提起投诉。</w:t>
      </w:r>
    </w:p>
    <w:p w:rsidR="006432F8" w:rsidRDefault="00D72320">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特别提醒：质疑是投诉的前置程序，供应商必须先质疑后投诉。</w:t>
      </w:r>
    </w:p>
    <w:p w:rsidR="006432F8" w:rsidRDefault="00D7232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3.2投诉内容</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供应商投诉的事项不得超出已质疑事项的范围，但基于质疑答复内容提出的投诉事项除外。</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投诉书需包括以下内容：</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（一）投诉人和被投诉人的姓名或者名称、通讯地址、邮编、联系人及联系电话；</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（二）质疑和质疑答复情况说明及相关证明材料；</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（三）具体、明确的投诉事项和与投诉事项相关的投诉请求；</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（四）事实依据；</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（五）法律依据；</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（六）提起投诉的日期。</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投诉人为自然人的，应当由本人签字；投诉人为法人或者其他组织的，应当由法定代表人、主要负责人，或者其授权代表签字或者盖章，并加盖公章。</w:t>
      </w: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D72320">
      <w:pPr>
        <w:widowControl/>
        <w:snapToGrid w:val="0"/>
        <w:spacing w:line="480" w:lineRule="exact"/>
        <w:rPr>
          <w:rFonts w:ascii="仿宋" w:eastAsia="仿宋" w:cs="宋体"/>
          <w:b/>
          <w:bCs/>
          <w:color w:val="000000"/>
          <w:kern w:val="0"/>
          <w:sz w:val="24"/>
          <w:szCs w:val="24"/>
        </w:rPr>
      </w:pPr>
      <w:r>
        <w:rPr>
          <w:rFonts w:ascii="仿宋" w:eastAsia="仿宋" w:cs="宋体" w:hint="eastAsia"/>
          <w:b/>
          <w:bCs/>
          <w:color w:val="000000"/>
          <w:kern w:val="0"/>
          <w:sz w:val="24"/>
          <w:szCs w:val="24"/>
        </w:rPr>
        <w:lastRenderedPageBreak/>
        <w:t>附件：质疑函范本</w:t>
      </w:r>
    </w:p>
    <w:p w:rsidR="006432F8" w:rsidRDefault="00D72320">
      <w:pPr>
        <w:jc w:val="center"/>
        <w:rPr>
          <w:rFonts w:ascii="仿宋" w:eastAsia="仿宋" w:cs="仿宋"/>
          <w:b/>
          <w:bCs/>
          <w:sz w:val="24"/>
          <w:szCs w:val="24"/>
        </w:rPr>
      </w:pPr>
      <w:r>
        <w:rPr>
          <w:rFonts w:ascii="仿宋" w:eastAsia="仿宋" w:cs="仿宋" w:hint="eastAsia"/>
          <w:b/>
          <w:bCs/>
          <w:sz w:val="24"/>
          <w:szCs w:val="24"/>
        </w:rPr>
        <w:t>质疑函</w:t>
      </w:r>
    </w:p>
    <w:p w:rsidR="006432F8" w:rsidRDefault="00D72320">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授权代表：</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6432F8" w:rsidRDefault="00D72320">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6432F8" w:rsidRDefault="00D72320">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rsidR="006432F8" w:rsidRDefault="00D72320">
      <w:pPr>
        <w:adjustRightInd w:val="0"/>
        <w:snapToGrid w:val="0"/>
        <w:spacing w:line="360" w:lineRule="auto"/>
        <w:rPr>
          <w:rFonts w:ascii="仿宋" w:eastAsia="仿宋" w:cs="仿宋"/>
          <w:b/>
          <w:bCs/>
          <w:sz w:val="24"/>
          <w:szCs w:val="24"/>
          <w:u w:val="double"/>
        </w:rPr>
      </w:pPr>
      <w:r>
        <w:rPr>
          <w:rFonts w:ascii="仿宋" w:eastAsia="仿宋" w:cs="仿宋" w:hint="eastAsia"/>
          <w:b/>
          <w:bCs/>
          <w:sz w:val="24"/>
          <w:szCs w:val="24"/>
          <w:u w:val="double"/>
        </w:rPr>
        <w:t>（需附供应商法定代表人的授权委托书，以委托授权代表提出质疑，格式自拟）</w:t>
      </w:r>
    </w:p>
    <w:p w:rsidR="006432F8" w:rsidRDefault="006432F8">
      <w:pPr>
        <w:adjustRightInd w:val="0"/>
        <w:snapToGrid w:val="0"/>
        <w:spacing w:line="360" w:lineRule="auto"/>
        <w:rPr>
          <w:rFonts w:ascii="仿宋" w:eastAsia="仿宋" w:cs="仿宋"/>
          <w:sz w:val="24"/>
          <w:szCs w:val="24"/>
          <w:u w:val="dotted"/>
        </w:rPr>
      </w:pPr>
    </w:p>
    <w:p w:rsidR="006432F8" w:rsidRDefault="00D72320">
      <w:pPr>
        <w:rPr>
          <w:rFonts w:ascii="仿宋" w:eastAsia="仿宋"/>
          <w:sz w:val="24"/>
          <w:szCs w:val="24"/>
        </w:rPr>
      </w:pPr>
      <w:r>
        <w:rPr>
          <w:rFonts w:ascii="仿宋" w:eastAsia="仿宋" w:hint="eastAsia"/>
          <w:sz w:val="24"/>
          <w:szCs w:val="24"/>
        </w:rPr>
        <w:t xml:space="preserve">授权代表签字（签章）：                 投标人签章：                      </w:t>
      </w:r>
    </w:p>
    <w:p w:rsidR="006432F8" w:rsidRDefault="00D72320">
      <w:pPr>
        <w:rPr>
          <w:rFonts w:ascii="仿宋" w:eastAsia="仿宋"/>
          <w:sz w:val="24"/>
          <w:szCs w:val="24"/>
        </w:rPr>
      </w:pPr>
      <w:r>
        <w:rPr>
          <w:rFonts w:ascii="仿宋" w:eastAsia="仿宋" w:hint="eastAsia"/>
          <w:sz w:val="24"/>
          <w:szCs w:val="24"/>
        </w:rPr>
        <w:t xml:space="preserve">日期：    </w:t>
      </w:r>
    </w:p>
    <w:p w:rsidR="006432F8" w:rsidRDefault="006432F8">
      <w:pPr>
        <w:adjustRightInd w:val="0"/>
        <w:snapToGrid w:val="0"/>
        <w:spacing w:line="360" w:lineRule="auto"/>
        <w:rPr>
          <w:rFonts w:ascii="仿宋" w:eastAsia="仿宋" w:cs="仿宋"/>
          <w:sz w:val="24"/>
          <w:szCs w:val="24"/>
        </w:rPr>
      </w:pPr>
    </w:p>
    <w:p w:rsidR="006432F8" w:rsidRDefault="006432F8">
      <w:pPr>
        <w:adjustRightInd w:val="0"/>
        <w:snapToGrid w:val="0"/>
        <w:spacing w:line="360" w:lineRule="auto"/>
        <w:rPr>
          <w:rFonts w:ascii="仿宋" w:eastAsia="仿宋" w:cs="宋体"/>
          <w:color w:val="000000"/>
          <w:kern w:val="0"/>
          <w:sz w:val="24"/>
          <w:szCs w:val="24"/>
        </w:rPr>
      </w:pPr>
    </w:p>
    <w:sectPr w:rsidR="006432F8">
      <w:pgSz w:w="11907" w:h="16840"/>
      <w:pgMar w:top="1440" w:right="1236" w:bottom="1440" w:left="1803"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7201B1" w15:done="0"/>
  <w15:commentEx w15:paraId="68B86D52" w15:done="0" w15:paraIdParent="447201B1"/>
  <w15:commentEx w15:paraId="59ED7825" w15:done="0"/>
  <w15:commentEx w15:paraId="4BFA0599" w15:done="0" w15:paraIdParent="59ED7825"/>
  <w15:commentEx w15:paraId="298C275E" w15:done="0"/>
  <w15:commentEx w15:paraId="266F4621" w15:done="0"/>
  <w15:commentEx w15:paraId="4581450F" w15:done="0" w15:paraIdParent="266F4621"/>
  <w15:commentEx w15:paraId="60F4299D" w15:done="0"/>
  <w15:commentEx w15:paraId="09277FFD" w15:done="0" w15:paraIdParent="60F4299D"/>
  <w15:commentEx w15:paraId="0F1A4404" w15:done="0"/>
  <w15:commentEx w15:paraId="69244654" w15:done="0" w15:paraIdParent="0F1A4404"/>
  <w15:commentEx w15:paraId="67D6316D" w15:done="0"/>
  <w15:commentEx w15:paraId="75BB7281" w15:done="0"/>
  <w15:commentEx w15:paraId="10203B89" w15:done="0"/>
  <w15:commentEx w15:paraId="703B2307" w15:done="0" w15:paraIdParent="10203B89"/>
  <w15:commentEx w15:paraId="58C516F7" w15:done="0"/>
  <w15:commentEx w15:paraId="15380805" w15:done="0" w15:paraIdParent="58C516F7"/>
  <w15:commentEx w15:paraId="0F3071F5" w15:done="0"/>
  <w15:commentEx w15:paraId="0C9F1BDF" w15:done="0" w15:paraIdParent="0F3071F5"/>
  <w15:commentEx w15:paraId="25C16A23" w15:done="0"/>
  <w15:commentEx w15:paraId="0C680C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8E" w:rsidRDefault="0048508E">
      <w:r>
        <w:separator/>
      </w:r>
    </w:p>
  </w:endnote>
  <w:endnote w:type="continuationSeparator" w:id="0">
    <w:p w:rsidR="0048508E" w:rsidRDefault="0048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华文楷体">
    <w:altName w:val="宋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DejaVu Math TeX Gyre"/>
    <w:charset w:val="00"/>
    <w:family w:val="swiss"/>
    <w:pitch w:val="default"/>
    <w:sig w:usb0="00000000"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方正全福体"/>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Times New Roman"/>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方正全福体"/>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方正全福体"/>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44" w:rsidRDefault="004E5244">
    <w:pPr>
      <w:pStyle w:val="af1"/>
      <w:framePr w:wrap="around" w:vAnchor="text" w:hAnchor="margin" w:xAlign="center" w:y="1"/>
    </w:pPr>
    <w:r>
      <w:rPr>
        <w:rStyle w:val="afe"/>
      </w:rPr>
      <w:fldChar w:fldCharType="begin"/>
    </w:r>
    <w:r>
      <w:rPr>
        <w:rStyle w:val="afe"/>
      </w:rPr>
      <w:instrText>Page</w:instrText>
    </w:r>
    <w:r>
      <w:rPr>
        <w:rStyle w:val="afe"/>
      </w:rPr>
      <w:fldChar w:fldCharType="separate"/>
    </w:r>
    <w:r>
      <w:rPr>
        <w:rStyle w:val="afe"/>
      </w:rPr>
      <w:t>1</w:t>
    </w:r>
    <w:r>
      <w:rPr>
        <w:rStyle w:val="afe"/>
      </w:rPr>
      <w:fldChar w:fldCharType="end"/>
    </w:r>
  </w:p>
  <w:p w:rsidR="004E5244" w:rsidRDefault="004E5244">
    <w:pPr>
      <w:pStyle w:val="af1"/>
      <w:framePr w:wrap="around" w:vAnchor="text" w:hAnchor="margin" w:xAlign="center" w:y="1"/>
    </w:pPr>
    <w:r>
      <w:rPr>
        <w:rStyle w:val="afe"/>
      </w:rPr>
      <w:fldChar w:fldCharType="begin"/>
    </w:r>
    <w:r>
      <w:rPr>
        <w:rStyle w:val="afe"/>
      </w:rPr>
      <w:instrText>Page</w:instrText>
    </w:r>
    <w:r>
      <w:rPr>
        <w:rStyle w:val="afe"/>
      </w:rPr>
      <w:fldChar w:fldCharType="separate"/>
    </w:r>
    <w:r>
      <w:rPr>
        <w:rStyle w:val="afe"/>
      </w:rPr>
      <w:t>1</w:t>
    </w:r>
    <w:r>
      <w:rPr>
        <w:rStyle w:val="afe"/>
      </w:rPr>
      <w:fldChar w:fldCharType="end"/>
    </w:r>
  </w:p>
  <w:p w:rsidR="004E5244" w:rsidRDefault="004E524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44" w:rsidRDefault="004E524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44" w:rsidRDefault="004E5244">
    <w:pPr>
      <w:pStyle w:val="af1"/>
      <w:framePr w:wrap="around" w:vAnchor="text" w:hAnchor="margin" w:xAlign="center" w:y="1"/>
    </w:pPr>
    <w:r>
      <w:rPr>
        <w:rStyle w:val="afe"/>
      </w:rPr>
      <w:fldChar w:fldCharType="begin"/>
    </w:r>
    <w:r>
      <w:rPr>
        <w:rStyle w:val="afe"/>
      </w:rPr>
      <w:instrText>Page</w:instrText>
    </w:r>
    <w:r>
      <w:rPr>
        <w:rStyle w:val="afe"/>
      </w:rPr>
      <w:fldChar w:fldCharType="separate"/>
    </w:r>
    <w:r w:rsidR="00501659">
      <w:rPr>
        <w:rStyle w:val="afe"/>
        <w:noProof/>
      </w:rPr>
      <w:t>1</w:t>
    </w:r>
    <w:r>
      <w:rPr>
        <w:rStyle w:val="afe"/>
      </w:rPr>
      <w:fldChar w:fldCharType="end"/>
    </w:r>
  </w:p>
  <w:p w:rsidR="004E5244" w:rsidRDefault="004E524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8E" w:rsidRDefault="0048508E">
      <w:r>
        <w:separator/>
      </w:r>
    </w:p>
  </w:footnote>
  <w:footnote w:type="continuationSeparator" w:id="0">
    <w:p w:rsidR="0048508E" w:rsidRDefault="00485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AFE2FFDE"/>
    <w:multiLevelType w:val="multilevel"/>
    <w:tmpl w:val="AFE2FFD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3">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4">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沈晨雪">
    <w15:presenceInfo w15:providerId="WPS Office" w15:userId="10341919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jhjYTg2NmQ4NmE4OWQ0ZWI4Yzc1MTkzN2JiN2VkM2UifQ=="/>
  </w:docVars>
  <w:rsids>
    <w:rsidRoot w:val="003A6E73"/>
    <w:rsid w:val="00020DE1"/>
    <w:rsid w:val="00031AED"/>
    <w:rsid w:val="00224C99"/>
    <w:rsid w:val="00227176"/>
    <w:rsid w:val="00251270"/>
    <w:rsid w:val="00271727"/>
    <w:rsid w:val="002B4C19"/>
    <w:rsid w:val="002C1291"/>
    <w:rsid w:val="003A6E73"/>
    <w:rsid w:val="0040165A"/>
    <w:rsid w:val="00420F7F"/>
    <w:rsid w:val="00440F80"/>
    <w:rsid w:val="00443ACF"/>
    <w:rsid w:val="0048508E"/>
    <w:rsid w:val="004A6D6B"/>
    <w:rsid w:val="004E2A5D"/>
    <w:rsid w:val="004E5244"/>
    <w:rsid w:val="00501659"/>
    <w:rsid w:val="006432F8"/>
    <w:rsid w:val="006629A9"/>
    <w:rsid w:val="00787483"/>
    <w:rsid w:val="007E0BC3"/>
    <w:rsid w:val="008619BA"/>
    <w:rsid w:val="00862BC2"/>
    <w:rsid w:val="008C01E1"/>
    <w:rsid w:val="00907DC1"/>
    <w:rsid w:val="00964DFC"/>
    <w:rsid w:val="009E486A"/>
    <w:rsid w:val="00B62E88"/>
    <w:rsid w:val="00C17A95"/>
    <w:rsid w:val="00C54936"/>
    <w:rsid w:val="00C9101C"/>
    <w:rsid w:val="00D72320"/>
    <w:rsid w:val="00DA568F"/>
    <w:rsid w:val="00DB080F"/>
    <w:rsid w:val="00E158C9"/>
    <w:rsid w:val="00E22C0E"/>
    <w:rsid w:val="00E34964"/>
    <w:rsid w:val="00EC2FDC"/>
    <w:rsid w:val="00EF4633"/>
    <w:rsid w:val="00F810D3"/>
    <w:rsid w:val="09EA1B90"/>
    <w:rsid w:val="0FF534E0"/>
    <w:rsid w:val="132A2796"/>
    <w:rsid w:val="155A38FC"/>
    <w:rsid w:val="1BB13E5D"/>
    <w:rsid w:val="256622F2"/>
    <w:rsid w:val="2B24177C"/>
    <w:rsid w:val="2C0E1D7C"/>
    <w:rsid w:val="2C1F45EB"/>
    <w:rsid w:val="332E65C2"/>
    <w:rsid w:val="3C2E3AE6"/>
    <w:rsid w:val="40351C18"/>
    <w:rsid w:val="42A21D60"/>
    <w:rsid w:val="45372830"/>
    <w:rsid w:val="4EEE1861"/>
    <w:rsid w:val="51CE04DE"/>
    <w:rsid w:val="5B884F17"/>
    <w:rsid w:val="630259A0"/>
    <w:rsid w:val="65CA5DF4"/>
    <w:rsid w:val="688C4B45"/>
    <w:rsid w:val="6A6C5215"/>
    <w:rsid w:val="6DFD43C8"/>
    <w:rsid w:val="6FB14E1F"/>
    <w:rsid w:val="74414889"/>
    <w:rsid w:val="75021059"/>
    <w:rsid w:val="76057890"/>
    <w:rsid w:val="76AE1873"/>
    <w:rsid w:val="787C2FE6"/>
    <w:rsid w:val="7E76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Table Grid 8" w:qFormat="1"/>
    <w:lsdException w:name="Table Elegant" w:qFormat="1"/>
    <w:lsdException w:name="Table Professional" w:qFormat="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jc w:val="center"/>
      <w:outlineLvl w:val="0"/>
    </w:pPr>
    <w:rPr>
      <w:rFonts w:eastAsia="仿宋"/>
      <w:b/>
      <w:kern w:val="44"/>
      <w:sz w:val="44"/>
    </w:rPr>
  </w:style>
  <w:style w:type="paragraph" w:styleId="2">
    <w:name w:val="heading 2"/>
    <w:basedOn w:val="a"/>
    <w:next w:val="a"/>
    <w:qFormat/>
    <w:pPr>
      <w:keepNext/>
      <w:keepLines/>
      <w:spacing w:before="260" w:after="260" w:line="415" w:lineRule="auto"/>
      <w:jc w:val="center"/>
      <w:outlineLvl w:val="1"/>
    </w:pPr>
    <w:rPr>
      <w:rFonts w:ascii="Arial" w:eastAsia="仿宋"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link w:val="4Char2"/>
    <w:qFormat/>
    <w:pPr>
      <w:keepNext/>
      <w:keepLines/>
      <w:spacing w:before="280" w:after="290" w:line="377" w:lineRule="auto"/>
      <w:outlineLvl w:val="3"/>
    </w:pPr>
    <w:rPr>
      <w:rFonts w:ascii="Arial" w:eastAsia="黑体" w:hAnsi="Arial"/>
      <w:b/>
      <w:sz w:val="28"/>
    </w:rPr>
  </w:style>
  <w:style w:type="paragraph" w:styleId="5">
    <w:name w:val="heading 5"/>
    <w:basedOn w:val="a"/>
    <w:next w:val="a"/>
    <w:link w:val="5Char"/>
    <w:qFormat/>
    <w:pPr>
      <w:keepNext/>
      <w:keepLines/>
      <w:tabs>
        <w:tab w:val="left" w:pos="1008"/>
      </w:tabs>
      <w:adjustRightInd w:val="0"/>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Char"/>
    <w:qFormat/>
    <w:pPr>
      <w:keepNext/>
      <w:keepLines/>
      <w:tabs>
        <w:tab w:val="left" w:pos="1296"/>
      </w:tabs>
      <w:adjustRightInd w:val="0"/>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Char"/>
    <w:qFormat/>
    <w:pPr>
      <w:keepNext/>
      <w:keepLines/>
      <w:tabs>
        <w:tab w:val="left" w:pos="1584"/>
      </w:tabs>
      <w:adjustRightInd w:val="0"/>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adjustRightInd w:val="0"/>
      <w:ind w:leftChars="1200" w:left="2520"/>
    </w:pPr>
    <w:rPr>
      <w:szCs w:val="24"/>
    </w:rPr>
  </w:style>
  <w:style w:type="paragraph" w:styleId="20">
    <w:name w:val="List Number 2"/>
    <w:qFormat/>
    <w:pPr>
      <w:tabs>
        <w:tab w:val="left" w:pos="1697"/>
      </w:tabs>
      <w:spacing w:afterLines="50" w:after="50"/>
      <w:ind w:left="1697" w:hanging="420"/>
    </w:pPr>
    <w:rPr>
      <w:sz w:val="24"/>
    </w:rPr>
  </w:style>
  <w:style w:type="paragraph" w:styleId="40">
    <w:name w:val="List Bullet 4"/>
    <w:basedOn w:val="a"/>
    <w:uiPriority w:val="99"/>
    <w:qFormat/>
    <w:pPr>
      <w:widowControl/>
      <w:tabs>
        <w:tab w:val="left" w:pos="432"/>
      </w:tabs>
      <w:spacing w:before="40" w:after="160"/>
      <w:ind w:left="432" w:hanging="432"/>
      <w:contextualSpacing/>
      <w:jc w:val="left"/>
    </w:pPr>
    <w:rPr>
      <w:rFonts w:ascii="Cambria" w:eastAsia="微软雅黑" w:hAnsi="Cambria"/>
      <w:color w:val="595959"/>
      <w:kern w:val="20"/>
      <w:lang w:val="zh-CN"/>
    </w:rPr>
  </w:style>
  <w:style w:type="paragraph" w:styleId="a3">
    <w:name w:val="List Number"/>
    <w:qFormat/>
    <w:pPr>
      <w:tabs>
        <w:tab w:val="left" w:pos="0"/>
        <w:tab w:val="left" w:pos="454"/>
      </w:tabs>
      <w:spacing w:afterLines="50" w:after="50"/>
      <w:ind w:left="454" w:hanging="284"/>
    </w:pPr>
    <w:rPr>
      <w:sz w:val="24"/>
    </w:rPr>
  </w:style>
  <w:style w:type="paragraph" w:styleId="a4">
    <w:name w:val="Normal Indent"/>
    <w:link w:val="Char2"/>
    <w:qFormat/>
    <w:pPr>
      <w:widowControl w:val="0"/>
      <w:ind w:firstLine="420"/>
      <w:jc w:val="both"/>
    </w:pPr>
    <w:rPr>
      <w:rFonts w:ascii="Calibri" w:hAnsi="Calibri"/>
      <w:kern w:val="2"/>
      <w:sz w:val="21"/>
    </w:rPr>
  </w:style>
  <w:style w:type="paragraph" w:styleId="a5">
    <w:name w:val="caption"/>
    <w:next w:val="a"/>
    <w:link w:val="Char"/>
    <w:qFormat/>
    <w:pPr>
      <w:widowControl w:val="0"/>
      <w:spacing w:before="152" w:after="160"/>
      <w:jc w:val="both"/>
    </w:pPr>
    <w:rPr>
      <w:rFonts w:ascii="Arial" w:eastAsia="黑体" w:hAnsi="Arial"/>
      <w:kern w:val="2"/>
    </w:rPr>
  </w:style>
  <w:style w:type="paragraph" w:styleId="50">
    <w:name w:val="index 5"/>
    <w:basedOn w:val="a"/>
    <w:next w:val="a"/>
    <w:qFormat/>
    <w:pPr>
      <w:ind w:leftChars="800" w:left="800" w:firstLineChars="200" w:firstLine="200"/>
    </w:pPr>
    <w:rPr>
      <w:szCs w:val="24"/>
    </w:rPr>
  </w:style>
  <w:style w:type="paragraph" w:styleId="a6">
    <w:name w:val="Document Map"/>
    <w:basedOn w:val="a"/>
    <w:link w:val="Char1"/>
    <w:qFormat/>
    <w:pPr>
      <w:shd w:val="clear" w:color="auto" w:fill="000080"/>
      <w:adjustRightInd w:val="0"/>
    </w:pPr>
    <w:rPr>
      <w:szCs w:val="24"/>
    </w:rPr>
  </w:style>
  <w:style w:type="paragraph" w:styleId="a7">
    <w:name w:val="annotation text"/>
    <w:basedOn w:val="a"/>
    <w:link w:val="Char10"/>
    <w:uiPriority w:val="99"/>
    <w:qFormat/>
    <w:pPr>
      <w:jc w:val="left"/>
    </w:pPr>
  </w:style>
  <w:style w:type="paragraph" w:styleId="a8">
    <w:name w:val="Salutation"/>
    <w:basedOn w:val="a"/>
    <w:next w:val="a"/>
    <w:link w:val="Char0"/>
    <w:qFormat/>
    <w:pPr>
      <w:adjustRightInd w:val="0"/>
    </w:pPr>
    <w:rPr>
      <w:rFonts w:ascii="仿宋_GB2312" w:eastAsia="仿宋_GB2312"/>
      <w:sz w:val="28"/>
    </w:rPr>
  </w:style>
  <w:style w:type="paragraph" w:styleId="30">
    <w:name w:val="Body Text 3"/>
    <w:link w:val="3Char"/>
    <w:qFormat/>
    <w:pPr>
      <w:widowControl w:val="0"/>
      <w:snapToGrid w:val="0"/>
      <w:spacing w:before="50" w:after="50"/>
      <w:jc w:val="both"/>
    </w:pPr>
    <w:rPr>
      <w:rFonts w:eastAsia="仿宋_GB2312"/>
      <w:b/>
      <w:bCs/>
      <w:kern w:val="2"/>
      <w:sz w:val="24"/>
    </w:rPr>
  </w:style>
  <w:style w:type="paragraph" w:styleId="31">
    <w:name w:val="List Bullet 3"/>
    <w:basedOn w:val="a"/>
    <w:qFormat/>
    <w:pPr>
      <w:adjustRightInd w:val="0"/>
      <w:snapToGrid w:val="0"/>
      <w:spacing w:line="360" w:lineRule="auto"/>
      <w:ind w:left="360" w:right="238" w:hanging="360"/>
      <w:contextualSpacing/>
    </w:pPr>
    <w:rPr>
      <w:sz w:val="24"/>
      <w:szCs w:val="24"/>
    </w:rPr>
  </w:style>
  <w:style w:type="paragraph" w:styleId="a9">
    <w:name w:val="Body Text"/>
    <w:basedOn w:val="a"/>
    <w:next w:val="aa"/>
    <w:link w:val="Char11"/>
    <w:qFormat/>
    <w:pPr>
      <w:autoSpaceDE w:val="0"/>
      <w:autoSpaceDN w:val="0"/>
      <w:adjustRightInd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link w:val="Char4"/>
    <w:qFormat/>
    <w:pPr>
      <w:widowControl w:val="0"/>
      <w:spacing w:after="120"/>
      <w:ind w:leftChars="200" w:left="200"/>
      <w:jc w:val="both"/>
    </w:pPr>
    <w:rPr>
      <w:kern w:val="2"/>
      <w:sz w:val="21"/>
      <w:szCs w:val="24"/>
    </w:rPr>
  </w:style>
  <w:style w:type="paragraph" w:styleId="32">
    <w:name w:val="List Number 3"/>
    <w:basedOn w:val="a"/>
    <w:qFormat/>
    <w:pPr>
      <w:widowControl/>
      <w:tabs>
        <w:tab w:val="left" w:pos="360"/>
        <w:tab w:val="left" w:pos="482"/>
      </w:tabs>
      <w:spacing w:afterLines="50" w:after="156"/>
      <w:ind w:left="482" w:hanging="340"/>
      <w:jc w:val="left"/>
    </w:pPr>
    <w:rPr>
      <w:kern w:val="0"/>
      <w:sz w:val="24"/>
    </w:rPr>
  </w:style>
  <w:style w:type="paragraph" w:styleId="21">
    <w:name w:val="List 2"/>
    <w:basedOn w:val="a"/>
    <w:qFormat/>
    <w:pPr>
      <w:spacing w:line="360" w:lineRule="auto"/>
      <w:ind w:leftChars="200" w:left="100" w:hangingChars="200" w:hanging="200"/>
    </w:pPr>
    <w:rPr>
      <w:rFonts w:eastAsia="微软雅黑"/>
      <w:szCs w:val="24"/>
    </w:rPr>
  </w:style>
  <w:style w:type="paragraph" w:styleId="ac">
    <w:name w:val="Block Text"/>
    <w:basedOn w:val="a"/>
    <w:qFormat/>
    <w:pPr>
      <w:adjustRightInd w:val="0"/>
      <w:ind w:leftChars="-171" w:left="-359" w:rightChars="-244" w:right="-244" w:firstLineChars="239" w:firstLine="501"/>
    </w:pPr>
    <w:rPr>
      <w:rFonts w:ascii="仿宋_GB2312" w:eastAsia="仿宋_GB2312"/>
      <w:sz w:val="30"/>
    </w:rPr>
  </w:style>
  <w:style w:type="paragraph" w:styleId="22">
    <w:name w:val="List Bullet 2"/>
    <w:basedOn w:val="a"/>
    <w:qFormat/>
    <w:pPr>
      <w:autoSpaceDE w:val="0"/>
      <w:autoSpaceDN w:val="0"/>
      <w:adjustRightInd w:val="0"/>
      <w:ind w:left="420"/>
      <w:jc w:val="left"/>
    </w:pPr>
    <w:rPr>
      <w:rFonts w:ascii="宋体" w:hAnsi="宋体"/>
      <w:color w:val="000000"/>
      <w:kern w:val="0"/>
      <w:sz w:val="24"/>
    </w:rPr>
  </w:style>
  <w:style w:type="paragraph" w:styleId="HTML">
    <w:name w:val="HTML Address"/>
    <w:basedOn w:val="a"/>
    <w:link w:val="HTMLChar"/>
    <w:qFormat/>
    <w:pPr>
      <w:widowControl/>
      <w:ind w:firstLineChars="200" w:firstLine="200"/>
      <w:jc w:val="left"/>
    </w:pPr>
    <w:rPr>
      <w:rFonts w:ascii="宋体" w:hAnsi="宋体"/>
      <w:i/>
      <w:iCs/>
      <w:kern w:val="0"/>
      <w:sz w:val="24"/>
      <w:szCs w:val="24"/>
    </w:rPr>
  </w:style>
  <w:style w:type="paragraph" w:styleId="51">
    <w:name w:val="toc 5"/>
    <w:basedOn w:val="a"/>
    <w:next w:val="a"/>
    <w:qFormat/>
    <w:pPr>
      <w:ind w:left="1680"/>
    </w:pPr>
  </w:style>
  <w:style w:type="paragraph" w:styleId="33">
    <w:name w:val="toc 3"/>
    <w:basedOn w:val="a"/>
    <w:next w:val="a"/>
    <w:qFormat/>
    <w:pPr>
      <w:ind w:left="840"/>
    </w:pPr>
  </w:style>
  <w:style w:type="paragraph" w:styleId="ad">
    <w:name w:val="Plain Text"/>
    <w:link w:val="Char5"/>
    <w:qFormat/>
    <w:pPr>
      <w:widowControl w:val="0"/>
      <w:jc w:val="both"/>
    </w:pPr>
    <w:rPr>
      <w:rFonts w:ascii="宋体"/>
      <w:kern w:val="2"/>
      <w:sz w:val="21"/>
    </w:rPr>
  </w:style>
  <w:style w:type="paragraph" w:styleId="41">
    <w:name w:val="List Number 4"/>
    <w:basedOn w:val="a"/>
    <w:qFormat/>
    <w:pPr>
      <w:tabs>
        <w:tab w:val="left" w:pos="840"/>
      </w:tabs>
      <w:autoSpaceDE w:val="0"/>
      <w:autoSpaceDN w:val="0"/>
      <w:adjustRightInd w:val="0"/>
      <w:spacing w:line="360" w:lineRule="atLeast"/>
      <w:ind w:left="840" w:hanging="420"/>
    </w:pPr>
    <w:rPr>
      <w:kern w:val="0"/>
      <w:sz w:val="24"/>
      <w:szCs w:val="24"/>
    </w:rPr>
  </w:style>
  <w:style w:type="paragraph" w:styleId="80">
    <w:name w:val="toc 8"/>
    <w:basedOn w:val="a"/>
    <w:next w:val="a"/>
    <w:qFormat/>
    <w:pPr>
      <w:adjustRightInd w:val="0"/>
      <w:ind w:leftChars="1400" w:left="2940"/>
    </w:pPr>
    <w:rPr>
      <w:szCs w:val="24"/>
    </w:rPr>
  </w:style>
  <w:style w:type="paragraph" w:styleId="ae">
    <w:name w:val="Date"/>
    <w:basedOn w:val="a"/>
    <w:next w:val="a"/>
    <w:link w:val="Char6"/>
    <w:qFormat/>
    <w:pPr>
      <w:ind w:leftChars="2500" w:left="2500"/>
    </w:pPr>
  </w:style>
  <w:style w:type="paragraph" w:styleId="23">
    <w:name w:val="Body Text Indent 2"/>
    <w:basedOn w:val="a"/>
    <w:link w:val="2Char"/>
    <w:qFormat/>
    <w:pPr>
      <w:adjustRightInd w:val="0"/>
      <w:spacing w:line="360" w:lineRule="auto"/>
      <w:ind w:firstLine="601"/>
      <w:textAlignment w:val="baseline"/>
    </w:pPr>
    <w:rPr>
      <w:rFonts w:ascii="宋体"/>
      <w:kern w:val="0"/>
      <w:sz w:val="28"/>
    </w:rPr>
  </w:style>
  <w:style w:type="paragraph" w:styleId="af">
    <w:name w:val="endnote text"/>
    <w:basedOn w:val="a"/>
    <w:link w:val="Char7"/>
    <w:qFormat/>
    <w:pPr>
      <w:adjustRightInd w:val="0"/>
    </w:pPr>
    <w:rPr>
      <w:szCs w:val="24"/>
      <w:lang w:val="zh-CN"/>
    </w:rPr>
  </w:style>
  <w:style w:type="paragraph" w:styleId="af0">
    <w:name w:val="Balloon Text"/>
    <w:basedOn w:val="a"/>
    <w:link w:val="Char8"/>
    <w:qFormat/>
    <w:pPr>
      <w:adjustRightInd w:val="0"/>
    </w:pPr>
    <w:rPr>
      <w:sz w:val="18"/>
      <w:szCs w:val="18"/>
    </w:rPr>
  </w:style>
  <w:style w:type="paragraph" w:styleId="af1">
    <w:name w:val="footer"/>
    <w:link w:val="Char20"/>
    <w:uiPriority w:val="99"/>
    <w:qFormat/>
    <w:pPr>
      <w:widowControl w:val="0"/>
      <w:tabs>
        <w:tab w:val="center" w:pos="4153"/>
        <w:tab w:val="right" w:pos="8306"/>
      </w:tabs>
      <w:snapToGrid w:val="0"/>
    </w:pPr>
    <w:rPr>
      <w:rFonts w:ascii="Calibri" w:hAnsi="Calibri"/>
      <w:kern w:val="2"/>
      <w:sz w:val="18"/>
      <w:szCs w:val="18"/>
    </w:rPr>
  </w:style>
  <w:style w:type="paragraph" w:styleId="af2">
    <w:name w:val="header"/>
    <w:basedOn w:val="a"/>
    <w:link w:val="Char21"/>
    <w:qFormat/>
    <w:pPr>
      <w:pBdr>
        <w:bottom w:val="single" w:sz="6" w:space="1" w:color="auto"/>
      </w:pBdr>
      <w:tabs>
        <w:tab w:val="center" w:pos="4153"/>
        <w:tab w:val="right" w:pos="8307"/>
      </w:tabs>
      <w:snapToGrid w:val="0"/>
      <w:jc w:val="center"/>
    </w:pPr>
    <w:rPr>
      <w:sz w:val="18"/>
    </w:rPr>
  </w:style>
  <w:style w:type="paragraph" w:styleId="af3">
    <w:name w:val="Signature"/>
    <w:basedOn w:val="a"/>
    <w:link w:val="Char9"/>
    <w:qFormat/>
    <w:pPr>
      <w:adjustRightInd w:val="0"/>
      <w:spacing w:after="600" w:line="312" w:lineRule="atLeast"/>
      <w:jc w:val="center"/>
      <w:textAlignment w:val="baseline"/>
    </w:pPr>
    <w:rPr>
      <w:rFonts w:eastAsia="仿宋_GB2312"/>
      <w:kern w:val="0"/>
      <w:sz w:val="24"/>
    </w:rPr>
  </w:style>
  <w:style w:type="paragraph" w:styleId="10">
    <w:name w:val="toc 1"/>
    <w:basedOn w:val="a"/>
    <w:next w:val="a"/>
    <w:qFormat/>
  </w:style>
  <w:style w:type="paragraph" w:styleId="42">
    <w:name w:val="toc 4"/>
    <w:basedOn w:val="a"/>
    <w:next w:val="a"/>
    <w:qFormat/>
    <w:pPr>
      <w:ind w:left="1260"/>
    </w:pPr>
  </w:style>
  <w:style w:type="paragraph" w:styleId="af4">
    <w:name w:val="index heading"/>
    <w:basedOn w:val="a"/>
    <w:next w:val="11"/>
    <w:qFormat/>
    <w:pPr>
      <w:ind w:firstLineChars="200" w:firstLine="200"/>
    </w:pPr>
    <w:rPr>
      <w:szCs w:val="24"/>
    </w:rPr>
  </w:style>
  <w:style w:type="paragraph" w:styleId="11">
    <w:name w:val="index 1"/>
    <w:basedOn w:val="a"/>
    <w:next w:val="a"/>
    <w:qFormat/>
  </w:style>
  <w:style w:type="paragraph" w:styleId="af5">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sz w:val="24"/>
    </w:rPr>
  </w:style>
  <w:style w:type="paragraph" w:styleId="af6">
    <w:name w:val="List"/>
    <w:basedOn w:val="a"/>
    <w:qFormat/>
    <w:pPr>
      <w:adjustRightInd w:val="0"/>
      <w:ind w:left="200" w:hangingChars="200" w:hanging="200"/>
    </w:pPr>
    <w:rPr>
      <w:szCs w:val="24"/>
    </w:rPr>
  </w:style>
  <w:style w:type="paragraph" w:styleId="af7">
    <w:name w:val="footnote text"/>
    <w:basedOn w:val="a4"/>
    <w:link w:val="Charb"/>
    <w:qFormat/>
    <w:pPr>
      <w:widowControl/>
      <w:spacing w:before="60" w:after="60" w:line="300" w:lineRule="exact"/>
      <w:ind w:firstLine="0"/>
    </w:pPr>
    <w:rPr>
      <w:rFonts w:hAnsi="Times New Roman"/>
      <w:color w:val="0000FF"/>
      <w:kern w:val="0"/>
    </w:rPr>
  </w:style>
  <w:style w:type="paragraph" w:styleId="60">
    <w:name w:val="toc 6"/>
    <w:basedOn w:val="a"/>
    <w:next w:val="a"/>
    <w:qFormat/>
    <w:pPr>
      <w:adjustRightInd w:val="0"/>
      <w:ind w:leftChars="1000" w:left="2100"/>
    </w:pPr>
    <w:rPr>
      <w:szCs w:val="24"/>
    </w:rPr>
  </w:style>
  <w:style w:type="paragraph" w:styleId="53">
    <w:name w:val="List 5"/>
    <w:basedOn w:val="a"/>
    <w:qFormat/>
    <w:pPr>
      <w:ind w:leftChars="800" w:left="100" w:hangingChars="200" w:hanging="200"/>
    </w:pPr>
    <w:rPr>
      <w:szCs w:val="24"/>
    </w:rPr>
  </w:style>
  <w:style w:type="paragraph" w:styleId="34">
    <w:name w:val="Body Text Indent 3"/>
    <w:basedOn w:val="a"/>
    <w:link w:val="3Char0"/>
    <w:qFormat/>
    <w:pPr>
      <w:adjustRightInd w:val="0"/>
      <w:spacing w:line="360" w:lineRule="auto"/>
      <w:ind w:firstLine="420"/>
    </w:pPr>
    <w:rPr>
      <w:sz w:val="24"/>
    </w:rPr>
  </w:style>
  <w:style w:type="paragraph" w:styleId="24">
    <w:name w:val="toc 2"/>
    <w:basedOn w:val="a"/>
    <w:next w:val="a"/>
    <w:qFormat/>
    <w:pPr>
      <w:ind w:left="420"/>
    </w:pPr>
  </w:style>
  <w:style w:type="paragraph" w:styleId="90">
    <w:name w:val="toc 9"/>
    <w:basedOn w:val="a"/>
    <w:next w:val="a"/>
    <w:qFormat/>
    <w:pPr>
      <w:adjustRightInd w:val="0"/>
      <w:ind w:leftChars="1600" w:left="3360"/>
    </w:pPr>
    <w:rPr>
      <w:szCs w:val="24"/>
    </w:rPr>
  </w:style>
  <w:style w:type="paragraph" w:styleId="25">
    <w:name w:val="Body Text 2"/>
    <w:basedOn w:val="a"/>
    <w:link w:val="2Char1"/>
    <w:qFormat/>
    <w:pPr>
      <w:adjustRightInd w:val="0"/>
      <w:spacing w:after="120" w:line="480" w:lineRule="auto"/>
    </w:pPr>
    <w:rPr>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rPr>
  </w:style>
  <w:style w:type="paragraph" w:styleId="af8">
    <w:name w:val="Normal (Web)"/>
    <w:basedOn w:val="a"/>
    <w:uiPriority w:val="99"/>
    <w:qFormat/>
    <w:pPr>
      <w:spacing w:beforeAutospacing="1" w:afterAutospacing="1"/>
      <w:jc w:val="left"/>
    </w:pPr>
    <w:rPr>
      <w:kern w:val="0"/>
      <w:sz w:val="24"/>
    </w:rPr>
  </w:style>
  <w:style w:type="paragraph" w:styleId="af9">
    <w:name w:val="Title"/>
    <w:basedOn w:val="a"/>
    <w:next w:val="a"/>
    <w:link w:val="Char22"/>
    <w:uiPriority w:val="10"/>
    <w:qFormat/>
    <w:pPr>
      <w:widowControl/>
      <w:overflowPunct w:val="0"/>
      <w:autoSpaceDE w:val="0"/>
      <w:autoSpaceDN w:val="0"/>
      <w:adjustRightInd w:val="0"/>
      <w:jc w:val="center"/>
      <w:textAlignment w:val="baseline"/>
    </w:pPr>
    <w:rPr>
      <w:b/>
      <w:kern w:val="0"/>
      <w:sz w:val="24"/>
      <w:lang w:val="en-GB"/>
    </w:rPr>
  </w:style>
  <w:style w:type="paragraph" w:styleId="afa">
    <w:name w:val="annotation subject"/>
    <w:basedOn w:val="a7"/>
    <w:next w:val="a7"/>
    <w:link w:val="Char12"/>
    <w:qFormat/>
    <w:rPr>
      <w:b/>
    </w:rPr>
  </w:style>
  <w:style w:type="paragraph" w:styleId="26">
    <w:name w:val="Body Text First Indent 2"/>
    <w:basedOn w:val="ab"/>
    <w:link w:val="2Char0"/>
    <w:qFormat/>
    <w:pPr>
      <w:ind w:left="420" w:firstLineChars="200" w:firstLine="210"/>
    </w:pPr>
    <w:rPr>
      <w:rFonts w:ascii="宋体" w:hAnsi="宋体"/>
    </w:rPr>
  </w:style>
  <w:style w:type="table" w:styleId="af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Pr>
      <w:b/>
    </w:rPr>
  </w:style>
  <w:style w:type="character" w:styleId="afd">
    <w:name w:val="endnote reference"/>
    <w:qFormat/>
    <w:rPr>
      <w:vertAlign w:val="superscript"/>
    </w:rPr>
  </w:style>
  <w:style w:type="character" w:styleId="afe">
    <w:name w:val="page number"/>
    <w:basedOn w:val="a0"/>
    <w:qFormat/>
  </w:style>
  <w:style w:type="character" w:styleId="aff">
    <w:name w:val="FollowedHyperlink"/>
    <w:basedOn w:val="a0"/>
    <w:uiPriority w:val="99"/>
    <w:qFormat/>
    <w:rPr>
      <w:color w:val="800080"/>
      <w:u w:val="single"/>
    </w:rPr>
  </w:style>
  <w:style w:type="character" w:styleId="aff0">
    <w:name w:val="Emphasis"/>
    <w:uiPriority w:val="20"/>
    <w:qFormat/>
    <w:rPr>
      <w:color w:val="CC0033"/>
    </w:rPr>
  </w:style>
  <w:style w:type="character" w:styleId="aff1">
    <w:name w:val="line number"/>
    <w:basedOn w:val="a0"/>
    <w:qFormat/>
    <w:rPr>
      <w:rFonts w:ascii="Arial" w:eastAsia="黑体" w:hAnsi="Arial" w:cs="Arial"/>
      <w:snapToGrid w:val="0"/>
      <w:kern w:val="0"/>
      <w:szCs w:val="21"/>
    </w:rPr>
  </w:style>
  <w:style w:type="character" w:styleId="aff2">
    <w:name w:val="Hyperlink"/>
    <w:uiPriority w:val="99"/>
    <w:qFormat/>
    <w:rPr>
      <w:color w:val="0000FF"/>
      <w:u w:val="single"/>
    </w:rPr>
  </w:style>
  <w:style w:type="character" w:styleId="HTML1">
    <w:name w:val="HTML Code"/>
    <w:qFormat/>
    <w:rPr>
      <w:rFonts w:ascii="黑体" w:eastAsia="黑体" w:hAnsi="Courier New" w:cs="楷体_GB2312"/>
      <w:sz w:val="20"/>
      <w:szCs w:val="20"/>
    </w:rPr>
  </w:style>
  <w:style w:type="character" w:styleId="aff3">
    <w:name w:val="annotation reference"/>
    <w:uiPriority w:val="99"/>
    <w:qFormat/>
    <w:rPr>
      <w:sz w:val="21"/>
      <w:szCs w:val="21"/>
    </w:rPr>
  </w:style>
  <w:style w:type="character" w:customStyle="1" w:styleId="1Char">
    <w:name w:val="标题 1 Char"/>
    <w:link w:val="1"/>
    <w:qFormat/>
    <w:rPr>
      <w:rFonts w:eastAsia="仿宋"/>
      <w:b/>
      <w:kern w:val="44"/>
      <w:sz w:val="44"/>
    </w:rPr>
  </w:style>
  <w:style w:type="character" w:customStyle="1" w:styleId="4Char2">
    <w:name w:val="标题 4 Char2"/>
    <w:link w:val="4"/>
    <w:qFormat/>
    <w:rPr>
      <w:rFonts w:ascii="Arial" w:eastAsia="黑体" w:hAnsi="Arial"/>
      <w:b/>
      <w:kern w:val="2"/>
      <w:sz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2">
    <w:name w:val="正文缩进 Char2"/>
    <w:link w:val="a4"/>
    <w:qFormat/>
    <w:rPr>
      <w:rFonts w:ascii="Calibri" w:hAnsi="Calibri"/>
      <w:kern w:val="2"/>
      <w:sz w:val="21"/>
    </w:rPr>
  </w:style>
  <w:style w:type="character" w:customStyle="1" w:styleId="Char">
    <w:name w:val="题注 Char"/>
    <w:link w:val="a5"/>
    <w:qFormat/>
    <w:rPr>
      <w:rFonts w:ascii="Arial" w:eastAsia="黑体" w:hAnsi="Arial"/>
      <w:kern w:val="2"/>
    </w:rPr>
  </w:style>
  <w:style w:type="character" w:customStyle="1" w:styleId="Char10">
    <w:name w:val="批注文字 Char1"/>
    <w:link w:val="a7"/>
    <w:uiPriority w:val="99"/>
    <w:qFormat/>
    <w:rPr>
      <w:kern w:val="2"/>
      <w:sz w:val="21"/>
    </w:rPr>
  </w:style>
  <w:style w:type="character" w:customStyle="1" w:styleId="3Char">
    <w:name w:val="正文文本 3 Char"/>
    <w:link w:val="30"/>
    <w:qFormat/>
    <w:rPr>
      <w:rFonts w:eastAsia="仿宋_GB2312"/>
      <w:b/>
      <w:bCs/>
      <w:kern w:val="2"/>
      <w:sz w:val="24"/>
    </w:rPr>
  </w:style>
  <w:style w:type="character" w:customStyle="1" w:styleId="Char4">
    <w:name w:val="正文文本缩进 Char"/>
    <w:basedOn w:val="a0"/>
    <w:link w:val="ab"/>
    <w:qFormat/>
    <w:rPr>
      <w:kern w:val="2"/>
      <w:sz w:val="21"/>
      <w:szCs w:val="24"/>
    </w:rPr>
  </w:style>
  <w:style w:type="character" w:customStyle="1" w:styleId="Char5">
    <w:name w:val="纯文本 Char"/>
    <w:link w:val="ad"/>
    <w:qFormat/>
    <w:rPr>
      <w:rFonts w:ascii="宋体"/>
      <w:kern w:val="2"/>
      <w:sz w:val="21"/>
    </w:rPr>
  </w:style>
  <w:style w:type="character" w:customStyle="1" w:styleId="Char6">
    <w:name w:val="日期 Char"/>
    <w:link w:val="ae"/>
    <w:qFormat/>
    <w:rPr>
      <w:kern w:val="2"/>
      <w:sz w:val="21"/>
    </w:rPr>
  </w:style>
  <w:style w:type="character" w:customStyle="1" w:styleId="Char20">
    <w:name w:val="页脚 Char2"/>
    <w:link w:val="af1"/>
    <w:uiPriority w:val="99"/>
    <w:qFormat/>
    <w:rPr>
      <w:rFonts w:ascii="Calibri" w:hAnsi="Calibri"/>
      <w:kern w:val="2"/>
      <w:sz w:val="18"/>
      <w:szCs w:val="18"/>
    </w:rPr>
  </w:style>
  <w:style w:type="character" w:customStyle="1" w:styleId="Char21">
    <w:name w:val="页眉 Char2"/>
    <w:link w:val="af2"/>
    <w:qFormat/>
    <w:rPr>
      <w:kern w:val="2"/>
      <w:sz w:val="18"/>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kern w:val="2"/>
      <w:sz w:val="21"/>
    </w:rPr>
  </w:style>
  <w:style w:type="paragraph" w:customStyle="1" w:styleId="aff4">
    <w:name w:val="正文段"/>
    <w:link w:val="Charc"/>
    <w:qFormat/>
    <w:pPr>
      <w:snapToGrid w:val="0"/>
      <w:spacing w:afterLines="50" w:after="50"/>
      <w:ind w:firstLineChars="200" w:firstLine="200"/>
      <w:jc w:val="both"/>
    </w:pPr>
    <w:rPr>
      <w:rFonts w:ascii="Calibri" w:hAnsi="Calibri"/>
      <w:sz w:val="24"/>
    </w:rPr>
  </w:style>
  <w:style w:type="character" w:customStyle="1" w:styleId="Charc">
    <w:name w:val="正文段 Char"/>
    <w:link w:val="aff4"/>
    <w:qFormat/>
    <w:rPr>
      <w:rFonts w:ascii="Calibri" w:hAnsi="Calibri"/>
      <w:sz w:val="24"/>
    </w:rPr>
  </w:style>
  <w:style w:type="paragraph" w:customStyle="1" w:styleId="Proposalsbody">
    <w:name w:val="Proposals body"/>
    <w:next w:val="a"/>
    <w:qFormat/>
    <w:pPr>
      <w:spacing w:line="360" w:lineRule="auto"/>
    </w:pPr>
    <w:rPr>
      <w:rFonts w:ascii="宋体"/>
      <w:snapToGrid w:val="0"/>
      <w:color w:val="000000"/>
      <w:sz w:val="24"/>
    </w:rPr>
  </w:style>
  <w:style w:type="paragraph" w:customStyle="1" w:styleId="71">
    <w:name w:val="正文文字 7"/>
    <w:basedOn w:val="a"/>
    <w:next w:val="a"/>
    <w:qFormat/>
    <w:pPr>
      <w:ind w:left="240"/>
    </w:pPr>
    <w:rPr>
      <w:sz w:val="20"/>
    </w:rPr>
  </w:style>
  <w:style w:type="paragraph" w:customStyle="1" w:styleId="81">
    <w:name w:val="正文文字 8"/>
    <w:basedOn w:val="a"/>
    <w:next w:val="a"/>
    <w:qFormat/>
    <w:pPr>
      <w:ind w:left="805" w:hanging="567"/>
    </w:pPr>
    <w:rPr>
      <w:sz w:val="16"/>
    </w:rPr>
  </w:style>
  <w:style w:type="paragraph" w:customStyle="1" w:styleId="12">
    <w:name w:val="列出段落1"/>
    <w:next w:val="71"/>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4">
    <w:name w:val="样式5"/>
    <w:next w:val="81"/>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1">
    <w:name w:val="文档结构图 Char1"/>
    <w:link w:val="a6"/>
    <w:qFormat/>
    <w:rPr>
      <w:kern w:val="2"/>
      <w:sz w:val="21"/>
      <w:szCs w:val="24"/>
      <w:shd w:val="clear" w:color="auto" w:fill="000080"/>
    </w:rPr>
  </w:style>
  <w:style w:type="character" w:customStyle="1" w:styleId="Chard">
    <w:name w:val="文档结构图 Char"/>
    <w:basedOn w:val="a0"/>
    <w:qFormat/>
    <w:rPr>
      <w:rFonts w:ascii="宋体"/>
      <w:kern w:val="2"/>
      <w:sz w:val="18"/>
      <w:szCs w:val="18"/>
    </w:rPr>
  </w:style>
  <w:style w:type="character" w:customStyle="1" w:styleId="Char0">
    <w:name w:val="称呼 Char"/>
    <w:basedOn w:val="a0"/>
    <w:link w:val="a8"/>
    <w:qFormat/>
    <w:rPr>
      <w:rFonts w:ascii="仿宋_GB2312" w:eastAsia="仿宋_GB2312"/>
      <w:kern w:val="2"/>
      <w:sz w:val="28"/>
    </w:rPr>
  </w:style>
  <w:style w:type="character" w:customStyle="1" w:styleId="Char3">
    <w:name w:val="正文首行缩进 Char"/>
    <w:basedOn w:val="Chare"/>
    <w:link w:val="aa"/>
    <w:qFormat/>
    <w:rPr>
      <w:rFonts w:ascii="宋体" w:hAnsi="Calibri"/>
      <w:kern w:val="2"/>
      <w:sz w:val="24"/>
      <w:lang w:val="zh-CN"/>
    </w:rPr>
  </w:style>
  <w:style w:type="character" w:customStyle="1" w:styleId="Chare">
    <w:name w:val="正文文本 Char"/>
    <w:basedOn w:val="a0"/>
    <w:qFormat/>
    <w:rPr>
      <w:kern w:val="2"/>
      <w:sz w:val="21"/>
    </w:rPr>
  </w:style>
  <w:style w:type="character" w:customStyle="1" w:styleId="Char11">
    <w:name w:val="正文文本 Char1"/>
    <w:link w:val="a9"/>
    <w:qFormat/>
    <w:rPr>
      <w:rFonts w:ascii="宋体" w:hAnsi="Arial" w:cs="Arial"/>
      <w:snapToGrid w:val="0"/>
      <w:kern w:val="2"/>
      <w:sz w:val="24"/>
      <w:szCs w:val="21"/>
      <w:lang w:val="zh-CN"/>
    </w:rPr>
  </w:style>
  <w:style w:type="character" w:customStyle="1" w:styleId="HTMLChar">
    <w:name w:val="HTML 地址 Char"/>
    <w:basedOn w:val="a0"/>
    <w:link w:val="HTML"/>
    <w:qFormat/>
    <w:rPr>
      <w:rFonts w:ascii="宋体" w:hAnsi="宋体"/>
      <w:i/>
      <w:iCs/>
      <w:sz w:val="24"/>
      <w:szCs w:val="24"/>
    </w:rPr>
  </w:style>
  <w:style w:type="character" w:customStyle="1" w:styleId="2Char">
    <w:name w:val="正文文本缩进 2 Char"/>
    <w:basedOn w:val="a0"/>
    <w:link w:val="23"/>
    <w:qFormat/>
    <w:rPr>
      <w:rFonts w:ascii="宋体"/>
      <w:sz w:val="28"/>
    </w:rPr>
  </w:style>
  <w:style w:type="character" w:customStyle="1" w:styleId="Char7">
    <w:name w:val="尾注文本 Char"/>
    <w:basedOn w:val="a0"/>
    <w:link w:val="af"/>
    <w:qFormat/>
    <w:rPr>
      <w:kern w:val="2"/>
      <w:sz w:val="21"/>
      <w:szCs w:val="24"/>
      <w:lang w:val="zh-CN"/>
    </w:rPr>
  </w:style>
  <w:style w:type="character" w:customStyle="1" w:styleId="Char8">
    <w:name w:val="批注框文本 Char"/>
    <w:basedOn w:val="a0"/>
    <w:link w:val="af0"/>
    <w:qFormat/>
    <w:rPr>
      <w:kern w:val="2"/>
      <w:sz w:val="18"/>
      <w:szCs w:val="18"/>
    </w:rPr>
  </w:style>
  <w:style w:type="character" w:customStyle="1" w:styleId="Char9">
    <w:name w:val="签名 Char"/>
    <w:basedOn w:val="a0"/>
    <w:link w:val="af3"/>
    <w:qFormat/>
    <w:rPr>
      <w:rFonts w:eastAsia="仿宋_GB2312"/>
      <w:sz w:val="24"/>
    </w:rPr>
  </w:style>
  <w:style w:type="character" w:customStyle="1" w:styleId="Chara">
    <w:name w:val="副标题 Char"/>
    <w:basedOn w:val="a0"/>
    <w:link w:val="af5"/>
    <w:qFormat/>
    <w:rPr>
      <w:rFonts w:ascii="Arial" w:eastAsia="隶书" w:hAnsi="Arial"/>
      <w:b/>
      <w:bCs/>
      <w:kern w:val="28"/>
      <w:sz w:val="44"/>
      <w:szCs w:val="32"/>
    </w:rPr>
  </w:style>
  <w:style w:type="character" w:customStyle="1" w:styleId="Charb">
    <w:name w:val="脚注文本 Char"/>
    <w:basedOn w:val="a0"/>
    <w:link w:val="af7"/>
    <w:qFormat/>
    <w:rPr>
      <w:rFonts w:ascii="Calibri"/>
      <w:color w:val="0000FF"/>
      <w:sz w:val="21"/>
    </w:rPr>
  </w:style>
  <w:style w:type="character" w:customStyle="1" w:styleId="3Char0">
    <w:name w:val="正文文本缩进 3 Char"/>
    <w:basedOn w:val="a0"/>
    <w:link w:val="34"/>
    <w:qFormat/>
    <w:rPr>
      <w:kern w:val="2"/>
      <w:sz w:val="24"/>
    </w:rPr>
  </w:style>
  <w:style w:type="character" w:customStyle="1" w:styleId="2Char1">
    <w:name w:val="正文文本 2 Char1"/>
    <w:link w:val="25"/>
    <w:qFormat/>
    <w:rPr>
      <w:kern w:val="2"/>
      <w:sz w:val="21"/>
      <w:szCs w:val="24"/>
    </w:rPr>
  </w:style>
  <w:style w:type="character" w:customStyle="1" w:styleId="2Char2">
    <w:name w:val="正文文本 2 Char"/>
    <w:basedOn w:val="a0"/>
    <w:qFormat/>
    <w:rPr>
      <w:kern w:val="2"/>
      <w:sz w:val="21"/>
    </w:rPr>
  </w:style>
  <w:style w:type="character" w:customStyle="1" w:styleId="HTMLChar0">
    <w:name w:val="HTML 预设格式 Char"/>
    <w:basedOn w:val="a0"/>
    <w:link w:val="HTML0"/>
    <w:qFormat/>
    <w:rPr>
      <w:rFonts w:ascii="黑体" w:eastAsia="黑体" w:hAnsi="Courier New"/>
    </w:rPr>
  </w:style>
  <w:style w:type="character" w:customStyle="1" w:styleId="2Char0">
    <w:name w:val="正文首行缩进 2 Char"/>
    <w:basedOn w:val="Char4"/>
    <w:link w:val="26"/>
    <w:qFormat/>
    <w:rPr>
      <w:rFonts w:ascii="宋体" w:hAnsi="宋体"/>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DefaultChar">
    <w:name w:val="Default Char"/>
    <w:link w:val="Default"/>
    <w:qFormat/>
    <w:rPr>
      <w:rFonts w:ascii="仿宋_GB2312" w:eastAsia="仿宋_GB2312" w:cs="仿宋_GB2312"/>
      <w:color w:val="000000"/>
      <w:sz w:val="24"/>
      <w:szCs w:val="24"/>
    </w:rPr>
  </w:style>
  <w:style w:type="character" w:customStyle="1" w:styleId="Charf">
    <w:name w:val="表格非标题文字 Char"/>
    <w:link w:val="aff5"/>
    <w:qFormat/>
    <w:rPr>
      <w:rFonts w:ascii="Futura Bk" w:hAnsi="Futura Bk"/>
      <w:kern w:val="2"/>
      <w:sz w:val="18"/>
      <w:szCs w:val="21"/>
    </w:rPr>
  </w:style>
  <w:style w:type="paragraph" w:customStyle="1" w:styleId="aff5">
    <w:name w:val="表格非标题文字"/>
    <w:link w:val="Charf"/>
    <w:qFormat/>
    <w:pPr>
      <w:snapToGrid w:val="0"/>
      <w:spacing w:before="80" w:after="40"/>
    </w:pPr>
    <w:rPr>
      <w:rFonts w:ascii="Futura Bk" w:hAnsi="Futura Bk"/>
      <w:kern w:val="2"/>
      <w:sz w:val="18"/>
      <w:szCs w:val="21"/>
    </w:rPr>
  </w:style>
  <w:style w:type="character" w:customStyle="1" w:styleId="Charf0">
    <w:name w:val="*正文 Char"/>
    <w:link w:val="aff6"/>
    <w:qFormat/>
    <w:rPr>
      <w:rFonts w:ascii="宋体" w:hAnsi="宋体"/>
      <w:sz w:val="24"/>
    </w:rPr>
  </w:style>
  <w:style w:type="paragraph" w:customStyle="1" w:styleId="aff6">
    <w:name w:val="*正文"/>
    <w:basedOn w:val="a"/>
    <w:link w:val="Charf0"/>
    <w:qFormat/>
    <w:pPr>
      <w:adjustRightInd w:val="0"/>
      <w:snapToGrid w:val="0"/>
      <w:spacing w:line="360" w:lineRule="auto"/>
      <w:ind w:firstLine="482"/>
      <w:jc w:val="left"/>
    </w:pPr>
    <w:rPr>
      <w:rFonts w:ascii="宋体" w:hAnsi="宋体"/>
      <w:kern w:val="0"/>
      <w:sz w:val="24"/>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1">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3">
    <w:name w:val="哈哈正文 Char"/>
    <w:link w:val="aff7"/>
    <w:qFormat/>
    <w:rPr>
      <w:rFonts w:ascii="宋体" w:hAnsi="宋体"/>
      <w:kern w:val="2"/>
      <w:sz w:val="24"/>
    </w:rPr>
  </w:style>
  <w:style w:type="paragraph" w:customStyle="1" w:styleId="aff7">
    <w:name w:val="哈哈正文"/>
    <w:basedOn w:val="a"/>
    <w:link w:val="Charf3"/>
    <w:qFormat/>
    <w:pPr>
      <w:spacing w:line="360" w:lineRule="auto"/>
      <w:ind w:firstLineChars="200" w:firstLine="200"/>
    </w:pPr>
    <w:rPr>
      <w:rFonts w:ascii="宋体" w:hAnsi="宋体"/>
      <w:sz w:val="24"/>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4">
    <w:name w:val="插图说明 Char"/>
    <w:qFormat/>
    <w:rPr>
      <w:rFonts w:eastAsia="黑体"/>
      <w:sz w:val="24"/>
      <w:lang w:val="en-US" w:eastAsia="zh-CN"/>
    </w:rPr>
  </w:style>
  <w:style w:type="character" w:customStyle="1" w:styleId="2CharChar">
    <w:name w:val="正文2 Char Char"/>
    <w:link w:val="27"/>
    <w:qFormat/>
    <w:rPr>
      <w:kern w:val="2"/>
      <w:sz w:val="24"/>
    </w:rPr>
  </w:style>
  <w:style w:type="paragraph" w:customStyle="1" w:styleId="27">
    <w:name w:val="正文2"/>
    <w:basedOn w:val="a"/>
    <w:link w:val="2CharChar"/>
    <w:qFormat/>
    <w:pPr>
      <w:adjustRightInd w:val="0"/>
      <w:spacing w:before="156" w:line="360" w:lineRule="auto"/>
      <w:ind w:firstLineChars="200" w:firstLine="510"/>
    </w:pPr>
    <w:rPr>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3">
    <w:name w:val="正文 项目2 Char"/>
    <w:basedOn w:val="Charf6"/>
    <w:qFormat/>
    <w:rPr>
      <w:rFonts w:ascii="仿宋_GB2312" w:eastAsia="仿宋_GB2312" w:hAnsi="仿宋_GB2312"/>
      <w:kern w:val="2"/>
      <w:sz w:val="24"/>
      <w:lang w:bidi="ar-SA"/>
    </w:rPr>
  </w:style>
  <w:style w:type="character" w:customStyle="1" w:styleId="Charf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7">
    <w:name w:val="正文（绿盟科技） Char"/>
    <w:link w:val="aff9"/>
    <w:qFormat/>
    <w:rPr>
      <w:rFonts w:ascii="Arial" w:hAnsi="Arial"/>
      <w:sz w:val="21"/>
      <w:szCs w:val="21"/>
    </w:rPr>
  </w:style>
  <w:style w:type="paragraph" w:customStyle="1" w:styleId="aff9">
    <w:name w:val="正文（绿盟科技）"/>
    <w:link w:val="Charf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8">
    <w:name w:val="页脚 Char"/>
    <w:uiPriority w:val="99"/>
    <w:qFormat/>
    <w:rPr>
      <w:rFonts w:eastAsia="仿宋_GB2312"/>
      <w:kern w:val="2"/>
      <w:sz w:val="18"/>
      <w:lang w:val="en-US" w:eastAsia="zh-CN"/>
    </w:rPr>
  </w:style>
  <w:style w:type="character" w:customStyle="1" w:styleId="Charf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a"/>
    <w:qFormat/>
    <w:rPr>
      <w:sz w:val="32"/>
    </w:rPr>
  </w:style>
  <w:style w:type="paragraph" w:customStyle="1" w:styleId="affa">
    <w:name w:val="表格名称"/>
    <w:basedOn w:val="2"/>
    <w:link w:val="858D7CFB-ED40-4347-BF05-701D383B685F"/>
    <w:qFormat/>
    <w:pPr>
      <w:tabs>
        <w:tab w:val="left" w:pos="432"/>
      </w:tabs>
      <w:snapToGrid w:val="0"/>
      <w:spacing w:before="240" w:after="240" w:line="240" w:lineRule="auto"/>
    </w:pPr>
    <w:rPr>
      <w:rFonts w:ascii="Times New Roman" w:eastAsia="宋体" w:hAnsi="Times New Roman"/>
      <w:b w:val="0"/>
      <w:kern w:val="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kern w:val="0"/>
      <w:sz w:val="24"/>
      <w:szCs w:val="24"/>
    </w:rPr>
  </w:style>
  <w:style w:type="character" w:customStyle="1" w:styleId="UsedbyWordfortextofHelpfootnotesCharChar1">
    <w:name w:val="Used by Word for text of Help footnotes Char Char1"/>
    <w:qFormat/>
    <w:rPr>
      <w:color w:val="0000FF"/>
      <w:sz w:val="21"/>
    </w:rPr>
  </w:style>
  <w:style w:type="character" w:customStyle="1" w:styleId="Charf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b">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spacing w:before="240" w:after="240" w:line="360" w:lineRule="auto"/>
      <w:ind w:left="851" w:rightChars="194" w:right="407" w:hanging="851"/>
      <w:jc w:val="left"/>
    </w:pPr>
    <w:rPr>
      <w:rFonts w:ascii="宋体" w:hAnsi="Arial"/>
      <w:bCs/>
      <w:snapToGrid w:val="0"/>
      <w:kern w:val="0"/>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5">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spacing w:line="376" w:lineRule="atLeast"/>
      <w:ind w:left="851" w:hanging="851"/>
    </w:pPr>
    <w:rPr>
      <w:rFonts w:ascii="Cambria" w:eastAsia="宋体" w:hAnsi="Cambria"/>
      <w:bCs/>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c">
    <w:name w:val="冯 Char"/>
    <w:link w:val="affc"/>
    <w:qFormat/>
    <w:rPr>
      <w:rFonts w:ascii="宋体" w:hAnsi="宋体"/>
      <w:color w:val="000000"/>
      <w:sz w:val="24"/>
      <w:szCs w:val="24"/>
    </w:rPr>
  </w:style>
  <w:style w:type="paragraph" w:customStyle="1" w:styleId="affc">
    <w:name w:val="冯"/>
    <w:basedOn w:val="a"/>
    <w:link w:val="Charfc"/>
    <w:qFormat/>
    <w:pPr>
      <w:widowControl/>
      <w:spacing w:line="360" w:lineRule="auto"/>
      <w:ind w:firstLineChars="200" w:firstLine="480"/>
    </w:pPr>
    <w:rPr>
      <w:rFonts w:ascii="宋体" w:hAnsi="宋体"/>
      <w:color w:val="000000"/>
      <w:kern w:val="0"/>
      <w:sz w:val="24"/>
      <w:szCs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d">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e">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
    <w:name w:val="正文样式 Char"/>
    <w:link w:val="affd"/>
    <w:qFormat/>
    <w:rPr>
      <w:rFonts w:ascii="Calibri" w:hAnsi="Calibri"/>
      <w:sz w:val="24"/>
      <w:szCs w:val="24"/>
    </w:rPr>
  </w:style>
  <w:style w:type="paragraph" w:customStyle="1" w:styleId="affd">
    <w:name w:val="正文样式"/>
    <w:basedOn w:val="a"/>
    <w:link w:val="Charff"/>
    <w:qFormat/>
    <w:pPr>
      <w:spacing w:line="360" w:lineRule="auto"/>
      <w:ind w:firstLineChars="200" w:firstLine="480"/>
    </w:pPr>
    <w:rPr>
      <w:rFonts w:ascii="Calibri" w:hAnsi="Calibri"/>
      <w:kern w:val="0"/>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f0">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12"/>
    <w:link w:val="Char1b"/>
    <w:qFormat/>
    <w:pPr>
      <w:widowControl/>
      <w:spacing w:after="200" w:line="360" w:lineRule="auto"/>
      <w:ind w:left="720" w:firstLineChars="200" w:firstLine="200"/>
      <w:jc w:val="left"/>
    </w:pPr>
    <w:rPr>
      <w:rFonts w:ascii="Calibri" w:hAnsi="Calibri"/>
      <w:kern w:val="0"/>
      <w:sz w:val="24"/>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1">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4">
    <w:name w:val="正文文本缩进 Char3"/>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f2">
    <w:name w:val="此正文 Char"/>
    <w:link w:val="afff0"/>
    <w:qFormat/>
    <w:rPr>
      <w:kern w:val="2"/>
      <w:sz w:val="24"/>
      <w:szCs w:val="24"/>
    </w:rPr>
  </w:style>
  <w:style w:type="paragraph" w:customStyle="1" w:styleId="afff0">
    <w:name w:val="此正文"/>
    <w:basedOn w:val="a"/>
    <w:link w:val="Charff2"/>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3">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spacing w:line="360" w:lineRule="auto"/>
      <w:ind w:leftChars="75" w:left="1984" w:firstLineChars="200" w:hanging="708"/>
    </w:pPr>
    <w:rPr>
      <w:rFonts w:ascii="微软雅黑" w:eastAsia="微软雅黑" w:hAnsi="微软雅黑"/>
      <w:bCs/>
      <w:sz w:val="24"/>
      <w:szCs w:val="28"/>
      <w:lang w:val="zh-CN"/>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Charff4">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rPr>
      <w:rFonts w:ascii="宋体" w:hAnsi="Courier New"/>
      <w:kern w:val="0"/>
      <w:sz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5">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6">
    <w:name w:val="正文说明 Char"/>
    <w:link w:val="afff2"/>
    <w:qFormat/>
    <w:rPr>
      <w:sz w:val="24"/>
      <w:szCs w:val="24"/>
    </w:rPr>
  </w:style>
  <w:style w:type="paragraph" w:customStyle="1" w:styleId="afff2">
    <w:name w:val="正文说明"/>
    <w:basedOn w:val="a"/>
    <w:link w:val="Charff6"/>
    <w:qFormat/>
    <w:pPr>
      <w:spacing w:line="360" w:lineRule="auto"/>
    </w:pPr>
    <w:rPr>
      <w:kern w:val="0"/>
      <w:sz w:val="24"/>
      <w:szCs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7">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kern w:val="0"/>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8">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3"/>
    <w:qFormat/>
    <w:rPr>
      <w:rFonts w:ascii="仿宋_GB2312" w:eastAsia="仿宋_GB2312"/>
      <w:kern w:val="2"/>
      <w:sz w:val="24"/>
      <w:szCs w:val="24"/>
    </w:rPr>
  </w:style>
  <w:style w:type="paragraph" w:customStyle="1" w:styleId="afff3">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spacing w:before="100" w:beforeAutospacing="1" w:after="100" w:afterAutospacing="1"/>
      <w:ind w:leftChars="50" w:left="120" w:firstLineChars="206" w:firstLine="494"/>
    </w:pPr>
    <w:rPr>
      <w:rFonts w:ascii="宋体"/>
      <w:kern w:val="0"/>
      <w:sz w:val="20"/>
    </w:rPr>
  </w:style>
  <w:style w:type="character" w:customStyle="1" w:styleId="Charff9">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a">
    <w:name w:val="正文首行缩进两字 Char"/>
    <w:qFormat/>
    <w:rPr>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b">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5"/>
    <w:qFormat/>
    <w:rPr>
      <w:rFonts w:ascii="宋体" w:hAnsi="宋体"/>
      <w:sz w:val="24"/>
    </w:rPr>
  </w:style>
  <w:style w:type="paragraph" w:customStyle="1" w:styleId="afff5">
    <w:name w:val="段落"/>
    <w:basedOn w:val="a"/>
    <w:link w:val="CharCharb"/>
    <w:qFormat/>
    <w:pPr>
      <w:spacing w:line="360" w:lineRule="auto"/>
      <w:ind w:firstLineChars="200" w:firstLine="480"/>
    </w:pPr>
    <w:rPr>
      <w:rFonts w:ascii="宋体" w:hAnsi="宋体"/>
      <w:kern w:val="0"/>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6"/>
    <w:qFormat/>
    <w:rPr>
      <w:rFonts w:ascii="宋体" w:hAnsi="宋体"/>
      <w:kern w:val="2"/>
      <w:sz w:val="24"/>
      <w:szCs w:val="22"/>
    </w:rPr>
  </w:style>
  <w:style w:type="paragraph" w:customStyle="1" w:styleId="afff6">
    <w:name w:val="冯广丽"/>
    <w:basedOn w:val="a"/>
    <w:link w:val="Charffc"/>
    <w:qFormat/>
    <w:pPr>
      <w:spacing w:line="360" w:lineRule="auto"/>
      <w:ind w:firstLineChars="200" w:firstLine="480"/>
    </w:pPr>
    <w:rPr>
      <w:rFonts w:ascii="宋体" w:hAnsi="宋体"/>
      <w:sz w:val="24"/>
      <w:szCs w:val="22"/>
    </w:rPr>
  </w:style>
  <w:style w:type="character" w:customStyle="1" w:styleId="a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8"/>
    <w:qFormat/>
    <w:rPr>
      <w:rFonts w:ascii="Arial" w:hAnsi="Arial"/>
      <w:sz w:val="24"/>
    </w:rPr>
  </w:style>
  <w:style w:type="paragraph" w:customStyle="1" w:styleId="afff8">
    <w:name w:val="编号，小四"/>
    <w:basedOn w:val="a"/>
    <w:link w:val="Charffe"/>
    <w:qFormat/>
    <w:pPr>
      <w:tabs>
        <w:tab w:val="left" w:pos="432"/>
      </w:tabs>
      <w:spacing w:line="360" w:lineRule="auto"/>
      <w:ind w:left="432" w:hanging="432"/>
    </w:pPr>
    <w:rPr>
      <w:rFonts w:ascii="Arial" w:hAnsi="Arial"/>
      <w:kern w:val="0"/>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9"/>
    <w:qFormat/>
    <w:rPr>
      <w:rFonts w:ascii="仿宋_GB2312" w:eastAsia="仿宋_GB2312"/>
      <w:kern w:val="2"/>
      <w:sz w:val="24"/>
    </w:rPr>
  </w:style>
  <w:style w:type="paragraph" w:customStyle="1" w:styleId="afff9">
    <w:name w:val="仿宋正文"/>
    <w:basedOn w:val="a"/>
    <w:link w:val="Charfff0"/>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b">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spacing w:line="360" w:lineRule="auto"/>
      <w:ind w:firstLineChars="200" w:firstLine="200"/>
    </w:pPr>
    <w:rPr>
      <w:rFonts w:ascii="Times New Roman" w:hAnsi="Times New Roman" w:cs="宋体"/>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spacing w:after="0" w:line="520" w:lineRule="exact"/>
      <w:ind w:leftChars="0" w:left="0" w:firstLineChars="200" w:firstLine="560"/>
    </w:pPr>
    <w:rPr>
      <w:rFonts w:ascii="仿宋_GB2312" w:eastAsia="仿宋_GB2312"/>
      <w:sz w:val="28"/>
      <w:szCs w:val="20"/>
    </w:rPr>
  </w:style>
  <w:style w:type="paragraph" w:customStyle="1" w:styleId="a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1b">
    <w:name w:val="表格标题1"/>
    <w:basedOn w:val="a"/>
    <w:qFormat/>
    <w:pPr>
      <w:spacing w:line="360" w:lineRule="auto"/>
      <w:jc w:val="center"/>
    </w:pPr>
    <w:rPr>
      <w:rFonts w:ascii="宋体" w:hAnsi="宋体" w:cs="宋体"/>
      <w:b/>
      <w:bCs/>
      <w:color w:val="000000"/>
      <w:sz w:val="24"/>
      <w:szCs w:val="21"/>
    </w:rPr>
  </w:style>
  <w:style w:type="paragraph" w:customStyle="1" w:styleId="afffd">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e">
    <w:name w:val="样式 宋体 三号 加粗 居中"/>
    <w:basedOn w:val="a"/>
    <w:qFormat/>
    <w:pPr>
      <w:spacing w:line="360" w:lineRule="auto"/>
      <w:jc w:val="center"/>
    </w:pPr>
    <w:rPr>
      <w:rFonts w:ascii="宋体" w:hAnsi="宋体" w:cs="宋体"/>
      <w:b/>
      <w:bCs/>
      <w:sz w:val="24"/>
    </w:rPr>
  </w:style>
  <w:style w:type="paragraph" w:customStyle="1" w:styleId="44">
    <w:name w:val="标题4_自定义"/>
    <w:basedOn w:val="4"/>
    <w:qFormat/>
    <w:pPr>
      <w:tabs>
        <w:tab w:val="left" w:pos="864"/>
      </w:tabs>
      <w:spacing w:before="0" w:after="0" w:line="360" w:lineRule="auto"/>
      <w:ind w:left="864" w:hanging="864"/>
    </w:pPr>
    <w:rPr>
      <w:rFonts w:ascii="Verdana" w:eastAsia="Verdana"/>
      <w:bCs/>
      <w:sz w:val="21"/>
      <w:szCs w:val="28"/>
    </w:rPr>
  </w:style>
  <w:style w:type="paragraph" w:customStyle="1" w:styleId="a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hAnsi="Arial"/>
      <w:sz w:val="20"/>
    </w:rPr>
  </w:style>
  <w:style w:type="paragraph" w:customStyle="1" w:styleId="-11">
    <w:name w:val="彩色底纹 - 强调文字颜色 11"/>
    <w:qFormat/>
    <w:rPr>
      <w:kern w:val="2"/>
      <w:sz w:val="21"/>
      <w:szCs w:val="24"/>
    </w:rPr>
  </w:style>
  <w:style w:type="paragraph" w:customStyle="1" w:styleId="affff0">
    <w:name w:val="正文 小标"/>
    <w:basedOn w:val="a"/>
    <w:qFormat/>
    <w:pPr>
      <w:tabs>
        <w:tab w:val="left" w:pos="0"/>
      </w:tabs>
      <w:spacing w:line="300" w:lineRule="auto"/>
      <w:ind w:left="425"/>
    </w:pPr>
    <w:rPr>
      <w:rFonts w:ascii="仿宋" w:eastAsia="仿宋" w:hAnsi="Calibri"/>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affff1">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hAnsi="Tahoma"/>
      <w:sz w:val="24"/>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CharCharCharCharCharCharCharChar">
    <w:name w:val="Char Char Char Char Char Char Char Char"/>
    <w:basedOn w:val="a"/>
    <w:qFormat/>
    <w:pPr>
      <w:tabs>
        <w:tab w:val="left" w:pos="360"/>
      </w:tabs>
      <w:adjustRightInd w:val="0"/>
    </w:pPr>
    <w:rPr>
      <w:sz w:val="24"/>
    </w:rPr>
  </w:style>
  <w:style w:type="paragraph" w:customStyle="1" w:styleId="CharChar11CharCharChar">
    <w:name w:val="Char Char11 Char Char Char"/>
    <w:basedOn w:val="a"/>
    <w:qFormat/>
    <w:pPr>
      <w:adjustRightInd w:val="0"/>
      <w:spacing w:line="360" w:lineRule="auto"/>
    </w:p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4">
    <w:name w:val="金宏发行正文"/>
    <w:basedOn w:val="a"/>
    <w:qFormat/>
    <w:pPr>
      <w:spacing w:line="500" w:lineRule="exact"/>
      <w:ind w:firstLineChars="200" w:firstLine="560"/>
    </w:pPr>
    <w:rPr>
      <w:rFonts w:eastAsia="仿宋_GB2312"/>
      <w:sz w:val="28"/>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szCs w:val="24"/>
    </w:rPr>
  </w:style>
  <w:style w:type="paragraph" w:customStyle="1" w:styleId="2d">
    <w:name w:val="标书标题2"/>
    <w:basedOn w:val="2"/>
    <w:qFormat/>
    <w:pPr>
      <w:keepLines w:val="0"/>
      <w:widowControl/>
      <w:adjustRightInd w:val="0"/>
      <w:snapToGrid w:val="0"/>
      <w:spacing w:beforeLines="50" w:before="156" w:after="60" w:line="300" w:lineRule="auto"/>
      <w:ind w:left="840" w:hanging="420"/>
      <w:jc w:val="left"/>
    </w:pPr>
    <w:rPr>
      <w:rFonts w:ascii="Arial Narrow" w:eastAsia="仿宋_GB2312" w:hAnsi="Arial Narrow"/>
      <w:bCs/>
      <w:snapToGrid w:val="0"/>
      <w:kern w:val="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cs="宋体"/>
      <w:b/>
      <w:bCs/>
      <w:color w:val="000000"/>
      <w:sz w:val="28"/>
    </w:rPr>
  </w:style>
  <w:style w:type="paragraph" w:customStyle="1" w:styleId="210">
    <w:name w:val="正文21"/>
    <w:basedOn w:val="a"/>
    <w:qFormat/>
    <w:pPr>
      <w:spacing w:before="156" w:line="360" w:lineRule="auto"/>
      <w:ind w:firstLineChars="200" w:firstLine="510"/>
    </w:pPr>
    <w:rPr>
      <w:sz w:val="24"/>
    </w:rPr>
  </w:style>
  <w:style w:type="paragraph" w:customStyle="1" w:styleId="Test2">
    <w:name w:val="Test2"/>
    <w:basedOn w:val="2"/>
    <w:qFormat/>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Char1f3">
    <w:name w:val="Char1"/>
    <w:basedOn w:val="a"/>
    <w:qFormat/>
    <w:pPr>
      <w:adjustRightInd w:val="0"/>
    </w:pPr>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kern w:val="0"/>
      <w:sz w:val="24"/>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ind w:leftChars="200" w:left="420"/>
      <w:jc w:val="left"/>
    </w:pPr>
    <w:rPr>
      <w:sz w:val="28"/>
      <w:lang w:eastAsia="zh-TW"/>
    </w:rPr>
  </w:style>
  <w:style w:type="paragraph" w:customStyle="1" w:styleId="Char2CharChar">
    <w:name w:val="Char2 Char Char"/>
    <w:basedOn w:val="a"/>
    <w:qFormat/>
    <w:rPr>
      <w:rFonts w:ascii="Tahoma" w:hAnsi="Tahoma"/>
      <w:sz w:val="24"/>
    </w:rPr>
  </w:style>
  <w:style w:type="paragraph" w:customStyle="1" w:styleId="Style11">
    <w:name w:val="_Style 11"/>
    <w:basedOn w:val="a"/>
    <w:uiPriority w:val="34"/>
    <w:qFormat/>
    <w:pPr>
      <w:ind w:firstLineChars="200" w:firstLine="420"/>
    </w:pPr>
    <w:rPr>
      <w:rFonts w:eastAsia="仿宋_GB2312"/>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Char0">
    <w:name w:val="Char Char Char"/>
    <w:basedOn w:val="a"/>
    <w:qFormat/>
    <w:pPr>
      <w:adjustRightInd w:val="0"/>
    </w:pPr>
    <w:rPr>
      <w:rFonts w:ascii="Tahoma" w:hAnsi="Tahoma"/>
      <w:sz w:val="24"/>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pPr>
      <w:adjustRightInd w:val="0"/>
    </w:pPr>
    <w:rPr>
      <w:szCs w:val="22"/>
    </w:rPr>
  </w:style>
  <w:style w:type="character" w:customStyle="1" w:styleId="Charfff1">
    <w:name w:val="无间隔 Char"/>
    <w:link w:val="2f"/>
    <w:qFormat/>
    <w:rPr>
      <w:kern w:val="2"/>
      <w:sz w:val="21"/>
      <w:szCs w:val="22"/>
    </w:rPr>
  </w:style>
  <w:style w:type="paragraph" w:customStyle="1" w:styleId="a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hAnsi="Tahoma" w:cs="仿宋_GB2312"/>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c">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432"/>
        <w:tab w:val="left" w:pos="1260"/>
      </w:tabs>
      <w:spacing w:before="0" w:after="0" w:line="360" w:lineRule="auto"/>
      <w:ind w:left="1260" w:hanging="420"/>
      <w:jc w:val="left"/>
    </w:pPr>
    <w:rPr>
      <w:rFonts w:eastAsia="黑体"/>
      <w:bCs/>
      <w:szCs w:val="32"/>
    </w:rPr>
  </w:style>
  <w:style w:type="paragraph" w:customStyle="1" w:styleId="affff6">
    <w:name w:val="五级无标题条"/>
    <w:basedOn w:val="a"/>
    <w:qFormat/>
    <w:rPr>
      <w:szCs w:val="24"/>
    </w:rPr>
  </w:style>
  <w:style w:type="paragraph" w:customStyle="1" w:styleId="Char50">
    <w:name w:val="Char5"/>
    <w:basedOn w:val="a"/>
    <w:qFormat/>
    <w:pPr>
      <w:adjustRightInd w:val="0"/>
    </w:pPr>
    <w:rPr>
      <w:rFonts w:ascii="仿宋_GB2312" w:eastAsia="仿宋_GB2312"/>
      <w:b/>
      <w:sz w:val="32"/>
      <w:szCs w:val="32"/>
    </w:rPr>
  </w:style>
  <w:style w:type="paragraph" w:customStyle="1" w:styleId="TOC1">
    <w:name w:val="TOC 标题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12">
    <w:name w:val="彩色列表 - 强调文字颜色 12"/>
    <w:basedOn w:val="a"/>
    <w:qFormat/>
    <w:pPr>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9">
    <w:name w:val="Char2"/>
    <w:basedOn w:val="a"/>
    <w:qFormat/>
    <w:pPr>
      <w:adjustRightInd w:val="0"/>
    </w:pPr>
    <w:rPr>
      <w:rFonts w:ascii="仿宋_GB2312" w:eastAsia="仿宋_GB2312"/>
      <w:b/>
      <w:sz w:val="32"/>
      <w:szCs w:val="32"/>
    </w:rPr>
  </w:style>
  <w:style w:type="paragraph" w:customStyle="1" w:styleId="38">
    <w:name w:val="数字标题3"/>
    <w:basedOn w:val="3"/>
    <w:next w:val="a"/>
    <w:qFormat/>
    <w:pPr>
      <w:tabs>
        <w:tab w:val="left" w:pos="900"/>
      </w:tabs>
      <w:adjustRightInd w:val="0"/>
      <w:spacing w:line="240" w:lineRule="auto"/>
      <w:ind w:left="900" w:hanging="720"/>
    </w:pPr>
    <w:rPr>
      <w:bCs/>
      <w:sz w:val="28"/>
      <w:szCs w:val="28"/>
    </w:rPr>
  </w:style>
  <w:style w:type="paragraph" w:customStyle="1" w:styleId="FA">
    <w:name w:val="FA正文"/>
    <w:basedOn w:val="a"/>
    <w:qFormat/>
    <w:pPr>
      <w:adjustRightInd w:val="0"/>
      <w:spacing w:line="360" w:lineRule="auto"/>
      <w:ind w:firstLineChars="200" w:firstLine="480"/>
    </w:pPr>
    <w:rPr>
      <w:rFonts w:hAnsi="宋体"/>
      <w:sz w:val="24"/>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b/>
      <w:sz w:val="32"/>
      <w:szCs w:val="32"/>
    </w:rPr>
  </w:style>
  <w:style w:type="paragraph" w:customStyle="1" w:styleId="Char2CharCharChar1">
    <w:name w:val="Char2 Char Char Char1"/>
    <w:basedOn w:val="a"/>
    <w:uiPriority w:val="6"/>
    <w:qFormat/>
    <w:pPr>
      <w:adjustRightInd w:val="0"/>
    </w:pPr>
    <w:rPr>
      <w:rFonts w:ascii="仿宋_GB2312" w:eastAsia="仿宋_GB2312"/>
      <w:b/>
      <w:sz w:val="32"/>
      <w:szCs w:val="32"/>
    </w:rPr>
  </w:style>
  <w:style w:type="paragraph" w:customStyle="1" w:styleId="affff7">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8">
    <w:name w:val="图中文字"/>
    <w:basedOn w:val="a"/>
    <w:qFormat/>
    <w:pPr>
      <w:adjustRightInd w:val="0"/>
      <w:snapToGrid w:val="0"/>
      <w:spacing w:line="0" w:lineRule="atLeast"/>
      <w:ind w:firstLineChars="200" w:firstLine="200"/>
      <w:jc w:val="center"/>
    </w:pPr>
    <w:rPr>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MMTopic3">
    <w:name w:val="MM Topic 3"/>
    <w:basedOn w:val="3"/>
    <w:qFormat/>
    <w:pPr>
      <w:tabs>
        <w:tab w:val="left" w:pos="900"/>
        <w:tab w:val="left" w:pos="1680"/>
      </w:tabs>
      <w:spacing w:line="416" w:lineRule="auto"/>
      <w:ind w:left="1680" w:hanging="420"/>
    </w:pPr>
    <w:rPr>
      <w:bCs/>
      <w:szCs w:val="32"/>
    </w:rPr>
  </w:style>
  <w:style w:type="paragraph" w:customStyle="1" w:styleId="affff9">
    <w:name w:val="标准小四"/>
    <w:basedOn w:val="a"/>
    <w:qFormat/>
    <w:pPr>
      <w:adjustRightInd w:val="0"/>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affffa">
    <w:name w:val="表格（小）"/>
    <w:basedOn w:val="a"/>
    <w:qFormat/>
    <w:pPr>
      <w:snapToGrid w:val="0"/>
      <w:spacing w:line="300" w:lineRule="auto"/>
    </w:pPr>
    <w:rPr>
      <w:rFonts w:eastAsia="仿宋"/>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lang w:eastAsia="en-US"/>
    </w:rPr>
  </w:style>
  <w:style w:type="paragraph" w:customStyle="1" w:styleId="Char2CharChar1">
    <w:name w:val="Char2 Char Char1"/>
    <w:basedOn w:val="a"/>
    <w:uiPriority w:val="6"/>
    <w:qFormat/>
    <w:rPr>
      <w:rFonts w:ascii="Tahoma" w:hAnsi="Tahoma"/>
      <w:sz w:val="24"/>
    </w:rPr>
  </w:style>
  <w:style w:type="paragraph" w:customStyle="1" w:styleId="57">
    <w:name w:val="列出段落5"/>
    <w:basedOn w:val="a"/>
    <w:qFormat/>
    <w:pPr>
      <w:adjustRightInd w:val="0"/>
      <w:spacing w:line="360" w:lineRule="auto"/>
      <w:ind w:firstLineChars="200" w:firstLine="200"/>
    </w:pPr>
    <w:rPr>
      <w:rFonts w:eastAsia="楷体_GB2312"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0"/>
    </w:rPr>
  </w:style>
  <w:style w:type="paragraph" w:customStyle="1" w:styleId="affffb">
    <w:name w:val="表格文字"/>
    <w:basedOn w:val="a"/>
    <w:next w:val="a4"/>
    <w:qFormat/>
    <w:pPr>
      <w:ind w:firstLineChars="200" w:firstLine="200"/>
    </w:pPr>
    <w:rPr>
      <w:rFonts w:ascii="Arial" w:hAnsi="Arial"/>
      <w:spacing w:val="-5"/>
      <w:kern w:val="0"/>
      <w:sz w:val="24"/>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85085">
    <w:name w:val="样式 左侧:  0.85 厘米 首行缩进:  0.85 厘米"/>
    <w:basedOn w:val="a"/>
    <w:qFormat/>
    <w:pPr>
      <w:spacing w:line="360" w:lineRule="auto"/>
      <w:ind w:firstLine="482"/>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3">
    <w:name w:val="_Style 3"/>
    <w:basedOn w:val="a"/>
    <w:qFormat/>
    <w:pPr>
      <w:ind w:firstLineChars="200" w:firstLine="420"/>
    </w:pPr>
    <w:rPr>
      <w:rFonts w:eastAsia="仿宋_GB2312"/>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c">
    <w:name w:val="左对齐表格文字"/>
    <w:basedOn w:val="a"/>
    <w:qFormat/>
    <w:pPr>
      <w:ind w:firstLineChars="200" w:firstLine="200"/>
      <w:jc w:val="right"/>
    </w:pPr>
    <w:rPr>
      <w:szCs w:val="24"/>
    </w:rPr>
  </w:style>
  <w:style w:type="paragraph" w:customStyle="1" w:styleId="CharChar11CharCharCharCharCharCharCharCharChar">
    <w:name w:val="Char Char11 Char Char Char Char Char Char Char Char Char"/>
    <w:basedOn w:val="a"/>
    <w:qFormat/>
    <w:pPr>
      <w:adjustRightInd w:val="0"/>
      <w:spacing w:line="360" w:lineRule="auto"/>
    </w:pPr>
  </w:style>
  <w:style w:type="paragraph" w:customStyle="1" w:styleId="125">
    <w:name w:val="正文1.25"/>
    <w:basedOn w:val="a"/>
    <w:qFormat/>
    <w:pPr>
      <w:spacing w:line="300" w:lineRule="auto"/>
      <w:ind w:firstLineChars="200" w:firstLine="480"/>
    </w:pPr>
    <w:rPr>
      <w:sz w:val="24"/>
    </w:rPr>
  </w:style>
  <w:style w:type="paragraph" w:customStyle="1" w:styleId="1e">
    <w:name w:val="1正文"/>
    <w:basedOn w:val="a"/>
    <w:qFormat/>
    <w:pPr>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CharCharChar1">
    <w:name w:val="Char Char1 Char Char Char1"/>
    <w:basedOn w:val="a"/>
    <w:uiPriority w:val="6"/>
    <w:qFormat/>
    <w:pPr>
      <w:adjustRightInd w:val="0"/>
    </w:pPr>
    <w:rPr>
      <w:rFonts w:ascii="仿宋_GB2312" w:eastAsia="仿宋_GB2312"/>
      <w:b/>
      <w:sz w:val="32"/>
    </w:rPr>
  </w:style>
  <w:style w:type="paragraph" w:customStyle="1" w:styleId="2f0">
    <w:name w:val="列出段落2"/>
    <w:basedOn w:val="a"/>
    <w:qFormat/>
    <w:pPr>
      <w:ind w:firstLineChars="200" w:firstLine="420"/>
    </w:pPr>
    <w:rPr>
      <w:rFonts w:ascii="宋体" w:hAnsi="宋体"/>
      <w:sz w:val="24"/>
      <w:szCs w:val="24"/>
    </w:rPr>
  </w:style>
  <w:style w:type="paragraph" w:customStyle="1" w:styleId="ParaCharCharCharCharCharCharChar">
    <w:name w:val="默认段落字体 Para Char Char Char Char Char Char Char"/>
    <w:basedOn w:val="a"/>
    <w:qFormat/>
    <w:pPr>
      <w:adjustRightInd w:val="0"/>
    </w:pPr>
    <w:rPr>
      <w:rFonts w:eastAsia="仿宋_GB2312"/>
      <w:sz w:val="28"/>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rPr>
  </w:style>
  <w:style w:type="paragraph" w:customStyle="1" w:styleId="4PIM4H4h4bulletblbbH41H42H43H44H45H46H47H481">
    <w:name w:val="样式 标题 4PIM 4H4h4bulletblbbH41H42H43H44H45H46H47H48...1"/>
    <w:basedOn w:val="4"/>
    <w:qFormat/>
    <w:pPr>
      <w:widowControl/>
      <w:tabs>
        <w:tab w:val="left" w:pos="864"/>
      </w:tabs>
      <w:adjustRightInd w:val="0"/>
      <w:spacing w:line="376" w:lineRule="auto"/>
      <w:ind w:left="864" w:hanging="864"/>
      <w:jc w:val="left"/>
    </w:pPr>
    <w:rPr>
      <w:rFonts w:cs="宋体"/>
      <w:bCs/>
      <w:sz w:val="24"/>
      <w:lang w:val="zh-CN"/>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ffd">
    <w:name w:val="加粗正文"/>
    <w:basedOn w:val="a"/>
    <w:qFormat/>
    <w:pPr>
      <w:spacing w:beforeLines="50" w:before="156" w:afterLines="50" w:after="156" w:line="360" w:lineRule="auto"/>
      <w:ind w:firstLineChars="200" w:firstLine="422"/>
    </w:pPr>
    <w:rPr>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rPr>
  </w:style>
  <w:style w:type="paragraph" w:customStyle="1" w:styleId="63">
    <w:name w:val="正文6"/>
    <w:basedOn w:val="a"/>
    <w:qFormat/>
    <w:pPr>
      <w:tabs>
        <w:tab w:val="left" w:pos="0"/>
        <w:tab w:val="left" w:pos="703"/>
      </w:tabs>
      <w:spacing w:before="60" w:after="60" w:line="360" w:lineRule="auto"/>
      <w:ind w:leftChars="600" w:left="600"/>
    </w:pPr>
    <w:rPr>
      <w:sz w:val="28"/>
      <w:szCs w:val="24"/>
    </w:rPr>
  </w:style>
  <w:style w:type="paragraph" w:customStyle="1" w:styleId="CharCharChar1Char1">
    <w:name w:val="Char Char Char1 Char1"/>
    <w:basedOn w:val="a"/>
    <w:uiPriority w:val="6"/>
    <w:qFormat/>
    <w:pPr>
      <w:adjustRightInd w:val="0"/>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21760">
    <w:name w:val="样式 标题 2 + 宋体 左侧:  1.76 厘米 首行缩进:  0 厘米"/>
    <w:basedOn w:val="2"/>
    <w:qFormat/>
    <w:pPr>
      <w:ind w:firstLineChars="200" w:firstLine="200"/>
      <w:jc w:val="both"/>
    </w:pPr>
    <w:rPr>
      <w:rFonts w:ascii="宋体" w:eastAsia="宋体" w:hAnsi="Cambria" w:cs="宋体"/>
      <w:bCs/>
    </w:rPr>
  </w:style>
  <w:style w:type="paragraph" w:customStyle="1" w:styleId="ListParagraph">
    <w:name w:val="List Paragraph*"/>
    <w:basedOn w:val="a"/>
    <w:uiPriority w:val="7"/>
    <w:qFormat/>
    <w:pPr>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rPr>
  </w:style>
  <w:style w:type="paragraph" w:customStyle="1" w:styleId="a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sz w:val="28"/>
      <w:szCs w:val="24"/>
    </w:rPr>
  </w:style>
  <w:style w:type="paragraph" w:customStyle="1" w:styleId="2f1">
    <w:name w:val="正文文字 2"/>
    <w:basedOn w:val="Default"/>
    <w:next w:val="Default"/>
    <w:qFormat/>
    <w:rPr>
      <w:rFonts w:ascii="宋体" w:eastAsia="宋体" w:cs="Times New Roman"/>
      <w:color w:val="auto"/>
    </w:rPr>
  </w:style>
  <w:style w:type="paragraph" w:customStyle="1" w:styleId="a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style>
  <w:style w:type="paragraph" w:customStyle="1" w:styleId="Charfff2">
    <w:name w:val="Char"/>
    <w:basedOn w:val="a"/>
    <w:qFormat/>
    <w:pPr>
      <w:adjustRightInd w:val="0"/>
    </w:pPr>
    <w:rPr>
      <w:rFonts w:ascii="仿宋_GB2312" w:eastAsia="仿宋_GB2312"/>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style>
  <w:style w:type="paragraph" w:customStyle="1" w:styleId="afffff0">
    <w:name w:val="正文标准"/>
    <w:basedOn w:val="a"/>
    <w:qFormat/>
    <w:pPr>
      <w:spacing w:line="360" w:lineRule="auto"/>
      <w:ind w:firstLineChars="200" w:firstLine="200"/>
    </w:pPr>
    <w:rPr>
      <w:rFonts w:ascii="宋体" w:hAnsi="Calibri"/>
      <w:sz w:val="24"/>
      <w:szCs w:val="24"/>
    </w:rPr>
  </w:style>
  <w:style w:type="paragraph" w:customStyle="1" w:styleId="afffff1">
    <w:name w:val="正文格式"/>
    <w:basedOn w:val="a"/>
    <w:qFormat/>
    <w:pPr>
      <w:widowControl/>
      <w:autoSpaceDE w:val="0"/>
      <w:autoSpaceDN w:val="0"/>
      <w:adjustRightInd w:val="0"/>
      <w:snapToGrid w:val="0"/>
      <w:spacing w:line="360" w:lineRule="atLeast"/>
      <w:ind w:firstLineChars="200" w:firstLine="200"/>
      <w:textAlignment w:val="baseline"/>
    </w:pPr>
    <w:rPr>
      <w:kern w:val="0"/>
      <w:sz w:val="24"/>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2">
    <w:name w:val="规范正文"/>
    <w:basedOn w:val="a"/>
    <w:qFormat/>
    <w:pPr>
      <w:tabs>
        <w:tab w:val="left" w:pos="840"/>
      </w:tabs>
      <w:adjustRightInd w:val="0"/>
      <w:spacing w:beforeLines="50" w:before="156" w:line="360" w:lineRule="auto"/>
      <w:ind w:left="840" w:hanging="420"/>
      <w:textAlignment w:val="baseline"/>
    </w:p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hAnsi="Verdana"/>
      <w:kern w:val="0"/>
      <w:sz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4"/>
    <w:qFormat/>
    <w:pPr>
      <w:tabs>
        <w:tab w:val="left" w:pos="0"/>
        <w:tab w:val="left" w:pos="992"/>
      </w:tabs>
      <w:spacing w:line="360" w:lineRule="auto"/>
      <w:ind w:firstLine="0"/>
    </w:pPr>
    <w:rPr>
      <w:rFonts w:ascii="黑体" w:eastAsia="黑体" w:hAnsi="Times New Roman"/>
      <w:color w:val="000000"/>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rPr>
  </w:style>
  <w:style w:type="paragraph" w:customStyle="1" w:styleId="afffff3">
    <w:name w:val="_正文段落"/>
    <w:basedOn w:val="a"/>
    <w:qFormat/>
    <w:pPr>
      <w:ind w:firstLine="560"/>
    </w:pPr>
    <w:rPr>
      <w:rFonts w:ascii="仿宋_GB2312" w:eastAsia="仿宋_GB2312" w:hAnsi="仿宋"/>
      <w:kern w:val="0"/>
      <w:sz w:val="28"/>
      <w:szCs w:val="28"/>
    </w:rPr>
  </w:style>
  <w:style w:type="paragraph" w:customStyle="1" w:styleId="47">
    <w:name w:val="列出段落4"/>
    <w:basedOn w:val="a"/>
    <w:qFormat/>
    <w:pPr>
      <w:spacing w:line="360" w:lineRule="auto"/>
      <w:ind w:firstLineChars="200" w:firstLine="420"/>
    </w:pPr>
    <w:rPr>
      <w:rFonts w:ascii="Calibri" w:hAnsi="Calibri"/>
      <w:sz w:val="24"/>
      <w:szCs w:val="22"/>
    </w:rPr>
  </w:style>
  <w:style w:type="paragraph" w:customStyle="1" w:styleId="a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5">
    <w:name w:val="正文（首行缩进）"/>
    <w:basedOn w:val="ab"/>
    <w:qFormat/>
    <w:pPr>
      <w:widowControl/>
      <w:tabs>
        <w:tab w:val="left" w:pos="840"/>
      </w:tabs>
      <w:overflowPunct w:val="0"/>
      <w:autoSpaceDE w:val="0"/>
      <w:autoSpaceDN w:val="0"/>
      <w:adjustRightInd w:val="0"/>
      <w:spacing w:beforeLines="50" w:before="156" w:line="400" w:lineRule="exact"/>
      <w:ind w:firstLineChars="200" w:firstLine="200"/>
      <w:jc w:val="left"/>
      <w:textAlignment w:val="baseline"/>
    </w:pPr>
    <w:rPr>
      <w:spacing w:val="10"/>
      <w:kern w:val="0"/>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rPr>
  </w:style>
  <w:style w:type="paragraph" w:customStyle="1" w:styleId="afffff6">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hAnsi="Tahoma"/>
      <w:sz w:val="24"/>
    </w:rPr>
  </w:style>
  <w:style w:type="paragraph" w:customStyle="1" w:styleId="afffff7">
    <w:name w:val="标题五"/>
    <w:basedOn w:val="a"/>
    <w:qFormat/>
    <w:pPr>
      <w:spacing w:beforeLines="50" w:before="156" w:line="360" w:lineRule="auto"/>
    </w:pPr>
    <w:rPr>
      <w:b/>
      <w:sz w:val="24"/>
      <w:szCs w:val="24"/>
    </w:rPr>
  </w:style>
  <w:style w:type="paragraph" w:customStyle="1" w:styleId="CharChar1101">
    <w:name w:val="Char Char1101"/>
    <w:basedOn w:val="a"/>
    <w:qFormat/>
    <w:pPr>
      <w:adjustRightInd w:val="0"/>
      <w:spacing w:line="360" w:lineRule="auto"/>
    </w:pPr>
    <w:rPr>
      <w:rFonts w:ascii="Tahoma" w:hAnsi="Tahoma"/>
      <w:sz w:val="24"/>
    </w:rPr>
  </w:style>
  <w:style w:type="paragraph" w:customStyle="1" w:styleId="CharCharCharCharCharCharCharChar1">
    <w:name w:val="Char Char Char Char Char Char Char Char1"/>
    <w:basedOn w:val="a"/>
    <w:qFormat/>
    <w:pPr>
      <w:tabs>
        <w:tab w:val="left" w:pos="360"/>
      </w:tabs>
      <w:adjustRightInd w:val="0"/>
    </w:pPr>
    <w:rPr>
      <w:sz w:val="24"/>
    </w:rPr>
  </w:style>
  <w:style w:type="paragraph" w:customStyle="1" w:styleId="CharCharChar1">
    <w:name w:val="Char Char Char 字元 字元"/>
    <w:basedOn w:val="a"/>
    <w:qFormat/>
    <w:pPr>
      <w:spacing w:line="360" w:lineRule="auto"/>
      <w:ind w:firstLineChars="200" w:firstLine="20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CharCharCharCharCharCharChar">
    <w:name w:val="Char Char Char Char Char Char Char"/>
    <w:basedOn w:val="a"/>
    <w:qFormat/>
    <w:pPr>
      <w:adjustRightInd w:val="0"/>
    </w:pPr>
    <w:rPr>
      <w:rFonts w:ascii="仿宋_GB2312" w:eastAsia="仿宋_GB2312"/>
      <w:b/>
      <w:sz w:val="32"/>
      <w:szCs w:val="32"/>
    </w:rPr>
  </w:style>
  <w:style w:type="paragraph" w:customStyle="1" w:styleId="afffff8">
    <w:name w:val="文章附标题"/>
    <w:basedOn w:val="a"/>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qFormat/>
    <w:pPr>
      <w:ind w:left="425" w:hanging="425"/>
      <w:jc w:val="left"/>
    </w:pPr>
    <w:rPr>
      <w:rFonts w:ascii="微软雅黑" w:eastAsia="微软雅黑" w:hAnsi="微软雅黑"/>
      <w:bCs/>
      <w:szCs w:val="32"/>
    </w:rPr>
  </w:style>
  <w:style w:type="paragraph" w:customStyle="1" w:styleId="64">
    <w:name w:val="样式6"/>
    <w:basedOn w:val="ad"/>
    <w:qFormat/>
    <w:pPr>
      <w:adjustRightInd w:val="0"/>
      <w:spacing w:line="460" w:lineRule="exact"/>
      <w:outlineLvl w:val="2"/>
    </w:pPr>
    <w:rPr>
      <w:rFonts w:ascii="仿宋_GB2312" w:eastAsia="仿宋_GB2312" w:hAnsi="宋体" w:cs="Arial"/>
      <w:b/>
      <w:bCs/>
      <w:snapToGrid w:val="0"/>
      <w:sz w:val="24"/>
      <w:szCs w:val="24"/>
    </w:rPr>
  </w:style>
  <w:style w:type="paragraph" w:customStyle="1" w:styleId="CharChard">
    <w:name w:val="批注框文本 Char Char"/>
    <w:basedOn w:val="a"/>
    <w:qFormat/>
    <w:rPr>
      <w:sz w:val="18"/>
    </w:rPr>
  </w:style>
  <w:style w:type="paragraph" w:customStyle="1" w:styleId="afffff9">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a">
    <w:name w:val="样式"/>
    <w:basedOn w:val="a"/>
    <w:qFormat/>
    <w:pPr>
      <w:autoSpaceDE w:val="0"/>
      <w:autoSpaceDN w:val="0"/>
      <w:adjustRightInd w:val="0"/>
      <w:snapToGrid w:val="0"/>
      <w:spacing w:before="120" w:after="120" w:line="360" w:lineRule="auto"/>
    </w:pPr>
    <w:rPr>
      <w:rFonts w:ascii="宋体"/>
      <w:sz w:val="24"/>
    </w:rPr>
  </w:style>
  <w:style w:type="paragraph" w:customStyle="1" w:styleId="afffffb">
    <w:name w:val="正文文字缩进项目"/>
    <w:basedOn w:val="ab"/>
    <w:qFormat/>
    <w:pPr>
      <w:tabs>
        <w:tab w:val="left" w:pos="840"/>
      </w:tabs>
      <w:ind w:leftChars="0" w:left="0" w:hanging="420"/>
    </w:pPr>
    <w:rPr>
      <w:rFonts w:ascii="Tahoma" w:hAnsi="Tahoma"/>
      <w:sz w:val="22"/>
      <w:szCs w:val="20"/>
    </w:rPr>
  </w:style>
  <w:style w:type="paragraph" w:customStyle="1" w:styleId="afffffc">
    <w:name w:val="文档正文"/>
    <w:basedOn w:val="a"/>
    <w:qFormat/>
    <w:pPr>
      <w:adjustRightInd w:val="0"/>
      <w:spacing w:line="480" w:lineRule="atLeast"/>
      <w:ind w:firstLine="567"/>
      <w:textAlignment w:val="baseline"/>
    </w:pPr>
    <w:rPr>
      <w:kern w:val="0"/>
      <w:sz w:val="24"/>
    </w:rPr>
  </w:style>
  <w:style w:type="paragraph" w:customStyle="1" w:styleId="afffffd">
    <w:name w:val="正文文字表格居中"/>
    <w:basedOn w:val="a"/>
    <w:next w:val="25"/>
    <w:qFormat/>
    <w:pPr>
      <w:adjustRightInd w:val="0"/>
      <w:snapToGrid w:val="0"/>
      <w:spacing w:line="360" w:lineRule="auto"/>
    </w:pPr>
    <w:rPr>
      <w:rFonts w:ascii="宋体"/>
      <w:b/>
      <w:sz w:val="24"/>
    </w:rPr>
  </w:style>
  <w:style w:type="paragraph" w:customStyle="1" w:styleId="afffffe">
    <w:name w:val="规划正文"/>
    <w:basedOn w:val="a"/>
    <w:qFormat/>
    <w:pPr>
      <w:spacing w:beforeLines="100" w:before="312" w:line="360" w:lineRule="auto"/>
      <w:jc w:val="left"/>
    </w:pPr>
    <w:rPr>
      <w:rFonts w:ascii="Arial" w:eastAsia="仿宋_GB2312" w:hAnsi="Arial"/>
      <w:bCs/>
      <w:sz w:val="28"/>
      <w:szCs w:val="24"/>
    </w:rPr>
  </w:style>
  <w:style w:type="paragraph" w:customStyle="1" w:styleId="affffff">
    <w:name w:val="小节"/>
    <w:basedOn w:val="3"/>
    <w:qFormat/>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PlainText1">
    <w:name w:val="Plain Text1"/>
    <w:basedOn w:val="a"/>
    <w:uiPriority w:val="7"/>
    <w:qFormat/>
    <w:rPr>
      <w:rFonts w:ascii="宋体" w:hAnsi="Courier New"/>
      <w:szCs w:val="24"/>
    </w:rPr>
  </w:style>
  <w:style w:type="paragraph" w:customStyle="1" w:styleId="Char35">
    <w:name w:val="Char3"/>
    <w:basedOn w:val="a"/>
    <w:qFormat/>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affffff0">
    <w:name w:val="ÕýÎÄÊ×ÐÐËõ½ø"/>
    <w:basedOn w:val="a"/>
    <w:qFormat/>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2f2">
    <w:name w:val="标题2"/>
    <w:basedOn w:val="2"/>
    <w:next w:val="a"/>
    <w:qFormat/>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ListParagraph1">
    <w:name w:val="List Paragraph1"/>
    <w:basedOn w:val="a"/>
    <w:qFormat/>
    <w:pPr>
      <w:adjustRightInd w:val="0"/>
      <w:spacing w:line="360" w:lineRule="auto"/>
      <w:ind w:firstLineChars="200" w:firstLine="200"/>
    </w:pPr>
    <w:rPr>
      <w:rFonts w:eastAsia="楷体_GB2312" w:cs="Lucida Sans"/>
      <w:sz w:val="24"/>
      <w:szCs w:val="24"/>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ind w:left="900" w:hanging="720"/>
    </w:pPr>
    <w:rPr>
      <w:rFonts w:ascii="黑体" w:eastAsia="黑体" w:hAnsi="宋体" w:cs="宋体"/>
      <w:b w:val="0"/>
      <w:color w:val="000000"/>
      <w:kern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Char3CharCharChar">
    <w:name w:val="Char3 Char Char Char"/>
    <w:basedOn w:val="a"/>
    <w:qFormat/>
    <w:pPr>
      <w:widowControl/>
      <w:spacing w:after="160" w:line="240" w:lineRule="exact"/>
      <w:jc w:val="left"/>
    </w:pPr>
  </w:style>
  <w:style w:type="paragraph" w:customStyle="1" w:styleId="2f3">
    <w:name w:val="表格标题2"/>
    <w:basedOn w:val="affffff1"/>
    <w:qFormat/>
    <w:rPr>
      <w:b/>
    </w:rPr>
  </w:style>
  <w:style w:type="paragraph" w:customStyle="1" w:styleId="affffff1">
    <w:name w:val="表格内文"/>
    <w:basedOn w:val="a"/>
    <w:qFormat/>
    <w:pPr>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qFormat/>
    <w:pPr>
      <w:adjustRightInd w:val="0"/>
    </w:pPr>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style>
  <w:style w:type="paragraph" w:customStyle="1" w:styleId="affffff2">
    <w:name w:val="正文 大标"/>
    <w:basedOn w:val="a"/>
    <w:qFormat/>
    <w:pPr>
      <w:tabs>
        <w:tab w:val="left" w:pos="0"/>
      </w:tabs>
      <w:spacing w:line="300" w:lineRule="auto"/>
      <w:ind w:left="1021"/>
    </w:pPr>
    <w:rPr>
      <w:rFonts w:ascii="仿宋" w:eastAsia="仿宋" w:hAnsi="Calibri"/>
      <w:sz w:val="24"/>
    </w:rPr>
  </w:style>
  <w:style w:type="paragraph" w:customStyle="1" w:styleId="2f5">
    <w:name w:val="样式  + 首行缩进:  2 字符"/>
    <w:basedOn w:val="a"/>
    <w:qFormat/>
    <w:pPr>
      <w:spacing w:before="60" w:after="60" w:line="360" w:lineRule="auto"/>
      <w:ind w:firstLineChars="200" w:firstLine="200"/>
    </w:pPr>
    <w:rPr>
      <w:sz w:val="28"/>
    </w:rPr>
  </w:style>
  <w:style w:type="paragraph" w:customStyle="1" w:styleId="MMTopic1">
    <w:name w:val="MM Topic 1"/>
    <w:basedOn w:val="1"/>
    <w:qFormat/>
    <w:pPr>
      <w:tabs>
        <w:tab w:val="left" w:pos="432"/>
        <w:tab w:val="left" w:pos="840"/>
      </w:tabs>
      <w:ind w:left="840" w:hanging="420"/>
      <w:jc w:val="both"/>
    </w:pPr>
    <w:rPr>
      <w:rFonts w:eastAsia="宋体"/>
      <w:bCs/>
      <w:szCs w:val="44"/>
    </w:rPr>
  </w:style>
  <w:style w:type="paragraph" w:customStyle="1" w:styleId="22H2Heading2HiddenHeading2CCBSheading22ndlev">
    <w:name w:val="样式 标题 2标题2H2Heading 2 HiddenHeading 2 CCBSheading 22nd lev..."/>
    <w:basedOn w:val="2"/>
    <w:qFormat/>
    <w:pPr>
      <w:widowControl/>
      <w:tabs>
        <w:tab w:val="left" w:pos="432"/>
      </w:tabs>
      <w:spacing w:line="416" w:lineRule="auto"/>
      <w:jc w:val="left"/>
    </w:pPr>
    <w:rPr>
      <w:rFonts w:eastAsia="黑体"/>
      <w:bCs/>
      <w:sz w:val="30"/>
      <w:szCs w:val="21"/>
      <w:lang w:val="zh-CN"/>
    </w:rPr>
  </w:style>
  <w:style w:type="paragraph" w:customStyle="1" w:styleId="Charfff3">
    <w:name w:val="文本正文 Char"/>
    <w:basedOn w:val="a"/>
    <w:qFormat/>
    <w:pPr>
      <w:adjustRightInd w:val="0"/>
      <w:spacing w:line="360" w:lineRule="auto"/>
      <w:ind w:firstLineChars="200" w:firstLine="200"/>
    </w:pPr>
    <w:rPr>
      <w:kern w:val="0"/>
      <w:sz w:val="24"/>
    </w:rPr>
  </w:style>
  <w:style w:type="paragraph" w:customStyle="1" w:styleId="affffff3">
    <w:name w:val="表格"/>
    <w:basedOn w:val="a"/>
    <w:qFormat/>
    <w:pPr>
      <w:adjustRightInd w:val="0"/>
      <w:snapToGrid w:val="0"/>
      <w:ind w:firstLineChars="21" w:firstLine="42"/>
    </w:pPr>
    <w:rPr>
      <w:rFonts w:ascii="宋体" w:hAnsi="宋体"/>
      <w:kern w:val="0"/>
      <w:sz w:val="20"/>
    </w:rPr>
  </w:style>
  <w:style w:type="paragraph" w:customStyle="1" w:styleId="48">
    <w:name w:val="标书标题4"/>
    <w:basedOn w:val="4"/>
    <w:qFormat/>
    <w:pPr>
      <w:keepLines w:val="0"/>
      <w:tabs>
        <w:tab w:val="left" w:pos="864"/>
      </w:tabs>
      <w:adjustRightInd w:val="0"/>
      <w:snapToGrid w:val="0"/>
      <w:spacing w:before="0" w:after="0" w:line="300" w:lineRule="auto"/>
      <w:ind w:left="864" w:hanging="864"/>
    </w:pPr>
    <w:rPr>
      <w:rFonts w:ascii="Arial Narrow" w:eastAsia="仿宋_GB2312" w:hAnsi="Arial Narrow"/>
      <w:color w:val="000000"/>
      <w:kern w:val="0"/>
      <w:szCs w:val="32"/>
    </w:rPr>
  </w:style>
  <w:style w:type="paragraph" w:customStyle="1" w:styleId="a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szCs w:val="24"/>
    </w:rPr>
  </w:style>
  <w:style w:type="paragraph" w:customStyle="1" w:styleId="Style6">
    <w:name w:val="_Style 6"/>
    <w:basedOn w:val="a"/>
    <w:uiPriority w:val="34"/>
    <w:qFormat/>
    <w:pPr>
      <w:ind w:firstLineChars="200" w:firstLine="420"/>
    </w:pPr>
    <w:rPr>
      <w:rFonts w:eastAsia="仿宋_GB2312"/>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affffff5">
    <w:name w:val="!大节"/>
    <w:basedOn w:val="2"/>
    <w:qFormat/>
    <w:pPr>
      <w:tabs>
        <w:tab w:val="left" w:pos="432"/>
      </w:tabs>
      <w:ind w:left="420" w:hanging="420"/>
      <w:jc w:val="left"/>
    </w:pPr>
    <w:rPr>
      <w:rFonts w:eastAsia="微软雅黑"/>
      <w:bCs/>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affffff6">
    <w:name w:val="正文表标题"/>
    <w:next w:val="affffff7"/>
    <w:qFormat/>
    <w:pPr>
      <w:tabs>
        <w:tab w:val="left" w:pos="840"/>
      </w:tabs>
      <w:ind w:left="840" w:hanging="420"/>
      <w:jc w:val="center"/>
    </w:pPr>
    <w:rPr>
      <w:rFonts w:ascii="黑体" w:eastAsia="黑体"/>
      <w:sz w:val="21"/>
    </w:rPr>
  </w:style>
  <w:style w:type="paragraph" w:customStyle="1" w:styleId="a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b/>
      <w:sz w:val="32"/>
    </w:rPr>
  </w:style>
  <w:style w:type="paragraph" w:customStyle="1" w:styleId="affffff8">
    <w:name w:val="大汉方案正文"/>
    <w:basedOn w:val="a"/>
    <w:qFormat/>
    <w:pPr>
      <w:spacing w:line="360" w:lineRule="auto"/>
      <w:ind w:firstLineChars="200" w:firstLine="200"/>
    </w:pPr>
    <w:rPr>
      <w:rFonts w:ascii="Arial" w:hAnsi="Arial"/>
      <w:sz w:val="24"/>
    </w:rPr>
  </w:style>
  <w:style w:type="paragraph" w:customStyle="1" w:styleId="Char1CharCharChar1">
    <w:name w:val="Char1 Char Char Char1"/>
    <w:basedOn w:val="a"/>
    <w:qFormat/>
    <w:pPr>
      <w:ind w:firstLineChars="200" w:firstLine="200"/>
    </w:pPr>
    <w:rPr>
      <w:rFonts w:ascii="Tahoma" w:hAnsi="Tahoma"/>
      <w:sz w:val="24"/>
    </w:rPr>
  </w:style>
  <w:style w:type="paragraph" w:customStyle="1" w:styleId="a10">
    <w:name w:val="a1"/>
    <w:basedOn w:val="a"/>
    <w:qFormat/>
    <w:pPr>
      <w:widowControl/>
      <w:adjustRightInd w:val="0"/>
      <w:spacing w:line="300" w:lineRule="atLeast"/>
      <w:jc w:val="left"/>
    </w:pPr>
    <w:rPr>
      <w:rFonts w:ascii="宋体" w:hAnsi="宋体"/>
      <w:kern w:val="0"/>
      <w:sz w:val="18"/>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hAnsi="Tahoma"/>
      <w:sz w:val="24"/>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9">
    <w:name w:val="三级条标题"/>
    <w:basedOn w:val="affffffa"/>
    <w:next w:val="affffff7"/>
    <w:qFormat/>
    <w:pPr>
      <w:tabs>
        <w:tab w:val="left" w:pos="2520"/>
      </w:tabs>
      <w:ind w:left="2520"/>
      <w:outlineLvl w:val="4"/>
    </w:pPr>
  </w:style>
  <w:style w:type="paragraph" w:customStyle="1" w:styleId="affffffa">
    <w:name w:val="二级条标题"/>
    <w:basedOn w:val="affffffb"/>
    <w:next w:val="affffff7"/>
    <w:qFormat/>
    <w:pPr>
      <w:tabs>
        <w:tab w:val="left" w:pos="2100"/>
      </w:tabs>
      <w:ind w:left="0"/>
      <w:outlineLvl w:val="3"/>
    </w:pPr>
  </w:style>
  <w:style w:type="paragraph" w:customStyle="1" w:styleId="affffffb">
    <w:name w:val="一级条标题"/>
    <w:basedOn w:val="affffffc"/>
    <w:next w:val="affffff7"/>
    <w:qFormat/>
    <w:pPr>
      <w:tabs>
        <w:tab w:val="left" w:pos="1680"/>
      </w:tabs>
      <w:spacing w:before="0" w:after="0"/>
      <w:ind w:left="1680"/>
      <w:outlineLvl w:val="2"/>
    </w:pPr>
  </w:style>
  <w:style w:type="paragraph" w:customStyle="1" w:styleId="affffffc">
    <w:name w:val="章标题"/>
    <w:next w:val="a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32"/>
        <w:tab w:val="left" w:pos="480"/>
      </w:tabs>
      <w:spacing w:before="0" w:after="0" w:line="360" w:lineRule="auto"/>
      <w:ind w:left="480" w:hanging="480"/>
      <w:jc w:val="left"/>
    </w:pPr>
    <w:rPr>
      <w:rFonts w:ascii="Times New Roman" w:eastAsia="宋体" w:hAnsi="仿宋"/>
      <w:bCs/>
      <w:i/>
      <w:sz w:val="36"/>
      <w:szCs w:val="36"/>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eastAsia="宋体" w:hAnsi="宋体"/>
      <w:bCs/>
      <w:kern w:val="2"/>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1h1H">
    <w:name w:val="样式 标题 1章节第一层h1H"/>
    <w:basedOn w:val="1"/>
    <w:qFormat/>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f8">
    <w:name w:val="正文 项目2"/>
    <w:basedOn w:val="affffffd"/>
    <w:qFormat/>
    <w:pPr>
      <w:spacing w:after="0"/>
      <w:ind w:left="900"/>
    </w:pPr>
  </w:style>
  <w:style w:type="paragraph" w:customStyle="1" w:styleId="affffffd">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BodyText2">
    <w:name w:val="Body Text 2*"/>
    <w:basedOn w:val="a"/>
    <w:uiPriority w:val="6"/>
    <w:qFormat/>
    <w:pPr>
      <w:widowControl/>
      <w:ind w:left="720" w:hanging="720"/>
    </w:pPr>
    <w:rPr>
      <w:color w:val="000000"/>
      <w:kern w:val="0"/>
      <w:sz w:val="24"/>
      <w:lang w:val="en-GB"/>
    </w:rPr>
  </w:style>
  <w:style w:type="paragraph" w:customStyle="1" w:styleId="1f">
    <w:name w:val="表1"/>
    <w:basedOn w:val="a"/>
    <w:qFormat/>
    <w:pPr>
      <w:tabs>
        <w:tab w:val="left" w:pos="703"/>
      </w:tabs>
      <w:spacing w:line="360" w:lineRule="auto"/>
      <w:ind w:left="703"/>
      <w:jc w:val="center"/>
    </w:pPr>
    <w:rPr>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hAnsi="Arial"/>
      <w:b/>
      <w:bCs/>
      <w:sz w:val="24"/>
      <w:szCs w:val="24"/>
    </w:rPr>
  </w:style>
  <w:style w:type="paragraph" w:customStyle="1" w:styleId="affffffe">
    <w:name w:val="章正文"/>
    <w:basedOn w:val="a"/>
    <w:qFormat/>
    <w:pPr>
      <w:spacing w:beforeLines="50" w:before="156" w:after="120" w:line="300" w:lineRule="auto"/>
      <w:ind w:firstLineChars="200" w:firstLine="480"/>
    </w:pPr>
    <w:rPr>
      <w:rFonts w:ascii="Helvetica" w:hAnsi="Helvetica"/>
      <w:kern w:val="0"/>
      <w:sz w:val="24"/>
      <w:szCs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bullet">
    <w:name w:val="bullet"/>
    <w:basedOn w:val="a"/>
    <w:qFormat/>
    <w:pPr>
      <w:tabs>
        <w:tab w:val="left" w:pos="840"/>
      </w:tabs>
      <w:ind w:left="840" w:hanging="420"/>
    </w:pPr>
    <w:rPr>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fff">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0">
    <w:name w:val="说明"/>
    <w:basedOn w:val="a"/>
    <w:qFormat/>
    <w:pPr>
      <w:autoSpaceDE w:val="0"/>
      <w:autoSpaceDN w:val="0"/>
      <w:adjustRightInd w:val="0"/>
      <w:spacing w:line="440" w:lineRule="exact"/>
      <w:ind w:firstLineChars="200" w:firstLine="200"/>
    </w:pPr>
    <w:rPr>
      <w:rFonts w:ascii="宋体"/>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rPr>
  </w:style>
  <w:style w:type="paragraph" w:customStyle="1" w:styleId="MMTopic4">
    <w:name w:val="MM Topic 4"/>
    <w:basedOn w:val="4"/>
    <w:qFormat/>
    <w:pPr>
      <w:tabs>
        <w:tab w:val="left" w:pos="864"/>
        <w:tab w:val="left" w:pos="2100"/>
      </w:tabs>
      <w:spacing w:line="376" w:lineRule="auto"/>
      <w:ind w:left="2100" w:hanging="420"/>
    </w:pPr>
    <w:rPr>
      <w:bCs/>
      <w:szCs w:val="28"/>
    </w:rPr>
  </w:style>
  <w:style w:type="paragraph" w:customStyle="1" w:styleId="Char110">
    <w:name w:val="Char11"/>
    <w:basedOn w:val="a"/>
    <w:qFormat/>
    <w:pPr>
      <w:tabs>
        <w:tab w:val="left" w:pos="432"/>
      </w:tabs>
      <w:spacing w:beforeLines="50" w:before="156" w:afterLines="50" w:after="156"/>
      <w:ind w:left="432" w:firstLineChars="200" w:hanging="432"/>
    </w:pPr>
    <w:rPr>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style>
  <w:style w:type="paragraph" w:customStyle="1" w:styleId="Charfff4">
    <w:name w:val="金宏发行正文 Char"/>
    <w:basedOn w:val="a"/>
    <w:qFormat/>
    <w:pPr>
      <w:spacing w:line="500" w:lineRule="exact"/>
      <w:ind w:firstLineChars="200" w:firstLine="560"/>
    </w:pPr>
    <w:rPr>
      <w:rFonts w:eastAsia="仿宋_GB2312"/>
      <w:sz w:val="28"/>
    </w:rPr>
  </w:style>
  <w:style w:type="paragraph" w:customStyle="1" w:styleId="1f1">
    <w:name w:val="批注框文本1"/>
    <w:basedOn w:val="a"/>
    <w:qFormat/>
    <w:pPr>
      <w:autoSpaceDE w:val="0"/>
      <w:autoSpaceDN w:val="0"/>
      <w:adjustRightInd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adjustRightInd w:val="0"/>
      <w:spacing w:line="360" w:lineRule="auto"/>
      <w:jc w:val="center"/>
      <w:outlineLvl w:val="0"/>
    </w:pPr>
    <w:rPr>
      <w:rFonts w:eastAsia="黑体"/>
      <w:b/>
      <w:kern w:val="44"/>
      <w:sz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ff1">
    <w:name w:val="正文文字格式"/>
    <w:basedOn w:val="a"/>
    <w:qFormat/>
    <w:pPr>
      <w:spacing w:line="460" w:lineRule="exact"/>
      <w:ind w:firstLine="505"/>
      <w:jc w:val="left"/>
    </w:pPr>
    <w:rPr>
      <w:rFonts w:ascii="宋体"/>
      <w:kern w:val="24"/>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2">
    <w:name w:val="单元格居中"/>
    <w:basedOn w:val="a"/>
    <w:qFormat/>
    <w:pPr>
      <w:spacing w:line="360" w:lineRule="auto"/>
      <w:jc w:val="center"/>
    </w:pPr>
    <w:rPr>
      <w:sz w:val="24"/>
      <w:szCs w:val="24"/>
    </w:rPr>
  </w:style>
  <w:style w:type="paragraph" w:customStyle="1" w:styleId="39">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b/>
      <w:sz w:val="32"/>
      <w:szCs w:val="32"/>
    </w:rPr>
  </w:style>
  <w:style w:type="paragraph" w:customStyle="1" w:styleId="1f3">
    <w:name w:val="正文缩进1"/>
    <w:basedOn w:val="a"/>
    <w:next w:val="ab"/>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style>
  <w:style w:type="paragraph" w:customStyle="1" w:styleId="CharChar1121">
    <w:name w:val="Char Char1121"/>
    <w:basedOn w:val="a"/>
    <w:qFormat/>
    <w:pPr>
      <w:adjustRightInd w:val="0"/>
      <w:spacing w:line="360" w:lineRule="auto"/>
    </w:pPr>
  </w:style>
  <w:style w:type="paragraph" w:customStyle="1" w:styleId="afffffff4">
    <w:name w:val="小项目标题"/>
    <w:basedOn w:val="a"/>
    <w:qFormat/>
    <w:pPr>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5">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6">
    <w:name w:val="方形箭头"/>
    <w:basedOn w:val="a"/>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afffffff7">
    <w:name w:val="封面"/>
    <w:basedOn w:val="a"/>
    <w:qFormat/>
    <w:pPr>
      <w:adjustRightInd w:val="0"/>
      <w:spacing w:line="360" w:lineRule="atLeast"/>
      <w:jc w:val="right"/>
      <w:textAlignment w:val="baseline"/>
    </w:pPr>
    <w:rPr>
      <w:rFonts w:ascii="Symbol" w:hAnsi="Symbol"/>
      <w:kern w:val="0"/>
    </w:rPr>
  </w:style>
  <w:style w:type="paragraph" w:customStyle="1" w:styleId="a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sz w:val="24"/>
      <w:szCs w:val="24"/>
    </w:rPr>
  </w:style>
  <w:style w:type="paragraph" w:customStyle="1" w:styleId="WW-2">
    <w:name w:val="WW-正文文字缩进 2"/>
    <w:basedOn w:val="a"/>
    <w:qFormat/>
    <w:pPr>
      <w:suppressAutoHyphens/>
      <w:ind w:firstLine="420"/>
    </w:pPr>
    <w:rPr>
      <w:kern w:val="1"/>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a">
    <w:name w:val="样式 标题 2 + 四号"/>
    <w:basedOn w:val="2"/>
    <w:qFormat/>
    <w:pPr>
      <w:tabs>
        <w:tab w:val="left" w:pos="432"/>
      </w:tabs>
      <w:spacing w:before="120" w:after="120" w:line="360" w:lineRule="auto"/>
      <w:jc w:val="both"/>
    </w:pPr>
    <w:rPr>
      <w:rFonts w:ascii="宋体" w:eastAsia="宋体"/>
      <w:bCs/>
      <w:sz w:val="28"/>
      <w:szCs w:val="32"/>
    </w:rPr>
  </w:style>
  <w:style w:type="paragraph" w:customStyle="1" w:styleId="afffffff9">
    <w:name w:val="有符号正文"/>
    <w:basedOn w:val="a"/>
    <w:qFormat/>
    <w:pPr>
      <w:spacing w:line="400" w:lineRule="exact"/>
      <w:ind w:firstLineChars="200" w:firstLine="200"/>
    </w:pPr>
    <w:rPr>
      <w:rFonts w:ascii="Arial" w:hAnsi="Arial"/>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sz w:val="24"/>
    </w:rPr>
  </w:style>
  <w:style w:type="paragraph" w:customStyle="1" w:styleId="4a">
    <w:name w:val="4"/>
    <w:basedOn w:val="a"/>
    <w:next w:val="23"/>
    <w:qFormat/>
    <w:pPr>
      <w:adjustRightInd w:val="0"/>
      <w:spacing w:after="120" w:line="480" w:lineRule="auto"/>
      <w:ind w:leftChars="200" w:left="420"/>
    </w:pPr>
    <w:rPr>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样式1"/>
    <w:basedOn w:val="a"/>
    <w:qFormat/>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3H3">
    <w:name w:val="样式 标题 3H3 + 两端对齐"/>
    <w:basedOn w:val="3"/>
    <w:qFormat/>
    <w:pPr>
      <w:keepLines w:val="0"/>
      <w:tabs>
        <w:tab w:val="left" w:pos="900"/>
      </w:tabs>
      <w:adjustRightInd w:val="0"/>
      <w:spacing w:before="0" w:after="0" w:line="240" w:lineRule="auto"/>
      <w:ind w:left="900" w:hanging="720"/>
      <w:jc w:val="left"/>
    </w:pPr>
    <w:rPr>
      <w:rFonts w:cs="宋体"/>
      <w:bCs/>
      <w:sz w:val="21"/>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sz w:val="24"/>
    </w:rPr>
  </w:style>
  <w:style w:type="paragraph" w:customStyle="1" w:styleId="afffffffa">
    <w:name w:val="小标题"/>
    <w:basedOn w:val="a"/>
    <w:qFormat/>
    <w:pPr>
      <w:adjustRightInd w:val="0"/>
      <w:spacing w:before="120" w:line="360" w:lineRule="atLeast"/>
      <w:ind w:left="1134"/>
      <w:jc w:val="left"/>
      <w:textAlignment w:val="baseline"/>
    </w:pPr>
    <w:rPr>
      <w:rFonts w:eastAsia="黑体"/>
      <w:kern w:val="0"/>
    </w:rPr>
  </w:style>
  <w:style w:type="paragraph" w:customStyle="1" w:styleId="afffffffb">
    <w:name w:val="节标题"/>
    <w:basedOn w:val="a"/>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afffffffc">
    <w:name w:val="表格 表头"/>
    <w:basedOn w:val="a"/>
    <w:qFormat/>
    <w:pPr>
      <w:spacing w:beforeLines="50" w:before="50" w:afterLines="50" w:after="50" w:line="360" w:lineRule="auto"/>
      <w:jc w:val="center"/>
    </w:pPr>
    <w:rPr>
      <w:rFonts w:ascii="微软雅黑" w:eastAsia="微软雅黑" w:hAnsi="Calibri"/>
      <w:b/>
      <w:sz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CharChar1CharCharChar">
    <w:name w:val="Char Char1 Char Char Char"/>
    <w:basedOn w:val="a"/>
    <w:qFormat/>
    <w:pPr>
      <w:adjustRightInd w:val="0"/>
    </w:pPr>
    <w:rPr>
      <w:rFonts w:ascii="仿宋_GB2312" w:eastAsia="仿宋_GB2312"/>
      <w:b/>
      <w:sz w:val="32"/>
    </w:rPr>
  </w:style>
  <w:style w:type="paragraph" w:customStyle="1" w:styleId="a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b/>
      <w:spacing w:val="-5"/>
      <w:w w:val="98"/>
      <w:kern w:val="0"/>
      <w:sz w:val="24"/>
    </w:rPr>
  </w:style>
  <w:style w:type="paragraph" w:customStyle="1" w:styleId="CharChar1CharCharChar2">
    <w:name w:val="Char Char1 Char Char Char2"/>
    <w:basedOn w:val="a"/>
    <w:qFormat/>
    <w:pPr>
      <w:adjustRightInd w:val="0"/>
    </w:pPr>
    <w:rPr>
      <w:rFonts w:ascii="仿宋_GB2312" w:eastAsia="仿宋_GB2312"/>
      <w:b/>
      <w:sz w:val="32"/>
      <w:szCs w:val="32"/>
    </w:rPr>
  </w:style>
  <w:style w:type="paragraph" w:customStyle="1" w:styleId="Char3CharCharChar1">
    <w:name w:val="Char3 Char Char Char1"/>
    <w:basedOn w:val="a"/>
    <w:uiPriority w:val="6"/>
    <w:qFormat/>
    <w:pPr>
      <w:widowControl/>
      <w:spacing w:after="160" w:line="240" w:lineRule="exact"/>
      <w:jc w:val="left"/>
    </w:pPr>
  </w:style>
  <w:style w:type="paragraph" w:customStyle="1" w:styleId="Char1CharCharChar21">
    <w:name w:val="Char1 Char Char Char21"/>
    <w:basedOn w:val="a"/>
    <w:qFormat/>
    <w:pPr>
      <w:adjustRightInd w:val="0"/>
    </w:pPr>
    <w:rPr>
      <w:rFonts w:ascii="Tahoma" w:hAnsi="Tahoma"/>
      <w:sz w:val="24"/>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e">
    <w:name w:val="正文（标题三）"/>
    <w:basedOn w:val="a"/>
    <w:qFormat/>
    <w:pPr>
      <w:adjustRightInd w:val="0"/>
      <w:spacing w:line="360" w:lineRule="auto"/>
      <w:ind w:firstLineChars="200" w:firstLine="200"/>
    </w:pPr>
    <w:rPr>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sz w:val="24"/>
      <w:szCs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hAnsi="宋体" w:cs="宋体"/>
      <w:sz w:val="24"/>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rPr>
  </w:style>
  <w:style w:type="paragraph" w:customStyle="1" w:styleId="affffffff">
    <w:name w:val="小节标题"/>
    <w:basedOn w:val="a"/>
    <w:qFormat/>
    <w:pPr>
      <w:autoSpaceDE w:val="0"/>
      <w:autoSpaceDN w:val="0"/>
      <w:adjustRightInd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ind w:firstLineChars="200" w:firstLine="200"/>
    </w:pPr>
    <w:rPr>
      <w:rFonts w:ascii="Tahoma" w:hAnsi="Tahoma"/>
      <w:sz w:val="24"/>
    </w:rPr>
  </w:style>
  <w:style w:type="paragraph" w:customStyle="1" w:styleId="2fb">
    <w:name w:val="_标题2"/>
    <w:basedOn w:val="afffffff8"/>
    <w:next w:val="a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rPr>
  </w:style>
  <w:style w:type="paragraph" w:customStyle="1" w:styleId="affffffff0">
    <w:name w:val="正文 主体"/>
    <w:basedOn w:val="a"/>
    <w:qFormat/>
    <w:pPr>
      <w:spacing w:line="360" w:lineRule="auto"/>
      <w:ind w:firstLineChars="200" w:firstLine="200"/>
      <w:jc w:val="left"/>
    </w:pPr>
    <w:rPr>
      <w:rFonts w:ascii="微软雅黑" w:eastAsia="微软雅黑" w:hAnsi="Calibri"/>
      <w:kern w:val="0"/>
      <w:sz w:val="24"/>
    </w:rPr>
  </w:style>
  <w:style w:type="paragraph" w:customStyle="1" w:styleId="affffffff1">
    <w:name w:val="四号　首行缩进"/>
    <w:basedOn w:val="a"/>
    <w:qFormat/>
    <w:pPr>
      <w:spacing w:line="360" w:lineRule="auto"/>
    </w:pPr>
    <w:rPr>
      <w:rFonts w:ascii="宋体" w:hAnsi="宋体"/>
    </w:rPr>
  </w:style>
  <w:style w:type="paragraph" w:customStyle="1" w:styleId="-51">
    <w:name w:val="深色列表 - 强调文字颜色 51"/>
    <w:basedOn w:val="a"/>
    <w:qFormat/>
    <w:pPr>
      <w:spacing w:line="360" w:lineRule="auto"/>
      <w:ind w:firstLineChars="200" w:firstLine="200"/>
    </w:pPr>
    <w:rPr>
      <w:rFonts w:eastAsia="楷体_GB2312" w:cs="Lucida Sans"/>
      <w:sz w:val="24"/>
      <w:szCs w:val="24"/>
    </w:rPr>
  </w:style>
  <w:style w:type="paragraph" w:customStyle="1" w:styleId="CharCharCharCharCharCharCharCharCharCharChar1Char">
    <w:name w:val="Char Char Char Char Char Char Char Char Char Char Char1 Char"/>
    <w:basedOn w:val="a"/>
    <w:qFormat/>
    <w:rPr>
      <w:rFonts w:ascii="Tahoma" w:hAnsi="Tahoma"/>
      <w:sz w:val="24"/>
      <w:szCs w:val="24"/>
    </w:rPr>
  </w:style>
  <w:style w:type="paragraph" w:customStyle="1" w:styleId="CharCharCharChar11">
    <w:name w:val="Char Char Char Char11"/>
    <w:basedOn w:val="a"/>
    <w:qFormat/>
    <w:pPr>
      <w:adjustRightInd w:val="0"/>
    </w:pPr>
    <w:rPr>
      <w:rFonts w:ascii="Tahoma" w:hAnsi="Tahoma"/>
      <w:sz w:val="24"/>
    </w:rPr>
  </w:style>
  <w:style w:type="paragraph" w:customStyle="1" w:styleId="affffffff2">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pPr>
      <w:adjustRightInd w:val="0"/>
    </w:pPr>
    <w:rPr>
      <w:rFonts w:ascii="Tahoma" w:hAnsi="Tahoma"/>
      <w:sz w:val="24"/>
    </w:rPr>
  </w:style>
  <w:style w:type="paragraph" w:customStyle="1" w:styleId="1f6">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Char190">
    <w:name w:val="Char19"/>
    <w:basedOn w:val="a"/>
    <w:qFormat/>
  </w:style>
  <w:style w:type="paragraph" w:customStyle="1" w:styleId="a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b/>
      <w:bCs/>
      <w:sz w:val="24"/>
      <w:szCs w:val="24"/>
    </w:rPr>
  </w:style>
  <w:style w:type="paragraph" w:customStyle="1" w:styleId="Style5">
    <w:name w:val="_Style 5"/>
    <w:basedOn w:val="a"/>
    <w:uiPriority w:val="34"/>
    <w:qFormat/>
    <w:pPr>
      <w:ind w:firstLineChars="200" w:firstLine="420"/>
    </w:pPr>
    <w:rPr>
      <w:rFonts w:eastAsia="仿宋_GB2312"/>
      <w:sz w:val="28"/>
      <w:szCs w:val="24"/>
    </w:rPr>
  </w:style>
  <w:style w:type="paragraph" w:customStyle="1" w:styleId="a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5">
    <w:name w:val="列出段落*"/>
    <w:basedOn w:val="a"/>
    <w:qFormat/>
    <w:pPr>
      <w:spacing w:line="360" w:lineRule="auto"/>
      <w:ind w:firstLine="200"/>
    </w:pPr>
    <w:rPr>
      <w:rFonts w:eastAsia="楷体_GB2312" w:cs="Lucida Sans Unicode"/>
      <w:color w:val="000000"/>
      <w:kern w:val="1"/>
      <w:sz w:val="24"/>
      <w:szCs w:val="24"/>
    </w:rPr>
  </w:style>
  <w:style w:type="paragraph" w:customStyle="1" w:styleId="a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affffffff7">
    <w:name w:val="标书表格字体格式"/>
    <w:next w:val="affffffff3"/>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kern w:val="0"/>
      <w:sz w:val="24"/>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affffffff8">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9">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lang w:eastAsia="en-US"/>
    </w:rPr>
  </w:style>
  <w:style w:type="paragraph" w:customStyle="1" w:styleId="CharCharCharCharCharCharCharChar2">
    <w:name w:val="Char Char Char Char Char Char Char Char2"/>
    <w:basedOn w:val="a"/>
    <w:qFormat/>
    <w:pPr>
      <w:tabs>
        <w:tab w:val="left" w:pos="360"/>
      </w:tabs>
      <w:adjustRightInd w:val="0"/>
    </w:pPr>
    <w:rPr>
      <w:sz w:val="24"/>
    </w:rPr>
  </w:style>
  <w:style w:type="paragraph" w:customStyle="1" w:styleId="affffffffa">
    <w:name w:val="表内文字"/>
    <w:basedOn w:val="a"/>
    <w:qFormat/>
    <w:pPr>
      <w:tabs>
        <w:tab w:val="left" w:pos="1418"/>
      </w:tabs>
      <w:spacing w:line="360" w:lineRule="auto"/>
      <w:ind w:firstLineChars="200" w:firstLine="420"/>
      <w:jc w:val="center"/>
    </w:pPr>
    <w:rPr>
      <w:rFonts w:ascii="仿宋_GB2312" w:eastAsia="仿宋_GB2312"/>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3b">
    <w:name w:val="中文标题 3"/>
    <w:basedOn w:val="ab"/>
    <w:qFormat/>
    <w:pPr>
      <w:spacing w:before="100" w:beforeAutospacing="1" w:after="100" w:afterAutospacing="1" w:line="360" w:lineRule="auto"/>
      <w:ind w:leftChars="0" w:left="0" w:firstLine="482"/>
    </w:pPr>
    <w:rPr>
      <w:rFonts w:eastAsia="楷体_GB2312"/>
      <w:kern w:val="28"/>
      <w:sz w:val="24"/>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b">
    <w:name w:val="标准书眉_奇数页"/>
    <w:next w:val="a"/>
    <w:qFormat/>
    <w:pPr>
      <w:tabs>
        <w:tab w:val="center" w:pos="4154"/>
        <w:tab w:val="right" w:pos="8306"/>
      </w:tabs>
      <w:spacing w:after="120"/>
      <w:jc w:val="right"/>
    </w:pPr>
    <w:rPr>
      <w:sz w:val="21"/>
    </w:rPr>
  </w:style>
  <w:style w:type="paragraph" w:customStyle="1" w:styleId="affffffffc">
    <w:name w:val="正文－恩普"/>
    <w:basedOn w:val="a4"/>
    <w:qFormat/>
    <w:pPr>
      <w:widowControl/>
      <w:spacing w:before="100" w:beforeAutospacing="1" w:afterLines="50" w:after="100" w:afterAutospacing="1" w:line="360" w:lineRule="auto"/>
      <w:ind w:firstLineChars="200" w:firstLine="480"/>
      <w:jc w:val="left"/>
    </w:pPr>
    <w:rPr>
      <w:rFonts w:ascii="Times New Roman" w:hAnsi="Times New Roman"/>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pPr>
    <w:rPr>
      <w:kern w:val="0"/>
      <w:szCs w:val="21"/>
    </w:rPr>
  </w:style>
  <w:style w:type="paragraph" w:customStyle="1" w:styleId="Char60">
    <w:name w:val="Char6"/>
    <w:basedOn w:val="a"/>
    <w:qFormat/>
    <w:pPr>
      <w:adjustRightInd w:val="0"/>
    </w:pPr>
    <w:rPr>
      <w:rFonts w:ascii="仿宋_GB2312" w:eastAsia="仿宋_GB2312"/>
      <w:b/>
      <w:sz w:val="32"/>
      <w:szCs w:val="32"/>
    </w:rPr>
  </w:style>
  <w:style w:type="paragraph" w:customStyle="1" w:styleId="Char111">
    <w:name w:val="Char111"/>
    <w:basedOn w:val="a"/>
    <w:qFormat/>
    <w:pPr>
      <w:adjustRightInd w:val="0"/>
    </w:pPr>
    <w:rPr>
      <w:rFonts w:ascii="仿宋_GB2312" w:eastAsia="仿宋_GB2312"/>
      <w:b/>
      <w:sz w:val="32"/>
      <w:szCs w:val="32"/>
    </w:rPr>
  </w:style>
  <w:style w:type="paragraph" w:customStyle="1" w:styleId="3c">
    <w:name w:val="标题3"/>
    <w:basedOn w:val="3"/>
    <w:next w:val="34"/>
    <w:qFormat/>
    <w:pPr>
      <w:adjustRightInd w:val="0"/>
      <w:spacing w:after="0" w:line="360" w:lineRule="auto"/>
      <w:ind w:left="900" w:hanging="720"/>
    </w:pPr>
    <w:rPr>
      <w:rFonts w:ascii="仿宋" w:eastAsia="仿宋" w:hAnsi="仿宋" w:cs="仿宋"/>
      <w:bCs/>
      <w:szCs w:val="32"/>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hAnsi="Verdana"/>
      <w:kern w:val="0"/>
      <w:sz w:val="20"/>
      <w:lang w:eastAsia="en-US"/>
    </w:rPr>
  </w:style>
  <w:style w:type="paragraph" w:customStyle="1" w:styleId="Char1CharCharChar2">
    <w:name w:val="Char1 Char Char Char2"/>
    <w:basedOn w:val="a"/>
    <w:qFormat/>
    <w:pPr>
      <w:ind w:firstLineChars="200" w:firstLine="200"/>
    </w:pPr>
    <w:rPr>
      <w:rFonts w:ascii="Tahoma" w:hAnsi="Tahoma"/>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pPr>
    <w:rPr>
      <w:rFonts w:ascii="黑体" w:eastAsia="黑体" w:hAnsi="黑体" w:cs="Arial"/>
      <w:bCs/>
      <w:caps/>
      <w:color w:val="FFFFFF"/>
      <w:kern w:val="2"/>
      <w:sz w:val="30"/>
    </w:rPr>
  </w:style>
  <w:style w:type="paragraph" w:customStyle="1" w:styleId="CharCharCharCharCharCharChar2">
    <w:name w:val="Char Char Char Char Char Char Char2"/>
    <w:basedOn w:val="a"/>
    <w:qFormat/>
    <w:pPr>
      <w:adjustRightInd w:val="0"/>
    </w:pPr>
    <w:rPr>
      <w:rFonts w:ascii="仿宋_GB2312" w:eastAsia="仿宋_GB2312"/>
      <w:b/>
      <w:sz w:val="32"/>
      <w:szCs w:val="32"/>
    </w:rPr>
  </w:style>
  <w:style w:type="paragraph" w:customStyle="1" w:styleId="affffffffd">
    <w:name w:val="五级条标题"/>
    <w:basedOn w:val="affffffffe"/>
    <w:next w:val="affffff7"/>
    <w:qFormat/>
    <w:pPr>
      <w:tabs>
        <w:tab w:val="left" w:pos="2940"/>
        <w:tab w:val="left" w:pos="3360"/>
      </w:tabs>
      <w:ind w:left="3360"/>
      <w:outlineLvl w:val="6"/>
    </w:pPr>
  </w:style>
  <w:style w:type="paragraph" w:customStyle="1" w:styleId="affffffffe">
    <w:name w:val="四级条标题"/>
    <w:basedOn w:val="affffff9"/>
    <w:next w:val="affffff7"/>
    <w:qFormat/>
    <w:pPr>
      <w:tabs>
        <w:tab w:val="clear" w:pos="2520"/>
      </w:tabs>
      <w:ind w:left="2940"/>
      <w:outlineLvl w:val="5"/>
    </w:pPr>
  </w:style>
  <w:style w:type="paragraph" w:customStyle="1" w:styleId="3d">
    <w:name w:val="目录3"/>
    <w:basedOn w:val="a"/>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Char230">
    <w:name w:val="Char23"/>
    <w:basedOn w:val="a"/>
    <w:qFormat/>
    <w:pPr>
      <w:adjustRightInd w:val="0"/>
    </w:pPr>
    <w:rPr>
      <w:rFonts w:ascii="仿宋_GB2312" w:eastAsia="仿宋_GB2312"/>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3e">
    <w:name w:val="列出段落3"/>
    <w:basedOn w:val="a"/>
    <w:uiPriority w:val="34"/>
    <w:qFormat/>
    <w:pPr>
      <w:spacing w:line="360" w:lineRule="auto"/>
      <w:ind w:firstLineChars="200" w:firstLine="420"/>
    </w:pPr>
    <w:rPr>
      <w:rFonts w:ascii="Calibri" w:hAnsi="Calibri"/>
      <w:sz w:val="24"/>
      <w:szCs w:val="22"/>
    </w:rPr>
  </w:style>
  <w:style w:type="paragraph" w:customStyle="1" w:styleId="afffffffff">
    <w:name w:val="首行缩进"/>
    <w:basedOn w:val="a"/>
    <w:uiPriority w:val="99"/>
    <w:qFormat/>
    <w:pPr>
      <w:adjustRightInd w:val="0"/>
      <w:spacing w:line="360" w:lineRule="auto"/>
      <w:ind w:firstLineChars="200" w:firstLine="480"/>
    </w:pPr>
    <w:rPr>
      <w:rFonts w:ascii="宋体"/>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rPr>
  </w:style>
  <w:style w:type="paragraph" w:customStyle="1" w:styleId="afffffffff0">
    <w:name w:val="单元格左对齐"/>
    <w:basedOn w:val="a"/>
    <w:qFormat/>
    <w:pPr>
      <w:spacing w:line="360" w:lineRule="auto"/>
    </w:pPr>
    <w:rPr>
      <w:sz w:val="24"/>
      <w:szCs w:val="24"/>
    </w:rPr>
  </w:style>
  <w:style w:type="paragraph" w:customStyle="1" w:styleId="afffffffff1">
    <w:name w:val="正文主体"/>
    <w:basedOn w:val="2f5"/>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c">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spacing w:line="360" w:lineRule="auto"/>
      <w:ind w:firstLineChars="200" w:firstLine="480"/>
    </w:pPr>
    <w:rPr>
      <w:sz w:val="24"/>
    </w:rPr>
  </w:style>
  <w:style w:type="paragraph" w:customStyle="1" w:styleId="P1">
    <w:name w:val="P1"/>
    <w:basedOn w:val="a"/>
    <w:qFormat/>
    <w:pPr>
      <w:spacing w:line="288" w:lineRule="auto"/>
      <w:ind w:firstLineChars="200" w:firstLine="425"/>
    </w:pPr>
    <w:rPr>
      <w:szCs w:val="24"/>
    </w:rPr>
  </w:style>
  <w:style w:type="paragraph" w:customStyle="1" w:styleId="afffffffff2">
    <w:name w:val="列表内容"/>
    <w:basedOn w:val="a"/>
    <w:next w:val="a"/>
    <w:qFormat/>
    <w:pPr>
      <w:widowControl/>
      <w:tabs>
        <w:tab w:val="left" w:pos="840"/>
      </w:tabs>
      <w:adjustRightInd w:val="0"/>
      <w:ind w:left="840" w:hanging="420"/>
      <w:jc w:val="left"/>
    </w:pPr>
    <w:rPr>
      <w:kern w:val="0"/>
      <w:sz w:val="18"/>
      <w:szCs w:val="24"/>
    </w:rPr>
  </w:style>
  <w:style w:type="paragraph" w:customStyle="1" w:styleId="CharChar11CharCharChar1">
    <w:name w:val="Char Char11 Char Char Char1"/>
    <w:basedOn w:val="a"/>
    <w:uiPriority w:val="6"/>
    <w:qFormat/>
    <w:pPr>
      <w:adjustRightInd w:val="0"/>
      <w:spacing w:line="360" w:lineRule="auto"/>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410">
    <w:name w:val="标题 41"/>
    <w:basedOn w:val="a"/>
    <w:next w:val="a"/>
    <w:uiPriority w:val="9"/>
    <w:qFormat/>
    <w:pPr>
      <w:keepNext/>
      <w:keepLines/>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style>
  <w:style w:type="paragraph" w:customStyle="1" w:styleId="4b">
    <w:name w:val="正文4"/>
    <w:basedOn w:val="a"/>
    <w:qFormat/>
    <w:pPr>
      <w:tabs>
        <w:tab w:val="left" w:pos="720"/>
      </w:tabs>
      <w:spacing w:before="60" w:after="60" w:line="360" w:lineRule="auto"/>
      <w:ind w:leftChars="400" w:left="575" w:hangingChars="175" w:hanging="175"/>
    </w:pPr>
    <w:rPr>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2CharCharChar2">
    <w:name w:val="Char2 Char Char Char2"/>
    <w:basedOn w:val="a"/>
    <w:qFormat/>
    <w:pPr>
      <w:adjustRightInd w:val="0"/>
    </w:pPr>
    <w:rPr>
      <w:rFonts w:ascii="仿宋_GB2312" w:eastAsia="仿宋_GB2312"/>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hAnsi="Tahoma"/>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lang w:eastAsia="en-US"/>
    </w:rPr>
  </w:style>
  <w:style w:type="paragraph" w:customStyle="1" w:styleId="2Char8">
    <w:name w:val="正文 首行缩进:  2 字符 Char"/>
    <w:basedOn w:val="a"/>
    <w:qFormat/>
    <w:pPr>
      <w:spacing w:line="360" w:lineRule="auto"/>
      <w:ind w:firstLine="480"/>
    </w:pPr>
    <w:rPr>
      <w:rFonts w:cs="宋体"/>
      <w:sz w:val="24"/>
    </w:rPr>
  </w:style>
  <w:style w:type="paragraph" w:customStyle="1" w:styleId="CharChar4CharChar">
    <w:name w:val="Char Char4 Char Char"/>
    <w:basedOn w:val="a"/>
    <w:qFormat/>
    <w:pPr>
      <w:widowControl/>
      <w:spacing w:after="160" w:line="240" w:lineRule="exact"/>
      <w:jc w:val="left"/>
    </w:pPr>
    <w:rPr>
      <w:szCs w:val="24"/>
    </w:rPr>
  </w:style>
  <w:style w:type="paragraph" w:customStyle="1" w:styleId="2ff">
    <w:name w:val="目录2"/>
    <w:basedOn w:val="a"/>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adjustRightInd w:val="0"/>
      <w:spacing w:line="360" w:lineRule="auto"/>
    </w:p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4c">
    <w:name w:val="数字标题4"/>
    <w:basedOn w:val="4"/>
    <w:qFormat/>
    <w:pPr>
      <w:adjustRightInd w:val="0"/>
      <w:spacing w:before="0" w:after="0" w:line="360" w:lineRule="auto"/>
      <w:ind w:left="1" w:hanging="864"/>
    </w:pPr>
    <w:rPr>
      <w:rFonts w:eastAsia="仿宋_GB2312" w:cs="Arial"/>
      <w:b w:val="0"/>
      <w:color w:val="000000"/>
      <w:kern w:val="0"/>
      <w:sz w:val="24"/>
      <w:szCs w:val="24"/>
    </w:rPr>
  </w:style>
  <w:style w:type="paragraph" w:customStyle="1" w:styleId="afffffffff3">
    <w:name w:val="表格文字（大）"/>
    <w:basedOn w:val="a"/>
    <w:qFormat/>
    <w:pPr>
      <w:spacing w:before="20" w:after="20"/>
      <w:ind w:firstLineChars="200" w:firstLine="200"/>
    </w:pPr>
    <w:rPr>
      <w:rFonts w:ascii="Century Gothic" w:hAnsi="Century Gothic"/>
      <w:sz w:val="24"/>
    </w:rPr>
  </w:style>
  <w:style w:type="paragraph" w:customStyle="1" w:styleId="afffffffff4">
    <w:name w:val="插图说明"/>
    <w:basedOn w:val="a"/>
    <w:qFormat/>
    <w:pPr>
      <w:adjustRightInd w:val="0"/>
      <w:spacing w:after="240"/>
      <w:ind w:firstLineChars="200" w:firstLine="200"/>
      <w:jc w:val="center"/>
      <w:textAlignment w:val="baseline"/>
    </w:pPr>
    <w:rPr>
      <w:rFonts w:eastAsia="黑体"/>
      <w:sz w:val="24"/>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ind w:firstLineChars="200" w:firstLine="200"/>
    </w:pPr>
    <w:rPr>
      <w:rFonts w:ascii="Tahoma" w:hAnsi="Tahoma"/>
      <w:sz w:val="24"/>
    </w:rPr>
  </w:style>
  <w:style w:type="paragraph" w:customStyle="1" w:styleId="230">
    <w:name w:val="正文文本 23"/>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5">
    <w:name w:val="正文 内标"/>
    <w:basedOn w:val="affffffff0"/>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szCs w:val="24"/>
    </w:r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cs="宋体"/>
      <w:sz w:val="24"/>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rPr>
  </w:style>
  <w:style w:type="paragraph" w:customStyle="1" w:styleId="1f7">
    <w:name w:val="正文1"/>
    <w:basedOn w:val="33"/>
    <w:qFormat/>
    <w:pPr>
      <w:tabs>
        <w:tab w:val="right" w:leader="dot" w:pos="8268"/>
      </w:tabs>
      <w:adjustRightInd w:val="0"/>
      <w:spacing w:line="460" w:lineRule="exact"/>
      <w:ind w:left="0" w:firstLineChars="200" w:firstLine="480"/>
    </w:pPr>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afffffffff6">
    <w:name w:val="模板普通正文"/>
    <w:basedOn w:val="ab"/>
    <w:qFormat/>
    <w:pPr>
      <w:spacing w:beforeLines="50" w:before="156" w:after="10" w:line="360" w:lineRule="auto"/>
      <w:ind w:leftChars="0" w:left="0" w:firstLineChars="175" w:firstLine="175"/>
      <w:jc w:val="left"/>
    </w:pPr>
    <w:rPr>
      <w:sz w:val="24"/>
    </w:rPr>
  </w:style>
  <w:style w:type="paragraph" w:customStyle="1" w:styleId="CharChar1CharCharCharCharCharChar">
    <w:name w:val="Char Char1 Char Char Char Char Char Char"/>
    <w:basedOn w:val="a"/>
    <w:qFormat/>
    <w:pPr>
      <w:adjustRightInd w:val="0"/>
    </w:pPr>
    <w:rPr>
      <w:rFonts w:ascii="仿宋_GB2312" w:eastAsia="仿宋_GB2312"/>
      <w:b/>
      <w:sz w:val="32"/>
    </w:rPr>
  </w:style>
  <w:style w:type="paragraph" w:customStyle="1" w:styleId="font8">
    <w:name w:val="font8"/>
    <w:basedOn w:val="a"/>
    <w:qFormat/>
    <w:pPr>
      <w:widowControl/>
      <w:spacing w:before="100" w:beforeAutospacing="1" w:after="100" w:afterAutospacing="1"/>
      <w:jc w:val="left"/>
    </w:pPr>
    <w:rPr>
      <w:color w:val="000000"/>
      <w:kern w:val="0"/>
      <w:sz w:val="20"/>
    </w:rPr>
  </w:style>
  <w:style w:type="paragraph" w:customStyle="1" w:styleId="CharChar1CharCharCharCharCharChar2">
    <w:name w:val="Char Char1 Char Char Char Char Char Char2"/>
    <w:basedOn w:val="a"/>
    <w:qFormat/>
    <w:pPr>
      <w:adjustRightInd w:val="0"/>
    </w:pPr>
    <w:rPr>
      <w:rFonts w:ascii="仿宋_GB2312" w:eastAsia="仿宋_GB2312"/>
      <w:b/>
      <w:sz w:val="32"/>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Pr>
      <w:rFonts w:ascii="Tahoma" w:hAnsi="Tahoma"/>
      <w:color w:val="000000"/>
      <w:sz w:val="24"/>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hAnsi="Verdana"/>
      <w:kern w:val="0"/>
      <w:lang w:eastAsia="en-US"/>
    </w:rPr>
  </w:style>
  <w:style w:type="paragraph" w:customStyle="1" w:styleId="240">
    <w:name w:val="样式 首行缩进:  2 字符4"/>
    <w:basedOn w:val="a"/>
    <w:qFormat/>
    <w:pPr>
      <w:spacing w:before="120" w:line="360" w:lineRule="auto"/>
      <w:ind w:firstLineChars="200" w:firstLine="480"/>
    </w:pPr>
    <w:rPr>
      <w:rFonts w:eastAsia="仿宋_GB2312" w:cs="宋体"/>
      <w:sz w:val="28"/>
    </w:rPr>
  </w:style>
  <w:style w:type="paragraph" w:customStyle="1" w:styleId="1-21">
    <w:name w:val="中等深浅网格 1 - 强调文字颜色 21"/>
    <w:basedOn w:val="a"/>
    <w:qFormat/>
    <w:pPr>
      <w:adjustRightInd w:val="0"/>
      <w:spacing w:line="360" w:lineRule="auto"/>
      <w:ind w:firstLineChars="200" w:firstLine="200"/>
    </w:pPr>
    <w:rPr>
      <w:rFonts w:eastAsia="楷体_GB2312"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rPr>
  </w:style>
  <w:style w:type="paragraph" w:customStyle="1" w:styleId="Char310">
    <w:name w:val="Char31"/>
    <w:basedOn w:val="a"/>
    <w:qFormat/>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adjustRightInd w:val="0"/>
      <w:snapToGrid w:val="0"/>
      <w:spacing w:line="416" w:lineRule="auto"/>
      <w:jc w:val="left"/>
    </w:pPr>
    <w:rPr>
      <w:rFonts w:eastAsia="黑体" w:cs="宋体"/>
      <w:bCs/>
      <w:sz w:val="28"/>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hAnsi="Verdana"/>
      <w:kern w:val="0"/>
      <w:sz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Char1a">
    <w:name w:val="Char Char1"/>
    <w:basedOn w:val="a"/>
    <w:qFormat/>
    <w:pPr>
      <w:widowControl/>
      <w:adjustRightInd w:val="0"/>
      <w:spacing w:after="160" w:line="240" w:lineRule="exact"/>
      <w:jc w:val="left"/>
    </w:pPr>
    <w:rPr>
      <w:rFonts w:eastAsia="仿宋_GB2312"/>
      <w:sz w:val="28"/>
      <w:szCs w:val="24"/>
    </w:rPr>
  </w:style>
  <w:style w:type="paragraph" w:customStyle="1" w:styleId="Char210">
    <w:name w:val="Char21"/>
    <w:basedOn w:val="a"/>
    <w:qFormat/>
    <w:pPr>
      <w:ind w:firstLineChars="200" w:firstLine="200"/>
    </w:pPr>
    <w:rPr>
      <w:rFonts w:ascii="仿宋_GB2312" w:eastAsia="仿宋_GB2312"/>
      <w:b/>
      <w:sz w:val="32"/>
      <w:szCs w:val="32"/>
    </w:rPr>
  </w:style>
  <w:style w:type="paragraph" w:customStyle="1" w:styleId="1f8">
    <w:name w:val="列表段落1"/>
    <w:basedOn w:val="a"/>
    <w:uiPriority w:val="34"/>
    <w:qFormat/>
    <w:pPr>
      <w:ind w:right="238" w:firstLine="420"/>
    </w:pPr>
    <w:rPr>
      <w:rFonts w:ascii="Calibri" w:hAnsi="Calibri"/>
      <w:sz w:val="24"/>
      <w:szCs w:val="24"/>
    </w:rPr>
  </w:style>
  <w:style w:type="paragraph" w:customStyle="1" w:styleId="CharChar110">
    <w:name w:val="Char Char110"/>
    <w:basedOn w:val="a"/>
    <w:uiPriority w:val="6"/>
    <w:qFormat/>
    <w:pPr>
      <w:adjustRightInd w:val="0"/>
      <w:spacing w:line="360" w:lineRule="auto"/>
    </w:pPr>
    <w:rPr>
      <w:rFonts w:ascii="Tahoma" w:hAnsi="Tahoma"/>
      <w:sz w:val="24"/>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hAnsi="Tahoma" w:cs="仿宋_GB2312"/>
      <w:sz w:val="24"/>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hAnsi="Tahoma"/>
      <w:sz w:val="24"/>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Style94">
    <w:name w:val="_Style 94"/>
    <w:basedOn w:val="a"/>
    <w:next w:val="12"/>
    <w:uiPriority w:val="34"/>
    <w:qFormat/>
    <w:pPr>
      <w:spacing w:line="360" w:lineRule="auto"/>
      <w:ind w:firstLineChars="200" w:firstLine="200"/>
    </w:pPr>
    <w:rPr>
      <w:rFonts w:ascii="Calibri" w:hAnsi="Calibri"/>
      <w:sz w:val="28"/>
    </w:rPr>
  </w:style>
  <w:style w:type="paragraph" w:customStyle="1" w:styleId="afffffffff8">
    <w:name w:val="方案正文"/>
    <w:basedOn w:val="a"/>
    <w:qFormat/>
    <w:pPr>
      <w:adjustRightInd w:val="0"/>
      <w:snapToGrid w:val="0"/>
      <w:spacing w:line="324" w:lineRule="auto"/>
      <w:ind w:firstLineChars="200" w:firstLine="482"/>
    </w:pPr>
    <w:rPr>
      <w:rFonts w:ascii="仿宋_GB2312" w:eastAsia="仿宋_GB2312"/>
      <w:b/>
      <w:color w:val="000000"/>
      <w:sz w:val="24"/>
    </w:rPr>
  </w:style>
  <w:style w:type="paragraph" w:customStyle="1" w:styleId="Afffffffff9">
    <w:name w:val="正文 A"/>
    <w:qFormat/>
    <w:pPr>
      <w:widowControl w:val="0"/>
      <w:jc w:val="both"/>
    </w:pPr>
    <w:rPr>
      <w:rFonts w:eastAsia="Arial Unicode MS" w:cs="Arial Unicode MS"/>
      <w:color w:val="000000"/>
      <w:kern w:val="2"/>
      <w:sz w:val="21"/>
      <w:szCs w:val="21"/>
      <w:u w:color="000000"/>
    </w:rPr>
  </w:style>
  <w:style w:type="paragraph" w:customStyle="1" w:styleId="Afffffffffa">
    <w:name w:val="正文 A 主体"/>
    <w:basedOn w:val="a"/>
    <w:qFormat/>
    <w:pPr>
      <w:widowControl/>
      <w:spacing w:line="360" w:lineRule="auto"/>
      <w:ind w:firstLineChars="200" w:firstLine="200"/>
      <w:jc w:val="left"/>
    </w:pPr>
    <w:rPr>
      <w:rFonts w:ascii="仿宋" w:eastAsia="仿宋" w:hAnsi="Calibri"/>
      <w:kern w:val="0"/>
      <w:sz w:val="24"/>
      <w:szCs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Char1CharCharChar3">
    <w:name w:val="Char1 Char Char Char3"/>
    <w:basedOn w:val="a"/>
    <w:qFormat/>
    <w:pPr>
      <w:ind w:firstLineChars="200" w:firstLine="200"/>
    </w:pPr>
    <w:rPr>
      <w:rFonts w:ascii="Tahoma" w:hAnsi="Tahoma"/>
      <w:sz w:val="24"/>
    </w:rPr>
  </w:style>
  <w:style w:type="paragraph" w:customStyle="1" w:styleId="GP">
    <w:name w:val="GP正文(首行缩进)"/>
    <w:basedOn w:val="a"/>
    <w:qFormat/>
    <w:pPr>
      <w:spacing w:line="360" w:lineRule="auto"/>
      <w:ind w:firstLineChars="200" w:firstLine="200"/>
    </w:pPr>
    <w:rPr>
      <w:rFonts w:eastAsia="仿宋_GB2312"/>
      <w:sz w:val="28"/>
      <w:szCs w:val="21"/>
    </w:rPr>
  </w:style>
  <w:style w:type="paragraph" w:customStyle="1" w:styleId="MMEmpty">
    <w:name w:val="MM Empty"/>
    <w:basedOn w:val="a"/>
    <w:qFormat/>
    <w:rPr>
      <w:szCs w:val="24"/>
    </w:rPr>
  </w:style>
  <w:style w:type="paragraph" w:customStyle="1" w:styleId="Char240">
    <w:name w:val="Char24"/>
    <w:basedOn w:val="a"/>
    <w:qFormat/>
    <w:pPr>
      <w:adjustRightInd w:val="0"/>
    </w:pPr>
    <w:rPr>
      <w:rFonts w:ascii="仿宋_GB2312" w:eastAsia="仿宋_GB2312"/>
      <w:b/>
      <w:sz w:val="32"/>
      <w:szCs w:val="32"/>
    </w:rPr>
  </w:style>
  <w:style w:type="paragraph" w:customStyle="1" w:styleId="afffffffffb">
    <w:name w:val="正文箭头"/>
    <w:basedOn w:val="63"/>
    <w:qFormat/>
  </w:style>
  <w:style w:type="paragraph" w:customStyle="1" w:styleId="U2">
    <w:name w:val="U_编号2"/>
    <w:basedOn w:val="a"/>
    <w:qFormat/>
    <w:pPr>
      <w:tabs>
        <w:tab w:val="left" w:pos="785"/>
      </w:tabs>
      <w:spacing w:beforeLines="10" w:afterLines="10" w:line="300" w:lineRule="auto"/>
    </w:pPr>
    <w:rPr>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szCs w:val="24"/>
    </w:rPr>
  </w:style>
  <w:style w:type="paragraph" w:customStyle="1" w:styleId="3f0">
    <w:name w:val="标书标题3"/>
    <w:basedOn w:val="3"/>
    <w:qFormat/>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color w:val="000000"/>
      <w:kern w:val="0"/>
      <w:sz w:val="28"/>
      <w:szCs w:val="32"/>
    </w:rPr>
  </w:style>
  <w:style w:type="paragraph" w:customStyle="1" w:styleId="TOC11">
    <w:name w:val="TOC 标题11"/>
    <w:basedOn w:val="1"/>
    <w:next w:val="a"/>
    <w:uiPriority w:val="4"/>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Style1">
    <w:name w:val="_Style 1"/>
    <w:basedOn w:val="a"/>
    <w:uiPriority w:val="34"/>
    <w:qFormat/>
    <w:pPr>
      <w:ind w:firstLineChars="200" w:firstLine="420"/>
    </w:pPr>
    <w:rPr>
      <w:rFonts w:eastAsia="仿宋_GB2312"/>
      <w:sz w:val="28"/>
      <w:szCs w:val="24"/>
    </w:rPr>
  </w:style>
  <w:style w:type="paragraph" w:customStyle="1" w:styleId="afffffffffc">
    <w:name w:val="表格 内容"/>
    <w:basedOn w:val="afffffffc"/>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d">
    <w:name w:val="标准正文"/>
    <w:basedOn w:val="a"/>
    <w:qFormat/>
    <w:pPr>
      <w:tabs>
        <w:tab w:val="left" w:pos="780"/>
      </w:tabs>
      <w:spacing w:line="360" w:lineRule="auto"/>
      <w:ind w:leftChars="200" w:left="200" w:firstLineChars="200" w:firstLine="200"/>
    </w:pPr>
    <w:rPr>
      <w:sz w:val="24"/>
      <w:szCs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32"/>
        <w:tab w:val="left" w:pos="480"/>
      </w:tabs>
      <w:adjustRightInd w:val="0"/>
      <w:ind w:left="480" w:hanging="480"/>
      <w:jc w:val="both"/>
    </w:pPr>
    <w:rPr>
      <w:rFonts w:eastAsia="宋体"/>
      <w:bCs/>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hAnsi="Arial"/>
      <w:kern w:val="0"/>
      <w:sz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afffffffffe">
    <w:name w:val="标准正文格式"/>
    <w:basedOn w:val="a"/>
    <w:qFormat/>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paragraph" w:customStyle="1" w:styleId="Bullet0">
    <w:name w:val="Bullet"/>
    <w:basedOn w:val="a"/>
    <w:qFormat/>
    <w:pPr>
      <w:widowControl/>
      <w:tabs>
        <w:tab w:val="left" w:pos="288"/>
      </w:tabs>
      <w:ind w:left="288" w:firstLineChars="200" w:hanging="360"/>
      <w:jc w:val="left"/>
    </w:pPr>
    <w:rPr>
      <w:rFonts w:ascii="Arial" w:hAnsi="Arial"/>
      <w:kern w:val="0"/>
      <w:sz w:val="20"/>
    </w:rPr>
  </w:style>
  <w:style w:type="paragraph" w:customStyle="1" w:styleId="01">
    <w:name w:val="0"/>
    <w:basedOn w:val="a"/>
    <w:qFormat/>
    <w:pPr>
      <w:widowControl/>
      <w:adjustRightInd w:val="0"/>
    </w:pPr>
    <w:rPr>
      <w:kern w:val="0"/>
      <w:sz w:val="24"/>
    </w:rPr>
  </w:style>
  <w:style w:type="paragraph" w:customStyle="1" w:styleId="CharChar113">
    <w:name w:val="Char Char113"/>
    <w:basedOn w:val="a"/>
    <w:qFormat/>
    <w:pPr>
      <w:widowControl/>
      <w:adjustRightInd w:val="0"/>
      <w:spacing w:after="160" w:line="240" w:lineRule="exact"/>
      <w:jc w:val="left"/>
    </w:pPr>
    <w:rPr>
      <w:rFonts w:eastAsia="仿宋_GB2312"/>
      <w:sz w:val="28"/>
      <w:szCs w:val="24"/>
    </w:rPr>
  </w:style>
  <w:style w:type="paragraph" w:customStyle="1" w:styleId="Style8">
    <w:name w:val="_Style 8"/>
    <w:basedOn w:val="a"/>
    <w:uiPriority w:val="34"/>
    <w:qFormat/>
    <w:pPr>
      <w:ind w:firstLineChars="200" w:firstLine="420"/>
    </w:pPr>
    <w:rPr>
      <w:rFonts w:eastAsia="仿宋_GB2312"/>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74">
    <w:name w:val="正文样式 首行缩进:  0.74 厘米"/>
    <w:basedOn w:val="a"/>
    <w:qFormat/>
    <w:pPr>
      <w:spacing w:beforeLines="50" w:before="156" w:line="360" w:lineRule="auto"/>
      <w:ind w:firstLine="420"/>
    </w:pPr>
    <w:rPr>
      <w:rFonts w:cs="宋体"/>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310">
    <w:name w:val="列出段落31"/>
    <w:basedOn w:val="a"/>
    <w:qFormat/>
    <w:pPr>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lang w:eastAsia="en-US"/>
    </w:rPr>
  </w:style>
  <w:style w:type="paragraph" w:customStyle="1" w:styleId="CharChar112">
    <w:name w:val="Char Char112"/>
    <w:basedOn w:val="a"/>
    <w:uiPriority w:val="6"/>
    <w:qFormat/>
    <w:pPr>
      <w:widowControl/>
      <w:adjustRightInd w:val="0"/>
      <w:spacing w:after="160" w:line="240" w:lineRule="exact"/>
      <w:jc w:val="left"/>
    </w:pPr>
    <w:rPr>
      <w:rFonts w:eastAsia="仿宋_GB2312"/>
      <w:sz w:val="28"/>
      <w:szCs w:val="24"/>
    </w:rPr>
  </w:style>
  <w:style w:type="paragraph" w:customStyle="1" w:styleId="a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affffffffff0">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1">
    <w:name w:val="注释"/>
    <w:basedOn w:val="a"/>
    <w:qFormat/>
    <w:pPr>
      <w:spacing w:line="360" w:lineRule="auto"/>
      <w:ind w:firstLine="480"/>
    </w:pPr>
    <w:rPr>
      <w:sz w:val="24"/>
      <w:szCs w:val="24"/>
    </w:rPr>
  </w:style>
  <w:style w:type="paragraph" w:customStyle="1" w:styleId="111">
    <w:name w:val="列出段落111"/>
    <w:basedOn w:val="a"/>
    <w:uiPriority w:val="34"/>
    <w:qFormat/>
    <w:pPr>
      <w:adjustRightInd w:val="0"/>
      <w:ind w:firstLineChars="200" w:firstLine="420"/>
    </w:pPr>
    <w:rPr>
      <w:szCs w:val="24"/>
    </w:rPr>
  </w:style>
  <w:style w:type="character" w:customStyle="1" w:styleId="a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3"/>
    <w:qFormat/>
    <w:rPr>
      <w:rFonts w:cs="宋体"/>
      <w:kern w:val="2"/>
      <w:sz w:val="24"/>
    </w:rPr>
  </w:style>
  <w:style w:type="paragraph" w:customStyle="1" w:styleId="affffffffff3">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0">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ind w:firstLineChars="200" w:firstLine="420"/>
    </w:pPr>
    <w:rPr>
      <w:szCs w:val="24"/>
    </w:rPr>
  </w:style>
  <w:style w:type="paragraph" w:customStyle="1" w:styleId="59">
    <w:name w:val="正文5"/>
    <w:qFormat/>
    <w:pPr>
      <w:jc w:val="both"/>
    </w:pPr>
    <w:rPr>
      <w:rFonts w:cs="宋体"/>
      <w:kern w:val="2"/>
      <w:sz w:val="21"/>
      <w:szCs w:val="21"/>
    </w:rPr>
  </w:style>
  <w:style w:type="paragraph" w:customStyle="1" w:styleId="2ff1">
    <w:name w:val="纯文本2"/>
    <w:basedOn w:val="a"/>
    <w:qFormat/>
    <w:pPr>
      <w:snapToGrid w:val="0"/>
      <w:jc w:val="left"/>
    </w:pPr>
    <w:rPr>
      <w:rFonts w:ascii="Century Gothic" w:eastAsia="Century Gothic" w:hAnsi="楷体_GB2312"/>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rPr>
  </w:style>
  <w:style w:type="paragraph" w:customStyle="1" w:styleId="affffffffff5">
    <w:name w:val="节"/>
    <w:basedOn w:val="2"/>
    <w:qFormat/>
    <w:pPr>
      <w:spacing w:before="160" w:after="160" w:line="720" w:lineRule="exact"/>
    </w:pPr>
    <w:rPr>
      <w:rFonts w:eastAsia="楷体"/>
      <w:b w:val="0"/>
      <w:bCs/>
      <w:color w:val="000000"/>
      <w:spacing w:val="14"/>
      <w:kern w:val="24"/>
      <w:sz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p10">
    <w:name w:val="p1"/>
    <w:basedOn w:val="a"/>
    <w:qFormat/>
    <w:pPr>
      <w:widowControl/>
      <w:jc w:val="left"/>
    </w:pPr>
    <w:rPr>
      <w:rFonts w:ascii=".PingFang SC" w:eastAsia=".PingFang SC"/>
      <w:color w:val="454545"/>
      <w:kern w:val="0"/>
      <w:sz w:val="18"/>
      <w:szCs w:val="18"/>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text-tag">
    <w:name w:val="text-tag"/>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d">
    <w:name w:val="修订4"/>
    <w:uiPriority w:val="99"/>
    <w:qFormat/>
    <w:rPr>
      <w:kern w:val="2"/>
      <w:sz w:val="21"/>
      <w:szCs w:val="24"/>
    </w:rPr>
  </w:style>
  <w:style w:type="character" w:customStyle="1" w:styleId="CharCharf">
    <w:name w:val="正文段 Char Char"/>
    <w:qFormat/>
    <w:rPr>
      <w:rFonts w:ascii="Calibri" w:hAnsi="Calibri"/>
      <w:sz w:val="24"/>
    </w:rPr>
  </w:style>
  <w:style w:type="paragraph" w:customStyle="1" w:styleId="Normal">
    <w:name w:val="[Normal]"/>
    <w:qFormat/>
    <w:rPr>
      <w:rFonts w:ascii="宋体" w:hAnsi="宋体"/>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Table Grid 8" w:qFormat="1"/>
    <w:lsdException w:name="Table Elegant" w:qFormat="1"/>
    <w:lsdException w:name="Table Professional" w:qFormat="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jc w:val="center"/>
      <w:outlineLvl w:val="0"/>
    </w:pPr>
    <w:rPr>
      <w:rFonts w:eastAsia="仿宋"/>
      <w:b/>
      <w:kern w:val="44"/>
      <w:sz w:val="44"/>
    </w:rPr>
  </w:style>
  <w:style w:type="paragraph" w:styleId="2">
    <w:name w:val="heading 2"/>
    <w:basedOn w:val="a"/>
    <w:next w:val="a"/>
    <w:qFormat/>
    <w:pPr>
      <w:keepNext/>
      <w:keepLines/>
      <w:spacing w:before="260" w:after="260" w:line="415" w:lineRule="auto"/>
      <w:jc w:val="center"/>
      <w:outlineLvl w:val="1"/>
    </w:pPr>
    <w:rPr>
      <w:rFonts w:ascii="Arial" w:eastAsia="仿宋"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link w:val="4Char2"/>
    <w:qFormat/>
    <w:pPr>
      <w:keepNext/>
      <w:keepLines/>
      <w:spacing w:before="280" w:after="290" w:line="377" w:lineRule="auto"/>
      <w:outlineLvl w:val="3"/>
    </w:pPr>
    <w:rPr>
      <w:rFonts w:ascii="Arial" w:eastAsia="黑体" w:hAnsi="Arial"/>
      <w:b/>
      <w:sz w:val="28"/>
    </w:rPr>
  </w:style>
  <w:style w:type="paragraph" w:styleId="5">
    <w:name w:val="heading 5"/>
    <w:basedOn w:val="a"/>
    <w:next w:val="a"/>
    <w:link w:val="5Char"/>
    <w:qFormat/>
    <w:pPr>
      <w:keepNext/>
      <w:keepLines/>
      <w:tabs>
        <w:tab w:val="left" w:pos="1008"/>
      </w:tabs>
      <w:adjustRightInd w:val="0"/>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Char"/>
    <w:qFormat/>
    <w:pPr>
      <w:keepNext/>
      <w:keepLines/>
      <w:tabs>
        <w:tab w:val="left" w:pos="1296"/>
      </w:tabs>
      <w:adjustRightInd w:val="0"/>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Char"/>
    <w:qFormat/>
    <w:pPr>
      <w:keepNext/>
      <w:keepLines/>
      <w:tabs>
        <w:tab w:val="left" w:pos="1584"/>
      </w:tabs>
      <w:adjustRightInd w:val="0"/>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adjustRightInd w:val="0"/>
      <w:ind w:leftChars="1200" w:left="2520"/>
    </w:pPr>
    <w:rPr>
      <w:szCs w:val="24"/>
    </w:rPr>
  </w:style>
  <w:style w:type="paragraph" w:styleId="20">
    <w:name w:val="List Number 2"/>
    <w:qFormat/>
    <w:pPr>
      <w:tabs>
        <w:tab w:val="left" w:pos="1697"/>
      </w:tabs>
      <w:spacing w:afterLines="50" w:after="50"/>
      <w:ind w:left="1697" w:hanging="420"/>
    </w:pPr>
    <w:rPr>
      <w:sz w:val="24"/>
    </w:rPr>
  </w:style>
  <w:style w:type="paragraph" w:styleId="40">
    <w:name w:val="List Bullet 4"/>
    <w:basedOn w:val="a"/>
    <w:uiPriority w:val="99"/>
    <w:qFormat/>
    <w:pPr>
      <w:widowControl/>
      <w:tabs>
        <w:tab w:val="left" w:pos="432"/>
      </w:tabs>
      <w:spacing w:before="40" w:after="160"/>
      <w:ind w:left="432" w:hanging="432"/>
      <w:contextualSpacing/>
      <w:jc w:val="left"/>
    </w:pPr>
    <w:rPr>
      <w:rFonts w:ascii="Cambria" w:eastAsia="微软雅黑" w:hAnsi="Cambria"/>
      <w:color w:val="595959"/>
      <w:kern w:val="20"/>
      <w:lang w:val="zh-CN"/>
    </w:rPr>
  </w:style>
  <w:style w:type="paragraph" w:styleId="a3">
    <w:name w:val="List Number"/>
    <w:qFormat/>
    <w:pPr>
      <w:tabs>
        <w:tab w:val="left" w:pos="0"/>
        <w:tab w:val="left" w:pos="454"/>
      </w:tabs>
      <w:spacing w:afterLines="50" w:after="50"/>
      <w:ind w:left="454" w:hanging="284"/>
    </w:pPr>
    <w:rPr>
      <w:sz w:val="24"/>
    </w:rPr>
  </w:style>
  <w:style w:type="paragraph" w:styleId="a4">
    <w:name w:val="Normal Indent"/>
    <w:link w:val="Char2"/>
    <w:qFormat/>
    <w:pPr>
      <w:widowControl w:val="0"/>
      <w:ind w:firstLine="420"/>
      <w:jc w:val="both"/>
    </w:pPr>
    <w:rPr>
      <w:rFonts w:ascii="Calibri" w:hAnsi="Calibri"/>
      <w:kern w:val="2"/>
      <w:sz w:val="21"/>
    </w:rPr>
  </w:style>
  <w:style w:type="paragraph" w:styleId="a5">
    <w:name w:val="caption"/>
    <w:next w:val="a"/>
    <w:link w:val="Char"/>
    <w:qFormat/>
    <w:pPr>
      <w:widowControl w:val="0"/>
      <w:spacing w:before="152" w:after="160"/>
      <w:jc w:val="both"/>
    </w:pPr>
    <w:rPr>
      <w:rFonts w:ascii="Arial" w:eastAsia="黑体" w:hAnsi="Arial"/>
      <w:kern w:val="2"/>
    </w:rPr>
  </w:style>
  <w:style w:type="paragraph" w:styleId="50">
    <w:name w:val="index 5"/>
    <w:basedOn w:val="a"/>
    <w:next w:val="a"/>
    <w:qFormat/>
    <w:pPr>
      <w:ind w:leftChars="800" w:left="800" w:firstLineChars="200" w:firstLine="200"/>
    </w:pPr>
    <w:rPr>
      <w:szCs w:val="24"/>
    </w:rPr>
  </w:style>
  <w:style w:type="paragraph" w:styleId="a6">
    <w:name w:val="Document Map"/>
    <w:basedOn w:val="a"/>
    <w:link w:val="Char1"/>
    <w:qFormat/>
    <w:pPr>
      <w:shd w:val="clear" w:color="auto" w:fill="000080"/>
      <w:adjustRightInd w:val="0"/>
    </w:pPr>
    <w:rPr>
      <w:szCs w:val="24"/>
    </w:rPr>
  </w:style>
  <w:style w:type="paragraph" w:styleId="a7">
    <w:name w:val="annotation text"/>
    <w:basedOn w:val="a"/>
    <w:link w:val="Char10"/>
    <w:uiPriority w:val="99"/>
    <w:qFormat/>
    <w:pPr>
      <w:jc w:val="left"/>
    </w:pPr>
  </w:style>
  <w:style w:type="paragraph" w:styleId="a8">
    <w:name w:val="Salutation"/>
    <w:basedOn w:val="a"/>
    <w:next w:val="a"/>
    <w:link w:val="Char0"/>
    <w:qFormat/>
    <w:pPr>
      <w:adjustRightInd w:val="0"/>
    </w:pPr>
    <w:rPr>
      <w:rFonts w:ascii="仿宋_GB2312" w:eastAsia="仿宋_GB2312"/>
      <w:sz w:val="28"/>
    </w:rPr>
  </w:style>
  <w:style w:type="paragraph" w:styleId="30">
    <w:name w:val="Body Text 3"/>
    <w:link w:val="3Char"/>
    <w:qFormat/>
    <w:pPr>
      <w:widowControl w:val="0"/>
      <w:snapToGrid w:val="0"/>
      <w:spacing w:before="50" w:after="50"/>
      <w:jc w:val="both"/>
    </w:pPr>
    <w:rPr>
      <w:rFonts w:eastAsia="仿宋_GB2312"/>
      <w:b/>
      <w:bCs/>
      <w:kern w:val="2"/>
      <w:sz w:val="24"/>
    </w:rPr>
  </w:style>
  <w:style w:type="paragraph" w:styleId="31">
    <w:name w:val="List Bullet 3"/>
    <w:basedOn w:val="a"/>
    <w:qFormat/>
    <w:pPr>
      <w:adjustRightInd w:val="0"/>
      <w:snapToGrid w:val="0"/>
      <w:spacing w:line="360" w:lineRule="auto"/>
      <w:ind w:left="360" w:right="238" w:hanging="360"/>
      <w:contextualSpacing/>
    </w:pPr>
    <w:rPr>
      <w:sz w:val="24"/>
      <w:szCs w:val="24"/>
    </w:rPr>
  </w:style>
  <w:style w:type="paragraph" w:styleId="a9">
    <w:name w:val="Body Text"/>
    <w:basedOn w:val="a"/>
    <w:next w:val="aa"/>
    <w:link w:val="Char11"/>
    <w:qFormat/>
    <w:pPr>
      <w:autoSpaceDE w:val="0"/>
      <w:autoSpaceDN w:val="0"/>
      <w:adjustRightInd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link w:val="Char4"/>
    <w:qFormat/>
    <w:pPr>
      <w:widowControl w:val="0"/>
      <w:spacing w:after="120"/>
      <w:ind w:leftChars="200" w:left="200"/>
      <w:jc w:val="both"/>
    </w:pPr>
    <w:rPr>
      <w:kern w:val="2"/>
      <w:sz w:val="21"/>
      <w:szCs w:val="24"/>
    </w:rPr>
  </w:style>
  <w:style w:type="paragraph" w:styleId="32">
    <w:name w:val="List Number 3"/>
    <w:basedOn w:val="a"/>
    <w:qFormat/>
    <w:pPr>
      <w:widowControl/>
      <w:tabs>
        <w:tab w:val="left" w:pos="360"/>
        <w:tab w:val="left" w:pos="482"/>
      </w:tabs>
      <w:spacing w:afterLines="50" w:after="156"/>
      <w:ind w:left="482" w:hanging="340"/>
      <w:jc w:val="left"/>
    </w:pPr>
    <w:rPr>
      <w:kern w:val="0"/>
      <w:sz w:val="24"/>
    </w:rPr>
  </w:style>
  <w:style w:type="paragraph" w:styleId="21">
    <w:name w:val="List 2"/>
    <w:basedOn w:val="a"/>
    <w:qFormat/>
    <w:pPr>
      <w:spacing w:line="360" w:lineRule="auto"/>
      <w:ind w:leftChars="200" w:left="100" w:hangingChars="200" w:hanging="200"/>
    </w:pPr>
    <w:rPr>
      <w:rFonts w:eastAsia="微软雅黑"/>
      <w:szCs w:val="24"/>
    </w:rPr>
  </w:style>
  <w:style w:type="paragraph" w:styleId="ac">
    <w:name w:val="Block Text"/>
    <w:basedOn w:val="a"/>
    <w:qFormat/>
    <w:pPr>
      <w:adjustRightInd w:val="0"/>
      <w:ind w:leftChars="-171" w:left="-359" w:rightChars="-244" w:right="-244" w:firstLineChars="239" w:firstLine="501"/>
    </w:pPr>
    <w:rPr>
      <w:rFonts w:ascii="仿宋_GB2312" w:eastAsia="仿宋_GB2312"/>
      <w:sz w:val="30"/>
    </w:rPr>
  </w:style>
  <w:style w:type="paragraph" w:styleId="22">
    <w:name w:val="List Bullet 2"/>
    <w:basedOn w:val="a"/>
    <w:qFormat/>
    <w:pPr>
      <w:autoSpaceDE w:val="0"/>
      <w:autoSpaceDN w:val="0"/>
      <w:adjustRightInd w:val="0"/>
      <w:ind w:left="420"/>
      <w:jc w:val="left"/>
    </w:pPr>
    <w:rPr>
      <w:rFonts w:ascii="宋体" w:hAnsi="宋体"/>
      <w:color w:val="000000"/>
      <w:kern w:val="0"/>
      <w:sz w:val="24"/>
    </w:rPr>
  </w:style>
  <w:style w:type="paragraph" w:styleId="HTML">
    <w:name w:val="HTML Address"/>
    <w:basedOn w:val="a"/>
    <w:link w:val="HTMLChar"/>
    <w:qFormat/>
    <w:pPr>
      <w:widowControl/>
      <w:ind w:firstLineChars="200" w:firstLine="200"/>
      <w:jc w:val="left"/>
    </w:pPr>
    <w:rPr>
      <w:rFonts w:ascii="宋体" w:hAnsi="宋体"/>
      <w:i/>
      <w:iCs/>
      <w:kern w:val="0"/>
      <w:sz w:val="24"/>
      <w:szCs w:val="24"/>
    </w:rPr>
  </w:style>
  <w:style w:type="paragraph" w:styleId="51">
    <w:name w:val="toc 5"/>
    <w:basedOn w:val="a"/>
    <w:next w:val="a"/>
    <w:qFormat/>
    <w:pPr>
      <w:ind w:left="1680"/>
    </w:pPr>
  </w:style>
  <w:style w:type="paragraph" w:styleId="33">
    <w:name w:val="toc 3"/>
    <w:basedOn w:val="a"/>
    <w:next w:val="a"/>
    <w:qFormat/>
    <w:pPr>
      <w:ind w:left="840"/>
    </w:pPr>
  </w:style>
  <w:style w:type="paragraph" w:styleId="ad">
    <w:name w:val="Plain Text"/>
    <w:link w:val="Char5"/>
    <w:qFormat/>
    <w:pPr>
      <w:widowControl w:val="0"/>
      <w:jc w:val="both"/>
    </w:pPr>
    <w:rPr>
      <w:rFonts w:ascii="宋体"/>
      <w:kern w:val="2"/>
      <w:sz w:val="21"/>
    </w:rPr>
  </w:style>
  <w:style w:type="paragraph" w:styleId="41">
    <w:name w:val="List Number 4"/>
    <w:basedOn w:val="a"/>
    <w:qFormat/>
    <w:pPr>
      <w:tabs>
        <w:tab w:val="left" w:pos="840"/>
      </w:tabs>
      <w:autoSpaceDE w:val="0"/>
      <w:autoSpaceDN w:val="0"/>
      <w:adjustRightInd w:val="0"/>
      <w:spacing w:line="360" w:lineRule="atLeast"/>
      <w:ind w:left="840" w:hanging="420"/>
    </w:pPr>
    <w:rPr>
      <w:kern w:val="0"/>
      <w:sz w:val="24"/>
      <w:szCs w:val="24"/>
    </w:rPr>
  </w:style>
  <w:style w:type="paragraph" w:styleId="80">
    <w:name w:val="toc 8"/>
    <w:basedOn w:val="a"/>
    <w:next w:val="a"/>
    <w:qFormat/>
    <w:pPr>
      <w:adjustRightInd w:val="0"/>
      <w:ind w:leftChars="1400" w:left="2940"/>
    </w:pPr>
    <w:rPr>
      <w:szCs w:val="24"/>
    </w:rPr>
  </w:style>
  <w:style w:type="paragraph" w:styleId="ae">
    <w:name w:val="Date"/>
    <w:basedOn w:val="a"/>
    <w:next w:val="a"/>
    <w:link w:val="Char6"/>
    <w:qFormat/>
    <w:pPr>
      <w:ind w:leftChars="2500" w:left="2500"/>
    </w:pPr>
  </w:style>
  <w:style w:type="paragraph" w:styleId="23">
    <w:name w:val="Body Text Indent 2"/>
    <w:basedOn w:val="a"/>
    <w:link w:val="2Char"/>
    <w:qFormat/>
    <w:pPr>
      <w:adjustRightInd w:val="0"/>
      <w:spacing w:line="360" w:lineRule="auto"/>
      <w:ind w:firstLine="601"/>
      <w:textAlignment w:val="baseline"/>
    </w:pPr>
    <w:rPr>
      <w:rFonts w:ascii="宋体"/>
      <w:kern w:val="0"/>
      <w:sz w:val="28"/>
    </w:rPr>
  </w:style>
  <w:style w:type="paragraph" w:styleId="af">
    <w:name w:val="endnote text"/>
    <w:basedOn w:val="a"/>
    <w:link w:val="Char7"/>
    <w:qFormat/>
    <w:pPr>
      <w:adjustRightInd w:val="0"/>
    </w:pPr>
    <w:rPr>
      <w:szCs w:val="24"/>
      <w:lang w:val="zh-CN"/>
    </w:rPr>
  </w:style>
  <w:style w:type="paragraph" w:styleId="af0">
    <w:name w:val="Balloon Text"/>
    <w:basedOn w:val="a"/>
    <w:link w:val="Char8"/>
    <w:qFormat/>
    <w:pPr>
      <w:adjustRightInd w:val="0"/>
    </w:pPr>
    <w:rPr>
      <w:sz w:val="18"/>
      <w:szCs w:val="18"/>
    </w:rPr>
  </w:style>
  <w:style w:type="paragraph" w:styleId="af1">
    <w:name w:val="footer"/>
    <w:link w:val="Char20"/>
    <w:uiPriority w:val="99"/>
    <w:qFormat/>
    <w:pPr>
      <w:widowControl w:val="0"/>
      <w:tabs>
        <w:tab w:val="center" w:pos="4153"/>
        <w:tab w:val="right" w:pos="8306"/>
      </w:tabs>
      <w:snapToGrid w:val="0"/>
    </w:pPr>
    <w:rPr>
      <w:rFonts w:ascii="Calibri" w:hAnsi="Calibri"/>
      <w:kern w:val="2"/>
      <w:sz w:val="18"/>
      <w:szCs w:val="18"/>
    </w:rPr>
  </w:style>
  <w:style w:type="paragraph" w:styleId="af2">
    <w:name w:val="header"/>
    <w:basedOn w:val="a"/>
    <w:link w:val="Char21"/>
    <w:qFormat/>
    <w:pPr>
      <w:pBdr>
        <w:bottom w:val="single" w:sz="6" w:space="1" w:color="auto"/>
      </w:pBdr>
      <w:tabs>
        <w:tab w:val="center" w:pos="4153"/>
        <w:tab w:val="right" w:pos="8307"/>
      </w:tabs>
      <w:snapToGrid w:val="0"/>
      <w:jc w:val="center"/>
    </w:pPr>
    <w:rPr>
      <w:sz w:val="18"/>
    </w:rPr>
  </w:style>
  <w:style w:type="paragraph" w:styleId="af3">
    <w:name w:val="Signature"/>
    <w:basedOn w:val="a"/>
    <w:link w:val="Char9"/>
    <w:qFormat/>
    <w:pPr>
      <w:adjustRightInd w:val="0"/>
      <w:spacing w:after="600" w:line="312" w:lineRule="atLeast"/>
      <w:jc w:val="center"/>
      <w:textAlignment w:val="baseline"/>
    </w:pPr>
    <w:rPr>
      <w:rFonts w:eastAsia="仿宋_GB2312"/>
      <w:kern w:val="0"/>
      <w:sz w:val="24"/>
    </w:rPr>
  </w:style>
  <w:style w:type="paragraph" w:styleId="10">
    <w:name w:val="toc 1"/>
    <w:basedOn w:val="a"/>
    <w:next w:val="a"/>
    <w:qFormat/>
  </w:style>
  <w:style w:type="paragraph" w:styleId="42">
    <w:name w:val="toc 4"/>
    <w:basedOn w:val="a"/>
    <w:next w:val="a"/>
    <w:qFormat/>
    <w:pPr>
      <w:ind w:left="1260"/>
    </w:pPr>
  </w:style>
  <w:style w:type="paragraph" w:styleId="af4">
    <w:name w:val="index heading"/>
    <w:basedOn w:val="a"/>
    <w:next w:val="11"/>
    <w:qFormat/>
    <w:pPr>
      <w:ind w:firstLineChars="200" w:firstLine="200"/>
    </w:pPr>
    <w:rPr>
      <w:szCs w:val="24"/>
    </w:rPr>
  </w:style>
  <w:style w:type="paragraph" w:styleId="11">
    <w:name w:val="index 1"/>
    <w:basedOn w:val="a"/>
    <w:next w:val="a"/>
    <w:qFormat/>
  </w:style>
  <w:style w:type="paragraph" w:styleId="af5">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sz w:val="24"/>
    </w:rPr>
  </w:style>
  <w:style w:type="paragraph" w:styleId="af6">
    <w:name w:val="List"/>
    <w:basedOn w:val="a"/>
    <w:qFormat/>
    <w:pPr>
      <w:adjustRightInd w:val="0"/>
      <w:ind w:left="200" w:hangingChars="200" w:hanging="200"/>
    </w:pPr>
    <w:rPr>
      <w:szCs w:val="24"/>
    </w:rPr>
  </w:style>
  <w:style w:type="paragraph" w:styleId="af7">
    <w:name w:val="footnote text"/>
    <w:basedOn w:val="a4"/>
    <w:link w:val="Charb"/>
    <w:qFormat/>
    <w:pPr>
      <w:widowControl/>
      <w:spacing w:before="60" w:after="60" w:line="300" w:lineRule="exact"/>
      <w:ind w:firstLine="0"/>
    </w:pPr>
    <w:rPr>
      <w:rFonts w:hAnsi="Times New Roman"/>
      <w:color w:val="0000FF"/>
      <w:kern w:val="0"/>
    </w:rPr>
  </w:style>
  <w:style w:type="paragraph" w:styleId="60">
    <w:name w:val="toc 6"/>
    <w:basedOn w:val="a"/>
    <w:next w:val="a"/>
    <w:qFormat/>
    <w:pPr>
      <w:adjustRightInd w:val="0"/>
      <w:ind w:leftChars="1000" w:left="2100"/>
    </w:pPr>
    <w:rPr>
      <w:szCs w:val="24"/>
    </w:rPr>
  </w:style>
  <w:style w:type="paragraph" w:styleId="53">
    <w:name w:val="List 5"/>
    <w:basedOn w:val="a"/>
    <w:qFormat/>
    <w:pPr>
      <w:ind w:leftChars="800" w:left="100" w:hangingChars="200" w:hanging="200"/>
    </w:pPr>
    <w:rPr>
      <w:szCs w:val="24"/>
    </w:rPr>
  </w:style>
  <w:style w:type="paragraph" w:styleId="34">
    <w:name w:val="Body Text Indent 3"/>
    <w:basedOn w:val="a"/>
    <w:link w:val="3Char0"/>
    <w:qFormat/>
    <w:pPr>
      <w:adjustRightInd w:val="0"/>
      <w:spacing w:line="360" w:lineRule="auto"/>
      <w:ind w:firstLine="420"/>
    </w:pPr>
    <w:rPr>
      <w:sz w:val="24"/>
    </w:rPr>
  </w:style>
  <w:style w:type="paragraph" w:styleId="24">
    <w:name w:val="toc 2"/>
    <w:basedOn w:val="a"/>
    <w:next w:val="a"/>
    <w:qFormat/>
    <w:pPr>
      <w:ind w:left="420"/>
    </w:pPr>
  </w:style>
  <w:style w:type="paragraph" w:styleId="90">
    <w:name w:val="toc 9"/>
    <w:basedOn w:val="a"/>
    <w:next w:val="a"/>
    <w:qFormat/>
    <w:pPr>
      <w:adjustRightInd w:val="0"/>
      <w:ind w:leftChars="1600" w:left="3360"/>
    </w:pPr>
    <w:rPr>
      <w:szCs w:val="24"/>
    </w:rPr>
  </w:style>
  <w:style w:type="paragraph" w:styleId="25">
    <w:name w:val="Body Text 2"/>
    <w:basedOn w:val="a"/>
    <w:link w:val="2Char1"/>
    <w:qFormat/>
    <w:pPr>
      <w:adjustRightInd w:val="0"/>
      <w:spacing w:after="120" w:line="480" w:lineRule="auto"/>
    </w:pPr>
    <w:rPr>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rPr>
  </w:style>
  <w:style w:type="paragraph" w:styleId="af8">
    <w:name w:val="Normal (Web)"/>
    <w:basedOn w:val="a"/>
    <w:uiPriority w:val="99"/>
    <w:qFormat/>
    <w:pPr>
      <w:spacing w:beforeAutospacing="1" w:afterAutospacing="1"/>
      <w:jc w:val="left"/>
    </w:pPr>
    <w:rPr>
      <w:kern w:val="0"/>
      <w:sz w:val="24"/>
    </w:rPr>
  </w:style>
  <w:style w:type="paragraph" w:styleId="af9">
    <w:name w:val="Title"/>
    <w:basedOn w:val="a"/>
    <w:next w:val="a"/>
    <w:link w:val="Char22"/>
    <w:uiPriority w:val="10"/>
    <w:qFormat/>
    <w:pPr>
      <w:widowControl/>
      <w:overflowPunct w:val="0"/>
      <w:autoSpaceDE w:val="0"/>
      <w:autoSpaceDN w:val="0"/>
      <w:adjustRightInd w:val="0"/>
      <w:jc w:val="center"/>
      <w:textAlignment w:val="baseline"/>
    </w:pPr>
    <w:rPr>
      <w:b/>
      <w:kern w:val="0"/>
      <w:sz w:val="24"/>
      <w:lang w:val="en-GB"/>
    </w:rPr>
  </w:style>
  <w:style w:type="paragraph" w:styleId="afa">
    <w:name w:val="annotation subject"/>
    <w:basedOn w:val="a7"/>
    <w:next w:val="a7"/>
    <w:link w:val="Char12"/>
    <w:qFormat/>
    <w:rPr>
      <w:b/>
    </w:rPr>
  </w:style>
  <w:style w:type="paragraph" w:styleId="26">
    <w:name w:val="Body Text First Indent 2"/>
    <w:basedOn w:val="ab"/>
    <w:link w:val="2Char0"/>
    <w:qFormat/>
    <w:pPr>
      <w:ind w:left="420" w:firstLineChars="200" w:firstLine="210"/>
    </w:pPr>
    <w:rPr>
      <w:rFonts w:ascii="宋体" w:hAnsi="宋体"/>
    </w:rPr>
  </w:style>
  <w:style w:type="table" w:styleId="af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Pr>
      <w:b/>
    </w:rPr>
  </w:style>
  <w:style w:type="character" w:styleId="afd">
    <w:name w:val="endnote reference"/>
    <w:qFormat/>
    <w:rPr>
      <w:vertAlign w:val="superscript"/>
    </w:rPr>
  </w:style>
  <w:style w:type="character" w:styleId="afe">
    <w:name w:val="page number"/>
    <w:basedOn w:val="a0"/>
    <w:qFormat/>
  </w:style>
  <w:style w:type="character" w:styleId="aff">
    <w:name w:val="FollowedHyperlink"/>
    <w:basedOn w:val="a0"/>
    <w:uiPriority w:val="99"/>
    <w:qFormat/>
    <w:rPr>
      <w:color w:val="800080"/>
      <w:u w:val="single"/>
    </w:rPr>
  </w:style>
  <w:style w:type="character" w:styleId="aff0">
    <w:name w:val="Emphasis"/>
    <w:uiPriority w:val="20"/>
    <w:qFormat/>
    <w:rPr>
      <w:color w:val="CC0033"/>
    </w:rPr>
  </w:style>
  <w:style w:type="character" w:styleId="aff1">
    <w:name w:val="line number"/>
    <w:basedOn w:val="a0"/>
    <w:qFormat/>
    <w:rPr>
      <w:rFonts w:ascii="Arial" w:eastAsia="黑体" w:hAnsi="Arial" w:cs="Arial"/>
      <w:snapToGrid w:val="0"/>
      <w:kern w:val="0"/>
      <w:szCs w:val="21"/>
    </w:rPr>
  </w:style>
  <w:style w:type="character" w:styleId="aff2">
    <w:name w:val="Hyperlink"/>
    <w:uiPriority w:val="99"/>
    <w:qFormat/>
    <w:rPr>
      <w:color w:val="0000FF"/>
      <w:u w:val="single"/>
    </w:rPr>
  </w:style>
  <w:style w:type="character" w:styleId="HTML1">
    <w:name w:val="HTML Code"/>
    <w:qFormat/>
    <w:rPr>
      <w:rFonts w:ascii="黑体" w:eastAsia="黑体" w:hAnsi="Courier New" w:cs="楷体_GB2312"/>
      <w:sz w:val="20"/>
      <w:szCs w:val="20"/>
    </w:rPr>
  </w:style>
  <w:style w:type="character" w:styleId="aff3">
    <w:name w:val="annotation reference"/>
    <w:uiPriority w:val="99"/>
    <w:qFormat/>
    <w:rPr>
      <w:sz w:val="21"/>
      <w:szCs w:val="21"/>
    </w:rPr>
  </w:style>
  <w:style w:type="character" w:customStyle="1" w:styleId="1Char">
    <w:name w:val="标题 1 Char"/>
    <w:link w:val="1"/>
    <w:qFormat/>
    <w:rPr>
      <w:rFonts w:eastAsia="仿宋"/>
      <w:b/>
      <w:kern w:val="44"/>
      <w:sz w:val="44"/>
    </w:rPr>
  </w:style>
  <w:style w:type="character" w:customStyle="1" w:styleId="4Char2">
    <w:name w:val="标题 4 Char2"/>
    <w:link w:val="4"/>
    <w:qFormat/>
    <w:rPr>
      <w:rFonts w:ascii="Arial" w:eastAsia="黑体" w:hAnsi="Arial"/>
      <w:b/>
      <w:kern w:val="2"/>
      <w:sz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2">
    <w:name w:val="正文缩进 Char2"/>
    <w:link w:val="a4"/>
    <w:qFormat/>
    <w:rPr>
      <w:rFonts w:ascii="Calibri" w:hAnsi="Calibri"/>
      <w:kern w:val="2"/>
      <w:sz w:val="21"/>
    </w:rPr>
  </w:style>
  <w:style w:type="character" w:customStyle="1" w:styleId="Char">
    <w:name w:val="题注 Char"/>
    <w:link w:val="a5"/>
    <w:qFormat/>
    <w:rPr>
      <w:rFonts w:ascii="Arial" w:eastAsia="黑体" w:hAnsi="Arial"/>
      <w:kern w:val="2"/>
    </w:rPr>
  </w:style>
  <w:style w:type="character" w:customStyle="1" w:styleId="Char10">
    <w:name w:val="批注文字 Char1"/>
    <w:link w:val="a7"/>
    <w:uiPriority w:val="99"/>
    <w:qFormat/>
    <w:rPr>
      <w:kern w:val="2"/>
      <w:sz w:val="21"/>
    </w:rPr>
  </w:style>
  <w:style w:type="character" w:customStyle="1" w:styleId="3Char">
    <w:name w:val="正文文本 3 Char"/>
    <w:link w:val="30"/>
    <w:qFormat/>
    <w:rPr>
      <w:rFonts w:eastAsia="仿宋_GB2312"/>
      <w:b/>
      <w:bCs/>
      <w:kern w:val="2"/>
      <w:sz w:val="24"/>
    </w:rPr>
  </w:style>
  <w:style w:type="character" w:customStyle="1" w:styleId="Char4">
    <w:name w:val="正文文本缩进 Char"/>
    <w:basedOn w:val="a0"/>
    <w:link w:val="ab"/>
    <w:qFormat/>
    <w:rPr>
      <w:kern w:val="2"/>
      <w:sz w:val="21"/>
      <w:szCs w:val="24"/>
    </w:rPr>
  </w:style>
  <w:style w:type="character" w:customStyle="1" w:styleId="Char5">
    <w:name w:val="纯文本 Char"/>
    <w:link w:val="ad"/>
    <w:qFormat/>
    <w:rPr>
      <w:rFonts w:ascii="宋体"/>
      <w:kern w:val="2"/>
      <w:sz w:val="21"/>
    </w:rPr>
  </w:style>
  <w:style w:type="character" w:customStyle="1" w:styleId="Char6">
    <w:name w:val="日期 Char"/>
    <w:link w:val="ae"/>
    <w:qFormat/>
    <w:rPr>
      <w:kern w:val="2"/>
      <w:sz w:val="21"/>
    </w:rPr>
  </w:style>
  <w:style w:type="character" w:customStyle="1" w:styleId="Char20">
    <w:name w:val="页脚 Char2"/>
    <w:link w:val="af1"/>
    <w:uiPriority w:val="99"/>
    <w:qFormat/>
    <w:rPr>
      <w:rFonts w:ascii="Calibri" w:hAnsi="Calibri"/>
      <w:kern w:val="2"/>
      <w:sz w:val="18"/>
      <w:szCs w:val="18"/>
    </w:rPr>
  </w:style>
  <w:style w:type="character" w:customStyle="1" w:styleId="Char21">
    <w:name w:val="页眉 Char2"/>
    <w:link w:val="af2"/>
    <w:qFormat/>
    <w:rPr>
      <w:kern w:val="2"/>
      <w:sz w:val="18"/>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kern w:val="2"/>
      <w:sz w:val="21"/>
    </w:rPr>
  </w:style>
  <w:style w:type="paragraph" w:customStyle="1" w:styleId="aff4">
    <w:name w:val="正文段"/>
    <w:link w:val="Charc"/>
    <w:qFormat/>
    <w:pPr>
      <w:snapToGrid w:val="0"/>
      <w:spacing w:afterLines="50" w:after="50"/>
      <w:ind w:firstLineChars="200" w:firstLine="200"/>
      <w:jc w:val="both"/>
    </w:pPr>
    <w:rPr>
      <w:rFonts w:ascii="Calibri" w:hAnsi="Calibri"/>
      <w:sz w:val="24"/>
    </w:rPr>
  </w:style>
  <w:style w:type="character" w:customStyle="1" w:styleId="Charc">
    <w:name w:val="正文段 Char"/>
    <w:link w:val="aff4"/>
    <w:qFormat/>
    <w:rPr>
      <w:rFonts w:ascii="Calibri" w:hAnsi="Calibri"/>
      <w:sz w:val="24"/>
    </w:rPr>
  </w:style>
  <w:style w:type="paragraph" w:customStyle="1" w:styleId="Proposalsbody">
    <w:name w:val="Proposals body"/>
    <w:next w:val="a"/>
    <w:qFormat/>
    <w:pPr>
      <w:spacing w:line="360" w:lineRule="auto"/>
    </w:pPr>
    <w:rPr>
      <w:rFonts w:ascii="宋体"/>
      <w:snapToGrid w:val="0"/>
      <w:color w:val="000000"/>
      <w:sz w:val="24"/>
    </w:rPr>
  </w:style>
  <w:style w:type="paragraph" w:customStyle="1" w:styleId="71">
    <w:name w:val="正文文字 7"/>
    <w:basedOn w:val="a"/>
    <w:next w:val="a"/>
    <w:qFormat/>
    <w:pPr>
      <w:ind w:left="240"/>
    </w:pPr>
    <w:rPr>
      <w:sz w:val="20"/>
    </w:rPr>
  </w:style>
  <w:style w:type="paragraph" w:customStyle="1" w:styleId="81">
    <w:name w:val="正文文字 8"/>
    <w:basedOn w:val="a"/>
    <w:next w:val="a"/>
    <w:qFormat/>
    <w:pPr>
      <w:ind w:left="805" w:hanging="567"/>
    </w:pPr>
    <w:rPr>
      <w:sz w:val="16"/>
    </w:rPr>
  </w:style>
  <w:style w:type="paragraph" w:customStyle="1" w:styleId="12">
    <w:name w:val="列出段落1"/>
    <w:next w:val="71"/>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4">
    <w:name w:val="样式5"/>
    <w:next w:val="81"/>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1">
    <w:name w:val="文档结构图 Char1"/>
    <w:link w:val="a6"/>
    <w:qFormat/>
    <w:rPr>
      <w:kern w:val="2"/>
      <w:sz w:val="21"/>
      <w:szCs w:val="24"/>
      <w:shd w:val="clear" w:color="auto" w:fill="000080"/>
    </w:rPr>
  </w:style>
  <w:style w:type="character" w:customStyle="1" w:styleId="Chard">
    <w:name w:val="文档结构图 Char"/>
    <w:basedOn w:val="a0"/>
    <w:qFormat/>
    <w:rPr>
      <w:rFonts w:ascii="宋体"/>
      <w:kern w:val="2"/>
      <w:sz w:val="18"/>
      <w:szCs w:val="18"/>
    </w:rPr>
  </w:style>
  <w:style w:type="character" w:customStyle="1" w:styleId="Char0">
    <w:name w:val="称呼 Char"/>
    <w:basedOn w:val="a0"/>
    <w:link w:val="a8"/>
    <w:qFormat/>
    <w:rPr>
      <w:rFonts w:ascii="仿宋_GB2312" w:eastAsia="仿宋_GB2312"/>
      <w:kern w:val="2"/>
      <w:sz w:val="28"/>
    </w:rPr>
  </w:style>
  <w:style w:type="character" w:customStyle="1" w:styleId="Char3">
    <w:name w:val="正文首行缩进 Char"/>
    <w:basedOn w:val="Chare"/>
    <w:link w:val="aa"/>
    <w:qFormat/>
    <w:rPr>
      <w:rFonts w:ascii="宋体" w:hAnsi="Calibri"/>
      <w:kern w:val="2"/>
      <w:sz w:val="24"/>
      <w:lang w:val="zh-CN"/>
    </w:rPr>
  </w:style>
  <w:style w:type="character" w:customStyle="1" w:styleId="Chare">
    <w:name w:val="正文文本 Char"/>
    <w:basedOn w:val="a0"/>
    <w:qFormat/>
    <w:rPr>
      <w:kern w:val="2"/>
      <w:sz w:val="21"/>
    </w:rPr>
  </w:style>
  <w:style w:type="character" w:customStyle="1" w:styleId="Char11">
    <w:name w:val="正文文本 Char1"/>
    <w:link w:val="a9"/>
    <w:qFormat/>
    <w:rPr>
      <w:rFonts w:ascii="宋体" w:hAnsi="Arial" w:cs="Arial"/>
      <w:snapToGrid w:val="0"/>
      <w:kern w:val="2"/>
      <w:sz w:val="24"/>
      <w:szCs w:val="21"/>
      <w:lang w:val="zh-CN"/>
    </w:rPr>
  </w:style>
  <w:style w:type="character" w:customStyle="1" w:styleId="HTMLChar">
    <w:name w:val="HTML 地址 Char"/>
    <w:basedOn w:val="a0"/>
    <w:link w:val="HTML"/>
    <w:qFormat/>
    <w:rPr>
      <w:rFonts w:ascii="宋体" w:hAnsi="宋体"/>
      <w:i/>
      <w:iCs/>
      <w:sz w:val="24"/>
      <w:szCs w:val="24"/>
    </w:rPr>
  </w:style>
  <w:style w:type="character" w:customStyle="1" w:styleId="2Char">
    <w:name w:val="正文文本缩进 2 Char"/>
    <w:basedOn w:val="a0"/>
    <w:link w:val="23"/>
    <w:qFormat/>
    <w:rPr>
      <w:rFonts w:ascii="宋体"/>
      <w:sz w:val="28"/>
    </w:rPr>
  </w:style>
  <w:style w:type="character" w:customStyle="1" w:styleId="Char7">
    <w:name w:val="尾注文本 Char"/>
    <w:basedOn w:val="a0"/>
    <w:link w:val="af"/>
    <w:qFormat/>
    <w:rPr>
      <w:kern w:val="2"/>
      <w:sz w:val="21"/>
      <w:szCs w:val="24"/>
      <w:lang w:val="zh-CN"/>
    </w:rPr>
  </w:style>
  <w:style w:type="character" w:customStyle="1" w:styleId="Char8">
    <w:name w:val="批注框文本 Char"/>
    <w:basedOn w:val="a0"/>
    <w:link w:val="af0"/>
    <w:qFormat/>
    <w:rPr>
      <w:kern w:val="2"/>
      <w:sz w:val="18"/>
      <w:szCs w:val="18"/>
    </w:rPr>
  </w:style>
  <w:style w:type="character" w:customStyle="1" w:styleId="Char9">
    <w:name w:val="签名 Char"/>
    <w:basedOn w:val="a0"/>
    <w:link w:val="af3"/>
    <w:qFormat/>
    <w:rPr>
      <w:rFonts w:eastAsia="仿宋_GB2312"/>
      <w:sz w:val="24"/>
    </w:rPr>
  </w:style>
  <w:style w:type="character" w:customStyle="1" w:styleId="Chara">
    <w:name w:val="副标题 Char"/>
    <w:basedOn w:val="a0"/>
    <w:link w:val="af5"/>
    <w:qFormat/>
    <w:rPr>
      <w:rFonts w:ascii="Arial" w:eastAsia="隶书" w:hAnsi="Arial"/>
      <w:b/>
      <w:bCs/>
      <w:kern w:val="28"/>
      <w:sz w:val="44"/>
      <w:szCs w:val="32"/>
    </w:rPr>
  </w:style>
  <w:style w:type="character" w:customStyle="1" w:styleId="Charb">
    <w:name w:val="脚注文本 Char"/>
    <w:basedOn w:val="a0"/>
    <w:link w:val="af7"/>
    <w:qFormat/>
    <w:rPr>
      <w:rFonts w:ascii="Calibri"/>
      <w:color w:val="0000FF"/>
      <w:sz w:val="21"/>
    </w:rPr>
  </w:style>
  <w:style w:type="character" w:customStyle="1" w:styleId="3Char0">
    <w:name w:val="正文文本缩进 3 Char"/>
    <w:basedOn w:val="a0"/>
    <w:link w:val="34"/>
    <w:qFormat/>
    <w:rPr>
      <w:kern w:val="2"/>
      <w:sz w:val="24"/>
    </w:rPr>
  </w:style>
  <w:style w:type="character" w:customStyle="1" w:styleId="2Char1">
    <w:name w:val="正文文本 2 Char1"/>
    <w:link w:val="25"/>
    <w:qFormat/>
    <w:rPr>
      <w:kern w:val="2"/>
      <w:sz w:val="21"/>
      <w:szCs w:val="24"/>
    </w:rPr>
  </w:style>
  <w:style w:type="character" w:customStyle="1" w:styleId="2Char2">
    <w:name w:val="正文文本 2 Char"/>
    <w:basedOn w:val="a0"/>
    <w:qFormat/>
    <w:rPr>
      <w:kern w:val="2"/>
      <w:sz w:val="21"/>
    </w:rPr>
  </w:style>
  <w:style w:type="character" w:customStyle="1" w:styleId="HTMLChar0">
    <w:name w:val="HTML 预设格式 Char"/>
    <w:basedOn w:val="a0"/>
    <w:link w:val="HTML0"/>
    <w:qFormat/>
    <w:rPr>
      <w:rFonts w:ascii="黑体" w:eastAsia="黑体" w:hAnsi="Courier New"/>
    </w:rPr>
  </w:style>
  <w:style w:type="character" w:customStyle="1" w:styleId="2Char0">
    <w:name w:val="正文首行缩进 2 Char"/>
    <w:basedOn w:val="Char4"/>
    <w:link w:val="26"/>
    <w:qFormat/>
    <w:rPr>
      <w:rFonts w:ascii="宋体" w:hAnsi="宋体"/>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DefaultChar">
    <w:name w:val="Default Char"/>
    <w:link w:val="Default"/>
    <w:qFormat/>
    <w:rPr>
      <w:rFonts w:ascii="仿宋_GB2312" w:eastAsia="仿宋_GB2312" w:cs="仿宋_GB2312"/>
      <w:color w:val="000000"/>
      <w:sz w:val="24"/>
      <w:szCs w:val="24"/>
    </w:rPr>
  </w:style>
  <w:style w:type="character" w:customStyle="1" w:styleId="Charf">
    <w:name w:val="表格非标题文字 Char"/>
    <w:link w:val="aff5"/>
    <w:qFormat/>
    <w:rPr>
      <w:rFonts w:ascii="Futura Bk" w:hAnsi="Futura Bk"/>
      <w:kern w:val="2"/>
      <w:sz w:val="18"/>
      <w:szCs w:val="21"/>
    </w:rPr>
  </w:style>
  <w:style w:type="paragraph" w:customStyle="1" w:styleId="aff5">
    <w:name w:val="表格非标题文字"/>
    <w:link w:val="Charf"/>
    <w:qFormat/>
    <w:pPr>
      <w:snapToGrid w:val="0"/>
      <w:spacing w:before="80" w:after="40"/>
    </w:pPr>
    <w:rPr>
      <w:rFonts w:ascii="Futura Bk" w:hAnsi="Futura Bk"/>
      <w:kern w:val="2"/>
      <w:sz w:val="18"/>
      <w:szCs w:val="21"/>
    </w:rPr>
  </w:style>
  <w:style w:type="character" w:customStyle="1" w:styleId="Charf0">
    <w:name w:val="*正文 Char"/>
    <w:link w:val="aff6"/>
    <w:qFormat/>
    <w:rPr>
      <w:rFonts w:ascii="宋体" w:hAnsi="宋体"/>
      <w:sz w:val="24"/>
    </w:rPr>
  </w:style>
  <w:style w:type="paragraph" w:customStyle="1" w:styleId="aff6">
    <w:name w:val="*正文"/>
    <w:basedOn w:val="a"/>
    <w:link w:val="Charf0"/>
    <w:qFormat/>
    <w:pPr>
      <w:adjustRightInd w:val="0"/>
      <w:snapToGrid w:val="0"/>
      <w:spacing w:line="360" w:lineRule="auto"/>
      <w:ind w:firstLine="482"/>
      <w:jc w:val="left"/>
    </w:pPr>
    <w:rPr>
      <w:rFonts w:ascii="宋体" w:hAnsi="宋体"/>
      <w:kern w:val="0"/>
      <w:sz w:val="24"/>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1">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3">
    <w:name w:val="哈哈正文 Char"/>
    <w:link w:val="aff7"/>
    <w:qFormat/>
    <w:rPr>
      <w:rFonts w:ascii="宋体" w:hAnsi="宋体"/>
      <w:kern w:val="2"/>
      <w:sz w:val="24"/>
    </w:rPr>
  </w:style>
  <w:style w:type="paragraph" w:customStyle="1" w:styleId="aff7">
    <w:name w:val="哈哈正文"/>
    <w:basedOn w:val="a"/>
    <w:link w:val="Charf3"/>
    <w:qFormat/>
    <w:pPr>
      <w:spacing w:line="360" w:lineRule="auto"/>
      <w:ind w:firstLineChars="200" w:firstLine="200"/>
    </w:pPr>
    <w:rPr>
      <w:rFonts w:ascii="宋体" w:hAnsi="宋体"/>
      <w:sz w:val="24"/>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4">
    <w:name w:val="插图说明 Char"/>
    <w:qFormat/>
    <w:rPr>
      <w:rFonts w:eastAsia="黑体"/>
      <w:sz w:val="24"/>
      <w:lang w:val="en-US" w:eastAsia="zh-CN"/>
    </w:rPr>
  </w:style>
  <w:style w:type="character" w:customStyle="1" w:styleId="2CharChar">
    <w:name w:val="正文2 Char Char"/>
    <w:link w:val="27"/>
    <w:qFormat/>
    <w:rPr>
      <w:kern w:val="2"/>
      <w:sz w:val="24"/>
    </w:rPr>
  </w:style>
  <w:style w:type="paragraph" w:customStyle="1" w:styleId="27">
    <w:name w:val="正文2"/>
    <w:basedOn w:val="a"/>
    <w:link w:val="2CharChar"/>
    <w:qFormat/>
    <w:pPr>
      <w:adjustRightInd w:val="0"/>
      <w:spacing w:before="156" w:line="360" w:lineRule="auto"/>
      <w:ind w:firstLineChars="200" w:firstLine="510"/>
    </w:pPr>
    <w:rPr>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3">
    <w:name w:val="正文 项目2 Char"/>
    <w:basedOn w:val="Charf6"/>
    <w:qFormat/>
    <w:rPr>
      <w:rFonts w:ascii="仿宋_GB2312" w:eastAsia="仿宋_GB2312" w:hAnsi="仿宋_GB2312"/>
      <w:kern w:val="2"/>
      <w:sz w:val="24"/>
      <w:lang w:bidi="ar-SA"/>
    </w:rPr>
  </w:style>
  <w:style w:type="character" w:customStyle="1" w:styleId="Charf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7">
    <w:name w:val="正文（绿盟科技） Char"/>
    <w:link w:val="aff9"/>
    <w:qFormat/>
    <w:rPr>
      <w:rFonts w:ascii="Arial" w:hAnsi="Arial"/>
      <w:sz w:val="21"/>
      <w:szCs w:val="21"/>
    </w:rPr>
  </w:style>
  <w:style w:type="paragraph" w:customStyle="1" w:styleId="aff9">
    <w:name w:val="正文（绿盟科技）"/>
    <w:link w:val="Charf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8">
    <w:name w:val="页脚 Char"/>
    <w:uiPriority w:val="99"/>
    <w:qFormat/>
    <w:rPr>
      <w:rFonts w:eastAsia="仿宋_GB2312"/>
      <w:kern w:val="2"/>
      <w:sz w:val="18"/>
      <w:lang w:val="en-US" w:eastAsia="zh-CN"/>
    </w:rPr>
  </w:style>
  <w:style w:type="character" w:customStyle="1" w:styleId="Charf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a"/>
    <w:qFormat/>
    <w:rPr>
      <w:sz w:val="32"/>
    </w:rPr>
  </w:style>
  <w:style w:type="paragraph" w:customStyle="1" w:styleId="affa">
    <w:name w:val="表格名称"/>
    <w:basedOn w:val="2"/>
    <w:link w:val="858D7CFB-ED40-4347-BF05-701D383B685F"/>
    <w:qFormat/>
    <w:pPr>
      <w:tabs>
        <w:tab w:val="left" w:pos="432"/>
      </w:tabs>
      <w:snapToGrid w:val="0"/>
      <w:spacing w:before="240" w:after="240" w:line="240" w:lineRule="auto"/>
    </w:pPr>
    <w:rPr>
      <w:rFonts w:ascii="Times New Roman" w:eastAsia="宋体" w:hAnsi="Times New Roman"/>
      <w:b w:val="0"/>
      <w:kern w:val="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kern w:val="0"/>
      <w:sz w:val="24"/>
      <w:szCs w:val="24"/>
    </w:rPr>
  </w:style>
  <w:style w:type="character" w:customStyle="1" w:styleId="UsedbyWordfortextofHelpfootnotesCharChar1">
    <w:name w:val="Used by Word for text of Help footnotes Char Char1"/>
    <w:qFormat/>
    <w:rPr>
      <w:color w:val="0000FF"/>
      <w:sz w:val="21"/>
    </w:rPr>
  </w:style>
  <w:style w:type="character" w:customStyle="1" w:styleId="Charf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b">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spacing w:before="240" w:after="240" w:line="360" w:lineRule="auto"/>
      <w:ind w:left="851" w:rightChars="194" w:right="407" w:hanging="851"/>
      <w:jc w:val="left"/>
    </w:pPr>
    <w:rPr>
      <w:rFonts w:ascii="宋体" w:hAnsi="Arial"/>
      <w:bCs/>
      <w:snapToGrid w:val="0"/>
      <w:kern w:val="0"/>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5">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spacing w:line="376" w:lineRule="atLeast"/>
      <w:ind w:left="851" w:hanging="851"/>
    </w:pPr>
    <w:rPr>
      <w:rFonts w:ascii="Cambria" w:eastAsia="宋体" w:hAnsi="Cambria"/>
      <w:bCs/>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c">
    <w:name w:val="冯 Char"/>
    <w:link w:val="affc"/>
    <w:qFormat/>
    <w:rPr>
      <w:rFonts w:ascii="宋体" w:hAnsi="宋体"/>
      <w:color w:val="000000"/>
      <w:sz w:val="24"/>
      <w:szCs w:val="24"/>
    </w:rPr>
  </w:style>
  <w:style w:type="paragraph" w:customStyle="1" w:styleId="affc">
    <w:name w:val="冯"/>
    <w:basedOn w:val="a"/>
    <w:link w:val="Charfc"/>
    <w:qFormat/>
    <w:pPr>
      <w:widowControl/>
      <w:spacing w:line="360" w:lineRule="auto"/>
      <w:ind w:firstLineChars="200" w:firstLine="480"/>
    </w:pPr>
    <w:rPr>
      <w:rFonts w:ascii="宋体" w:hAnsi="宋体"/>
      <w:color w:val="000000"/>
      <w:kern w:val="0"/>
      <w:sz w:val="24"/>
      <w:szCs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d">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e">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
    <w:name w:val="正文样式 Char"/>
    <w:link w:val="affd"/>
    <w:qFormat/>
    <w:rPr>
      <w:rFonts w:ascii="Calibri" w:hAnsi="Calibri"/>
      <w:sz w:val="24"/>
      <w:szCs w:val="24"/>
    </w:rPr>
  </w:style>
  <w:style w:type="paragraph" w:customStyle="1" w:styleId="affd">
    <w:name w:val="正文样式"/>
    <w:basedOn w:val="a"/>
    <w:link w:val="Charff"/>
    <w:qFormat/>
    <w:pPr>
      <w:spacing w:line="360" w:lineRule="auto"/>
      <w:ind w:firstLineChars="200" w:firstLine="480"/>
    </w:pPr>
    <w:rPr>
      <w:rFonts w:ascii="Calibri" w:hAnsi="Calibri"/>
      <w:kern w:val="0"/>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f0">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12"/>
    <w:link w:val="Char1b"/>
    <w:qFormat/>
    <w:pPr>
      <w:widowControl/>
      <w:spacing w:after="200" w:line="360" w:lineRule="auto"/>
      <w:ind w:left="720" w:firstLineChars="200" w:firstLine="200"/>
      <w:jc w:val="left"/>
    </w:pPr>
    <w:rPr>
      <w:rFonts w:ascii="Calibri" w:hAnsi="Calibri"/>
      <w:kern w:val="0"/>
      <w:sz w:val="24"/>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1">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4">
    <w:name w:val="正文文本缩进 Char3"/>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f2">
    <w:name w:val="此正文 Char"/>
    <w:link w:val="afff0"/>
    <w:qFormat/>
    <w:rPr>
      <w:kern w:val="2"/>
      <w:sz w:val="24"/>
      <w:szCs w:val="24"/>
    </w:rPr>
  </w:style>
  <w:style w:type="paragraph" w:customStyle="1" w:styleId="afff0">
    <w:name w:val="此正文"/>
    <w:basedOn w:val="a"/>
    <w:link w:val="Charff2"/>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3">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spacing w:line="360" w:lineRule="auto"/>
      <w:ind w:leftChars="75" w:left="1984" w:firstLineChars="200" w:hanging="708"/>
    </w:pPr>
    <w:rPr>
      <w:rFonts w:ascii="微软雅黑" w:eastAsia="微软雅黑" w:hAnsi="微软雅黑"/>
      <w:bCs/>
      <w:sz w:val="24"/>
      <w:szCs w:val="28"/>
      <w:lang w:val="zh-CN"/>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Charff4">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rPr>
      <w:rFonts w:ascii="宋体" w:hAnsi="Courier New"/>
      <w:kern w:val="0"/>
      <w:sz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5">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6">
    <w:name w:val="正文说明 Char"/>
    <w:link w:val="afff2"/>
    <w:qFormat/>
    <w:rPr>
      <w:sz w:val="24"/>
      <w:szCs w:val="24"/>
    </w:rPr>
  </w:style>
  <w:style w:type="paragraph" w:customStyle="1" w:styleId="afff2">
    <w:name w:val="正文说明"/>
    <w:basedOn w:val="a"/>
    <w:link w:val="Charff6"/>
    <w:qFormat/>
    <w:pPr>
      <w:spacing w:line="360" w:lineRule="auto"/>
    </w:pPr>
    <w:rPr>
      <w:kern w:val="0"/>
      <w:sz w:val="24"/>
      <w:szCs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7">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kern w:val="0"/>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8">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3"/>
    <w:qFormat/>
    <w:rPr>
      <w:rFonts w:ascii="仿宋_GB2312" w:eastAsia="仿宋_GB2312"/>
      <w:kern w:val="2"/>
      <w:sz w:val="24"/>
      <w:szCs w:val="24"/>
    </w:rPr>
  </w:style>
  <w:style w:type="paragraph" w:customStyle="1" w:styleId="afff3">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spacing w:before="100" w:beforeAutospacing="1" w:after="100" w:afterAutospacing="1"/>
      <w:ind w:leftChars="50" w:left="120" w:firstLineChars="206" w:firstLine="494"/>
    </w:pPr>
    <w:rPr>
      <w:rFonts w:ascii="宋体"/>
      <w:kern w:val="0"/>
      <w:sz w:val="20"/>
    </w:rPr>
  </w:style>
  <w:style w:type="character" w:customStyle="1" w:styleId="Charff9">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a">
    <w:name w:val="正文首行缩进两字 Char"/>
    <w:qFormat/>
    <w:rPr>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b">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5"/>
    <w:qFormat/>
    <w:rPr>
      <w:rFonts w:ascii="宋体" w:hAnsi="宋体"/>
      <w:sz w:val="24"/>
    </w:rPr>
  </w:style>
  <w:style w:type="paragraph" w:customStyle="1" w:styleId="afff5">
    <w:name w:val="段落"/>
    <w:basedOn w:val="a"/>
    <w:link w:val="CharCharb"/>
    <w:qFormat/>
    <w:pPr>
      <w:spacing w:line="360" w:lineRule="auto"/>
      <w:ind w:firstLineChars="200" w:firstLine="480"/>
    </w:pPr>
    <w:rPr>
      <w:rFonts w:ascii="宋体" w:hAnsi="宋体"/>
      <w:kern w:val="0"/>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6"/>
    <w:qFormat/>
    <w:rPr>
      <w:rFonts w:ascii="宋体" w:hAnsi="宋体"/>
      <w:kern w:val="2"/>
      <w:sz w:val="24"/>
      <w:szCs w:val="22"/>
    </w:rPr>
  </w:style>
  <w:style w:type="paragraph" w:customStyle="1" w:styleId="afff6">
    <w:name w:val="冯广丽"/>
    <w:basedOn w:val="a"/>
    <w:link w:val="Charffc"/>
    <w:qFormat/>
    <w:pPr>
      <w:spacing w:line="360" w:lineRule="auto"/>
      <w:ind w:firstLineChars="200" w:firstLine="480"/>
    </w:pPr>
    <w:rPr>
      <w:rFonts w:ascii="宋体" w:hAnsi="宋体"/>
      <w:sz w:val="24"/>
      <w:szCs w:val="22"/>
    </w:rPr>
  </w:style>
  <w:style w:type="character" w:customStyle="1" w:styleId="a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8"/>
    <w:qFormat/>
    <w:rPr>
      <w:rFonts w:ascii="Arial" w:hAnsi="Arial"/>
      <w:sz w:val="24"/>
    </w:rPr>
  </w:style>
  <w:style w:type="paragraph" w:customStyle="1" w:styleId="afff8">
    <w:name w:val="编号，小四"/>
    <w:basedOn w:val="a"/>
    <w:link w:val="Charffe"/>
    <w:qFormat/>
    <w:pPr>
      <w:tabs>
        <w:tab w:val="left" w:pos="432"/>
      </w:tabs>
      <w:spacing w:line="360" w:lineRule="auto"/>
      <w:ind w:left="432" w:hanging="432"/>
    </w:pPr>
    <w:rPr>
      <w:rFonts w:ascii="Arial" w:hAnsi="Arial"/>
      <w:kern w:val="0"/>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9"/>
    <w:qFormat/>
    <w:rPr>
      <w:rFonts w:ascii="仿宋_GB2312" w:eastAsia="仿宋_GB2312"/>
      <w:kern w:val="2"/>
      <w:sz w:val="24"/>
    </w:rPr>
  </w:style>
  <w:style w:type="paragraph" w:customStyle="1" w:styleId="afff9">
    <w:name w:val="仿宋正文"/>
    <w:basedOn w:val="a"/>
    <w:link w:val="Charfff0"/>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b">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spacing w:line="360" w:lineRule="auto"/>
      <w:ind w:firstLineChars="200" w:firstLine="200"/>
    </w:pPr>
    <w:rPr>
      <w:rFonts w:ascii="Times New Roman" w:hAnsi="Times New Roman" w:cs="宋体"/>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spacing w:after="0" w:line="520" w:lineRule="exact"/>
      <w:ind w:leftChars="0" w:left="0" w:firstLineChars="200" w:firstLine="560"/>
    </w:pPr>
    <w:rPr>
      <w:rFonts w:ascii="仿宋_GB2312" w:eastAsia="仿宋_GB2312"/>
      <w:sz w:val="28"/>
      <w:szCs w:val="20"/>
    </w:rPr>
  </w:style>
  <w:style w:type="paragraph" w:customStyle="1" w:styleId="a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1b">
    <w:name w:val="表格标题1"/>
    <w:basedOn w:val="a"/>
    <w:qFormat/>
    <w:pPr>
      <w:spacing w:line="360" w:lineRule="auto"/>
      <w:jc w:val="center"/>
    </w:pPr>
    <w:rPr>
      <w:rFonts w:ascii="宋体" w:hAnsi="宋体" w:cs="宋体"/>
      <w:b/>
      <w:bCs/>
      <w:color w:val="000000"/>
      <w:sz w:val="24"/>
      <w:szCs w:val="21"/>
    </w:rPr>
  </w:style>
  <w:style w:type="paragraph" w:customStyle="1" w:styleId="afffd">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e">
    <w:name w:val="样式 宋体 三号 加粗 居中"/>
    <w:basedOn w:val="a"/>
    <w:qFormat/>
    <w:pPr>
      <w:spacing w:line="360" w:lineRule="auto"/>
      <w:jc w:val="center"/>
    </w:pPr>
    <w:rPr>
      <w:rFonts w:ascii="宋体" w:hAnsi="宋体" w:cs="宋体"/>
      <w:b/>
      <w:bCs/>
      <w:sz w:val="24"/>
    </w:rPr>
  </w:style>
  <w:style w:type="paragraph" w:customStyle="1" w:styleId="44">
    <w:name w:val="标题4_自定义"/>
    <w:basedOn w:val="4"/>
    <w:qFormat/>
    <w:pPr>
      <w:tabs>
        <w:tab w:val="left" w:pos="864"/>
      </w:tabs>
      <w:spacing w:before="0" w:after="0" w:line="360" w:lineRule="auto"/>
      <w:ind w:left="864" w:hanging="864"/>
    </w:pPr>
    <w:rPr>
      <w:rFonts w:ascii="Verdana" w:eastAsia="Verdana"/>
      <w:bCs/>
      <w:sz w:val="21"/>
      <w:szCs w:val="28"/>
    </w:rPr>
  </w:style>
  <w:style w:type="paragraph" w:customStyle="1" w:styleId="a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hAnsi="Arial"/>
      <w:sz w:val="20"/>
    </w:rPr>
  </w:style>
  <w:style w:type="paragraph" w:customStyle="1" w:styleId="-11">
    <w:name w:val="彩色底纹 - 强调文字颜色 11"/>
    <w:qFormat/>
    <w:rPr>
      <w:kern w:val="2"/>
      <w:sz w:val="21"/>
      <w:szCs w:val="24"/>
    </w:rPr>
  </w:style>
  <w:style w:type="paragraph" w:customStyle="1" w:styleId="affff0">
    <w:name w:val="正文 小标"/>
    <w:basedOn w:val="a"/>
    <w:qFormat/>
    <w:pPr>
      <w:tabs>
        <w:tab w:val="left" w:pos="0"/>
      </w:tabs>
      <w:spacing w:line="300" w:lineRule="auto"/>
      <w:ind w:left="425"/>
    </w:pPr>
    <w:rPr>
      <w:rFonts w:ascii="仿宋" w:eastAsia="仿宋" w:hAnsi="Calibri"/>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affff1">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hAnsi="Tahoma"/>
      <w:sz w:val="24"/>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CharCharCharCharCharCharCharChar">
    <w:name w:val="Char Char Char Char Char Char Char Char"/>
    <w:basedOn w:val="a"/>
    <w:qFormat/>
    <w:pPr>
      <w:tabs>
        <w:tab w:val="left" w:pos="360"/>
      </w:tabs>
      <w:adjustRightInd w:val="0"/>
    </w:pPr>
    <w:rPr>
      <w:sz w:val="24"/>
    </w:rPr>
  </w:style>
  <w:style w:type="paragraph" w:customStyle="1" w:styleId="CharChar11CharCharChar">
    <w:name w:val="Char Char11 Char Char Char"/>
    <w:basedOn w:val="a"/>
    <w:qFormat/>
    <w:pPr>
      <w:adjustRightInd w:val="0"/>
      <w:spacing w:line="360" w:lineRule="auto"/>
    </w:p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4">
    <w:name w:val="金宏发行正文"/>
    <w:basedOn w:val="a"/>
    <w:qFormat/>
    <w:pPr>
      <w:spacing w:line="500" w:lineRule="exact"/>
      <w:ind w:firstLineChars="200" w:firstLine="560"/>
    </w:pPr>
    <w:rPr>
      <w:rFonts w:eastAsia="仿宋_GB2312"/>
      <w:sz w:val="28"/>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szCs w:val="24"/>
    </w:rPr>
  </w:style>
  <w:style w:type="paragraph" w:customStyle="1" w:styleId="2d">
    <w:name w:val="标书标题2"/>
    <w:basedOn w:val="2"/>
    <w:qFormat/>
    <w:pPr>
      <w:keepLines w:val="0"/>
      <w:widowControl/>
      <w:adjustRightInd w:val="0"/>
      <w:snapToGrid w:val="0"/>
      <w:spacing w:beforeLines="50" w:before="156" w:after="60" w:line="300" w:lineRule="auto"/>
      <w:ind w:left="840" w:hanging="420"/>
      <w:jc w:val="left"/>
    </w:pPr>
    <w:rPr>
      <w:rFonts w:ascii="Arial Narrow" w:eastAsia="仿宋_GB2312" w:hAnsi="Arial Narrow"/>
      <w:bCs/>
      <w:snapToGrid w:val="0"/>
      <w:kern w:val="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cs="宋体"/>
      <w:b/>
      <w:bCs/>
      <w:color w:val="000000"/>
      <w:sz w:val="28"/>
    </w:rPr>
  </w:style>
  <w:style w:type="paragraph" w:customStyle="1" w:styleId="210">
    <w:name w:val="正文21"/>
    <w:basedOn w:val="a"/>
    <w:qFormat/>
    <w:pPr>
      <w:spacing w:before="156" w:line="360" w:lineRule="auto"/>
      <w:ind w:firstLineChars="200" w:firstLine="510"/>
    </w:pPr>
    <w:rPr>
      <w:sz w:val="24"/>
    </w:rPr>
  </w:style>
  <w:style w:type="paragraph" w:customStyle="1" w:styleId="Test2">
    <w:name w:val="Test2"/>
    <w:basedOn w:val="2"/>
    <w:qFormat/>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Char1f3">
    <w:name w:val="Char1"/>
    <w:basedOn w:val="a"/>
    <w:qFormat/>
    <w:pPr>
      <w:adjustRightInd w:val="0"/>
    </w:pPr>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kern w:val="0"/>
      <w:sz w:val="24"/>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ind w:leftChars="200" w:left="420"/>
      <w:jc w:val="left"/>
    </w:pPr>
    <w:rPr>
      <w:sz w:val="28"/>
      <w:lang w:eastAsia="zh-TW"/>
    </w:rPr>
  </w:style>
  <w:style w:type="paragraph" w:customStyle="1" w:styleId="Char2CharChar">
    <w:name w:val="Char2 Char Char"/>
    <w:basedOn w:val="a"/>
    <w:qFormat/>
    <w:rPr>
      <w:rFonts w:ascii="Tahoma" w:hAnsi="Tahoma"/>
      <w:sz w:val="24"/>
    </w:rPr>
  </w:style>
  <w:style w:type="paragraph" w:customStyle="1" w:styleId="Style11">
    <w:name w:val="_Style 11"/>
    <w:basedOn w:val="a"/>
    <w:uiPriority w:val="34"/>
    <w:qFormat/>
    <w:pPr>
      <w:ind w:firstLineChars="200" w:firstLine="420"/>
    </w:pPr>
    <w:rPr>
      <w:rFonts w:eastAsia="仿宋_GB2312"/>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Char0">
    <w:name w:val="Char Char Char"/>
    <w:basedOn w:val="a"/>
    <w:qFormat/>
    <w:pPr>
      <w:adjustRightInd w:val="0"/>
    </w:pPr>
    <w:rPr>
      <w:rFonts w:ascii="Tahoma" w:hAnsi="Tahoma"/>
      <w:sz w:val="24"/>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pPr>
      <w:adjustRightInd w:val="0"/>
    </w:pPr>
    <w:rPr>
      <w:szCs w:val="22"/>
    </w:rPr>
  </w:style>
  <w:style w:type="character" w:customStyle="1" w:styleId="Charfff1">
    <w:name w:val="无间隔 Char"/>
    <w:link w:val="2f"/>
    <w:qFormat/>
    <w:rPr>
      <w:kern w:val="2"/>
      <w:sz w:val="21"/>
      <w:szCs w:val="22"/>
    </w:rPr>
  </w:style>
  <w:style w:type="paragraph" w:customStyle="1" w:styleId="a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hAnsi="Tahoma" w:cs="仿宋_GB2312"/>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c">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432"/>
        <w:tab w:val="left" w:pos="1260"/>
      </w:tabs>
      <w:spacing w:before="0" w:after="0" w:line="360" w:lineRule="auto"/>
      <w:ind w:left="1260" w:hanging="420"/>
      <w:jc w:val="left"/>
    </w:pPr>
    <w:rPr>
      <w:rFonts w:eastAsia="黑体"/>
      <w:bCs/>
      <w:szCs w:val="32"/>
    </w:rPr>
  </w:style>
  <w:style w:type="paragraph" w:customStyle="1" w:styleId="affff6">
    <w:name w:val="五级无标题条"/>
    <w:basedOn w:val="a"/>
    <w:qFormat/>
    <w:rPr>
      <w:szCs w:val="24"/>
    </w:rPr>
  </w:style>
  <w:style w:type="paragraph" w:customStyle="1" w:styleId="Char50">
    <w:name w:val="Char5"/>
    <w:basedOn w:val="a"/>
    <w:qFormat/>
    <w:pPr>
      <w:adjustRightInd w:val="0"/>
    </w:pPr>
    <w:rPr>
      <w:rFonts w:ascii="仿宋_GB2312" w:eastAsia="仿宋_GB2312"/>
      <w:b/>
      <w:sz w:val="32"/>
      <w:szCs w:val="32"/>
    </w:rPr>
  </w:style>
  <w:style w:type="paragraph" w:customStyle="1" w:styleId="TOC1">
    <w:name w:val="TOC 标题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12">
    <w:name w:val="彩色列表 - 强调文字颜色 12"/>
    <w:basedOn w:val="a"/>
    <w:qFormat/>
    <w:pPr>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9">
    <w:name w:val="Char2"/>
    <w:basedOn w:val="a"/>
    <w:qFormat/>
    <w:pPr>
      <w:adjustRightInd w:val="0"/>
    </w:pPr>
    <w:rPr>
      <w:rFonts w:ascii="仿宋_GB2312" w:eastAsia="仿宋_GB2312"/>
      <w:b/>
      <w:sz w:val="32"/>
      <w:szCs w:val="32"/>
    </w:rPr>
  </w:style>
  <w:style w:type="paragraph" w:customStyle="1" w:styleId="38">
    <w:name w:val="数字标题3"/>
    <w:basedOn w:val="3"/>
    <w:next w:val="a"/>
    <w:qFormat/>
    <w:pPr>
      <w:tabs>
        <w:tab w:val="left" w:pos="900"/>
      </w:tabs>
      <w:adjustRightInd w:val="0"/>
      <w:spacing w:line="240" w:lineRule="auto"/>
      <w:ind w:left="900" w:hanging="720"/>
    </w:pPr>
    <w:rPr>
      <w:bCs/>
      <w:sz w:val="28"/>
      <w:szCs w:val="28"/>
    </w:rPr>
  </w:style>
  <w:style w:type="paragraph" w:customStyle="1" w:styleId="FA">
    <w:name w:val="FA正文"/>
    <w:basedOn w:val="a"/>
    <w:qFormat/>
    <w:pPr>
      <w:adjustRightInd w:val="0"/>
      <w:spacing w:line="360" w:lineRule="auto"/>
      <w:ind w:firstLineChars="200" w:firstLine="480"/>
    </w:pPr>
    <w:rPr>
      <w:rFonts w:hAnsi="宋体"/>
      <w:sz w:val="24"/>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b/>
      <w:sz w:val="32"/>
      <w:szCs w:val="32"/>
    </w:rPr>
  </w:style>
  <w:style w:type="paragraph" w:customStyle="1" w:styleId="Char2CharCharChar1">
    <w:name w:val="Char2 Char Char Char1"/>
    <w:basedOn w:val="a"/>
    <w:uiPriority w:val="6"/>
    <w:qFormat/>
    <w:pPr>
      <w:adjustRightInd w:val="0"/>
    </w:pPr>
    <w:rPr>
      <w:rFonts w:ascii="仿宋_GB2312" w:eastAsia="仿宋_GB2312"/>
      <w:b/>
      <w:sz w:val="32"/>
      <w:szCs w:val="32"/>
    </w:rPr>
  </w:style>
  <w:style w:type="paragraph" w:customStyle="1" w:styleId="affff7">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8">
    <w:name w:val="图中文字"/>
    <w:basedOn w:val="a"/>
    <w:qFormat/>
    <w:pPr>
      <w:adjustRightInd w:val="0"/>
      <w:snapToGrid w:val="0"/>
      <w:spacing w:line="0" w:lineRule="atLeast"/>
      <w:ind w:firstLineChars="200" w:firstLine="200"/>
      <w:jc w:val="center"/>
    </w:pPr>
    <w:rPr>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MMTopic3">
    <w:name w:val="MM Topic 3"/>
    <w:basedOn w:val="3"/>
    <w:qFormat/>
    <w:pPr>
      <w:tabs>
        <w:tab w:val="left" w:pos="900"/>
        <w:tab w:val="left" w:pos="1680"/>
      </w:tabs>
      <w:spacing w:line="416" w:lineRule="auto"/>
      <w:ind w:left="1680" w:hanging="420"/>
    </w:pPr>
    <w:rPr>
      <w:bCs/>
      <w:szCs w:val="32"/>
    </w:rPr>
  </w:style>
  <w:style w:type="paragraph" w:customStyle="1" w:styleId="affff9">
    <w:name w:val="标准小四"/>
    <w:basedOn w:val="a"/>
    <w:qFormat/>
    <w:pPr>
      <w:adjustRightInd w:val="0"/>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affffa">
    <w:name w:val="表格（小）"/>
    <w:basedOn w:val="a"/>
    <w:qFormat/>
    <w:pPr>
      <w:snapToGrid w:val="0"/>
      <w:spacing w:line="300" w:lineRule="auto"/>
    </w:pPr>
    <w:rPr>
      <w:rFonts w:eastAsia="仿宋"/>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lang w:eastAsia="en-US"/>
    </w:rPr>
  </w:style>
  <w:style w:type="paragraph" w:customStyle="1" w:styleId="Char2CharChar1">
    <w:name w:val="Char2 Char Char1"/>
    <w:basedOn w:val="a"/>
    <w:uiPriority w:val="6"/>
    <w:qFormat/>
    <w:rPr>
      <w:rFonts w:ascii="Tahoma" w:hAnsi="Tahoma"/>
      <w:sz w:val="24"/>
    </w:rPr>
  </w:style>
  <w:style w:type="paragraph" w:customStyle="1" w:styleId="57">
    <w:name w:val="列出段落5"/>
    <w:basedOn w:val="a"/>
    <w:qFormat/>
    <w:pPr>
      <w:adjustRightInd w:val="0"/>
      <w:spacing w:line="360" w:lineRule="auto"/>
      <w:ind w:firstLineChars="200" w:firstLine="200"/>
    </w:pPr>
    <w:rPr>
      <w:rFonts w:eastAsia="楷体_GB2312"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0"/>
    </w:rPr>
  </w:style>
  <w:style w:type="paragraph" w:customStyle="1" w:styleId="affffb">
    <w:name w:val="表格文字"/>
    <w:basedOn w:val="a"/>
    <w:next w:val="a4"/>
    <w:qFormat/>
    <w:pPr>
      <w:ind w:firstLineChars="200" w:firstLine="200"/>
    </w:pPr>
    <w:rPr>
      <w:rFonts w:ascii="Arial" w:hAnsi="Arial"/>
      <w:spacing w:val="-5"/>
      <w:kern w:val="0"/>
      <w:sz w:val="24"/>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85085">
    <w:name w:val="样式 左侧:  0.85 厘米 首行缩进:  0.85 厘米"/>
    <w:basedOn w:val="a"/>
    <w:qFormat/>
    <w:pPr>
      <w:spacing w:line="360" w:lineRule="auto"/>
      <w:ind w:firstLine="482"/>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3">
    <w:name w:val="_Style 3"/>
    <w:basedOn w:val="a"/>
    <w:qFormat/>
    <w:pPr>
      <w:ind w:firstLineChars="200" w:firstLine="420"/>
    </w:pPr>
    <w:rPr>
      <w:rFonts w:eastAsia="仿宋_GB2312"/>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c">
    <w:name w:val="左对齐表格文字"/>
    <w:basedOn w:val="a"/>
    <w:qFormat/>
    <w:pPr>
      <w:ind w:firstLineChars="200" w:firstLine="200"/>
      <w:jc w:val="right"/>
    </w:pPr>
    <w:rPr>
      <w:szCs w:val="24"/>
    </w:rPr>
  </w:style>
  <w:style w:type="paragraph" w:customStyle="1" w:styleId="CharChar11CharCharCharCharCharCharCharCharChar">
    <w:name w:val="Char Char11 Char Char Char Char Char Char Char Char Char"/>
    <w:basedOn w:val="a"/>
    <w:qFormat/>
    <w:pPr>
      <w:adjustRightInd w:val="0"/>
      <w:spacing w:line="360" w:lineRule="auto"/>
    </w:pPr>
  </w:style>
  <w:style w:type="paragraph" w:customStyle="1" w:styleId="125">
    <w:name w:val="正文1.25"/>
    <w:basedOn w:val="a"/>
    <w:qFormat/>
    <w:pPr>
      <w:spacing w:line="300" w:lineRule="auto"/>
      <w:ind w:firstLineChars="200" w:firstLine="480"/>
    </w:pPr>
    <w:rPr>
      <w:sz w:val="24"/>
    </w:rPr>
  </w:style>
  <w:style w:type="paragraph" w:customStyle="1" w:styleId="1e">
    <w:name w:val="1正文"/>
    <w:basedOn w:val="a"/>
    <w:qFormat/>
    <w:pPr>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CharCharChar1">
    <w:name w:val="Char Char1 Char Char Char1"/>
    <w:basedOn w:val="a"/>
    <w:uiPriority w:val="6"/>
    <w:qFormat/>
    <w:pPr>
      <w:adjustRightInd w:val="0"/>
    </w:pPr>
    <w:rPr>
      <w:rFonts w:ascii="仿宋_GB2312" w:eastAsia="仿宋_GB2312"/>
      <w:b/>
      <w:sz w:val="32"/>
    </w:rPr>
  </w:style>
  <w:style w:type="paragraph" w:customStyle="1" w:styleId="2f0">
    <w:name w:val="列出段落2"/>
    <w:basedOn w:val="a"/>
    <w:qFormat/>
    <w:pPr>
      <w:ind w:firstLineChars="200" w:firstLine="420"/>
    </w:pPr>
    <w:rPr>
      <w:rFonts w:ascii="宋体" w:hAnsi="宋体"/>
      <w:sz w:val="24"/>
      <w:szCs w:val="24"/>
    </w:rPr>
  </w:style>
  <w:style w:type="paragraph" w:customStyle="1" w:styleId="ParaCharCharCharCharCharCharChar">
    <w:name w:val="默认段落字体 Para Char Char Char Char Char Char Char"/>
    <w:basedOn w:val="a"/>
    <w:qFormat/>
    <w:pPr>
      <w:adjustRightInd w:val="0"/>
    </w:pPr>
    <w:rPr>
      <w:rFonts w:eastAsia="仿宋_GB2312"/>
      <w:sz w:val="28"/>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rPr>
  </w:style>
  <w:style w:type="paragraph" w:customStyle="1" w:styleId="4PIM4H4h4bulletblbbH41H42H43H44H45H46H47H481">
    <w:name w:val="样式 标题 4PIM 4H4h4bulletblbbH41H42H43H44H45H46H47H48...1"/>
    <w:basedOn w:val="4"/>
    <w:qFormat/>
    <w:pPr>
      <w:widowControl/>
      <w:tabs>
        <w:tab w:val="left" w:pos="864"/>
      </w:tabs>
      <w:adjustRightInd w:val="0"/>
      <w:spacing w:line="376" w:lineRule="auto"/>
      <w:ind w:left="864" w:hanging="864"/>
      <w:jc w:val="left"/>
    </w:pPr>
    <w:rPr>
      <w:rFonts w:cs="宋体"/>
      <w:bCs/>
      <w:sz w:val="24"/>
      <w:lang w:val="zh-CN"/>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ffd">
    <w:name w:val="加粗正文"/>
    <w:basedOn w:val="a"/>
    <w:qFormat/>
    <w:pPr>
      <w:spacing w:beforeLines="50" w:before="156" w:afterLines="50" w:after="156" w:line="360" w:lineRule="auto"/>
      <w:ind w:firstLineChars="200" w:firstLine="422"/>
    </w:pPr>
    <w:rPr>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rPr>
  </w:style>
  <w:style w:type="paragraph" w:customStyle="1" w:styleId="63">
    <w:name w:val="正文6"/>
    <w:basedOn w:val="a"/>
    <w:qFormat/>
    <w:pPr>
      <w:tabs>
        <w:tab w:val="left" w:pos="0"/>
        <w:tab w:val="left" w:pos="703"/>
      </w:tabs>
      <w:spacing w:before="60" w:after="60" w:line="360" w:lineRule="auto"/>
      <w:ind w:leftChars="600" w:left="600"/>
    </w:pPr>
    <w:rPr>
      <w:sz w:val="28"/>
      <w:szCs w:val="24"/>
    </w:rPr>
  </w:style>
  <w:style w:type="paragraph" w:customStyle="1" w:styleId="CharCharChar1Char1">
    <w:name w:val="Char Char Char1 Char1"/>
    <w:basedOn w:val="a"/>
    <w:uiPriority w:val="6"/>
    <w:qFormat/>
    <w:pPr>
      <w:adjustRightInd w:val="0"/>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21760">
    <w:name w:val="样式 标题 2 + 宋体 左侧:  1.76 厘米 首行缩进:  0 厘米"/>
    <w:basedOn w:val="2"/>
    <w:qFormat/>
    <w:pPr>
      <w:ind w:firstLineChars="200" w:firstLine="200"/>
      <w:jc w:val="both"/>
    </w:pPr>
    <w:rPr>
      <w:rFonts w:ascii="宋体" w:eastAsia="宋体" w:hAnsi="Cambria" w:cs="宋体"/>
      <w:bCs/>
    </w:rPr>
  </w:style>
  <w:style w:type="paragraph" w:customStyle="1" w:styleId="ListParagraph">
    <w:name w:val="List Paragraph*"/>
    <w:basedOn w:val="a"/>
    <w:uiPriority w:val="7"/>
    <w:qFormat/>
    <w:pPr>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rPr>
  </w:style>
  <w:style w:type="paragraph" w:customStyle="1" w:styleId="a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sz w:val="28"/>
      <w:szCs w:val="24"/>
    </w:rPr>
  </w:style>
  <w:style w:type="paragraph" w:customStyle="1" w:styleId="2f1">
    <w:name w:val="正文文字 2"/>
    <w:basedOn w:val="Default"/>
    <w:next w:val="Default"/>
    <w:qFormat/>
    <w:rPr>
      <w:rFonts w:ascii="宋体" w:eastAsia="宋体" w:cs="Times New Roman"/>
      <w:color w:val="auto"/>
    </w:rPr>
  </w:style>
  <w:style w:type="paragraph" w:customStyle="1" w:styleId="a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style>
  <w:style w:type="paragraph" w:customStyle="1" w:styleId="Charfff2">
    <w:name w:val="Char"/>
    <w:basedOn w:val="a"/>
    <w:qFormat/>
    <w:pPr>
      <w:adjustRightInd w:val="0"/>
    </w:pPr>
    <w:rPr>
      <w:rFonts w:ascii="仿宋_GB2312" w:eastAsia="仿宋_GB2312"/>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style>
  <w:style w:type="paragraph" w:customStyle="1" w:styleId="afffff0">
    <w:name w:val="正文标准"/>
    <w:basedOn w:val="a"/>
    <w:qFormat/>
    <w:pPr>
      <w:spacing w:line="360" w:lineRule="auto"/>
      <w:ind w:firstLineChars="200" w:firstLine="200"/>
    </w:pPr>
    <w:rPr>
      <w:rFonts w:ascii="宋体" w:hAnsi="Calibri"/>
      <w:sz w:val="24"/>
      <w:szCs w:val="24"/>
    </w:rPr>
  </w:style>
  <w:style w:type="paragraph" w:customStyle="1" w:styleId="afffff1">
    <w:name w:val="正文格式"/>
    <w:basedOn w:val="a"/>
    <w:qFormat/>
    <w:pPr>
      <w:widowControl/>
      <w:autoSpaceDE w:val="0"/>
      <w:autoSpaceDN w:val="0"/>
      <w:adjustRightInd w:val="0"/>
      <w:snapToGrid w:val="0"/>
      <w:spacing w:line="360" w:lineRule="atLeast"/>
      <w:ind w:firstLineChars="200" w:firstLine="200"/>
      <w:textAlignment w:val="baseline"/>
    </w:pPr>
    <w:rPr>
      <w:kern w:val="0"/>
      <w:sz w:val="24"/>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2">
    <w:name w:val="规范正文"/>
    <w:basedOn w:val="a"/>
    <w:qFormat/>
    <w:pPr>
      <w:tabs>
        <w:tab w:val="left" w:pos="840"/>
      </w:tabs>
      <w:adjustRightInd w:val="0"/>
      <w:spacing w:beforeLines="50" w:before="156" w:line="360" w:lineRule="auto"/>
      <w:ind w:left="840" w:hanging="420"/>
      <w:textAlignment w:val="baseline"/>
    </w:p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hAnsi="Verdana"/>
      <w:kern w:val="0"/>
      <w:sz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4"/>
    <w:qFormat/>
    <w:pPr>
      <w:tabs>
        <w:tab w:val="left" w:pos="0"/>
        <w:tab w:val="left" w:pos="992"/>
      </w:tabs>
      <w:spacing w:line="360" w:lineRule="auto"/>
      <w:ind w:firstLine="0"/>
    </w:pPr>
    <w:rPr>
      <w:rFonts w:ascii="黑体" w:eastAsia="黑体" w:hAnsi="Times New Roman"/>
      <w:color w:val="000000"/>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rPr>
  </w:style>
  <w:style w:type="paragraph" w:customStyle="1" w:styleId="afffff3">
    <w:name w:val="_正文段落"/>
    <w:basedOn w:val="a"/>
    <w:qFormat/>
    <w:pPr>
      <w:ind w:firstLine="560"/>
    </w:pPr>
    <w:rPr>
      <w:rFonts w:ascii="仿宋_GB2312" w:eastAsia="仿宋_GB2312" w:hAnsi="仿宋"/>
      <w:kern w:val="0"/>
      <w:sz w:val="28"/>
      <w:szCs w:val="28"/>
    </w:rPr>
  </w:style>
  <w:style w:type="paragraph" w:customStyle="1" w:styleId="47">
    <w:name w:val="列出段落4"/>
    <w:basedOn w:val="a"/>
    <w:qFormat/>
    <w:pPr>
      <w:spacing w:line="360" w:lineRule="auto"/>
      <w:ind w:firstLineChars="200" w:firstLine="420"/>
    </w:pPr>
    <w:rPr>
      <w:rFonts w:ascii="Calibri" w:hAnsi="Calibri"/>
      <w:sz w:val="24"/>
      <w:szCs w:val="22"/>
    </w:rPr>
  </w:style>
  <w:style w:type="paragraph" w:customStyle="1" w:styleId="a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5">
    <w:name w:val="正文（首行缩进）"/>
    <w:basedOn w:val="ab"/>
    <w:qFormat/>
    <w:pPr>
      <w:widowControl/>
      <w:tabs>
        <w:tab w:val="left" w:pos="840"/>
      </w:tabs>
      <w:overflowPunct w:val="0"/>
      <w:autoSpaceDE w:val="0"/>
      <w:autoSpaceDN w:val="0"/>
      <w:adjustRightInd w:val="0"/>
      <w:spacing w:beforeLines="50" w:before="156" w:line="400" w:lineRule="exact"/>
      <w:ind w:firstLineChars="200" w:firstLine="200"/>
      <w:jc w:val="left"/>
      <w:textAlignment w:val="baseline"/>
    </w:pPr>
    <w:rPr>
      <w:spacing w:val="10"/>
      <w:kern w:val="0"/>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rPr>
  </w:style>
  <w:style w:type="paragraph" w:customStyle="1" w:styleId="afffff6">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hAnsi="Tahoma"/>
      <w:sz w:val="24"/>
    </w:rPr>
  </w:style>
  <w:style w:type="paragraph" w:customStyle="1" w:styleId="afffff7">
    <w:name w:val="标题五"/>
    <w:basedOn w:val="a"/>
    <w:qFormat/>
    <w:pPr>
      <w:spacing w:beforeLines="50" w:before="156" w:line="360" w:lineRule="auto"/>
    </w:pPr>
    <w:rPr>
      <w:b/>
      <w:sz w:val="24"/>
      <w:szCs w:val="24"/>
    </w:rPr>
  </w:style>
  <w:style w:type="paragraph" w:customStyle="1" w:styleId="CharChar1101">
    <w:name w:val="Char Char1101"/>
    <w:basedOn w:val="a"/>
    <w:qFormat/>
    <w:pPr>
      <w:adjustRightInd w:val="0"/>
      <w:spacing w:line="360" w:lineRule="auto"/>
    </w:pPr>
    <w:rPr>
      <w:rFonts w:ascii="Tahoma" w:hAnsi="Tahoma"/>
      <w:sz w:val="24"/>
    </w:rPr>
  </w:style>
  <w:style w:type="paragraph" w:customStyle="1" w:styleId="CharCharCharCharCharCharCharChar1">
    <w:name w:val="Char Char Char Char Char Char Char Char1"/>
    <w:basedOn w:val="a"/>
    <w:qFormat/>
    <w:pPr>
      <w:tabs>
        <w:tab w:val="left" w:pos="360"/>
      </w:tabs>
      <w:adjustRightInd w:val="0"/>
    </w:pPr>
    <w:rPr>
      <w:sz w:val="24"/>
    </w:rPr>
  </w:style>
  <w:style w:type="paragraph" w:customStyle="1" w:styleId="CharCharChar1">
    <w:name w:val="Char Char Char 字元 字元"/>
    <w:basedOn w:val="a"/>
    <w:qFormat/>
    <w:pPr>
      <w:spacing w:line="360" w:lineRule="auto"/>
      <w:ind w:firstLineChars="200" w:firstLine="20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CharCharCharCharCharCharChar">
    <w:name w:val="Char Char Char Char Char Char Char"/>
    <w:basedOn w:val="a"/>
    <w:qFormat/>
    <w:pPr>
      <w:adjustRightInd w:val="0"/>
    </w:pPr>
    <w:rPr>
      <w:rFonts w:ascii="仿宋_GB2312" w:eastAsia="仿宋_GB2312"/>
      <w:b/>
      <w:sz w:val="32"/>
      <w:szCs w:val="32"/>
    </w:rPr>
  </w:style>
  <w:style w:type="paragraph" w:customStyle="1" w:styleId="afffff8">
    <w:name w:val="文章附标题"/>
    <w:basedOn w:val="a"/>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qFormat/>
    <w:pPr>
      <w:ind w:left="425" w:hanging="425"/>
      <w:jc w:val="left"/>
    </w:pPr>
    <w:rPr>
      <w:rFonts w:ascii="微软雅黑" w:eastAsia="微软雅黑" w:hAnsi="微软雅黑"/>
      <w:bCs/>
      <w:szCs w:val="32"/>
    </w:rPr>
  </w:style>
  <w:style w:type="paragraph" w:customStyle="1" w:styleId="64">
    <w:name w:val="样式6"/>
    <w:basedOn w:val="ad"/>
    <w:qFormat/>
    <w:pPr>
      <w:adjustRightInd w:val="0"/>
      <w:spacing w:line="460" w:lineRule="exact"/>
      <w:outlineLvl w:val="2"/>
    </w:pPr>
    <w:rPr>
      <w:rFonts w:ascii="仿宋_GB2312" w:eastAsia="仿宋_GB2312" w:hAnsi="宋体" w:cs="Arial"/>
      <w:b/>
      <w:bCs/>
      <w:snapToGrid w:val="0"/>
      <w:sz w:val="24"/>
      <w:szCs w:val="24"/>
    </w:rPr>
  </w:style>
  <w:style w:type="paragraph" w:customStyle="1" w:styleId="CharChard">
    <w:name w:val="批注框文本 Char Char"/>
    <w:basedOn w:val="a"/>
    <w:qFormat/>
    <w:rPr>
      <w:sz w:val="18"/>
    </w:rPr>
  </w:style>
  <w:style w:type="paragraph" w:customStyle="1" w:styleId="afffff9">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a">
    <w:name w:val="样式"/>
    <w:basedOn w:val="a"/>
    <w:qFormat/>
    <w:pPr>
      <w:autoSpaceDE w:val="0"/>
      <w:autoSpaceDN w:val="0"/>
      <w:adjustRightInd w:val="0"/>
      <w:snapToGrid w:val="0"/>
      <w:spacing w:before="120" w:after="120" w:line="360" w:lineRule="auto"/>
    </w:pPr>
    <w:rPr>
      <w:rFonts w:ascii="宋体"/>
      <w:sz w:val="24"/>
    </w:rPr>
  </w:style>
  <w:style w:type="paragraph" w:customStyle="1" w:styleId="afffffb">
    <w:name w:val="正文文字缩进项目"/>
    <w:basedOn w:val="ab"/>
    <w:qFormat/>
    <w:pPr>
      <w:tabs>
        <w:tab w:val="left" w:pos="840"/>
      </w:tabs>
      <w:ind w:leftChars="0" w:left="0" w:hanging="420"/>
    </w:pPr>
    <w:rPr>
      <w:rFonts w:ascii="Tahoma" w:hAnsi="Tahoma"/>
      <w:sz w:val="22"/>
      <w:szCs w:val="20"/>
    </w:rPr>
  </w:style>
  <w:style w:type="paragraph" w:customStyle="1" w:styleId="afffffc">
    <w:name w:val="文档正文"/>
    <w:basedOn w:val="a"/>
    <w:qFormat/>
    <w:pPr>
      <w:adjustRightInd w:val="0"/>
      <w:spacing w:line="480" w:lineRule="atLeast"/>
      <w:ind w:firstLine="567"/>
      <w:textAlignment w:val="baseline"/>
    </w:pPr>
    <w:rPr>
      <w:kern w:val="0"/>
      <w:sz w:val="24"/>
    </w:rPr>
  </w:style>
  <w:style w:type="paragraph" w:customStyle="1" w:styleId="afffffd">
    <w:name w:val="正文文字表格居中"/>
    <w:basedOn w:val="a"/>
    <w:next w:val="25"/>
    <w:qFormat/>
    <w:pPr>
      <w:adjustRightInd w:val="0"/>
      <w:snapToGrid w:val="0"/>
      <w:spacing w:line="360" w:lineRule="auto"/>
    </w:pPr>
    <w:rPr>
      <w:rFonts w:ascii="宋体"/>
      <w:b/>
      <w:sz w:val="24"/>
    </w:rPr>
  </w:style>
  <w:style w:type="paragraph" w:customStyle="1" w:styleId="afffffe">
    <w:name w:val="规划正文"/>
    <w:basedOn w:val="a"/>
    <w:qFormat/>
    <w:pPr>
      <w:spacing w:beforeLines="100" w:before="312" w:line="360" w:lineRule="auto"/>
      <w:jc w:val="left"/>
    </w:pPr>
    <w:rPr>
      <w:rFonts w:ascii="Arial" w:eastAsia="仿宋_GB2312" w:hAnsi="Arial"/>
      <w:bCs/>
      <w:sz w:val="28"/>
      <w:szCs w:val="24"/>
    </w:rPr>
  </w:style>
  <w:style w:type="paragraph" w:customStyle="1" w:styleId="affffff">
    <w:name w:val="小节"/>
    <w:basedOn w:val="3"/>
    <w:qFormat/>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PlainText1">
    <w:name w:val="Plain Text1"/>
    <w:basedOn w:val="a"/>
    <w:uiPriority w:val="7"/>
    <w:qFormat/>
    <w:rPr>
      <w:rFonts w:ascii="宋体" w:hAnsi="Courier New"/>
      <w:szCs w:val="24"/>
    </w:rPr>
  </w:style>
  <w:style w:type="paragraph" w:customStyle="1" w:styleId="Char35">
    <w:name w:val="Char3"/>
    <w:basedOn w:val="a"/>
    <w:qFormat/>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affffff0">
    <w:name w:val="ÕýÎÄÊ×ÐÐËõ½ø"/>
    <w:basedOn w:val="a"/>
    <w:qFormat/>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2f2">
    <w:name w:val="标题2"/>
    <w:basedOn w:val="2"/>
    <w:next w:val="a"/>
    <w:qFormat/>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ListParagraph1">
    <w:name w:val="List Paragraph1"/>
    <w:basedOn w:val="a"/>
    <w:qFormat/>
    <w:pPr>
      <w:adjustRightInd w:val="0"/>
      <w:spacing w:line="360" w:lineRule="auto"/>
      <w:ind w:firstLineChars="200" w:firstLine="200"/>
    </w:pPr>
    <w:rPr>
      <w:rFonts w:eastAsia="楷体_GB2312" w:cs="Lucida Sans"/>
      <w:sz w:val="24"/>
      <w:szCs w:val="24"/>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ind w:left="900" w:hanging="720"/>
    </w:pPr>
    <w:rPr>
      <w:rFonts w:ascii="黑体" w:eastAsia="黑体" w:hAnsi="宋体" w:cs="宋体"/>
      <w:b w:val="0"/>
      <w:color w:val="000000"/>
      <w:kern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Char3CharCharChar">
    <w:name w:val="Char3 Char Char Char"/>
    <w:basedOn w:val="a"/>
    <w:qFormat/>
    <w:pPr>
      <w:widowControl/>
      <w:spacing w:after="160" w:line="240" w:lineRule="exact"/>
      <w:jc w:val="left"/>
    </w:pPr>
  </w:style>
  <w:style w:type="paragraph" w:customStyle="1" w:styleId="2f3">
    <w:name w:val="表格标题2"/>
    <w:basedOn w:val="affffff1"/>
    <w:qFormat/>
    <w:rPr>
      <w:b/>
    </w:rPr>
  </w:style>
  <w:style w:type="paragraph" w:customStyle="1" w:styleId="affffff1">
    <w:name w:val="表格内文"/>
    <w:basedOn w:val="a"/>
    <w:qFormat/>
    <w:pPr>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qFormat/>
    <w:pPr>
      <w:adjustRightInd w:val="0"/>
    </w:pPr>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style>
  <w:style w:type="paragraph" w:customStyle="1" w:styleId="affffff2">
    <w:name w:val="正文 大标"/>
    <w:basedOn w:val="a"/>
    <w:qFormat/>
    <w:pPr>
      <w:tabs>
        <w:tab w:val="left" w:pos="0"/>
      </w:tabs>
      <w:spacing w:line="300" w:lineRule="auto"/>
      <w:ind w:left="1021"/>
    </w:pPr>
    <w:rPr>
      <w:rFonts w:ascii="仿宋" w:eastAsia="仿宋" w:hAnsi="Calibri"/>
      <w:sz w:val="24"/>
    </w:rPr>
  </w:style>
  <w:style w:type="paragraph" w:customStyle="1" w:styleId="2f5">
    <w:name w:val="样式  + 首行缩进:  2 字符"/>
    <w:basedOn w:val="a"/>
    <w:qFormat/>
    <w:pPr>
      <w:spacing w:before="60" w:after="60" w:line="360" w:lineRule="auto"/>
      <w:ind w:firstLineChars="200" w:firstLine="200"/>
    </w:pPr>
    <w:rPr>
      <w:sz w:val="28"/>
    </w:rPr>
  </w:style>
  <w:style w:type="paragraph" w:customStyle="1" w:styleId="MMTopic1">
    <w:name w:val="MM Topic 1"/>
    <w:basedOn w:val="1"/>
    <w:qFormat/>
    <w:pPr>
      <w:tabs>
        <w:tab w:val="left" w:pos="432"/>
        <w:tab w:val="left" w:pos="840"/>
      </w:tabs>
      <w:ind w:left="840" w:hanging="420"/>
      <w:jc w:val="both"/>
    </w:pPr>
    <w:rPr>
      <w:rFonts w:eastAsia="宋体"/>
      <w:bCs/>
      <w:szCs w:val="44"/>
    </w:rPr>
  </w:style>
  <w:style w:type="paragraph" w:customStyle="1" w:styleId="22H2Heading2HiddenHeading2CCBSheading22ndlev">
    <w:name w:val="样式 标题 2标题2H2Heading 2 HiddenHeading 2 CCBSheading 22nd lev..."/>
    <w:basedOn w:val="2"/>
    <w:qFormat/>
    <w:pPr>
      <w:widowControl/>
      <w:tabs>
        <w:tab w:val="left" w:pos="432"/>
      </w:tabs>
      <w:spacing w:line="416" w:lineRule="auto"/>
      <w:jc w:val="left"/>
    </w:pPr>
    <w:rPr>
      <w:rFonts w:eastAsia="黑体"/>
      <w:bCs/>
      <w:sz w:val="30"/>
      <w:szCs w:val="21"/>
      <w:lang w:val="zh-CN"/>
    </w:rPr>
  </w:style>
  <w:style w:type="paragraph" w:customStyle="1" w:styleId="Charfff3">
    <w:name w:val="文本正文 Char"/>
    <w:basedOn w:val="a"/>
    <w:qFormat/>
    <w:pPr>
      <w:adjustRightInd w:val="0"/>
      <w:spacing w:line="360" w:lineRule="auto"/>
      <w:ind w:firstLineChars="200" w:firstLine="200"/>
    </w:pPr>
    <w:rPr>
      <w:kern w:val="0"/>
      <w:sz w:val="24"/>
    </w:rPr>
  </w:style>
  <w:style w:type="paragraph" w:customStyle="1" w:styleId="affffff3">
    <w:name w:val="表格"/>
    <w:basedOn w:val="a"/>
    <w:qFormat/>
    <w:pPr>
      <w:adjustRightInd w:val="0"/>
      <w:snapToGrid w:val="0"/>
      <w:ind w:firstLineChars="21" w:firstLine="42"/>
    </w:pPr>
    <w:rPr>
      <w:rFonts w:ascii="宋体" w:hAnsi="宋体"/>
      <w:kern w:val="0"/>
      <w:sz w:val="20"/>
    </w:rPr>
  </w:style>
  <w:style w:type="paragraph" w:customStyle="1" w:styleId="48">
    <w:name w:val="标书标题4"/>
    <w:basedOn w:val="4"/>
    <w:qFormat/>
    <w:pPr>
      <w:keepLines w:val="0"/>
      <w:tabs>
        <w:tab w:val="left" w:pos="864"/>
      </w:tabs>
      <w:adjustRightInd w:val="0"/>
      <w:snapToGrid w:val="0"/>
      <w:spacing w:before="0" w:after="0" w:line="300" w:lineRule="auto"/>
      <w:ind w:left="864" w:hanging="864"/>
    </w:pPr>
    <w:rPr>
      <w:rFonts w:ascii="Arial Narrow" w:eastAsia="仿宋_GB2312" w:hAnsi="Arial Narrow"/>
      <w:color w:val="000000"/>
      <w:kern w:val="0"/>
      <w:szCs w:val="32"/>
    </w:rPr>
  </w:style>
  <w:style w:type="paragraph" w:customStyle="1" w:styleId="a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szCs w:val="24"/>
    </w:rPr>
  </w:style>
  <w:style w:type="paragraph" w:customStyle="1" w:styleId="Style6">
    <w:name w:val="_Style 6"/>
    <w:basedOn w:val="a"/>
    <w:uiPriority w:val="34"/>
    <w:qFormat/>
    <w:pPr>
      <w:ind w:firstLineChars="200" w:firstLine="420"/>
    </w:pPr>
    <w:rPr>
      <w:rFonts w:eastAsia="仿宋_GB2312"/>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affffff5">
    <w:name w:val="!大节"/>
    <w:basedOn w:val="2"/>
    <w:qFormat/>
    <w:pPr>
      <w:tabs>
        <w:tab w:val="left" w:pos="432"/>
      </w:tabs>
      <w:ind w:left="420" w:hanging="420"/>
      <w:jc w:val="left"/>
    </w:pPr>
    <w:rPr>
      <w:rFonts w:eastAsia="微软雅黑"/>
      <w:bCs/>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affffff6">
    <w:name w:val="正文表标题"/>
    <w:next w:val="affffff7"/>
    <w:qFormat/>
    <w:pPr>
      <w:tabs>
        <w:tab w:val="left" w:pos="840"/>
      </w:tabs>
      <w:ind w:left="840" w:hanging="420"/>
      <w:jc w:val="center"/>
    </w:pPr>
    <w:rPr>
      <w:rFonts w:ascii="黑体" w:eastAsia="黑体"/>
      <w:sz w:val="21"/>
    </w:rPr>
  </w:style>
  <w:style w:type="paragraph" w:customStyle="1" w:styleId="a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b/>
      <w:sz w:val="32"/>
    </w:rPr>
  </w:style>
  <w:style w:type="paragraph" w:customStyle="1" w:styleId="affffff8">
    <w:name w:val="大汉方案正文"/>
    <w:basedOn w:val="a"/>
    <w:qFormat/>
    <w:pPr>
      <w:spacing w:line="360" w:lineRule="auto"/>
      <w:ind w:firstLineChars="200" w:firstLine="200"/>
    </w:pPr>
    <w:rPr>
      <w:rFonts w:ascii="Arial" w:hAnsi="Arial"/>
      <w:sz w:val="24"/>
    </w:rPr>
  </w:style>
  <w:style w:type="paragraph" w:customStyle="1" w:styleId="Char1CharCharChar1">
    <w:name w:val="Char1 Char Char Char1"/>
    <w:basedOn w:val="a"/>
    <w:qFormat/>
    <w:pPr>
      <w:ind w:firstLineChars="200" w:firstLine="200"/>
    </w:pPr>
    <w:rPr>
      <w:rFonts w:ascii="Tahoma" w:hAnsi="Tahoma"/>
      <w:sz w:val="24"/>
    </w:rPr>
  </w:style>
  <w:style w:type="paragraph" w:customStyle="1" w:styleId="a10">
    <w:name w:val="a1"/>
    <w:basedOn w:val="a"/>
    <w:qFormat/>
    <w:pPr>
      <w:widowControl/>
      <w:adjustRightInd w:val="0"/>
      <w:spacing w:line="300" w:lineRule="atLeast"/>
      <w:jc w:val="left"/>
    </w:pPr>
    <w:rPr>
      <w:rFonts w:ascii="宋体" w:hAnsi="宋体"/>
      <w:kern w:val="0"/>
      <w:sz w:val="18"/>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hAnsi="Tahoma"/>
      <w:sz w:val="24"/>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9">
    <w:name w:val="三级条标题"/>
    <w:basedOn w:val="affffffa"/>
    <w:next w:val="affffff7"/>
    <w:qFormat/>
    <w:pPr>
      <w:tabs>
        <w:tab w:val="left" w:pos="2520"/>
      </w:tabs>
      <w:ind w:left="2520"/>
      <w:outlineLvl w:val="4"/>
    </w:pPr>
  </w:style>
  <w:style w:type="paragraph" w:customStyle="1" w:styleId="affffffa">
    <w:name w:val="二级条标题"/>
    <w:basedOn w:val="affffffb"/>
    <w:next w:val="affffff7"/>
    <w:qFormat/>
    <w:pPr>
      <w:tabs>
        <w:tab w:val="left" w:pos="2100"/>
      </w:tabs>
      <w:ind w:left="0"/>
      <w:outlineLvl w:val="3"/>
    </w:pPr>
  </w:style>
  <w:style w:type="paragraph" w:customStyle="1" w:styleId="affffffb">
    <w:name w:val="一级条标题"/>
    <w:basedOn w:val="affffffc"/>
    <w:next w:val="affffff7"/>
    <w:qFormat/>
    <w:pPr>
      <w:tabs>
        <w:tab w:val="left" w:pos="1680"/>
      </w:tabs>
      <w:spacing w:before="0" w:after="0"/>
      <w:ind w:left="1680"/>
      <w:outlineLvl w:val="2"/>
    </w:pPr>
  </w:style>
  <w:style w:type="paragraph" w:customStyle="1" w:styleId="affffffc">
    <w:name w:val="章标题"/>
    <w:next w:val="a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32"/>
        <w:tab w:val="left" w:pos="480"/>
      </w:tabs>
      <w:spacing w:before="0" w:after="0" w:line="360" w:lineRule="auto"/>
      <w:ind w:left="480" w:hanging="480"/>
      <w:jc w:val="left"/>
    </w:pPr>
    <w:rPr>
      <w:rFonts w:ascii="Times New Roman" w:eastAsia="宋体" w:hAnsi="仿宋"/>
      <w:bCs/>
      <w:i/>
      <w:sz w:val="36"/>
      <w:szCs w:val="36"/>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eastAsia="宋体" w:hAnsi="宋体"/>
      <w:bCs/>
      <w:kern w:val="2"/>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1h1H">
    <w:name w:val="样式 标题 1章节第一层h1H"/>
    <w:basedOn w:val="1"/>
    <w:qFormat/>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f8">
    <w:name w:val="正文 项目2"/>
    <w:basedOn w:val="affffffd"/>
    <w:qFormat/>
    <w:pPr>
      <w:spacing w:after="0"/>
      <w:ind w:left="900"/>
    </w:pPr>
  </w:style>
  <w:style w:type="paragraph" w:customStyle="1" w:styleId="affffffd">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BodyText2">
    <w:name w:val="Body Text 2*"/>
    <w:basedOn w:val="a"/>
    <w:uiPriority w:val="6"/>
    <w:qFormat/>
    <w:pPr>
      <w:widowControl/>
      <w:ind w:left="720" w:hanging="720"/>
    </w:pPr>
    <w:rPr>
      <w:color w:val="000000"/>
      <w:kern w:val="0"/>
      <w:sz w:val="24"/>
      <w:lang w:val="en-GB"/>
    </w:rPr>
  </w:style>
  <w:style w:type="paragraph" w:customStyle="1" w:styleId="1f">
    <w:name w:val="表1"/>
    <w:basedOn w:val="a"/>
    <w:qFormat/>
    <w:pPr>
      <w:tabs>
        <w:tab w:val="left" w:pos="703"/>
      </w:tabs>
      <w:spacing w:line="360" w:lineRule="auto"/>
      <w:ind w:left="703"/>
      <w:jc w:val="center"/>
    </w:pPr>
    <w:rPr>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hAnsi="Arial"/>
      <w:b/>
      <w:bCs/>
      <w:sz w:val="24"/>
      <w:szCs w:val="24"/>
    </w:rPr>
  </w:style>
  <w:style w:type="paragraph" w:customStyle="1" w:styleId="affffffe">
    <w:name w:val="章正文"/>
    <w:basedOn w:val="a"/>
    <w:qFormat/>
    <w:pPr>
      <w:spacing w:beforeLines="50" w:before="156" w:after="120" w:line="300" w:lineRule="auto"/>
      <w:ind w:firstLineChars="200" w:firstLine="480"/>
    </w:pPr>
    <w:rPr>
      <w:rFonts w:ascii="Helvetica" w:hAnsi="Helvetica"/>
      <w:kern w:val="0"/>
      <w:sz w:val="24"/>
      <w:szCs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bullet">
    <w:name w:val="bullet"/>
    <w:basedOn w:val="a"/>
    <w:qFormat/>
    <w:pPr>
      <w:tabs>
        <w:tab w:val="left" w:pos="840"/>
      </w:tabs>
      <w:ind w:left="840" w:hanging="420"/>
    </w:pPr>
    <w:rPr>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fff">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0">
    <w:name w:val="说明"/>
    <w:basedOn w:val="a"/>
    <w:qFormat/>
    <w:pPr>
      <w:autoSpaceDE w:val="0"/>
      <w:autoSpaceDN w:val="0"/>
      <w:adjustRightInd w:val="0"/>
      <w:spacing w:line="440" w:lineRule="exact"/>
      <w:ind w:firstLineChars="200" w:firstLine="200"/>
    </w:pPr>
    <w:rPr>
      <w:rFonts w:ascii="宋体"/>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rPr>
  </w:style>
  <w:style w:type="paragraph" w:customStyle="1" w:styleId="MMTopic4">
    <w:name w:val="MM Topic 4"/>
    <w:basedOn w:val="4"/>
    <w:qFormat/>
    <w:pPr>
      <w:tabs>
        <w:tab w:val="left" w:pos="864"/>
        <w:tab w:val="left" w:pos="2100"/>
      </w:tabs>
      <w:spacing w:line="376" w:lineRule="auto"/>
      <w:ind w:left="2100" w:hanging="420"/>
    </w:pPr>
    <w:rPr>
      <w:bCs/>
      <w:szCs w:val="28"/>
    </w:rPr>
  </w:style>
  <w:style w:type="paragraph" w:customStyle="1" w:styleId="Char110">
    <w:name w:val="Char11"/>
    <w:basedOn w:val="a"/>
    <w:qFormat/>
    <w:pPr>
      <w:tabs>
        <w:tab w:val="left" w:pos="432"/>
      </w:tabs>
      <w:spacing w:beforeLines="50" w:before="156" w:afterLines="50" w:after="156"/>
      <w:ind w:left="432" w:firstLineChars="200" w:hanging="432"/>
    </w:pPr>
    <w:rPr>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style>
  <w:style w:type="paragraph" w:customStyle="1" w:styleId="Charfff4">
    <w:name w:val="金宏发行正文 Char"/>
    <w:basedOn w:val="a"/>
    <w:qFormat/>
    <w:pPr>
      <w:spacing w:line="500" w:lineRule="exact"/>
      <w:ind w:firstLineChars="200" w:firstLine="560"/>
    </w:pPr>
    <w:rPr>
      <w:rFonts w:eastAsia="仿宋_GB2312"/>
      <w:sz w:val="28"/>
    </w:rPr>
  </w:style>
  <w:style w:type="paragraph" w:customStyle="1" w:styleId="1f1">
    <w:name w:val="批注框文本1"/>
    <w:basedOn w:val="a"/>
    <w:qFormat/>
    <w:pPr>
      <w:autoSpaceDE w:val="0"/>
      <w:autoSpaceDN w:val="0"/>
      <w:adjustRightInd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adjustRightInd w:val="0"/>
      <w:spacing w:line="360" w:lineRule="auto"/>
      <w:jc w:val="center"/>
      <w:outlineLvl w:val="0"/>
    </w:pPr>
    <w:rPr>
      <w:rFonts w:eastAsia="黑体"/>
      <w:b/>
      <w:kern w:val="44"/>
      <w:sz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ff1">
    <w:name w:val="正文文字格式"/>
    <w:basedOn w:val="a"/>
    <w:qFormat/>
    <w:pPr>
      <w:spacing w:line="460" w:lineRule="exact"/>
      <w:ind w:firstLine="505"/>
      <w:jc w:val="left"/>
    </w:pPr>
    <w:rPr>
      <w:rFonts w:ascii="宋体"/>
      <w:kern w:val="24"/>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2">
    <w:name w:val="单元格居中"/>
    <w:basedOn w:val="a"/>
    <w:qFormat/>
    <w:pPr>
      <w:spacing w:line="360" w:lineRule="auto"/>
      <w:jc w:val="center"/>
    </w:pPr>
    <w:rPr>
      <w:sz w:val="24"/>
      <w:szCs w:val="24"/>
    </w:rPr>
  </w:style>
  <w:style w:type="paragraph" w:customStyle="1" w:styleId="39">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b/>
      <w:sz w:val="32"/>
      <w:szCs w:val="32"/>
    </w:rPr>
  </w:style>
  <w:style w:type="paragraph" w:customStyle="1" w:styleId="1f3">
    <w:name w:val="正文缩进1"/>
    <w:basedOn w:val="a"/>
    <w:next w:val="ab"/>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style>
  <w:style w:type="paragraph" w:customStyle="1" w:styleId="CharChar1121">
    <w:name w:val="Char Char1121"/>
    <w:basedOn w:val="a"/>
    <w:qFormat/>
    <w:pPr>
      <w:adjustRightInd w:val="0"/>
      <w:spacing w:line="360" w:lineRule="auto"/>
    </w:pPr>
  </w:style>
  <w:style w:type="paragraph" w:customStyle="1" w:styleId="afffffff4">
    <w:name w:val="小项目标题"/>
    <w:basedOn w:val="a"/>
    <w:qFormat/>
    <w:pPr>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5">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6">
    <w:name w:val="方形箭头"/>
    <w:basedOn w:val="a"/>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afffffff7">
    <w:name w:val="封面"/>
    <w:basedOn w:val="a"/>
    <w:qFormat/>
    <w:pPr>
      <w:adjustRightInd w:val="0"/>
      <w:spacing w:line="360" w:lineRule="atLeast"/>
      <w:jc w:val="right"/>
      <w:textAlignment w:val="baseline"/>
    </w:pPr>
    <w:rPr>
      <w:rFonts w:ascii="Symbol" w:hAnsi="Symbol"/>
      <w:kern w:val="0"/>
    </w:rPr>
  </w:style>
  <w:style w:type="paragraph" w:customStyle="1" w:styleId="a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sz w:val="24"/>
      <w:szCs w:val="24"/>
    </w:rPr>
  </w:style>
  <w:style w:type="paragraph" w:customStyle="1" w:styleId="WW-2">
    <w:name w:val="WW-正文文字缩进 2"/>
    <w:basedOn w:val="a"/>
    <w:qFormat/>
    <w:pPr>
      <w:suppressAutoHyphens/>
      <w:ind w:firstLine="420"/>
    </w:pPr>
    <w:rPr>
      <w:kern w:val="1"/>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a">
    <w:name w:val="样式 标题 2 + 四号"/>
    <w:basedOn w:val="2"/>
    <w:qFormat/>
    <w:pPr>
      <w:tabs>
        <w:tab w:val="left" w:pos="432"/>
      </w:tabs>
      <w:spacing w:before="120" w:after="120" w:line="360" w:lineRule="auto"/>
      <w:jc w:val="both"/>
    </w:pPr>
    <w:rPr>
      <w:rFonts w:ascii="宋体" w:eastAsia="宋体"/>
      <w:bCs/>
      <w:sz w:val="28"/>
      <w:szCs w:val="32"/>
    </w:rPr>
  </w:style>
  <w:style w:type="paragraph" w:customStyle="1" w:styleId="afffffff9">
    <w:name w:val="有符号正文"/>
    <w:basedOn w:val="a"/>
    <w:qFormat/>
    <w:pPr>
      <w:spacing w:line="400" w:lineRule="exact"/>
      <w:ind w:firstLineChars="200" w:firstLine="200"/>
    </w:pPr>
    <w:rPr>
      <w:rFonts w:ascii="Arial" w:hAnsi="Arial"/>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sz w:val="24"/>
    </w:rPr>
  </w:style>
  <w:style w:type="paragraph" w:customStyle="1" w:styleId="4a">
    <w:name w:val="4"/>
    <w:basedOn w:val="a"/>
    <w:next w:val="23"/>
    <w:qFormat/>
    <w:pPr>
      <w:adjustRightInd w:val="0"/>
      <w:spacing w:after="120" w:line="480" w:lineRule="auto"/>
      <w:ind w:leftChars="200" w:left="420"/>
    </w:pPr>
    <w:rPr>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样式1"/>
    <w:basedOn w:val="a"/>
    <w:qFormat/>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3H3">
    <w:name w:val="样式 标题 3H3 + 两端对齐"/>
    <w:basedOn w:val="3"/>
    <w:qFormat/>
    <w:pPr>
      <w:keepLines w:val="0"/>
      <w:tabs>
        <w:tab w:val="left" w:pos="900"/>
      </w:tabs>
      <w:adjustRightInd w:val="0"/>
      <w:spacing w:before="0" w:after="0" w:line="240" w:lineRule="auto"/>
      <w:ind w:left="900" w:hanging="720"/>
      <w:jc w:val="left"/>
    </w:pPr>
    <w:rPr>
      <w:rFonts w:cs="宋体"/>
      <w:bCs/>
      <w:sz w:val="21"/>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sz w:val="24"/>
    </w:rPr>
  </w:style>
  <w:style w:type="paragraph" w:customStyle="1" w:styleId="afffffffa">
    <w:name w:val="小标题"/>
    <w:basedOn w:val="a"/>
    <w:qFormat/>
    <w:pPr>
      <w:adjustRightInd w:val="0"/>
      <w:spacing w:before="120" w:line="360" w:lineRule="atLeast"/>
      <w:ind w:left="1134"/>
      <w:jc w:val="left"/>
      <w:textAlignment w:val="baseline"/>
    </w:pPr>
    <w:rPr>
      <w:rFonts w:eastAsia="黑体"/>
      <w:kern w:val="0"/>
    </w:rPr>
  </w:style>
  <w:style w:type="paragraph" w:customStyle="1" w:styleId="afffffffb">
    <w:name w:val="节标题"/>
    <w:basedOn w:val="a"/>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afffffffc">
    <w:name w:val="表格 表头"/>
    <w:basedOn w:val="a"/>
    <w:qFormat/>
    <w:pPr>
      <w:spacing w:beforeLines="50" w:before="50" w:afterLines="50" w:after="50" w:line="360" w:lineRule="auto"/>
      <w:jc w:val="center"/>
    </w:pPr>
    <w:rPr>
      <w:rFonts w:ascii="微软雅黑" w:eastAsia="微软雅黑" w:hAnsi="Calibri"/>
      <w:b/>
      <w:sz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CharChar1CharCharChar">
    <w:name w:val="Char Char1 Char Char Char"/>
    <w:basedOn w:val="a"/>
    <w:qFormat/>
    <w:pPr>
      <w:adjustRightInd w:val="0"/>
    </w:pPr>
    <w:rPr>
      <w:rFonts w:ascii="仿宋_GB2312" w:eastAsia="仿宋_GB2312"/>
      <w:b/>
      <w:sz w:val="32"/>
    </w:rPr>
  </w:style>
  <w:style w:type="paragraph" w:customStyle="1" w:styleId="a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b/>
      <w:spacing w:val="-5"/>
      <w:w w:val="98"/>
      <w:kern w:val="0"/>
      <w:sz w:val="24"/>
    </w:rPr>
  </w:style>
  <w:style w:type="paragraph" w:customStyle="1" w:styleId="CharChar1CharCharChar2">
    <w:name w:val="Char Char1 Char Char Char2"/>
    <w:basedOn w:val="a"/>
    <w:qFormat/>
    <w:pPr>
      <w:adjustRightInd w:val="0"/>
    </w:pPr>
    <w:rPr>
      <w:rFonts w:ascii="仿宋_GB2312" w:eastAsia="仿宋_GB2312"/>
      <w:b/>
      <w:sz w:val="32"/>
      <w:szCs w:val="32"/>
    </w:rPr>
  </w:style>
  <w:style w:type="paragraph" w:customStyle="1" w:styleId="Char3CharCharChar1">
    <w:name w:val="Char3 Char Char Char1"/>
    <w:basedOn w:val="a"/>
    <w:uiPriority w:val="6"/>
    <w:qFormat/>
    <w:pPr>
      <w:widowControl/>
      <w:spacing w:after="160" w:line="240" w:lineRule="exact"/>
      <w:jc w:val="left"/>
    </w:pPr>
  </w:style>
  <w:style w:type="paragraph" w:customStyle="1" w:styleId="Char1CharCharChar21">
    <w:name w:val="Char1 Char Char Char21"/>
    <w:basedOn w:val="a"/>
    <w:qFormat/>
    <w:pPr>
      <w:adjustRightInd w:val="0"/>
    </w:pPr>
    <w:rPr>
      <w:rFonts w:ascii="Tahoma" w:hAnsi="Tahoma"/>
      <w:sz w:val="24"/>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e">
    <w:name w:val="正文（标题三）"/>
    <w:basedOn w:val="a"/>
    <w:qFormat/>
    <w:pPr>
      <w:adjustRightInd w:val="0"/>
      <w:spacing w:line="360" w:lineRule="auto"/>
      <w:ind w:firstLineChars="200" w:firstLine="200"/>
    </w:pPr>
    <w:rPr>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sz w:val="24"/>
      <w:szCs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hAnsi="宋体" w:cs="宋体"/>
      <w:sz w:val="24"/>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rPr>
  </w:style>
  <w:style w:type="paragraph" w:customStyle="1" w:styleId="affffffff">
    <w:name w:val="小节标题"/>
    <w:basedOn w:val="a"/>
    <w:qFormat/>
    <w:pPr>
      <w:autoSpaceDE w:val="0"/>
      <w:autoSpaceDN w:val="0"/>
      <w:adjustRightInd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ind w:firstLineChars="200" w:firstLine="200"/>
    </w:pPr>
    <w:rPr>
      <w:rFonts w:ascii="Tahoma" w:hAnsi="Tahoma"/>
      <w:sz w:val="24"/>
    </w:rPr>
  </w:style>
  <w:style w:type="paragraph" w:customStyle="1" w:styleId="2fb">
    <w:name w:val="_标题2"/>
    <w:basedOn w:val="afffffff8"/>
    <w:next w:val="a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rPr>
  </w:style>
  <w:style w:type="paragraph" w:customStyle="1" w:styleId="affffffff0">
    <w:name w:val="正文 主体"/>
    <w:basedOn w:val="a"/>
    <w:qFormat/>
    <w:pPr>
      <w:spacing w:line="360" w:lineRule="auto"/>
      <w:ind w:firstLineChars="200" w:firstLine="200"/>
      <w:jc w:val="left"/>
    </w:pPr>
    <w:rPr>
      <w:rFonts w:ascii="微软雅黑" w:eastAsia="微软雅黑" w:hAnsi="Calibri"/>
      <w:kern w:val="0"/>
      <w:sz w:val="24"/>
    </w:rPr>
  </w:style>
  <w:style w:type="paragraph" w:customStyle="1" w:styleId="affffffff1">
    <w:name w:val="四号　首行缩进"/>
    <w:basedOn w:val="a"/>
    <w:qFormat/>
    <w:pPr>
      <w:spacing w:line="360" w:lineRule="auto"/>
    </w:pPr>
    <w:rPr>
      <w:rFonts w:ascii="宋体" w:hAnsi="宋体"/>
    </w:rPr>
  </w:style>
  <w:style w:type="paragraph" w:customStyle="1" w:styleId="-51">
    <w:name w:val="深色列表 - 强调文字颜色 51"/>
    <w:basedOn w:val="a"/>
    <w:qFormat/>
    <w:pPr>
      <w:spacing w:line="360" w:lineRule="auto"/>
      <w:ind w:firstLineChars="200" w:firstLine="200"/>
    </w:pPr>
    <w:rPr>
      <w:rFonts w:eastAsia="楷体_GB2312" w:cs="Lucida Sans"/>
      <w:sz w:val="24"/>
      <w:szCs w:val="24"/>
    </w:rPr>
  </w:style>
  <w:style w:type="paragraph" w:customStyle="1" w:styleId="CharCharCharCharCharCharCharCharCharCharChar1Char">
    <w:name w:val="Char Char Char Char Char Char Char Char Char Char Char1 Char"/>
    <w:basedOn w:val="a"/>
    <w:qFormat/>
    <w:rPr>
      <w:rFonts w:ascii="Tahoma" w:hAnsi="Tahoma"/>
      <w:sz w:val="24"/>
      <w:szCs w:val="24"/>
    </w:rPr>
  </w:style>
  <w:style w:type="paragraph" w:customStyle="1" w:styleId="CharCharCharChar11">
    <w:name w:val="Char Char Char Char11"/>
    <w:basedOn w:val="a"/>
    <w:qFormat/>
    <w:pPr>
      <w:adjustRightInd w:val="0"/>
    </w:pPr>
    <w:rPr>
      <w:rFonts w:ascii="Tahoma" w:hAnsi="Tahoma"/>
      <w:sz w:val="24"/>
    </w:rPr>
  </w:style>
  <w:style w:type="paragraph" w:customStyle="1" w:styleId="affffffff2">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pPr>
      <w:adjustRightInd w:val="0"/>
    </w:pPr>
    <w:rPr>
      <w:rFonts w:ascii="Tahoma" w:hAnsi="Tahoma"/>
      <w:sz w:val="24"/>
    </w:rPr>
  </w:style>
  <w:style w:type="paragraph" w:customStyle="1" w:styleId="1f6">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Char190">
    <w:name w:val="Char19"/>
    <w:basedOn w:val="a"/>
    <w:qFormat/>
  </w:style>
  <w:style w:type="paragraph" w:customStyle="1" w:styleId="a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b/>
      <w:bCs/>
      <w:sz w:val="24"/>
      <w:szCs w:val="24"/>
    </w:rPr>
  </w:style>
  <w:style w:type="paragraph" w:customStyle="1" w:styleId="Style5">
    <w:name w:val="_Style 5"/>
    <w:basedOn w:val="a"/>
    <w:uiPriority w:val="34"/>
    <w:qFormat/>
    <w:pPr>
      <w:ind w:firstLineChars="200" w:firstLine="420"/>
    </w:pPr>
    <w:rPr>
      <w:rFonts w:eastAsia="仿宋_GB2312"/>
      <w:sz w:val="28"/>
      <w:szCs w:val="24"/>
    </w:rPr>
  </w:style>
  <w:style w:type="paragraph" w:customStyle="1" w:styleId="a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5">
    <w:name w:val="列出段落*"/>
    <w:basedOn w:val="a"/>
    <w:qFormat/>
    <w:pPr>
      <w:spacing w:line="360" w:lineRule="auto"/>
      <w:ind w:firstLine="200"/>
    </w:pPr>
    <w:rPr>
      <w:rFonts w:eastAsia="楷体_GB2312" w:cs="Lucida Sans Unicode"/>
      <w:color w:val="000000"/>
      <w:kern w:val="1"/>
      <w:sz w:val="24"/>
      <w:szCs w:val="24"/>
    </w:rPr>
  </w:style>
  <w:style w:type="paragraph" w:customStyle="1" w:styleId="a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affffffff7">
    <w:name w:val="标书表格字体格式"/>
    <w:next w:val="affffffff3"/>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kern w:val="0"/>
      <w:sz w:val="24"/>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affffffff8">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9">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lang w:eastAsia="en-US"/>
    </w:rPr>
  </w:style>
  <w:style w:type="paragraph" w:customStyle="1" w:styleId="CharCharCharCharCharCharCharChar2">
    <w:name w:val="Char Char Char Char Char Char Char Char2"/>
    <w:basedOn w:val="a"/>
    <w:qFormat/>
    <w:pPr>
      <w:tabs>
        <w:tab w:val="left" w:pos="360"/>
      </w:tabs>
      <w:adjustRightInd w:val="0"/>
    </w:pPr>
    <w:rPr>
      <w:sz w:val="24"/>
    </w:rPr>
  </w:style>
  <w:style w:type="paragraph" w:customStyle="1" w:styleId="affffffffa">
    <w:name w:val="表内文字"/>
    <w:basedOn w:val="a"/>
    <w:qFormat/>
    <w:pPr>
      <w:tabs>
        <w:tab w:val="left" w:pos="1418"/>
      </w:tabs>
      <w:spacing w:line="360" w:lineRule="auto"/>
      <w:ind w:firstLineChars="200" w:firstLine="420"/>
      <w:jc w:val="center"/>
    </w:pPr>
    <w:rPr>
      <w:rFonts w:ascii="仿宋_GB2312" w:eastAsia="仿宋_GB2312"/>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3b">
    <w:name w:val="中文标题 3"/>
    <w:basedOn w:val="ab"/>
    <w:qFormat/>
    <w:pPr>
      <w:spacing w:before="100" w:beforeAutospacing="1" w:after="100" w:afterAutospacing="1" w:line="360" w:lineRule="auto"/>
      <w:ind w:leftChars="0" w:left="0" w:firstLine="482"/>
    </w:pPr>
    <w:rPr>
      <w:rFonts w:eastAsia="楷体_GB2312"/>
      <w:kern w:val="28"/>
      <w:sz w:val="24"/>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b">
    <w:name w:val="标准书眉_奇数页"/>
    <w:next w:val="a"/>
    <w:qFormat/>
    <w:pPr>
      <w:tabs>
        <w:tab w:val="center" w:pos="4154"/>
        <w:tab w:val="right" w:pos="8306"/>
      </w:tabs>
      <w:spacing w:after="120"/>
      <w:jc w:val="right"/>
    </w:pPr>
    <w:rPr>
      <w:sz w:val="21"/>
    </w:rPr>
  </w:style>
  <w:style w:type="paragraph" w:customStyle="1" w:styleId="affffffffc">
    <w:name w:val="正文－恩普"/>
    <w:basedOn w:val="a4"/>
    <w:qFormat/>
    <w:pPr>
      <w:widowControl/>
      <w:spacing w:before="100" w:beforeAutospacing="1" w:afterLines="50" w:after="100" w:afterAutospacing="1" w:line="360" w:lineRule="auto"/>
      <w:ind w:firstLineChars="200" w:firstLine="480"/>
      <w:jc w:val="left"/>
    </w:pPr>
    <w:rPr>
      <w:rFonts w:ascii="Times New Roman" w:hAnsi="Times New Roman"/>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pPr>
    <w:rPr>
      <w:kern w:val="0"/>
      <w:szCs w:val="21"/>
    </w:rPr>
  </w:style>
  <w:style w:type="paragraph" w:customStyle="1" w:styleId="Char60">
    <w:name w:val="Char6"/>
    <w:basedOn w:val="a"/>
    <w:qFormat/>
    <w:pPr>
      <w:adjustRightInd w:val="0"/>
    </w:pPr>
    <w:rPr>
      <w:rFonts w:ascii="仿宋_GB2312" w:eastAsia="仿宋_GB2312"/>
      <w:b/>
      <w:sz w:val="32"/>
      <w:szCs w:val="32"/>
    </w:rPr>
  </w:style>
  <w:style w:type="paragraph" w:customStyle="1" w:styleId="Char111">
    <w:name w:val="Char111"/>
    <w:basedOn w:val="a"/>
    <w:qFormat/>
    <w:pPr>
      <w:adjustRightInd w:val="0"/>
    </w:pPr>
    <w:rPr>
      <w:rFonts w:ascii="仿宋_GB2312" w:eastAsia="仿宋_GB2312"/>
      <w:b/>
      <w:sz w:val="32"/>
      <w:szCs w:val="32"/>
    </w:rPr>
  </w:style>
  <w:style w:type="paragraph" w:customStyle="1" w:styleId="3c">
    <w:name w:val="标题3"/>
    <w:basedOn w:val="3"/>
    <w:next w:val="34"/>
    <w:qFormat/>
    <w:pPr>
      <w:adjustRightInd w:val="0"/>
      <w:spacing w:after="0" w:line="360" w:lineRule="auto"/>
      <w:ind w:left="900" w:hanging="720"/>
    </w:pPr>
    <w:rPr>
      <w:rFonts w:ascii="仿宋" w:eastAsia="仿宋" w:hAnsi="仿宋" w:cs="仿宋"/>
      <w:bCs/>
      <w:szCs w:val="32"/>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hAnsi="Verdana"/>
      <w:kern w:val="0"/>
      <w:sz w:val="20"/>
      <w:lang w:eastAsia="en-US"/>
    </w:rPr>
  </w:style>
  <w:style w:type="paragraph" w:customStyle="1" w:styleId="Char1CharCharChar2">
    <w:name w:val="Char1 Char Char Char2"/>
    <w:basedOn w:val="a"/>
    <w:qFormat/>
    <w:pPr>
      <w:ind w:firstLineChars="200" w:firstLine="200"/>
    </w:pPr>
    <w:rPr>
      <w:rFonts w:ascii="Tahoma" w:hAnsi="Tahoma"/>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pPr>
    <w:rPr>
      <w:rFonts w:ascii="黑体" w:eastAsia="黑体" w:hAnsi="黑体" w:cs="Arial"/>
      <w:bCs/>
      <w:caps/>
      <w:color w:val="FFFFFF"/>
      <w:kern w:val="2"/>
      <w:sz w:val="30"/>
    </w:rPr>
  </w:style>
  <w:style w:type="paragraph" w:customStyle="1" w:styleId="CharCharCharCharCharCharChar2">
    <w:name w:val="Char Char Char Char Char Char Char2"/>
    <w:basedOn w:val="a"/>
    <w:qFormat/>
    <w:pPr>
      <w:adjustRightInd w:val="0"/>
    </w:pPr>
    <w:rPr>
      <w:rFonts w:ascii="仿宋_GB2312" w:eastAsia="仿宋_GB2312"/>
      <w:b/>
      <w:sz w:val="32"/>
      <w:szCs w:val="32"/>
    </w:rPr>
  </w:style>
  <w:style w:type="paragraph" w:customStyle="1" w:styleId="affffffffd">
    <w:name w:val="五级条标题"/>
    <w:basedOn w:val="affffffffe"/>
    <w:next w:val="affffff7"/>
    <w:qFormat/>
    <w:pPr>
      <w:tabs>
        <w:tab w:val="left" w:pos="2940"/>
        <w:tab w:val="left" w:pos="3360"/>
      </w:tabs>
      <w:ind w:left="3360"/>
      <w:outlineLvl w:val="6"/>
    </w:pPr>
  </w:style>
  <w:style w:type="paragraph" w:customStyle="1" w:styleId="affffffffe">
    <w:name w:val="四级条标题"/>
    <w:basedOn w:val="affffff9"/>
    <w:next w:val="affffff7"/>
    <w:qFormat/>
    <w:pPr>
      <w:tabs>
        <w:tab w:val="clear" w:pos="2520"/>
      </w:tabs>
      <w:ind w:left="2940"/>
      <w:outlineLvl w:val="5"/>
    </w:pPr>
  </w:style>
  <w:style w:type="paragraph" w:customStyle="1" w:styleId="3d">
    <w:name w:val="目录3"/>
    <w:basedOn w:val="a"/>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Char230">
    <w:name w:val="Char23"/>
    <w:basedOn w:val="a"/>
    <w:qFormat/>
    <w:pPr>
      <w:adjustRightInd w:val="0"/>
    </w:pPr>
    <w:rPr>
      <w:rFonts w:ascii="仿宋_GB2312" w:eastAsia="仿宋_GB2312"/>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3e">
    <w:name w:val="列出段落3"/>
    <w:basedOn w:val="a"/>
    <w:uiPriority w:val="34"/>
    <w:qFormat/>
    <w:pPr>
      <w:spacing w:line="360" w:lineRule="auto"/>
      <w:ind w:firstLineChars="200" w:firstLine="420"/>
    </w:pPr>
    <w:rPr>
      <w:rFonts w:ascii="Calibri" w:hAnsi="Calibri"/>
      <w:sz w:val="24"/>
      <w:szCs w:val="22"/>
    </w:rPr>
  </w:style>
  <w:style w:type="paragraph" w:customStyle="1" w:styleId="afffffffff">
    <w:name w:val="首行缩进"/>
    <w:basedOn w:val="a"/>
    <w:uiPriority w:val="99"/>
    <w:qFormat/>
    <w:pPr>
      <w:adjustRightInd w:val="0"/>
      <w:spacing w:line="360" w:lineRule="auto"/>
      <w:ind w:firstLineChars="200" w:firstLine="480"/>
    </w:pPr>
    <w:rPr>
      <w:rFonts w:ascii="宋体"/>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rPr>
  </w:style>
  <w:style w:type="paragraph" w:customStyle="1" w:styleId="afffffffff0">
    <w:name w:val="单元格左对齐"/>
    <w:basedOn w:val="a"/>
    <w:qFormat/>
    <w:pPr>
      <w:spacing w:line="360" w:lineRule="auto"/>
    </w:pPr>
    <w:rPr>
      <w:sz w:val="24"/>
      <w:szCs w:val="24"/>
    </w:rPr>
  </w:style>
  <w:style w:type="paragraph" w:customStyle="1" w:styleId="afffffffff1">
    <w:name w:val="正文主体"/>
    <w:basedOn w:val="2f5"/>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c">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spacing w:line="360" w:lineRule="auto"/>
      <w:ind w:firstLineChars="200" w:firstLine="480"/>
    </w:pPr>
    <w:rPr>
      <w:sz w:val="24"/>
    </w:rPr>
  </w:style>
  <w:style w:type="paragraph" w:customStyle="1" w:styleId="P1">
    <w:name w:val="P1"/>
    <w:basedOn w:val="a"/>
    <w:qFormat/>
    <w:pPr>
      <w:spacing w:line="288" w:lineRule="auto"/>
      <w:ind w:firstLineChars="200" w:firstLine="425"/>
    </w:pPr>
    <w:rPr>
      <w:szCs w:val="24"/>
    </w:rPr>
  </w:style>
  <w:style w:type="paragraph" w:customStyle="1" w:styleId="afffffffff2">
    <w:name w:val="列表内容"/>
    <w:basedOn w:val="a"/>
    <w:next w:val="a"/>
    <w:qFormat/>
    <w:pPr>
      <w:widowControl/>
      <w:tabs>
        <w:tab w:val="left" w:pos="840"/>
      </w:tabs>
      <w:adjustRightInd w:val="0"/>
      <w:ind w:left="840" w:hanging="420"/>
      <w:jc w:val="left"/>
    </w:pPr>
    <w:rPr>
      <w:kern w:val="0"/>
      <w:sz w:val="18"/>
      <w:szCs w:val="24"/>
    </w:rPr>
  </w:style>
  <w:style w:type="paragraph" w:customStyle="1" w:styleId="CharChar11CharCharChar1">
    <w:name w:val="Char Char11 Char Char Char1"/>
    <w:basedOn w:val="a"/>
    <w:uiPriority w:val="6"/>
    <w:qFormat/>
    <w:pPr>
      <w:adjustRightInd w:val="0"/>
      <w:spacing w:line="360" w:lineRule="auto"/>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410">
    <w:name w:val="标题 41"/>
    <w:basedOn w:val="a"/>
    <w:next w:val="a"/>
    <w:uiPriority w:val="9"/>
    <w:qFormat/>
    <w:pPr>
      <w:keepNext/>
      <w:keepLines/>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style>
  <w:style w:type="paragraph" w:customStyle="1" w:styleId="4b">
    <w:name w:val="正文4"/>
    <w:basedOn w:val="a"/>
    <w:qFormat/>
    <w:pPr>
      <w:tabs>
        <w:tab w:val="left" w:pos="720"/>
      </w:tabs>
      <w:spacing w:before="60" w:after="60" w:line="360" w:lineRule="auto"/>
      <w:ind w:leftChars="400" w:left="575" w:hangingChars="175" w:hanging="175"/>
    </w:pPr>
    <w:rPr>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2CharCharChar2">
    <w:name w:val="Char2 Char Char Char2"/>
    <w:basedOn w:val="a"/>
    <w:qFormat/>
    <w:pPr>
      <w:adjustRightInd w:val="0"/>
    </w:pPr>
    <w:rPr>
      <w:rFonts w:ascii="仿宋_GB2312" w:eastAsia="仿宋_GB2312"/>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hAnsi="Tahoma"/>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lang w:eastAsia="en-US"/>
    </w:rPr>
  </w:style>
  <w:style w:type="paragraph" w:customStyle="1" w:styleId="2Char8">
    <w:name w:val="正文 首行缩进:  2 字符 Char"/>
    <w:basedOn w:val="a"/>
    <w:qFormat/>
    <w:pPr>
      <w:spacing w:line="360" w:lineRule="auto"/>
      <w:ind w:firstLine="480"/>
    </w:pPr>
    <w:rPr>
      <w:rFonts w:cs="宋体"/>
      <w:sz w:val="24"/>
    </w:rPr>
  </w:style>
  <w:style w:type="paragraph" w:customStyle="1" w:styleId="CharChar4CharChar">
    <w:name w:val="Char Char4 Char Char"/>
    <w:basedOn w:val="a"/>
    <w:qFormat/>
    <w:pPr>
      <w:widowControl/>
      <w:spacing w:after="160" w:line="240" w:lineRule="exact"/>
      <w:jc w:val="left"/>
    </w:pPr>
    <w:rPr>
      <w:szCs w:val="24"/>
    </w:rPr>
  </w:style>
  <w:style w:type="paragraph" w:customStyle="1" w:styleId="2ff">
    <w:name w:val="目录2"/>
    <w:basedOn w:val="a"/>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adjustRightInd w:val="0"/>
      <w:spacing w:line="360" w:lineRule="auto"/>
    </w:p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4c">
    <w:name w:val="数字标题4"/>
    <w:basedOn w:val="4"/>
    <w:qFormat/>
    <w:pPr>
      <w:adjustRightInd w:val="0"/>
      <w:spacing w:before="0" w:after="0" w:line="360" w:lineRule="auto"/>
      <w:ind w:left="1" w:hanging="864"/>
    </w:pPr>
    <w:rPr>
      <w:rFonts w:eastAsia="仿宋_GB2312" w:cs="Arial"/>
      <w:b w:val="0"/>
      <w:color w:val="000000"/>
      <w:kern w:val="0"/>
      <w:sz w:val="24"/>
      <w:szCs w:val="24"/>
    </w:rPr>
  </w:style>
  <w:style w:type="paragraph" w:customStyle="1" w:styleId="afffffffff3">
    <w:name w:val="表格文字（大）"/>
    <w:basedOn w:val="a"/>
    <w:qFormat/>
    <w:pPr>
      <w:spacing w:before="20" w:after="20"/>
      <w:ind w:firstLineChars="200" w:firstLine="200"/>
    </w:pPr>
    <w:rPr>
      <w:rFonts w:ascii="Century Gothic" w:hAnsi="Century Gothic"/>
      <w:sz w:val="24"/>
    </w:rPr>
  </w:style>
  <w:style w:type="paragraph" w:customStyle="1" w:styleId="afffffffff4">
    <w:name w:val="插图说明"/>
    <w:basedOn w:val="a"/>
    <w:qFormat/>
    <w:pPr>
      <w:adjustRightInd w:val="0"/>
      <w:spacing w:after="240"/>
      <w:ind w:firstLineChars="200" w:firstLine="200"/>
      <w:jc w:val="center"/>
      <w:textAlignment w:val="baseline"/>
    </w:pPr>
    <w:rPr>
      <w:rFonts w:eastAsia="黑体"/>
      <w:sz w:val="24"/>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ind w:firstLineChars="200" w:firstLine="200"/>
    </w:pPr>
    <w:rPr>
      <w:rFonts w:ascii="Tahoma" w:hAnsi="Tahoma"/>
      <w:sz w:val="24"/>
    </w:rPr>
  </w:style>
  <w:style w:type="paragraph" w:customStyle="1" w:styleId="230">
    <w:name w:val="正文文本 23"/>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5">
    <w:name w:val="正文 内标"/>
    <w:basedOn w:val="affffffff0"/>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szCs w:val="24"/>
    </w:r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cs="宋体"/>
      <w:sz w:val="24"/>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rPr>
  </w:style>
  <w:style w:type="paragraph" w:customStyle="1" w:styleId="1f7">
    <w:name w:val="正文1"/>
    <w:basedOn w:val="33"/>
    <w:qFormat/>
    <w:pPr>
      <w:tabs>
        <w:tab w:val="right" w:leader="dot" w:pos="8268"/>
      </w:tabs>
      <w:adjustRightInd w:val="0"/>
      <w:spacing w:line="460" w:lineRule="exact"/>
      <w:ind w:left="0" w:firstLineChars="200" w:firstLine="480"/>
    </w:pPr>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afffffffff6">
    <w:name w:val="模板普通正文"/>
    <w:basedOn w:val="ab"/>
    <w:qFormat/>
    <w:pPr>
      <w:spacing w:beforeLines="50" w:before="156" w:after="10" w:line="360" w:lineRule="auto"/>
      <w:ind w:leftChars="0" w:left="0" w:firstLineChars="175" w:firstLine="175"/>
      <w:jc w:val="left"/>
    </w:pPr>
    <w:rPr>
      <w:sz w:val="24"/>
    </w:rPr>
  </w:style>
  <w:style w:type="paragraph" w:customStyle="1" w:styleId="CharChar1CharCharCharCharCharChar">
    <w:name w:val="Char Char1 Char Char Char Char Char Char"/>
    <w:basedOn w:val="a"/>
    <w:qFormat/>
    <w:pPr>
      <w:adjustRightInd w:val="0"/>
    </w:pPr>
    <w:rPr>
      <w:rFonts w:ascii="仿宋_GB2312" w:eastAsia="仿宋_GB2312"/>
      <w:b/>
      <w:sz w:val="32"/>
    </w:rPr>
  </w:style>
  <w:style w:type="paragraph" w:customStyle="1" w:styleId="font8">
    <w:name w:val="font8"/>
    <w:basedOn w:val="a"/>
    <w:qFormat/>
    <w:pPr>
      <w:widowControl/>
      <w:spacing w:before="100" w:beforeAutospacing="1" w:after="100" w:afterAutospacing="1"/>
      <w:jc w:val="left"/>
    </w:pPr>
    <w:rPr>
      <w:color w:val="000000"/>
      <w:kern w:val="0"/>
      <w:sz w:val="20"/>
    </w:rPr>
  </w:style>
  <w:style w:type="paragraph" w:customStyle="1" w:styleId="CharChar1CharCharCharCharCharChar2">
    <w:name w:val="Char Char1 Char Char Char Char Char Char2"/>
    <w:basedOn w:val="a"/>
    <w:qFormat/>
    <w:pPr>
      <w:adjustRightInd w:val="0"/>
    </w:pPr>
    <w:rPr>
      <w:rFonts w:ascii="仿宋_GB2312" w:eastAsia="仿宋_GB2312"/>
      <w:b/>
      <w:sz w:val="32"/>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Pr>
      <w:rFonts w:ascii="Tahoma" w:hAnsi="Tahoma"/>
      <w:color w:val="000000"/>
      <w:sz w:val="24"/>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hAnsi="Verdana"/>
      <w:kern w:val="0"/>
      <w:lang w:eastAsia="en-US"/>
    </w:rPr>
  </w:style>
  <w:style w:type="paragraph" w:customStyle="1" w:styleId="240">
    <w:name w:val="样式 首行缩进:  2 字符4"/>
    <w:basedOn w:val="a"/>
    <w:qFormat/>
    <w:pPr>
      <w:spacing w:before="120" w:line="360" w:lineRule="auto"/>
      <w:ind w:firstLineChars="200" w:firstLine="480"/>
    </w:pPr>
    <w:rPr>
      <w:rFonts w:eastAsia="仿宋_GB2312" w:cs="宋体"/>
      <w:sz w:val="28"/>
    </w:rPr>
  </w:style>
  <w:style w:type="paragraph" w:customStyle="1" w:styleId="1-21">
    <w:name w:val="中等深浅网格 1 - 强调文字颜色 21"/>
    <w:basedOn w:val="a"/>
    <w:qFormat/>
    <w:pPr>
      <w:adjustRightInd w:val="0"/>
      <w:spacing w:line="360" w:lineRule="auto"/>
      <w:ind w:firstLineChars="200" w:firstLine="200"/>
    </w:pPr>
    <w:rPr>
      <w:rFonts w:eastAsia="楷体_GB2312"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rPr>
  </w:style>
  <w:style w:type="paragraph" w:customStyle="1" w:styleId="Char310">
    <w:name w:val="Char31"/>
    <w:basedOn w:val="a"/>
    <w:qFormat/>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adjustRightInd w:val="0"/>
      <w:snapToGrid w:val="0"/>
      <w:spacing w:line="416" w:lineRule="auto"/>
      <w:jc w:val="left"/>
    </w:pPr>
    <w:rPr>
      <w:rFonts w:eastAsia="黑体" w:cs="宋体"/>
      <w:bCs/>
      <w:sz w:val="28"/>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hAnsi="Verdana"/>
      <w:kern w:val="0"/>
      <w:sz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Char1a">
    <w:name w:val="Char Char1"/>
    <w:basedOn w:val="a"/>
    <w:qFormat/>
    <w:pPr>
      <w:widowControl/>
      <w:adjustRightInd w:val="0"/>
      <w:spacing w:after="160" w:line="240" w:lineRule="exact"/>
      <w:jc w:val="left"/>
    </w:pPr>
    <w:rPr>
      <w:rFonts w:eastAsia="仿宋_GB2312"/>
      <w:sz w:val="28"/>
      <w:szCs w:val="24"/>
    </w:rPr>
  </w:style>
  <w:style w:type="paragraph" w:customStyle="1" w:styleId="Char210">
    <w:name w:val="Char21"/>
    <w:basedOn w:val="a"/>
    <w:qFormat/>
    <w:pPr>
      <w:ind w:firstLineChars="200" w:firstLine="200"/>
    </w:pPr>
    <w:rPr>
      <w:rFonts w:ascii="仿宋_GB2312" w:eastAsia="仿宋_GB2312"/>
      <w:b/>
      <w:sz w:val="32"/>
      <w:szCs w:val="32"/>
    </w:rPr>
  </w:style>
  <w:style w:type="paragraph" w:customStyle="1" w:styleId="1f8">
    <w:name w:val="列表段落1"/>
    <w:basedOn w:val="a"/>
    <w:uiPriority w:val="34"/>
    <w:qFormat/>
    <w:pPr>
      <w:ind w:right="238" w:firstLine="420"/>
    </w:pPr>
    <w:rPr>
      <w:rFonts w:ascii="Calibri" w:hAnsi="Calibri"/>
      <w:sz w:val="24"/>
      <w:szCs w:val="24"/>
    </w:rPr>
  </w:style>
  <w:style w:type="paragraph" w:customStyle="1" w:styleId="CharChar110">
    <w:name w:val="Char Char110"/>
    <w:basedOn w:val="a"/>
    <w:uiPriority w:val="6"/>
    <w:qFormat/>
    <w:pPr>
      <w:adjustRightInd w:val="0"/>
      <w:spacing w:line="360" w:lineRule="auto"/>
    </w:pPr>
    <w:rPr>
      <w:rFonts w:ascii="Tahoma" w:hAnsi="Tahoma"/>
      <w:sz w:val="24"/>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hAnsi="Tahoma" w:cs="仿宋_GB2312"/>
      <w:sz w:val="24"/>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hAnsi="Tahoma"/>
      <w:sz w:val="24"/>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Style94">
    <w:name w:val="_Style 94"/>
    <w:basedOn w:val="a"/>
    <w:next w:val="12"/>
    <w:uiPriority w:val="34"/>
    <w:qFormat/>
    <w:pPr>
      <w:spacing w:line="360" w:lineRule="auto"/>
      <w:ind w:firstLineChars="200" w:firstLine="200"/>
    </w:pPr>
    <w:rPr>
      <w:rFonts w:ascii="Calibri" w:hAnsi="Calibri"/>
      <w:sz w:val="28"/>
    </w:rPr>
  </w:style>
  <w:style w:type="paragraph" w:customStyle="1" w:styleId="afffffffff8">
    <w:name w:val="方案正文"/>
    <w:basedOn w:val="a"/>
    <w:qFormat/>
    <w:pPr>
      <w:adjustRightInd w:val="0"/>
      <w:snapToGrid w:val="0"/>
      <w:spacing w:line="324" w:lineRule="auto"/>
      <w:ind w:firstLineChars="200" w:firstLine="482"/>
    </w:pPr>
    <w:rPr>
      <w:rFonts w:ascii="仿宋_GB2312" w:eastAsia="仿宋_GB2312"/>
      <w:b/>
      <w:color w:val="000000"/>
      <w:sz w:val="24"/>
    </w:rPr>
  </w:style>
  <w:style w:type="paragraph" w:customStyle="1" w:styleId="Afffffffff9">
    <w:name w:val="正文 A"/>
    <w:qFormat/>
    <w:pPr>
      <w:widowControl w:val="0"/>
      <w:jc w:val="both"/>
    </w:pPr>
    <w:rPr>
      <w:rFonts w:eastAsia="Arial Unicode MS" w:cs="Arial Unicode MS"/>
      <w:color w:val="000000"/>
      <w:kern w:val="2"/>
      <w:sz w:val="21"/>
      <w:szCs w:val="21"/>
      <w:u w:color="000000"/>
    </w:rPr>
  </w:style>
  <w:style w:type="paragraph" w:customStyle="1" w:styleId="Afffffffffa">
    <w:name w:val="正文 A 主体"/>
    <w:basedOn w:val="a"/>
    <w:qFormat/>
    <w:pPr>
      <w:widowControl/>
      <w:spacing w:line="360" w:lineRule="auto"/>
      <w:ind w:firstLineChars="200" w:firstLine="200"/>
      <w:jc w:val="left"/>
    </w:pPr>
    <w:rPr>
      <w:rFonts w:ascii="仿宋" w:eastAsia="仿宋" w:hAnsi="Calibri"/>
      <w:kern w:val="0"/>
      <w:sz w:val="24"/>
      <w:szCs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Char1CharCharChar3">
    <w:name w:val="Char1 Char Char Char3"/>
    <w:basedOn w:val="a"/>
    <w:qFormat/>
    <w:pPr>
      <w:ind w:firstLineChars="200" w:firstLine="200"/>
    </w:pPr>
    <w:rPr>
      <w:rFonts w:ascii="Tahoma" w:hAnsi="Tahoma"/>
      <w:sz w:val="24"/>
    </w:rPr>
  </w:style>
  <w:style w:type="paragraph" w:customStyle="1" w:styleId="GP">
    <w:name w:val="GP正文(首行缩进)"/>
    <w:basedOn w:val="a"/>
    <w:qFormat/>
    <w:pPr>
      <w:spacing w:line="360" w:lineRule="auto"/>
      <w:ind w:firstLineChars="200" w:firstLine="200"/>
    </w:pPr>
    <w:rPr>
      <w:rFonts w:eastAsia="仿宋_GB2312"/>
      <w:sz w:val="28"/>
      <w:szCs w:val="21"/>
    </w:rPr>
  </w:style>
  <w:style w:type="paragraph" w:customStyle="1" w:styleId="MMEmpty">
    <w:name w:val="MM Empty"/>
    <w:basedOn w:val="a"/>
    <w:qFormat/>
    <w:rPr>
      <w:szCs w:val="24"/>
    </w:rPr>
  </w:style>
  <w:style w:type="paragraph" w:customStyle="1" w:styleId="Char240">
    <w:name w:val="Char24"/>
    <w:basedOn w:val="a"/>
    <w:qFormat/>
    <w:pPr>
      <w:adjustRightInd w:val="0"/>
    </w:pPr>
    <w:rPr>
      <w:rFonts w:ascii="仿宋_GB2312" w:eastAsia="仿宋_GB2312"/>
      <w:b/>
      <w:sz w:val="32"/>
      <w:szCs w:val="32"/>
    </w:rPr>
  </w:style>
  <w:style w:type="paragraph" w:customStyle="1" w:styleId="afffffffffb">
    <w:name w:val="正文箭头"/>
    <w:basedOn w:val="63"/>
    <w:qFormat/>
  </w:style>
  <w:style w:type="paragraph" w:customStyle="1" w:styleId="U2">
    <w:name w:val="U_编号2"/>
    <w:basedOn w:val="a"/>
    <w:qFormat/>
    <w:pPr>
      <w:tabs>
        <w:tab w:val="left" w:pos="785"/>
      </w:tabs>
      <w:spacing w:beforeLines="10" w:afterLines="10" w:line="300" w:lineRule="auto"/>
    </w:pPr>
    <w:rPr>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szCs w:val="24"/>
    </w:rPr>
  </w:style>
  <w:style w:type="paragraph" w:customStyle="1" w:styleId="3f0">
    <w:name w:val="标书标题3"/>
    <w:basedOn w:val="3"/>
    <w:qFormat/>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color w:val="000000"/>
      <w:kern w:val="0"/>
      <w:sz w:val="28"/>
      <w:szCs w:val="32"/>
    </w:rPr>
  </w:style>
  <w:style w:type="paragraph" w:customStyle="1" w:styleId="TOC11">
    <w:name w:val="TOC 标题11"/>
    <w:basedOn w:val="1"/>
    <w:next w:val="a"/>
    <w:uiPriority w:val="4"/>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Style1">
    <w:name w:val="_Style 1"/>
    <w:basedOn w:val="a"/>
    <w:uiPriority w:val="34"/>
    <w:qFormat/>
    <w:pPr>
      <w:ind w:firstLineChars="200" w:firstLine="420"/>
    </w:pPr>
    <w:rPr>
      <w:rFonts w:eastAsia="仿宋_GB2312"/>
      <w:sz w:val="28"/>
      <w:szCs w:val="24"/>
    </w:rPr>
  </w:style>
  <w:style w:type="paragraph" w:customStyle="1" w:styleId="afffffffffc">
    <w:name w:val="表格 内容"/>
    <w:basedOn w:val="afffffffc"/>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d">
    <w:name w:val="标准正文"/>
    <w:basedOn w:val="a"/>
    <w:qFormat/>
    <w:pPr>
      <w:tabs>
        <w:tab w:val="left" w:pos="780"/>
      </w:tabs>
      <w:spacing w:line="360" w:lineRule="auto"/>
      <w:ind w:leftChars="200" w:left="200" w:firstLineChars="200" w:firstLine="200"/>
    </w:pPr>
    <w:rPr>
      <w:sz w:val="24"/>
      <w:szCs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32"/>
        <w:tab w:val="left" w:pos="480"/>
      </w:tabs>
      <w:adjustRightInd w:val="0"/>
      <w:ind w:left="480" w:hanging="480"/>
      <w:jc w:val="both"/>
    </w:pPr>
    <w:rPr>
      <w:rFonts w:eastAsia="宋体"/>
      <w:bCs/>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hAnsi="Arial"/>
      <w:kern w:val="0"/>
      <w:sz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afffffffffe">
    <w:name w:val="标准正文格式"/>
    <w:basedOn w:val="a"/>
    <w:qFormat/>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paragraph" w:customStyle="1" w:styleId="Bullet0">
    <w:name w:val="Bullet"/>
    <w:basedOn w:val="a"/>
    <w:qFormat/>
    <w:pPr>
      <w:widowControl/>
      <w:tabs>
        <w:tab w:val="left" w:pos="288"/>
      </w:tabs>
      <w:ind w:left="288" w:firstLineChars="200" w:hanging="360"/>
      <w:jc w:val="left"/>
    </w:pPr>
    <w:rPr>
      <w:rFonts w:ascii="Arial" w:hAnsi="Arial"/>
      <w:kern w:val="0"/>
      <w:sz w:val="20"/>
    </w:rPr>
  </w:style>
  <w:style w:type="paragraph" w:customStyle="1" w:styleId="01">
    <w:name w:val="0"/>
    <w:basedOn w:val="a"/>
    <w:qFormat/>
    <w:pPr>
      <w:widowControl/>
      <w:adjustRightInd w:val="0"/>
    </w:pPr>
    <w:rPr>
      <w:kern w:val="0"/>
      <w:sz w:val="24"/>
    </w:rPr>
  </w:style>
  <w:style w:type="paragraph" w:customStyle="1" w:styleId="CharChar113">
    <w:name w:val="Char Char113"/>
    <w:basedOn w:val="a"/>
    <w:qFormat/>
    <w:pPr>
      <w:widowControl/>
      <w:adjustRightInd w:val="0"/>
      <w:spacing w:after="160" w:line="240" w:lineRule="exact"/>
      <w:jc w:val="left"/>
    </w:pPr>
    <w:rPr>
      <w:rFonts w:eastAsia="仿宋_GB2312"/>
      <w:sz w:val="28"/>
      <w:szCs w:val="24"/>
    </w:rPr>
  </w:style>
  <w:style w:type="paragraph" w:customStyle="1" w:styleId="Style8">
    <w:name w:val="_Style 8"/>
    <w:basedOn w:val="a"/>
    <w:uiPriority w:val="34"/>
    <w:qFormat/>
    <w:pPr>
      <w:ind w:firstLineChars="200" w:firstLine="420"/>
    </w:pPr>
    <w:rPr>
      <w:rFonts w:eastAsia="仿宋_GB2312"/>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74">
    <w:name w:val="正文样式 首行缩进:  0.74 厘米"/>
    <w:basedOn w:val="a"/>
    <w:qFormat/>
    <w:pPr>
      <w:spacing w:beforeLines="50" w:before="156" w:line="360" w:lineRule="auto"/>
      <w:ind w:firstLine="420"/>
    </w:pPr>
    <w:rPr>
      <w:rFonts w:cs="宋体"/>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310">
    <w:name w:val="列出段落31"/>
    <w:basedOn w:val="a"/>
    <w:qFormat/>
    <w:pPr>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lang w:eastAsia="en-US"/>
    </w:rPr>
  </w:style>
  <w:style w:type="paragraph" w:customStyle="1" w:styleId="CharChar112">
    <w:name w:val="Char Char112"/>
    <w:basedOn w:val="a"/>
    <w:uiPriority w:val="6"/>
    <w:qFormat/>
    <w:pPr>
      <w:widowControl/>
      <w:adjustRightInd w:val="0"/>
      <w:spacing w:after="160" w:line="240" w:lineRule="exact"/>
      <w:jc w:val="left"/>
    </w:pPr>
    <w:rPr>
      <w:rFonts w:eastAsia="仿宋_GB2312"/>
      <w:sz w:val="28"/>
      <w:szCs w:val="24"/>
    </w:rPr>
  </w:style>
  <w:style w:type="paragraph" w:customStyle="1" w:styleId="a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affffffffff0">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1">
    <w:name w:val="注释"/>
    <w:basedOn w:val="a"/>
    <w:qFormat/>
    <w:pPr>
      <w:spacing w:line="360" w:lineRule="auto"/>
      <w:ind w:firstLine="480"/>
    </w:pPr>
    <w:rPr>
      <w:sz w:val="24"/>
      <w:szCs w:val="24"/>
    </w:rPr>
  </w:style>
  <w:style w:type="paragraph" w:customStyle="1" w:styleId="111">
    <w:name w:val="列出段落111"/>
    <w:basedOn w:val="a"/>
    <w:uiPriority w:val="34"/>
    <w:qFormat/>
    <w:pPr>
      <w:adjustRightInd w:val="0"/>
      <w:ind w:firstLineChars="200" w:firstLine="420"/>
    </w:pPr>
    <w:rPr>
      <w:szCs w:val="24"/>
    </w:rPr>
  </w:style>
  <w:style w:type="character" w:customStyle="1" w:styleId="a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3"/>
    <w:qFormat/>
    <w:rPr>
      <w:rFonts w:cs="宋体"/>
      <w:kern w:val="2"/>
      <w:sz w:val="24"/>
    </w:rPr>
  </w:style>
  <w:style w:type="paragraph" w:customStyle="1" w:styleId="affffffffff3">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0">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ind w:firstLineChars="200" w:firstLine="420"/>
    </w:pPr>
    <w:rPr>
      <w:szCs w:val="24"/>
    </w:rPr>
  </w:style>
  <w:style w:type="paragraph" w:customStyle="1" w:styleId="59">
    <w:name w:val="正文5"/>
    <w:qFormat/>
    <w:pPr>
      <w:jc w:val="both"/>
    </w:pPr>
    <w:rPr>
      <w:rFonts w:cs="宋体"/>
      <w:kern w:val="2"/>
      <w:sz w:val="21"/>
      <w:szCs w:val="21"/>
    </w:rPr>
  </w:style>
  <w:style w:type="paragraph" w:customStyle="1" w:styleId="2ff1">
    <w:name w:val="纯文本2"/>
    <w:basedOn w:val="a"/>
    <w:qFormat/>
    <w:pPr>
      <w:snapToGrid w:val="0"/>
      <w:jc w:val="left"/>
    </w:pPr>
    <w:rPr>
      <w:rFonts w:ascii="Century Gothic" w:eastAsia="Century Gothic" w:hAnsi="楷体_GB2312"/>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rPr>
  </w:style>
  <w:style w:type="paragraph" w:customStyle="1" w:styleId="affffffffff5">
    <w:name w:val="节"/>
    <w:basedOn w:val="2"/>
    <w:qFormat/>
    <w:pPr>
      <w:spacing w:before="160" w:after="160" w:line="720" w:lineRule="exact"/>
    </w:pPr>
    <w:rPr>
      <w:rFonts w:eastAsia="楷体"/>
      <w:b w:val="0"/>
      <w:bCs/>
      <w:color w:val="000000"/>
      <w:spacing w:val="14"/>
      <w:kern w:val="24"/>
      <w:sz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p10">
    <w:name w:val="p1"/>
    <w:basedOn w:val="a"/>
    <w:qFormat/>
    <w:pPr>
      <w:widowControl/>
      <w:jc w:val="left"/>
    </w:pPr>
    <w:rPr>
      <w:rFonts w:ascii=".PingFang SC" w:eastAsia=".PingFang SC"/>
      <w:color w:val="454545"/>
      <w:kern w:val="0"/>
      <w:sz w:val="18"/>
      <w:szCs w:val="18"/>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text-tag">
    <w:name w:val="text-tag"/>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d">
    <w:name w:val="修订4"/>
    <w:uiPriority w:val="99"/>
    <w:qFormat/>
    <w:rPr>
      <w:kern w:val="2"/>
      <w:sz w:val="21"/>
      <w:szCs w:val="24"/>
    </w:rPr>
  </w:style>
  <w:style w:type="character" w:customStyle="1" w:styleId="CharCharf">
    <w:name w:val="正文段 Char Char"/>
    <w:qFormat/>
    <w:rPr>
      <w:rFonts w:ascii="Calibri" w:hAnsi="Calibri"/>
      <w:sz w:val="24"/>
    </w:rPr>
  </w:style>
  <w:style w:type="paragraph" w:customStyle="1" w:styleId="Normal">
    <w:name w:val="[Normal]"/>
    <w:qFormat/>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ACCDC45D-85DA-4798-8C78-8C595845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5693</Words>
  <Characters>32452</Characters>
  <Application>Microsoft Office Word</Application>
  <DocSecurity>0</DocSecurity>
  <Lines>270</Lines>
  <Paragraphs>76</Paragraphs>
  <ScaleCrop>false</ScaleCrop>
  <Company>Microsoft</Company>
  <LinksUpToDate>false</LinksUpToDate>
  <CharactersWithSpaces>38069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HH</cp:lastModifiedBy>
  <cp:revision>5</cp:revision>
  <cp:lastPrinted>2020-02-27T11:07:00Z</cp:lastPrinted>
  <dcterms:created xsi:type="dcterms:W3CDTF">2025-03-06T02:14:00Z</dcterms:created>
  <dcterms:modified xsi:type="dcterms:W3CDTF">2025-03-06T03:18:00Z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B450F7F57CB74474A5E75CE3BC8D44B1</vt:lpwstr>
  </property>
</Properties>
</file>