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99D2F"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 w:eastAsia="zh-CN"/>
        </w:rPr>
        <w:t>龙游县公共文化服务中心（二期）工程-便民服务中心智能化及弱电系统采购项目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更正公告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</w:p>
    <w:p w14:paraId="06D34AAA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一、更正人名称：龙游县城市发展投资有限公司</w:t>
      </w:r>
    </w:p>
    <w:p w14:paraId="120DC3B7">
      <w:pPr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二、采购项目名称：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龙游县公共文化服务中心（二期）工程-便民服务中心智能化及弱电系统采购项目</w:t>
      </w:r>
    </w:p>
    <w:p w14:paraId="21416E06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三、项目编号：LYCG2024XCX-027</w:t>
      </w:r>
    </w:p>
    <w:p w14:paraId="49E03DF0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四、原采购公告发布时间：2024年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 w14:paraId="4C99373D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五、更正内容</w:t>
      </w:r>
    </w:p>
    <w:tbl>
      <w:tblPr>
        <w:tblStyle w:val="16"/>
        <w:tblW w:w="1022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1490"/>
        <w:gridCol w:w="4075"/>
        <w:gridCol w:w="4041"/>
      </w:tblGrid>
      <w:tr w14:paraId="10DFA9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9E9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序号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214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更正内容</w:t>
            </w:r>
          </w:p>
        </w:tc>
        <w:tc>
          <w:tcPr>
            <w:tcW w:w="4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655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更正前</w:t>
            </w:r>
          </w:p>
        </w:tc>
        <w:tc>
          <w:tcPr>
            <w:tcW w:w="4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DD9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更正后</w:t>
            </w:r>
          </w:p>
        </w:tc>
      </w:tr>
      <w:tr w14:paraId="163D61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jc w:val="center"/>
        </w:trPr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69AA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7485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交易中心采购清单中的3.信息发布子系统：四楼开标室1</w:t>
            </w:r>
          </w:p>
          <w:p w14:paraId="36BFF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无线手持话筒1拖2</w:t>
            </w:r>
          </w:p>
        </w:tc>
        <w:tc>
          <w:tcPr>
            <w:tcW w:w="4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BB71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1、模拟输入/输出通道：≥8*8；</w:t>
            </w:r>
          </w:p>
          <w:p w14:paraId="53A631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2、网络通道DANTE/AES67：64*64；</w:t>
            </w:r>
          </w:p>
          <w:p w14:paraId="61320A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3、算法功能：</w:t>
            </w:r>
          </w:p>
          <w:p w14:paraId="6FD94D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（1）支持8通道独立AEC，</w:t>
            </w:r>
          </w:p>
          <w:p w14:paraId="0FACF1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（2） ATS自适应噪声感知阈值门限自动混音算法，话筒全开，语音激活不掉字 ；</w:t>
            </w:r>
          </w:p>
          <w:p w14:paraId="04717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（3） 独立通道的AFC（反馈抑制），采用陷波式算法，传声增益提升幅度：10dB;</w:t>
            </w:r>
          </w:p>
          <w:p w14:paraId="0EC89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（4） 噪声抑制（ANS），信噪比提升18dB</w:t>
            </w:r>
            <w:bookmarkStart w:id="1" w:name="_GoBack"/>
            <w:bookmarkEnd w:id="1"/>
          </w:p>
          <w:p w14:paraId="3CAFED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（5） 门限自动混音（Gate Mixer）；</w:t>
            </w:r>
          </w:p>
          <w:p w14:paraId="2CF28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（6）★10段英式参量均衡，提供5种滤波器选择：Parametric,Lowshelf,Highshelf,Lowpass,Highpass</w:t>
            </w:r>
          </w:p>
          <w:p w14:paraId="701400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4、具备无缝热备份协议和镜像同步的功能232端口；内置多通道播放器和64G内存；</w:t>
            </w:r>
          </w:p>
          <w:p w14:paraId="366A5E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、自定义的图形化中文用户界面，可实物用图形替代并关联数据及控制，拖拽式控制模块，实现多设备同平台下的增益调节、静音、场景调用、矩阵切换、状态监测等功能，单独界面可支持30台设备的控制，整体平台控制设备数量无限制；</w:t>
            </w:r>
          </w:p>
          <w:p w14:paraId="14B05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6、开放式架构，通过拖拽式方式对系统进行灵活编程，拥有20+处理模块，包含但不限于均衡器、压缩器、反馈抑制器、扬声器管理器、AGC、DUCKER等，根据不同的需求自由选择；</w:t>
            </w:r>
          </w:p>
          <w:p w14:paraId="6F43CD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内置USB音频桥：2x2通道支持立体声播放、录制和软视频会议（如：ZOOM，腾讯会议，钉钉会议等） </w:t>
            </w:r>
          </w:p>
          <w:p w14:paraId="2A4C03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7、前面板带2.08" OLED显示屏，触摸按钮翻页显示，可显示设备名称、工程名称、IP地址、子网掩码、默认网关、固件信息、温度、风扇速度、通道状态等相关信息；</w:t>
            </w:r>
          </w:p>
          <w:p w14:paraId="0ECE4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具备8个自定义通道的GPIO通道，如中控、消防联动、本机场景调用、系统静音、模拟电位器控制本机通道的数字增益； </w:t>
            </w:r>
          </w:p>
          <w:p w14:paraId="1D6F61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★8、具备摄像跟踪功能，最大支持32个摄像头；</w:t>
            </w:r>
          </w:p>
          <w:p w14:paraId="330C5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9、支持TCP/IP、UDP、RS-232、RS-485通讯协议，可对系统中的电源、信号切换、环境控制、音频等整体控制，实现一键开启系统所需要的功能；</w:t>
            </w:r>
          </w:p>
          <w:p w14:paraId="7A2472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支持Lua语言导入第三方设备控制器；</w:t>
            </w:r>
          </w:p>
          <w:p w14:paraId="43AD4B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支持日志与事件功能；</w:t>
            </w:r>
          </w:p>
          <w:p w14:paraId="341998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10、提供实物产品佐证</w:t>
            </w:r>
          </w:p>
        </w:tc>
        <w:tc>
          <w:tcPr>
            <w:tcW w:w="4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98D6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1、系统采用数字导频技术，2048位对称加密算法杜绝监听；</w:t>
            </w:r>
          </w:p>
          <w:p w14:paraId="1AD7F5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2、使WIFI 2.4/5G无线通信网络，准确快速的实时监控设备的状态，APP通过无线网络WIFI连接设备实现远程操控；</w:t>
            </w:r>
          </w:p>
          <w:p w14:paraId="00ED41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3、采用半模拟半数字的高频加音频相结合的线路解决方案，保留了模拟的稳定性和音频特色；</w:t>
            </w:r>
          </w:p>
          <w:p w14:paraId="0487C3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4、机器内置真正的自动扫频技术，根据复杂环境，搜索并分辨干扰频点，自动自行筛选出无干扰频点；</w:t>
            </w:r>
          </w:p>
          <w:p w14:paraId="1FD2E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5、超外差二次数字调制导频设计，配合音码及杂音锁定静音控制，消除断音及接收不稳，防止高频FM辐射噪声的干扰，接收距离远，理想环境操作半径达80-100米；</w:t>
            </w:r>
          </w:p>
          <w:p w14:paraId="563F49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6、具有IR红外对频功能，发射器自动精确锁定接收机的工作频道； </w:t>
            </w:r>
          </w:p>
          <w:p w14:paraId="00823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7、全新数字调制技术，彻底解决多设备多机种之间的相互串频现象，最多可以6套叠机使用；</w:t>
            </w:r>
          </w:p>
          <w:p w14:paraId="0F7D39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8、内置有啸叫抑制功能电路，调试更简单；</w:t>
            </w:r>
          </w:p>
          <w:p w14:paraId="004C2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9、机器面板设置锁定功能，防止误操作；</w:t>
            </w:r>
          </w:p>
          <w:p w14:paraId="454817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10、一接收机两发射机搭配方式；</w:t>
            </w:r>
          </w:p>
          <w:p w14:paraId="3B44ED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11、射频载波范围：615MHz-695MHz；</w:t>
            </w:r>
          </w:p>
          <w:p w14:paraId="155D1D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12、调制制式：FM；</w:t>
            </w:r>
          </w:p>
          <w:p w14:paraId="3D7887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13、最大频道数：≥200；                                               </w:t>
            </w:r>
          </w:p>
          <w:p w14:paraId="6F8019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14、频率响应：80Hz-18KHz(±3dB)；</w:t>
            </w:r>
          </w:p>
          <w:p w14:paraId="3FE024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15、动态范围：≥110dB；</w:t>
            </w:r>
          </w:p>
          <w:p w14:paraId="5DF1F5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16、总谐波失真THD：&lt;0.01%；</w:t>
            </w:r>
          </w:p>
          <w:p w14:paraId="5BB78B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17、信噪比S/N：≥100dB（A）；</w:t>
            </w:r>
          </w:p>
          <w:p w14:paraId="4C570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18、射频灵敏度：-98dBm for 30dB S/N Ratio；</w:t>
            </w:r>
          </w:p>
          <w:p w14:paraId="03F94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19、接收灵敏度：-105dBM</w:t>
            </w:r>
          </w:p>
          <w:p w14:paraId="0D7396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20、镜像抑制：≥75dB；                                     </w:t>
            </w:r>
          </w:p>
          <w:p w14:paraId="26FA60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21、发射机类型：动圈式；</w:t>
            </w:r>
          </w:p>
          <w:p w14:paraId="7F078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22、指向性：心形指向；</w:t>
            </w:r>
          </w:p>
          <w:p w14:paraId="010CAC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23、电量提醒：智能电池欠压预警显示；</w:t>
            </w:r>
          </w:p>
        </w:tc>
      </w:tr>
      <w:tr w14:paraId="625174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jc w:val="center"/>
        </w:trPr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124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A74F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所有采购清单</w:t>
            </w:r>
          </w:p>
        </w:tc>
        <w:tc>
          <w:tcPr>
            <w:tcW w:w="4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880D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涉及到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提供实物产品佐证</w:t>
            </w:r>
          </w:p>
        </w:tc>
        <w:tc>
          <w:tcPr>
            <w:tcW w:w="4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8F6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删除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提供实物产品佐证</w:t>
            </w:r>
          </w:p>
        </w:tc>
      </w:tr>
    </w:tbl>
    <w:p w14:paraId="2CFD9672">
      <w:pPr>
        <w:ind w:firstLine="240" w:firstLineChars="1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六、其它事项：以上所有内容以更正后为准，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sz w:val="24"/>
          <w:szCs w:val="24"/>
        </w:rPr>
        <w:t>文件其它内容不变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657C55FE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、联系方式：</w:t>
      </w:r>
    </w:p>
    <w:p w14:paraId="208D544F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采购人信息</w:t>
      </w:r>
    </w:p>
    <w:p w14:paraId="29801B9F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龙游县城市发展投资有限公司</w:t>
      </w:r>
    </w:p>
    <w:p w14:paraId="06F95E15">
      <w:p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地址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龙游县东华街道湖底叶村</w:t>
      </w:r>
    </w:p>
    <w:p w14:paraId="307F0C4F">
      <w:p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石先生</w:t>
      </w:r>
    </w:p>
    <w:p w14:paraId="30738F5C">
      <w:p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方式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18857002710</w:t>
      </w:r>
    </w:p>
    <w:p w14:paraId="07DA0261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58A4536B"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采购代理机构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</w:t>
      </w:r>
    </w:p>
    <w:p w14:paraId="14977EEC">
      <w:p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浙江新诚信工程咨询有限公司</w:t>
      </w:r>
    </w:p>
    <w:p w14:paraId="5914892E">
      <w:p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地址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龙游县龙洲街道环河步行街242号313室</w:t>
      </w:r>
    </w:p>
    <w:p w14:paraId="5F622DA5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唐女士</w:t>
      </w:r>
    </w:p>
    <w:p w14:paraId="35A779D3"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13357013858</w:t>
      </w:r>
    </w:p>
    <w:p w14:paraId="7470358B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4FEEDFFA"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同级</w:t>
      </w:r>
      <w:r>
        <w:rPr>
          <w:rFonts w:hint="eastAsia" w:ascii="宋体" w:hAnsi="宋体" w:eastAsia="宋体" w:cs="宋体"/>
          <w:sz w:val="24"/>
          <w:szCs w:val="24"/>
        </w:rPr>
        <w:t>国企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采购监督管理部门</w:t>
      </w:r>
    </w:p>
    <w:p w14:paraId="541E4D69">
      <w:p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Toc31740"/>
      <w:r>
        <w:rPr>
          <w:rFonts w:hint="eastAsia" w:ascii="宋体" w:hAnsi="宋体" w:eastAsia="宋体" w:cs="宋体"/>
          <w:sz w:val="24"/>
          <w:szCs w:val="24"/>
          <w:lang w:val="zh-CN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龙游县城市发展投资有限公司</w:t>
      </w:r>
      <w:bookmarkEnd w:id="0"/>
    </w:p>
    <w:p w14:paraId="2E82C6F6"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龙游县东华街道湖底叶村</w:t>
      </w:r>
    </w:p>
    <w:p w14:paraId="3AED41A9">
      <w:p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先生</w:t>
      </w:r>
    </w:p>
    <w:p w14:paraId="11296657"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监督投诉方式：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13857039019</w:t>
      </w:r>
    </w:p>
    <w:p w14:paraId="4D8DF0CA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</w:p>
    <w:p w14:paraId="17886BF4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58FF879F"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EF52D"/>
    <w:multiLevelType w:val="multilevel"/>
    <w:tmpl w:val="802EF52D"/>
    <w:lvl w:ilvl="0" w:tentative="0">
      <w:start w:val="3"/>
      <w:numFmt w:val="decimal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5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F84153B5"/>
    <w:multiLevelType w:val="multilevel"/>
    <w:tmpl w:val="F84153B5"/>
    <w:lvl w:ilvl="0" w:tentative="0">
      <w:start w:val="1"/>
      <w:numFmt w:val="chineseCounting"/>
      <w:pStyle w:val="2"/>
      <w:suff w:val="space"/>
      <w:lvlText w:val="第%1部分"/>
      <w:lvlJc w:val="left"/>
      <w:pPr>
        <w:ind w:left="6432" w:hanging="432"/>
      </w:pPr>
      <w:rPr>
        <w:rFonts w:hint="eastAsia"/>
      </w:rPr>
    </w:lvl>
    <w:lvl w:ilvl="1" w:tentative="0">
      <w:start w:val="1"/>
      <w:numFmt w:val="none"/>
      <w:lvlText w:val="第二节"/>
      <w:lvlJc w:val="left"/>
      <w:pPr>
        <w:tabs>
          <w:tab w:val="left" w:pos="0"/>
        </w:tabs>
        <w:ind w:left="-5214" w:leftChars="0" w:firstLine="0" w:firstLineChars="0"/>
      </w:pPr>
      <w:rPr>
        <w:rFonts w:hint="eastAsia" w:ascii="宋体" w:hAnsi="宋体" w:eastAsia="宋体" w:cs="宋体"/>
      </w:rPr>
    </w:lvl>
    <w:lvl w:ilvl="2" w:tentative="0">
      <w:start w:val="1"/>
      <w:numFmt w:val="none"/>
      <w:lvlText w:val="一、"/>
      <w:lvlJc w:val="left"/>
      <w:pPr>
        <w:ind w:left="-4494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-4350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-4206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-4063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-3918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-3774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-3631" w:hanging="158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DBhZDQ5ZWM5NWUzMTM3YzBlMGYyYzM4ZDhlOTYifQ=="/>
  </w:docVars>
  <w:rsids>
    <w:rsidRoot w:val="7D89239E"/>
    <w:rsid w:val="010667DD"/>
    <w:rsid w:val="010A6538"/>
    <w:rsid w:val="013438C9"/>
    <w:rsid w:val="01842F42"/>
    <w:rsid w:val="01DF713D"/>
    <w:rsid w:val="03450F13"/>
    <w:rsid w:val="0687687D"/>
    <w:rsid w:val="079456A2"/>
    <w:rsid w:val="07EB7DA9"/>
    <w:rsid w:val="08AE1E9F"/>
    <w:rsid w:val="08E12074"/>
    <w:rsid w:val="09026A4C"/>
    <w:rsid w:val="09CC2DF8"/>
    <w:rsid w:val="0A83110A"/>
    <w:rsid w:val="0B6F52BB"/>
    <w:rsid w:val="0C1741B0"/>
    <w:rsid w:val="0C725932"/>
    <w:rsid w:val="0CE560AB"/>
    <w:rsid w:val="0D151C33"/>
    <w:rsid w:val="0D230B1C"/>
    <w:rsid w:val="0D837D9E"/>
    <w:rsid w:val="0EA87391"/>
    <w:rsid w:val="0F9D4A1B"/>
    <w:rsid w:val="0FB232E1"/>
    <w:rsid w:val="0FF90961"/>
    <w:rsid w:val="10A36062"/>
    <w:rsid w:val="10F75AEF"/>
    <w:rsid w:val="11407751"/>
    <w:rsid w:val="119C142F"/>
    <w:rsid w:val="11AD363C"/>
    <w:rsid w:val="11CB5870"/>
    <w:rsid w:val="12C30C3D"/>
    <w:rsid w:val="12F11306"/>
    <w:rsid w:val="13A97E33"/>
    <w:rsid w:val="14485C61"/>
    <w:rsid w:val="15726E7D"/>
    <w:rsid w:val="164E081E"/>
    <w:rsid w:val="16640041"/>
    <w:rsid w:val="171D0F55"/>
    <w:rsid w:val="173E4D36"/>
    <w:rsid w:val="184F3F9C"/>
    <w:rsid w:val="185A2304"/>
    <w:rsid w:val="187C3D68"/>
    <w:rsid w:val="19E5593D"/>
    <w:rsid w:val="1B326960"/>
    <w:rsid w:val="1BBD6252"/>
    <w:rsid w:val="1C1D7393"/>
    <w:rsid w:val="1E6037E4"/>
    <w:rsid w:val="1FDB5818"/>
    <w:rsid w:val="201B3E66"/>
    <w:rsid w:val="221D3ECF"/>
    <w:rsid w:val="23556523"/>
    <w:rsid w:val="24352422"/>
    <w:rsid w:val="258E22A0"/>
    <w:rsid w:val="25CE54D7"/>
    <w:rsid w:val="264F6618"/>
    <w:rsid w:val="27223293"/>
    <w:rsid w:val="274F43F6"/>
    <w:rsid w:val="27FE450B"/>
    <w:rsid w:val="29BB2B80"/>
    <w:rsid w:val="2A111F3C"/>
    <w:rsid w:val="2ABD4C84"/>
    <w:rsid w:val="2AD4533E"/>
    <w:rsid w:val="2AFC0E90"/>
    <w:rsid w:val="2B0A07D4"/>
    <w:rsid w:val="2BCE7FDF"/>
    <w:rsid w:val="2C365B84"/>
    <w:rsid w:val="2C583D4C"/>
    <w:rsid w:val="2CA62D0A"/>
    <w:rsid w:val="2D4C23F7"/>
    <w:rsid w:val="2E717347"/>
    <w:rsid w:val="30406FD1"/>
    <w:rsid w:val="30A865E6"/>
    <w:rsid w:val="310048D1"/>
    <w:rsid w:val="337F6063"/>
    <w:rsid w:val="343A12C2"/>
    <w:rsid w:val="343E5F1E"/>
    <w:rsid w:val="347E440E"/>
    <w:rsid w:val="348251C2"/>
    <w:rsid w:val="34DB551B"/>
    <w:rsid w:val="35131158"/>
    <w:rsid w:val="35E30B2B"/>
    <w:rsid w:val="35E86141"/>
    <w:rsid w:val="36176A26"/>
    <w:rsid w:val="36415851"/>
    <w:rsid w:val="368C2F70"/>
    <w:rsid w:val="371A0249"/>
    <w:rsid w:val="376D35A6"/>
    <w:rsid w:val="383B2EA0"/>
    <w:rsid w:val="39F96B6F"/>
    <w:rsid w:val="3A900B55"/>
    <w:rsid w:val="3AA50AA5"/>
    <w:rsid w:val="3B842468"/>
    <w:rsid w:val="3BCC3E0F"/>
    <w:rsid w:val="3BE850ED"/>
    <w:rsid w:val="3C6708AC"/>
    <w:rsid w:val="3D6E5AA6"/>
    <w:rsid w:val="3E8F7AA2"/>
    <w:rsid w:val="3EDA6843"/>
    <w:rsid w:val="3F9C31D5"/>
    <w:rsid w:val="4001677D"/>
    <w:rsid w:val="4057639D"/>
    <w:rsid w:val="4058639A"/>
    <w:rsid w:val="40FC5196"/>
    <w:rsid w:val="41216FF5"/>
    <w:rsid w:val="415B449F"/>
    <w:rsid w:val="43D97731"/>
    <w:rsid w:val="449B58B6"/>
    <w:rsid w:val="461B1C1B"/>
    <w:rsid w:val="466F3B42"/>
    <w:rsid w:val="46E67C64"/>
    <w:rsid w:val="481D7ECC"/>
    <w:rsid w:val="4934622F"/>
    <w:rsid w:val="4B97483D"/>
    <w:rsid w:val="4C1A7330"/>
    <w:rsid w:val="4CB44F22"/>
    <w:rsid w:val="4D023B34"/>
    <w:rsid w:val="4E9D0774"/>
    <w:rsid w:val="50502E09"/>
    <w:rsid w:val="51B65E96"/>
    <w:rsid w:val="51C13FBE"/>
    <w:rsid w:val="521560B8"/>
    <w:rsid w:val="52302EF2"/>
    <w:rsid w:val="5237602E"/>
    <w:rsid w:val="55902B33"/>
    <w:rsid w:val="56633896"/>
    <w:rsid w:val="57961A49"/>
    <w:rsid w:val="58D16B27"/>
    <w:rsid w:val="5964405A"/>
    <w:rsid w:val="5B112877"/>
    <w:rsid w:val="5B12588A"/>
    <w:rsid w:val="5CA51446"/>
    <w:rsid w:val="5CE84AF5"/>
    <w:rsid w:val="5D107BA8"/>
    <w:rsid w:val="5DDC6E91"/>
    <w:rsid w:val="5F16521D"/>
    <w:rsid w:val="5F4D54F9"/>
    <w:rsid w:val="5F6917F1"/>
    <w:rsid w:val="60C211B9"/>
    <w:rsid w:val="61497B2C"/>
    <w:rsid w:val="616E3883"/>
    <w:rsid w:val="622540F5"/>
    <w:rsid w:val="62465009"/>
    <w:rsid w:val="637E37F1"/>
    <w:rsid w:val="64744D83"/>
    <w:rsid w:val="64EA33D4"/>
    <w:rsid w:val="666412FB"/>
    <w:rsid w:val="666845B1"/>
    <w:rsid w:val="66BF161D"/>
    <w:rsid w:val="68584257"/>
    <w:rsid w:val="68D20407"/>
    <w:rsid w:val="6A0942FC"/>
    <w:rsid w:val="6AE87AF8"/>
    <w:rsid w:val="6B43739A"/>
    <w:rsid w:val="6D5D0BE7"/>
    <w:rsid w:val="6EAF63DD"/>
    <w:rsid w:val="6FD11419"/>
    <w:rsid w:val="701B1539"/>
    <w:rsid w:val="70DF2EAD"/>
    <w:rsid w:val="721B2E1F"/>
    <w:rsid w:val="72600832"/>
    <w:rsid w:val="72D60AF4"/>
    <w:rsid w:val="74F23DE9"/>
    <w:rsid w:val="755B7815"/>
    <w:rsid w:val="783E33C3"/>
    <w:rsid w:val="793F2304"/>
    <w:rsid w:val="7AF10BC1"/>
    <w:rsid w:val="7BCE0F02"/>
    <w:rsid w:val="7BDC53CD"/>
    <w:rsid w:val="7D02613C"/>
    <w:rsid w:val="7D714EBB"/>
    <w:rsid w:val="7D89239E"/>
    <w:rsid w:val="7E1A729E"/>
    <w:rsid w:val="7E385937"/>
    <w:rsid w:val="7F65392B"/>
    <w:rsid w:val="7F8C710A"/>
    <w:rsid w:val="7F916650"/>
    <w:rsid w:val="7FB328E9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480"/>
      </w:tabs>
      <w:spacing w:beforeLines="100" w:afterLines="100" w:line="240" w:lineRule="auto"/>
      <w:ind w:hanging="432" w:firstLineChars="0"/>
      <w:jc w:val="center"/>
      <w:outlineLvl w:val="0"/>
    </w:pPr>
    <w:rPr>
      <w:b/>
      <w:sz w:val="36"/>
      <w:szCs w:val="2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50" w:beforeLines="50" w:after="50" w:afterLines="50" w:line="240" w:lineRule="auto"/>
      <w:ind w:firstLine="0" w:firstLineChars="0"/>
      <w:jc w:val="center"/>
      <w:outlineLvl w:val="1"/>
    </w:pPr>
    <w:rPr>
      <w:rFonts w:ascii="Arial" w:hAnsi="Arial" w:cs="Arial"/>
      <w:b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numPr>
        <w:ilvl w:val="2"/>
        <w:numId w:val="2"/>
      </w:numPr>
      <w:tabs>
        <w:tab w:val="left" w:pos="2651"/>
      </w:tabs>
      <w:ind w:left="720" w:hanging="720" w:firstLineChars="0"/>
      <w:jc w:val="left"/>
      <w:outlineLvl w:val="2"/>
    </w:pPr>
    <w:rPr>
      <w:rFonts w:ascii="仿宋_GB2312" w:hAnsi="仿宋_GB2312"/>
      <w:b/>
      <w:kern w:val="0"/>
      <w:sz w:val="28"/>
      <w:szCs w:val="20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jc w:val="left"/>
    </w:pPr>
    <w:rPr>
      <w:bCs/>
    </w:rPr>
  </w:style>
  <w:style w:type="paragraph" w:styleId="6">
    <w:name w:val="Body Text First Indent"/>
    <w:basedOn w:val="5"/>
    <w:next w:val="7"/>
    <w:qFormat/>
    <w:uiPriority w:val="0"/>
    <w:pPr>
      <w:ind w:firstLine="420" w:firstLineChars="100"/>
    </w:pPr>
  </w:style>
  <w:style w:type="paragraph" w:styleId="7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8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Plain Text"/>
    <w:basedOn w:val="1"/>
    <w:next w:val="10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rPr>
      <w:rFonts w:ascii="楷体_GB2312" w:eastAsia="楷体_GB2312"/>
      <w:b/>
      <w:sz w:val="2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qFormat/>
    <w:uiPriority w:val="99"/>
    <w:pPr>
      <w:jc w:val="center"/>
    </w:pPr>
    <w:rPr>
      <w:rFonts w:ascii="Arial" w:hAnsi="Arial" w:eastAsia="宋体" w:cs="Arial"/>
      <w:b/>
      <w:bCs/>
      <w:kern w:val="0"/>
      <w:sz w:val="36"/>
      <w:szCs w:val="36"/>
      <w:lang w:eastAsia="en-US"/>
    </w:rPr>
  </w:style>
  <w:style w:type="paragraph" w:styleId="14">
    <w:name w:val="Body Text First Indent 2"/>
    <w:basedOn w:val="8"/>
    <w:next w:val="15"/>
    <w:qFormat/>
    <w:uiPriority w:val="0"/>
    <w:pPr>
      <w:ind w:firstLine="420" w:firstLineChars="200"/>
    </w:pPr>
  </w:style>
  <w:style w:type="paragraph" w:customStyle="1" w:styleId="15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paragraph" w:customStyle="1" w:styleId="20">
    <w:name w:val="Other|1"/>
    <w:basedOn w:val="1"/>
    <w:qFormat/>
    <w:uiPriority w:val="0"/>
    <w:pPr>
      <w:spacing w:line="399" w:lineRule="exact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21">
    <w:name w:val="文章正文"/>
    <w:basedOn w:val="1"/>
    <w:next w:val="22"/>
    <w:autoRedefine/>
    <w:qFormat/>
    <w:uiPriority w:val="0"/>
    <w:pPr>
      <w:spacing w:line="360" w:lineRule="auto"/>
      <w:ind w:firstLine="200"/>
    </w:pPr>
    <w:rPr>
      <w:rFonts w:ascii="Calibri" w:hAnsi="Calibri" w:cs="Times New Roman"/>
    </w:rPr>
  </w:style>
  <w:style w:type="paragraph" w:customStyle="1" w:styleId="22">
    <w:name w:val="公式样式 变量"/>
    <w:autoRedefine/>
    <w:qFormat/>
    <w:uiPriority w:val="0"/>
    <w:rPr>
      <w:rFonts w:ascii="Times New Roman" w:hAnsi="Times New Roman" w:eastAsia="宋体" w:cs="Times New Roman"/>
      <w:i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1598</Words>
  <Characters>1905</Characters>
  <Lines>1</Lines>
  <Paragraphs>1</Paragraphs>
  <TotalTime>3</TotalTime>
  <ScaleCrop>false</ScaleCrop>
  <LinksUpToDate>false</LinksUpToDate>
  <CharactersWithSpaces>2013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2023-10-23T00:48:00Z</dcterms:created>
  <dc:creator>Administrator</dc:creator>
  <cp:lastModifiedBy>Administrator</cp:lastModifiedBy>
  <cp:lastPrinted>2023-10-27T01:31:00Z</cp:lastPrinted>
  <dcterms:modified xsi:type="dcterms:W3CDTF">2024-12-17T04:26:47Z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8248285CF7224D82A2E6607E4FED484B_11</vt:lpwstr>
  </property>
</Properties>
</file>