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eastAsia="zh-CN"/>
        </w:rPr>
      </w:pPr>
    </w:p>
    <w:p>
      <w:pPr>
        <w:pStyle w:val="2"/>
        <w:spacing w:before="0" w:after="0" w:line="240" w:lineRule="auto"/>
        <w:rPr>
          <w:rFonts w:hint="eastAsia" w:ascii="宋体" w:hAnsi="宋体" w:eastAsia="宋体" w:cs="宋体"/>
          <w:color w:val="auto"/>
          <w:sz w:val="28"/>
          <w:szCs w:val="21"/>
          <w:highlight w:val="none"/>
        </w:rPr>
      </w:pPr>
      <w:bookmarkStart w:id="0" w:name="_Toc5849"/>
      <w:r>
        <w:rPr>
          <w:rFonts w:hint="eastAsia" w:ascii="宋体" w:hAnsi="宋体" w:eastAsia="宋体" w:cs="宋体"/>
          <w:color w:val="auto"/>
          <w:szCs w:val="36"/>
          <w:highlight w:val="none"/>
        </w:rPr>
        <w:t>报名基本情况表</w:t>
      </w:r>
      <w:bookmarkEnd w:id="0"/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浙江龙泉汇诚项目管理咨询有限公司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：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（供应商名称：                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报名参加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（项目名称：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项目编号：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）的投标，愿恪守信誉，并提供良好的合作。现附上基本情况表壹份。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供应商签字或盖章：</w:t>
      </w:r>
    </w:p>
    <w:p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年   月   日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年  月  日至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本项目要求的其他证书编号或业绩说明（按要求自行填写）：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</w:tbl>
    <w:p>
      <w:r>
        <w:rPr>
          <w:rFonts w:hint="eastAsia" w:ascii="宋体" w:hAnsi="宋体" w:eastAsia="宋体" w:cs="宋体"/>
          <w:color w:val="auto"/>
          <w:highlight w:val="none"/>
        </w:rPr>
        <w:t>注：本表应按公告要求如实填写；报名时提供该表。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mZkMWRmMTczMzM1MTYxZGRhYWNmMDA5ZmFmYWEifQ=="/>
    <w:docVar w:name="KSO_WPS_MARK_KEY" w:val="9c6bf012-d9d1-4e9c-8fdd-f272806b4789"/>
  </w:docVars>
  <w:rsids>
    <w:rsidRoot w:val="6CEC54C2"/>
    <w:rsid w:val="6CE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2024-11-01T02:14:00Z</dcterms:created>
  <dc:creator>"张兆福"</dc:creator>
  <cp:lastModifiedBy>"张兆福"</cp:lastModifiedBy>
  <dcterms:modified xsi:type="dcterms:W3CDTF">2024-11-01T02:15:02Z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ABA7A1EDE1494D819BEAC82E48E003BA_11</vt:lpwstr>
  </property>
</Properties>
</file>