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90B10F">
      <w:pPr>
        <w:widowControl/>
        <w:snapToGrid w:val="0"/>
        <w:spacing w:line="600" w:lineRule="exact"/>
        <w:jc w:val="center"/>
        <w:rPr>
          <w:rFonts w:hint="eastAsia"/>
          <w:b/>
          <w:color w:val="000000" w:themeColor="text1"/>
          <w:spacing w:val="-2"/>
          <w:sz w:val="44"/>
          <w:highlight w:val="none"/>
          <w14:textFill>
            <w14:solidFill>
              <w14:schemeClr w14:val="tx1"/>
            </w14:solidFill>
          </w14:textFill>
        </w:rPr>
      </w:pPr>
    </w:p>
    <w:p w14:paraId="5F82B980">
      <w:pPr>
        <w:widowControl/>
        <w:snapToGrid w:val="0"/>
        <w:spacing w:line="600" w:lineRule="exact"/>
        <w:jc w:val="center"/>
        <w:rPr>
          <w:rFonts w:hint="eastAsia"/>
          <w:color w:val="000000" w:themeColor="text1"/>
          <w:sz w:val="52"/>
          <w:highlight w:val="none"/>
          <w14:textFill>
            <w14:solidFill>
              <w14:schemeClr w14:val="tx1"/>
            </w14:solidFill>
          </w14:textFill>
        </w:rPr>
      </w:pPr>
      <w:r>
        <w:rPr>
          <w:rFonts w:hint="eastAsia" w:ascii="宋体" w:hAnsi="宋体" w:cs="宋体"/>
          <w:b/>
          <w:bCs/>
          <w:color w:val="000000" w:themeColor="text1"/>
          <w:sz w:val="48"/>
          <w:szCs w:val="48"/>
          <w:highlight w:val="none"/>
          <w:lang w:val="en-US" w:eastAsia="zh-CN"/>
          <w14:textFill>
            <w14:solidFill>
              <w14:schemeClr w14:val="tx1"/>
            </w14:solidFill>
          </w14:textFill>
        </w:rPr>
        <w:t xml:space="preserve">  椒江区名都锦绣小区物业管理服务</w:t>
      </w:r>
    </w:p>
    <w:p w14:paraId="7CEB4833">
      <w:pPr>
        <w:pStyle w:val="18"/>
        <w:jc w:val="both"/>
        <w:rPr>
          <w:rFonts w:hint="eastAsia"/>
          <w:color w:val="000000" w:themeColor="text1"/>
          <w:highlight w:val="none"/>
          <w14:textFill>
            <w14:solidFill>
              <w14:schemeClr w14:val="tx1"/>
            </w14:solidFill>
          </w14:textFill>
        </w:rPr>
      </w:pPr>
    </w:p>
    <w:p w14:paraId="4F4C95F0">
      <w:pPr>
        <w:rPr>
          <w:rFonts w:hint="eastAsia"/>
          <w:color w:val="000000" w:themeColor="text1"/>
          <w:highlight w:val="none"/>
          <w14:textFill>
            <w14:solidFill>
              <w14:schemeClr w14:val="tx1"/>
            </w14:solidFill>
          </w14:textFill>
        </w:rPr>
      </w:pPr>
    </w:p>
    <w:p w14:paraId="2B37F5EF">
      <w:pPr>
        <w:rPr>
          <w:rFonts w:hint="eastAsia"/>
          <w:color w:val="000000" w:themeColor="text1"/>
          <w:highlight w:val="none"/>
          <w14:textFill>
            <w14:solidFill>
              <w14:schemeClr w14:val="tx1"/>
            </w14:solidFill>
          </w14:textFill>
        </w:rPr>
      </w:pPr>
    </w:p>
    <w:p w14:paraId="2F6C23BF">
      <w:pPr>
        <w:jc w:val="center"/>
        <w:rPr>
          <w:color w:val="000000" w:themeColor="text1"/>
          <w:sz w:val="84"/>
          <w:highlight w:val="none"/>
          <w14:textFill>
            <w14:solidFill>
              <w14:schemeClr w14:val="tx1"/>
            </w14:solidFill>
          </w14:textFill>
        </w:rPr>
      </w:pPr>
      <w:r>
        <w:rPr>
          <w:rFonts w:hint="eastAsia"/>
          <w:color w:val="000000" w:themeColor="text1"/>
          <w:sz w:val="84"/>
          <w:highlight w:val="none"/>
          <w14:textFill>
            <w14:solidFill>
              <w14:schemeClr w14:val="tx1"/>
            </w14:solidFill>
          </w14:textFill>
        </w:rPr>
        <w:t>招</w:t>
      </w:r>
      <w:r>
        <w:rPr>
          <w:color w:val="000000" w:themeColor="text1"/>
          <w:sz w:val="84"/>
          <w:highlight w:val="none"/>
          <w14:textFill>
            <w14:solidFill>
              <w14:schemeClr w14:val="tx1"/>
            </w14:solidFill>
          </w14:textFill>
        </w:rPr>
        <w:t xml:space="preserve"> </w:t>
      </w:r>
      <w:r>
        <w:rPr>
          <w:rFonts w:hint="eastAsia"/>
          <w:color w:val="000000" w:themeColor="text1"/>
          <w:sz w:val="84"/>
          <w:highlight w:val="none"/>
          <w14:textFill>
            <w14:solidFill>
              <w14:schemeClr w14:val="tx1"/>
            </w14:solidFill>
          </w14:textFill>
        </w:rPr>
        <w:t>标</w:t>
      </w:r>
      <w:r>
        <w:rPr>
          <w:color w:val="000000" w:themeColor="text1"/>
          <w:sz w:val="84"/>
          <w:highlight w:val="none"/>
          <w14:textFill>
            <w14:solidFill>
              <w14:schemeClr w14:val="tx1"/>
            </w14:solidFill>
          </w14:textFill>
        </w:rPr>
        <w:t xml:space="preserve"> </w:t>
      </w:r>
      <w:r>
        <w:rPr>
          <w:rFonts w:hint="eastAsia"/>
          <w:color w:val="000000" w:themeColor="text1"/>
          <w:sz w:val="84"/>
          <w:highlight w:val="none"/>
          <w14:textFill>
            <w14:solidFill>
              <w14:schemeClr w14:val="tx1"/>
            </w14:solidFill>
          </w14:textFill>
        </w:rPr>
        <w:t>文</w:t>
      </w:r>
      <w:r>
        <w:rPr>
          <w:color w:val="000000" w:themeColor="text1"/>
          <w:sz w:val="84"/>
          <w:highlight w:val="none"/>
          <w14:textFill>
            <w14:solidFill>
              <w14:schemeClr w14:val="tx1"/>
            </w14:solidFill>
          </w14:textFill>
        </w:rPr>
        <w:t xml:space="preserve"> </w:t>
      </w:r>
      <w:r>
        <w:rPr>
          <w:rFonts w:hint="eastAsia"/>
          <w:color w:val="000000" w:themeColor="text1"/>
          <w:sz w:val="84"/>
          <w:highlight w:val="none"/>
          <w14:textFill>
            <w14:solidFill>
              <w14:schemeClr w14:val="tx1"/>
            </w14:solidFill>
          </w14:textFill>
        </w:rPr>
        <w:t>件</w:t>
      </w:r>
    </w:p>
    <w:p w14:paraId="35D27575">
      <w:pPr>
        <w:jc w:val="center"/>
        <w:rPr>
          <w:color w:val="000000" w:themeColor="text1"/>
          <w:sz w:val="32"/>
          <w:highlight w:val="none"/>
          <w14:textFill>
            <w14:solidFill>
              <w14:schemeClr w14:val="tx1"/>
            </w14:solidFill>
          </w14:textFill>
        </w:rPr>
      </w:pPr>
    </w:p>
    <w:p w14:paraId="03B424D5">
      <w:pPr>
        <w:jc w:val="center"/>
        <w:rPr>
          <w:color w:val="000000" w:themeColor="text1"/>
          <w:sz w:val="32"/>
          <w:highlight w:val="none"/>
          <w14:textFill>
            <w14:solidFill>
              <w14:schemeClr w14:val="tx1"/>
            </w14:solidFill>
          </w14:textFill>
        </w:rPr>
      </w:pPr>
    </w:p>
    <w:p w14:paraId="47D8DF00">
      <w:pPr>
        <w:pStyle w:val="18"/>
        <w:rPr>
          <w:color w:val="000000" w:themeColor="text1"/>
          <w:highlight w:val="none"/>
          <w14:textFill>
            <w14:solidFill>
              <w14:schemeClr w14:val="tx1"/>
            </w14:solidFill>
          </w14:textFill>
        </w:rPr>
      </w:pPr>
    </w:p>
    <w:p w14:paraId="65C459D0">
      <w:pPr>
        <w:widowControl/>
        <w:snapToGrid w:val="0"/>
        <w:spacing w:line="500" w:lineRule="exact"/>
        <w:jc w:val="center"/>
        <w:rPr>
          <w:rFonts w:hint="eastAsia" w:eastAsia="宋体"/>
          <w:color w:val="000000" w:themeColor="text1"/>
          <w:sz w:val="36"/>
          <w:highlight w:val="none"/>
          <w:lang w:eastAsia="zh-CN"/>
          <w14:textFill>
            <w14:solidFill>
              <w14:schemeClr w14:val="tx1"/>
            </w14:solidFill>
          </w14:textFill>
        </w:rPr>
      </w:pPr>
      <w:r>
        <w:rPr>
          <w:rFonts w:hint="eastAsia"/>
          <w:color w:val="000000" w:themeColor="text1"/>
          <w:sz w:val="32"/>
          <w:highlight w:val="none"/>
          <w14:textFill>
            <w14:solidFill>
              <w14:schemeClr w14:val="tx1"/>
            </w14:solidFill>
          </w14:textFill>
        </w:rPr>
        <w:t>项目</w:t>
      </w:r>
      <w:r>
        <w:rPr>
          <w:rFonts w:hint="eastAsia"/>
          <w:color w:val="000000" w:themeColor="text1"/>
          <w:sz w:val="32"/>
          <w:szCs w:val="22"/>
          <w:highlight w:val="none"/>
          <w14:textFill>
            <w14:solidFill>
              <w14:schemeClr w14:val="tx1"/>
            </w14:solidFill>
          </w14:textFill>
        </w:rPr>
        <w:t>编号：</w:t>
      </w:r>
      <w:r>
        <w:rPr>
          <w:rFonts w:hint="eastAsia"/>
          <w:color w:val="000000" w:themeColor="text1"/>
          <w:sz w:val="32"/>
          <w:szCs w:val="22"/>
          <w:highlight w:val="none"/>
          <w:lang w:eastAsia="zh-CN"/>
          <w14:textFill>
            <w14:solidFill>
              <w14:schemeClr w14:val="tx1"/>
            </w14:solidFill>
          </w14:textFill>
        </w:rPr>
        <w:t>ZJST-2025-WY004</w:t>
      </w:r>
    </w:p>
    <w:p w14:paraId="17F48259">
      <w:pPr>
        <w:widowControl/>
        <w:snapToGrid w:val="0"/>
        <w:spacing w:line="500" w:lineRule="exact"/>
        <w:jc w:val="center"/>
        <w:rPr>
          <w:color w:val="000000" w:themeColor="text1"/>
          <w:sz w:val="36"/>
          <w:highlight w:val="none"/>
          <w14:textFill>
            <w14:solidFill>
              <w14:schemeClr w14:val="tx1"/>
            </w14:solidFill>
          </w14:textFill>
        </w:rPr>
      </w:pPr>
    </w:p>
    <w:p w14:paraId="2F868B35">
      <w:pPr>
        <w:widowControl/>
        <w:snapToGrid w:val="0"/>
        <w:spacing w:line="500" w:lineRule="exact"/>
        <w:rPr>
          <w:rFonts w:hint="eastAsia"/>
          <w:color w:val="000000" w:themeColor="text1"/>
          <w:sz w:val="36"/>
          <w:highlight w:val="none"/>
          <w14:textFill>
            <w14:solidFill>
              <w14:schemeClr w14:val="tx1"/>
            </w14:solidFill>
          </w14:textFill>
        </w:rPr>
      </w:pPr>
    </w:p>
    <w:p w14:paraId="5A7490DB">
      <w:pPr>
        <w:widowControl/>
        <w:snapToGrid w:val="0"/>
        <w:spacing w:line="500" w:lineRule="exact"/>
        <w:rPr>
          <w:rFonts w:hint="eastAsia"/>
          <w:color w:val="000000" w:themeColor="text1"/>
          <w:sz w:val="36"/>
          <w:highlight w:val="none"/>
          <w14:textFill>
            <w14:solidFill>
              <w14:schemeClr w14:val="tx1"/>
            </w14:solidFill>
          </w14:textFill>
        </w:rPr>
      </w:pPr>
    </w:p>
    <w:p w14:paraId="609ED78A">
      <w:pPr>
        <w:widowControl/>
        <w:snapToGrid w:val="0"/>
        <w:spacing w:line="500" w:lineRule="exact"/>
        <w:rPr>
          <w:rFonts w:hint="eastAsia"/>
          <w:color w:val="000000" w:themeColor="text1"/>
          <w:sz w:val="36"/>
          <w:highlight w:val="none"/>
          <w14:textFill>
            <w14:solidFill>
              <w14:schemeClr w14:val="tx1"/>
            </w14:solidFill>
          </w14:textFill>
        </w:rPr>
      </w:pPr>
    </w:p>
    <w:p w14:paraId="33EA78DD">
      <w:pPr>
        <w:widowControl/>
        <w:snapToGrid w:val="0"/>
        <w:spacing w:line="500" w:lineRule="exact"/>
        <w:jc w:val="left"/>
        <w:rPr>
          <w:color w:val="000000" w:themeColor="text1"/>
          <w:highlight w:val="none"/>
          <w14:textFill>
            <w14:solidFill>
              <w14:schemeClr w14:val="tx1"/>
            </w14:solidFill>
          </w14:textFill>
        </w:rPr>
      </w:pPr>
    </w:p>
    <w:p w14:paraId="4D097323">
      <w:pPr>
        <w:ind w:firstLine="1600" w:firstLineChars="500"/>
        <w:rPr>
          <w:rFonts w:hint="eastAsia" w:ascii="宋体" w:hAnsi="宋体"/>
          <w:color w:val="000000" w:themeColor="text1"/>
          <w:sz w:val="32"/>
          <w:szCs w:val="32"/>
          <w:highlight w:val="none"/>
          <w:u w:val="single"/>
          <w:lang w:eastAsia="zh-CN"/>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招标人：</w:t>
      </w:r>
      <w:r>
        <w:rPr>
          <w:rFonts w:hint="eastAsia" w:ascii="宋体" w:hAnsi="宋体"/>
          <w:color w:val="000000" w:themeColor="text1"/>
          <w:sz w:val="32"/>
          <w:szCs w:val="32"/>
          <w:highlight w:val="none"/>
          <w:u w:val="single"/>
          <w:lang w:eastAsia="zh-CN"/>
          <w14:textFill>
            <w14:solidFill>
              <w14:schemeClr w14:val="tx1"/>
            </w14:solidFill>
          </w14:textFill>
        </w:rPr>
        <w:t>台州市椒江名都锦绣小区业主委员会</w:t>
      </w:r>
    </w:p>
    <w:p w14:paraId="4C02F28B">
      <w:pPr>
        <w:ind w:firstLine="1600" w:firstLineChars="500"/>
        <w:rPr>
          <w:rFonts w:hint="eastAsia" w:ascii="宋体" w:hAnsi="宋体"/>
          <w:color w:val="000000" w:themeColor="text1"/>
          <w:sz w:val="32"/>
          <w:szCs w:val="32"/>
          <w:highlight w:val="none"/>
          <w:u w:val="singl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招标代理：</w:t>
      </w:r>
      <w:r>
        <w:rPr>
          <w:rFonts w:hint="eastAsia" w:ascii="宋体" w:hAnsi="宋体"/>
          <w:color w:val="000000" w:themeColor="text1"/>
          <w:sz w:val="32"/>
          <w:szCs w:val="32"/>
          <w:highlight w:val="none"/>
          <w:u w:val="single"/>
          <w14:textFill>
            <w14:solidFill>
              <w14:schemeClr w14:val="tx1"/>
            </w14:solidFill>
          </w14:textFill>
        </w:rPr>
        <w:t>浙江</w:t>
      </w:r>
      <w:r>
        <w:rPr>
          <w:rFonts w:hint="eastAsia" w:ascii="宋体" w:hAnsi="宋体"/>
          <w:color w:val="000000" w:themeColor="text1"/>
          <w:sz w:val="32"/>
          <w:szCs w:val="32"/>
          <w:highlight w:val="none"/>
          <w:u w:val="single"/>
          <w:lang w:val="en-US" w:eastAsia="zh-CN"/>
          <w14:textFill>
            <w14:solidFill>
              <w14:schemeClr w14:val="tx1"/>
            </w14:solidFill>
          </w14:textFill>
        </w:rPr>
        <w:t>上投工程咨询</w:t>
      </w:r>
      <w:r>
        <w:rPr>
          <w:rFonts w:hint="eastAsia" w:ascii="宋体" w:hAnsi="宋体"/>
          <w:color w:val="000000" w:themeColor="text1"/>
          <w:sz w:val="32"/>
          <w:szCs w:val="32"/>
          <w:highlight w:val="none"/>
          <w:u w:val="single"/>
          <w14:textFill>
            <w14:solidFill>
              <w14:schemeClr w14:val="tx1"/>
            </w14:solidFill>
          </w14:textFill>
        </w:rPr>
        <w:t xml:space="preserve">有限公司 </w:t>
      </w:r>
    </w:p>
    <w:p w14:paraId="06572413">
      <w:pPr>
        <w:widowControl/>
        <w:snapToGrid w:val="0"/>
        <w:spacing w:before="156" w:line="500" w:lineRule="exact"/>
        <w:jc w:val="center"/>
        <w:rPr>
          <w:rFonts w:hint="eastAsia" w:eastAsia="宋体"/>
          <w:b/>
          <w:color w:val="000000" w:themeColor="text1"/>
          <w:sz w:val="48"/>
          <w:highlight w:val="none"/>
          <w:lang w:eastAsia="zh-CN"/>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 xml:space="preserve">     </w:t>
      </w:r>
      <w:r>
        <w:rPr>
          <w:rFonts w:hint="eastAsia" w:ascii="宋体" w:hAnsi="宋体"/>
          <w:color w:val="000000" w:themeColor="text1"/>
          <w:sz w:val="32"/>
          <w:szCs w:val="32"/>
          <w:highlight w:val="none"/>
          <w:lang w:eastAsia="zh-CN"/>
          <w14:textFill>
            <w14:solidFill>
              <w14:schemeClr w14:val="tx1"/>
            </w14:solidFill>
          </w14:textFill>
        </w:rPr>
        <w:t xml:space="preserve">2025年2月 </w:t>
      </w:r>
    </w:p>
    <w:p w14:paraId="616A18DD">
      <w:pPr>
        <w:widowControl/>
        <w:snapToGrid w:val="0"/>
        <w:spacing w:before="156" w:line="500" w:lineRule="exact"/>
        <w:jc w:val="center"/>
        <w:rPr>
          <w:rFonts w:hint="eastAsia"/>
          <w:b/>
          <w:color w:val="000000" w:themeColor="text1"/>
          <w:sz w:val="48"/>
          <w:highlight w:val="none"/>
          <w14:textFill>
            <w14:solidFill>
              <w14:schemeClr w14:val="tx1"/>
            </w14:solidFill>
          </w14:textFill>
        </w:rPr>
      </w:pPr>
    </w:p>
    <w:p w14:paraId="71E1A325">
      <w:pPr>
        <w:shd w:val="clear" w:color="auto"/>
        <w:tabs>
          <w:tab w:val="left" w:pos="4500"/>
        </w:tabs>
        <w:snapToGrid w:val="0"/>
        <w:spacing w:line="360" w:lineRule="auto"/>
        <w:jc w:val="center"/>
        <w:textAlignment w:val="bottom"/>
        <w:rPr>
          <w:rFonts w:hint="eastAsia" w:ascii="宋体" w:hAnsi="宋体" w:cs="宋体"/>
          <w:b/>
          <w:bCs/>
          <w:color w:val="000000" w:themeColor="text1"/>
          <w:spacing w:val="6"/>
          <w:sz w:val="48"/>
          <w:szCs w:val="48"/>
          <w:highlight w:val="none"/>
          <w:shd w:val="clear" w:color="auto" w:fill="auto"/>
          <w14:textFill>
            <w14:solidFill>
              <w14:schemeClr w14:val="tx1"/>
            </w14:solidFill>
          </w14:textFill>
        </w:rPr>
      </w:pPr>
    </w:p>
    <w:p w14:paraId="2E917813">
      <w:pPr>
        <w:shd w:val="clear"/>
        <w:spacing w:line="360" w:lineRule="auto"/>
        <w:rPr>
          <w:rFonts w:hint="eastAsia" w:ascii="宋体" w:hAnsi="宋体" w:cs="宋体"/>
          <w:color w:val="000000" w:themeColor="text1"/>
          <w:sz w:val="32"/>
          <w:szCs w:val="32"/>
          <w:highlight w:val="none"/>
          <w:shd w:val="clear" w:color="auto" w:fill="auto"/>
          <w14:textFill>
            <w14:solidFill>
              <w14:schemeClr w14:val="tx1"/>
            </w14:solidFill>
          </w14:textFill>
        </w:rPr>
      </w:pPr>
    </w:p>
    <w:p w14:paraId="47890001">
      <w:pPr>
        <w:pStyle w:val="19"/>
        <w:rPr>
          <w:rFonts w:hint="eastAsia"/>
          <w:color w:val="000000" w:themeColor="text1"/>
          <w:highlight w:val="none"/>
          <w14:textFill>
            <w14:solidFill>
              <w14:schemeClr w14:val="tx1"/>
            </w14:solidFill>
          </w14:textFill>
        </w:rPr>
      </w:pPr>
      <w:r>
        <w:rPr>
          <w:rFonts w:hint="eastAsia" w:ascii="宋体" w:hAnsi="宋体" w:cs="宋体"/>
          <w:color w:val="000000" w:themeColor="text1"/>
          <w:kern w:val="0"/>
          <w:sz w:val="32"/>
          <w:szCs w:val="32"/>
          <w:highlight w:val="none"/>
          <w:shd w:val="clear" w:color="auto" w:fill="auto"/>
          <w:lang w:bidi="ar"/>
          <w14:textFill>
            <w14:solidFill>
              <w14:schemeClr w14:val="tx1"/>
            </w14:solidFill>
          </w14:textFill>
        </w:rPr>
        <w:t xml:space="preserve"> </w:t>
      </w:r>
      <w:r>
        <w:rPr>
          <w:rFonts w:hint="eastAsia" w:ascii="宋体" w:hAnsi="宋体" w:cs="宋体"/>
          <w:b/>
          <w:color w:val="000000" w:themeColor="text1"/>
          <w:kern w:val="0"/>
          <w:sz w:val="10"/>
          <w:highlight w:val="none"/>
          <w:shd w:val="clear" w:color="auto" w:fill="auto"/>
          <w14:textFill>
            <w14:solidFill>
              <w14:schemeClr w14:val="tx1"/>
            </w14:solidFill>
          </w14:textFill>
        </w:rPr>
        <w:t xml:space="preserve">                         </w:t>
      </w:r>
    </w:p>
    <w:p w14:paraId="37AACE5E">
      <w:pPr>
        <w:shd w:val="clea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center"/>
        <w:rPr>
          <w:rFonts w:hint="eastAsia" w:ascii="宋体" w:hAnsi="宋体" w:cs="宋体"/>
          <w:color w:val="000000" w:themeColor="text1"/>
          <w:sz w:val="36"/>
          <w:highlight w:val="none"/>
          <w:shd w:val="clear" w:color="auto" w:fill="auto"/>
          <w14:textFill>
            <w14:solidFill>
              <w14:schemeClr w14:val="tx1"/>
            </w14:solidFill>
          </w14:textFill>
        </w:rPr>
      </w:pPr>
      <w:r>
        <w:rPr>
          <w:rFonts w:hint="eastAsia" w:ascii="宋体" w:hAnsi="宋体" w:cs="宋体"/>
          <w:color w:val="000000" w:themeColor="text1"/>
          <w:sz w:val="36"/>
          <w:highlight w:val="none"/>
          <w:shd w:val="clear" w:color="auto" w:fill="auto"/>
          <w14:textFill>
            <w14:solidFill>
              <w14:schemeClr w14:val="tx1"/>
            </w14:solidFill>
          </w14:textFill>
        </w:rPr>
        <w:t>目录</w:t>
      </w:r>
    </w:p>
    <w:p w14:paraId="51A7AF82">
      <w:pPr>
        <w:shd w:val="clear"/>
        <w:spacing w:line="360" w:lineRule="auto"/>
        <w:rPr>
          <w:rFonts w:hint="eastAsia" w:ascii="宋体" w:hAnsi="宋体" w:eastAsia="宋体" w:cs="宋体"/>
          <w:color w:val="000000" w:themeColor="text1"/>
          <w:sz w:val="10"/>
          <w:highlight w:val="none"/>
          <w:shd w:val="clear" w:color="auto" w:fill="auto"/>
          <w:lang w:val="en-US" w:eastAsia="zh-CN"/>
          <w14:textFill>
            <w14:solidFill>
              <w14:schemeClr w14:val="tx1"/>
            </w14:solidFill>
          </w14:textFill>
        </w:rPr>
      </w:pPr>
      <w:r>
        <w:rPr>
          <w:rFonts w:hint="eastAsia" w:ascii="宋体" w:hAnsi="宋体" w:cs="宋体"/>
          <w:color w:val="000000" w:themeColor="text1"/>
          <w:sz w:val="10"/>
          <w:highlight w:val="none"/>
          <w:shd w:val="clear" w:color="auto" w:fill="auto"/>
          <w:lang w:val="en-US" w:eastAsia="zh-CN"/>
          <w14:textFill>
            <w14:solidFill>
              <w14:schemeClr w14:val="tx1"/>
            </w14:solidFill>
          </w14:textFill>
        </w:rPr>
        <w:t>3</w:t>
      </w:r>
    </w:p>
    <w:p w14:paraId="5F465075">
      <w:pPr>
        <w:shd w:val="clear"/>
        <w:spacing w:line="360" w:lineRule="auto"/>
        <w:rPr>
          <w:rFonts w:hint="eastAsia" w:ascii="宋体" w:hAnsi="宋体" w:cs="宋体"/>
          <w:color w:val="000000" w:themeColor="text1"/>
          <w:sz w:val="10"/>
          <w:highlight w:val="none"/>
          <w:shd w:val="clear" w:color="auto" w:fill="auto"/>
          <w14:textFill>
            <w14:solidFill>
              <w14:schemeClr w14:val="tx1"/>
            </w14:solidFill>
          </w14:textFill>
        </w:rPr>
      </w:pPr>
    </w:p>
    <w:p w14:paraId="57A6EC47">
      <w:pPr>
        <w:shd w:val="clear"/>
        <w:spacing w:line="360" w:lineRule="auto"/>
        <w:ind w:left="360"/>
        <w:rPr>
          <w:rFonts w:hint="eastAsia" w:ascii="宋体" w:hAnsi="宋体" w:cs="宋体"/>
          <w:color w:val="000000" w:themeColor="text1"/>
          <w:sz w:val="30"/>
          <w:szCs w:val="30"/>
          <w:highlight w:val="none"/>
          <w:shd w:val="clear" w:color="auto" w:fill="auto"/>
          <w14:textFill>
            <w14:solidFill>
              <w14:schemeClr w14:val="tx1"/>
            </w14:solidFill>
          </w14:textFill>
        </w:rPr>
      </w:pPr>
      <w:r>
        <w:rPr>
          <w:rFonts w:hint="eastAsia" w:ascii="宋体" w:hAnsi="宋体" w:cs="宋体"/>
          <w:color w:val="000000" w:themeColor="text1"/>
          <w:sz w:val="30"/>
          <w:szCs w:val="30"/>
          <w:highlight w:val="none"/>
          <w:shd w:val="clear" w:color="auto" w:fill="auto"/>
          <w14:textFill>
            <w14:solidFill>
              <w14:schemeClr w14:val="tx1"/>
            </w14:solidFill>
          </w14:textFill>
        </w:rPr>
        <w:t xml:space="preserve">  一、 公开招标公告</w:t>
      </w:r>
    </w:p>
    <w:p w14:paraId="4DA5C1B7">
      <w:pPr>
        <w:shd w:val="clear"/>
        <w:spacing w:line="360" w:lineRule="auto"/>
        <w:ind w:left="360"/>
        <w:rPr>
          <w:rFonts w:hint="eastAsia" w:ascii="宋体" w:hAnsi="宋体" w:cs="宋体"/>
          <w:color w:val="000000" w:themeColor="text1"/>
          <w:sz w:val="30"/>
          <w:szCs w:val="30"/>
          <w:highlight w:val="none"/>
          <w:shd w:val="clear" w:color="auto" w:fill="auto"/>
          <w14:textFill>
            <w14:solidFill>
              <w14:schemeClr w14:val="tx1"/>
            </w14:solidFill>
          </w14:textFill>
        </w:rPr>
      </w:pPr>
      <w:r>
        <w:rPr>
          <w:rFonts w:hint="eastAsia" w:ascii="宋体" w:hAnsi="宋体" w:cs="宋体"/>
          <w:color w:val="000000" w:themeColor="text1"/>
          <w:sz w:val="30"/>
          <w:szCs w:val="30"/>
          <w:highlight w:val="none"/>
          <w:shd w:val="clear" w:color="auto" w:fill="auto"/>
          <w14:textFill>
            <w14:solidFill>
              <w14:schemeClr w14:val="tx1"/>
            </w14:solidFill>
          </w14:textFill>
        </w:rPr>
        <w:t xml:space="preserve">  二、 招标需求</w:t>
      </w:r>
    </w:p>
    <w:p w14:paraId="790C2DE1">
      <w:pPr>
        <w:shd w:val="clear"/>
        <w:tabs>
          <w:tab w:val="left" w:pos="840"/>
        </w:tabs>
        <w:spacing w:line="360" w:lineRule="auto"/>
        <w:ind w:left="360"/>
        <w:rPr>
          <w:rFonts w:hint="eastAsia" w:ascii="宋体" w:hAnsi="宋体" w:cs="宋体"/>
          <w:color w:val="000000" w:themeColor="text1"/>
          <w:sz w:val="30"/>
          <w:szCs w:val="30"/>
          <w:highlight w:val="none"/>
          <w:shd w:val="clear" w:color="auto" w:fill="auto"/>
          <w14:textFill>
            <w14:solidFill>
              <w14:schemeClr w14:val="tx1"/>
            </w14:solidFill>
          </w14:textFill>
        </w:rPr>
      </w:pPr>
      <w:r>
        <w:rPr>
          <w:rFonts w:hint="eastAsia" w:ascii="宋体" w:hAnsi="宋体" w:cs="宋体"/>
          <w:color w:val="000000" w:themeColor="text1"/>
          <w:sz w:val="30"/>
          <w:szCs w:val="30"/>
          <w:highlight w:val="none"/>
          <w:shd w:val="clear" w:color="auto" w:fill="auto"/>
          <w14:textFill>
            <w14:solidFill>
              <w14:schemeClr w14:val="tx1"/>
            </w14:solidFill>
          </w14:textFill>
        </w:rPr>
        <w:t xml:space="preserve">  三、 投标人须知</w:t>
      </w:r>
    </w:p>
    <w:p w14:paraId="1689A13E">
      <w:pPr>
        <w:shd w:val="clear"/>
        <w:spacing w:line="360" w:lineRule="auto"/>
        <w:ind w:left="360"/>
        <w:rPr>
          <w:rFonts w:hint="eastAsia" w:ascii="宋体" w:hAnsi="宋体" w:cs="宋体"/>
          <w:color w:val="000000" w:themeColor="text1"/>
          <w:sz w:val="30"/>
          <w:szCs w:val="30"/>
          <w:highlight w:val="none"/>
          <w:shd w:val="clear" w:color="auto" w:fill="auto"/>
          <w14:textFill>
            <w14:solidFill>
              <w14:schemeClr w14:val="tx1"/>
            </w14:solidFill>
          </w14:textFill>
        </w:rPr>
      </w:pPr>
      <w:r>
        <w:rPr>
          <w:rFonts w:hint="eastAsia" w:ascii="宋体" w:hAnsi="宋体" w:cs="宋体"/>
          <w:color w:val="000000" w:themeColor="text1"/>
          <w:sz w:val="30"/>
          <w:szCs w:val="30"/>
          <w:highlight w:val="none"/>
          <w:shd w:val="clear" w:color="auto" w:fill="auto"/>
          <w14:textFill>
            <w14:solidFill>
              <w14:schemeClr w14:val="tx1"/>
            </w14:solidFill>
          </w14:textFill>
        </w:rPr>
        <w:t xml:space="preserve">  四、 评标方式及评标标准</w:t>
      </w:r>
    </w:p>
    <w:p w14:paraId="3E20F45F">
      <w:pPr>
        <w:shd w:val="clear"/>
        <w:spacing w:line="360" w:lineRule="auto"/>
        <w:ind w:left="360"/>
        <w:rPr>
          <w:rFonts w:hint="eastAsia" w:ascii="宋体" w:hAnsi="宋体" w:cs="宋体"/>
          <w:color w:val="000000" w:themeColor="text1"/>
          <w:sz w:val="30"/>
          <w:szCs w:val="30"/>
          <w:highlight w:val="none"/>
          <w:shd w:val="clear" w:color="auto" w:fill="auto"/>
          <w14:textFill>
            <w14:solidFill>
              <w14:schemeClr w14:val="tx1"/>
            </w14:solidFill>
          </w14:textFill>
        </w:rPr>
      </w:pPr>
      <w:r>
        <w:rPr>
          <w:rFonts w:hint="eastAsia" w:ascii="宋体" w:hAnsi="宋体" w:cs="宋体"/>
          <w:color w:val="000000" w:themeColor="text1"/>
          <w:sz w:val="30"/>
          <w:szCs w:val="30"/>
          <w:highlight w:val="none"/>
          <w:shd w:val="clear" w:color="auto" w:fill="auto"/>
          <w14:textFill>
            <w14:solidFill>
              <w14:schemeClr w14:val="tx1"/>
            </w14:solidFill>
          </w14:textFill>
        </w:rPr>
        <w:t xml:space="preserve">  五、 合同条款</w:t>
      </w:r>
    </w:p>
    <w:p w14:paraId="73929105">
      <w:pPr>
        <w:shd w:val="clear"/>
        <w:spacing w:line="360" w:lineRule="auto"/>
        <w:ind w:left="360"/>
        <w:rPr>
          <w:rFonts w:hint="eastAsia" w:ascii="宋体" w:hAnsi="宋体" w:cs="宋体"/>
          <w:color w:val="000000" w:themeColor="text1"/>
          <w:sz w:val="30"/>
          <w:szCs w:val="30"/>
          <w:highlight w:val="none"/>
          <w:shd w:val="clear" w:color="auto" w:fill="auto"/>
          <w14:textFill>
            <w14:solidFill>
              <w14:schemeClr w14:val="tx1"/>
            </w14:solidFill>
          </w14:textFill>
        </w:rPr>
      </w:pPr>
      <w:r>
        <w:rPr>
          <w:rFonts w:hint="eastAsia" w:ascii="宋体" w:hAnsi="宋体" w:cs="宋体"/>
          <w:color w:val="000000" w:themeColor="text1"/>
          <w:kern w:val="0"/>
          <w:sz w:val="30"/>
          <w:szCs w:val="30"/>
          <w:highlight w:val="none"/>
          <w:shd w:val="clear" w:color="auto" w:fill="auto"/>
          <w:lang w:val="zh-CN"/>
          <w14:textFill>
            <w14:solidFill>
              <w14:schemeClr w14:val="tx1"/>
            </w14:solidFill>
          </w14:textFill>
        </w:rPr>
        <w:t xml:space="preserve"> </w:t>
      </w:r>
      <w:r>
        <w:rPr>
          <w:rFonts w:hint="eastAsia" w:ascii="宋体" w:hAnsi="宋体" w:cs="宋体"/>
          <w:color w:val="000000" w:themeColor="text1"/>
          <w:kern w:val="0"/>
          <w:sz w:val="30"/>
          <w:szCs w:val="30"/>
          <w:highlight w:val="none"/>
          <w:shd w:val="clear" w:color="auto" w:fill="auto"/>
          <w14:textFill>
            <w14:solidFill>
              <w14:schemeClr w14:val="tx1"/>
            </w14:solidFill>
          </w14:textFill>
        </w:rPr>
        <w:t xml:space="preserve"> </w:t>
      </w:r>
      <w:r>
        <w:rPr>
          <w:rFonts w:hint="eastAsia" w:ascii="宋体" w:hAnsi="宋体" w:cs="宋体"/>
          <w:color w:val="000000" w:themeColor="text1"/>
          <w:kern w:val="0"/>
          <w:sz w:val="30"/>
          <w:szCs w:val="30"/>
          <w:highlight w:val="none"/>
          <w:shd w:val="clear" w:color="auto" w:fill="auto"/>
          <w:lang w:val="zh-CN"/>
          <w14:textFill>
            <w14:solidFill>
              <w14:schemeClr w14:val="tx1"/>
            </w14:solidFill>
          </w14:textFill>
        </w:rPr>
        <w:t>六、 应提交的有关格式范例</w:t>
      </w:r>
    </w:p>
    <w:p w14:paraId="2E423BDA">
      <w:pPr>
        <w:shd w:val="clear"/>
        <w:spacing w:line="360" w:lineRule="auto"/>
        <w:ind w:left="360"/>
        <w:rPr>
          <w:rFonts w:hint="eastAsia" w:ascii="宋体" w:hAnsi="宋体" w:cs="宋体"/>
          <w:b/>
          <w:color w:val="000000" w:themeColor="text1"/>
          <w:sz w:val="30"/>
          <w:szCs w:val="30"/>
          <w:highlight w:val="none"/>
          <w:shd w:val="clear" w:color="auto" w:fill="auto"/>
          <w14:textFill>
            <w14:solidFill>
              <w14:schemeClr w14:val="tx1"/>
            </w14:solidFill>
          </w14:textFill>
        </w:rPr>
      </w:pPr>
    </w:p>
    <w:p w14:paraId="6BC67DBD">
      <w:pPr>
        <w:shd w:val="clea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rFonts w:hint="eastAsia" w:ascii="宋体" w:hAnsi="宋体" w:cs="宋体"/>
          <w:b/>
          <w:color w:val="000000" w:themeColor="text1"/>
          <w:sz w:val="30"/>
          <w:highlight w:val="none"/>
          <w:shd w:val="clear" w:color="auto" w:fill="auto"/>
          <w14:textFill>
            <w14:solidFill>
              <w14:schemeClr w14:val="tx1"/>
            </w14:solidFill>
          </w14:textFill>
        </w:rPr>
      </w:pPr>
      <w:r>
        <w:rPr>
          <w:rFonts w:hint="eastAsia" w:ascii="宋体" w:hAnsi="宋体" w:cs="宋体"/>
          <w:b/>
          <w:color w:val="000000" w:themeColor="text1"/>
          <w:sz w:val="30"/>
          <w:highlight w:val="none"/>
          <w:shd w:val="clear" w:color="auto" w:fill="auto"/>
          <w14:textFill>
            <w14:solidFill>
              <w14:schemeClr w14:val="tx1"/>
            </w14:solidFill>
          </w14:textFill>
        </w:rPr>
        <w:t xml:space="preserve">  </w:t>
      </w:r>
    </w:p>
    <w:p w14:paraId="498E67A4">
      <w:pPr>
        <w:shd w:val="clea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rFonts w:hint="eastAsia" w:ascii="宋体" w:hAnsi="宋体" w:cs="宋体"/>
          <w:b/>
          <w:color w:val="000000" w:themeColor="text1"/>
          <w:sz w:val="30"/>
          <w:highlight w:val="none"/>
          <w:shd w:val="clear" w:color="auto" w:fill="auto"/>
          <w14:textFill>
            <w14:solidFill>
              <w14:schemeClr w14:val="tx1"/>
            </w14:solidFill>
          </w14:textFill>
        </w:rPr>
      </w:pPr>
    </w:p>
    <w:p w14:paraId="00364113">
      <w:pPr>
        <w:shd w:val="clea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rFonts w:hint="eastAsia" w:ascii="宋体" w:hAnsi="宋体" w:cs="宋体"/>
          <w:b/>
          <w:color w:val="000000" w:themeColor="text1"/>
          <w:sz w:val="30"/>
          <w:highlight w:val="none"/>
          <w:shd w:val="clear" w:color="auto" w:fill="auto"/>
          <w14:textFill>
            <w14:solidFill>
              <w14:schemeClr w14:val="tx1"/>
            </w14:solidFill>
          </w14:textFill>
        </w:rPr>
      </w:pPr>
    </w:p>
    <w:p w14:paraId="35E5173A">
      <w:pPr>
        <w:shd w:val="clea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rFonts w:hint="eastAsia" w:ascii="宋体" w:hAnsi="宋体" w:cs="宋体"/>
          <w:b/>
          <w:color w:val="000000" w:themeColor="text1"/>
          <w:sz w:val="30"/>
          <w:highlight w:val="none"/>
          <w:shd w:val="clear" w:color="auto" w:fill="auto"/>
          <w14:textFill>
            <w14:solidFill>
              <w14:schemeClr w14:val="tx1"/>
            </w14:solidFill>
          </w14:textFill>
        </w:rPr>
      </w:pPr>
    </w:p>
    <w:p w14:paraId="1686DE6D">
      <w:pPr>
        <w:shd w:val="clea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rFonts w:hint="eastAsia" w:ascii="宋体" w:hAnsi="宋体" w:cs="宋体"/>
          <w:b/>
          <w:color w:val="000000" w:themeColor="text1"/>
          <w:sz w:val="30"/>
          <w:highlight w:val="none"/>
          <w:shd w:val="clear" w:color="auto" w:fill="auto"/>
          <w14:textFill>
            <w14:solidFill>
              <w14:schemeClr w14:val="tx1"/>
            </w14:solidFill>
          </w14:textFill>
        </w:rPr>
      </w:pPr>
    </w:p>
    <w:p w14:paraId="0E41717B">
      <w:pPr>
        <w:shd w:val="clea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rFonts w:hint="eastAsia" w:ascii="宋体" w:hAnsi="宋体" w:cs="宋体"/>
          <w:b/>
          <w:color w:val="000000" w:themeColor="text1"/>
          <w:sz w:val="30"/>
          <w:highlight w:val="none"/>
          <w:shd w:val="clear" w:color="auto" w:fill="auto"/>
          <w14:textFill>
            <w14:solidFill>
              <w14:schemeClr w14:val="tx1"/>
            </w14:solidFill>
          </w14:textFill>
        </w:rPr>
      </w:pPr>
    </w:p>
    <w:p w14:paraId="4BEDA5F0">
      <w:pPr>
        <w:shd w:val="clea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rFonts w:hint="eastAsia" w:ascii="宋体" w:hAnsi="宋体" w:cs="宋体"/>
          <w:b/>
          <w:color w:val="000000" w:themeColor="text1"/>
          <w:sz w:val="30"/>
          <w:highlight w:val="none"/>
          <w:shd w:val="clear" w:color="auto" w:fill="auto"/>
          <w14:textFill>
            <w14:solidFill>
              <w14:schemeClr w14:val="tx1"/>
            </w14:solidFill>
          </w14:textFill>
        </w:rPr>
      </w:pPr>
    </w:p>
    <w:p w14:paraId="3B231D9B">
      <w:pPr>
        <w:shd w:val="clea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rFonts w:hint="eastAsia" w:ascii="宋体" w:hAnsi="宋体" w:cs="宋体"/>
          <w:b/>
          <w:color w:val="000000" w:themeColor="text1"/>
          <w:sz w:val="30"/>
          <w:highlight w:val="none"/>
          <w:shd w:val="clear" w:color="auto" w:fill="auto"/>
          <w14:textFill>
            <w14:solidFill>
              <w14:schemeClr w14:val="tx1"/>
            </w14:solidFill>
          </w14:textFill>
        </w:rPr>
      </w:pPr>
    </w:p>
    <w:p w14:paraId="56BA4228">
      <w:pPr>
        <w:shd w:val="clea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rFonts w:hint="eastAsia" w:ascii="宋体" w:hAnsi="宋体" w:cs="宋体"/>
          <w:b/>
          <w:color w:val="000000" w:themeColor="text1"/>
          <w:sz w:val="30"/>
          <w:highlight w:val="none"/>
          <w:shd w:val="clear" w:color="auto" w:fill="auto"/>
          <w14:textFill>
            <w14:solidFill>
              <w14:schemeClr w14:val="tx1"/>
            </w14:solidFill>
          </w14:textFill>
        </w:rPr>
      </w:pPr>
    </w:p>
    <w:p w14:paraId="6AC5CEA9">
      <w:pPr>
        <w:shd w:val="clea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rFonts w:hint="eastAsia" w:ascii="宋体" w:hAnsi="宋体" w:cs="宋体"/>
          <w:b/>
          <w:color w:val="000000" w:themeColor="text1"/>
          <w:sz w:val="30"/>
          <w:highlight w:val="none"/>
          <w:shd w:val="clear" w:color="auto" w:fill="auto"/>
          <w14:textFill>
            <w14:solidFill>
              <w14:schemeClr w14:val="tx1"/>
            </w14:solidFill>
          </w14:textFill>
        </w:rPr>
        <w:sectPr>
          <w:headerReference r:id="rId3" w:type="default"/>
          <w:footerReference r:id="rId4" w:type="default"/>
          <w:pgSz w:w="11905" w:h="16838"/>
          <w:pgMar w:top="1440" w:right="1083" w:bottom="1440" w:left="1247" w:header="851" w:footer="992" w:gutter="0"/>
          <w:pgBorders>
            <w:top w:val="none" w:sz="0" w:space="0"/>
            <w:left w:val="none" w:sz="0" w:space="0"/>
            <w:bottom w:val="none" w:sz="0" w:space="0"/>
            <w:right w:val="none" w:sz="0" w:space="0"/>
          </w:pgBorders>
          <w:cols w:space="720" w:num="1"/>
          <w:docGrid w:type="lines" w:linePitch="317" w:charSpace="0"/>
        </w:sectPr>
      </w:pPr>
    </w:p>
    <w:p w14:paraId="1D62FB3F">
      <w:pPr>
        <w:shd w:val="clear"/>
        <w:spacing w:line="360" w:lineRule="auto"/>
        <w:jc w:val="center"/>
        <w:rPr>
          <w:rFonts w:hint="eastAsia" w:ascii="宋体" w:hAnsi="宋体" w:cs="宋体"/>
          <w:b/>
          <w:color w:val="000000" w:themeColor="text1"/>
          <w:sz w:val="32"/>
          <w:highlight w:val="none"/>
          <w:shd w:val="clear" w:color="auto" w:fill="auto"/>
          <w14:textFill>
            <w14:solidFill>
              <w14:schemeClr w14:val="tx1"/>
            </w14:solidFill>
          </w14:textFill>
        </w:rPr>
      </w:pPr>
      <w:bookmarkStart w:id="22" w:name="_GoBack"/>
      <w:r>
        <w:rPr>
          <w:rFonts w:hint="eastAsia" w:ascii="宋体" w:hAnsi="宋体" w:cs="宋体"/>
          <w:b/>
          <w:color w:val="000000" w:themeColor="text1"/>
          <w:sz w:val="32"/>
          <w:highlight w:val="none"/>
          <w:shd w:val="clear" w:color="auto" w:fill="auto"/>
          <w14:textFill>
            <w14:solidFill>
              <w14:schemeClr w14:val="tx1"/>
            </w14:solidFill>
          </w14:textFill>
        </w:rPr>
        <w:t>第一部分  公开招标公告</w:t>
      </w:r>
    </w:p>
    <w:p w14:paraId="6AAAB1EE">
      <w:pPr>
        <w:keepNext w:val="0"/>
        <w:keepLines w:val="0"/>
        <w:pageBreakBefore w:val="0"/>
        <w:widowControl/>
        <w:shd w:val="clear" w:color="auto"/>
        <w:kinsoku/>
        <w:wordWrap/>
        <w:overflowPunct/>
        <w:topLinePunct w:val="0"/>
        <w:autoSpaceDE/>
        <w:autoSpaceDN/>
        <w:bidi w:val="0"/>
        <w:adjustRightInd/>
        <w:snapToGrid/>
        <w:spacing w:line="460" w:lineRule="exact"/>
        <w:ind w:left="60" w:right="60" w:firstLine="540"/>
        <w:jc w:val="left"/>
        <w:textAlignment w:val="auto"/>
        <w:rPr>
          <w:rFonts w:hint="eastAsia"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浙江上投工程咨询有限公司受</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台州市椒江名都锦绣小区业主委员会</w:t>
      </w:r>
      <w:r>
        <w:rPr>
          <w:rFonts w:hint="eastAsia" w:ascii="宋体" w:hAnsi="宋体" w:cs="宋体"/>
          <w:color w:val="000000" w:themeColor="text1"/>
          <w:kern w:val="0"/>
          <w:sz w:val="24"/>
          <w:highlight w:val="none"/>
          <w:shd w:val="clear" w:color="auto" w:fill="auto"/>
          <w14:textFill>
            <w14:solidFill>
              <w14:schemeClr w14:val="tx1"/>
            </w14:solidFill>
          </w14:textFill>
        </w:rPr>
        <w:t>委托，就</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椒江区名都锦绣小区物业管理服务</w:t>
      </w:r>
      <w:r>
        <w:rPr>
          <w:rFonts w:hint="eastAsia" w:ascii="宋体" w:hAnsi="宋体" w:cs="宋体"/>
          <w:color w:val="000000" w:themeColor="text1"/>
          <w:kern w:val="0"/>
          <w:sz w:val="24"/>
          <w:highlight w:val="none"/>
          <w:shd w:val="clear" w:color="auto" w:fill="auto"/>
          <w14:textFill>
            <w14:solidFill>
              <w14:schemeClr w14:val="tx1"/>
            </w14:solidFill>
          </w14:textFill>
        </w:rPr>
        <w:t>进行公开招标，欢迎国内合格的投标人前来投标。</w:t>
      </w:r>
    </w:p>
    <w:p w14:paraId="5E4CECD4">
      <w:pPr>
        <w:keepNext w:val="0"/>
        <w:keepLines w:val="0"/>
        <w:pageBreakBefore w:val="0"/>
        <w:shd w:val="clear" w:color="auto"/>
        <w:kinsoku/>
        <w:wordWrap/>
        <w:overflowPunct/>
        <w:topLinePunct w:val="0"/>
        <w:autoSpaceDE/>
        <w:autoSpaceDN/>
        <w:bidi w:val="0"/>
        <w:adjustRightInd/>
        <w:snapToGrid/>
        <w:spacing w:line="460" w:lineRule="exact"/>
        <w:ind w:right="60" w:firstLine="482" w:firstLineChars="200"/>
        <w:textAlignment w:val="auto"/>
        <w:outlineLvl w:val="0"/>
        <w:rPr>
          <w:rFonts w:hint="default" w:ascii="宋体" w:hAnsi="宋体" w:eastAsia="宋体" w:cs="宋体"/>
          <w:color w:val="000000" w:themeColor="text1"/>
          <w:kern w:val="0"/>
          <w:sz w:val="24"/>
          <w:highlight w:val="none"/>
          <w:shd w:val="clear" w:color="auto" w:fill="auto"/>
          <w:lang w:val="en-US" w:eastAsia="zh-CN"/>
          <w14:textFill>
            <w14:solidFill>
              <w14:schemeClr w14:val="tx1"/>
            </w14:solidFill>
          </w14:textFill>
        </w:rPr>
      </w:pPr>
      <w:r>
        <w:rPr>
          <w:rFonts w:hint="eastAsia" w:ascii="宋体" w:hAnsi="宋体" w:cs="宋体"/>
          <w:b/>
          <w:color w:val="000000" w:themeColor="text1"/>
          <w:kern w:val="0"/>
          <w:sz w:val="24"/>
          <w:highlight w:val="none"/>
          <w:shd w:val="clear" w:color="auto" w:fill="auto"/>
          <w14:textFill>
            <w14:solidFill>
              <w14:schemeClr w14:val="tx1"/>
            </w14:solidFill>
          </w14:textFill>
        </w:rPr>
        <w:t xml:space="preserve">一、招标项目编号: </w:t>
      </w:r>
      <w:r>
        <w:rPr>
          <w:rFonts w:hint="eastAsia" w:ascii="宋体" w:hAnsi="宋体" w:cs="宋体"/>
          <w:b/>
          <w:color w:val="000000" w:themeColor="text1"/>
          <w:kern w:val="0"/>
          <w:sz w:val="24"/>
          <w:highlight w:val="none"/>
          <w:shd w:val="clear" w:color="auto" w:fill="auto"/>
          <w:lang w:eastAsia="zh-CN"/>
          <w14:textFill>
            <w14:solidFill>
              <w14:schemeClr w14:val="tx1"/>
            </w14:solidFill>
          </w14:textFill>
        </w:rPr>
        <w:t>ZJST-2025-WY004</w:t>
      </w:r>
    </w:p>
    <w:p w14:paraId="55E0DDC3">
      <w:pPr>
        <w:keepNext w:val="0"/>
        <w:keepLines w:val="0"/>
        <w:pageBreakBefore w:val="0"/>
        <w:widowControl/>
        <w:shd w:val="clear" w:color="auto"/>
        <w:kinsoku/>
        <w:wordWrap/>
        <w:overflowPunct/>
        <w:topLinePunct w:val="0"/>
        <w:autoSpaceDE/>
        <w:autoSpaceDN/>
        <w:bidi w:val="0"/>
        <w:adjustRightInd/>
        <w:snapToGrid/>
        <w:spacing w:line="460" w:lineRule="exact"/>
        <w:ind w:right="60" w:firstLine="482" w:firstLineChars="200"/>
        <w:jc w:val="left"/>
        <w:textAlignment w:val="auto"/>
        <w:outlineLvl w:val="0"/>
        <w:rPr>
          <w:rFonts w:hint="eastAsia"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b/>
          <w:color w:val="000000" w:themeColor="text1"/>
          <w:kern w:val="0"/>
          <w:sz w:val="24"/>
          <w:highlight w:val="none"/>
          <w:shd w:val="clear" w:color="auto" w:fill="auto"/>
          <w14:textFill>
            <w14:solidFill>
              <w14:schemeClr w14:val="tx1"/>
            </w14:solidFill>
          </w14:textFill>
        </w:rPr>
        <w:t>二、招标项目概况（内容、用途、数量、简要技术要求等）:</w:t>
      </w:r>
    </w:p>
    <w:p w14:paraId="601B3210">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1、</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名都锦绣</w:t>
      </w:r>
      <w:r>
        <w:rPr>
          <w:rFonts w:hint="eastAsia" w:ascii="宋体" w:hAnsi="宋体" w:cs="宋体"/>
          <w:bCs/>
          <w:color w:val="000000" w:themeColor="text1"/>
          <w:sz w:val="24"/>
          <w:lang w:val="en-US" w:eastAsia="zh-CN"/>
          <w14:textFill>
            <w14:solidFill>
              <w14:schemeClr w14:val="tx1"/>
            </w14:solidFill>
          </w14:textFill>
        </w:rPr>
        <w:t>小区</w:t>
      </w:r>
      <w:r>
        <w:rPr>
          <w:rFonts w:hint="eastAsia" w:ascii="宋体" w:hAnsi="宋体" w:cs="宋体"/>
          <w:bCs/>
          <w:color w:val="000000" w:themeColor="text1"/>
          <w:sz w:val="24"/>
          <w14:textFill>
            <w14:solidFill>
              <w14:schemeClr w14:val="tx1"/>
            </w14:solidFill>
          </w14:textFill>
        </w:rPr>
        <w:t>坐落于台州市椒江区经中路79号，东至书生中学</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南至名都南苑</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西至经中路商业街</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北至开元路</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总建筑面积</w:t>
      </w:r>
      <w:r>
        <w:rPr>
          <w:rFonts w:hint="eastAsia"/>
          <w:color w:val="000000" w:themeColor="text1"/>
          <w:lang w:val="en-US" w:eastAsia="zh-CN"/>
          <w14:textFill>
            <w14:solidFill>
              <w14:schemeClr w14:val="tx1"/>
            </w14:solidFill>
          </w14:textFill>
        </w:rPr>
        <w:t>112000</w:t>
      </w:r>
      <w:r>
        <w:rPr>
          <w:rFonts w:hint="eastAsia" w:ascii="宋体" w:hAnsi="宋体" w:cs="宋体"/>
          <w:bCs/>
          <w:color w:val="000000" w:themeColor="text1"/>
          <w:sz w:val="24"/>
          <w14:textFill>
            <w14:solidFill>
              <w14:schemeClr w14:val="tx1"/>
            </w14:solidFill>
          </w14:textFill>
        </w:rPr>
        <w:t>平方米</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户数情况：项目由</w:t>
      </w:r>
      <w:r>
        <w:rPr>
          <w:rFonts w:hint="eastAsia" w:ascii="宋体" w:hAnsi="宋体" w:cs="宋体"/>
          <w:bCs/>
          <w:color w:val="000000" w:themeColor="text1"/>
          <w:sz w:val="24"/>
          <w:lang w:val="en-US" w:eastAsia="zh-CN"/>
          <w14:textFill>
            <w14:solidFill>
              <w14:schemeClr w14:val="tx1"/>
            </w14:solidFill>
          </w14:textFill>
        </w:rPr>
        <w:t>29</w:t>
      </w:r>
      <w:r>
        <w:rPr>
          <w:rFonts w:hint="eastAsia" w:ascii="宋体" w:hAnsi="宋体" w:cs="宋体"/>
          <w:bCs/>
          <w:color w:val="000000" w:themeColor="text1"/>
          <w:sz w:val="24"/>
          <w14:textFill>
            <w14:solidFill>
              <w14:schemeClr w14:val="tx1"/>
            </w14:solidFill>
          </w14:textFill>
        </w:rPr>
        <w:t>幢</w:t>
      </w:r>
      <w:r>
        <w:rPr>
          <w:rFonts w:hint="eastAsia" w:ascii="宋体" w:hAnsi="宋体" w:cs="宋体"/>
          <w:bCs/>
          <w:color w:val="000000" w:themeColor="text1"/>
          <w:sz w:val="24"/>
          <w:lang w:val="en-US" w:eastAsia="zh-CN"/>
          <w14:textFill>
            <w14:solidFill>
              <w14:schemeClr w14:val="tx1"/>
            </w14:solidFill>
          </w14:textFill>
        </w:rPr>
        <w:t>6</w:t>
      </w:r>
      <w:r>
        <w:rPr>
          <w:rFonts w:hint="eastAsia" w:ascii="宋体" w:hAnsi="宋体" w:cs="宋体"/>
          <w:bCs/>
          <w:color w:val="000000" w:themeColor="text1"/>
          <w:sz w:val="24"/>
          <w14:textFill>
            <w14:solidFill>
              <w14:schemeClr w14:val="tx1"/>
            </w14:solidFill>
          </w14:textFill>
        </w:rPr>
        <w:t>-7层建筑组成</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总户数</w:t>
      </w:r>
      <w:r>
        <w:rPr>
          <w:rFonts w:hint="eastAsia" w:ascii="宋体" w:hAnsi="宋体" w:cs="宋体"/>
          <w:bCs/>
          <w:color w:val="000000" w:themeColor="text1"/>
          <w:sz w:val="24"/>
          <w:lang w:val="en-US" w:eastAsia="zh-CN"/>
          <w14:textFill>
            <w14:solidFill>
              <w14:schemeClr w14:val="tx1"/>
            </w14:solidFill>
          </w14:textFill>
        </w:rPr>
        <w:t>721</w:t>
      </w:r>
      <w:r>
        <w:rPr>
          <w:rFonts w:hint="eastAsia" w:ascii="宋体" w:hAnsi="宋体" w:cs="宋体"/>
          <w:bCs/>
          <w:color w:val="000000" w:themeColor="text1"/>
          <w:sz w:val="24"/>
          <w14:textFill>
            <w14:solidFill>
              <w14:schemeClr w14:val="tx1"/>
            </w14:solidFill>
          </w14:textFill>
        </w:rPr>
        <w:t>户</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车位</w:t>
      </w:r>
      <w:r>
        <w:rPr>
          <w:rFonts w:hint="eastAsia" w:ascii="宋体" w:hAnsi="宋体" w:cs="宋体"/>
          <w:bCs/>
          <w:color w:val="000000" w:themeColor="text1"/>
          <w:sz w:val="24"/>
          <w:lang w:val="en-US" w:eastAsia="zh-CN"/>
          <w14:textFill>
            <w14:solidFill>
              <w14:schemeClr w14:val="tx1"/>
            </w14:solidFill>
          </w14:textFill>
        </w:rPr>
        <w:t>情况</w:t>
      </w:r>
      <w:r>
        <w:rPr>
          <w:rFonts w:hint="eastAsia" w:ascii="宋体" w:hAnsi="宋体" w:cs="宋体"/>
          <w:bCs/>
          <w:color w:val="000000" w:themeColor="text1"/>
          <w:sz w:val="24"/>
          <w14:textFill>
            <w14:solidFill>
              <w14:schemeClr w14:val="tx1"/>
            </w14:solidFill>
          </w14:textFill>
        </w:rPr>
        <w:t>：</w:t>
      </w:r>
      <w:r>
        <w:rPr>
          <w:rFonts w:hint="eastAsia" w:ascii="宋体" w:hAnsi="宋体" w:cs="宋体"/>
          <w:bCs/>
          <w:color w:val="000000" w:themeColor="text1"/>
          <w:sz w:val="24"/>
          <w:lang w:val="en-US" w:eastAsia="zh-CN"/>
          <w14:textFill>
            <w14:solidFill>
              <w14:schemeClr w14:val="tx1"/>
            </w14:solidFill>
          </w14:textFill>
        </w:rPr>
        <w:t>固定车库 218 个，改造后露天车位 359 个</w:t>
      </w:r>
      <w:r>
        <w:rPr>
          <w:rFonts w:hint="eastAsia" w:ascii="宋体" w:hAnsi="宋体" w:cs="宋体"/>
          <w:bCs/>
          <w:color w:val="000000" w:themeColor="text1"/>
          <w:sz w:val="24"/>
          <w14:textFill>
            <w14:solidFill>
              <w14:schemeClr w14:val="tx1"/>
            </w14:solidFill>
          </w14:textFill>
        </w:rPr>
        <w:t>。</w:t>
      </w:r>
    </w:p>
    <w:p w14:paraId="52BE7BA3">
      <w:pPr>
        <w:keepNext w:val="0"/>
        <w:keepLines w:val="0"/>
        <w:pageBreakBefore w:val="0"/>
        <w:widowControl/>
        <w:shd w:val="clear" w:color="auto"/>
        <w:kinsoku/>
        <w:wordWrap/>
        <w:overflowPunct/>
        <w:topLinePunct w:val="0"/>
        <w:autoSpaceDE/>
        <w:autoSpaceDN/>
        <w:bidi w:val="0"/>
        <w:adjustRightInd/>
        <w:snapToGrid/>
        <w:spacing w:line="460" w:lineRule="exact"/>
        <w:ind w:left="60" w:right="60" w:firstLine="540"/>
        <w:jc w:val="left"/>
        <w:textAlignment w:val="auto"/>
        <w:rPr>
          <w:rFonts w:hint="eastAsia"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2</w:t>
      </w:r>
      <w:r>
        <w:rPr>
          <w:rFonts w:hint="eastAsia" w:ascii="宋体" w:hAnsi="宋体" w:cs="宋体"/>
          <w:color w:val="000000" w:themeColor="text1"/>
          <w:kern w:val="0"/>
          <w:sz w:val="24"/>
          <w:highlight w:val="none"/>
          <w:shd w:val="clear" w:color="auto" w:fill="auto"/>
          <w14:textFill>
            <w14:solidFill>
              <w14:schemeClr w14:val="tx1"/>
            </w14:solidFill>
          </w14:textFill>
        </w:rPr>
        <w:t>、项目招标范围：</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 xml:space="preserve"> 椒江区名都锦绣小区物业管理服务</w:t>
      </w:r>
      <w:r>
        <w:rPr>
          <w:rFonts w:hint="eastAsia" w:ascii="宋体" w:hAnsi="宋体" w:cs="宋体"/>
          <w:color w:val="000000" w:themeColor="text1"/>
          <w:kern w:val="0"/>
          <w:sz w:val="24"/>
          <w:highlight w:val="none"/>
          <w:shd w:val="clear" w:color="auto" w:fill="auto"/>
          <w14:textFill>
            <w14:solidFill>
              <w14:schemeClr w14:val="tx1"/>
            </w14:solidFill>
          </w14:textFill>
        </w:rPr>
        <w:t xml:space="preserve">，包含房屋管理、共用设施设备维修养护、保洁服务、绿化养护管理、协助维护公共秩序等。    </w:t>
      </w:r>
    </w:p>
    <w:p w14:paraId="28BC4245">
      <w:pPr>
        <w:keepNext w:val="0"/>
        <w:keepLines w:val="0"/>
        <w:pageBreakBefore w:val="0"/>
        <w:widowControl/>
        <w:shd w:val="clear" w:color="auto"/>
        <w:kinsoku/>
        <w:wordWrap/>
        <w:overflowPunct/>
        <w:topLinePunct w:val="0"/>
        <w:autoSpaceDE/>
        <w:autoSpaceDN/>
        <w:bidi w:val="0"/>
        <w:adjustRightInd/>
        <w:snapToGrid/>
        <w:spacing w:line="460" w:lineRule="exact"/>
        <w:ind w:left="60" w:right="60" w:firstLine="540"/>
        <w:jc w:val="left"/>
        <w:textAlignment w:val="auto"/>
        <w:rPr>
          <w:rFonts w:hint="eastAsia" w:ascii="宋体" w:hAnsi="宋体" w:eastAsia="宋体" w:cs="宋体"/>
          <w:b w:val="0"/>
          <w:bCs w:val="0"/>
          <w:color w:val="000000" w:themeColor="text1"/>
          <w:kern w:val="0"/>
          <w:sz w:val="24"/>
          <w:highlight w:val="none"/>
          <w:shd w:val="clear" w:color="auto" w:fill="auto"/>
          <w:lang w:eastAsia="zh-CN"/>
          <w14:textFill>
            <w14:solidFill>
              <w14:schemeClr w14:val="tx1"/>
            </w14:solidFill>
          </w14:textFill>
        </w:rPr>
      </w:pPr>
      <w:r>
        <w:rPr>
          <w:rFonts w:hint="eastAsia" w:ascii="宋体" w:hAnsi="宋体" w:cs="宋体"/>
          <w:b w:val="0"/>
          <w:bCs w:val="0"/>
          <w:color w:val="000000" w:themeColor="text1"/>
          <w:kern w:val="0"/>
          <w:sz w:val="24"/>
          <w:highlight w:val="none"/>
          <w:shd w:val="clear" w:color="auto" w:fill="auto"/>
          <w:lang w:val="en-US" w:eastAsia="zh-CN"/>
          <w14:textFill>
            <w14:solidFill>
              <w14:schemeClr w14:val="tx1"/>
            </w14:solidFill>
          </w14:textFill>
        </w:rPr>
        <w:t>3、</w:t>
      </w:r>
      <w:r>
        <w:rPr>
          <w:rFonts w:hint="eastAsia" w:ascii="宋体" w:hAnsi="宋体" w:cs="宋体"/>
          <w:b w:val="0"/>
          <w:bCs w:val="0"/>
          <w:color w:val="000000" w:themeColor="text1"/>
          <w:kern w:val="0"/>
          <w:sz w:val="24"/>
          <w:highlight w:val="none"/>
          <w:shd w:val="clear" w:color="auto" w:fill="auto"/>
          <w14:textFill>
            <w14:solidFill>
              <w14:schemeClr w14:val="tx1"/>
            </w14:solidFill>
          </w14:textFill>
        </w:rPr>
        <w:t>本次招标服务年限采用“1+2”模式，第一年合同到期后，根据履约情况决定是否续签</w:t>
      </w:r>
      <w:r>
        <w:rPr>
          <w:rFonts w:hint="eastAsia" w:ascii="宋体" w:hAnsi="宋体" w:cs="宋体"/>
          <w:b w:val="0"/>
          <w:bCs w:val="0"/>
          <w:color w:val="000000" w:themeColor="text1"/>
          <w:kern w:val="0"/>
          <w:sz w:val="24"/>
          <w:highlight w:val="none"/>
          <w:shd w:val="clear" w:color="auto" w:fill="auto"/>
          <w:lang w:eastAsia="zh-CN"/>
          <w14:textFill>
            <w14:solidFill>
              <w14:schemeClr w14:val="tx1"/>
            </w14:solidFill>
          </w14:textFill>
        </w:rPr>
        <w:t>，</w:t>
      </w:r>
      <w:r>
        <w:rPr>
          <w:rFonts w:hint="eastAsia" w:ascii="宋体" w:hAnsi="宋体" w:cs="宋体"/>
          <w:b w:val="0"/>
          <w:bCs w:val="0"/>
          <w:color w:val="000000" w:themeColor="text1"/>
          <w:kern w:val="0"/>
          <w:sz w:val="24"/>
          <w:highlight w:val="none"/>
          <w:shd w:val="clear" w:color="auto" w:fill="auto"/>
          <w:lang w:val="en-US" w:eastAsia="zh-CN"/>
          <w14:textFill>
            <w14:solidFill>
              <w14:schemeClr w14:val="tx1"/>
            </w14:solidFill>
          </w14:textFill>
        </w:rPr>
        <w:t>合同每年一签</w:t>
      </w:r>
      <w:r>
        <w:rPr>
          <w:rFonts w:hint="eastAsia" w:ascii="宋体" w:hAnsi="宋体" w:cs="宋体"/>
          <w:b w:val="0"/>
          <w:bCs w:val="0"/>
          <w:color w:val="000000" w:themeColor="text1"/>
          <w:kern w:val="0"/>
          <w:sz w:val="24"/>
          <w:highlight w:val="none"/>
          <w:shd w:val="clear" w:color="auto" w:fill="auto"/>
          <w:lang w:eastAsia="zh-CN"/>
          <w14:textFill>
            <w14:solidFill>
              <w14:schemeClr w14:val="tx1"/>
            </w14:solidFill>
          </w14:textFill>
        </w:rPr>
        <w:t>。</w:t>
      </w:r>
    </w:p>
    <w:p w14:paraId="54BF42D2">
      <w:pPr>
        <w:keepNext w:val="0"/>
        <w:keepLines w:val="0"/>
        <w:pageBreakBefore w:val="0"/>
        <w:shd w:val="clear" w:color="auto"/>
        <w:kinsoku/>
        <w:wordWrap/>
        <w:overflowPunct/>
        <w:topLinePunct w:val="0"/>
        <w:autoSpaceDE/>
        <w:autoSpaceDN/>
        <w:bidi w:val="0"/>
        <w:adjustRightInd/>
        <w:snapToGrid/>
        <w:spacing w:line="460" w:lineRule="exact"/>
        <w:ind w:right="60" w:firstLine="482" w:firstLineChars="200"/>
        <w:textAlignment w:val="auto"/>
        <w:outlineLvl w:val="0"/>
        <w:rPr>
          <w:rFonts w:hint="eastAsia" w:ascii="宋体" w:hAnsi="宋体" w:cs="宋体"/>
          <w:b/>
          <w:color w:val="000000" w:themeColor="text1"/>
          <w:kern w:val="0"/>
          <w:sz w:val="24"/>
          <w:highlight w:val="none"/>
          <w:shd w:val="clear" w:color="auto" w:fill="auto"/>
          <w14:textFill>
            <w14:solidFill>
              <w14:schemeClr w14:val="tx1"/>
            </w14:solidFill>
          </w14:textFill>
        </w:rPr>
      </w:pPr>
      <w:r>
        <w:rPr>
          <w:rFonts w:hint="eastAsia" w:ascii="宋体" w:hAnsi="宋体" w:cs="宋体"/>
          <w:b/>
          <w:color w:val="000000" w:themeColor="text1"/>
          <w:kern w:val="0"/>
          <w:sz w:val="24"/>
          <w:highlight w:val="none"/>
          <w:shd w:val="clear" w:color="auto" w:fill="auto"/>
          <w14:textFill>
            <w14:solidFill>
              <w14:schemeClr w14:val="tx1"/>
            </w14:solidFill>
          </w14:textFill>
        </w:rPr>
        <w:t>三、投标人资格要求:</w:t>
      </w:r>
    </w:p>
    <w:p w14:paraId="5647A713">
      <w:pPr>
        <w:keepNext w:val="0"/>
        <w:keepLines w:val="0"/>
        <w:pageBreakBefore w:val="0"/>
        <w:shd w:val="clear" w:color="auto"/>
        <w:kinsoku/>
        <w:wordWrap/>
        <w:overflowPunct/>
        <w:topLinePunct w:val="0"/>
        <w:autoSpaceDE/>
        <w:autoSpaceDN/>
        <w:bidi w:val="0"/>
        <w:adjustRightInd/>
        <w:snapToGrid/>
        <w:spacing w:line="460" w:lineRule="exact"/>
        <w:ind w:right="60" w:firstLine="480" w:firstLineChars="200"/>
        <w:textAlignment w:val="auto"/>
        <w:outlineLvl w:val="0"/>
        <w:rPr>
          <w:rFonts w:hint="eastAsia" w:ascii="宋体" w:hAnsi="宋体" w:eastAsia="宋体" w:cs="宋体"/>
          <w:b w:val="0"/>
          <w:bCs w:val="0"/>
          <w:color w:val="000000" w:themeColor="text1"/>
          <w:kern w:val="0"/>
          <w:sz w:val="24"/>
          <w:highlight w:val="none"/>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kern w:val="0"/>
          <w:sz w:val="24"/>
          <w:highlight w:val="none"/>
          <w:shd w:val="clear" w:color="auto" w:fill="auto"/>
          <w:lang w:val="en-US" w:eastAsia="zh-CN"/>
          <w14:textFill>
            <w14:solidFill>
              <w14:schemeClr w14:val="tx1"/>
            </w14:solidFill>
          </w14:textFill>
        </w:rPr>
        <w:t>1、具备独立法人资格且营业执照经营范围包括物业管理相关内容；</w:t>
      </w:r>
    </w:p>
    <w:p w14:paraId="31E6E946">
      <w:pPr>
        <w:keepNext w:val="0"/>
        <w:keepLines w:val="0"/>
        <w:pageBreakBefore w:val="0"/>
        <w:shd w:val="clear" w:color="auto"/>
        <w:kinsoku/>
        <w:wordWrap/>
        <w:overflowPunct/>
        <w:topLinePunct w:val="0"/>
        <w:autoSpaceDE/>
        <w:autoSpaceDN/>
        <w:bidi w:val="0"/>
        <w:adjustRightInd/>
        <w:snapToGrid/>
        <w:spacing w:line="460" w:lineRule="exact"/>
        <w:ind w:right="60" w:firstLine="480" w:firstLineChars="200"/>
        <w:textAlignment w:val="auto"/>
        <w:outlineLvl w:val="0"/>
        <w:rPr>
          <w:rFonts w:hint="eastAsia" w:ascii="宋体" w:hAnsi="宋体" w:eastAsia="宋体" w:cs="宋体"/>
          <w:b w:val="0"/>
          <w:bCs w:val="0"/>
          <w:color w:val="000000" w:themeColor="text1"/>
          <w:kern w:val="0"/>
          <w:sz w:val="24"/>
          <w:highlight w:val="none"/>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kern w:val="0"/>
          <w:sz w:val="24"/>
          <w:highlight w:val="none"/>
          <w:shd w:val="clear" w:color="auto" w:fill="auto"/>
          <w:lang w:val="en-US" w:eastAsia="zh-CN"/>
          <w14:textFill>
            <w14:solidFill>
              <w14:schemeClr w14:val="tx1"/>
            </w14:solidFill>
          </w14:textFill>
        </w:rPr>
        <w:t>2、投标人自2019年1月1日以来（以合同签订时间为准），承担过住宅小区物业管理项目且单个小区总建筑面积不少于5万平方米的业绩合同复印件；</w:t>
      </w:r>
    </w:p>
    <w:p w14:paraId="02603F7C">
      <w:pPr>
        <w:keepNext w:val="0"/>
        <w:keepLines w:val="0"/>
        <w:pageBreakBefore w:val="0"/>
        <w:shd w:val="clear" w:color="auto"/>
        <w:kinsoku/>
        <w:wordWrap/>
        <w:overflowPunct/>
        <w:topLinePunct w:val="0"/>
        <w:autoSpaceDE/>
        <w:autoSpaceDN/>
        <w:bidi w:val="0"/>
        <w:adjustRightInd/>
        <w:snapToGrid/>
        <w:spacing w:line="460" w:lineRule="exact"/>
        <w:ind w:right="60" w:firstLine="480" w:firstLineChars="200"/>
        <w:textAlignment w:val="auto"/>
        <w:outlineLvl w:val="0"/>
        <w:rPr>
          <w:rFonts w:hint="eastAsia" w:ascii="宋体" w:hAnsi="宋体" w:eastAsia="宋体" w:cs="宋体"/>
          <w:b w:val="0"/>
          <w:bCs w:val="0"/>
          <w:color w:val="000000" w:themeColor="text1"/>
          <w:kern w:val="0"/>
          <w:sz w:val="24"/>
          <w:highlight w:val="none"/>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kern w:val="0"/>
          <w:sz w:val="24"/>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kern w:val="0"/>
          <w:sz w:val="24"/>
          <w14:textFill>
            <w14:solidFill>
              <w14:schemeClr w14:val="tx1"/>
            </w14:solidFill>
          </w14:textFill>
        </w:rPr>
        <w:t>项目经理具备物业管理企业经理上岗证</w:t>
      </w:r>
      <w:r>
        <w:rPr>
          <w:rFonts w:hint="eastAsia" w:ascii="宋体" w:hAnsi="宋体" w:eastAsia="宋体" w:cs="宋体"/>
          <w:color w:val="000000" w:themeColor="text1"/>
          <w:kern w:val="0"/>
          <w:sz w:val="24"/>
          <w:lang w:val="en-US" w:eastAsia="zh-CN"/>
          <w14:textFill>
            <w14:solidFill>
              <w14:schemeClr w14:val="tx1"/>
            </w14:solidFill>
          </w14:textFill>
        </w:rPr>
        <w:t>或物业管理师证书</w:t>
      </w:r>
      <w:r>
        <w:rPr>
          <w:rFonts w:hint="eastAsia" w:ascii="宋体" w:hAnsi="宋体" w:eastAsia="宋体" w:cs="宋体"/>
          <w:b w:val="0"/>
          <w:bCs w:val="0"/>
          <w:color w:val="000000" w:themeColor="text1"/>
          <w:kern w:val="0"/>
          <w:sz w:val="24"/>
          <w:highlight w:val="none"/>
          <w:shd w:val="clear" w:color="auto" w:fill="auto"/>
          <w:lang w:val="en-US" w:eastAsia="zh-CN"/>
          <w14:textFill>
            <w14:solidFill>
              <w14:schemeClr w14:val="tx1"/>
            </w14:solidFill>
          </w14:textFill>
        </w:rPr>
        <w:t>。</w:t>
      </w:r>
    </w:p>
    <w:p w14:paraId="7236E800">
      <w:pPr>
        <w:keepNext w:val="0"/>
        <w:keepLines w:val="0"/>
        <w:pageBreakBefore w:val="0"/>
        <w:shd w:val="clear" w:color="auto"/>
        <w:kinsoku/>
        <w:wordWrap/>
        <w:overflowPunct/>
        <w:topLinePunct w:val="0"/>
        <w:autoSpaceDE/>
        <w:autoSpaceDN/>
        <w:bidi w:val="0"/>
        <w:adjustRightInd/>
        <w:snapToGrid/>
        <w:spacing w:line="460" w:lineRule="exact"/>
        <w:ind w:right="60" w:firstLine="480" w:firstLineChars="200"/>
        <w:textAlignment w:val="auto"/>
        <w:outlineLvl w:val="0"/>
        <w:rPr>
          <w:rFonts w:hint="default" w:ascii="宋体" w:hAnsi="宋体" w:eastAsia="宋体" w:cs="宋体"/>
          <w:b w:val="0"/>
          <w:bCs w:val="0"/>
          <w:color w:val="000000" w:themeColor="text1"/>
          <w:kern w:val="0"/>
          <w:sz w:val="24"/>
          <w:highlight w:val="none"/>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kern w:val="0"/>
          <w:sz w:val="24"/>
          <w:highlight w:val="none"/>
          <w:shd w:val="clear" w:color="auto" w:fill="auto"/>
          <w:lang w:val="en-US" w:eastAsia="zh-CN"/>
          <w14:textFill>
            <w14:solidFill>
              <w14:schemeClr w14:val="tx1"/>
            </w14:solidFill>
          </w14:textFill>
        </w:rPr>
        <w:t>4、投标人被列入信用中国网站信用记录失信被执行人、重大税收违法案件当事人名单不得参与投标。</w:t>
      </w:r>
    </w:p>
    <w:p w14:paraId="5A21DFB6">
      <w:pPr>
        <w:keepNext w:val="0"/>
        <w:keepLines w:val="0"/>
        <w:pageBreakBefore w:val="0"/>
        <w:widowControl/>
        <w:shd w:val="clear" w:color="auto"/>
        <w:kinsoku/>
        <w:wordWrap/>
        <w:overflowPunct/>
        <w:topLinePunct w:val="0"/>
        <w:autoSpaceDE/>
        <w:autoSpaceDN/>
        <w:bidi w:val="0"/>
        <w:adjustRightInd/>
        <w:snapToGrid/>
        <w:spacing w:line="460" w:lineRule="exact"/>
        <w:ind w:left="60" w:right="60" w:firstLine="540"/>
        <w:jc w:val="left"/>
        <w:textAlignment w:val="auto"/>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bCs/>
          <w:color w:val="000000" w:themeColor="text1"/>
          <w:kern w:val="0"/>
          <w:sz w:val="24"/>
          <w:highlight w:val="none"/>
          <w:shd w:val="clear" w:color="auto" w:fill="auto"/>
          <w14:textFill>
            <w14:solidFill>
              <w14:schemeClr w14:val="tx1"/>
            </w14:solidFill>
          </w14:textFill>
        </w:rPr>
        <w:t>四、</w:t>
      </w:r>
      <w:r>
        <w:rPr>
          <w:rFonts w:hint="eastAsia" w:ascii="宋体" w:hAnsi="宋体" w:cs="宋体"/>
          <w:b/>
          <w:color w:val="000000" w:themeColor="text1"/>
          <w:sz w:val="24"/>
          <w:szCs w:val="24"/>
          <w:highlight w:val="none"/>
          <w:lang w:val="en-US" w:eastAsia="zh-CN"/>
          <w14:textFill>
            <w14:solidFill>
              <w14:schemeClr w14:val="tx1"/>
            </w14:solidFill>
          </w14:textFill>
        </w:rPr>
        <w:t>报名</w:t>
      </w:r>
      <w:r>
        <w:rPr>
          <w:rFonts w:hint="eastAsia" w:ascii="宋体" w:hAnsi="宋体" w:cs="宋体"/>
          <w:b/>
          <w:color w:val="000000" w:themeColor="text1"/>
          <w:sz w:val="24"/>
          <w:szCs w:val="24"/>
          <w:highlight w:val="none"/>
          <w14:textFill>
            <w14:solidFill>
              <w14:schemeClr w14:val="tx1"/>
            </w14:solidFill>
          </w14:textFill>
        </w:rPr>
        <w:t>时间及</w:t>
      </w:r>
      <w:r>
        <w:rPr>
          <w:rFonts w:hint="eastAsia" w:ascii="宋体" w:hAnsi="宋体" w:cs="宋体"/>
          <w:b/>
          <w:color w:val="000000" w:themeColor="text1"/>
          <w:sz w:val="24"/>
          <w:szCs w:val="24"/>
          <w:highlight w:val="none"/>
          <w:lang w:val="en-US" w:eastAsia="zh-CN"/>
          <w14:textFill>
            <w14:solidFill>
              <w14:schemeClr w14:val="tx1"/>
            </w14:solidFill>
          </w14:textFill>
        </w:rPr>
        <w:t>方式</w:t>
      </w:r>
      <w:r>
        <w:rPr>
          <w:rFonts w:hint="eastAsia" w:ascii="宋体" w:hAnsi="宋体" w:cs="宋体"/>
          <w:b/>
          <w:color w:val="000000" w:themeColor="text1"/>
          <w:sz w:val="24"/>
          <w:szCs w:val="24"/>
          <w:highlight w:val="none"/>
          <w14:textFill>
            <w14:solidFill>
              <w14:schemeClr w14:val="tx1"/>
            </w14:solidFill>
          </w14:textFill>
        </w:rPr>
        <w:t>:</w:t>
      </w:r>
    </w:p>
    <w:p w14:paraId="7CB8CC0D">
      <w:pPr>
        <w:pStyle w:val="11"/>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hint="eastAsia" w:ascii="宋体" w:hAnsi="宋体" w:cs="宋体"/>
          <w:b w:val="0"/>
          <w:bCs w:val="0"/>
          <w:color w:val="000000" w:themeColor="text1"/>
          <w:kern w:val="0"/>
          <w:sz w:val="24"/>
          <w:highlight w:val="none"/>
          <w:shd w:val="clear" w:color="auto" w:fill="auto"/>
          <w:lang w:val="en-US" w:eastAsia="zh-CN"/>
          <w14:textFill>
            <w14:solidFill>
              <w14:schemeClr w14:val="tx1"/>
            </w14:solidFill>
          </w14:textFill>
        </w:rPr>
        <w:t>、报名</w:t>
      </w:r>
      <w:r>
        <w:rPr>
          <w:rFonts w:hint="eastAsia" w:ascii="宋体" w:hAnsi="宋体"/>
          <w:color w:val="000000" w:themeColor="text1"/>
          <w:sz w:val="24"/>
          <w:szCs w:val="24"/>
          <w:highlight w:val="none"/>
          <w14:textFill>
            <w14:solidFill>
              <w14:schemeClr w14:val="tx1"/>
            </w14:solidFill>
          </w14:textFill>
        </w:rPr>
        <w:t>时间：</w:t>
      </w:r>
      <w:r>
        <w:rPr>
          <w:rFonts w:hint="eastAsia" w:hAnsi="宋体"/>
          <w:color w:val="000000" w:themeColor="text1"/>
          <w:sz w:val="24"/>
          <w:szCs w:val="24"/>
          <w:highlight w:val="none"/>
          <w:lang w:val="en-US" w:eastAsia="zh-CN"/>
          <w14:textFill>
            <w14:solidFill>
              <w14:schemeClr w14:val="tx1"/>
            </w14:solidFill>
          </w14:textFill>
        </w:rPr>
        <w:t>自公告发布之日起投标截止时间止</w:t>
      </w:r>
      <w:r>
        <w:rPr>
          <w:rFonts w:hint="eastAsia" w:ascii="宋体" w:hAnsi="宋体"/>
          <w:color w:val="000000" w:themeColor="text1"/>
          <w:sz w:val="24"/>
          <w:szCs w:val="24"/>
          <w:highlight w:val="none"/>
          <w14:textFill>
            <w14:solidFill>
              <w14:schemeClr w14:val="tx1"/>
            </w14:solidFill>
          </w14:textFill>
        </w:rPr>
        <w:t>。</w:t>
      </w:r>
    </w:p>
    <w:p w14:paraId="6E6F5872">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b w:val="0"/>
          <w:bCs w:val="0"/>
          <w:color w:val="000000" w:themeColor="text1"/>
          <w:kern w:val="0"/>
          <w:sz w:val="24"/>
          <w:highlight w:val="none"/>
          <w:shd w:val="clear" w:color="auto" w:fill="auto"/>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报名方式</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发送邮箱报名</w:t>
      </w:r>
    </w:p>
    <w:p w14:paraId="75B6FCF0">
      <w:pPr>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b w:val="0"/>
          <w:bCs w:val="0"/>
          <w:color w:val="000000" w:themeColor="text1"/>
          <w:kern w:val="0"/>
          <w:sz w:val="24"/>
          <w:highlight w:val="none"/>
          <w:shd w:val="clear" w:color="auto" w:fill="auto"/>
          <w:lang w:val="en-US"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lang w:val="en-US" w:eastAsia="zh-CN"/>
          <w14:textFill>
            <w14:solidFill>
              <w14:schemeClr w14:val="tx1"/>
            </w14:solidFill>
          </w14:textFill>
        </w:rPr>
        <w:t>报名时应将以下材料扫描发送至招标代理部邮箱</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804504804@qq.com，未按要求发送的视为未报名成功，未进行报名的投标人不得参与投标。</w:t>
      </w:r>
    </w:p>
    <w:p w14:paraId="7F977875">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企业</w:t>
      </w:r>
      <w:r>
        <w:rPr>
          <w:rFonts w:hint="eastAsia" w:ascii="宋体" w:hAnsi="宋体" w:cs="宋体"/>
          <w:color w:val="000000" w:themeColor="text1"/>
          <w:sz w:val="24"/>
          <w:szCs w:val="24"/>
          <w:highlight w:val="none"/>
          <w14:textFill>
            <w14:solidFill>
              <w14:schemeClr w14:val="tx1"/>
            </w14:solidFill>
          </w14:textFill>
        </w:rPr>
        <w:t>营业执照副本</w:t>
      </w:r>
      <w:r>
        <w:rPr>
          <w:rFonts w:hint="eastAsia" w:ascii="宋体" w:hAnsi="宋体" w:cs="宋体"/>
          <w:color w:val="000000" w:themeColor="text1"/>
          <w:sz w:val="24"/>
          <w:szCs w:val="24"/>
          <w:highlight w:val="none"/>
          <w:lang w:val="en-US" w:eastAsia="zh-CN"/>
          <w14:textFill>
            <w14:solidFill>
              <w14:schemeClr w14:val="tx1"/>
            </w14:solidFill>
          </w14:textFill>
        </w:rPr>
        <w:t>扫描件</w:t>
      </w:r>
      <w:r>
        <w:rPr>
          <w:rFonts w:hint="eastAsia" w:ascii="宋体" w:hAnsi="宋体" w:cs="宋体"/>
          <w:color w:val="000000" w:themeColor="text1"/>
          <w:sz w:val="24"/>
          <w:szCs w:val="24"/>
          <w:highlight w:val="none"/>
          <w14:textFill>
            <w14:solidFill>
              <w14:schemeClr w14:val="tx1"/>
            </w14:solidFill>
          </w14:textFill>
        </w:rPr>
        <w:t>；</w:t>
      </w:r>
    </w:p>
    <w:p w14:paraId="2681BC6E">
      <w:pPr>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业绩合同扫描件；</w:t>
      </w:r>
    </w:p>
    <w:p w14:paraId="49EE3FC7">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项目经理物业管理企业经理上岗证</w:t>
      </w:r>
      <w:r>
        <w:rPr>
          <w:rFonts w:hint="eastAsia" w:ascii="宋体" w:hAnsi="宋体" w:eastAsia="宋体" w:cs="宋体"/>
          <w:color w:val="000000" w:themeColor="text1"/>
          <w:kern w:val="0"/>
          <w:sz w:val="24"/>
          <w:lang w:val="en-US" w:eastAsia="zh-CN"/>
          <w14:textFill>
            <w14:solidFill>
              <w14:schemeClr w14:val="tx1"/>
            </w14:solidFill>
          </w14:textFill>
        </w:rPr>
        <w:t>或物业管理师证书</w:t>
      </w:r>
      <w:r>
        <w:rPr>
          <w:rFonts w:hint="eastAsia" w:hAnsi="宋体" w:cs="宋体"/>
          <w:b w:val="0"/>
          <w:bCs w:val="0"/>
          <w:color w:val="000000" w:themeColor="text1"/>
          <w:kern w:val="0"/>
          <w:sz w:val="24"/>
          <w:highlight w:val="none"/>
          <w:shd w:val="clear" w:color="auto" w:fill="auto"/>
          <w:lang w:val="en-US" w:eastAsia="zh-CN"/>
          <w14:textFill>
            <w14:solidFill>
              <w14:schemeClr w14:val="tx1"/>
            </w14:solidFill>
          </w14:textFill>
        </w:rPr>
        <w:t>扫描件。</w:t>
      </w:r>
    </w:p>
    <w:p w14:paraId="305509B8">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法人委托书</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应注明联系电话</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及</w:t>
      </w:r>
      <w:r>
        <w:rPr>
          <w:rFonts w:hint="eastAsia" w:ascii="宋体" w:hAnsi="宋体" w:cs="宋体"/>
          <w:color w:val="000000" w:themeColor="text1"/>
          <w:sz w:val="24"/>
          <w:szCs w:val="24"/>
          <w:highlight w:val="none"/>
          <w14:textFill>
            <w14:solidFill>
              <w14:schemeClr w14:val="tx1"/>
            </w14:solidFill>
          </w14:textFill>
        </w:rPr>
        <w:t>被授权人身份证</w:t>
      </w:r>
      <w:r>
        <w:rPr>
          <w:rFonts w:hint="eastAsia" w:ascii="宋体" w:hAnsi="宋体" w:cs="宋体"/>
          <w:color w:val="000000" w:themeColor="text1"/>
          <w:sz w:val="24"/>
          <w:szCs w:val="24"/>
          <w:highlight w:val="none"/>
          <w:lang w:val="en-US" w:eastAsia="zh-CN"/>
          <w14:textFill>
            <w14:solidFill>
              <w14:schemeClr w14:val="tx1"/>
            </w14:solidFill>
          </w14:textFill>
        </w:rPr>
        <w:t>扫描件</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如为法人的提供法人身份证扫描件</w:t>
      </w:r>
      <w:r>
        <w:rPr>
          <w:rFonts w:hint="eastAsia" w:ascii="宋体" w:hAnsi="宋体" w:cs="宋体"/>
          <w:color w:val="000000" w:themeColor="text1"/>
          <w:sz w:val="24"/>
          <w:szCs w:val="24"/>
          <w:highlight w:val="none"/>
          <w14:textFill>
            <w14:solidFill>
              <w14:schemeClr w14:val="tx1"/>
            </w14:solidFill>
          </w14:textFill>
        </w:rPr>
        <w:t>。</w:t>
      </w:r>
    </w:p>
    <w:p w14:paraId="74442037">
      <w:pPr>
        <w:keepNext w:val="0"/>
        <w:keepLines w:val="0"/>
        <w:pageBreakBefore w:val="0"/>
        <w:kinsoku/>
        <w:wordWrap/>
        <w:overflowPunct/>
        <w:topLinePunct w:val="0"/>
        <w:autoSpaceDE/>
        <w:autoSpaceDN/>
        <w:bidi w:val="0"/>
        <w:adjustRightInd/>
        <w:snapToGrid/>
        <w:spacing w:line="460" w:lineRule="exact"/>
        <w:ind w:firstLine="482" w:firstLineChars="200"/>
        <w:textAlignment w:val="auto"/>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五、招标文件获取方式：</w:t>
      </w:r>
    </w:p>
    <w:p w14:paraId="467B8531">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default" w:ascii="宋体" w:hAnsi="宋体" w:cs="宋体"/>
          <w:b w:val="0"/>
          <w:bCs w:val="0"/>
          <w:color w:val="000000" w:themeColor="text1"/>
          <w:kern w:val="0"/>
          <w:sz w:val="24"/>
          <w:highlight w:val="none"/>
          <w:shd w:val="clear" w:color="auto" w:fill="auto"/>
          <w:lang w:val="en-US"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val="0"/>
          <w:bCs w:val="0"/>
          <w:color w:val="000000" w:themeColor="text1"/>
          <w:kern w:val="0"/>
          <w:sz w:val="24"/>
          <w:highlight w:val="none"/>
          <w:shd w:val="clear" w:color="auto" w:fill="auto"/>
          <w:lang w:val="en-US" w:eastAsia="zh-CN"/>
          <w14:textFill>
            <w14:solidFill>
              <w14:schemeClr w14:val="tx1"/>
            </w14:solidFill>
          </w14:textFill>
        </w:rPr>
        <w:t>网上下载；</w:t>
      </w:r>
    </w:p>
    <w:p w14:paraId="5ADF54F1">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b w:val="0"/>
          <w:bCs w:val="0"/>
          <w:color w:val="000000" w:themeColor="text1"/>
          <w:kern w:val="0"/>
          <w:sz w:val="24"/>
          <w:highlight w:val="none"/>
          <w:shd w:val="clear" w:color="auto" w:fill="auto"/>
          <w:lang w:val="en-US" w:eastAsia="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标书售价(元)：每本</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00（售后不退）</w:t>
      </w:r>
      <w:r>
        <w:rPr>
          <w:rFonts w:hint="eastAsia" w:ascii="宋体" w:hAnsi="宋体" w:cs="宋体"/>
          <w:color w:val="000000" w:themeColor="text1"/>
          <w:sz w:val="24"/>
          <w:szCs w:val="24"/>
          <w:highlight w:val="none"/>
          <w:lang w:eastAsia="zh-CN"/>
          <w14:textFill>
            <w14:solidFill>
              <w14:schemeClr w14:val="tx1"/>
            </w14:solidFill>
          </w14:textFill>
        </w:rPr>
        <w:t>；</w:t>
      </w:r>
    </w:p>
    <w:p w14:paraId="590B6D13">
      <w:pPr>
        <w:keepNext w:val="0"/>
        <w:keepLines w:val="0"/>
        <w:pageBreakBefore w:val="0"/>
        <w:widowControl/>
        <w:shd w:val="clear" w:color="auto"/>
        <w:kinsoku/>
        <w:wordWrap/>
        <w:overflowPunct/>
        <w:topLinePunct w:val="0"/>
        <w:autoSpaceDE/>
        <w:autoSpaceDN/>
        <w:bidi w:val="0"/>
        <w:adjustRightInd/>
        <w:snapToGrid/>
        <w:spacing w:line="460" w:lineRule="exact"/>
        <w:ind w:left="60" w:right="60" w:firstLine="540"/>
        <w:jc w:val="left"/>
        <w:textAlignment w:val="auto"/>
        <w:rPr>
          <w:rFonts w:hint="eastAsia" w:ascii="宋体" w:hAnsi="宋体" w:cs="宋体"/>
          <w:b/>
          <w:bCs/>
          <w:color w:val="000000" w:themeColor="text1"/>
          <w:kern w:val="0"/>
          <w:sz w:val="24"/>
          <w:highlight w:val="none"/>
          <w:shd w:val="clear" w:color="auto" w:fill="auto"/>
          <w14:textFill>
            <w14:solidFill>
              <w14:schemeClr w14:val="tx1"/>
            </w14:solidFill>
          </w14:textFill>
        </w:rPr>
      </w:pPr>
      <w:r>
        <w:rPr>
          <w:rFonts w:hint="eastAsia" w:ascii="宋体" w:hAnsi="宋体" w:cs="宋体"/>
          <w:b/>
          <w:bCs/>
          <w:color w:val="000000" w:themeColor="text1"/>
          <w:kern w:val="0"/>
          <w:sz w:val="24"/>
          <w:highlight w:val="none"/>
          <w:shd w:val="clear" w:color="auto" w:fill="auto"/>
          <w:lang w:val="en-US" w:eastAsia="zh-CN"/>
          <w14:textFill>
            <w14:solidFill>
              <w14:schemeClr w14:val="tx1"/>
            </w14:solidFill>
          </w14:textFill>
        </w:rPr>
        <w:t>六</w:t>
      </w:r>
      <w:r>
        <w:rPr>
          <w:rFonts w:hint="eastAsia" w:ascii="宋体" w:hAnsi="宋体" w:cs="宋体"/>
          <w:b/>
          <w:bCs/>
          <w:color w:val="000000" w:themeColor="text1"/>
          <w:kern w:val="0"/>
          <w:sz w:val="24"/>
          <w:highlight w:val="none"/>
          <w:shd w:val="clear" w:color="auto" w:fill="auto"/>
          <w14:textFill>
            <w14:solidFill>
              <w14:schemeClr w14:val="tx1"/>
            </w14:solidFill>
          </w14:textFill>
        </w:rPr>
        <w:t>、投标保证金：</w:t>
      </w:r>
    </w:p>
    <w:p w14:paraId="27239867">
      <w:pPr>
        <w:keepNext w:val="0"/>
        <w:keepLines w:val="0"/>
        <w:pageBreakBefore w:val="0"/>
        <w:widowControl/>
        <w:shd w:val="clear" w:color="auto"/>
        <w:kinsoku/>
        <w:wordWrap/>
        <w:overflowPunct/>
        <w:topLinePunct w:val="0"/>
        <w:autoSpaceDE/>
        <w:autoSpaceDN/>
        <w:bidi w:val="0"/>
        <w:adjustRightInd/>
        <w:snapToGrid/>
        <w:spacing w:line="460" w:lineRule="exact"/>
        <w:ind w:left="60" w:right="60" w:firstLine="540"/>
        <w:jc w:val="left"/>
        <w:textAlignment w:val="auto"/>
        <w:rPr>
          <w:rFonts w:hint="eastAsia" w:ascii="宋体" w:hAnsi="宋体" w:cs="宋体"/>
          <w:color w:val="000000" w:themeColor="text1"/>
          <w:kern w:val="0"/>
          <w:sz w:val="24"/>
          <w:highlight w:val="none"/>
          <w:shd w:val="clear" w:color="auto" w:fill="auto"/>
          <w:lang w:eastAsia="zh-CN"/>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1、投标保证金：人民币</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2</w:t>
      </w:r>
      <w:r>
        <w:rPr>
          <w:rFonts w:hint="eastAsia" w:ascii="宋体" w:hAnsi="宋体" w:cs="宋体"/>
          <w:color w:val="000000" w:themeColor="text1"/>
          <w:kern w:val="0"/>
          <w:sz w:val="24"/>
          <w:highlight w:val="none"/>
          <w:shd w:val="clear" w:color="auto" w:fill="auto"/>
          <w14:textFill>
            <w14:solidFill>
              <w14:schemeClr w14:val="tx1"/>
            </w14:solidFill>
          </w14:textFill>
        </w:rPr>
        <w:t>万元整</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w:t>
      </w:r>
    </w:p>
    <w:p w14:paraId="20CB6DDA">
      <w:pPr>
        <w:keepNext w:val="0"/>
        <w:keepLines w:val="0"/>
        <w:pageBreakBefore w:val="0"/>
        <w:widowControl/>
        <w:shd w:val="clear" w:color="auto"/>
        <w:kinsoku/>
        <w:wordWrap/>
        <w:overflowPunct/>
        <w:topLinePunct w:val="0"/>
        <w:autoSpaceDE/>
        <w:autoSpaceDN/>
        <w:bidi w:val="0"/>
        <w:adjustRightInd/>
        <w:snapToGrid/>
        <w:spacing w:line="460" w:lineRule="exact"/>
        <w:ind w:left="60" w:right="60" w:firstLine="540"/>
        <w:jc w:val="left"/>
        <w:textAlignment w:val="auto"/>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2</w:t>
      </w:r>
      <w:r>
        <w:rPr>
          <w:rFonts w:hint="eastAsia" w:ascii="宋体" w:hAnsi="宋体" w:cs="宋体"/>
          <w:color w:val="000000" w:themeColor="text1"/>
          <w:kern w:val="0"/>
          <w:sz w:val="24"/>
          <w:highlight w:val="none"/>
          <w:shd w:val="clear" w:color="auto" w:fill="auto"/>
          <w14:textFill>
            <w14:solidFill>
              <w14:schemeClr w14:val="tx1"/>
            </w14:solidFill>
          </w14:textFill>
        </w:rPr>
        <w:t>、</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保证金形式：电汇或银行转帐（不接受现金），电汇或银行转帐的投标保证金需由投标人基本帐户转入以下指定帐户，递交时建议注明：</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 xml:space="preserve"> 椒江区名都锦绣小区物业管理服务</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投标保证金。</w:t>
      </w:r>
    </w:p>
    <w:p w14:paraId="53AE0185">
      <w:pPr>
        <w:keepNext w:val="0"/>
        <w:keepLines w:val="0"/>
        <w:pageBreakBefore w:val="0"/>
        <w:widowControl/>
        <w:shd w:val="clear" w:color="auto"/>
        <w:kinsoku/>
        <w:wordWrap/>
        <w:overflowPunct/>
        <w:topLinePunct w:val="0"/>
        <w:autoSpaceDE/>
        <w:autoSpaceDN/>
        <w:bidi w:val="0"/>
        <w:adjustRightInd/>
        <w:snapToGrid/>
        <w:spacing w:line="460" w:lineRule="exact"/>
        <w:ind w:left="60" w:right="60" w:firstLine="540"/>
        <w:jc w:val="left"/>
        <w:textAlignment w:val="auto"/>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户    名：浙江上投工程咨询有限公司；</w:t>
      </w:r>
    </w:p>
    <w:p w14:paraId="2F46618B">
      <w:pPr>
        <w:keepNext w:val="0"/>
        <w:keepLines w:val="0"/>
        <w:pageBreakBefore w:val="0"/>
        <w:widowControl/>
        <w:shd w:val="clear" w:color="auto"/>
        <w:kinsoku/>
        <w:wordWrap/>
        <w:overflowPunct/>
        <w:topLinePunct w:val="0"/>
        <w:autoSpaceDE/>
        <w:autoSpaceDN/>
        <w:bidi w:val="0"/>
        <w:adjustRightInd/>
        <w:snapToGrid/>
        <w:spacing w:line="460" w:lineRule="exact"/>
        <w:ind w:left="60" w:right="60" w:firstLine="540"/>
        <w:jc w:val="left"/>
        <w:textAlignment w:val="auto"/>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开户银行：台州银行股份有限公司椒江解放路支行；</w:t>
      </w:r>
    </w:p>
    <w:p w14:paraId="1BC13A71">
      <w:pPr>
        <w:keepNext w:val="0"/>
        <w:keepLines w:val="0"/>
        <w:pageBreakBefore w:val="0"/>
        <w:widowControl/>
        <w:shd w:val="clear" w:color="auto"/>
        <w:kinsoku/>
        <w:wordWrap/>
        <w:overflowPunct/>
        <w:topLinePunct w:val="0"/>
        <w:autoSpaceDE/>
        <w:autoSpaceDN/>
        <w:bidi w:val="0"/>
        <w:adjustRightInd/>
        <w:snapToGrid/>
        <w:spacing w:line="460" w:lineRule="exact"/>
        <w:ind w:left="60" w:right="60" w:firstLine="540"/>
        <w:jc w:val="left"/>
        <w:textAlignment w:val="auto"/>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银行帐号：540042637300015；</w:t>
      </w:r>
    </w:p>
    <w:p w14:paraId="32CD3754">
      <w:pPr>
        <w:keepNext w:val="0"/>
        <w:keepLines w:val="0"/>
        <w:pageBreakBefore w:val="0"/>
        <w:widowControl/>
        <w:shd w:val="clear" w:color="auto"/>
        <w:kinsoku/>
        <w:wordWrap/>
        <w:overflowPunct/>
        <w:topLinePunct w:val="0"/>
        <w:autoSpaceDE/>
        <w:autoSpaceDN/>
        <w:bidi w:val="0"/>
        <w:adjustRightInd/>
        <w:snapToGrid/>
        <w:spacing w:line="460" w:lineRule="exact"/>
        <w:ind w:left="60" w:right="60" w:firstLine="540"/>
        <w:jc w:val="left"/>
        <w:textAlignment w:val="auto"/>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投标人缴纳的投标保证金必须在投标截止时间前到达上述指定账户（以实际到账为准）。否则，导致投标无效等后果由投标人自行承担。</w:t>
      </w:r>
    </w:p>
    <w:p w14:paraId="3C8130F0">
      <w:pPr>
        <w:keepNext w:val="0"/>
        <w:keepLines w:val="0"/>
        <w:pageBreakBefore w:val="0"/>
        <w:widowControl/>
        <w:shd w:val="clear" w:color="auto"/>
        <w:kinsoku/>
        <w:wordWrap/>
        <w:overflowPunct/>
        <w:topLinePunct w:val="0"/>
        <w:autoSpaceDE/>
        <w:autoSpaceDN/>
        <w:bidi w:val="0"/>
        <w:adjustRightInd/>
        <w:snapToGrid/>
        <w:spacing w:line="460" w:lineRule="exact"/>
        <w:ind w:left="60" w:right="60" w:firstLine="540"/>
        <w:jc w:val="left"/>
        <w:textAlignment w:val="auto"/>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投标保证金的退还：开标结束后，未中标投标单位投标保证金一周内无息返还；中标候选人（含中标人）的投标保证金在合同签订后一周内无息返还。</w:t>
      </w:r>
    </w:p>
    <w:p w14:paraId="30CFD769">
      <w:pPr>
        <w:keepNext w:val="0"/>
        <w:keepLines w:val="0"/>
        <w:pageBreakBefore w:val="0"/>
        <w:widowControl/>
        <w:shd w:val="clear" w:color="auto"/>
        <w:kinsoku/>
        <w:wordWrap/>
        <w:overflowPunct/>
        <w:topLinePunct w:val="0"/>
        <w:autoSpaceDE/>
        <w:autoSpaceDN/>
        <w:bidi w:val="0"/>
        <w:adjustRightInd/>
        <w:snapToGrid/>
        <w:spacing w:line="460" w:lineRule="exact"/>
        <w:ind w:left="60" w:right="60" w:firstLine="540"/>
        <w:jc w:val="left"/>
        <w:textAlignment w:val="auto"/>
        <w:rPr>
          <w:rFonts w:hint="eastAsia"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3、</w:t>
      </w:r>
      <w:r>
        <w:rPr>
          <w:rFonts w:hint="eastAsia" w:ascii="宋体" w:hAnsi="宋体" w:cs="宋体"/>
          <w:color w:val="000000" w:themeColor="text1"/>
          <w:kern w:val="0"/>
          <w:sz w:val="24"/>
          <w:highlight w:val="none"/>
          <w:shd w:val="clear" w:color="auto" w:fill="auto"/>
          <w14:textFill>
            <w14:solidFill>
              <w14:schemeClr w14:val="tx1"/>
            </w14:solidFill>
          </w14:textFill>
        </w:rPr>
        <w:t>交纳截止时间：投标截止时间</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w:t>
      </w:r>
      <w:r>
        <w:rPr>
          <w:rFonts w:hint="eastAsia" w:ascii="宋体" w:hAnsi="宋体" w:cs="宋体"/>
          <w:color w:val="000000" w:themeColor="text1"/>
          <w:kern w:val="0"/>
          <w:sz w:val="24"/>
          <w:highlight w:val="none"/>
          <w:shd w:val="clear" w:color="auto" w:fill="auto"/>
          <w14:textFill>
            <w14:solidFill>
              <w14:schemeClr w14:val="tx1"/>
            </w14:solidFill>
          </w14:textFill>
        </w:rPr>
        <w:t xml:space="preserve"> </w:t>
      </w:r>
    </w:p>
    <w:p w14:paraId="01FA7D89">
      <w:pPr>
        <w:keepNext w:val="0"/>
        <w:keepLines w:val="0"/>
        <w:pageBreakBefore w:val="0"/>
        <w:widowControl/>
        <w:shd w:val="clear" w:color="auto"/>
        <w:kinsoku/>
        <w:wordWrap/>
        <w:overflowPunct/>
        <w:topLinePunct w:val="0"/>
        <w:autoSpaceDE/>
        <w:autoSpaceDN/>
        <w:bidi w:val="0"/>
        <w:adjustRightInd/>
        <w:snapToGrid/>
        <w:spacing w:line="460" w:lineRule="exact"/>
        <w:ind w:left="60" w:right="60" w:firstLine="540"/>
        <w:jc w:val="left"/>
        <w:textAlignment w:val="auto"/>
        <w:rPr>
          <w:rFonts w:hint="eastAsia" w:ascii="宋体" w:hAnsi="宋体" w:cs="宋体"/>
          <w:b/>
          <w:bCs/>
          <w:color w:val="000000" w:themeColor="text1"/>
          <w:kern w:val="0"/>
          <w:sz w:val="24"/>
          <w:highlight w:val="none"/>
          <w:shd w:val="clear" w:color="auto" w:fill="auto"/>
          <w14:textFill>
            <w14:solidFill>
              <w14:schemeClr w14:val="tx1"/>
            </w14:solidFill>
          </w14:textFill>
        </w:rPr>
      </w:pPr>
      <w:r>
        <w:rPr>
          <w:rFonts w:hint="eastAsia" w:ascii="宋体" w:hAnsi="宋体" w:cs="宋体"/>
          <w:b/>
          <w:bCs/>
          <w:color w:val="000000" w:themeColor="text1"/>
          <w:kern w:val="0"/>
          <w:sz w:val="24"/>
          <w:highlight w:val="none"/>
          <w:shd w:val="clear" w:color="auto" w:fill="auto"/>
          <w:lang w:val="en-US" w:eastAsia="zh-CN"/>
          <w14:textFill>
            <w14:solidFill>
              <w14:schemeClr w14:val="tx1"/>
            </w14:solidFill>
          </w14:textFill>
        </w:rPr>
        <w:t>七</w:t>
      </w:r>
      <w:r>
        <w:rPr>
          <w:rFonts w:hint="eastAsia" w:ascii="宋体" w:hAnsi="宋体" w:cs="宋体"/>
          <w:b/>
          <w:bCs/>
          <w:color w:val="000000" w:themeColor="text1"/>
          <w:kern w:val="0"/>
          <w:sz w:val="24"/>
          <w:highlight w:val="none"/>
          <w:shd w:val="clear" w:color="auto" w:fill="auto"/>
          <w14:textFill>
            <w14:solidFill>
              <w14:schemeClr w14:val="tx1"/>
            </w14:solidFill>
          </w14:textFill>
        </w:rPr>
        <w:t>、投标须知：</w:t>
      </w:r>
    </w:p>
    <w:p w14:paraId="6199E0CC">
      <w:pPr>
        <w:keepNext w:val="0"/>
        <w:keepLines w:val="0"/>
        <w:pageBreakBefore w:val="0"/>
        <w:widowControl/>
        <w:shd w:val="clear" w:color="auto"/>
        <w:kinsoku/>
        <w:wordWrap/>
        <w:overflowPunct/>
        <w:topLinePunct w:val="0"/>
        <w:autoSpaceDE/>
        <w:autoSpaceDN/>
        <w:bidi w:val="0"/>
        <w:adjustRightInd/>
        <w:snapToGrid/>
        <w:spacing w:line="460" w:lineRule="exact"/>
        <w:ind w:left="60" w:right="60" w:firstLine="540"/>
        <w:jc w:val="left"/>
        <w:textAlignment w:val="auto"/>
        <w:rPr>
          <w:rFonts w:hint="eastAsia"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本次招标将于202</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5</w:t>
      </w:r>
      <w:r>
        <w:rPr>
          <w:rFonts w:hint="eastAsia" w:ascii="宋体" w:hAnsi="宋体" w:cs="宋体"/>
          <w:color w:val="000000" w:themeColor="text1"/>
          <w:kern w:val="0"/>
          <w:sz w:val="24"/>
          <w:highlight w:val="none"/>
          <w:shd w:val="clear" w:color="auto" w:fill="auto"/>
          <w14:textFill>
            <w14:solidFill>
              <w14:schemeClr w14:val="tx1"/>
            </w14:solidFill>
          </w14:textFill>
        </w:rPr>
        <w:t>年</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3</w:t>
      </w:r>
      <w:r>
        <w:rPr>
          <w:rFonts w:hint="eastAsia" w:ascii="宋体" w:hAnsi="宋体" w:cs="宋体"/>
          <w:color w:val="000000" w:themeColor="text1"/>
          <w:kern w:val="0"/>
          <w:sz w:val="24"/>
          <w:highlight w:val="none"/>
          <w:shd w:val="clear" w:color="auto" w:fill="auto"/>
          <w14:textFill>
            <w14:solidFill>
              <w14:schemeClr w14:val="tx1"/>
            </w14:solidFill>
          </w14:textFill>
        </w:rPr>
        <w:t>月</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4</w:t>
      </w:r>
      <w:r>
        <w:rPr>
          <w:rFonts w:hint="eastAsia" w:ascii="宋体" w:hAnsi="宋体" w:cs="宋体"/>
          <w:color w:val="000000" w:themeColor="text1"/>
          <w:kern w:val="0"/>
          <w:sz w:val="24"/>
          <w:highlight w:val="none"/>
          <w:shd w:val="clear" w:color="auto" w:fill="auto"/>
          <w14:textFill>
            <w14:solidFill>
              <w14:schemeClr w14:val="tx1"/>
            </w14:solidFill>
          </w14:textFill>
        </w:rPr>
        <w:t>日下午14：30在</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名都锦绣小区</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业委会办公室</w:t>
      </w:r>
      <w:r>
        <w:rPr>
          <w:rFonts w:hint="eastAsia" w:ascii="宋体" w:hAnsi="宋体" w:cs="宋体"/>
          <w:color w:val="000000" w:themeColor="text1"/>
          <w:kern w:val="0"/>
          <w:sz w:val="24"/>
          <w:highlight w:val="none"/>
          <w:shd w:val="clear" w:color="auto" w:fill="auto"/>
          <w14:textFill>
            <w14:solidFill>
              <w14:schemeClr w14:val="tx1"/>
            </w14:solidFill>
          </w14:textFill>
        </w:rPr>
        <w:t>开标，请在开标当日202</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5</w:t>
      </w:r>
      <w:r>
        <w:rPr>
          <w:rFonts w:hint="eastAsia" w:ascii="宋体" w:hAnsi="宋体" w:cs="宋体"/>
          <w:color w:val="000000" w:themeColor="text1"/>
          <w:kern w:val="0"/>
          <w:sz w:val="24"/>
          <w:highlight w:val="none"/>
          <w:shd w:val="clear" w:color="auto" w:fill="auto"/>
          <w14:textFill>
            <w14:solidFill>
              <w14:schemeClr w14:val="tx1"/>
            </w14:solidFill>
          </w14:textFill>
        </w:rPr>
        <w:t>年</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3</w:t>
      </w:r>
      <w:r>
        <w:rPr>
          <w:rFonts w:hint="eastAsia" w:ascii="宋体" w:hAnsi="宋体" w:cs="宋体"/>
          <w:color w:val="000000" w:themeColor="text1"/>
          <w:kern w:val="0"/>
          <w:sz w:val="24"/>
          <w:highlight w:val="none"/>
          <w:shd w:val="clear" w:color="auto" w:fill="auto"/>
          <w14:textFill>
            <w14:solidFill>
              <w14:schemeClr w14:val="tx1"/>
            </w14:solidFill>
          </w14:textFill>
        </w:rPr>
        <w:t>月</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4</w:t>
      </w:r>
      <w:r>
        <w:rPr>
          <w:rFonts w:hint="eastAsia" w:ascii="宋体" w:hAnsi="宋体" w:cs="宋体"/>
          <w:color w:val="000000" w:themeColor="text1"/>
          <w:kern w:val="0"/>
          <w:sz w:val="24"/>
          <w:highlight w:val="none"/>
          <w:shd w:val="clear" w:color="auto" w:fill="auto"/>
          <w14:textFill>
            <w14:solidFill>
              <w14:schemeClr w14:val="tx1"/>
            </w14:solidFill>
          </w14:textFill>
        </w:rPr>
        <w:t>日下午14：30前将投标文件递交至</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名都锦绣小区</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业委会办公室</w:t>
      </w:r>
      <w:r>
        <w:rPr>
          <w:rFonts w:hint="eastAsia" w:ascii="宋体" w:hAnsi="宋体" w:cs="宋体"/>
          <w:color w:val="000000" w:themeColor="text1"/>
          <w:kern w:val="0"/>
          <w:sz w:val="24"/>
          <w:highlight w:val="none"/>
          <w:shd w:val="clear" w:color="auto" w:fill="auto"/>
          <w14:textFill>
            <w14:solidFill>
              <w14:schemeClr w14:val="tx1"/>
            </w14:solidFill>
          </w14:textFill>
        </w:rPr>
        <w:t>，逾期或不符合规定的投标文件恕不接受。</w:t>
      </w:r>
    </w:p>
    <w:p w14:paraId="5CEAD4A3">
      <w:pPr>
        <w:keepNext w:val="0"/>
        <w:keepLines w:val="0"/>
        <w:pageBreakBefore w:val="0"/>
        <w:widowControl/>
        <w:shd w:val="clear" w:color="auto"/>
        <w:kinsoku/>
        <w:wordWrap/>
        <w:overflowPunct/>
        <w:topLinePunct w:val="0"/>
        <w:autoSpaceDE/>
        <w:autoSpaceDN/>
        <w:bidi w:val="0"/>
        <w:adjustRightInd/>
        <w:snapToGrid/>
        <w:spacing w:line="460" w:lineRule="exact"/>
        <w:ind w:left="60" w:right="60" w:firstLine="540"/>
        <w:jc w:val="left"/>
        <w:textAlignment w:val="auto"/>
        <w:rPr>
          <w:rFonts w:hint="eastAsia" w:ascii="宋体" w:hAnsi="宋体" w:cs="宋体"/>
          <w:b/>
          <w:bCs/>
          <w:color w:val="000000" w:themeColor="text1"/>
          <w:kern w:val="0"/>
          <w:sz w:val="24"/>
          <w:highlight w:val="none"/>
          <w:shd w:val="clear" w:color="auto" w:fill="auto"/>
          <w14:textFill>
            <w14:solidFill>
              <w14:schemeClr w14:val="tx1"/>
            </w14:solidFill>
          </w14:textFill>
        </w:rPr>
      </w:pPr>
      <w:r>
        <w:rPr>
          <w:rFonts w:hint="eastAsia" w:ascii="宋体" w:hAnsi="宋体" w:cs="宋体"/>
          <w:b/>
          <w:bCs/>
          <w:color w:val="000000" w:themeColor="text1"/>
          <w:kern w:val="0"/>
          <w:sz w:val="24"/>
          <w:highlight w:val="none"/>
          <w:shd w:val="clear" w:color="auto" w:fill="auto"/>
          <w:lang w:val="en-US" w:eastAsia="zh-CN"/>
          <w14:textFill>
            <w14:solidFill>
              <w14:schemeClr w14:val="tx1"/>
            </w14:solidFill>
          </w14:textFill>
        </w:rPr>
        <w:t>八</w:t>
      </w:r>
      <w:r>
        <w:rPr>
          <w:rFonts w:hint="eastAsia" w:ascii="宋体" w:hAnsi="宋体" w:cs="宋体"/>
          <w:b/>
          <w:bCs/>
          <w:color w:val="000000" w:themeColor="text1"/>
          <w:kern w:val="0"/>
          <w:sz w:val="24"/>
          <w:highlight w:val="none"/>
          <w:shd w:val="clear" w:color="auto" w:fill="auto"/>
          <w14:textFill>
            <w14:solidFill>
              <w14:schemeClr w14:val="tx1"/>
            </w14:solidFill>
          </w14:textFill>
        </w:rPr>
        <w:t>、其他</w:t>
      </w:r>
    </w:p>
    <w:p w14:paraId="51002FD3">
      <w:pPr>
        <w:keepNext w:val="0"/>
        <w:keepLines w:val="0"/>
        <w:pageBreakBefore w:val="0"/>
        <w:widowControl/>
        <w:shd w:val="clear" w:color="auto"/>
        <w:kinsoku/>
        <w:wordWrap/>
        <w:overflowPunct/>
        <w:topLinePunct w:val="0"/>
        <w:autoSpaceDE/>
        <w:autoSpaceDN/>
        <w:bidi w:val="0"/>
        <w:adjustRightInd/>
        <w:snapToGrid/>
        <w:spacing w:line="460" w:lineRule="exact"/>
        <w:ind w:left="60" w:right="60" w:firstLine="540"/>
        <w:jc w:val="left"/>
        <w:textAlignment w:val="auto"/>
        <w:rPr>
          <w:rFonts w:hint="eastAsia"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本项目招标公告在“浙江政府</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招标</w:t>
      </w:r>
      <w:r>
        <w:rPr>
          <w:rFonts w:hint="eastAsia" w:ascii="宋体" w:hAnsi="宋体" w:cs="宋体"/>
          <w:color w:val="000000" w:themeColor="text1"/>
          <w:kern w:val="0"/>
          <w:sz w:val="24"/>
          <w:highlight w:val="none"/>
          <w:shd w:val="clear" w:color="auto" w:fill="auto"/>
          <w14:textFill>
            <w14:solidFill>
              <w14:schemeClr w14:val="tx1"/>
            </w14:solidFill>
          </w14:textFill>
        </w:rPr>
        <w:t>网”发布，有关本项目投标的其他事宜，请与招标人或招标代理机构联系。</w:t>
      </w:r>
    </w:p>
    <w:p w14:paraId="255BB4F6">
      <w:pPr>
        <w:keepNext w:val="0"/>
        <w:keepLines w:val="0"/>
        <w:pageBreakBefore w:val="0"/>
        <w:widowControl/>
        <w:shd w:val="clear" w:color="auto"/>
        <w:kinsoku/>
        <w:wordWrap/>
        <w:overflowPunct/>
        <w:topLinePunct w:val="0"/>
        <w:autoSpaceDE/>
        <w:autoSpaceDN/>
        <w:bidi w:val="0"/>
        <w:adjustRightInd/>
        <w:snapToGrid/>
        <w:spacing w:line="460" w:lineRule="exact"/>
        <w:ind w:left="60" w:right="60" w:firstLine="540"/>
        <w:jc w:val="left"/>
        <w:textAlignment w:val="auto"/>
        <w:rPr>
          <w:rFonts w:hint="eastAsia" w:ascii="宋体" w:hAnsi="宋体" w:cs="宋体"/>
          <w:b/>
          <w:bCs/>
          <w:color w:val="000000" w:themeColor="text1"/>
          <w:kern w:val="0"/>
          <w:sz w:val="24"/>
          <w:highlight w:val="none"/>
          <w:shd w:val="clear" w:color="auto" w:fill="auto"/>
          <w14:textFill>
            <w14:solidFill>
              <w14:schemeClr w14:val="tx1"/>
            </w14:solidFill>
          </w14:textFill>
        </w:rPr>
      </w:pPr>
      <w:r>
        <w:rPr>
          <w:rFonts w:hint="eastAsia" w:ascii="宋体" w:hAnsi="宋体" w:cs="宋体"/>
          <w:b/>
          <w:bCs/>
          <w:color w:val="000000" w:themeColor="text1"/>
          <w:kern w:val="0"/>
          <w:sz w:val="24"/>
          <w:highlight w:val="none"/>
          <w:shd w:val="clear" w:color="auto" w:fill="auto"/>
          <w:lang w:val="en-US" w:eastAsia="zh-CN"/>
          <w14:textFill>
            <w14:solidFill>
              <w14:schemeClr w14:val="tx1"/>
            </w14:solidFill>
          </w14:textFill>
        </w:rPr>
        <w:t>九</w:t>
      </w:r>
      <w:r>
        <w:rPr>
          <w:rFonts w:hint="eastAsia" w:ascii="宋体" w:hAnsi="宋体" w:cs="宋体"/>
          <w:b/>
          <w:bCs/>
          <w:color w:val="000000" w:themeColor="text1"/>
          <w:kern w:val="0"/>
          <w:sz w:val="24"/>
          <w:highlight w:val="none"/>
          <w:shd w:val="clear" w:color="auto" w:fill="auto"/>
          <w14:textFill>
            <w14:solidFill>
              <w14:schemeClr w14:val="tx1"/>
            </w14:solidFill>
          </w14:textFill>
        </w:rPr>
        <w:t>、联系方式：</w:t>
      </w:r>
    </w:p>
    <w:p w14:paraId="38DAEA35">
      <w:pPr>
        <w:keepNext w:val="0"/>
        <w:keepLines w:val="0"/>
        <w:pageBreakBefore w:val="0"/>
        <w:widowControl/>
        <w:shd w:val="clear" w:color="auto"/>
        <w:kinsoku/>
        <w:wordWrap/>
        <w:overflowPunct/>
        <w:topLinePunct w:val="0"/>
        <w:autoSpaceDE/>
        <w:autoSpaceDN/>
        <w:bidi w:val="0"/>
        <w:adjustRightInd/>
        <w:snapToGrid/>
        <w:spacing w:line="460" w:lineRule="exact"/>
        <w:ind w:left="60" w:right="60" w:firstLine="540"/>
        <w:jc w:val="left"/>
        <w:textAlignment w:val="auto"/>
        <w:rPr>
          <w:rFonts w:hint="eastAsia" w:ascii="宋体" w:hAnsi="宋体" w:eastAsia="宋体" w:cs="宋体"/>
          <w:color w:val="000000" w:themeColor="text1"/>
          <w:kern w:val="0"/>
          <w:sz w:val="24"/>
          <w:highlight w:val="none"/>
          <w:shd w:val="clear" w:color="auto" w:fill="auto"/>
          <w:lang w:eastAsia="zh-CN"/>
          <w14:textFill>
            <w14:solidFill>
              <w14:schemeClr w14:val="tx1"/>
            </w14:solidFill>
          </w14:textFill>
        </w:rPr>
      </w:pP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招标人名称</w:t>
      </w:r>
      <w:r>
        <w:rPr>
          <w:rFonts w:hint="eastAsia" w:ascii="宋体" w:hAnsi="宋体" w:cs="宋体"/>
          <w:color w:val="000000" w:themeColor="text1"/>
          <w:kern w:val="0"/>
          <w:sz w:val="24"/>
          <w:highlight w:val="none"/>
          <w:shd w:val="clear" w:color="auto" w:fill="auto"/>
          <w14:textFill>
            <w14:solidFill>
              <w14:schemeClr w14:val="tx1"/>
            </w14:solidFill>
          </w14:textFill>
        </w:rPr>
        <w:t>：</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台州市椒江名都锦绣小区业主委员会</w:t>
      </w:r>
    </w:p>
    <w:p w14:paraId="3941267F">
      <w:pPr>
        <w:keepNext w:val="0"/>
        <w:keepLines w:val="0"/>
        <w:pageBreakBefore w:val="0"/>
        <w:widowControl/>
        <w:shd w:val="clear" w:color="auto"/>
        <w:kinsoku/>
        <w:wordWrap/>
        <w:overflowPunct/>
        <w:topLinePunct w:val="0"/>
        <w:autoSpaceDE/>
        <w:autoSpaceDN/>
        <w:bidi w:val="0"/>
        <w:adjustRightInd/>
        <w:snapToGrid/>
        <w:spacing w:line="460" w:lineRule="exact"/>
        <w:ind w:left="60" w:right="60" w:firstLine="540"/>
        <w:jc w:val="left"/>
        <w:textAlignment w:val="auto"/>
        <w:rPr>
          <w:rFonts w:hint="eastAsia"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招标代理机构：浙江上投工程咨询有限公司；</w:t>
      </w:r>
    </w:p>
    <w:p w14:paraId="5203521C">
      <w:pPr>
        <w:keepNext w:val="0"/>
        <w:keepLines w:val="0"/>
        <w:pageBreakBefore w:val="0"/>
        <w:widowControl/>
        <w:shd w:val="clear" w:color="auto"/>
        <w:kinsoku/>
        <w:wordWrap/>
        <w:overflowPunct/>
        <w:topLinePunct w:val="0"/>
        <w:autoSpaceDE/>
        <w:autoSpaceDN/>
        <w:bidi w:val="0"/>
        <w:adjustRightInd/>
        <w:snapToGrid/>
        <w:spacing w:line="460" w:lineRule="exact"/>
        <w:ind w:left="60" w:right="60" w:firstLine="540"/>
        <w:jc w:val="left"/>
        <w:textAlignment w:val="auto"/>
        <w:rPr>
          <w:rFonts w:hint="eastAsia" w:ascii="宋体" w:hAnsi="宋体" w:cs="宋体"/>
          <w:b/>
          <w:bCs/>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联系人：</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 xml:space="preserve">程先生   </w:t>
      </w:r>
      <w:r>
        <w:rPr>
          <w:rFonts w:hint="eastAsia" w:ascii="宋体" w:hAnsi="宋体" w:cs="宋体"/>
          <w:color w:val="000000" w:themeColor="text1"/>
          <w:kern w:val="0"/>
          <w:sz w:val="24"/>
          <w:highlight w:val="none"/>
          <w:shd w:val="clear" w:color="auto" w:fill="auto"/>
          <w14:textFill>
            <w14:solidFill>
              <w14:schemeClr w14:val="tx1"/>
            </w14:solidFill>
          </w14:textFill>
        </w:rPr>
        <w:t> 联系电话：</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18505865626</w:t>
      </w:r>
      <w:r>
        <w:rPr>
          <w:rFonts w:hint="eastAsia" w:ascii="宋体" w:hAnsi="宋体" w:cs="宋体"/>
          <w:color w:val="000000" w:themeColor="text1"/>
          <w:kern w:val="0"/>
          <w:sz w:val="24"/>
          <w:highlight w:val="none"/>
          <w:shd w:val="clear" w:color="auto" w:fill="auto"/>
          <w14:textFill>
            <w14:solidFill>
              <w14:schemeClr w14:val="tx1"/>
            </w14:solidFill>
          </w14:textFill>
        </w:rPr>
        <w:t xml:space="preserve">  </w:t>
      </w:r>
    </w:p>
    <w:p w14:paraId="24297519">
      <w:pPr>
        <w:keepNext w:val="0"/>
        <w:keepLines w:val="0"/>
        <w:pageBreakBefore w:val="0"/>
        <w:kinsoku/>
        <w:wordWrap/>
        <w:overflowPunct/>
        <w:topLinePunct w:val="0"/>
        <w:autoSpaceDE/>
        <w:autoSpaceDN/>
        <w:bidi w:val="0"/>
        <w:adjustRightInd/>
        <w:spacing w:line="460" w:lineRule="exact"/>
        <w:ind w:right="-252" w:rightChars="-120" w:firstLine="482" w:firstLineChars="200"/>
        <w:textAlignment w:val="auto"/>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备注：请</w:t>
      </w:r>
      <w:r>
        <w:rPr>
          <w:rFonts w:hint="eastAsia" w:ascii="宋体" w:hAnsi="宋体" w:cs="宋体"/>
          <w:b/>
          <w:color w:val="000000" w:themeColor="text1"/>
          <w:sz w:val="24"/>
          <w:szCs w:val="24"/>
          <w:highlight w:val="none"/>
          <w:lang w:val="en-US" w:eastAsia="zh-CN"/>
          <w14:textFill>
            <w14:solidFill>
              <w14:schemeClr w14:val="tx1"/>
            </w14:solidFill>
          </w14:textFill>
        </w:rPr>
        <w:t>投标</w:t>
      </w:r>
      <w:r>
        <w:rPr>
          <w:rFonts w:hint="eastAsia" w:ascii="宋体" w:hAnsi="宋体" w:cs="宋体"/>
          <w:b/>
          <w:color w:val="000000" w:themeColor="text1"/>
          <w:sz w:val="24"/>
          <w:szCs w:val="24"/>
          <w:highlight w:val="none"/>
          <w14:textFill>
            <w14:solidFill>
              <w14:schemeClr w14:val="tx1"/>
            </w14:solidFill>
          </w14:textFill>
        </w:rPr>
        <w:t>单位</w:t>
      </w:r>
      <w:r>
        <w:rPr>
          <w:rFonts w:hint="eastAsia" w:ascii="宋体" w:hAnsi="宋体" w:cs="宋体"/>
          <w:b/>
          <w:color w:val="000000" w:themeColor="text1"/>
          <w:sz w:val="24"/>
          <w:szCs w:val="24"/>
          <w:highlight w:val="none"/>
          <w:lang w:val="en-US" w:eastAsia="zh-CN"/>
          <w14:textFill>
            <w14:solidFill>
              <w14:schemeClr w14:val="tx1"/>
            </w14:solidFill>
          </w14:textFill>
        </w:rPr>
        <w:t>获取</w:t>
      </w:r>
      <w:r>
        <w:rPr>
          <w:rFonts w:hint="eastAsia" w:ascii="宋体" w:hAnsi="宋体" w:cs="宋体"/>
          <w:b/>
          <w:color w:val="000000" w:themeColor="text1"/>
          <w:sz w:val="24"/>
          <w:szCs w:val="24"/>
          <w:highlight w:val="none"/>
          <w14:textFill>
            <w14:solidFill>
              <w14:schemeClr w14:val="tx1"/>
            </w14:solidFill>
          </w14:textFill>
        </w:rPr>
        <w:t>招标文件后，认真阅读各项内容，进行必要的准备工作，按文件的要求详细填写和编制响应文件，并按以上确定的时间、地点准时参加投标。</w:t>
      </w:r>
    </w:p>
    <w:p w14:paraId="0BBDE6F0">
      <w:pPr>
        <w:pStyle w:val="17"/>
        <w:keepNext w:val="0"/>
        <w:keepLines w:val="0"/>
        <w:pageBreakBefore w:val="0"/>
        <w:shd w:val="clear"/>
        <w:kinsoku/>
        <w:wordWrap/>
        <w:overflowPunct/>
        <w:topLinePunct w:val="0"/>
        <w:autoSpaceDE/>
        <w:autoSpaceDN/>
        <w:bidi w:val="0"/>
        <w:adjustRightInd/>
        <w:spacing w:before="0" w:beforeAutospacing="0" w:after="0" w:afterAutospacing="0" w:line="460" w:lineRule="exact"/>
        <w:jc w:val="right"/>
        <w:textAlignment w:val="auto"/>
        <w:rPr>
          <w:rFonts w:cs="宋体"/>
          <w:bCs/>
          <w:color w:val="000000" w:themeColor="text1"/>
          <w:kern w:val="2"/>
          <w:highlight w:val="none"/>
          <w:shd w:val="clear" w:color="auto" w:fill="auto"/>
          <w14:textFill>
            <w14:solidFill>
              <w14:schemeClr w14:val="tx1"/>
            </w14:solidFill>
          </w14:textFill>
        </w:rPr>
      </w:pPr>
      <w:r>
        <w:rPr>
          <w:rFonts w:hint="eastAsia" w:cs="宋体"/>
          <w:bCs/>
          <w:color w:val="000000" w:themeColor="text1"/>
          <w:kern w:val="2"/>
          <w:highlight w:val="none"/>
          <w:shd w:val="clear" w:color="auto" w:fill="auto"/>
          <w14:textFill>
            <w14:solidFill>
              <w14:schemeClr w14:val="tx1"/>
            </w14:solidFill>
          </w14:textFill>
        </w:rPr>
        <w:t>台州市椒江名都锦绣小区业主委员会</w:t>
      </w:r>
    </w:p>
    <w:p w14:paraId="3C93F208">
      <w:pPr>
        <w:pStyle w:val="17"/>
        <w:keepNext w:val="0"/>
        <w:keepLines w:val="0"/>
        <w:pageBreakBefore w:val="0"/>
        <w:shd w:val="clear"/>
        <w:kinsoku/>
        <w:wordWrap/>
        <w:overflowPunct/>
        <w:topLinePunct w:val="0"/>
        <w:autoSpaceDE/>
        <w:autoSpaceDN/>
        <w:bidi w:val="0"/>
        <w:adjustRightInd/>
        <w:spacing w:before="0" w:beforeAutospacing="0" w:after="0" w:afterAutospacing="0" w:line="460" w:lineRule="exact"/>
        <w:ind w:firstLine="6240" w:firstLineChars="2600"/>
        <w:textAlignment w:val="auto"/>
        <w:rPr>
          <w:rFonts w:cs="宋体"/>
          <w:bCs/>
          <w:color w:val="000000" w:themeColor="text1"/>
          <w:kern w:val="2"/>
          <w:highlight w:val="none"/>
          <w:shd w:val="clear" w:color="auto" w:fill="auto"/>
          <w14:textFill>
            <w14:solidFill>
              <w14:schemeClr w14:val="tx1"/>
            </w14:solidFill>
          </w14:textFill>
        </w:rPr>
      </w:pPr>
      <w:r>
        <w:rPr>
          <w:rFonts w:cs="宋体"/>
          <w:bCs/>
          <w:color w:val="000000" w:themeColor="text1"/>
          <w:kern w:val="2"/>
          <w:highlight w:val="none"/>
          <w:shd w:val="clear" w:color="auto" w:fill="auto"/>
          <w14:textFill>
            <w14:solidFill>
              <w14:schemeClr w14:val="tx1"/>
            </w14:solidFill>
          </w14:textFill>
        </w:rPr>
        <w:t>浙江上投工程咨询有限公司</w:t>
      </w:r>
    </w:p>
    <w:p w14:paraId="5108FF47">
      <w:pPr>
        <w:pStyle w:val="17"/>
        <w:keepNext w:val="0"/>
        <w:keepLines w:val="0"/>
        <w:pageBreakBefore w:val="0"/>
        <w:shd w:val="clear"/>
        <w:kinsoku/>
        <w:wordWrap/>
        <w:overflowPunct/>
        <w:topLinePunct w:val="0"/>
        <w:autoSpaceDE/>
        <w:autoSpaceDN/>
        <w:bidi w:val="0"/>
        <w:adjustRightInd/>
        <w:spacing w:before="0" w:beforeAutospacing="0" w:after="0" w:afterAutospacing="0" w:line="460" w:lineRule="exact"/>
        <w:ind w:firstLine="7200" w:firstLineChars="3000"/>
        <w:textAlignment w:val="auto"/>
        <w:rPr>
          <w:rFonts w:hint="default" w:eastAsia="宋体" w:cs="宋体"/>
          <w:bCs/>
          <w:color w:val="000000" w:themeColor="text1"/>
          <w:kern w:val="2"/>
          <w:highlight w:val="none"/>
          <w:shd w:val="clear" w:color="auto" w:fill="auto"/>
          <w:lang w:val="en-US" w:eastAsia="zh-CN"/>
          <w14:textFill>
            <w14:solidFill>
              <w14:schemeClr w14:val="tx1"/>
            </w14:solidFill>
          </w14:textFill>
        </w:rPr>
      </w:pPr>
      <w:r>
        <w:rPr>
          <w:rFonts w:hint="eastAsia" w:cs="宋体"/>
          <w:bCs/>
          <w:color w:val="000000" w:themeColor="text1"/>
          <w:kern w:val="2"/>
          <w:highlight w:val="none"/>
          <w:shd w:val="clear" w:color="auto" w:fill="auto"/>
          <w:lang w:val="en-US" w:eastAsia="zh-CN"/>
          <w14:textFill>
            <w14:solidFill>
              <w14:schemeClr w14:val="tx1"/>
            </w14:solidFill>
          </w14:textFill>
        </w:rPr>
        <w:t>2025年2月25日</w:t>
      </w:r>
    </w:p>
    <w:bookmarkEnd w:id="22"/>
    <w:p w14:paraId="549BAA44">
      <w:pPr>
        <w:widowControl/>
        <w:shd w:val="clear"/>
        <w:spacing w:line="360" w:lineRule="auto"/>
        <w:ind w:right="60"/>
        <w:jc w:val="center"/>
        <w:rPr>
          <w:rFonts w:hint="eastAsia" w:ascii="宋体" w:hAnsi="宋体" w:eastAsia="宋体" w:cs="宋体"/>
          <w:b/>
          <w:bCs/>
          <w:color w:val="000000" w:themeColor="text1"/>
          <w:sz w:val="24"/>
          <w:highlight w:val="none"/>
          <w:shd w:val="clear" w:color="auto" w:fill="auto"/>
          <w:lang w:eastAsia="zh-CN"/>
          <w14:textFill>
            <w14:solidFill>
              <w14:schemeClr w14:val="tx1"/>
            </w14:solidFill>
          </w14:textFill>
        </w:rPr>
      </w:pPr>
      <w:r>
        <w:rPr>
          <w:rFonts w:hint="eastAsia" w:ascii="宋体" w:hAnsi="宋体" w:cs="宋体"/>
          <w:color w:val="000000" w:themeColor="text1"/>
          <w:sz w:val="36"/>
          <w:szCs w:val="36"/>
          <w:highlight w:val="none"/>
          <w:shd w:val="clear" w:color="auto" w:fill="auto"/>
          <w14:textFill>
            <w14:solidFill>
              <w14:schemeClr w14:val="tx1"/>
            </w14:solidFill>
          </w14:textFill>
        </w:rPr>
        <w:br w:type="page"/>
      </w:r>
      <w:r>
        <w:rPr>
          <w:rFonts w:hint="eastAsia" w:ascii="宋体" w:hAnsi="宋体" w:cs="宋体"/>
          <w:b/>
          <w:bCs/>
          <w:color w:val="000000" w:themeColor="text1"/>
          <w:sz w:val="36"/>
          <w:szCs w:val="36"/>
          <w:highlight w:val="none"/>
          <w:shd w:val="clear" w:color="auto" w:fill="auto"/>
          <w14:textFill>
            <w14:solidFill>
              <w14:schemeClr w14:val="tx1"/>
            </w14:solidFill>
          </w14:textFill>
        </w:rPr>
        <w:t>第二部分  招标需求</w:t>
      </w:r>
    </w:p>
    <w:p w14:paraId="12AAA661">
      <w:pPr>
        <w:snapToGrid w:val="0"/>
        <w:spacing w:line="400" w:lineRule="atLeast"/>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r>
        <w:rPr>
          <w:b/>
          <w:bCs/>
          <w:color w:val="000000" w:themeColor="text1"/>
          <w:sz w:val="24"/>
          <w14:textFill>
            <w14:solidFill>
              <w14:schemeClr w14:val="tx1"/>
            </w14:solidFill>
          </w14:textFill>
        </w:rPr>
        <w:t>一、</w:t>
      </w:r>
      <w:r>
        <w:rPr>
          <w:rFonts w:hint="eastAsia"/>
          <w:b/>
          <w:bCs/>
          <w:color w:val="000000" w:themeColor="text1"/>
          <w:sz w:val="24"/>
          <w:lang w:val="en-US" w:eastAsia="zh-CN"/>
          <w14:textFill>
            <w14:solidFill>
              <w14:schemeClr w14:val="tx1"/>
            </w14:solidFill>
          </w14:textFill>
        </w:rPr>
        <w:t>小区</w:t>
      </w:r>
      <w:r>
        <w:rPr>
          <w:b/>
          <w:bCs/>
          <w:color w:val="000000" w:themeColor="text1"/>
          <w:sz w:val="24"/>
          <w14:textFill>
            <w14:solidFill>
              <w14:schemeClr w14:val="tx1"/>
            </w14:solidFill>
          </w14:textFill>
        </w:rPr>
        <w:t>概述：</w:t>
      </w:r>
    </w:p>
    <w:p w14:paraId="52049303">
      <w:pPr>
        <w:snapToGrid w:val="0"/>
        <w:spacing w:line="400" w:lineRule="atLeast"/>
        <w:ind w:firstLine="352" w:firstLineChars="147"/>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小区</w:t>
      </w:r>
      <w:r>
        <w:rPr>
          <w:rFonts w:hint="eastAsia" w:ascii="宋体" w:hAnsi="宋体" w:cs="宋体"/>
          <w:bCs/>
          <w:color w:val="000000" w:themeColor="text1"/>
          <w:sz w:val="24"/>
          <w14:textFill>
            <w14:solidFill>
              <w14:schemeClr w14:val="tx1"/>
            </w14:solidFill>
          </w14:textFill>
        </w:rPr>
        <w:t>坐落于台州市椒江区经中路79号，东至书生中学</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南至名都南苑</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西至经中路商业街</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北至开元路</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总建筑面积</w:t>
      </w:r>
      <w:r>
        <w:rPr>
          <w:rFonts w:hint="eastAsia"/>
          <w:color w:val="000000" w:themeColor="text1"/>
          <w:lang w:val="en-US" w:eastAsia="zh-CN"/>
          <w14:textFill>
            <w14:solidFill>
              <w14:schemeClr w14:val="tx1"/>
            </w14:solidFill>
          </w14:textFill>
        </w:rPr>
        <w:t>112000</w:t>
      </w:r>
      <w:r>
        <w:rPr>
          <w:rFonts w:hint="eastAsia" w:ascii="宋体" w:hAnsi="宋体" w:cs="宋体"/>
          <w:bCs/>
          <w:color w:val="000000" w:themeColor="text1"/>
          <w:sz w:val="24"/>
          <w14:textFill>
            <w14:solidFill>
              <w14:schemeClr w14:val="tx1"/>
            </w14:solidFill>
          </w14:textFill>
        </w:rPr>
        <w:t>平方米。</w:t>
      </w:r>
    </w:p>
    <w:p w14:paraId="214B4AF3">
      <w:pPr>
        <w:snapToGrid w:val="0"/>
        <w:spacing w:line="400" w:lineRule="atLeast"/>
        <w:ind w:firstLine="352" w:firstLineChars="147"/>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户数情况：项目由</w:t>
      </w:r>
      <w:r>
        <w:rPr>
          <w:rFonts w:hint="eastAsia" w:ascii="宋体" w:hAnsi="宋体" w:cs="宋体"/>
          <w:bCs/>
          <w:color w:val="000000" w:themeColor="text1"/>
          <w:sz w:val="24"/>
          <w:lang w:val="en-US" w:eastAsia="zh-CN"/>
          <w14:textFill>
            <w14:solidFill>
              <w14:schemeClr w14:val="tx1"/>
            </w14:solidFill>
          </w14:textFill>
        </w:rPr>
        <w:t>29</w:t>
      </w:r>
      <w:r>
        <w:rPr>
          <w:rFonts w:hint="eastAsia" w:ascii="宋体" w:hAnsi="宋体" w:cs="宋体"/>
          <w:bCs/>
          <w:color w:val="000000" w:themeColor="text1"/>
          <w:sz w:val="24"/>
          <w14:textFill>
            <w14:solidFill>
              <w14:schemeClr w14:val="tx1"/>
            </w14:solidFill>
          </w14:textFill>
        </w:rPr>
        <w:t>幢</w:t>
      </w:r>
      <w:r>
        <w:rPr>
          <w:rFonts w:hint="eastAsia" w:ascii="宋体" w:hAnsi="宋体" w:cs="宋体"/>
          <w:bCs/>
          <w:color w:val="000000" w:themeColor="text1"/>
          <w:sz w:val="24"/>
          <w:lang w:val="en-US" w:eastAsia="zh-CN"/>
          <w14:textFill>
            <w14:solidFill>
              <w14:schemeClr w14:val="tx1"/>
            </w14:solidFill>
          </w14:textFill>
        </w:rPr>
        <w:t>6</w:t>
      </w:r>
      <w:r>
        <w:rPr>
          <w:rFonts w:hint="eastAsia" w:ascii="宋体" w:hAnsi="宋体" w:cs="宋体"/>
          <w:bCs/>
          <w:color w:val="000000" w:themeColor="text1"/>
          <w:sz w:val="24"/>
          <w14:textFill>
            <w14:solidFill>
              <w14:schemeClr w14:val="tx1"/>
            </w14:solidFill>
          </w14:textFill>
        </w:rPr>
        <w:t>-7层建筑组成；总户数</w:t>
      </w:r>
      <w:r>
        <w:rPr>
          <w:rFonts w:hint="eastAsia" w:ascii="宋体" w:hAnsi="宋体" w:cs="宋体"/>
          <w:bCs/>
          <w:color w:val="000000" w:themeColor="text1"/>
          <w:sz w:val="24"/>
          <w:lang w:val="en-US" w:eastAsia="zh-CN"/>
          <w14:textFill>
            <w14:solidFill>
              <w14:schemeClr w14:val="tx1"/>
            </w14:solidFill>
          </w14:textFill>
        </w:rPr>
        <w:t>721</w:t>
      </w:r>
      <w:r>
        <w:rPr>
          <w:rFonts w:hint="eastAsia" w:ascii="宋体" w:hAnsi="宋体" w:cs="宋体"/>
          <w:bCs/>
          <w:color w:val="000000" w:themeColor="text1"/>
          <w:sz w:val="24"/>
          <w14:textFill>
            <w14:solidFill>
              <w14:schemeClr w14:val="tx1"/>
            </w14:solidFill>
          </w14:textFill>
        </w:rPr>
        <w:t>户。</w:t>
      </w:r>
    </w:p>
    <w:p w14:paraId="088245B1">
      <w:pPr>
        <w:snapToGrid w:val="0"/>
        <w:spacing w:line="400" w:lineRule="atLeast"/>
        <w:ind w:firstLine="352" w:firstLineChars="147"/>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车位</w:t>
      </w:r>
      <w:r>
        <w:rPr>
          <w:rFonts w:hint="eastAsia" w:ascii="宋体" w:hAnsi="宋体" w:cs="宋体"/>
          <w:bCs/>
          <w:color w:val="000000" w:themeColor="text1"/>
          <w:sz w:val="24"/>
          <w:lang w:val="en-US" w:eastAsia="zh-CN"/>
          <w14:textFill>
            <w14:solidFill>
              <w14:schemeClr w14:val="tx1"/>
            </w14:solidFill>
          </w14:textFill>
        </w:rPr>
        <w:t>情况</w:t>
      </w:r>
      <w:r>
        <w:rPr>
          <w:rFonts w:hint="eastAsia" w:ascii="宋体" w:hAnsi="宋体" w:cs="宋体"/>
          <w:bCs/>
          <w:color w:val="000000" w:themeColor="text1"/>
          <w:sz w:val="24"/>
          <w14:textFill>
            <w14:solidFill>
              <w14:schemeClr w14:val="tx1"/>
            </w14:solidFill>
          </w14:textFill>
        </w:rPr>
        <w:t>：</w:t>
      </w:r>
      <w:r>
        <w:rPr>
          <w:rFonts w:hint="eastAsia" w:ascii="宋体" w:hAnsi="宋体" w:cs="宋体"/>
          <w:bCs/>
          <w:color w:val="000000" w:themeColor="text1"/>
          <w:sz w:val="24"/>
          <w:lang w:val="en-US" w:eastAsia="zh-CN"/>
          <w14:textFill>
            <w14:solidFill>
              <w14:schemeClr w14:val="tx1"/>
            </w14:solidFill>
          </w14:textFill>
        </w:rPr>
        <w:t>固定车库 218 个，改造后露天车位 359 个</w:t>
      </w:r>
      <w:r>
        <w:rPr>
          <w:rFonts w:hint="eastAsia" w:ascii="宋体" w:hAnsi="宋体" w:cs="宋体"/>
          <w:bCs/>
          <w:color w:val="000000" w:themeColor="text1"/>
          <w:sz w:val="24"/>
          <w14:textFill>
            <w14:solidFill>
              <w14:schemeClr w14:val="tx1"/>
            </w14:solidFill>
          </w14:textFill>
        </w:rPr>
        <w:t>。</w:t>
      </w:r>
    </w:p>
    <w:p w14:paraId="14174464">
      <w:pPr>
        <w:snapToGrid w:val="0"/>
        <w:spacing w:line="400" w:lineRule="atLeast"/>
        <w:ind w:firstLine="352" w:firstLineChars="147"/>
        <w:rPr>
          <w:rFonts w:hint="default" w:ascii="宋体" w:hAnsi="宋体" w:eastAsia="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小区物业费标准（固定价）：住宅：0.9元/平方米；固定车库（按平方米计）：0.9元/平方米。</w:t>
      </w:r>
    </w:p>
    <w:p w14:paraId="7E571E39">
      <w:pPr>
        <w:numPr>
          <w:ilvl w:val="0"/>
          <w:numId w:val="0"/>
        </w:numPr>
        <w:snapToGrid w:val="0"/>
        <w:spacing w:line="400" w:lineRule="atLeast"/>
        <w:rPr>
          <w:b/>
          <w:bCs/>
          <w:color w:val="000000" w:themeColor="text1"/>
          <w:sz w:val="24"/>
          <w14:textFill>
            <w14:solidFill>
              <w14:schemeClr w14:val="tx1"/>
            </w14:solidFill>
          </w14:textFill>
        </w:rPr>
      </w:pPr>
      <w:r>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t>二、</w:t>
      </w:r>
      <w:r>
        <w:rPr>
          <w:b/>
          <w:bCs/>
          <w:color w:val="000000" w:themeColor="text1"/>
          <w:sz w:val="24"/>
          <w14:textFill>
            <w14:solidFill>
              <w14:schemeClr w14:val="tx1"/>
            </w14:solidFill>
          </w14:textFill>
        </w:rPr>
        <w:t>具体服务内容、要求等：</w:t>
      </w:r>
    </w:p>
    <w:p w14:paraId="4598DD48">
      <w:pPr>
        <w:shd w:val="clear"/>
        <w:spacing w:line="360" w:lineRule="auto"/>
        <w:ind w:firstLine="480" w:firstLineChars="200"/>
        <w:rPr>
          <w:rFonts w:hint="eastAsia"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一</w:t>
      </w:r>
      <w:r>
        <w:rPr>
          <w:rFonts w:hint="eastAsia" w:ascii="宋体" w:hAnsi="宋体" w:cs="宋体"/>
          <w:color w:val="000000" w:themeColor="text1"/>
          <w:sz w:val="24"/>
          <w:highlight w:val="none"/>
          <w:shd w:val="clear" w:color="auto" w:fill="auto"/>
          <w14:textFill>
            <w14:solidFill>
              <w14:schemeClr w14:val="tx1"/>
            </w14:solidFill>
          </w14:textFill>
        </w:rPr>
        <w:t>）物业服务的</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人员</w:t>
      </w:r>
      <w:r>
        <w:rPr>
          <w:rFonts w:hint="eastAsia" w:ascii="宋体" w:hAnsi="宋体" w:cs="宋体"/>
          <w:color w:val="000000" w:themeColor="text1"/>
          <w:sz w:val="24"/>
          <w:highlight w:val="none"/>
          <w:shd w:val="clear" w:color="auto" w:fill="auto"/>
          <w14:textFill>
            <w14:solidFill>
              <w14:schemeClr w14:val="tx1"/>
            </w14:solidFill>
          </w14:textFill>
        </w:rPr>
        <w:t>要求</w:t>
      </w:r>
    </w:p>
    <w:p w14:paraId="1A8B8677">
      <w:pPr>
        <w:shd w:val="clear"/>
        <w:spacing w:line="360" w:lineRule="auto"/>
        <w:ind w:firstLine="723" w:firstLineChars="300"/>
        <w:rPr>
          <w:rFonts w:hint="default"/>
          <w:color w:val="000000" w:themeColor="text1"/>
          <w:lang w:val="en-US" w:eastAsia="zh-CN"/>
          <w14:textFill>
            <w14:solidFill>
              <w14:schemeClr w14:val="tx1"/>
            </w14:solidFill>
          </w14:textFill>
        </w:rPr>
      </w:pPr>
      <w:r>
        <w:rPr>
          <w:rFonts w:hint="eastAsia" w:ascii="宋体" w:hAnsi="宋体" w:cs="宋体"/>
          <w:b/>
          <w:bCs/>
          <w:color w:val="000000" w:themeColor="text1"/>
          <w:sz w:val="24"/>
          <w:highlight w:val="none"/>
          <w:shd w:val="clear" w:color="auto" w:fill="auto"/>
          <w:lang w:val="en-US" w:eastAsia="zh-CN"/>
          <w14:textFill>
            <w14:solidFill>
              <w14:schemeClr w14:val="tx1"/>
            </w14:solidFill>
          </w14:textFill>
        </w:rPr>
        <w:t>服务</w:t>
      </w:r>
      <w:r>
        <w:rPr>
          <w:rFonts w:hint="eastAsia" w:ascii="宋体" w:hAnsi="宋体" w:cs="宋体"/>
          <w:b/>
          <w:bCs/>
          <w:color w:val="000000" w:themeColor="text1"/>
          <w:sz w:val="24"/>
          <w:highlight w:val="none"/>
          <w:shd w:val="clear" w:color="auto" w:fill="auto"/>
          <w14:textFill>
            <w14:solidFill>
              <w14:schemeClr w14:val="tx1"/>
            </w14:solidFill>
          </w14:textFill>
        </w:rPr>
        <w:t>人员</w:t>
      </w:r>
      <w:r>
        <w:rPr>
          <w:rFonts w:hint="eastAsia" w:ascii="宋体" w:hAnsi="宋体" w:cs="宋体"/>
          <w:b/>
          <w:bCs/>
          <w:color w:val="000000" w:themeColor="text1"/>
          <w:sz w:val="24"/>
          <w:highlight w:val="none"/>
          <w:shd w:val="clear" w:color="auto" w:fill="auto"/>
          <w:lang w:val="en-US" w:eastAsia="zh-CN"/>
          <w14:textFill>
            <w14:solidFill>
              <w14:schemeClr w14:val="tx1"/>
            </w14:solidFill>
          </w14:textFill>
        </w:rPr>
        <w:t>最低</w:t>
      </w:r>
      <w:r>
        <w:rPr>
          <w:rFonts w:hint="eastAsia" w:ascii="宋体" w:hAnsi="宋体" w:cs="宋体"/>
          <w:b/>
          <w:bCs/>
          <w:color w:val="000000" w:themeColor="text1"/>
          <w:sz w:val="24"/>
          <w:highlight w:val="none"/>
          <w:shd w:val="clear" w:color="auto" w:fill="auto"/>
          <w14:textFill>
            <w14:solidFill>
              <w14:schemeClr w14:val="tx1"/>
            </w14:solidFill>
          </w14:textFill>
        </w:rPr>
        <w:t>配置</w:t>
      </w:r>
      <w:r>
        <w:rPr>
          <w:rFonts w:hint="eastAsia" w:ascii="宋体" w:hAnsi="宋体" w:cs="宋体"/>
          <w:b/>
          <w:bCs/>
          <w:color w:val="000000" w:themeColor="text1"/>
          <w:sz w:val="24"/>
          <w:highlight w:val="none"/>
          <w:shd w:val="clear" w:color="auto" w:fill="auto"/>
          <w:lang w:val="en-US" w:eastAsia="zh-CN"/>
          <w14:textFill>
            <w14:solidFill>
              <w14:schemeClr w14:val="tx1"/>
            </w14:solidFill>
          </w14:textFill>
        </w:rPr>
        <w:t>18</w:t>
      </w:r>
      <w:r>
        <w:rPr>
          <w:rFonts w:hint="eastAsia" w:ascii="宋体" w:hAnsi="宋体" w:cs="宋体"/>
          <w:b/>
          <w:bCs/>
          <w:color w:val="000000" w:themeColor="text1"/>
          <w:sz w:val="24"/>
          <w:highlight w:val="none"/>
          <w:shd w:val="clear" w:color="auto" w:fill="auto"/>
          <w14:textFill>
            <w14:solidFill>
              <w14:schemeClr w14:val="tx1"/>
            </w14:solidFill>
          </w14:textFill>
        </w:rPr>
        <w:t>人</w:t>
      </w:r>
      <w:r>
        <w:rPr>
          <w:rFonts w:hint="eastAsia" w:ascii="宋体" w:hAnsi="宋体" w:cs="宋体"/>
          <w:b/>
          <w:bCs/>
          <w:color w:val="000000" w:themeColor="text1"/>
          <w:sz w:val="24"/>
          <w:highlight w:val="none"/>
          <w:shd w:val="clear" w:color="auto" w:fill="auto"/>
          <w:lang w:eastAsia="zh-CN"/>
          <w14:textFill>
            <w14:solidFill>
              <w14:schemeClr w14:val="tx1"/>
            </w14:solidFill>
          </w14:textFill>
        </w:rPr>
        <w:t>：</w:t>
      </w:r>
      <w:r>
        <w:rPr>
          <w:rFonts w:hint="eastAsia" w:ascii="宋体" w:hAnsi="宋体" w:cs="宋体"/>
          <w:b/>
          <w:bCs/>
          <w:color w:val="000000" w:themeColor="text1"/>
          <w:sz w:val="24"/>
          <w:highlight w:val="none"/>
          <w:shd w:val="clear" w:color="auto" w:fill="auto"/>
          <w14:textFill>
            <w14:solidFill>
              <w14:schemeClr w14:val="tx1"/>
            </w14:solidFill>
          </w14:textFill>
        </w:rPr>
        <w:t>其中项目经理1人，</w:t>
      </w:r>
      <w:r>
        <w:rPr>
          <w:rFonts w:hint="eastAsia" w:ascii="宋体" w:hAnsi="宋体" w:cs="宋体"/>
          <w:b/>
          <w:bCs/>
          <w:color w:val="000000" w:themeColor="text1"/>
          <w:sz w:val="24"/>
          <w:highlight w:val="none"/>
          <w:shd w:val="clear" w:color="auto" w:fill="auto"/>
          <w:lang w:val="en-US" w:eastAsia="zh-CN"/>
          <w14:textFill>
            <w14:solidFill>
              <w14:schemeClr w14:val="tx1"/>
            </w14:solidFill>
          </w14:textFill>
        </w:rPr>
        <w:t>前台客服1</w:t>
      </w:r>
      <w:r>
        <w:rPr>
          <w:rFonts w:hint="eastAsia" w:ascii="宋体" w:hAnsi="宋体" w:cs="宋体"/>
          <w:b/>
          <w:bCs/>
          <w:color w:val="000000" w:themeColor="text1"/>
          <w:sz w:val="24"/>
          <w:highlight w:val="none"/>
          <w:shd w:val="clear" w:color="auto" w:fill="auto"/>
          <w14:textFill>
            <w14:solidFill>
              <w14:schemeClr w14:val="tx1"/>
            </w14:solidFill>
          </w14:textFill>
        </w:rPr>
        <w:t>人，保洁人员</w:t>
      </w:r>
      <w:r>
        <w:rPr>
          <w:rFonts w:hint="eastAsia" w:ascii="宋体" w:hAnsi="宋体" w:cs="宋体"/>
          <w:b/>
          <w:bCs/>
          <w:color w:val="000000" w:themeColor="text1"/>
          <w:sz w:val="24"/>
          <w:highlight w:val="none"/>
          <w:shd w:val="clear" w:color="auto" w:fill="auto"/>
          <w:lang w:val="en-US" w:eastAsia="zh-CN"/>
          <w14:textFill>
            <w14:solidFill>
              <w14:schemeClr w14:val="tx1"/>
            </w14:solidFill>
          </w14:textFill>
        </w:rPr>
        <w:t>6</w:t>
      </w:r>
      <w:r>
        <w:rPr>
          <w:rFonts w:hint="eastAsia" w:ascii="宋体" w:hAnsi="宋体" w:cs="宋体"/>
          <w:b/>
          <w:bCs/>
          <w:color w:val="000000" w:themeColor="text1"/>
          <w:sz w:val="24"/>
          <w:highlight w:val="none"/>
          <w:shd w:val="clear" w:color="auto" w:fill="auto"/>
          <w14:textFill>
            <w14:solidFill>
              <w14:schemeClr w14:val="tx1"/>
            </w14:solidFill>
          </w14:textFill>
        </w:rPr>
        <w:t>人</w:t>
      </w:r>
      <w:r>
        <w:rPr>
          <w:rFonts w:hint="eastAsia" w:ascii="宋体" w:hAnsi="宋体" w:cs="宋体"/>
          <w:b/>
          <w:bCs/>
          <w:color w:val="000000" w:themeColor="text1"/>
          <w:sz w:val="24"/>
          <w:highlight w:val="none"/>
          <w:shd w:val="clear" w:color="auto" w:fill="auto"/>
          <w:lang w:eastAsia="zh-CN"/>
          <w14:textFill>
            <w14:solidFill>
              <w14:schemeClr w14:val="tx1"/>
            </w14:solidFill>
          </w14:textFill>
        </w:rPr>
        <w:t>，</w:t>
      </w:r>
      <w:r>
        <w:rPr>
          <w:rFonts w:hint="eastAsia" w:ascii="宋体" w:hAnsi="宋体" w:cs="宋体"/>
          <w:b/>
          <w:bCs/>
          <w:color w:val="000000" w:themeColor="text1"/>
          <w:sz w:val="24"/>
          <w:highlight w:val="none"/>
          <w:shd w:val="clear" w:color="auto" w:fill="auto"/>
          <w14:textFill>
            <w14:solidFill>
              <w14:schemeClr w14:val="tx1"/>
            </w14:solidFill>
          </w14:textFill>
        </w:rPr>
        <w:t>安保人员</w:t>
      </w:r>
      <w:r>
        <w:rPr>
          <w:rFonts w:hint="eastAsia" w:ascii="宋体" w:hAnsi="宋体" w:cs="宋体"/>
          <w:b/>
          <w:bCs/>
          <w:color w:val="000000" w:themeColor="text1"/>
          <w:sz w:val="24"/>
          <w:highlight w:val="none"/>
          <w:shd w:val="clear" w:color="auto" w:fill="auto"/>
          <w:lang w:val="en-US" w:eastAsia="zh-CN"/>
          <w14:textFill>
            <w14:solidFill>
              <w14:schemeClr w14:val="tx1"/>
            </w14:solidFill>
          </w14:textFill>
        </w:rPr>
        <w:t>8</w:t>
      </w:r>
      <w:r>
        <w:rPr>
          <w:rFonts w:hint="eastAsia" w:ascii="宋体" w:hAnsi="宋体" w:cs="宋体"/>
          <w:b/>
          <w:bCs/>
          <w:color w:val="000000" w:themeColor="text1"/>
          <w:sz w:val="24"/>
          <w:highlight w:val="none"/>
          <w:shd w:val="clear" w:color="auto" w:fill="auto"/>
          <w14:textFill>
            <w14:solidFill>
              <w14:schemeClr w14:val="tx1"/>
            </w14:solidFill>
          </w14:textFill>
        </w:rPr>
        <w:t>人，工程维修人员</w:t>
      </w:r>
      <w:r>
        <w:rPr>
          <w:rFonts w:hint="eastAsia" w:ascii="宋体" w:hAnsi="宋体" w:cs="宋体"/>
          <w:b/>
          <w:bCs/>
          <w:color w:val="000000" w:themeColor="text1"/>
          <w:sz w:val="24"/>
          <w:highlight w:val="none"/>
          <w:shd w:val="clear" w:color="auto" w:fill="auto"/>
          <w:lang w:val="en-US" w:eastAsia="zh-CN"/>
          <w14:textFill>
            <w14:solidFill>
              <w14:schemeClr w14:val="tx1"/>
            </w14:solidFill>
          </w14:textFill>
        </w:rPr>
        <w:t>1</w:t>
      </w:r>
      <w:r>
        <w:rPr>
          <w:rFonts w:hint="eastAsia" w:ascii="宋体" w:hAnsi="宋体" w:cs="宋体"/>
          <w:b/>
          <w:bCs/>
          <w:color w:val="000000" w:themeColor="text1"/>
          <w:sz w:val="24"/>
          <w:highlight w:val="none"/>
          <w:shd w:val="clear" w:color="auto" w:fill="auto"/>
          <w14:textFill>
            <w14:solidFill>
              <w14:schemeClr w14:val="tx1"/>
            </w14:solidFill>
          </w14:textFill>
        </w:rPr>
        <w:t>人，</w:t>
      </w:r>
      <w:r>
        <w:rPr>
          <w:rFonts w:hint="eastAsia" w:ascii="宋体" w:hAnsi="宋体" w:cs="宋体"/>
          <w:b/>
          <w:bCs/>
          <w:color w:val="000000" w:themeColor="text1"/>
          <w:sz w:val="24"/>
          <w:highlight w:val="none"/>
          <w:shd w:val="clear" w:color="auto" w:fill="auto"/>
          <w:lang w:val="en-US" w:eastAsia="zh-CN"/>
          <w14:textFill>
            <w14:solidFill>
              <w14:schemeClr w14:val="tx1"/>
            </w14:solidFill>
          </w14:textFill>
        </w:rPr>
        <w:t>绿化1人（具体由投标人根据自身实际方案自行配备）</w:t>
      </w:r>
      <w:r>
        <w:rPr>
          <w:rFonts w:hint="eastAsia" w:ascii="宋体" w:hAnsi="宋体" w:cs="宋体"/>
          <w:b/>
          <w:bCs/>
          <w:color w:val="000000" w:themeColor="text1"/>
          <w:sz w:val="24"/>
          <w:highlight w:val="none"/>
          <w:shd w:val="clear" w:color="auto" w:fill="auto"/>
          <w14:textFill>
            <w14:solidFill>
              <w14:schemeClr w14:val="tx1"/>
            </w14:solidFill>
          </w14:textFill>
        </w:rPr>
        <w:t>。</w:t>
      </w:r>
      <w:r>
        <w:rPr>
          <w:rFonts w:hint="eastAsia" w:ascii="宋体" w:hAnsi="宋体" w:cs="宋体"/>
          <w:b/>
          <w:bCs/>
          <w:color w:val="000000" w:themeColor="text1"/>
          <w:sz w:val="24"/>
          <w:highlight w:val="none"/>
          <w:shd w:val="clear" w:color="auto" w:fill="auto"/>
          <w:lang w:val="en-US" w:eastAsia="zh-CN"/>
          <w14:textFill>
            <w14:solidFill>
              <w14:schemeClr w14:val="tx1"/>
            </w14:solidFill>
          </w14:textFill>
        </w:rPr>
        <w:t>要求在合同签订后一周内将所有人员名单报业委会备案。未经业委会同意不得随意更换人员；对于不称职人员业委会有权提出换岗或替换人员要求，投标人应无条件予以配合。</w:t>
      </w:r>
    </w:p>
    <w:p w14:paraId="2104A4F7">
      <w:pPr>
        <w:snapToGrid w:val="0"/>
        <w:spacing w:line="400" w:lineRule="atLeast"/>
        <w:ind w:firstLine="352" w:firstLineChars="147"/>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（二）、负责小区内</w:t>
      </w:r>
      <w:r>
        <w:rPr>
          <w:rFonts w:hint="eastAsia" w:ascii="宋体" w:hAnsi="宋体" w:cs="宋体"/>
          <w:bCs/>
          <w:color w:val="000000" w:themeColor="text1"/>
          <w:sz w:val="24"/>
          <w14:textFill>
            <w14:solidFill>
              <w14:schemeClr w14:val="tx1"/>
            </w14:solidFill>
          </w14:textFill>
        </w:rPr>
        <w:t>综合管理服务</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lang w:val="en-US" w:eastAsia="zh-CN"/>
          <w14:textFill>
            <w14:solidFill>
              <w14:schemeClr w14:val="tx1"/>
            </w14:solidFill>
          </w14:textFill>
        </w:rPr>
        <w:t>包括但不限于</w:t>
      </w:r>
      <w:r>
        <w:rPr>
          <w:rFonts w:hint="eastAsia" w:ascii="宋体" w:hAnsi="宋体" w:cs="宋体"/>
          <w:bCs/>
          <w:color w:val="000000" w:themeColor="text1"/>
          <w:sz w:val="24"/>
          <w14:textFill>
            <w14:solidFill>
              <w14:schemeClr w14:val="tx1"/>
            </w14:solidFill>
          </w14:textFill>
        </w:rPr>
        <w:t>公共区域清洁卫生服务、公共区域秩序维护服务、公共区域绿化日常养护服务、共用部位、共用设施设备日常运行、维护</w:t>
      </w:r>
      <w:r>
        <w:rPr>
          <w:rFonts w:hint="eastAsia" w:ascii="宋体" w:hAnsi="宋体" w:cs="宋体"/>
          <w:bCs/>
          <w:color w:val="000000" w:themeColor="text1"/>
          <w:sz w:val="24"/>
          <w:lang w:val="en-US" w:eastAsia="zh-CN"/>
          <w14:textFill>
            <w14:solidFill>
              <w14:schemeClr w14:val="tx1"/>
            </w14:solidFill>
          </w14:textFill>
        </w:rPr>
        <w:t>维修</w:t>
      </w:r>
      <w:r>
        <w:rPr>
          <w:rFonts w:hint="eastAsia" w:ascii="宋体" w:hAnsi="宋体" w:cs="宋体"/>
          <w:bCs/>
          <w:color w:val="000000" w:themeColor="text1"/>
          <w:sz w:val="24"/>
          <w14:textFill>
            <w14:solidFill>
              <w14:schemeClr w14:val="tx1"/>
            </w14:solidFill>
          </w14:textFill>
        </w:rPr>
        <w:t>服务等</w:t>
      </w:r>
    </w:p>
    <w:tbl>
      <w:tblPr>
        <w:tblStyle w:val="20"/>
        <w:tblW w:w="9581" w:type="dxa"/>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980"/>
        <w:gridCol w:w="8601"/>
      </w:tblGrid>
      <w:tr w14:paraId="50DA16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92" w:hRule="atLeast"/>
          <w:tblCellSpacing w:w="0" w:type="dxa"/>
          <w:jc w:val="center"/>
        </w:trPr>
        <w:tc>
          <w:tcPr>
            <w:tcW w:w="9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D531B1A">
            <w:pPr>
              <w:snapToGrid w:val="0"/>
              <w:spacing w:line="400" w:lineRule="atLeast"/>
              <w:jc w:val="center"/>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项 目</w:t>
            </w:r>
          </w:p>
        </w:tc>
        <w:tc>
          <w:tcPr>
            <w:tcW w:w="860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66A65DD">
            <w:pPr>
              <w:snapToGrid w:val="0"/>
              <w:spacing w:line="400" w:lineRule="atLeast"/>
              <w:jc w:val="center"/>
              <w:rPr>
                <w:rFonts w:hint="default"/>
                <w:bCs/>
                <w:color w:val="000000" w:themeColor="text1"/>
                <w:sz w:val="24"/>
                <w:lang w:val="en-US" w:eastAsia="zh-CN"/>
                <w14:textFill>
                  <w14:solidFill>
                    <w14:schemeClr w14:val="tx1"/>
                  </w14:solidFill>
                </w14:textFill>
              </w:rPr>
            </w:pPr>
            <w:r>
              <w:rPr>
                <w:rFonts w:hint="eastAsia"/>
                <w:bCs/>
                <w:color w:val="000000" w:themeColor="text1"/>
                <w:sz w:val="24"/>
                <w:lang w:val="en-US" w:eastAsia="zh-CN"/>
                <w14:textFill>
                  <w14:solidFill>
                    <w14:schemeClr w14:val="tx1"/>
                  </w14:solidFill>
                </w14:textFill>
              </w:rPr>
              <w:t>服务标准</w:t>
            </w:r>
          </w:p>
        </w:tc>
      </w:tr>
      <w:tr w14:paraId="4CF354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28" w:hRule="atLeast"/>
          <w:tblCellSpacing w:w="0" w:type="dxa"/>
          <w:jc w:val="center"/>
        </w:trPr>
        <w:tc>
          <w:tcPr>
            <w:tcW w:w="98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4C174A00">
            <w:pPr>
              <w:snapToGrid w:val="0"/>
              <w:spacing w:line="400" w:lineRule="atLeast"/>
              <w:jc w:val="center"/>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（一）</w:t>
            </w:r>
          </w:p>
          <w:p w14:paraId="336ACB59">
            <w:pPr>
              <w:snapToGrid w:val="0"/>
              <w:spacing w:line="400" w:lineRule="atLeast"/>
              <w:jc w:val="center"/>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综合</w:t>
            </w:r>
          </w:p>
          <w:p w14:paraId="6771AF6F">
            <w:pPr>
              <w:snapToGrid w:val="0"/>
              <w:spacing w:line="400" w:lineRule="atLeast"/>
              <w:jc w:val="center"/>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管理</w:t>
            </w:r>
          </w:p>
        </w:tc>
        <w:tc>
          <w:tcPr>
            <w:tcW w:w="860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6E543A82">
            <w:pPr>
              <w:keepNext w:val="0"/>
              <w:keepLines w:val="0"/>
              <w:pageBreakBefore w:val="0"/>
              <w:widowControl w:val="0"/>
              <w:kinsoku/>
              <w:wordWrap/>
              <w:overflowPunct/>
              <w:topLinePunct w:val="0"/>
              <w:autoSpaceDE/>
              <w:autoSpaceDN/>
              <w:bidi w:val="0"/>
              <w:adjustRightInd/>
              <w:snapToGrid w:val="0"/>
              <w:spacing w:line="440" w:lineRule="exact"/>
              <w:ind w:firstLine="420" w:firstLineChars="175"/>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1.服务与被服务方签订物业服务合同，双方权利义务关系明确；</w:t>
            </w:r>
          </w:p>
          <w:p w14:paraId="7A0FFDFA">
            <w:pPr>
              <w:keepNext w:val="0"/>
              <w:keepLines w:val="0"/>
              <w:pageBreakBefore w:val="0"/>
              <w:widowControl w:val="0"/>
              <w:kinsoku/>
              <w:wordWrap/>
              <w:overflowPunct/>
              <w:topLinePunct w:val="0"/>
              <w:autoSpaceDE/>
              <w:autoSpaceDN/>
              <w:bidi w:val="0"/>
              <w:adjustRightInd/>
              <w:snapToGrid w:val="0"/>
              <w:spacing w:line="440" w:lineRule="exact"/>
              <w:ind w:firstLine="420" w:firstLineChars="175"/>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2.按照有关规定和合同约定在小区公示栏或显著位置公布物业服务内容、服务标准、收费项目和标准及项目负责人的基本情况，做好客户服务；</w:t>
            </w:r>
          </w:p>
          <w:p w14:paraId="711218A5">
            <w:pPr>
              <w:keepNext w:val="0"/>
              <w:keepLines w:val="0"/>
              <w:pageBreakBefore w:val="0"/>
              <w:widowControl w:val="0"/>
              <w:kinsoku/>
              <w:wordWrap/>
              <w:overflowPunct/>
              <w:topLinePunct w:val="0"/>
              <w:autoSpaceDE/>
              <w:autoSpaceDN/>
              <w:bidi w:val="0"/>
              <w:adjustRightInd/>
              <w:snapToGrid w:val="0"/>
              <w:spacing w:line="440" w:lineRule="exact"/>
              <w:ind w:firstLine="420" w:firstLineChars="175"/>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3.财务管理运作规范，账目清晰；</w:t>
            </w:r>
          </w:p>
          <w:p w14:paraId="7030043C">
            <w:pPr>
              <w:keepNext w:val="0"/>
              <w:keepLines w:val="0"/>
              <w:pageBreakBefore w:val="0"/>
              <w:widowControl w:val="0"/>
              <w:kinsoku/>
              <w:wordWrap/>
              <w:overflowPunct/>
              <w:topLinePunct w:val="0"/>
              <w:autoSpaceDE/>
              <w:autoSpaceDN/>
              <w:bidi w:val="0"/>
              <w:adjustRightInd/>
              <w:snapToGrid w:val="0"/>
              <w:spacing w:line="440" w:lineRule="exact"/>
              <w:ind w:firstLine="420" w:firstLineChars="175"/>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4.有完善的管理方案，员工岗位责任与考核制度、报修服务与投诉处理制度、业主（用户）资料保密制度、员工工作程序与工作标准等制度健全；</w:t>
            </w:r>
          </w:p>
          <w:p w14:paraId="3C0198D3">
            <w:pPr>
              <w:keepNext w:val="0"/>
              <w:keepLines w:val="0"/>
              <w:pageBreakBefore w:val="0"/>
              <w:widowControl w:val="0"/>
              <w:kinsoku/>
              <w:wordWrap/>
              <w:overflowPunct/>
              <w:topLinePunct w:val="0"/>
              <w:autoSpaceDE/>
              <w:autoSpaceDN/>
              <w:bidi w:val="0"/>
              <w:adjustRightInd/>
              <w:snapToGrid w:val="0"/>
              <w:spacing w:line="440" w:lineRule="exact"/>
              <w:ind w:firstLine="420" w:firstLineChars="175"/>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5.物业承接查验手续齐全，物业服务档案资料齐全、分类科学、管理完善、易于检索；</w:t>
            </w:r>
          </w:p>
          <w:p w14:paraId="71B8DB3B">
            <w:pPr>
              <w:keepNext w:val="0"/>
              <w:keepLines w:val="0"/>
              <w:pageBreakBefore w:val="0"/>
              <w:widowControl w:val="0"/>
              <w:kinsoku/>
              <w:wordWrap/>
              <w:overflowPunct/>
              <w:topLinePunct w:val="0"/>
              <w:autoSpaceDE/>
              <w:autoSpaceDN/>
              <w:bidi w:val="0"/>
              <w:adjustRightInd/>
              <w:snapToGrid w:val="0"/>
              <w:spacing w:line="440" w:lineRule="exact"/>
              <w:ind w:firstLine="420" w:firstLineChars="175"/>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6.专业管理人员具备相应的岗位资格证书，服装统一、仪表整洁、挂牌上岗、言行规范；</w:t>
            </w:r>
          </w:p>
          <w:p w14:paraId="5402F4BE">
            <w:pPr>
              <w:keepNext w:val="0"/>
              <w:keepLines w:val="0"/>
              <w:pageBreakBefore w:val="0"/>
              <w:widowControl w:val="0"/>
              <w:kinsoku/>
              <w:wordWrap/>
              <w:overflowPunct/>
              <w:topLinePunct w:val="0"/>
              <w:autoSpaceDE/>
              <w:autoSpaceDN/>
              <w:bidi w:val="0"/>
              <w:adjustRightInd/>
              <w:snapToGrid w:val="0"/>
              <w:spacing w:line="440" w:lineRule="exact"/>
              <w:ind w:firstLine="420" w:firstLineChars="175"/>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7.管理人员每日巡查小区不少于1次，发现问题及时处理；配置基本的办公设施；办公设施及办公用品配置完备；</w:t>
            </w:r>
          </w:p>
          <w:p w14:paraId="484F82A2">
            <w:pPr>
              <w:keepNext w:val="0"/>
              <w:keepLines w:val="0"/>
              <w:pageBreakBefore w:val="0"/>
              <w:widowControl w:val="0"/>
              <w:kinsoku/>
              <w:wordWrap/>
              <w:overflowPunct/>
              <w:topLinePunct w:val="0"/>
              <w:autoSpaceDE/>
              <w:autoSpaceDN/>
              <w:bidi w:val="0"/>
              <w:adjustRightInd/>
              <w:snapToGrid w:val="0"/>
              <w:spacing w:line="440" w:lineRule="exact"/>
              <w:ind w:firstLine="420" w:firstLineChars="175"/>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8.每天不少于8小时业务受理</w:t>
            </w:r>
            <w:r>
              <w:rPr>
                <w:rFonts w:hint="eastAsia"/>
                <w:bCs/>
                <w:color w:val="000000" w:themeColor="text1"/>
                <w:sz w:val="24"/>
                <w:lang w:val="en-US" w:eastAsia="zh-CN"/>
                <w14:textFill>
                  <w14:solidFill>
                    <w14:schemeClr w14:val="tx1"/>
                  </w14:solidFill>
                </w14:textFill>
              </w:rPr>
              <w:t>时间</w:t>
            </w:r>
            <w:r>
              <w:rPr>
                <w:rFonts w:hint="eastAsia"/>
                <w:bCs/>
                <w:color w:val="000000" w:themeColor="text1"/>
                <w:sz w:val="24"/>
                <w14:textFill>
                  <w14:solidFill>
                    <w14:schemeClr w14:val="tx1"/>
                  </w14:solidFill>
                </w14:textFill>
              </w:rPr>
              <w:t>；</w:t>
            </w:r>
          </w:p>
          <w:p w14:paraId="434F4951">
            <w:pPr>
              <w:keepNext w:val="0"/>
              <w:keepLines w:val="0"/>
              <w:pageBreakBefore w:val="0"/>
              <w:widowControl w:val="0"/>
              <w:kinsoku/>
              <w:wordWrap/>
              <w:overflowPunct/>
              <w:topLinePunct w:val="0"/>
              <w:autoSpaceDE/>
              <w:autoSpaceDN/>
              <w:bidi w:val="0"/>
              <w:adjustRightInd/>
              <w:snapToGrid w:val="0"/>
              <w:spacing w:line="440" w:lineRule="exact"/>
              <w:ind w:firstLine="420" w:firstLineChars="175"/>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9.对业主（物业使用人）的求助、咨询即时处理，对业主（物业使用人）的投诉在24小时内答复，做到有受理、有记录、有处理、有回访；</w:t>
            </w:r>
          </w:p>
          <w:p w14:paraId="76D0F49E">
            <w:pPr>
              <w:keepNext w:val="0"/>
              <w:keepLines w:val="0"/>
              <w:pageBreakBefore w:val="0"/>
              <w:widowControl w:val="0"/>
              <w:kinsoku/>
              <w:wordWrap/>
              <w:overflowPunct/>
              <w:topLinePunct w:val="0"/>
              <w:autoSpaceDE/>
              <w:autoSpaceDN/>
              <w:bidi w:val="0"/>
              <w:adjustRightInd/>
              <w:snapToGrid w:val="0"/>
              <w:spacing w:line="440" w:lineRule="exact"/>
              <w:ind w:firstLine="420" w:firstLineChars="175"/>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10.急修服务45分钟内到位，24小时内修复，若不能，要有紧急处理措施，并对业主（物业使用人）做出合理解释和限时承诺；小修3日内修复，特殊情况必须做出说明和限时承诺。服务时限不得以节假日和休息日顺延；</w:t>
            </w:r>
          </w:p>
          <w:p w14:paraId="00DC8F4A">
            <w:pPr>
              <w:keepNext w:val="0"/>
              <w:keepLines w:val="0"/>
              <w:pageBreakBefore w:val="0"/>
              <w:widowControl w:val="0"/>
              <w:kinsoku/>
              <w:wordWrap/>
              <w:overflowPunct/>
              <w:topLinePunct w:val="0"/>
              <w:autoSpaceDE/>
              <w:autoSpaceDN/>
              <w:bidi w:val="0"/>
              <w:adjustRightInd/>
              <w:snapToGrid w:val="0"/>
              <w:spacing w:line="440" w:lineRule="exact"/>
              <w:ind w:firstLine="420" w:firstLineChars="175"/>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11.告知业主（物业使用人）装饰装修管理须知，监督装饰装修过程，每日巡查现场不少于1次，对违规装修、违章搭建及时劝阻、制止或报告；</w:t>
            </w:r>
          </w:p>
          <w:p w14:paraId="480FF553">
            <w:pPr>
              <w:keepNext w:val="0"/>
              <w:keepLines w:val="0"/>
              <w:pageBreakBefore w:val="0"/>
              <w:widowControl w:val="0"/>
              <w:kinsoku/>
              <w:wordWrap/>
              <w:overflowPunct/>
              <w:topLinePunct w:val="0"/>
              <w:autoSpaceDE/>
              <w:autoSpaceDN/>
              <w:bidi w:val="0"/>
              <w:adjustRightInd/>
              <w:snapToGrid w:val="0"/>
              <w:spacing w:line="440" w:lineRule="exact"/>
              <w:ind w:firstLine="420" w:firstLineChars="175"/>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12.每年至少1次征询业主对物业服务的意见，覆盖面不低于住宅小区住户的70%，业主满意度75以上，对调查结果进行分析并采取改进措施，及时向业主反馈；</w:t>
            </w:r>
          </w:p>
          <w:p w14:paraId="23FA4C24">
            <w:pPr>
              <w:keepNext w:val="0"/>
              <w:keepLines w:val="0"/>
              <w:pageBreakBefore w:val="0"/>
              <w:widowControl w:val="0"/>
              <w:kinsoku/>
              <w:wordWrap/>
              <w:overflowPunct/>
              <w:topLinePunct w:val="0"/>
              <w:autoSpaceDE/>
              <w:autoSpaceDN/>
              <w:bidi w:val="0"/>
              <w:adjustRightInd/>
              <w:snapToGrid w:val="0"/>
              <w:spacing w:line="440" w:lineRule="exact"/>
              <w:ind w:firstLine="420" w:firstLineChars="175"/>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14.节假日</w:t>
            </w:r>
            <w:r>
              <w:rPr>
                <w:rFonts w:hint="eastAsia"/>
                <w:bCs/>
                <w:color w:val="000000" w:themeColor="text1"/>
                <w:sz w:val="24"/>
                <w:lang w:val="en-US" w:eastAsia="zh-CN"/>
                <w14:textFill>
                  <w14:solidFill>
                    <w14:schemeClr w14:val="tx1"/>
                  </w14:solidFill>
                </w14:textFill>
              </w:rPr>
              <w:t>配合业委会</w:t>
            </w:r>
            <w:r>
              <w:rPr>
                <w:rFonts w:hint="eastAsia"/>
                <w:bCs/>
                <w:color w:val="000000" w:themeColor="text1"/>
                <w:sz w:val="24"/>
                <w14:textFill>
                  <w14:solidFill>
                    <w14:schemeClr w14:val="tx1"/>
                  </w14:solidFill>
                </w14:textFill>
              </w:rPr>
              <w:t>有专题布置，每</w:t>
            </w:r>
            <w:r>
              <w:rPr>
                <w:rFonts w:hint="eastAsia"/>
                <w:bCs/>
                <w:color w:val="000000" w:themeColor="text1"/>
                <w:sz w:val="24"/>
                <w:lang w:val="en-US" w:eastAsia="zh-CN"/>
                <w14:textFill>
                  <w14:solidFill>
                    <w14:schemeClr w14:val="tx1"/>
                  </w14:solidFill>
                </w14:textFill>
              </w:rPr>
              <w:t>年</w:t>
            </w:r>
            <w:r>
              <w:rPr>
                <w:rFonts w:hint="eastAsia"/>
                <w:bCs/>
                <w:color w:val="000000" w:themeColor="text1"/>
                <w:sz w:val="24"/>
                <w14:textFill>
                  <w14:solidFill>
                    <w14:schemeClr w14:val="tx1"/>
                  </w14:solidFill>
                </w14:textFill>
              </w:rPr>
              <w:t>组织不少于</w:t>
            </w:r>
            <w:r>
              <w:rPr>
                <w:rFonts w:hint="eastAsia"/>
                <w:bCs/>
                <w:color w:val="000000" w:themeColor="text1"/>
                <w:sz w:val="24"/>
                <w:lang w:val="en-US" w:eastAsia="zh-CN"/>
                <w14:textFill>
                  <w14:solidFill>
                    <w14:schemeClr w14:val="tx1"/>
                  </w14:solidFill>
                </w14:textFill>
              </w:rPr>
              <w:t>3</w:t>
            </w:r>
            <w:r>
              <w:rPr>
                <w:rFonts w:hint="eastAsia"/>
                <w:bCs/>
                <w:color w:val="000000" w:themeColor="text1"/>
                <w:sz w:val="24"/>
                <w14:textFill>
                  <w14:solidFill>
                    <w14:schemeClr w14:val="tx1"/>
                  </w14:solidFill>
                </w14:textFill>
              </w:rPr>
              <w:t>次社区活动。</w:t>
            </w:r>
          </w:p>
        </w:tc>
      </w:tr>
      <w:tr w14:paraId="74EB4E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blCellSpacing w:w="0" w:type="dxa"/>
          <w:jc w:val="center"/>
        </w:trPr>
        <w:tc>
          <w:tcPr>
            <w:tcW w:w="98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1AFB2B3D">
            <w:pPr>
              <w:snapToGrid w:val="0"/>
              <w:spacing w:line="400" w:lineRule="atLeast"/>
              <w:jc w:val="center"/>
              <w:rPr>
                <w:rFonts w:hint="eastAsia"/>
                <w:bCs/>
                <w:color w:val="000000" w:themeColor="text1"/>
                <w:sz w:val="24"/>
                <w14:textFill>
                  <w14:solidFill>
                    <w14:schemeClr w14:val="tx1"/>
                  </w14:solidFill>
                </w14:textFill>
              </w:rPr>
            </w:pPr>
            <w:r>
              <w:rPr>
                <w:rFonts w:hint="eastAsia"/>
                <w:bCs/>
                <w:color w:val="000000" w:themeColor="text1"/>
                <w:sz w:val="24"/>
                <w:lang w:eastAsia="zh-CN"/>
                <w14:textFill>
                  <w14:solidFill>
                    <w14:schemeClr w14:val="tx1"/>
                  </w14:solidFill>
                </w14:textFill>
              </w:rPr>
              <w:t>（</w:t>
            </w:r>
            <w:r>
              <w:rPr>
                <w:rFonts w:hint="eastAsia"/>
                <w:bCs/>
                <w:color w:val="000000" w:themeColor="text1"/>
                <w:sz w:val="24"/>
                <w14:textFill>
                  <w14:solidFill>
                    <w14:schemeClr w14:val="tx1"/>
                  </w14:solidFill>
                </w14:textFill>
              </w:rPr>
              <w:t>二）</w:t>
            </w:r>
          </w:p>
          <w:p w14:paraId="32B0E458">
            <w:pPr>
              <w:snapToGrid w:val="0"/>
              <w:spacing w:line="400" w:lineRule="atLeast"/>
              <w:jc w:val="center"/>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共用</w:t>
            </w:r>
          </w:p>
          <w:p w14:paraId="2EB15D57">
            <w:pPr>
              <w:snapToGrid w:val="0"/>
              <w:spacing w:line="400" w:lineRule="atLeast"/>
              <w:jc w:val="center"/>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部位</w:t>
            </w:r>
          </w:p>
          <w:p w14:paraId="24817024">
            <w:pPr>
              <w:snapToGrid w:val="0"/>
              <w:spacing w:line="400" w:lineRule="atLeast"/>
              <w:jc w:val="center"/>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及共用</w:t>
            </w:r>
          </w:p>
          <w:p w14:paraId="33F7CDDF">
            <w:pPr>
              <w:snapToGrid w:val="0"/>
              <w:spacing w:line="400" w:lineRule="atLeast"/>
              <w:jc w:val="center"/>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设施</w:t>
            </w:r>
          </w:p>
          <w:p w14:paraId="46217148">
            <w:pPr>
              <w:snapToGrid w:val="0"/>
              <w:spacing w:line="400" w:lineRule="atLeast"/>
              <w:jc w:val="center"/>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设备</w:t>
            </w:r>
          </w:p>
          <w:p w14:paraId="22AA9272">
            <w:pPr>
              <w:snapToGrid w:val="0"/>
              <w:spacing w:line="400" w:lineRule="atLeast"/>
              <w:jc w:val="center"/>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维护</w:t>
            </w:r>
          </w:p>
        </w:tc>
        <w:tc>
          <w:tcPr>
            <w:tcW w:w="860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001A986A">
            <w:pPr>
              <w:snapToGrid w:val="0"/>
              <w:spacing w:line="400" w:lineRule="atLeast"/>
              <w:ind w:firstLine="420" w:firstLineChars="175"/>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1.建立物业共用部位、共用设施设备的管理制度、维修养护计划和档案记录；</w:t>
            </w:r>
          </w:p>
          <w:p w14:paraId="69EB61F7">
            <w:pPr>
              <w:snapToGrid w:val="0"/>
              <w:spacing w:line="400" w:lineRule="atLeast"/>
              <w:ind w:firstLine="420" w:firstLineChars="175"/>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2.建立共用设施设备安全操作规程、紧急处理预案等规章制度；</w:t>
            </w:r>
          </w:p>
          <w:p w14:paraId="6DAE0AD7">
            <w:pPr>
              <w:snapToGrid w:val="0"/>
              <w:spacing w:line="400" w:lineRule="atLeast"/>
              <w:ind w:firstLine="420" w:firstLineChars="175"/>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3.共用设施设备标志清晰明确、规范齐全，配有持证专人管理，保养标准应达到规定要求；</w:t>
            </w:r>
          </w:p>
          <w:p w14:paraId="6103DC3B">
            <w:pPr>
              <w:snapToGrid w:val="0"/>
              <w:spacing w:line="400" w:lineRule="atLeast"/>
              <w:ind w:firstLine="420" w:firstLineChars="175"/>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4.窖井不漫溢，保证排水管道通畅；</w:t>
            </w:r>
          </w:p>
          <w:p w14:paraId="566454FE">
            <w:pPr>
              <w:snapToGrid w:val="0"/>
              <w:spacing w:line="400" w:lineRule="atLeast"/>
              <w:ind w:firstLine="420" w:firstLineChars="175"/>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5.主要出入口或指定区域设置小区平面图，对危险隐患部位设置安全防范警示标识或维护设施，每月检查1次上述标识设施，保证清晰完整，设施运行正常；</w:t>
            </w:r>
          </w:p>
          <w:p w14:paraId="1946074B">
            <w:pPr>
              <w:snapToGrid w:val="0"/>
              <w:spacing w:line="400" w:lineRule="atLeast"/>
              <w:ind w:firstLine="420" w:firstLineChars="175"/>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6.每月巡检公共部位、共用设施、重点部位，特殊天气加强检查，发现问题及时处理；</w:t>
            </w:r>
          </w:p>
          <w:p w14:paraId="0234B8F7">
            <w:pPr>
              <w:snapToGrid w:val="0"/>
              <w:spacing w:line="400" w:lineRule="atLeast"/>
              <w:ind w:firstLine="420" w:firstLineChars="175"/>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7.发现房屋结构损坏及时告知相关业主、使用人，并作好记录；</w:t>
            </w:r>
          </w:p>
          <w:p w14:paraId="6AFBCF7D">
            <w:pPr>
              <w:snapToGrid w:val="0"/>
              <w:spacing w:line="400" w:lineRule="atLeast"/>
              <w:ind w:firstLine="420" w:firstLineChars="175"/>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8.给水系统及配套设施每月检查启动1次；每季度清扫1次排水明沟，保证排水通畅、无积水；化粪池、地下管井每年至少疏通1次，发现堵塞及时处理；</w:t>
            </w:r>
          </w:p>
          <w:p w14:paraId="3B7BA029">
            <w:pPr>
              <w:snapToGrid w:val="0"/>
              <w:spacing w:line="400" w:lineRule="atLeast"/>
              <w:ind w:firstLine="420" w:firstLineChars="175"/>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9.每半年1次巡查围墙，保持围墙基本完好；</w:t>
            </w:r>
          </w:p>
          <w:p w14:paraId="09D22AD4">
            <w:pPr>
              <w:snapToGrid w:val="0"/>
              <w:spacing w:line="400" w:lineRule="atLeast"/>
              <w:ind w:firstLine="420" w:firstLineChars="175"/>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10.每季度1次巡查道路、路面、井盖等，保持路面基本平整，无大面积积水；</w:t>
            </w:r>
          </w:p>
          <w:p w14:paraId="644D54F7">
            <w:pPr>
              <w:snapToGrid w:val="0"/>
              <w:spacing w:line="400" w:lineRule="atLeast"/>
              <w:ind w:firstLine="420" w:firstLineChars="175"/>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11..每半月1次巡查楼内公共部位门窗及休闲椅、凉亭、室外健身设施、儿童乐园等户外设施；</w:t>
            </w:r>
          </w:p>
          <w:p w14:paraId="4B899705">
            <w:pPr>
              <w:snapToGrid w:val="0"/>
              <w:spacing w:line="400" w:lineRule="atLeast"/>
              <w:ind w:firstLine="420" w:firstLineChars="175"/>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12.每半月1次巡检公共照明设备，修复损坏的灯具，公共照明设备完好率在80%以上；</w:t>
            </w:r>
          </w:p>
          <w:p w14:paraId="52F5ED97">
            <w:pPr>
              <w:snapToGrid w:val="0"/>
              <w:spacing w:line="400" w:lineRule="atLeast"/>
              <w:ind w:firstLine="420" w:firstLineChars="175"/>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13.弱电系统每半年进行1次保养检修，发现问题及时处理，完好率达到80%以上；</w:t>
            </w:r>
          </w:p>
          <w:p w14:paraId="34309312">
            <w:pPr>
              <w:snapToGrid w:val="0"/>
              <w:spacing w:line="400" w:lineRule="atLeast"/>
              <w:ind w:firstLine="420" w:firstLineChars="175"/>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14.消防设施设备按国家规定维护，按时年检；设备综合完好率达到80%以上。</w:t>
            </w:r>
          </w:p>
        </w:tc>
      </w:tr>
      <w:tr w14:paraId="3A8769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425" w:hRule="atLeast"/>
          <w:tblCellSpacing w:w="0" w:type="dxa"/>
          <w:jc w:val="center"/>
        </w:trPr>
        <w:tc>
          <w:tcPr>
            <w:tcW w:w="98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5DFE7EA7">
            <w:pPr>
              <w:snapToGrid w:val="0"/>
              <w:spacing w:line="400" w:lineRule="atLeast"/>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（三）</w:t>
            </w:r>
          </w:p>
          <w:p w14:paraId="0E6C36FD">
            <w:pPr>
              <w:snapToGrid w:val="0"/>
              <w:spacing w:line="400" w:lineRule="atLeast"/>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公共</w:t>
            </w:r>
          </w:p>
          <w:p w14:paraId="6D00FEDD">
            <w:pPr>
              <w:snapToGrid w:val="0"/>
              <w:spacing w:line="400" w:lineRule="atLeast"/>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秩序</w:t>
            </w:r>
          </w:p>
          <w:p w14:paraId="0927A1B1">
            <w:pPr>
              <w:snapToGrid w:val="0"/>
              <w:spacing w:line="400" w:lineRule="atLeast"/>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维护</w:t>
            </w:r>
          </w:p>
        </w:tc>
        <w:tc>
          <w:tcPr>
            <w:tcW w:w="860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6B16D645">
            <w:pPr>
              <w:snapToGrid w:val="0"/>
              <w:spacing w:line="400" w:lineRule="atLeast"/>
              <w:ind w:firstLine="420" w:firstLineChars="175"/>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1.配有专职的公共秩序维护员，24小时值班；</w:t>
            </w:r>
          </w:p>
          <w:p w14:paraId="3E3E3EC4">
            <w:pPr>
              <w:snapToGrid w:val="0"/>
              <w:spacing w:line="400" w:lineRule="atLeast"/>
              <w:ind w:firstLine="420" w:firstLineChars="175"/>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2.公共秩序维护人员</w:t>
            </w:r>
            <w:r>
              <w:rPr>
                <w:rFonts w:hint="eastAsia"/>
                <w:bCs/>
                <w:color w:val="000000" w:themeColor="text1"/>
                <w:sz w:val="24"/>
                <w:lang w:val="en-US" w:eastAsia="zh-CN"/>
                <w14:textFill>
                  <w14:solidFill>
                    <w14:schemeClr w14:val="tx1"/>
                  </w14:solidFill>
                </w14:textFill>
              </w:rPr>
              <w:t>至少</w:t>
            </w:r>
            <w:r>
              <w:rPr>
                <w:rFonts w:hint="eastAsia"/>
                <w:bCs/>
                <w:color w:val="000000" w:themeColor="text1"/>
                <w:sz w:val="24"/>
                <w:u w:val="single"/>
                <w:lang w:val="en-US" w:eastAsia="zh-CN"/>
                <w14:textFill>
                  <w14:solidFill>
                    <w14:schemeClr w14:val="tx1"/>
                  </w14:solidFill>
                </w14:textFill>
              </w:rPr>
              <w:t xml:space="preserve"> 8 </w:t>
            </w:r>
            <w:r>
              <w:rPr>
                <w:rFonts w:hint="eastAsia"/>
                <w:bCs/>
                <w:color w:val="000000" w:themeColor="text1"/>
                <w:sz w:val="24"/>
                <w:lang w:val="en-US" w:eastAsia="zh-CN"/>
                <w14:textFill>
                  <w14:solidFill>
                    <w14:schemeClr w14:val="tx1"/>
                  </w14:solidFill>
                </w14:textFill>
              </w:rPr>
              <w:t>人，年龄63</w:t>
            </w:r>
            <w:r>
              <w:rPr>
                <w:rFonts w:hint="eastAsia"/>
                <w:bCs/>
                <w:color w:val="000000" w:themeColor="text1"/>
                <w:sz w:val="24"/>
                <w14:textFill>
                  <w14:solidFill>
                    <w14:schemeClr w14:val="tx1"/>
                  </w14:solidFill>
                </w14:textFill>
              </w:rPr>
              <w:t>周岁以下，其中50周岁以下人员占总数</w:t>
            </w:r>
            <w:r>
              <w:rPr>
                <w:rFonts w:hint="eastAsia"/>
                <w:bCs/>
                <w:color w:val="000000" w:themeColor="text1"/>
                <w:sz w:val="24"/>
                <w:lang w:val="en-US" w:eastAsia="zh-CN"/>
                <w14:textFill>
                  <w14:solidFill>
                    <w14:schemeClr w14:val="tx1"/>
                  </w14:solidFill>
                </w14:textFill>
              </w:rPr>
              <w:t>20</w:t>
            </w:r>
            <w:r>
              <w:rPr>
                <w:rFonts w:hint="eastAsia"/>
                <w:bCs/>
                <w:color w:val="000000" w:themeColor="text1"/>
                <w:sz w:val="24"/>
                <w14:textFill>
                  <w14:solidFill>
                    <w14:schemeClr w14:val="tx1"/>
                  </w14:solidFill>
                </w14:textFill>
              </w:rPr>
              <w:t>%以上，定期接受专业培训；</w:t>
            </w:r>
          </w:p>
          <w:p w14:paraId="6E820448">
            <w:pPr>
              <w:snapToGrid w:val="0"/>
              <w:spacing w:line="400" w:lineRule="atLeast"/>
              <w:ind w:firstLine="420" w:firstLineChars="175"/>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3.各类秩序管理规章制度完善；</w:t>
            </w:r>
          </w:p>
          <w:p w14:paraId="5B4E6916">
            <w:pPr>
              <w:snapToGrid w:val="0"/>
              <w:spacing w:line="400" w:lineRule="atLeast"/>
              <w:ind w:firstLine="420" w:firstLineChars="175"/>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4.公共秩序维护员上岗时佩戴统一标志，穿戴统一服装；</w:t>
            </w:r>
          </w:p>
          <w:p w14:paraId="4C6A661A">
            <w:pPr>
              <w:snapToGrid w:val="0"/>
              <w:spacing w:line="400" w:lineRule="atLeast"/>
              <w:ind w:firstLine="420" w:firstLineChars="175"/>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5.制定防恐、公共卫生、火警、盗窃、地震、台风、爆炸、人员急救、煤气泄漏、高空抛（坠）物伤人及其他不可预见紧急事件等应急处理预案；</w:t>
            </w:r>
          </w:p>
          <w:p w14:paraId="3BC0E56E">
            <w:pPr>
              <w:snapToGrid w:val="0"/>
              <w:spacing w:line="400" w:lineRule="atLeast"/>
              <w:ind w:firstLine="420" w:firstLineChars="175"/>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6.对进出建筑区划内车辆实施有效管理，及时处理车辆停放不规范的现象;</w:t>
            </w:r>
          </w:p>
          <w:p w14:paraId="6A73A8A5">
            <w:pPr>
              <w:snapToGrid w:val="0"/>
              <w:spacing w:line="400" w:lineRule="atLeast"/>
              <w:ind w:firstLine="420" w:firstLineChars="175"/>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7.小区配备录像监控、门锁智能卡等技防设施，24小时开通；</w:t>
            </w:r>
          </w:p>
          <w:p w14:paraId="14CEB750">
            <w:pPr>
              <w:snapToGrid w:val="0"/>
              <w:spacing w:line="400" w:lineRule="atLeast"/>
              <w:ind w:firstLine="420" w:firstLineChars="175"/>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8.小区出入口24小时值班看守，并有交接记录、外来访客及车辆登记记录；</w:t>
            </w:r>
          </w:p>
          <w:p w14:paraId="14099AE4">
            <w:pPr>
              <w:snapToGrid w:val="0"/>
              <w:spacing w:line="400" w:lineRule="atLeast"/>
              <w:ind w:firstLine="420" w:firstLineChars="175"/>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9.日对住宅小区内重点区域、重点部位的巡查不少于2次并做好巡更记录（重点区域包括：楼宇天台、停车场、出入口、监控未覆盖且易发生安全隐患的物业管理区域；重点部位包括：发电机房、变配电机房、资料室、有易燃易爆物品场所）；</w:t>
            </w:r>
          </w:p>
          <w:p w14:paraId="7343F3AA">
            <w:pPr>
              <w:snapToGrid w:val="0"/>
              <w:spacing w:line="400" w:lineRule="atLeast"/>
              <w:ind w:firstLine="420" w:firstLineChars="175"/>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10.接到火警、警情、异常情况或住户紧急求助信号后，公共秩序维护员应按规定及时赶到现场进行处理；</w:t>
            </w:r>
          </w:p>
          <w:p w14:paraId="53598069">
            <w:pPr>
              <w:snapToGrid w:val="0"/>
              <w:spacing w:line="400" w:lineRule="atLeast"/>
              <w:ind w:firstLine="420" w:firstLineChars="175"/>
              <w:rPr>
                <w:rFonts w:hint="eastAsia"/>
                <w:bCs/>
                <w:color w:val="000000" w:themeColor="text1"/>
                <w:sz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11</w:t>
            </w:r>
            <w:r>
              <w:rPr>
                <w:rFonts w:hint="eastAsia"/>
                <w:bCs/>
                <w:color w:val="000000" w:themeColor="text1"/>
                <w:sz w:val="24"/>
                <w14:textFill>
                  <w14:solidFill>
                    <w14:schemeClr w14:val="tx1"/>
                  </w14:solidFill>
                </w14:textFill>
              </w:rPr>
              <w:t>.定期进行安全防范知识的学习，能正确使用消防器材、技防设施；</w:t>
            </w:r>
          </w:p>
          <w:p w14:paraId="329533D6">
            <w:pPr>
              <w:snapToGrid w:val="0"/>
              <w:spacing w:line="400" w:lineRule="atLeast"/>
              <w:ind w:firstLine="420" w:firstLineChars="175"/>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w:t>
            </w:r>
            <w:r>
              <w:rPr>
                <w:rFonts w:hint="eastAsia"/>
                <w:bCs/>
                <w:color w:val="000000" w:themeColor="text1"/>
                <w:sz w:val="24"/>
                <w:lang w:val="en-US" w:eastAsia="zh-CN"/>
                <w14:textFill>
                  <w14:solidFill>
                    <w14:schemeClr w14:val="tx1"/>
                  </w14:solidFill>
                </w14:textFill>
              </w:rPr>
              <w:t>2</w:t>
            </w:r>
            <w:r>
              <w:rPr>
                <w:rFonts w:hint="eastAsia"/>
                <w:bCs/>
                <w:color w:val="000000" w:themeColor="text1"/>
                <w:sz w:val="24"/>
                <w14:textFill>
                  <w14:solidFill>
                    <w14:schemeClr w14:val="tx1"/>
                  </w14:solidFill>
                </w14:textFill>
              </w:rPr>
              <w:t>.遇到突发事件，应执行政府依法实施的应急处置措施和其他管理措施，积极配合开展相关工作。</w:t>
            </w:r>
          </w:p>
        </w:tc>
      </w:tr>
      <w:tr w14:paraId="526C19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blCellSpacing w:w="0" w:type="dxa"/>
          <w:jc w:val="center"/>
        </w:trPr>
        <w:tc>
          <w:tcPr>
            <w:tcW w:w="98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640937D9">
            <w:pPr>
              <w:snapToGrid w:val="0"/>
              <w:spacing w:line="400" w:lineRule="atLeast"/>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（四）</w:t>
            </w:r>
          </w:p>
          <w:p w14:paraId="39E06C95">
            <w:pPr>
              <w:snapToGrid w:val="0"/>
              <w:spacing w:line="400" w:lineRule="atLeast"/>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保洁</w:t>
            </w:r>
          </w:p>
          <w:p w14:paraId="0F7C5F02">
            <w:pPr>
              <w:snapToGrid w:val="0"/>
              <w:spacing w:line="400" w:lineRule="atLeast"/>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服务</w:t>
            </w:r>
          </w:p>
        </w:tc>
        <w:tc>
          <w:tcPr>
            <w:tcW w:w="860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11E6B6CF">
            <w:pPr>
              <w:snapToGrid w:val="0"/>
              <w:spacing w:line="400" w:lineRule="atLeast"/>
              <w:ind w:firstLine="420" w:firstLineChars="175"/>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1.配有垃圾分类督导员，依法履职；</w:t>
            </w:r>
          </w:p>
          <w:p w14:paraId="3A557FD7">
            <w:pPr>
              <w:snapToGrid w:val="0"/>
              <w:spacing w:line="400" w:lineRule="atLeast"/>
              <w:ind w:firstLine="420" w:firstLineChars="175"/>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2.各类清洁设施设备配备齐全，并有专人管理，保证设施设备完好，能正常使用；</w:t>
            </w:r>
          </w:p>
          <w:p w14:paraId="1F1F98AA">
            <w:pPr>
              <w:snapToGrid w:val="0"/>
              <w:spacing w:line="400" w:lineRule="atLeast"/>
              <w:ind w:firstLine="420" w:firstLineChars="175"/>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3.制定环境卫生管理规定、环境卫生质量标准、卫生设施维护保养办法、公共卫生应急预案等规章制度，做好服务记录；</w:t>
            </w:r>
          </w:p>
          <w:p w14:paraId="23800D2A">
            <w:pPr>
              <w:snapToGrid w:val="0"/>
              <w:spacing w:line="400" w:lineRule="atLeast"/>
              <w:ind w:firstLine="420" w:firstLineChars="175"/>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4.垃圾分类投放点明确投放和清运时间，投放点内部、周边干净整洁无异味；</w:t>
            </w:r>
          </w:p>
          <w:p w14:paraId="5355F062">
            <w:pPr>
              <w:snapToGrid w:val="0"/>
              <w:spacing w:line="400" w:lineRule="atLeast"/>
              <w:ind w:firstLine="420" w:firstLineChars="175"/>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5.使用合格、环保的清洁剂；</w:t>
            </w:r>
          </w:p>
          <w:p w14:paraId="358AF22D">
            <w:pPr>
              <w:snapToGrid w:val="0"/>
              <w:spacing w:line="400" w:lineRule="atLeast"/>
              <w:ind w:firstLine="420" w:firstLineChars="175"/>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6.道路、绿化带、停车场等公共部位的清洁每日</w:t>
            </w:r>
            <w:r>
              <w:rPr>
                <w:rFonts w:hint="eastAsia"/>
                <w:bCs/>
                <w:color w:val="000000" w:themeColor="text1"/>
                <w:sz w:val="24"/>
                <w:lang w:val="en-US" w:eastAsia="zh-CN"/>
                <w14:textFill>
                  <w14:solidFill>
                    <w14:schemeClr w14:val="tx1"/>
                  </w14:solidFill>
                </w14:textFill>
              </w:rPr>
              <w:t>1</w:t>
            </w:r>
            <w:r>
              <w:rPr>
                <w:rFonts w:hint="eastAsia"/>
                <w:bCs/>
                <w:color w:val="000000" w:themeColor="text1"/>
                <w:sz w:val="24"/>
                <w14:textFill>
                  <w14:solidFill>
                    <w14:schemeClr w14:val="tx1"/>
                  </w14:solidFill>
                </w14:textFill>
              </w:rPr>
              <w:t>次，目视干净、整洁，地面垃圾滞留不超过</w:t>
            </w:r>
            <w:r>
              <w:rPr>
                <w:rFonts w:hint="eastAsia"/>
                <w:bCs/>
                <w:color w:val="000000" w:themeColor="text1"/>
                <w:sz w:val="24"/>
                <w:lang w:val="en-US" w:eastAsia="zh-CN"/>
                <w14:textFill>
                  <w14:solidFill>
                    <w14:schemeClr w14:val="tx1"/>
                  </w14:solidFill>
                </w14:textFill>
              </w:rPr>
              <w:t>24</w:t>
            </w:r>
            <w:r>
              <w:rPr>
                <w:rFonts w:hint="eastAsia"/>
                <w:bCs/>
                <w:color w:val="000000" w:themeColor="text1"/>
                <w:sz w:val="24"/>
                <w14:textFill>
                  <w14:solidFill>
                    <w14:schemeClr w14:val="tx1"/>
                  </w14:solidFill>
                </w14:textFill>
              </w:rPr>
              <w:t>小时；</w:t>
            </w:r>
          </w:p>
          <w:p w14:paraId="10381037">
            <w:pPr>
              <w:snapToGrid w:val="0"/>
              <w:spacing w:line="400" w:lineRule="atLeast"/>
              <w:ind w:firstLine="420" w:firstLineChars="175"/>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7.楼道每周清扫</w:t>
            </w:r>
            <w:r>
              <w:rPr>
                <w:rFonts w:hint="eastAsia"/>
                <w:bCs/>
                <w:color w:val="000000" w:themeColor="text1"/>
                <w:sz w:val="24"/>
                <w:lang w:val="en-US" w:eastAsia="zh-CN"/>
                <w14:textFill>
                  <w14:solidFill>
                    <w14:schemeClr w14:val="tx1"/>
                  </w14:solidFill>
                </w14:textFill>
              </w:rPr>
              <w:t>2</w:t>
            </w:r>
            <w:r>
              <w:rPr>
                <w:rFonts w:hint="eastAsia"/>
                <w:bCs/>
                <w:color w:val="000000" w:themeColor="text1"/>
                <w:sz w:val="24"/>
                <w14:textFill>
                  <w14:solidFill>
                    <w14:schemeClr w14:val="tx1"/>
                  </w14:solidFill>
                </w14:textFill>
              </w:rPr>
              <w:t>次，拖洗1次；</w:t>
            </w:r>
          </w:p>
          <w:p w14:paraId="60930F4A">
            <w:pPr>
              <w:snapToGrid w:val="0"/>
              <w:spacing w:line="400" w:lineRule="atLeast"/>
              <w:ind w:firstLine="420" w:firstLineChars="175"/>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9.休闲、健身设施每</w:t>
            </w:r>
            <w:r>
              <w:rPr>
                <w:rFonts w:hint="eastAsia"/>
                <w:bCs/>
                <w:color w:val="000000" w:themeColor="text1"/>
                <w:sz w:val="24"/>
                <w:lang w:val="en-US" w:eastAsia="zh-CN"/>
                <w14:textFill>
                  <w14:solidFill>
                    <w14:schemeClr w14:val="tx1"/>
                  </w14:solidFill>
                </w14:textFill>
              </w:rPr>
              <w:t>周</w:t>
            </w:r>
            <w:r>
              <w:rPr>
                <w:rFonts w:hint="eastAsia"/>
                <w:bCs/>
                <w:color w:val="000000" w:themeColor="text1"/>
                <w:sz w:val="24"/>
                <w14:textFill>
                  <w14:solidFill>
                    <w14:schemeClr w14:val="tx1"/>
                  </w14:solidFill>
                </w14:textFill>
              </w:rPr>
              <w:t>清洁</w:t>
            </w:r>
            <w:r>
              <w:rPr>
                <w:rFonts w:hint="eastAsia"/>
                <w:bCs/>
                <w:color w:val="000000" w:themeColor="text1"/>
                <w:sz w:val="24"/>
                <w:lang w:val="en-US" w:eastAsia="zh-CN"/>
                <w14:textFill>
                  <w14:solidFill>
                    <w14:schemeClr w14:val="tx1"/>
                  </w14:solidFill>
                </w14:textFill>
              </w:rPr>
              <w:t>1</w:t>
            </w:r>
            <w:r>
              <w:rPr>
                <w:rFonts w:hint="eastAsia"/>
                <w:bCs/>
                <w:color w:val="000000" w:themeColor="text1"/>
                <w:sz w:val="24"/>
                <w14:textFill>
                  <w14:solidFill>
                    <w14:schemeClr w14:val="tx1"/>
                  </w14:solidFill>
                </w14:textFill>
              </w:rPr>
              <w:t>次，每月消毒1次；</w:t>
            </w:r>
          </w:p>
          <w:p w14:paraId="621EBC8A">
            <w:pPr>
              <w:snapToGrid w:val="0"/>
              <w:spacing w:line="400" w:lineRule="atLeast"/>
              <w:ind w:firstLine="420" w:firstLineChars="175"/>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10.消火栓、标识、宣传牌等每月清洁1次；</w:t>
            </w:r>
          </w:p>
          <w:p w14:paraId="7AECC178">
            <w:pPr>
              <w:snapToGrid w:val="0"/>
              <w:spacing w:line="400" w:lineRule="atLeast"/>
              <w:ind w:firstLine="420" w:firstLineChars="175"/>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10.路灯每年清理1次；有天台、屋顶的，每年至少清扫1次；</w:t>
            </w:r>
          </w:p>
          <w:p w14:paraId="1F234F80">
            <w:pPr>
              <w:snapToGrid w:val="0"/>
              <w:spacing w:line="400" w:lineRule="atLeast"/>
              <w:ind w:firstLine="420" w:firstLineChars="175"/>
              <w:rPr>
                <w:rFonts w:hint="default" w:eastAsia="宋体"/>
                <w:bCs/>
                <w:color w:val="000000" w:themeColor="text1"/>
                <w:sz w:val="24"/>
                <w:lang w:val="en-US" w:eastAsia="zh-CN"/>
                <w14:textFill>
                  <w14:solidFill>
                    <w14:schemeClr w14:val="tx1"/>
                  </w14:solidFill>
                </w14:textFill>
              </w:rPr>
            </w:pPr>
            <w:r>
              <w:rPr>
                <w:rFonts w:hint="eastAsia"/>
                <w:bCs/>
                <w:color w:val="000000" w:themeColor="text1"/>
                <w:sz w:val="24"/>
                <w:lang w:val="en-US" w:eastAsia="zh-CN"/>
                <w14:textFill>
                  <w14:solidFill>
                    <w14:schemeClr w14:val="tx1"/>
                  </w14:solidFill>
                </w14:textFill>
              </w:rPr>
              <w:t>11.泳池每年清洁2次。</w:t>
            </w:r>
          </w:p>
          <w:p w14:paraId="66384922">
            <w:pPr>
              <w:snapToGrid w:val="0"/>
              <w:spacing w:line="400" w:lineRule="atLeast"/>
              <w:ind w:firstLine="420" w:firstLineChars="175"/>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w:t>
            </w:r>
            <w:r>
              <w:rPr>
                <w:rFonts w:hint="eastAsia"/>
                <w:bCs/>
                <w:color w:val="000000" w:themeColor="text1"/>
                <w:sz w:val="24"/>
                <w:lang w:val="en-US" w:eastAsia="zh-CN"/>
                <w14:textFill>
                  <w14:solidFill>
                    <w14:schemeClr w14:val="tx1"/>
                  </w14:solidFill>
                </w14:textFill>
              </w:rPr>
              <w:t>2</w:t>
            </w:r>
            <w:r>
              <w:rPr>
                <w:rFonts w:hint="eastAsia"/>
                <w:bCs/>
                <w:color w:val="000000" w:themeColor="text1"/>
                <w:sz w:val="24"/>
                <w14:textFill>
                  <w14:solidFill>
                    <w14:schemeClr w14:val="tx1"/>
                  </w14:solidFill>
                </w14:textFill>
              </w:rPr>
              <w:t>.做好有害生物的防治工作，其中6-9月的灭四害蚊虫消杀工作每月不少于1次，灭鼠每半年至少1次。</w:t>
            </w:r>
          </w:p>
        </w:tc>
      </w:tr>
      <w:tr w14:paraId="126990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93" w:hRule="atLeast"/>
          <w:tblCellSpacing w:w="0" w:type="dxa"/>
          <w:jc w:val="center"/>
        </w:trPr>
        <w:tc>
          <w:tcPr>
            <w:tcW w:w="98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61DD0F1C">
            <w:pPr>
              <w:snapToGrid w:val="0"/>
              <w:spacing w:line="400" w:lineRule="atLeast"/>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（五）</w:t>
            </w:r>
          </w:p>
          <w:p w14:paraId="64ABA448">
            <w:pPr>
              <w:snapToGrid w:val="0"/>
              <w:spacing w:line="400" w:lineRule="atLeast"/>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绿化</w:t>
            </w:r>
          </w:p>
          <w:p w14:paraId="0F09C0A1">
            <w:pPr>
              <w:snapToGrid w:val="0"/>
              <w:spacing w:line="400" w:lineRule="atLeast"/>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养护</w:t>
            </w:r>
          </w:p>
          <w:p w14:paraId="6E8823D1">
            <w:pPr>
              <w:snapToGrid w:val="0"/>
              <w:spacing w:line="400" w:lineRule="atLeast"/>
              <w:ind w:firstLine="420" w:firstLineChars="175"/>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 </w:t>
            </w:r>
          </w:p>
        </w:tc>
        <w:tc>
          <w:tcPr>
            <w:tcW w:w="860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73D47F9F">
            <w:pPr>
              <w:snapToGrid w:val="0"/>
              <w:spacing w:line="400" w:lineRule="atLeast"/>
              <w:ind w:firstLine="420" w:firstLineChars="175"/>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1.有专业人员进行绿化养护管理；</w:t>
            </w:r>
          </w:p>
          <w:p w14:paraId="4F681305">
            <w:pPr>
              <w:snapToGrid w:val="0"/>
              <w:spacing w:line="400" w:lineRule="atLeast"/>
              <w:ind w:firstLine="420" w:firstLineChars="175"/>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2.制定园林绿化设施管理规定、维护保养办法等规章制度；</w:t>
            </w:r>
          </w:p>
          <w:p w14:paraId="48EA769B">
            <w:pPr>
              <w:snapToGrid w:val="0"/>
              <w:spacing w:line="400" w:lineRule="atLeast"/>
              <w:ind w:firstLine="420" w:firstLineChars="175"/>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3.草坪生长良好，及时修剪和补种，花卉、绿篱、树木根据其品种和生长情况，及时修剪整形；</w:t>
            </w:r>
          </w:p>
          <w:p w14:paraId="3A98C417">
            <w:pPr>
              <w:snapToGrid w:val="0"/>
              <w:spacing w:line="400" w:lineRule="atLeast"/>
              <w:ind w:firstLine="420" w:firstLineChars="175"/>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4.做好病虫害防治工作，无明显病虫害，年药物喷洒不少于</w:t>
            </w:r>
            <w:r>
              <w:rPr>
                <w:rFonts w:hint="eastAsia"/>
                <w:bCs/>
                <w:color w:val="000000" w:themeColor="text1"/>
                <w:sz w:val="24"/>
                <w:lang w:val="en-US" w:eastAsia="zh-CN"/>
                <w14:textFill>
                  <w14:solidFill>
                    <w14:schemeClr w14:val="tx1"/>
                  </w14:solidFill>
                </w14:textFill>
              </w:rPr>
              <w:t>2</w:t>
            </w:r>
            <w:r>
              <w:rPr>
                <w:rFonts w:hint="eastAsia"/>
                <w:bCs/>
                <w:color w:val="000000" w:themeColor="text1"/>
                <w:sz w:val="24"/>
                <w14:textFill>
                  <w14:solidFill>
                    <w14:schemeClr w14:val="tx1"/>
                  </w14:solidFill>
                </w14:textFill>
              </w:rPr>
              <w:t>次；</w:t>
            </w:r>
          </w:p>
          <w:p w14:paraId="2BEEE2EE">
            <w:pPr>
              <w:snapToGrid w:val="0"/>
              <w:spacing w:line="400" w:lineRule="atLeast"/>
              <w:ind w:firstLine="420" w:firstLineChars="175"/>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5.使用化学药剂，必须严格执行国家现行有关规定；选用高效低毒、低残留的药剂控制有害生物的危害，并在喷药前张贴药物喷洒通知；</w:t>
            </w:r>
          </w:p>
          <w:p w14:paraId="1FBD17FD">
            <w:pPr>
              <w:snapToGrid w:val="0"/>
              <w:spacing w:line="400" w:lineRule="atLeast"/>
              <w:ind w:firstLine="420" w:firstLineChars="175"/>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6.小区绿化成活率</w:t>
            </w:r>
            <w:r>
              <w:rPr>
                <w:rFonts w:hint="eastAsia"/>
                <w:bCs/>
                <w:color w:val="000000" w:themeColor="text1"/>
                <w:sz w:val="24"/>
                <w:lang w:val="en-US" w:eastAsia="zh-CN"/>
                <w14:textFill>
                  <w14:solidFill>
                    <w14:schemeClr w14:val="tx1"/>
                  </w14:solidFill>
                </w14:textFill>
              </w:rPr>
              <w:t>80</w:t>
            </w:r>
            <w:r>
              <w:rPr>
                <w:rFonts w:hint="eastAsia"/>
                <w:bCs/>
                <w:color w:val="000000" w:themeColor="text1"/>
                <w:sz w:val="24"/>
                <w14:textFill>
                  <w14:solidFill>
                    <w14:schemeClr w14:val="tx1"/>
                  </w14:solidFill>
                </w14:textFill>
              </w:rPr>
              <w:t>%以上，缺株适时进行补种；</w:t>
            </w:r>
          </w:p>
          <w:p w14:paraId="27B7DEE3">
            <w:pPr>
              <w:snapToGrid w:val="0"/>
              <w:spacing w:line="400" w:lineRule="atLeast"/>
              <w:ind w:firstLine="420" w:firstLineChars="175"/>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7.乔木、灌木、攀缘植物每年修剪不少于1次</w:t>
            </w:r>
            <w:r>
              <w:rPr>
                <w:rFonts w:hint="eastAsia"/>
                <w:bCs/>
                <w:color w:val="000000" w:themeColor="text1"/>
                <w:sz w:val="24"/>
                <w:lang w:eastAsia="zh-CN"/>
                <w14:textFill>
                  <w14:solidFill>
                    <w14:schemeClr w14:val="tx1"/>
                  </w14:solidFill>
                </w14:textFill>
              </w:rPr>
              <w:t>，</w:t>
            </w:r>
            <w:r>
              <w:rPr>
                <w:rFonts w:hint="eastAsia"/>
                <w:bCs/>
                <w:color w:val="000000" w:themeColor="text1"/>
                <w:sz w:val="24"/>
                <w14:textFill>
                  <w14:solidFill>
                    <w14:schemeClr w14:val="tx1"/>
                  </w14:solidFill>
                </w14:textFill>
              </w:rPr>
              <w:t>无枯枝、缺枝，每年除草</w:t>
            </w:r>
            <w:r>
              <w:rPr>
                <w:rFonts w:hint="eastAsia"/>
                <w:bCs/>
                <w:color w:val="000000" w:themeColor="text1"/>
                <w:sz w:val="24"/>
                <w:lang w:val="en-US" w:eastAsia="zh-CN"/>
                <w14:textFill>
                  <w14:solidFill>
                    <w14:schemeClr w14:val="tx1"/>
                  </w14:solidFill>
                </w14:textFill>
              </w:rPr>
              <w:t>3</w:t>
            </w:r>
            <w:r>
              <w:rPr>
                <w:rFonts w:hint="eastAsia"/>
                <w:bCs/>
                <w:color w:val="000000" w:themeColor="text1"/>
                <w:sz w:val="24"/>
                <w14:textFill>
                  <w14:solidFill>
                    <w14:schemeClr w14:val="tx1"/>
                  </w14:solidFill>
                </w14:textFill>
              </w:rPr>
              <w:t>次以上，土壤基本疏松；按植物品种、生长状况、土壤条件适时施肥，每年普施基肥1遍，部分花灌木增施追肥1次；</w:t>
            </w:r>
          </w:p>
          <w:p w14:paraId="32D882BB">
            <w:pPr>
              <w:snapToGrid w:val="0"/>
              <w:spacing w:line="400" w:lineRule="atLeast"/>
              <w:ind w:firstLine="420" w:firstLineChars="175"/>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8.草坪无明显缺水枯黄，每年修剪</w:t>
            </w:r>
            <w:r>
              <w:rPr>
                <w:rFonts w:hint="eastAsia"/>
                <w:bCs/>
                <w:color w:val="000000" w:themeColor="text1"/>
                <w:sz w:val="24"/>
                <w:lang w:val="en-US" w:eastAsia="zh-CN"/>
                <w14:textFill>
                  <w14:solidFill>
                    <w14:schemeClr w14:val="tx1"/>
                  </w14:solidFill>
                </w14:textFill>
              </w:rPr>
              <w:t>2</w:t>
            </w:r>
            <w:r>
              <w:rPr>
                <w:rFonts w:hint="eastAsia"/>
                <w:bCs/>
                <w:color w:val="000000" w:themeColor="text1"/>
                <w:sz w:val="24"/>
                <w14:textFill>
                  <w14:solidFill>
                    <w14:schemeClr w14:val="tx1"/>
                  </w14:solidFill>
                </w14:textFill>
              </w:rPr>
              <w:t>遍以上，定期清除杂草杂物；</w:t>
            </w:r>
          </w:p>
          <w:p w14:paraId="5C85C815">
            <w:pPr>
              <w:snapToGrid w:val="0"/>
              <w:spacing w:line="400" w:lineRule="atLeast"/>
              <w:ind w:firstLine="420" w:firstLineChars="175"/>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9.花坛及时清除枯萎的花蒂、黄叶、杂草、垃圾；</w:t>
            </w:r>
          </w:p>
          <w:p w14:paraId="0095CE56">
            <w:pPr>
              <w:snapToGrid w:val="0"/>
              <w:spacing w:line="400" w:lineRule="atLeast"/>
              <w:ind w:firstLine="420" w:firstLineChars="175"/>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10.绿化带中无明显的堆物、搭棚、践踏、侵占等现象；无较为严重的人为破坏</w:t>
            </w:r>
            <w:r>
              <w:rPr>
                <w:rFonts w:hint="eastAsia"/>
                <w:bCs/>
                <w:color w:val="000000" w:themeColor="text1"/>
                <w:sz w:val="24"/>
                <w:lang w:eastAsia="zh-CN"/>
                <w14:textFill>
                  <w14:solidFill>
                    <w14:schemeClr w14:val="tx1"/>
                  </w14:solidFill>
                </w14:textFill>
              </w:rPr>
              <w:t>。</w:t>
            </w:r>
            <w:r>
              <w:rPr>
                <w:rFonts w:hint="eastAsia"/>
                <w:bCs/>
                <w:color w:val="000000" w:themeColor="text1"/>
                <w:sz w:val="24"/>
                <w14:textFill>
                  <w14:solidFill>
                    <w14:schemeClr w14:val="tx1"/>
                  </w14:solidFill>
                </w14:textFill>
              </w:rPr>
              <w:t> </w:t>
            </w:r>
          </w:p>
        </w:tc>
      </w:tr>
    </w:tbl>
    <w:p w14:paraId="4B65A6AB">
      <w:pPr>
        <w:snapToGrid w:val="0"/>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三</w:t>
      </w:r>
      <w:r>
        <w:rPr>
          <w:rFonts w:hint="eastAsia" w:ascii="宋体" w:hAnsi="宋体" w:cs="宋体"/>
          <w:b/>
          <w:bCs/>
          <w:color w:val="000000" w:themeColor="text1"/>
          <w:sz w:val="24"/>
          <w14:textFill>
            <w14:solidFill>
              <w14:schemeClr w14:val="tx1"/>
            </w14:solidFill>
          </w14:textFill>
        </w:rPr>
        <w:t>、履约保证金</w:t>
      </w:r>
    </w:p>
    <w:p w14:paraId="472EB1F9">
      <w:pPr>
        <w:snapToGrid w:val="0"/>
        <w:spacing w:line="360" w:lineRule="auto"/>
        <w:ind w:firstLine="352" w:firstLineChars="147"/>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合同生效后7个工作日内</w:t>
      </w:r>
      <w:r>
        <w:rPr>
          <w:rFonts w:hint="eastAsia" w:ascii="宋体" w:hAnsi="宋体" w:cs="宋体"/>
          <w:bCs/>
          <w:color w:val="000000" w:themeColor="text1"/>
          <w:sz w:val="24"/>
          <w:lang w:val="en-US" w:eastAsia="zh-CN"/>
          <w14:textFill>
            <w14:solidFill>
              <w14:schemeClr w14:val="tx1"/>
            </w14:solidFill>
          </w14:textFill>
        </w:rPr>
        <w:t>物业公司</w:t>
      </w:r>
      <w:r>
        <w:rPr>
          <w:rFonts w:hint="eastAsia" w:ascii="宋体" w:hAnsi="宋体" w:cs="宋体"/>
          <w:bCs/>
          <w:color w:val="000000" w:themeColor="text1"/>
          <w:sz w:val="24"/>
          <w14:textFill>
            <w14:solidFill>
              <w14:schemeClr w14:val="tx1"/>
            </w14:solidFill>
          </w14:textFill>
        </w:rPr>
        <w:t>向</w:t>
      </w:r>
      <w:r>
        <w:rPr>
          <w:rFonts w:hint="eastAsia" w:ascii="宋体" w:hAnsi="宋体" w:cs="宋体"/>
          <w:bCs/>
          <w:color w:val="000000" w:themeColor="text1"/>
          <w:sz w:val="24"/>
          <w:lang w:val="en-US" w:eastAsia="zh-CN"/>
          <w14:textFill>
            <w14:solidFill>
              <w14:schemeClr w14:val="tx1"/>
            </w14:solidFill>
          </w14:textFill>
        </w:rPr>
        <w:t>业委会</w:t>
      </w:r>
      <w:r>
        <w:rPr>
          <w:rFonts w:hint="eastAsia" w:ascii="宋体" w:hAnsi="宋体" w:cs="宋体"/>
          <w:bCs/>
          <w:color w:val="000000" w:themeColor="text1"/>
          <w:sz w:val="24"/>
          <w14:textFill>
            <w14:solidFill>
              <w14:schemeClr w14:val="tx1"/>
            </w14:solidFill>
          </w14:textFill>
        </w:rPr>
        <w:t>交纳合</w:t>
      </w:r>
      <w:r>
        <w:rPr>
          <w:rFonts w:hint="eastAsia" w:ascii="宋体" w:hAnsi="宋体" w:cs="宋体"/>
          <w:bCs/>
          <w:color w:val="000000" w:themeColor="text1"/>
          <w:sz w:val="24"/>
          <w:lang w:val="en-US" w:eastAsia="zh-CN"/>
          <w14:textFill>
            <w14:solidFill>
              <w14:schemeClr w14:val="tx1"/>
            </w14:solidFill>
          </w14:textFill>
        </w:rPr>
        <w:t>10万元作为</w:t>
      </w:r>
      <w:r>
        <w:rPr>
          <w:rFonts w:hint="eastAsia" w:ascii="宋体" w:hAnsi="宋体" w:cs="宋体"/>
          <w:bCs/>
          <w:color w:val="000000" w:themeColor="text1"/>
          <w:sz w:val="24"/>
          <w14:textFill>
            <w14:solidFill>
              <w14:schemeClr w14:val="tx1"/>
            </w14:solidFill>
          </w14:textFill>
        </w:rPr>
        <w:t>履约保证金。履约保证金在</w:t>
      </w:r>
      <w:r>
        <w:rPr>
          <w:rFonts w:hint="eastAsia" w:ascii="宋体" w:hAnsi="宋体" w:cs="宋体"/>
          <w:bCs/>
          <w:color w:val="000000" w:themeColor="text1"/>
          <w:sz w:val="24"/>
          <w:lang w:val="en-US" w:eastAsia="zh-CN"/>
          <w14:textFill>
            <w14:solidFill>
              <w14:schemeClr w14:val="tx1"/>
            </w14:solidFill>
          </w14:textFill>
        </w:rPr>
        <w:t>合同到期结算后剩余部分</w:t>
      </w:r>
      <w:r>
        <w:rPr>
          <w:rFonts w:hint="eastAsia" w:ascii="宋体" w:hAnsi="宋体" w:cs="宋体"/>
          <w:bCs/>
          <w:color w:val="000000" w:themeColor="text1"/>
          <w:sz w:val="24"/>
          <w14:textFill>
            <w14:solidFill>
              <w14:schemeClr w14:val="tx1"/>
            </w14:solidFill>
          </w14:textFill>
        </w:rPr>
        <w:t>予以无息退还。</w:t>
      </w:r>
    </w:p>
    <w:p w14:paraId="6A8DB769">
      <w:pPr>
        <w:snapToGrid w:val="0"/>
        <w:spacing w:line="360" w:lineRule="auto"/>
        <w:rPr>
          <w:rFonts w:hint="eastAsia" w:ascii="宋体" w:hAnsi="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四、其他</w:t>
      </w:r>
    </w:p>
    <w:p w14:paraId="29B4B56B">
      <w:pPr>
        <w:ind w:firstLine="480" w:firstLineChars="200"/>
        <w:rPr>
          <w:rFonts w:hAnsi="宋体" w:cs="宋体"/>
          <w:bCs/>
          <w:color w:val="000000" w:themeColor="text1"/>
          <w:szCs w:val="24"/>
          <w:highlight w:val="none"/>
          <w:lang w:val="en-US"/>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新物业公司选聘成功后，投标相关承诺应在3个月内完成。</w:t>
      </w:r>
    </w:p>
    <w:p w14:paraId="5DA4083A">
      <w:pPr>
        <w:snapToGrid w:val="0"/>
        <w:spacing w:line="400" w:lineRule="atLeast"/>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五</w:t>
      </w:r>
      <w:r>
        <w:rPr>
          <w:b/>
          <w:bCs/>
          <w:color w:val="000000" w:themeColor="text1"/>
          <w:sz w:val="24"/>
          <w14:textFill>
            <w14:solidFill>
              <w14:schemeClr w14:val="tx1"/>
            </w14:solidFill>
          </w14:textFill>
        </w:rPr>
        <w:t>、考核办法：</w:t>
      </w:r>
    </w:p>
    <w:p w14:paraId="58CBAF7B">
      <w:pPr>
        <w:snapToGrid w:val="0"/>
        <w:spacing w:line="400" w:lineRule="atLeast"/>
        <w:ind w:firstLine="422" w:firstLineChars="175"/>
        <w:rPr>
          <w:rFonts w:hint="eastAsia"/>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 xml:space="preserve"> </w:t>
      </w:r>
      <w:r>
        <w:rPr>
          <w:rFonts w:hint="eastAsia"/>
          <w:bCs/>
          <w:color w:val="000000" w:themeColor="text1"/>
          <w:sz w:val="24"/>
          <w:lang w:val="en-US" w:eastAsia="zh-CN"/>
          <w14:textFill>
            <w14:solidFill>
              <w14:schemeClr w14:val="tx1"/>
            </w14:solidFill>
          </w14:textFill>
        </w:rPr>
        <w:t>业委会</w:t>
      </w:r>
      <w:r>
        <w:rPr>
          <w:rFonts w:hint="eastAsia"/>
          <w:bCs/>
          <w:color w:val="000000" w:themeColor="text1"/>
          <w:sz w:val="24"/>
          <w14:textFill>
            <w14:solidFill>
              <w14:schemeClr w14:val="tx1"/>
            </w14:solidFill>
          </w14:textFill>
        </w:rPr>
        <w:t>定期和不定期地对</w:t>
      </w:r>
      <w:r>
        <w:rPr>
          <w:rFonts w:hint="eastAsia"/>
          <w:bCs/>
          <w:color w:val="000000" w:themeColor="text1"/>
          <w:sz w:val="24"/>
          <w:lang w:val="en-US" w:eastAsia="zh-CN"/>
          <w14:textFill>
            <w14:solidFill>
              <w14:schemeClr w14:val="tx1"/>
            </w14:solidFill>
          </w14:textFill>
        </w:rPr>
        <w:t>物业公司</w:t>
      </w:r>
      <w:r>
        <w:rPr>
          <w:rFonts w:hint="eastAsia"/>
          <w:bCs/>
          <w:color w:val="000000" w:themeColor="text1"/>
          <w:sz w:val="24"/>
          <w14:textFill>
            <w14:solidFill>
              <w14:schemeClr w14:val="tx1"/>
            </w14:solidFill>
          </w14:textFill>
        </w:rPr>
        <w:t>服务进行检查和抽查，检查记录和整改时限反馈</w:t>
      </w:r>
      <w:r>
        <w:rPr>
          <w:rFonts w:hint="eastAsia"/>
          <w:bCs/>
          <w:color w:val="000000" w:themeColor="text1"/>
          <w:sz w:val="24"/>
          <w:lang w:val="en-US" w:eastAsia="zh-CN"/>
          <w14:textFill>
            <w14:solidFill>
              <w14:schemeClr w14:val="tx1"/>
            </w14:solidFill>
          </w14:textFill>
        </w:rPr>
        <w:t>物业</w:t>
      </w:r>
      <w:r>
        <w:rPr>
          <w:rFonts w:hint="eastAsia"/>
          <w:bCs/>
          <w:color w:val="000000" w:themeColor="text1"/>
          <w:sz w:val="24"/>
          <w14:textFill>
            <w14:solidFill>
              <w14:schemeClr w14:val="tx1"/>
            </w14:solidFill>
          </w14:textFill>
        </w:rPr>
        <w:t>单位。中标单位达不到</w:t>
      </w:r>
      <w:r>
        <w:rPr>
          <w:rFonts w:hint="eastAsia"/>
          <w:bCs/>
          <w:color w:val="000000" w:themeColor="text1"/>
          <w:sz w:val="24"/>
          <w:lang w:eastAsia="zh-CN"/>
          <w14:textFill>
            <w14:solidFill>
              <w14:schemeClr w14:val="tx1"/>
            </w14:solidFill>
          </w14:textFill>
        </w:rPr>
        <w:t>招标</w:t>
      </w:r>
      <w:r>
        <w:rPr>
          <w:rFonts w:hint="eastAsia"/>
          <w:bCs/>
          <w:color w:val="000000" w:themeColor="text1"/>
          <w:sz w:val="24"/>
          <w14:textFill>
            <w14:solidFill>
              <w14:schemeClr w14:val="tx1"/>
            </w14:solidFill>
          </w14:textFill>
        </w:rPr>
        <w:t>单位要求及各项服务承诺，</w:t>
      </w:r>
      <w:r>
        <w:rPr>
          <w:rFonts w:hint="eastAsia"/>
          <w:bCs/>
          <w:color w:val="000000" w:themeColor="text1"/>
          <w:sz w:val="24"/>
          <w:lang w:val="en-US" w:eastAsia="zh-CN"/>
          <w14:textFill>
            <w14:solidFill>
              <w14:schemeClr w14:val="tx1"/>
            </w14:solidFill>
          </w14:textFill>
        </w:rPr>
        <w:t>业委会</w:t>
      </w:r>
      <w:r>
        <w:rPr>
          <w:rFonts w:hint="eastAsia"/>
          <w:bCs/>
          <w:color w:val="000000" w:themeColor="text1"/>
          <w:sz w:val="24"/>
          <w14:textFill>
            <w14:solidFill>
              <w14:schemeClr w14:val="tx1"/>
            </w14:solidFill>
          </w14:textFill>
        </w:rPr>
        <w:t>有权要求其整改，</w:t>
      </w:r>
      <w:r>
        <w:rPr>
          <w:rFonts w:hint="eastAsia"/>
          <w:bCs/>
          <w:color w:val="000000" w:themeColor="text1"/>
          <w:sz w:val="24"/>
          <w:lang w:val="en-US" w:eastAsia="zh-CN"/>
          <w14:textFill>
            <w14:solidFill>
              <w14:schemeClr w14:val="tx1"/>
            </w14:solidFill>
          </w14:textFill>
        </w:rPr>
        <w:t>整改不到位，业委会将扣除相应履约保证金作为补偿，若履约保证金全部扣完</w:t>
      </w:r>
      <w:r>
        <w:rPr>
          <w:rFonts w:hint="eastAsia"/>
          <w:bCs/>
          <w:color w:val="000000" w:themeColor="text1"/>
          <w:sz w:val="24"/>
          <w:lang w:eastAsia="zh-CN"/>
          <w14:textFill>
            <w14:solidFill>
              <w14:schemeClr w14:val="tx1"/>
            </w14:solidFill>
          </w14:textFill>
        </w:rPr>
        <w:t>，</w:t>
      </w:r>
      <w:r>
        <w:rPr>
          <w:rFonts w:hint="eastAsia"/>
          <w:bCs/>
          <w:color w:val="000000" w:themeColor="text1"/>
          <w:sz w:val="24"/>
          <w:lang w:val="en-US" w:eastAsia="zh-CN"/>
          <w14:textFill>
            <w14:solidFill>
              <w14:schemeClr w14:val="tx1"/>
            </w14:solidFill>
          </w14:textFill>
        </w:rPr>
        <w:t>可要求物业公司补充履约保证金或提前</w:t>
      </w:r>
      <w:r>
        <w:rPr>
          <w:rFonts w:hint="eastAsia"/>
          <w:bCs/>
          <w:color w:val="000000" w:themeColor="text1"/>
          <w:sz w:val="24"/>
          <w14:textFill>
            <w14:solidFill>
              <w14:schemeClr w14:val="tx1"/>
            </w14:solidFill>
          </w14:textFill>
        </w:rPr>
        <w:t>终止合同。</w:t>
      </w:r>
    </w:p>
    <w:p w14:paraId="252C79FA">
      <w:pPr>
        <w:snapToGrid w:val="0"/>
        <w:spacing w:line="400" w:lineRule="atLeast"/>
        <w:ind w:firstLine="420" w:firstLineChars="175"/>
        <w:rPr>
          <w:bCs/>
          <w:color w:val="000000" w:themeColor="text1"/>
          <w:sz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业委会</w:t>
      </w:r>
      <w:r>
        <w:rPr>
          <w:rFonts w:hint="eastAsia"/>
          <w:bCs/>
          <w:color w:val="000000" w:themeColor="text1"/>
          <w:sz w:val="24"/>
          <w14:textFill>
            <w14:solidFill>
              <w14:schemeClr w14:val="tx1"/>
            </w14:solidFill>
          </w14:textFill>
        </w:rPr>
        <w:t>将根据工作需要，设定物业管理考核要求。</w:t>
      </w:r>
    </w:p>
    <w:p w14:paraId="6F448D3D">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物业满意度考核评分表</w:t>
      </w:r>
    </w:p>
    <w:tbl>
      <w:tblPr>
        <w:tblStyle w:val="20"/>
        <w:tblW w:w="97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2"/>
        <w:gridCol w:w="2908"/>
        <w:gridCol w:w="3096"/>
        <w:gridCol w:w="1144"/>
        <w:gridCol w:w="1903"/>
      </w:tblGrid>
      <w:tr w14:paraId="78B0F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702" w:type="dxa"/>
            <w:vMerge w:val="restart"/>
            <w:tcBorders>
              <w:top w:val="single" w:color="000000" w:sz="4" w:space="0"/>
              <w:left w:val="single" w:color="000000" w:sz="4" w:space="0"/>
              <w:bottom w:val="single" w:color="000000" w:sz="4" w:space="0"/>
              <w:right w:val="single" w:color="000000" w:sz="4" w:space="0"/>
            </w:tcBorders>
            <w:vAlign w:val="center"/>
          </w:tcPr>
          <w:p w14:paraId="307DC5D5">
            <w:pPr>
              <w:adjustRightInd/>
              <w:spacing w:line="400" w:lineRule="exact"/>
              <w:ind w:left="-147" w:leftChars="-70"/>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名称</w:t>
            </w:r>
          </w:p>
        </w:tc>
        <w:tc>
          <w:tcPr>
            <w:tcW w:w="2908" w:type="dxa"/>
            <w:tcBorders>
              <w:top w:val="single" w:color="000000" w:sz="4" w:space="0"/>
              <w:left w:val="single" w:color="000000" w:sz="4" w:space="0"/>
              <w:bottom w:val="single" w:color="000000" w:sz="4" w:space="0"/>
              <w:right w:val="single" w:color="000000" w:sz="4" w:space="0"/>
            </w:tcBorders>
            <w:vAlign w:val="center"/>
          </w:tcPr>
          <w:p w14:paraId="7820CF65">
            <w:pPr>
              <w:adjustRightInd/>
              <w:spacing w:line="400" w:lineRule="exact"/>
              <w:ind w:right="279" w:rightChars="133"/>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 xml:space="preserve">  考核单位</w:t>
            </w:r>
          </w:p>
        </w:tc>
        <w:tc>
          <w:tcPr>
            <w:tcW w:w="3096" w:type="dxa"/>
            <w:tcBorders>
              <w:top w:val="single" w:color="000000" w:sz="4" w:space="0"/>
              <w:left w:val="single" w:color="000000" w:sz="4" w:space="0"/>
              <w:bottom w:val="single" w:color="000000" w:sz="4" w:space="0"/>
              <w:right w:val="single" w:color="000000" w:sz="4" w:space="0"/>
            </w:tcBorders>
            <w:vAlign w:val="center"/>
          </w:tcPr>
          <w:p w14:paraId="49ADAE41">
            <w:pPr>
              <w:adjustRightInd/>
              <w:spacing w:line="400" w:lineRule="exact"/>
              <w:jc w:val="center"/>
              <w:rPr>
                <w:rFonts w:ascii="仿宋" w:hAnsi="仿宋" w:eastAsia="仿宋"/>
                <w:color w:val="000000" w:themeColor="text1"/>
                <w:kern w:val="0"/>
                <w:sz w:val="24"/>
                <w14:textFill>
                  <w14:solidFill>
                    <w14:schemeClr w14:val="tx1"/>
                  </w14:solidFill>
                </w14:textFill>
              </w:rPr>
            </w:pPr>
          </w:p>
        </w:tc>
        <w:tc>
          <w:tcPr>
            <w:tcW w:w="3047" w:type="dxa"/>
            <w:gridSpan w:val="2"/>
            <w:tcBorders>
              <w:top w:val="single" w:color="000000" w:sz="4" w:space="0"/>
              <w:left w:val="single" w:color="000000" w:sz="4" w:space="0"/>
              <w:bottom w:val="single" w:color="000000" w:sz="4" w:space="0"/>
              <w:right w:val="single" w:color="000000" w:sz="4" w:space="0"/>
            </w:tcBorders>
            <w:vAlign w:val="top"/>
          </w:tcPr>
          <w:p w14:paraId="2AF5D01D">
            <w:pPr>
              <w:adjustRightInd/>
              <w:spacing w:line="400" w:lineRule="exact"/>
              <w:rPr>
                <w:rFonts w:hint="eastAsia"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服务期限：</w:t>
            </w:r>
          </w:p>
          <w:p w14:paraId="26E80948">
            <w:pPr>
              <w:adjustRightInd/>
              <w:spacing w:line="400" w:lineRule="exact"/>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 xml:space="preserve">  年    月至     年  月</w:t>
            </w:r>
          </w:p>
        </w:tc>
      </w:tr>
      <w:tr w14:paraId="1774B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14:paraId="19BAE5E1">
            <w:pPr>
              <w:adjustRightInd/>
              <w:spacing w:line="400" w:lineRule="exact"/>
              <w:rPr>
                <w:rFonts w:ascii="仿宋" w:hAnsi="仿宋" w:eastAsia="仿宋"/>
                <w:color w:val="000000" w:themeColor="text1"/>
                <w:kern w:val="0"/>
                <w:sz w:val="24"/>
                <w14:textFill>
                  <w14:solidFill>
                    <w14:schemeClr w14:val="tx1"/>
                  </w14:solidFill>
                </w14:textFill>
              </w:rPr>
            </w:pPr>
          </w:p>
        </w:tc>
        <w:tc>
          <w:tcPr>
            <w:tcW w:w="2908" w:type="dxa"/>
            <w:tcBorders>
              <w:top w:val="single" w:color="000000" w:sz="4" w:space="0"/>
              <w:left w:val="single" w:color="000000" w:sz="4" w:space="0"/>
              <w:bottom w:val="single" w:color="000000" w:sz="4" w:space="0"/>
              <w:right w:val="single" w:color="000000" w:sz="4" w:space="0"/>
            </w:tcBorders>
            <w:vAlign w:val="center"/>
          </w:tcPr>
          <w:p w14:paraId="7DDB8755">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被考核人</w:t>
            </w:r>
          </w:p>
        </w:tc>
        <w:tc>
          <w:tcPr>
            <w:tcW w:w="3096" w:type="dxa"/>
            <w:tcBorders>
              <w:top w:val="single" w:color="000000" w:sz="4" w:space="0"/>
              <w:left w:val="single" w:color="000000" w:sz="4" w:space="0"/>
              <w:bottom w:val="single" w:color="000000" w:sz="4" w:space="0"/>
              <w:right w:val="single" w:color="000000" w:sz="4" w:space="0"/>
            </w:tcBorders>
            <w:vAlign w:val="center"/>
          </w:tcPr>
          <w:p w14:paraId="396BC3AA">
            <w:pPr>
              <w:adjustRightInd/>
              <w:spacing w:line="400" w:lineRule="exact"/>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 xml:space="preserve"> </w:t>
            </w:r>
          </w:p>
        </w:tc>
        <w:tc>
          <w:tcPr>
            <w:tcW w:w="3047" w:type="dxa"/>
            <w:gridSpan w:val="2"/>
            <w:tcBorders>
              <w:top w:val="single" w:color="000000" w:sz="4" w:space="0"/>
              <w:left w:val="single" w:color="000000" w:sz="4" w:space="0"/>
              <w:bottom w:val="single" w:color="000000" w:sz="4" w:space="0"/>
              <w:right w:val="single" w:color="000000" w:sz="4" w:space="0"/>
            </w:tcBorders>
            <w:vAlign w:val="top"/>
          </w:tcPr>
          <w:p w14:paraId="183872BE">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总分100分</w:t>
            </w:r>
          </w:p>
        </w:tc>
      </w:tr>
      <w:tr w14:paraId="3F455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14:paraId="32321749">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项目</w:t>
            </w:r>
          </w:p>
        </w:tc>
        <w:tc>
          <w:tcPr>
            <w:tcW w:w="2908" w:type="dxa"/>
            <w:tcBorders>
              <w:top w:val="single" w:color="000000" w:sz="4" w:space="0"/>
              <w:left w:val="single" w:color="000000" w:sz="4" w:space="0"/>
              <w:bottom w:val="single" w:color="000000" w:sz="4" w:space="0"/>
              <w:right w:val="single" w:color="000000" w:sz="4" w:space="0"/>
            </w:tcBorders>
            <w:vAlign w:val="center"/>
          </w:tcPr>
          <w:p w14:paraId="5C13BFF9">
            <w:pPr>
              <w:adjustRightInd/>
              <w:spacing w:line="400" w:lineRule="exact"/>
              <w:jc w:val="center"/>
              <w:rPr>
                <w:rFonts w:ascii="仿宋" w:hAnsi="仿宋" w:eastAsia="仿宋"/>
                <w:color w:val="000000" w:themeColor="text1"/>
                <w:kern w:val="0"/>
                <w:sz w:val="24"/>
                <w14:textFill>
                  <w14:solidFill>
                    <w14:schemeClr w14:val="tx1"/>
                  </w14:solidFill>
                </w14:textFill>
              </w:rPr>
            </w:pPr>
          </w:p>
        </w:tc>
        <w:tc>
          <w:tcPr>
            <w:tcW w:w="3096" w:type="dxa"/>
            <w:tcBorders>
              <w:top w:val="single" w:color="000000" w:sz="4" w:space="0"/>
              <w:left w:val="single" w:color="000000" w:sz="4" w:space="0"/>
              <w:bottom w:val="single" w:color="000000" w:sz="4" w:space="0"/>
              <w:right w:val="single" w:color="000000" w:sz="4" w:space="0"/>
            </w:tcBorders>
            <w:vAlign w:val="center"/>
          </w:tcPr>
          <w:p w14:paraId="2D6CF677">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满意度考评</w:t>
            </w:r>
          </w:p>
        </w:tc>
        <w:tc>
          <w:tcPr>
            <w:tcW w:w="1144" w:type="dxa"/>
            <w:tcBorders>
              <w:top w:val="single" w:color="000000" w:sz="4" w:space="0"/>
              <w:left w:val="single" w:color="000000" w:sz="4" w:space="0"/>
              <w:bottom w:val="single" w:color="000000" w:sz="4" w:space="0"/>
              <w:right w:val="single" w:color="000000" w:sz="4" w:space="0"/>
            </w:tcBorders>
            <w:vAlign w:val="top"/>
          </w:tcPr>
          <w:p w14:paraId="6C7C8924">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分值</w:t>
            </w:r>
          </w:p>
        </w:tc>
        <w:tc>
          <w:tcPr>
            <w:tcW w:w="1903" w:type="dxa"/>
            <w:tcBorders>
              <w:top w:val="single" w:color="000000" w:sz="4" w:space="0"/>
              <w:left w:val="single" w:color="000000" w:sz="4" w:space="0"/>
              <w:bottom w:val="single" w:color="000000" w:sz="4" w:space="0"/>
              <w:right w:val="single" w:color="000000" w:sz="4" w:space="0"/>
            </w:tcBorders>
            <w:vAlign w:val="top"/>
          </w:tcPr>
          <w:p w14:paraId="2E759B0E">
            <w:pPr>
              <w:adjustRightInd/>
              <w:spacing w:line="400" w:lineRule="exact"/>
              <w:jc w:val="center"/>
              <w:rPr>
                <w:rFonts w:hint="eastAsia" w:ascii="仿宋" w:hAnsi="仿宋" w:eastAsia="仿宋"/>
                <w:color w:val="000000" w:themeColor="text1"/>
                <w:kern w:val="0"/>
                <w:sz w:val="24"/>
                <w:lang w:eastAsia="zh-CN"/>
                <w14:textFill>
                  <w14:solidFill>
                    <w14:schemeClr w14:val="tx1"/>
                  </w14:solidFill>
                </w14:textFill>
              </w:rPr>
            </w:pPr>
            <w:r>
              <w:rPr>
                <w:rFonts w:hint="eastAsia" w:ascii="仿宋" w:hAnsi="仿宋" w:eastAsia="仿宋"/>
                <w:color w:val="000000" w:themeColor="text1"/>
                <w:kern w:val="0"/>
                <w:sz w:val="24"/>
                <w:lang w:val="en-US" w:eastAsia="zh-CN"/>
                <w14:textFill>
                  <w14:solidFill>
                    <w14:schemeClr w14:val="tx1"/>
                  </w14:solidFill>
                </w14:textFill>
              </w:rPr>
              <w:t>得分</w:t>
            </w:r>
          </w:p>
        </w:tc>
      </w:tr>
      <w:tr w14:paraId="60DD2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jc w:val="center"/>
        </w:trPr>
        <w:tc>
          <w:tcPr>
            <w:tcW w:w="702" w:type="dxa"/>
            <w:vMerge w:val="restart"/>
            <w:tcBorders>
              <w:top w:val="single" w:color="000000" w:sz="4" w:space="0"/>
              <w:left w:val="single" w:color="000000" w:sz="4" w:space="0"/>
              <w:bottom w:val="single" w:color="000000" w:sz="4" w:space="0"/>
              <w:right w:val="single" w:color="000000" w:sz="4" w:space="0"/>
            </w:tcBorders>
            <w:vAlign w:val="center"/>
          </w:tcPr>
          <w:p w14:paraId="6544D8BF">
            <w:pPr>
              <w:adjustRightInd/>
              <w:spacing w:line="400" w:lineRule="exact"/>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考核内容</w:t>
            </w:r>
          </w:p>
        </w:tc>
        <w:tc>
          <w:tcPr>
            <w:tcW w:w="2908" w:type="dxa"/>
            <w:tcBorders>
              <w:top w:val="single" w:color="000000" w:sz="4" w:space="0"/>
              <w:left w:val="single" w:color="000000" w:sz="4" w:space="0"/>
              <w:bottom w:val="single" w:color="000000" w:sz="4" w:space="0"/>
              <w:right w:val="single" w:color="000000" w:sz="4" w:space="0"/>
            </w:tcBorders>
            <w:vAlign w:val="center"/>
          </w:tcPr>
          <w:p w14:paraId="75D4D053">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项目经理工作态度</w:t>
            </w:r>
          </w:p>
        </w:tc>
        <w:tc>
          <w:tcPr>
            <w:tcW w:w="3096" w:type="dxa"/>
            <w:tcBorders>
              <w:top w:val="single" w:color="000000" w:sz="4" w:space="0"/>
              <w:left w:val="single" w:color="000000" w:sz="4" w:space="0"/>
              <w:bottom w:val="single" w:color="000000" w:sz="4" w:space="0"/>
              <w:right w:val="single" w:color="000000" w:sz="4" w:space="0"/>
            </w:tcBorders>
            <w:vAlign w:val="center"/>
          </w:tcPr>
          <w:p w14:paraId="461A40C9">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14:paraId="4354550E">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lang w:val="en-US" w:eastAsia="zh-CN"/>
                <w14:textFill>
                  <w14:solidFill>
                    <w14:schemeClr w14:val="tx1"/>
                  </w14:solidFill>
                </w14:textFill>
              </w:rPr>
              <w:t>10</w:t>
            </w:r>
            <w:r>
              <w:rPr>
                <w:rFonts w:hint="eastAsia" w:ascii="仿宋" w:hAnsi="仿宋" w:eastAsia="仿宋"/>
                <w:color w:val="000000" w:themeColor="text1"/>
                <w:kern w:val="0"/>
                <w:sz w:val="24"/>
                <w14:textFill>
                  <w14:solidFill>
                    <w14:schemeClr w14:val="tx1"/>
                  </w14:solidFill>
                </w14:textFill>
              </w:rPr>
              <w:t>分</w:t>
            </w:r>
          </w:p>
        </w:tc>
        <w:tc>
          <w:tcPr>
            <w:tcW w:w="1903" w:type="dxa"/>
            <w:tcBorders>
              <w:top w:val="single" w:color="000000" w:sz="4" w:space="0"/>
              <w:left w:val="single" w:color="000000" w:sz="4" w:space="0"/>
              <w:bottom w:val="single" w:color="000000" w:sz="4" w:space="0"/>
              <w:right w:val="single" w:color="000000" w:sz="4" w:space="0"/>
            </w:tcBorders>
            <w:vAlign w:val="top"/>
          </w:tcPr>
          <w:p w14:paraId="6788A743">
            <w:pPr>
              <w:adjustRightInd/>
              <w:spacing w:line="400" w:lineRule="exact"/>
              <w:jc w:val="center"/>
              <w:rPr>
                <w:rFonts w:ascii="仿宋" w:hAnsi="仿宋" w:eastAsia="仿宋"/>
                <w:color w:val="000000" w:themeColor="text1"/>
                <w:kern w:val="0"/>
                <w:sz w:val="24"/>
                <w14:textFill>
                  <w14:solidFill>
                    <w14:schemeClr w14:val="tx1"/>
                  </w14:solidFill>
                </w14:textFill>
              </w:rPr>
            </w:pPr>
          </w:p>
        </w:tc>
      </w:tr>
      <w:tr w14:paraId="16891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14:paraId="2462582C">
            <w:pPr>
              <w:adjustRightInd/>
              <w:spacing w:line="400" w:lineRule="exact"/>
              <w:rPr>
                <w:rFonts w:ascii="仿宋" w:hAnsi="仿宋" w:eastAsia="仿宋"/>
                <w:color w:val="000000" w:themeColor="text1"/>
                <w:kern w:val="0"/>
                <w:sz w:val="24"/>
                <w14:textFill>
                  <w14:solidFill>
                    <w14:schemeClr w14:val="tx1"/>
                  </w14:solidFill>
                </w14:textFill>
              </w:rPr>
            </w:pPr>
          </w:p>
        </w:tc>
        <w:tc>
          <w:tcPr>
            <w:tcW w:w="2908" w:type="dxa"/>
            <w:tcBorders>
              <w:top w:val="single" w:color="000000" w:sz="4" w:space="0"/>
              <w:left w:val="single" w:color="000000" w:sz="4" w:space="0"/>
              <w:bottom w:val="single" w:color="000000" w:sz="4" w:space="0"/>
              <w:right w:val="single" w:color="000000" w:sz="4" w:space="0"/>
            </w:tcBorders>
            <w:vAlign w:val="center"/>
          </w:tcPr>
          <w:p w14:paraId="2C9380DC">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保安员工作态度</w:t>
            </w:r>
          </w:p>
        </w:tc>
        <w:tc>
          <w:tcPr>
            <w:tcW w:w="3096" w:type="dxa"/>
            <w:tcBorders>
              <w:top w:val="single" w:color="000000" w:sz="4" w:space="0"/>
              <w:left w:val="single" w:color="000000" w:sz="4" w:space="0"/>
              <w:bottom w:val="single" w:color="000000" w:sz="4" w:space="0"/>
              <w:right w:val="single" w:color="000000" w:sz="4" w:space="0"/>
            </w:tcBorders>
            <w:vAlign w:val="center"/>
          </w:tcPr>
          <w:p w14:paraId="03BD4A95">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14:paraId="2EDD6F66">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lang w:val="en-US" w:eastAsia="zh-CN"/>
                <w14:textFill>
                  <w14:solidFill>
                    <w14:schemeClr w14:val="tx1"/>
                  </w14:solidFill>
                </w14:textFill>
              </w:rPr>
              <w:t>10</w:t>
            </w:r>
            <w:r>
              <w:rPr>
                <w:rFonts w:hint="eastAsia" w:ascii="仿宋" w:hAnsi="仿宋" w:eastAsia="仿宋"/>
                <w:color w:val="000000" w:themeColor="text1"/>
                <w:kern w:val="0"/>
                <w:sz w:val="24"/>
                <w14:textFill>
                  <w14:solidFill>
                    <w14:schemeClr w14:val="tx1"/>
                  </w14:solidFill>
                </w14:textFill>
              </w:rPr>
              <w:t>分</w:t>
            </w:r>
          </w:p>
        </w:tc>
        <w:tc>
          <w:tcPr>
            <w:tcW w:w="1903" w:type="dxa"/>
            <w:tcBorders>
              <w:top w:val="single" w:color="000000" w:sz="4" w:space="0"/>
              <w:left w:val="single" w:color="000000" w:sz="4" w:space="0"/>
              <w:bottom w:val="single" w:color="000000" w:sz="4" w:space="0"/>
              <w:right w:val="single" w:color="000000" w:sz="4" w:space="0"/>
            </w:tcBorders>
            <w:vAlign w:val="top"/>
          </w:tcPr>
          <w:p w14:paraId="57CDE0E0">
            <w:pPr>
              <w:adjustRightInd/>
              <w:spacing w:line="400" w:lineRule="exact"/>
              <w:jc w:val="center"/>
              <w:rPr>
                <w:rFonts w:ascii="仿宋" w:hAnsi="仿宋" w:eastAsia="仿宋"/>
                <w:color w:val="000000" w:themeColor="text1"/>
                <w:kern w:val="0"/>
                <w:sz w:val="24"/>
                <w14:textFill>
                  <w14:solidFill>
                    <w14:schemeClr w14:val="tx1"/>
                  </w14:solidFill>
                </w14:textFill>
              </w:rPr>
            </w:pPr>
          </w:p>
        </w:tc>
      </w:tr>
      <w:tr w14:paraId="0F90F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14:paraId="4E89F79C">
            <w:pPr>
              <w:adjustRightInd/>
              <w:spacing w:line="400" w:lineRule="exact"/>
              <w:rPr>
                <w:rFonts w:ascii="仿宋" w:hAnsi="仿宋" w:eastAsia="仿宋"/>
                <w:color w:val="000000" w:themeColor="text1"/>
                <w:kern w:val="0"/>
                <w:sz w:val="24"/>
                <w14:textFill>
                  <w14:solidFill>
                    <w14:schemeClr w14:val="tx1"/>
                  </w14:solidFill>
                </w14:textFill>
              </w:rPr>
            </w:pPr>
          </w:p>
        </w:tc>
        <w:tc>
          <w:tcPr>
            <w:tcW w:w="2908" w:type="dxa"/>
            <w:tcBorders>
              <w:top w:val="single" w:color="000000" w:sz="4" w:space="0"/>
              <w:left w:val="single" w:color="000000" w:sz="4" w:space="0"/>
              <w:bottom w:val="single" w:color="000000" w:sz="4" w:space="0"/>
              <w:right w:val="single" w:color="000000" w:sz="4" w:space="0"/>
            </w:tcBorders>
            <w:vAlign w:val="center"/>
          </w:tcPr>
          <w:p w14:paraId="68D09A44">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保洁员工作态度</w:t>
            </w:r>
          </w:p>
        </w:tc>
        <w:tc>
          <w:tcPr>
            <w:tcW w:w="3096" w:type="dxa"/>
            <w:tcBorders>
              <w:top w:val="single" w:color="000000" w:sz="4" w:space="0"/>
              <w:left w:val="single" w:color="000000" w:sz="4" w:space="0"/>
              <w:bottom w:val="single" w:color="000000" w:sz="4" w:space="0"/>
              <w:right w:val="single" w:color="000000" w:sz="4" w:space="0"/>
            </w:tcBorders>
            <w:vAlign w:val="center"/>
          </w:tcPr>
          <w:p w14:paraId="4FD48804">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14:paraId="3B323D81">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lang w:val="en-US" w:eastAsia="zh-CN"/>
                <w14:textFill>
                  <w14:solidFill>
                    <w14:schemeClr w14:val="tx1"/>
                  </w14:solidFill>
                </w14:textFill>
              </w:rPr>
              <w:t>10</w:t>
            </w:r>
            <w:r>
              <w:rPr>
                <w:rFonts w:hint="eastAsia" w:ascii="仿宋" w:hAnsi="仿宋" w:eastAsia="仿宋"/>
                <w:color w:val="000000" w:themeColor="text1"/>
                <w:kern w:val="0"/>
                <w:sz w:val="24"/>
                <w14:textFill>
                  <w14:solidFill>
                    <w14:schemeClr w14:val="tx1"/>
                  </w14:solidFill>
                </w14:textFill>
              </w:rPr>
              <w:t>分</w:t>
            </w:r>
          </w:p>
        </w:tc>
        <w:tc>
          <w:tcPr>
            <w:tcW w:w="1903" w:type="dxa"/>
            <w:tcBorders>
              <w:top w:val="single" w:color="000000" w:sz="4" w:space="0"/>
              <w:left w:val="single" w:color="000000" w:sz="4" w:space="0"/>
              <w:bottom w:val="single" w:color="000000" w:sz="4" w:space="0"/>
              <w:right w:val="single" w:color="000000" w:sz="4" w:space="0"/>
            </w:tcBorders>
            <w:vAlign w:val="top"/>
          </w:tcPr>
          <w:p w14:paraId="22AC879C">
            <w:pPr>
              <w:adjustRightInd/>
              <w:spacing w:line="400" w:lineRule="exact"/>
              <w:jc w:val="center"/>
              <w:rPr>
                <w:rFonts w:ascii="仿宋" w:hAnsi="仿宋" w:eastAsia="仿宋"/>
                <w:color w:val="000000" w:themeColor="text1"/>
                <w:kern w:val="0"/>
                <w:sz w:val="24"/>
                <w14:textFill>
                  <w14:solidFill>
                    <w14:schemeClr w14:val="tx1"/>
                  </w14:solidFill>
                </w14:textFill>
              </w:rPr>
            </w:pPr>
          </w:p>
        </w:tc>
      </w:tr>
      <w:tr w14:paraId="1C514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14:paraId="2B0B0A65">
            <w:pPr>
              <w:adjustRightInd/>
              <w:spacing w:line="400" w:lineRule="exact"/>
              <w:rPr>
                <w:rFonts w:ascii="仿宋" w:hAnsi="仿宋" w:eastAsia="仿宋"/>
                <w:color w:val="000000" w:themeColor="text1"/>
                <w:kern w:val="0"/>
                <w:sz w:val="24"/>
                <w14:textFill>
                  <w14:solidFill>
                    <w14:schemeClr w14:val="tx1"/>
                  </w14:solidFill>
                </w14:textFill>
              </w:rPr>
            </w:pPr>
          </w:p>
        </w:tc>
        <w:tc>
          <w:tcPr>
            <w:tcW w:w="2908" w:type="dxa"/>
            <w:tcBorders>
              <w:top w:val="single" w:color="000000" w:sz="4" w:space="0"/>
              <w:left w:val="single" w:color="000000" w:sz="4" w:space="0"/>
              <w:bottom w:val="single" w:color="000000" w:sz="4" w:space="0"/>
              <w:right w:val="single" w:color="000000" w:sz="4" w:space="0"/>
            </w:tcBorders>
            <w:vAlign w:val="center"/>
          </w:tcPr>
          <w:p w14:paraId="1D9D7BC2">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维修员工作态度</w:t>
            </w:r>
          </w:p>
        </w:tc>
        <w:tc>
          <w:tcPr>
            <w:tcW w:w="3096" w:type="dxa"/>
            <w:tcBorders>
              <w:top w:val="single" w:color="000000" w:sz="4" w:space="0"/>
              <w:left w:val="single" w:color="000000" w:sz="4" w:space="0"/>
              <w:bottom w:val="single" w:color="000000" w:sz="4" w:space="0"/>
              <w:right w:val="single" w:color="000000" w:sz="4" w:space="0"/>
            </w:tcBorders>
            <w:vAlign w:val="center"/>
          </w:tcPr>
          <w:p w14:paraId="11F959F2">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14:paraId="135D3CCA">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5分</w:t>
            </w:r>
          </w:p>
        </w:tc>
        <w:tc>
          <w:tcPr>
            <w:tcW w:w="1903" w:type="dxa"/>
            <w:tcBorders>
              <w:top w:val="single" w:color="000000" w:sz="4" w:space="0"/>
              <w:left w:val="single" w:color="000000" w:sz="4" w:space="0"/>
              <w:bottom w:val="single" w:color="000000" w:sz="4" w:space="0"/>
              <w:right w:val="single" w:color="000000" w:sz="4" w:space="0"/>
            </w:tcBorders>
            <w:vAlign w:val="top"/>
          </w:tcPr>
          <w:p w14:paraId="415D211B">
            <w:pPr>
              <w:adjustRightInd/>
              <w:spacing w:line="400" w:lineRule="exact"/>
              <w:jc w:val="center"/>
              <w:rPr>
                <w:rFonts w:ascii="仿宋" w:hAnsi="仿宋" w:eastAsia="仿宋"/>
                <w:color w:val="000000" w:themeColor="text1"/>
                <w:kern w:val="0"/>
                <w:sz w:val="24"/>
                <w14:textFill>
                  <w14:solidFill>
                    <w14:schemeClr w14:val="tx1"/>
                  </w14:solidFill>
                </w14:textFill>
              </w:rPr>
            </w:pPr>
          </w:p>
        </w:tc>
      </w:tr>
      <w:tr w14:paraId="4F270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14:paraId="75C9443B">
            <w:pPr>
              <w:adjustRightInd/>
              <w:spacing w:line="400" w:lineRule="exact"/>
              <w:rPr>
                <w:rFonts w:ascii="仿宋" w:hAnsi="仿宋" w:eastAsia="仿宋"/>
                <w:color w:val="000000" w:themeColor="text1"/>
                <w:kern w:val="0"/>
                <w:sz w:val="24"/>
                <w14:textFill>
                  <w14:solidFill>
                    <w14:schemeClr w14:val="tx1"/>
                  </w14:solidFill>
                </w14:textFill>
              </w:rPr>
            </w:pPr>
          </w:p>
        </w:tc>
        <w:tc>
          <w:tcPr>
            <w:tcW w:w="2908" w:type="dxa"/>
            <w:tcBorders>
              <w:top w:val="single" w:color="000000" w:sz="4" w:space="0"/>
              <w:left w:val="single" w:color="000000" w:sz="4" w:space="0"/>
              <w:bottom w:val="single" w:color="000000" w:sz="4" w:space="0"/>
              <w:right w:val="single" w:color="000000" w:sz="4" w:space="0"/>
            </w:tcBorders>
            <w:vAlign w:val="center"/>
          </w:tcPr>
          <w:p w14:paraId="74E24B8D">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前台客服人员接待</w:t>
            </w:r>
          </w:p>
        </w:tc>
        <w:tc>
          <w:tcPr>
            <w:tcW w:w="3096" w:type="dxa"/>
            <w:tcBorders>
              <w:top w:val="single" w:color="000000" w:sz="4" w:space="0"/>
              <w:left w:val="single" w:color="000000" w:sz="4" w:space="0"/>
              <w:bottom w:val="single" w:color="000000" w:sz="4" w:space="0"/>
              <w:right w:val="single" w:color="000000" w:sz="4" w:space="0"/>
            </w:tcBorders>
            <w:vAlign w:val="center"/>
          </w:tcPr>
          <w:p w14:paraId="5557DE8E">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14:paraId="373AEC16">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5分</w:t>
            </w:r>
          </w:p>
        </w:tc>
        <w:tc>
          <w:tcPr>
            <w:tcW w:w="1903" w:type="dxa"/>
            <w:tcBorders>
              <w:top w:val="single" w:color="000000" w:sz="4" w:space="0"/>
              <w:left w:val="single" w:color="000000" w:sz="4" w:space="0"/>
              <w:bottom w:val="single" w:color="000000" w:sz="4" w:space="0"/>
              <w:right w:val="single" w:color="000000" w:sz="4" w:space="0"/>
            </w:tcBorders>
            <w:vAlign w:val="top"/>
          </w:tcPr>
          <w:p w14:paraId="1C76A8E7">
            <w:pPr>
              <w:adjustRightInd/>
              <w:spacing w:line="400" w:lineRule="exact"/>
              <w:jc w:val="center"/>
              <w:rPr>
                <w:rFonts w:ascii="仿宋" w:hAnsi="仿宋" w:eastAsia="仿宋"/>
                <w:color w:val="000000" w:themeColor="text1"/>
                <w:kern w:val="0"/>
                <w:sz w:val="24"/>
                <w14:textFill>
                  <w14:solidFill>
                    <w14:schemeClr w14:val="tx1"/>
                  </w14:solidFill>
                </w14:textFill>
              </w:rPr>
            </w:pPr>
          </w:p>
        </w:tc>
      </w:tr>
      <w:tr w14:paraId="02506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14:paraId="22A5EF91">
            <w:pPr>
              <w:adjustRightInd/>
              <w:spacing w:line="400" w:lineRule="exact"/>
              <w:rPr>
                <w:rFonts w:ascii="仿宋" w:hAnsi="仿宋" w:eastAsia="仿宋"/>
                <w:color w:val="000000" w:themeColor="text1"/>
                <w:kern w:val="0"/>
                <w:sz w:val="24"/>
                <w14:textFill>
                  <w14:solidFill>
                    <w14:schemeClr w14:val="tx1"/>
                  </w14:solidFill>
                </w14:textFill>
              </w:rPr>
            </w:pPr>
          </w:p>
        </w:tc>
        <w:tc>
          <w:tcPr>
            <w:tcW w:w="2908" w:type="dxa"/>
            <w:tcBorders>
              <w:top w:val="single" w:color="000000" w:sz="4" w:space="0"/>
              <w:left w:val="single" w:color="000000" w:sz="4" w:space="0"/>
              <w:bottom w:val="single" w:color="000000" w:sz="4" w:space="0"/>
              <w:right w:val="single" w:color="000000" w:sz="4" w:space="0"/>
            </w:tcBorders>
            <w:vAlign w:val="center"/>
          </w:tcPr>
          <w:p w14:paraId="22073A01">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消防安全隐患排查</w:t>
            </w:r>
          </w:p>
        </w:tc>
        <w:tc>
          <w:tcPr>
            <w:tcW w:w="3096" w:type="dxa"/>
            <w:tcBorders>
              <w:top w:val="single" w:color="000000" w:sz="4" w:space="0"/>
              <w:left w:val="single" w:color="000000" w:sz="4" w:space="0"/>
              <w:bottom w:val="single" w:color="000000" w:sz="4" w:space="0"/>
              <w:right w:val="single" w:color="000000" w:sz="4" w:space="0"/>
            </w:tcBorders>
            <w:vAlign w:val="center"/>
          </w:tcPr>
          <w:p w14:paraId="762B5C3B">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14:paraId="127B0027">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5分</w:t>
            </w:r>
          </w:p>
        </w:tc>
        <w:tc>
          <w:tcPr>
            <w:tcW w:w="1903" w:type="dxa"/>
            <w:tcBorders>
              <w:top w:val="single" w:color="000000" w:sz="4" w:space="0"/>
              <w:left w:val="single" w:color="000000" w:sz="4" w:space="0"/>
              <w:bottom w:val="single" w:color="000000" w:sz="4" w:space="0"/>
              <w:right w:val="single" w:color="000000" w:sz="4" w:space="0"/>
            </w:tcBorders>
            <w:vAlign w:val="top"/>
          </w:tcPr>
          <w:p w14:paraId="70FA44DF">
            <w:pPr>
              <w:adjustRightInd/>
              <w:spacing w:line="400" w:lineRule="exact"/>
              <w:jc w:val="center"/>
              <w:rPr>
                <w:rFonts w:ascii="仿宋" w:hAnsi="仿宋" w:eastAsia="仿宋"/>
                <w:color w:val="000000" w:themeColor="text1"/>
                <w:kern w:val="0"/>
                <w:sz w:val="24"/>
                <w14:textFill>
                  <w14:solidFill>
                    <w14:schemeClr w14:val="tx1"/>
                  </w14:solidFill>
                </w14:textFill>
              </w:rPr>
            </w:pPr>
          </w:p>
        </w:tc>
      </w:tr>
      <w:tr w14:paraId="7F52C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14:paraId="6E532757">
            <w:pPr>
              <w:adjustRightInd/>
              <w:spacing w:line="400" w:lineRule="exact"/>
              <w:rPr>
                <w:rFonts w:ascii="仿宋" w:hAnsi="仿宋" w:eastAsia="仿宋"/>
                <w:color w:val="000000" w:themeColor="text1"/>
                <w:kern w:val="0"/>
                <w:sz w:val="24"/>
                <w14:textFill>
                  <w14:solidFill>
                    <w14:schemeClr w14:val="tx1"/>
                  </w14:solidFill>
                </w14:textFill>
              </w:rPr>
            </w:pPr>
          </w:p>
        </w:tc>
        <w:tc>
          <w:tcPr>
            <w:tcW w:w="2908" w:type="dxa"/>
            <w:tcBorders>
              <w:top w:val="single" w:color="000000" w:sz="4" w:space="0"/>
              <w:left w:val="single" w:color="000000" w:sz="4" w:space="0"/>
              <w:bottom w:val="single" w:color="000000" w:sz="4" w:space="0"/>
              <w:right w:val="single" w:color="000000" w:sz="4" w:space="0"/>
            </w:tcBorders>
            <w:vAlign w:val="center"/>
          </w:tcPr>
          <w:p w14:paraId="6FFD34B6">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突发性事件处理</w:t>
            </w:r>
          </w:p>
        </w:tc>
        <w:tc>
          <w:tcPr>
            <w:tcW w:w="3096" w:type="dxa"/>
            <w:tcBorders>
              <w:top w:val="single" w:color="000000" w:sz="4" w:space="0"/>
              <w:left w:val="single" w:color="000000" w:sz="4" w:space="0"/>
              <w:bottom w:val="single" w:color="000000" w:sz="4" w:space="0"/>
              <w:right w:val="single" w:color="000000" w:sz="4" w:space="0"/>
            </w:tcBorders>
            <w:vAlign w:val="center"/>
          </w:tcPr>
          <w:p w14:paraId="6BEFCBA0">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14:paraId="58608228">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5分</w:t>
            </w:r>
          </w:p>
        </w:tc>
        <w:tc>
          <w:tcPr>
            <w:tcW w:w="1903" w:type="dxa"/>
            <w:tcBorders>
              <w:top w:val="single" w:color="000000" w:sz="4" w:space="0"/>
              <w:left w:val="single" w:color="000000" w:sz="4" w:space="0"/>
              <w:bottom w:val="single" w:color="000000" w:sz="4" w:space="0"/>
              <w:right w:val="single" w:color="000000" w:sz="4" w:space="0"/>
            </w:tcBorders>
            <w:vAlign w:val="top"/>
          </w:tcPr>
          <w:p w14:paraId="5BD00F83">
            <w:pPr>
              <w:adjustRightInd/>
              <w:spacing w:line="400" w:lineRule="exact"/>
              <w:jc w:val="center"/>
              <w:rPr>
                <w:rFonts w:ascii="仿宋" w:hAnsi="仿宋" w:eastAsia="仿宋"/>
                <w:color w:val="000000" w:themeColor="text1"/>
                <w:kern w:val="0"/>
                <w:sz w:val="24"/>
                <w14:textFill>
                  <w14:solidFill>
                    <w14:schemeClr w14:val="tx1"/>
                  </w14:solidFill>
                </w14:textFill>
              </w:rPr>
            </w:pPr>
          </w:p>
        </w:tc>
      </w:tr>
      <w:tr w14:paraId="70514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14:paraId="6917F74A">
            <w:pPr>
              <w:adjustRightInd/>
              <w:spacing w:line="400" w:lineRule="exact"/>
              <w:rPr>
                <w:rFonts w:ascii="仿宋" w:hAnsi="仿宋" w:eastAsia="仿宋"/>
                <w:color w:val="000000" w:themeColor="text1"/>
                <w:kern w:val="0"/>
                <w:sz w:val="24"/>
                <w14:textFill>
                  <w14:solidFill>
                    <w14:schemeClr w14:val="tx1"/>
                  </w14:solidFill>
                </w14:textFill>
              </w:rPr>
            </w:pPr>
          </w:p>
        </w:tc>
        <w:tc>
          <w:tcPr>
            <w:tcW w:w="2908" w:type="dxa"/>
            <w:tcBorders>
              <w:top w:val="single" w:color="000000" w:sz="4" w:space="0"/>
              <w:left w:val="single" w:color="000000" w:sz="4" w:space="0"/>
              <w:bottom w:val="single" w:color="000000" w:sz="4" w:space="0"/>
              <w:right w:val="single" w:color="000000" w:sz="4" w:space="0"/>
            </w:tcBorders>
            <w:vAlign w:val="center"/>
          </w:tcPr>
          <w:p w14:paraId="27D5E187">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供电设施日常维护</w:t>
            </w:r>
          </w:p>
        </w:tc>
        <w:tc>
          <w:tcPr>
            <w:tcW w:w="3096" w:type="dxa"/>
            <w:tcBorders>
              <w:top w:val="single" w:color="000000" w:sz="4" w:space="0"/>
              <w:left w:val="single" w:color="000000" w:sz="4" w:space="0"/>
              <w:bottom w:val="single" w:color="000000" w:sz="4" w:space="0"/>
              <w:right w:val="single" w:color="000000" w:sz="4" w:space="0"/>
            </w:tcBorders>
            <w:vAlign w:val="center"/>
          </w:tcPr>
          <w:p w14:paraId="5ABBCF87">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14:paraId="64949ACF">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5分</w:t>
            </w:r>
          </w:p>
        </w:tc>
        <w:tc>
          <w:tcPr>
            <w:tcW w:w="1903" w:type="dxa"/>
            <w:tcBorders>
              <w:top w:val="single" w:color="000000" w:sz="4" w:space="0"/>
              <w:left w:val="single" w:color="000000" w:sz="4" w:space="0"/>
              <w:bottom w:val="single" w:color="000000" w:sz="4" w:space="0"/>
              <w:right w:val="single" w:color="000000" w:sz="4" w:space="0"/>
            </w:tcBorders>
            <w:vAlign w:val="top"/>
          </w:tcPr>
          <w:p w14:paraId="4A08AC64">
            <w:pPr>
              <w:adjustRightInd/>
              <w:spacing w:line="400" w:lineRule="exact"/>
              <w:jc w:val="center"/>
              <w:rPr>
                <w:rFonts w:ascii="仿宋" w:hAnsi="仿宋" w:eastAsia="仿宋"/>
                <w:color w:val="000000" w:themeColor="text1"/>
                <w:kern w:val="0"/>
                <w:sz w:val="24"/>
                <w14:textFill>
                  <w14:solidFill>
                    <w14:schemeClr w14:val="tx1"/>
                  </w14:solidFill>
                </w14:textFill>
              </w:rPr>
            </w:pPr>
          </w:p>
        </w:tc>
      </w:tr>
      <w:tr w14:paraId="2D2D7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14:paraId="7D3A198A">
            <w:pPr>
              <w:adjustRightInd/>
              <w:spacing w:line="400" w:lineRule="exact"/>
              <w:rPr>
                <w:rFonts w:ascii="仿宋" w:hAnsi="仿宋" w:eastAsia="仿宋"/>
                <w:color w:val="000000" w:themeColor="text1"/>
                <w:kern w:val="0"/>
                <w:sz w:val="24"/>
                <w14:textFill>
                  <w14:solidFill>
                    <w14:schemeClr w14:val="tx1"/>
                  </w14:solidFill>
                </w14:textFill>
              </w:rPr>
            </w:pPr>
          </w:p>
        </w:tc>
        <w:tc>
          <w:tcPr>
            <w:tcW w:w="2908" w:type="dxa"/>
            <w:tcBorders>
              <w:top w:val="single" w:color="000000" w:sz="4" w:space="0"/>
              <w:left w:val="single" w:color="000000" w:sz="4" w:space="0"/>
              <w:bottom w:val="single" w:color="000000" w:sz="4" w:space="0"/>
              <w:right w:val="single" w:color="000000" w:sz="4" w:space="0"/>
            </w:tcBorders>
            <w:vAlign w:val="center"/>
          </w:tcPr>
          <w:p w14:paraId="257ABCF6">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供水设备运行</w:t>
            </w:r>
          </w:p>
        </w:tc>
        <w:tc>
          <w:tcPr>
            <w:tcW w:w="3096" w:type="dxa"/>
            <w:tcBorders>
              <w:top w:val="single" w:color="000000" w:sz="4" w:space="0"/>
              <w:left w:val="single" w:color="000000" w:sz="4" w:space="0"/>
              <w:bottom w:val="single" w:color="000000" w:sz="4" w:space="0"/>
              <w:right w:val="single" w:color="000000" w:sz="4" w:space="0"/>
            </w:tcBorders>
            <w:vAlign w:val="center"/>
          </w:tcPr>
          <w:p w14:paraId="4DEF7BA5">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14:paraId="4D5168B3">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4分</w:t>
            </w:r>
          </w:p>
        </w:tc>
        <w:tc>
          <w:tcPr>
            <w:tcW w:w="1903" w:type="dxa"/>
            <w:tcBorders>
              <w:top w:val="single" w:color="000000" w:sz="4" w:space="0"/>
              <w:left w:val="single" w:color="000000" w:sz="4" w:space="0"/>
              <w:bottom w:val="single" w:color="000000" w:sz="4" w:space="0"/>
              <w:right w:val="single" w:color="000000" w:sz="4" w:space="0"/>
            </w:tcBorders>
            <w:vAlign w:val="top"/>
          </w:tcPr>
          <w:p w14:paraId="1D1420AC">
            <w:pPr>
              <w:adjustRightInd/>
              <w:spacing w:line="400" w:lineRule="exact"/>
              <w:jc w:val="center"/>
              <w:rPr>
                <w:rFonts w:ascii="仿宋" w:hAnsi="仿宋" w:eastAsia="仿宋"/>
                <w:color w:val="000000" w:themeColor="text1"/>
                <w:kern w:val="0"/>
                <w:sz w:val="24"/>
                <w14:textFill>
                  <w14:solidFill>
                    <w14:schemeClr w14:val="tx1"/>
                  </w14:solidFill>
                </w14:textFill>
              </w:rPr>
            </w:pPr>
          </w:p>
        </w:tc>
      </w:tr>
      <w:tr w14:paraId="7256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14:paraId="1E83A2E8">
            <w:pPr>
              <w:adjustRightInd/>
              <w:spacing w:line="400" w:lineRule="exact"/>
              <w:rPr>
                <w:rFonts w:ascii="仿宋" w:hAnsi="仿宋" w:eastAsia="仿宋"/>
                <w:color w:val="000000" w:themeColor="text1"/>
                <w:kern w:val="0"/>
                <w:sz w:val="24"/>
                <w14:textFill>
                  <w14:solidFill>
                    <w14:schemeClr w14:val="tx1"/>
                  </w14:solidFill>
                </w14:textFill>
              </w:rPr>
            </w:pPr>
          </w:p>
        </w:tc>
        <w:tc>
          <w:tcPr>
            <w:tcW w:w="2908" w:type="dxa"/>
            <w:tcBorders>
              <w:top w:val="single" w:color="000000" w:sz="4" w:space="0"/>
              <w:left w:val="single" w:color="000000" w:sz="4" w:space="0"/>
              <w:bottom w:val="single" w:color="000000" w:sz="4" w:space="0"/>
              <w:right w:val="single" w:color="000000" w:sz="4" w:space="0"/>
            </w:tcBorders>
            <w:vAlign w:val="center"/>
          </w:tcPr>
          <w:p w14:paraId="0ECE6DCD">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路面停车及秩序维护</w:t>
            </w:r>
          </w:p>
        </w:tc>
        <w:tc>
          <w:tcPr>
            <w:tcW w:w="3096" w:type="dxa"/>
            <w:tcBorders>
              <w:top w:val="single" w:color="000000" w:sz="4" w:space="0"/>
              <w:left w:val="single" w:color="000000" w:sz="4" w:space="0"/>
              <w:bottom w:val="single" w:color="000000" w:sz="4" w:space="0"/>
              <w:right w:val="single" w:color="000000" w:sz="4" w:space="0"/>
            </w:tcBorders>
            <w:vAlign w:val="center"/>
          </w:tcPr>
          <w:p w14:paraId="7069ED9D">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14:paraId="6DAE1925">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4分</w:t>
            </w:r>
          </w:p>
        </w:tc>
        <w:tc>
          <w:tcPr>
            <w:tcW w:w="1903" w:type="dxa"/>
            <w:tcBorders>
              <w:top w:val="single" w:color="000000" w:sz="4" w:space="0"/>
              <w:left w:val="single" w:color="000000" w:sz="4" w:space="0"/>
              <w:bottom w:val="single" w:color="000000" w:sz="4" w:space="0"/>
              <w:right w:val="single" w:color="000000" w:sz="4" w:space="0"/>
            </w:tcBorders>
            <w:vAlign w:val="top"/>
          </w:tcPr>
          <w:p w14:paraId="28C849EC">
            <w:pPr>
              <w:adjustRightInd/>
              <w:spacing w:line="400" w:lineRule="exact"/>
              <w:jc w:val="center"/>
              <w:rPr>
                <w:rFonts w:ascii="仿宋" w:hAnsi="仿宋" w:eastAsia="仿宋"/>
                <w:color w:val="000000" w:themeColor="text1"/>
                <w:kern w:val="0"/>
                <w:sz w:val="24"/>
                <w14:textFill>
                  <w14:solidFill>
                    <w14:schemeClr w14:val="tx1"/>
                  </w14:solidFill>
                </w14:textFill>
              </w:rPr>
            </w:pPr>
          </w:p>
        </w:tc>
      </w:tr>
      <w:tr w14:paraId="1833F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14:paraId="4D14D06B">
            <w:pPr>
              <w:adjustRightInd/>
              <w:spacing w:line="400" w:lineRule="exact"/>
              <w:rPr>
                <w:rFonts w:ascii="仿宋" w:hAnsi="仿宋" w:eastAsia="仿宋"/>
                <w:color w:val="000000" w:themeColor="text1"/>
                <w:kern w:val="0"/>
                <w:sz w:val="24"/>
                <w14:textFill>
                  <w14:solidFill>
                    <w14:schemeClr w14:val="tx1"/>
                  </w14:solidFill>
                </w14:textFill>
              </w:rPr>
            </w:pPr>
          </w:p>
        </w:tc>
        <w:tc>
          <w:tcPr>
            <w:tcW w:w="2908" w:type="dxa"/>
            <w:tcBorders>
              <w:top w:val="single" w:color="000000" w:sz="4" w:space="0"/>
              <w:left w:val="single" w:color="000000" w:sz="4" w:space="0"/>
              <w:bottom w:val="single" w:color="000000" w:sz="4" w:space="0"/>
              <w:right w:val="single" w:color="000000" w:sz="4" w:space="0"/>
            </w:tcBorders>
            <w:vAlign w:val="center"/>
          </w:tcPr>
          <w:p w14:paraId="6F90A05D">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 xml:space="preserve"> 生活垃圾收集驳运</w:t>
            </w:r>
          </w:p>
        </w:tc>
        <w:tc>
          <w:tcPr>
            <w:tcW w:w="3096" w:type="dxa"/>
            <w:tcBorders>
              <w:top w:val="single" w:color="000000" w:sz="4" w:space="0"/>
              <w:left w:val="single" w:color="000000" w:sz="4" w:space="0"/>
              <w:bottom w:val="single" w:color="000000" w:sz="4" w:space="0"/>
              <w:right w:val="single" w:color="000000" w:sz="4" w:space="0"/>
            </w:tcBorders>
            <w:vAlign w:val="center"/>
          </w:tcPr>
          <w:p w14:paraId="11228952">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14:paraId="218F4270">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5分</w:t>
            </w:r>
          </w:p>
        </w:tc>
        <w:tc>
          <w:tcPr>
            <w:tcW w:w="1903" w:type="dxa"/>
            <w:tcBorders>
              <w:top w:val="single" w:color="000000" w:sz="4" w:space="0"/>
              <w:left w:val="single" w:color="000000" w:sz="4" w:space="0"/>
              <w:bottom w:val="single" w:color="000000" w:sz="4" w:space="0"/>
              <w:right w:val="single" w:color="000000" w:sz="4" w:space="0"/>
            </w:tcBorders>
            <w:vAlign w:val="top"/>
          </w:tcPr>
          <w:p w14:paraId="20331951">
            <w:pPr>
              <w:adjustRightInd/>
              <w:spacing w:line="400" w:lineRule="exact"/>
              <w:jc w:val="center"/>
              <w:rPr>
                <w:rFonts w:ascii="仿宋" w:hAnsi="仿宋" w:eastAsia="仿宋"/>
                <w:color w:val="000000" w:themeColor="text1"/>
                <w:kern w:val="0"/>
                <w:sz w:val="24"/>
                <w14:textFill>
                  <w14:solidFill>
                    <w14:schemeClr w14:val="tx1"/>
                  </w14:solidFill>
                </w14:textFill>
              </w:rPr>
            </w:pPr>
          </w:p>
        </w:tc>
      </w:tr>
      <w:tr w14:paraId="5B5EE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14:paraId="3FD8548D">
            <w:pPr>
              <w:adjustRightInd/>
              <w:spacing w:line="400" w:lineRule="exact"/>
              <w:rPr>
                <w:rFonts w:ascii="仿宋" w:hAnsi="仿宋" w:eastAsia="仿宋"/>
                <w:color w:val="000000" w:themeColor="text1"/>
                <w:kern w:val="0"/>
                <w:sz w:val="24"/>
                <w14:textFill>
                  <w14:solidFill>
                    <w14:schemeClr w14:val="tx1"/>
                  </w14:solidFill>
                </w14:textFill>
              </w:rPr>
            </w:pPr>
          </w:p>
        </w:tc>
        <w:tc>
          <w:tcPr>
            <w:tcW w:w="2908" w:type="dxa"/>
            <w:tcBorders>
              <w:top w:val="single" w:color="000000" w:sz="4" w:space="0"/>
              <w:left w:val="single" w:color="000000" w:sz="4" w:space="0"/>
              <w:bottom w:val="single" w:color="000000" w:sz="4" w:space="0"/>
              <w:right w:val="single" w:color="000000" w:sz="4" w:space="0"/>
            </w:tcBorders>
            <w:vAlign w:val="center"/>
          </w:tcPr>
          <w:p w14:paraId="09893676">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装修巡查管理</w:t>
            </w:r>
          </w:p>
        </w:tc>
        <w:tc>
          <w:tcPr>
            <w:tcW w:w="3096" w:type="dxa"/>
            <w:tcBorders>
              <w:top w:val="single" w:color="000000" w:sz="4" w:space="0"/>
              <w:left w:val="single" w:color="000000" w:sz="4" w:space="0"/>
              <w:bottom w:val="single" w:color="000000" w:sz="4" w:space="0"/>
              <w:right w:val="single" w:color="000000" w:sz="4" w:space="0"/>
            </w:tcBorders>
            <w:vAlign w:val="center"/>
          </w:tcPr>
          <w:p w14:paraId="65E53B36">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14:paraId="003F8D98">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5分</w:t>
            </w:r>
          </w:p>
        </w:tc>
        <w:tc>
          <w:tcPr>
            <w:tcW w:w="1903" w:type="dxa"/>
            <w:tcBorders>
              <w:top w:val="single" w:color="000000" w:sz="4" w:space="0"/>
              <w:left w:val="single" w:color="000000" w:sz="4" w:space="0"/>
              <w:bottom w:val="single" w:color="000000" w:sz="4" w:space="0"/>
              <w:right w:val="single" w:color="000000" w:sz="4" w:space="0"/>
            </w:tcBorders>
            <w:vAlign w:val="top"/>
          </w:tcPr>
          <w:p w14:paraId="315B5029">
            <w:pPr>
              <w:adjustRightInd/>
              <w:spacing w:line="400" w:lineRule="exact"/>
              <w:jc w:val="center"/>
              <w:rPr>
                <w:rFonts w:ascii="仿宋" w:hAnsi="仿宋" w:eastAsia="仿宋"/>
                <w:color w:val="000000" w:themeColor="text1"/>
                <w:kern w:val="0"/>
                <w:sz w:val="24"/>
                <w14:textFill>
                  <w14:solidFill>
                    <w14:schemeClr w14:val="tx1"/>
                  </w14:solidFill>
                </w14:textFill>
              </w:rPr>
            </w:pPr>
          </w:p>
        </w:tc>
      </w:tr>
      <w:tr w14:paraId="23A49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14:paraId="46A96C07">
            <w:pPr>
              <w:adjustRightInd/>
              <w:spacing w:line="400" w:lineRule="exact"/>
              <w:rPr>
                <w:rFonts w:ascii="仿宋" w:hAnsi="仿宋" w:eastAsia="仿宋"/>
                <w:color w:val="000000" w:themeColor="text1"/>
                <w:kern w:val="0"/>
                <w:sz w:val="24"/>
                <w14:textFill>
                  <w14:solidFill>
                    <w14:schemeClr w14:val="tx1"/>
                  </w14:solidFill>
                </w14:textFill>
              </w:rPr>
            </w:pPr>
          </w:p>
        </w:tc>
        <w:tc>
          <w:tcPr>
            <w:tcW w:w="2908" w:type="dxa"/>
            <w:tcBorders>
              <w:top w:val="single" w:color="000000" w:sz="4" w:space="0"/>
              <w:left w:val="single" w:color="000000" w:sz="4" w:space="0"/>
              <w:bottom w:val="single" w:color="000000" w:sz="4" w:space="0"/>
              <w:right w:val="single" w:color="000000" w:sz="4" w:space="0"/>
            </w:tcBorders>
            <w:vAlign w:val="center"/>
          </w:tcPr>
          <w:p w14:paraId="4E9837BD">
            <w:pPr>
              <w:adjustRightInd/>
              <w:spacing w:line="400" w:lineRule="exact"/>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 xml:space="preserve">  公共区域及路面卫生</w:t>
            </w:r>
          </w:p>
        </w:tc>
        <w:tc>
          <w:tcPr>
            <w:tcW w:w="3096" w:type="dxa"/>
            <w:tcBorders>
              <w:top w:val="single" w:color="000000" w:sz="4" w:space="0"/>
              <w:left w:val="single" w:color="000000" w:sz="4" w:space="0"/>
              <w:bottom w:val="single" w:color="000000" w:sz="4" w:space="0"/>
              <w:right w:val="single" w:color="000000" w:sz="4" w:space="0"/>
            </w:tcBorders>
            <w:vAlign w:val="center"/>
          </w:tcPr>
          <w:p w14:paraId="3673BBA4">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14:paraId="54E62703">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5分</w:t>
            </w:r>
          </w:p>
        </w:tc>
        <w:tc>
          <w:tcPr>
            <w:tcW w:w="1903" w:type="dxa"/>
            <w:tcBorders>
              <w:top w:val="single" w:color="000000" w:sz="4" w:space="0"/>
              <w:left w:val="single" w:color="000000" w:sz="4" w:space="0"/>
              <w:bottom w:val="single" w:color="000000" w:sz="4" w:space="0"/>
              <w:right w:val="single" w:color="000000" w:sz="4" w:space="0"/>
            </w:tcBorders>
            <w:vAlign w:val="top"/>
          </w:tcPr>
          <w:p w14:paraId="331B05D4">
            <w:pPr>
              <w:adjustRightInd/>
              <w:spacing w:line="400" w:lineRule="exact"/>
              <w:jc w:val="center"/>
              <w:rPr>
                <w:rFonts w:ascii="仿宋" w:hAnsi="仿宋" w:eastAsia="仿宋"/>
                <w:color w:val="000000" w:themeColor="text1"/>
                <w:kern w:val="0"/>
                <w:sz w:val="24"/>
                <w14:textFill>
                  <w14:solidFill>
                    <w14:schemeClr w14:val="tx1"/>
                  </w14:solidFill>
                </w14:textFill>
              </w:rPr>
            </w:pPr>
          </w:p>
        </w:tc>
      </w:tr>
      <w:tr w14:paraId="0F1D1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14:paraId="569D2500">
            <w:pPr>
              <w:adjustRightInd/>
              <w:spacing w:line="400" w:lineRule="exact"/>
              <w:rPr>
                <w:rFonts w:ascii="仿宋" w:hAnsi="仿宋" w:eastAsia="仿宋"/>
                <w:color w:val="000000" w:themeColor="text1"/>
                <w:kern w:val="0"/>
                <w:sz w:val="24"/>
                <w14:textFill>
                  <w14:solidFill>
                    <w14:schemeClr w14:val="tx1"/>
                  </w14:solidFill>
                </w14:textFill>
              </w:rPr>
            </w:pPr>
          </w:p>
        </w:tc>
        <w:tc>
          <w:tcPr>
            <w:tcW w:w="2908" w:type="dxa"/>
            <w:tcBorders>
              <w:top w:val="single" w:color="000000" w:sz="4" w:space="0"/>
              <w:left w:val="single" w:color="000000" w:sz="4" w:space="0"/>
              <w:bottom w:val="single" w:color="000000" w:sz="4" w:space="0"/>
              <w:right w:val="single" w:color="000000" w:sz="4" w:space="0"/>
            </w:tcBorders>
            <w:vAlign w:val="center"/>
          </w:tcPr>
          <w:p w14:paraId="323FF9FC">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小区档案管理</w:t>
            </w:r>
          </w:p>
        </w:tc>
        <w:tc>
          <w:tcPr>
            <w:tcW w:w="3096" w:type="dxa"/>
            <w:tcBorders>
              <w:top w:val="single" w:color="000000" w:sz="4" w:space="0"/>
              <w:left w:val="single" w:color="000000" w:sz="4" w:space="0"/>
              <w:bottom w:val="single" w:color="000000" w:sz="4" w:space="0"/>
              <w:right w:val="single" w:color="000000" w:sz="4" w:space="0"/>
            </w:tcBorders>
            <w:vAlign w:val="center"/>
          </w:tcPr>
          <w:p w14:paraId="2B7638A4">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14:paraId="6F97EA32">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5分</w:t>
            </w:r>
          </w:p>
        </w:tc>
        <w:tc>
          <w:tcPr>
            <w:tcW w:w="1903" w:type="dxa"/>
            <w:tcBorders>
              <w:top w:val="single" w:color="000000" w:sz="4" w:space="0"/>
              <w:left w:val="single" w:color="000000" w:sz="4" w:space="0"/>
              <w:bottom w:val="single" w:color="000000" w:sz="4" w:space="0"/>
              <w:right w:val="single" w:color="000000" w:sz="4" w:space="0"/>
            </w:tcBorders>
            <w:vAlign w:val="top"/>
          </w:tcPr>
          <w:p w14:paraId="6BAF6677">
            <w:pPr>
              <w:adjustRightInd/>
              <w:spacing w:line="400" w:lineRule="exact"/>
              <w:jc w:val="center"/>
              <w:rPr>
                <w:rFonts w:ascii="仿宋" w:hAnsi="仿宋" w:eastAsia="仿宋"/>
                <w:color w:val="000000" w:themeColor="text1"/>
                <w:kern w:val="0"/>
                <w:sz w:val="24"/>
                <w14:textFill>
                  <w14:solidFill>
                    <w14:schemeClr w14:val="tx1"/>
                  </w14:solidFill>
                </w14:textFill>
              </w:rPr>
            </w:pPr>
          </w:p>
        </w:tc>
      </w:tr>
      <w:tr w14:paraId="7A5FD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14:paraId="391C17AD">
            <w:pPr>
              <w:adjustRightInd/>
              <w:spacing w:line="400" w:lineRule="exact"/>
              <w:rPr>
                <w:rFonts w:ascii="仿宋" w:hAnsi="仿宋" w:eastAsia="仿宋"/>
                <w:color w:val="000000" w:themeColor="text1"/>
                <w:kern w:val="0"/>
                <w:sz w:val="24"/>
                <w14:textFill>
                  <w14:solidFill>
                    <w14:schemeClr w14:val="tx1"/>
                  </w14:solidFill>
                </w14:textFill>
              </w:rPr>
            </w:pPr>
          </w:p>
        </w:tc>
        <w:tc>
          <w:tcPr>
            <w:tcW w:w="2908" w:type="dxa"/>
            <w:tcBorders>
              <w:top w:val="single" w:color="000000" w:sz="4" w:space="0"/>
              <w:left w:val="single" w:color="000000" w:sz="4" w:space="0"/>
              <w:bottom w:val="single" w:color="000000" w:sz="4" w:space="0"/>
              <w:right w:val="single" w:color="000000" w:sz="4" w:space="0"/>
            </w:tcBorders>
            <w:vAlign w:val="center"/>
          </w:tcPr>
          <w:p w14:paraId="46A06B74">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照眀设施维修</w:t>
            </w:r>
          </w:p>
        </w:tc>
        <w:tc>
          <w:tcPr>
            <w:tcW w:w="3096" w:type="dxa"/>
            <w:tcBorders>
              <w:top w:val="single" w:color="000000" w:sz="4" w:space="0"/>
              <w:left w:val="single" w:color="000000" w:sz="4" w:space="0"/>
              <w:bottom w:val="single" w:color="000000" w:sz="4" w:space="0"/>
              <w:right w:val="single" w:color="000000" w:sz="4" w:space="0"/>
            </w:tcBorders>
            <w:vAlign w:val="center"/>
          </w:tcPr>
          <w:p w14:paraId="4A659E68">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14:paraId="22EEFA8A">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4分</w:t>
            </w:r>
          </w:p>
        </w:tc>
        <w:tc>
          <w:tcPr>
            <w:tcW w:w="1903" w:type="dxa"/>
            <w:tcBorders>
              <w:top w:val="single" w:color="000000" w:sz="4" w:space="0"/>
              <w:left w:val="single" w:color="000000" w:sz="4" w:space="0"/>
              <w:bottom w:val="single" w:color="000000" w:sz="4" w:space="0"/>
              <w:right w:val="single" w:color="000000" w:sz="4" w:space="0"/>
            </w:tcBorders>
            <w:vAlign w:val="top"/>
          </w:tcPr>
          <w:p w14:paraId="0BDC3A4F">
            <w:pPr>
              <w:adjustRightInd/>
              <w:spacing w:line="400" w:lineRule="exact"/>
              <w:jc w:val="center"/>
              <w:rPr>
                <w:rFonts w:ascii="仿宋" w:hAnsi="仿宋" w:eastAsia="仿宋"/>
                <w:color w:val="000000" w:themeColor="text1"/>
                <w:kern w:val="0"/>
                <w:sz w:val="24"/>
                <w14:textFill>
                  <w14:solidFill>
                    <w14:schemeClr w14:val="tx1"/>
                  </w14:solidFill>
                </w14:textFill>
              </w:rPr>
            </w:pPr>
          </w:p>
        </w:tc>
      </w:tr>
      <w:tr w14:paraId="152D6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14:paraId="60AB14C2">
            <w:pPr>
              <w:adjustRightInd/>
              <w:spacing w:line="400" w:lineRule="exact"/>
              <w:rPr>
                <w:rFonts w:ascii="仿宋" w:hAnsi="仿宋" w:eastAsia="仿宋"/>
                <w:color w:val="000000" w:themeColor="text1"/>
                <w:kern w:val="0"/>
                <w:sz w:val="24"/>
                <w14:textFill>
                  <w14:solidFill>
                    <w14:schemeClr w14:val="tx1"/>
                  </w14:solidFill>
                </w14:textFill>
              </w:rPr>
            </w:pPr>
          </w:p>
        </w:tc>
        <w:tc>
          <w:tcPr>
            <w:tcW w:w="2908" w:type="dxa"/>
            <w:tcBorders>
              <w:top w:val="single" w:color="000000" w:sz="4" w:space="0"/>
              <w:left w:val="single" w:color="000000" w:sz="4" w:space="0"/>
              <w:bottom w:val="single" w:color="000000" w:sz="4" w:space="0"/>
              <w:right w:val="single" w:color="000000" w:sz="4" w:space="0"/>
            </w:tcBorders>
            <w:vAlign w:val="center"/>
          </w:tcPr>
          <w:p w14:paraId="47A0BAA9">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绿化修剪养护</w:t>
            </w:r>
          </w:p>
        </w:tc>
        <w:tc>
          <w:tcPr>
            <w:tcW w:w="3096" w:type="dxa"/>
            <w:tcBorders>
              <w:top w:val="single" w:color="000000" w:sz="4" w:space="0"/>
              <w:left w:val="single" w:color="000000" w:sz="4" w:space="0"/>
              <w:bottom w:val="single" w:color="000000" w:sz="4" w:space="0"/>
              <w:right w:val="single" w:color="000000" w:sz="4" w:space="0"/>
            </w:tcBorders>
            <w:vAlign w:val="center"/>
          </w:tcPr>
          <w:p w14:paraId="3CE17533">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14:paraId="038A8B1F">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4分</w:t>
            </w:r>
          </w:p>
        </w:tc>
        <w:tc>
          <w:tcPr>
            <w:tcW w:w="1903" w:type="dxa"/>
            <w:tcBorders>
              <w:top w:val="single" w:color="000000" w:sz="4" w:space="0"/>
              <w:left w:val="single" w:color="000000" w:sz="4" w:space="0"/>
              <w:bottom w:val="single" w:color="000000" w:sz="4" w:space="0"/>
              <w:right w:val="single" w:color="000000" w:sz="4" w:space="0"/>
            </w:tcBorders>
            <w:vAlign w:val="top"/>
          </w:tcPr>
          <w:p w14:paraId="2201769F">
            <w:pPr>
              <w:adjustRightInd/>
              <w:spacing w:line="400" w:lineRule="exact"/>
              <w:jc w:val="center"/>
              <w:rPr>
                <w:rFonts w:ascii="仿宋" w:hAnsi="仿宋" w:eastAsia="仿宋"/>
                <w:color w:val="000000" w:themeColor="text1"/>
                <w:kern w:val="0"/>
                <w:sz w:val="24"/>
                <w14:textFill>
                  <w14:solidFill>
                    <w14:schemeClr w14:val="tx1"/>
                  </w14:solidFill>
                </w14:textFill>
              </w:rPr>
            </w:pPr>
          </w:p>
        </w:tc>
      </w:tr>
      <w:tr w14:paraId="25ADC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14:paraId="5C3698C7">
            <w:pPr>
              <w:adjustRightInd/>
              <w:spacing w:line="400" w:lineRule="exact"/>
              <w:rPr>
                <w:rFonts w:ascii="仿宋" w:hAnsi="仿宋" w:eastAsia="仿宋"/>
                <w:color w:val="000000" w:themeColor="text1"/>
                <w:kern w:val="0"/>
                <w:sz w:val="24"/>
                <w14:textFill>
                  <w14:solidFill>
                    <w14:schemeClr w14:val="tx1"/>
                  </w14:solidFill>
                </w14:textFill>
              </w:rPr>
            </w:pPr>
          </w:p>
        </w:tc>
        <w:tc>
          <w:tcPr>
            <w:tcW w:w="2908" w:type="dxa"/>
            <w:tcBorders>
              <w:top w:val="single" w:color="000000" w:sz="4" w:space="0"/>
              <w:left w:val="single" w:color="000000" w:sz="4" w:space="0"/>
              <w:bottom w:val="single" w:color="000000" w:sz="4" w:space="0"/>
              <w:right w:val="single" w:color="000000" w:sz="4" w:space="0"/>
            </w:tcBorders>
            <w:vAlign w:val="center"/>
          </w:tcPr>
          <w:p w14:paraId="15D8AC51">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垃圾分类宣传管理</w:t>
            </w:r>
          </w:p>
        </w:tc>
        <w:tc>
          <w:tcPr>
            <w:tcW w:w="3096" w:type="dxa"/>
            <w:tcBorders>
              <w:top w:val="single" w:color="000000" w:sz="4" w:space="0"/>
              <w:left w:val="single" w:color="000000" w:sz="4" w:space="0"/>
              <w:bottom w:val="single" w:color="000000" w:sz="4" w:space="0"/>
              <w:right w:val="single" w:color="000000" w:sz="4" w:space="0"/>
            </w:tcBorders>
            <w:vAlign w:val="center"/>
          </w:tcPr>
          <w:p w14:paraId="737902DA">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14:paraId="5701D284">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lang w:val="en-US" w:eastAsia="zh-CN"/>
                <w14:textFill>
                  <w14:solidFill>
                    <w14:schemeClr w14:val="tx1"/>
                  </w14:solidFill>
                </w14:textFill>
              </w:rPr>
              <w:t>4</w:t>
            </w:r>
            <w:r>
              <w:rPr>
                <w:rFonts w:hint="eastAsia" w:ascii="仿宋" w:hAnsi="仿宋" w:eastAsia="仿宋"/>
                <w:color w:val="000000" w:themeColor="text1"/>
                <w:kern w:val="0"/>
                <w:sz w:val="24"/>
                <w14:textFill>
                  <w14:solidFill>
                    <w14:schemeClr w14:val="tx1"/>
                  </w14:solidFill>
                </w14:textFill>
              </w:rPr>
              <w:t>分</w:t>
            </w:r>
          </w:p>
        </w:tc>
        <w:tc>
          <w:tcPr>
            <w:tcW w:w="1903" w:type="dxa"/>
            <w:tcBorders>
              <w:top w:val="single" w:color="000000" w:sz="4" w:space="0"/>
              <w:left w:val="single" w:color="000000" w:sz="4" w:space="0"/>
              <w:bottom w:val="single" w:color="000000" w:sz="4" w:space="0"/>
              <w:right w:val="single" w:color="000000" w:sz="4" w:space="0"/>
            </w:tcBorders>
            <w:vAlign w:val="top"/>
          </w:tcPr>
          <w:p w14:paraId="5708A17E">
            <w:pPr>
              <w:adjustRightInd/>
              <w:spacing w:line="400" w:lineRule="exact"/>
              <w:jc w:val="center"/>
              <w:rPr>
                <w:rFonts w:ascii="仿宋" w:hAnsi="仿宋" w:eastAsia="仿宋"/>
                <w:color w:val="000000" w:themeColor="text1"/>
                <w:kern w:val="0"/>
                <w:sz w:val="24"/>
                <w14:textFill>
                  <w14:solidFill>
                    <w14:schemeClr w14:val="tx1"/>
                  </w14:solidFill>
                </w14:textFill>
              </w:rPr>
            </w:pPr>
          </w:p>
        </w:tc>
      </w:tr>
      <w:tr w14:paraId="617C1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14:paraId="144516EE">
            <w:pPr>
              <w:adjustRightInd/>
              <w:spacing w:line="400" w:lineRule="exact"/>
              <w:rPr>
                <w:rFonts w:ascii="仿宋" w:hAnsi="仿宋" w:eastAsia="仿宋"/>
                <w:color w:val="000000" w:themeColor="text1"/>
                <w:kern w:val="0"/>
                <w:sz w:val="24"/>
                <w14:textFill>
                  <w14:solidFill>
                    <w14:schemeClr w14:val="tx1"/>
                  </w14:solidFill>
                </w14:textFill>
              </w:rPr>
            </w:pPr>
          </w:p>
        </w:tc>
        <w:tc>
          <w:tcPr>
            <w:tcW w:w="2908" w:type="dxa"/>
            <w:tcBorders>
              <w:top w:val="single" w:color="000000" w:sz="4" w:space="0"/>
              <w:left w:val="single" w:color="000000" w:sz="4" w:space="0"/>
              <w:bottom w:val="single" w:color="000000" w:sz="4" w:space="0"/>
              <w:right w:val="single" w:color="000000" w:sz="4" w:space="0"/>
            </w:tcBorders>
            <w:vAlign w:val="center"/>
          </w:tcPr>
          <w:p w14:paraId="0A816EC3">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建筑垃圾清运处理</w:t>
            </w:r>
          </w:p>
        </w:tc>
        <w:tc>
          <w:tcPr>
            <w:tcW w:w="3096" w:type="dxa"/>
            <w:tcBorders>
              <w:top w:val="single" w:color="000000" w:sz="4" w:space="0"/>
              <w:left w:val="single" w:color="000000" w:sz="4" w:space="0"/>
              <w:bottom w:val="single" w:color="000000" w:sz="4" w:space="0"/>
              <w:right w:val="single" w:color="000000" w:sz="4" w:space="0"/>
            </w:tcBorders>
            <w:vAlign w:val="center"/>
          </w:tcPr>
          <w:p w14:paraId="63863F4A">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□满意、□一般、□不满意</w:t>
            </w:r>
          </w:p>
        </w:tc>
        <w:tc>
          <w:tcPr>
            <w:tcW w:w="1144" w:type="dxa"/>
            <w:tcBorders>
              <w:top w:val="single" w:color="000000" w:sz="4" w:space="0"/>
              <w:left w:val="single" w:color="000000" w:sz="4" w:space="0"/>
              <w:bottom w:val="single" w:color="000000" w:sz="4" w:space="0"/>
              <w:right w:val="single" w:color="000000" w:sz="4" w:space="0"/>
            </w:tcBorders>
            <w:vAlign w:val="top"/>
          </w:tcPr>
          <w:p w14:paraId="1ED04221">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5分</w:t>
            </w:r>
          </w:p>
        </w:tc>
        <w:tc>
          <w:tcPr>
            <w:tcW w:w="1903" w:type="dxa"/>
            <w:tcBorders>
              <w:top w:val="single" w:color="000000" w:sz="4" w:space="0"/>
              <w:left w:val="single" w:color="000000" w:sz="4" w:space="0"/>
              <w:bottom w:val="single" w:color="000000" w:sz="4" w:space="0"/>
              <w:right w:val="single" w:color="000000" w:sz="4" w:space="0"/>
            </w:tcBorders>
            <w:vAlign w:val="top"/>
          </w:tcPr>
          <w:p w14:paraId="2D533DEC">
            <w:pPr>
              <w:adjustRightInd/>
              <w:spacing w:line="400" w:lineRule="exact"/>
              <w:jc w:val="center"/>
              <w:rPr>
                <w:rFonts w:ascii="仿宋" w:hAnsi="仿宋" w:eastAsia="仿宋"/>
                <w:color w:val="000000" w:themeColor="text1"/>
                <w:kern w:val="0"/>
                <w:sz w:val="24"/>
                <w14:textFill>
                  <w14:solidFill>
                    <w14:schemeClr w14:val="tx1"/>
                  </w14:solidFill>
                </w14:textFill>
              </w:rPr>
            </w:pPr>
          </w:p>
        </w:tc>
      </w:tr>
      <w:tr w14:paraId="765B0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14:paraId="76A197CF">
            <w:pPr>
              <w:adjustRightInd/>
              <w:spacing w:line="400" w:lineRule="exact"/>
              <w:rPr>
                <w:rFonts w:ascii="仿宋" w:hAnsi="仿宋" w:eastAsia="仿宋"/>
                <w:color w:val="000000" w:themeColor="text1"/>
                <w:kern w:val="0"/>
                <w:sz w:val="24"/>
                <w14:textFill>
                  <w14:solidFill>
                    <w14:schemeClr w14:val="tx1"/>
                  </w14:solidFill>
                </w14:textFill>
              </w:rPr>
            </w:pPr>
          </w:p>
        </w:tc>
        <w:tc>
          <w:tcPr>
            <w:tcW w:w="2908" w:type="dxa"/>
            <w:tcBorders>
              <w:top w:val="single" w:color="000000" w:sz="4" w:space="0"/>
              <w:left w:val="single" w:color="000000" w:sz="4" w:space="0"/>
              <w:bottom w:val="single" w:color="000000" w:sz="4" w:space="0"/>
              <w:right w:val="single" w:color="000000" w:sz="4" w:space="0"/>
            </w:tcBorders>
            <w:vAlign w:val="center"/>
          </w:tcPr>
          <w:p w14:paraId="372B48C0">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考核结果</w:t>
            </w:r>
          </w:p>
        </w:tc>
        <w:tc>
          <w:tcPr>
            <w:tcW w:w="3096" w:type="dxa"/>
            <w:tcBorders>
              <w:top w:val="single" w:color="000000" w:sz="4" w:space="0"/>
              <w:left w:val="single" w:color="000000" w:sz="4" w:space="0"/>
              <w:bottom w:val="single" w:color="000000" w:sz="4" w:space="0"/>
              <w:right w:val="single" w:color="000000" w:sz="4" w:space="0"/>
            </w:tcBorders>
            <w:vAlign w:val="center"/>
          </w:tcPr>
          <w:p w14:paraId="220389E9">
            <w:pPr>
              <w:adjustRightInd/>
              <w:spacing w:line="40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合 计 得 分</w:t>
            </w:r>
          </w:p>
        </w:tc>
        <w:tc>
          <w:tcPr>
            <w:tcW w:w="1144" w:type="dxa"/>
            <w:tcBorders>
              <w:top w:val="single" w:color="000000" w:sz="4" w:space="0"/>
              <w:left w:val="single" w:color="000000" w:sz="4" w:space="0"/>
              <w:bottom w:val="single" w:color="000000" w:sz="4" w:space="0"/>
              <w:right w:val="single" w:color="000000" w:sz="4" w:space="0"/>
            </w:tcBorders>
            <w:vAlign w:val="top"/>
          </w:tcPr>
          <w:p w14:paraId="0F046207">
            <w:pPr>
              <w:adjustRightInd/>
              <w:spacing w:line="400" w:lineRule="exact"/>
              <w:jc w:val="center"/>
              <w:rPr>
                <w:rFonts w:ascii="仿宋" w:hAnsi="仿宋" w:eastAsia="仿宋"/>
                <w:color w:val="000000" w:themeColor="text1"/>
                <w:kern w:val="0"/>
                <w:sz w:val="24"/>
                <w14:textFill>
                  <w14:solidFill>
                    <w14:schemeClr w14:val="tx1"/>
                  </w14:solidFill>
                </w14:textFill>
              </w:rPr>
            </w:pPr>
          </w:p>
        </w:tc>
        <w:tc>
          <w:tcPr>
            <w:tcW w:w="1903" w:type="dxa"/>
            <w:tcBorders>
              <w:top w:val="single" w:color="000000" w:sz="4" w:space="0"/>
              <w:left w:val="single" w:color="000000" w:sz="4" w:space="0"/>
              <w:bottom w:val="single" w:color="000000" w:sz="4" w:space="0"/>
              <w:right w:val="single" w:color="000000" w:sz="4" w:space="0"/>
            </w:tcBorders>
            <w:vAlign w:val="top"/>
          </w:tcPr>
          <w:p w14:paraId="01FD48E5">
            <w:pPr>
              <w:adjustRightInd/>
              <w:spacing w:line="400" w:lineRule="exact"/>
              <w:jc w:val="center"/>
              <w:rPr>
                <w:rFonts w:ascii="仿宋" w:hAnsi="仿宋" w:eastAsia="仿宋"/>
                <w:color w:val="000000" w:themeColor="text1"/>
                <w:kern w:val="0"/>
                <w:sz w:val="24"/>
                <w14:textFill>
                  <w14:solidFill>
                    <w14:schemeClr w14:val="tx1"/>
                  </w14:solidFill>
                </w14:textFill>
              </w:rPr>
            </w:pPr>
          </w:p>
        </w:tc>
      </w:tr>
      <w:tr w14:paraId="6C582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2" w:type="dxa"/>
            <w:vMerge w:val="continue"/>
            <w:tcBorders>
              <w:top w:val="single" w:color="000000" w:sz="4" w:space="0"/>
              <w:left w:val="single" w:color="000000" w:sz="4" w:space="0"/>
              <w:bottom w:val="single" w:color="000000" w:sz="4" w:space="0"/>
              <w:right w:val="single" w:color="000000" w:sz="4" w:space="0"/>
            </w:tcBorders>
            <w:vAlign w:val="center"/>
          </w:tcPr>
          <w:p w14:paraId="79779D5D">
            <w:pPr>
              <w:adjustRightInd/>
              <w:spacing w:line="400" w:lineRule="exact"/>
              <w:rPr>
                <w:rFonts w:ascii="仿宋" w:hAnsi="仿宋" w:eastAsia="仿宋"/>
                <w:color w:val="000000" w:themeColor="text1"/>
                <w:kern w:val="0"/>
                <w:sz w:val="24"/>
                <w14:textFill>
                  <w14:solidFill>
                    <w14:schemeClr w14:val="tx1"/>
                  </w14:solidFill>
                </w14:textFill>
              </w:rPr>
            </w:pPr>
          </w:p>
        </w:tc>
        <w:tc>
          <w:tcPr>
            <w:tcW w:w="2908" w:type="dxa"/>
            <w:tcBorders>
              <w:top w:val="single" w:color="000000" w:sz="4" w:space="0"/>
              <w:left w:val="single" w:color="000000" w:sz="4" w:space="0"/>
              <w:bottom w:val="single" w:color="000000" w:sz="4" w:space="0"/>
              <w:right w:val="single" w:color="000000" w:sz="4" w:space="0"/>
            </w:tcBorders>
            <w:vAlign w:val="center"/>
          </w:tcPr>
          <w:p w14:paraId="617C0346">
            <w:pPr>
              <w:adjustRightInd/>
              <w:spacing w:line="400" w:lineRule="exact"/>
              <w:ind w:firstLine="600" w:firstLineChars="25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 xml:space="preserve">   评  价</w:t>
            </w:r>
          </w:p>
        </w:tc>
        <w:tc>
          <w:tcPr>
            <w:tcW w:w="3096" w:type="dxa"/>
            <w:tcBorders>
              <w:top w:val="single" w:color="000000" w:sz="4" w:space="0"/>
              <w:left w:val="single" w:color="000000" w:sz="4" w:space="0"/>
              <w:bottom w:val="single" w:color="000000" w:sz="4" w:space="0"/>
              <w:right w:val="single" w:color="000000" w:sz="4" w:space="0"/>
            </w:tcBorders>
            <w:vAlign w:val="center"/>
          </w:tcPr>
          <w:p w14:paraId="35687EFC">
            <w:pPr>
              <w:adjustRightInd/>
              <w:spacing w:line="400" w:lineRule="exact"/>
              <w:jc w:val="center"/>
              <w:rPr>
                <w:rFonts w:ascii="仿宋" w:hAnsi="仿宋" w:eastAsia="仿宋"/>
                <w:color w:val="000000" w:themeColor="text1"/>
                <w:kern w:val="0"/>
                <w:sz w:val="24"/>
                <w14:textFill>
                  <w14:solidFill>
                    <w14:schemeClr w14:val="tx1"/>
                  </w14:solidFill>
                </w14:textFill>
              </w:rPr>
            </w:pPr>
          </w:p>
        </w:tc>
        <w:tc>
          <w:tcPr>
            <w:tcW w:w="1144" w:type="dxa"/>
            <w:tcBorders>
              <w:top w:val="single" w:color="000000" w:sz="4" w:space="0"/>
              <w:left w:val="single" w:color="000000" w:sz="4" w:space="0"/>
              <w:bottom w:val="single" w:color="000000" w:sz="4" w:space="0"/>
              <w:right w:val="single" w:color="000000" w:sz="4" w:space="0"/>
            </w:tcBorders>
            <w:vAlign w:val="top"/>
          </w:tcPr>
          <w:p w14:paraId="6DEC39E6">
            <w:pPr>
              <w:adjustRightInd/>
              <w:spacing w:line="400" w:lineRule="exact"/>
              <w:jc w:val="center"/>
              <w:rPr>
                <w:rFonts w:ascii="仿宋" w:hAnsi="仿宋" w:eastAsia="仿宋"/>
                <w:color w:val="000000" w:themeColor="text1"/>
                <w:kern w:val="0"/>
                <w:sz w:val="24"/>
                <w14:textFill>
                  <w14:solidFill>
                    <w14:schemeClr w14:val="tx1"/>
                  </w14:solidFill>
                </w14:textFill>
              </w:rPr>
            </w:pPr>
          </w:p>
        </w:tc>
        <w:tc>
          <w:tcPr>
            <w:tcW w:w="1903" w:type="dxa"/>
            <w:tcBorders>
              <w:top w:val="single" w:color="000000" w:sz="4" w:space="0"/>
              <w:left w:val="single" w:color="000000" w:sz="4" w:space="0"/>
              <w:bottom w:val="single" w:color="000000" w:sz="4" w:space="0"/>
              <w:right w:val="single" w:color="000000" w:sz="4" w:space="0"/>
            </w:tcBorders>
            <w:vAlign w:val="top"/>
          </w:tcPr>
          <w:p w14:paraId="50C4DA28">
            <w:pPr>
              <w:adjustRightInd/>
              <w:spacing w:line="400" w:lineRule="exact"/>
              <w:jc w:val="center"/>
              <w:rPr>
                <w:rFonts w:ascii="仿宋" w:hAnsi="仿宋" w:eastAsia="仿宋"/>
                <w:color w:val="000000" w:themeColor="text1"/>
                <w:kern w:val="0"/>
                <w:sz w:val="24"/>
                <w14:textFill>
                  <w14:solidFill>
                    <w14:schemeClr w14:val="tx1"/>
                  </w14:solidFill>
                </w14:textFill>
              </w:rPr>
            </w:pPr>
          </w:p>
        </w:tc>
      </w:tr>
    </w:tbl>
    <w:p w14:paraId="0508BAD4">
      <w:pPr>
        <w:adjustRightInd/>
        <w:spacing w:line="400" w:lineRule="exact"/>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 xml:space="preserve">                                     考核单位: (盖章)</w:t>
      </w:r>
    </w:p>
    <w:p w14:paraId="76D2B792">
      <w:pPr>
        <w:adjustRightInd/>
        <w:spacing w:line="400" w:lineRule="exact"/>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 xml:space="preserve">                                      年   月  日</w:t>
      </w:r>
    </w:p>
    <w:p w14:paraId="61F3F481">
      <w:pPr>
        <w:snapToGrid w:val="0"/>
        <w:spacing w:line="400" w:lineRule="atLeast"/>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备注：</w:t>
      </w:r>
      <w:r>
        <w:rPr>
          <w:rFonts w:hint="eastAsia" w:ascii="仿宋" w:hAnsi="仿宋" w:eastAsia="仿宋"/>
          <w:color w:val="000000" w:themeColor="text1"/>
          <w:kern w:val="0"/>
          <w:sz w:val="24"/>
          <w:lang w:val="en-US" w:eastAsia="zh-CN"/>
          <w14:textFill>
            <w14:solidFill>
              <w14:schemeClr w14:val="tx1"/>
            </w14:solidFill>
          </w14:textFill>
        </w:rPr>
        <w:t>业委会</w:t>
      </w:r>
      <w:r>
        <w:rPr>
          <w:rFonts w:hint="eastAsia" w:ascii="仿宋" w:hAnsi="仿宋" w:eastAsia="仿宋"/>
          <w:color w:val="000000" w:themeColor="text1"/>
          <w:kern w:val="0"/>
          <w:sz w:val="24"/>
          <w14:textFill>
            <w14:solidFill>
              <w14:schemeClr w14:val="tx1"/>
            </w14:solidFill>
          </w14:textFill>
        </w:rPr>
        <w:t>有权根据实际情况对考核表进行调整。</w:t>
      </w:r>
    </w:p>
    <w:p w14:paraId="4B396249">
      <w:pPr>
        <w:keepNext w:val="0"/>
        <w:keepLines w:val="0"/>
        <w:pageBreakBefore w:val="0"/>
        <w:widowControl w:val="0"/>
        <w:shd w:val="clea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000000" w:themeColor="text1"/>
          <w:sz w:val="24"/>
          <w:highlight w:val="none"/>
          <w:shd w:val="clear" w:color="auto" w:fill="auto"/>
          <w:lang w:val="en-US" w:eastAsia="zh-CN"/>
          <w14:textFill>
            <w14:solidFill>
              <w14:schemeClr w14:val="tx1"/>
            </w14:solidFill>
          </w14:textFill>
        </w:rPr>
      </w:pPr>
    </w:p>
    <w:p w14:paraId="2D0479C1">
      <w:pPr>
        <w:ind w:firstLine="2891" w:firstLineChars="800"/>
        <w:rPr>
          <w:rFonts w:hint="eastAsia" w:ascii="宋体" w:hAnsi="宋体" w:cs="宋体"/>
          <w:b/>
          <w:bCs/>
          <w:color w:val="000000" w:themeColor="text1"/>
          <w:sz w:val="36"/>
          <w:szCs w:val="36"/>
          <w:highlight w:val="none"/>
          <w:shd w:val="clear" w:color="auto" w:fill="auto"/>
          <w14:textFill>
            <w14:solidFill>
              <w14:schemeClr w14:val="tx1"/>
            </w14:solidFill>
          </w14:textFill>
        </w:rPr>
        <w:sectPr>
          <w:footerReference r:id="rId5" w:type="default"/>
          <w:footnotePr>
            <w:numRestart w:val="eachPage"/>
          </w:footnotePr>
          <w:endnotePr>
            <w:numRestart w:val="eachSect"/>
          </w:endnotePr>
          <w:pgSz w:w="11905" w:h="16838"/>
          <w:pgMar w:top="1100" w:right="1083" w:bottom="1100" w:left="1247" w:header="851" w:footer="992" w:gutter="0"/>
          <w:pgBorders>
            <w:top w:val="none" w:sz="0" w:space="0"/>
            <w:left w:val="none" w:sz="0" w:space="0"/>
            <w:bottom w:val="none" w:sz="0" w:space="0"/>
            <w:right w:val="none" w:sz="0" w:space="0"/>
          </w:pgBorders>
          <w:cols w:space="720" w:num="1"/>
          <w:docGrid w:type="lines" w:linePitch="317" w:charSpace="0"/>
        </w:sectPr>
      </w:pPr>
    </w:p>
    <w:p w14:paraId="52E9EE98">
      <w:pPr>
        <w:ind w:firstLine="2891" w:firstLineChars="800"/>
        <w:rPr>
          <w:rFonts w:hint="eastAsia" w:ascii="宋体" w:hAnsi="宋体" w:cs="宋体"/>
          <w:b/>
          <w:bCs/>
          <w:color w:val="000000" w:themeColor="text1"/>
          <w:sz w:val="36"/>
          <w:szCs w:val="36"/>
          <w:highlight w:val="none"/>
          <w:shd w:val="clear" w:color="auto" w:fill="auto"/>
          <w14:textFill>
            <w14:solidFill>
              <w14:schemeClr w14:val="tx1"/>
            </w14:solidFill>
          </w14:textFill>
        </w:rPr>
      </w:pPr>
      <w:r>
        <w:rPr>
          <w:rFonts w:hint="eastAsia" w:ascii="宋体" w:hAnsi="宋体" w:cs="宋体"/>
          <w:b/>
          <w:bCs/>
          <w:color w:val="000000" w:themeColor="text1"/>
          <w:sz w:val="36"/>
          <w:szCs w:val="36"/>
          <w:highlight w:val="none"/>
          <w:shd w:val="clear" w:color="auto" w:fill="auto"/>
          <w14:textFill>
            <w14:solidFill>
              <w14:schemeClr w14:val="tx1"/>
            </w14:solidFill>
          </w14:textFill>
        </w:rPr>
        <w:t>第三部分  投标人须知</w:t>
      </w:r>
    </w:p>
    <w:p w14:paraId="7BF37711">
      <w:pPr>
        <w:shd w:val="clear" w:color="auto"/>
        <w:spacing w:line="360" w:lineRule="auto"/>
        <w:ind w:left="1"/>
        <w:jc w:val="center"/>
        <w:textAlignment w:val="bottom"/>
        <w:rPr>
          <w:rFonts w:hint="eastAsia" w:ascii="宋体" w:hAnsi="宋体" w:cs="宋体"/>
          <w:b/>
          <w:bCs/>
          <w:color w:val="000000" w:themeColor="text1"/>
          <w:kern w:val="0"/>
          <w:sz w:val="36"/>
          <w:szCs w:val="36"/>
          <w:highlight w:val="none"/>
          <w:shd w:val="clear" w:color="auto" w:fill="auto"/>
          <w14:textFill>
            <w14:solidFill>
              <w14:schemeClr w14:val="tx1"/>
            </w14:solidFill>
          </w14:textFill>
        </w:rPr>
      </w:pPr>
      <w:r>
        <w:rPr>
          <w:rFonts w:hint="eastAsia" w:ascii="宋体" w:hAnsi="宋体" w:cs="宋体"/>
          <w:b/>
          <w:bCs/>
          <w:color w:val="000000" w:themeColor="text1"/>
          <w:kern w:val="0"/>
          <w:sz w:val="36"/>
          <w:szCs w:val="36"/>
          <w:highlight w:val="none"/>
          <w:shd w:val="clear" w:color="auto" w:fill="auto"/>
          <w14:textFill>
            <w14:solidFill>
              <w14:schemeClr w14:val="tx1"/>
            </w14:solidFill>
          </w14:textFill>
        </w:rPr>
        <w:t>前  附  表</w:t>
      </w:r>
    </w:p>
    <w:tbl>
      <w:tblPr>
        <w:tblStyle w:val="20"/>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421"/>
        <w:gridCol w:w="6494"/>
      </w:tblGrid>
      <w:tr w14:paraId="11452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04" w:type="dxa"/>
            <w:noWrap w:val="0"/>
            <w:vAlign w:val="center"/>
          </w:tcPr>
          <w:p w14:paraId="4883237A">
            <w:pPr>
              <w:shd w:val="clear"/>
              <w:spacing w:line="360" w:lineRule="auto"/>
              <w:jc w:val="center"/>
              <w:rPr>
                <w:rFonts w:hint="eastAsia" w:ascii="宋体" w:hAnsi="宋体" w:cs="宋体"/>
                <w:b/>
                <w:bCs/>
                <w:color w:val="000000" w:themeColor="text1"/>
                <w:sz w:val="24"/>
                <w:highlight w:val="none"/>
                <w:shd w:val="clear" w:color="auto" w:fill="auto"/>
                <w14:textFill>
                  <w14:solidFill>
                    <w14:schemeClr w14:val="tx1"/>
                  </w14:solidFill>
                </w14:textFill>
              </w:rPr>
            </w:pPr>
            <w:r>
              <w:rPr>
                <w:rFonts w:hint="eastAsia" w:ascii="宋体" w:hAnsi="宋体" w:cs="宋体"/>
                <w:b/>
                <w:bCs/>
                <w:color w:val="000000" w:themeColor="text1"/>
                <w:sz w:val="24"/>
                <w:highlight w:val="none"/>
                <w:shd w:val="clear" w:color="auto" w:fill="auto"/>
                <w14:textFill>
                  <w14:solidFill>
                    <w14:schemeClr w14:val="tx1"/>
                  </w14:solidFill>
                </w14:textFill>
              </w:rPr>
              <w:t>序号</w:t>
            </w:r>
          </w:p>
        </w:tc>
        <w:tc>
          <w:tcPr>
            <w:tcW w:w="2421" w:type="dxa"/>
            <w:noWrap w:val="0"/>
            <w:vAlign w:val="center"/>
          </w:tcPr>
          <w:p w14:paraId="37D86EC7">
            <w:pPr>
              <w:shd w:val="clear"/>
              <w:spacing w:line="360" w:lineRule="auto"/>
              <w:jc w:val="center"/>
              <w:rPr>
                <w:rFonts w:hint="eastAsia" w:ascii="宋体" w:hAnsi="宋体" w:cs="宋体"/>
                <w:b/>
                <w:bCs/>
                <w:color w:val="000000" w:themeColor="text1"/>
                <w:sz w:val="24"/>
                <w:highlight w:val="none"/>
                <w:shd w:val="clear" w:color="auto" w:fill="auto"/>
                <w14:textFill>
                  <w14:solidFill>
                    <w14:schemeClr w14:val="tx1"/>
                  </w14:solidFill>
                </w14:textFill>
              </w:rPr>
            </w:pPr>
            <w:r>
              <w:rPr>
                <w:rFonts w:hint="eastAsia" w:ascii="宋体" w:hAnsi="宋体" w:cs="宋体"/>
                <w:b/>
                <w:bCs/>
                <w:color w:val="000000" w:themeColor="text1"/>
                <w:sz w:val="24"/>
                <w:highlight w:val="none"/>
                <w:shd w:val="clear" w:color="auto" w:fill="auto"/>
                <w14:textFill>
                  <w14:solidFill>
                    <w14:schemeClr w14:val="tx1"/>
                  </w14:solidFill>
                </w14:textFill>
              </w:rPr>
              <w:t>项目</w:t>
            </w:r>
          </w:p>
        </w:tc>
        <w:tc>
          <w:tcPr>
            <w:tcW w:w="6494" w:type="dxa"/>
            <w:noWrap w:val="0"/>
            <w:vAlign w:val="center"/>
          </w:tcPr>
          <w:p w14:paraId="0FAA2CD3">
            <w:pPr>
              <w:shd w:val="clear"/>
              <w:spacing w:line="360" w:lineRule="auto"/>
              <w:jc w:val="center"/>
              <w:rPr>
                <w:rFonts w:hint="eastAsia" w:ascii="宋体" w:hAnsi="宋体" w:cs="宋体"/>
                <w:b/>
                <w:bCs/>
                <w:color w:val="000000" w:themeColor="text1"/>
                <w:sz w:val="24"/>
                <w:highlight w:val="none"/>
                <w:shd w:val="clear" w:color="auto" w:fill="auto"/>
                <w14:textFill>
                  <w14:solidFill>
                    <w14:schemeClr w14:val="tx1"/>
                  </w14:solidFill>
                </w14:textFill>
              </w:rPr>
            </w:pPr>
            <w:r>
              <w:rPr>
                <w:rFonts w:hint="eastAsia" w:ascii="宋体" w:hAnsi="宋体" w:cs="宋体"/>
                <w:b/>
                <w:bCs/>
                <w:color w:val="000000" w:themeColor="text1"/>
                <w:sz w:val="24"/>
                <w:highlight w:val="none"/>
                <w:shd w:val="clear" w:color="auto" w:fill="auto"/>
                <w14:textFill>
                  <w14:solidFill>
                    <w14:schemeClr w14:val="tx1"/>
                  </w14:solidFill>
                </w14:textFill>
              </w:rPr>
              <w:t>内容</w:t>
            </w:r>
          </w:p>
        </w:tc>
      </w:tr>
      <w:tr w14:paraId="434D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trPr>
        <w:tc>
          <w:tcPr>
            <w:tcW w:w="704" w:type="dxa"/>
            <w:noWrap w:val="0"/>
            <w:vAlign w:val="center"/>
          </w:tcPr>
          <w:p w14:paraId="767C580E">
            <w:pPr>
              <w:shd w:val="clear"/>
              <w:spacing w:line="360" w:lineRule="auto"/>
              <w:jc w:val="center"/>
              <w:rPr>
                <w:rFonts w:hint="eastAsia"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1</w:t>
            </w:r>
          </w:p>
        </w:tc>
        <w:tc>
          <w:tcPr>
            <w:tcW w:w="2421" w:type="dxa"/>
            <w:noWrap w:val="0"/>
            <w:vAlign w:val="center"/>
          </w:tcPr>
          <w:p w14:paraId="65EADDB5">
            <w:pPr>
              <w:shd w:val="clear"/>
              <w:jc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工程概况说明</w:t>
            </w:r>
          </w:p>
        </w:tc>
        <w:tc>
          <w:tcPr>
            <w:tcW w:w="6494" w:type="dxa"/>
            <w:noWrap w:val="0"/>
            <w:vAlign w:val="center"/>
          </w:tcPr>
          <w:p w14:paraId="645E4EAB">
            <w:pPr>
              <w:shd w:val="clear"/>
              <w:rPr>
                <w:rFonts w:hint="eastAsia"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物业名称；</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椒江区名都锦绣小区物业管理服务</w:t>
            </w:r>
          </w:p>
          <w:p w14:paraId="51FE3E08">
            <w:pPr>
              <w:shd w:val="clear"/>
              <w:rPr>
                <w:rFonts w:hint="eastAsia" w:ascii="宋体" w:hAnsi="宋体" w:eastAsia="宋体" w:cs="宋体"/>
                <w:color w:val="000000" w:themeColor="text1"/>
                <w:kern w:val="0"/>
                <w:sz w:val="24"/>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物业类型：</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多层</w:t>
            </w:r>
          </w:p>
          <w:p w14:paraId="1634BB69">
            <w:pPr>
              <w:snapToGrid w:val="0"/>
              <w:spacing w:line="400" w:lineRule="atLeast"/>
              <w:rPr>
                <w:rFonts w:hint="eastAsia"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物业概况：</w:t>
            </w:r>
            <w:r>
              <w:rPr>
                <w:rFonts w:hint="eastAsia" w:ascii="宋体" w:hAnsi="宋体" w:cs="宋体"/>
                <w:bCs/>
                <w:color w:val="000000" w:themeColor="text1"/>
                <w:sz w:val="24"/>
                <w:lang w:val="en-US" w:eastAsia="zh-CN"/>
                <w14:textFill>
                  <w14:solidFill>
                    <w14:schemeClr w14:val="tx1"/>
                  </w14:solidFill>
                </w14:textFill>
              </w:rPr>
              <w:t>小区</w:t>
            </w:r>
            <w:r>
              <w:rPr>
                <w:rFonts w:hint="eastAsia" w:ascii="宋体" w:hAnsi="宋体" w:cs="宋体"/>
                <w:bCs/>
                <w:color w:val="000000" w:themeColor="text1"/>
                <w:sz w:val="24"/>
                <w14:textFill>
                  <w14:solidFill>
                    <w14:schemeClr w14:val="tx1"/>
                  </w14:solidFill>
                </w14:textFill>
              </w:rPr>
              <w:t>坐落于台州市椒江区经中路79号，东至书生中学</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南至名都南苑</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西至经中路商业街</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北至开元路</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总建筑面积</w:t>
            </w:r>
            <w:r>
              <w:rPr>
                <w:rFonts w:hint="eastAsia"/>
                <w:color w:val="000000" w:themeColor="text1"/>
                <w:lang w:val="en-US" w:eastAsia="zh-CN"/>
                <w14:textFill>
                  <w14:solidFill>
                    <w14:schemeClr w14:val="tx1"/>
                  </w14:solidFill>
                </w14:textFill>
              </w:rPr>
              <w:t>112000</w:t>
            </w:r>
            <w:r>
              <w:rPr>
                <w:rFonts w:hint="eastAsia" w:ascii="宋体" w:hAnsi="宋体" w:cs="宋体"/>
                <w:bCs/>
                <w:color w:val="000000" w:themeColor="text1"/>
                <w:sz w:val="24"/>
                <w14:textFill>
                  <w14:solidFill>
                    <w14:schemeClr w14:val="tx1"/>
                  </w14:solidFill>
                </w14:textFill>
              </w:rPr>
              <w:t>平方米</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户数情况：项目由</w:t>
            </w:r>
            <w:r>
              <w:rPr>
                <w:rFonts w:hint="eastAsia" w:ascii="宋体" w:hAnsi="宋体" w:cs="宋体"/>
                <w:bCs/>
                <w:color w:val="000000" w:themeColor="text1"/>
                <w:sz w:val="24"/>
                <w:lang w:val="en-US" w:eastAsia="zh-CN"/>
                <w14:textFill>
                  <w14:solidFill>
                    <w14:schemeClr w14:val="tx1"/>
                  </w14:solidFill>
                </w14:textFill>
              </w:rPr>
              <w:t>29</w:t>
            </w:r>
            <w:r>
              <w:rPr>
                <w:rFonts w:hint="eastAsia" w:ascii="宋体" w:hAnsi="宋体" w:cs="宋体"/>
                <w:bCs/>
                <w:color w:val="000000" w:themeColor="text1"/>
                <w:sz w:val="24"/>
                <w14:textFill>
                  <w14:solidFill>
                    <w14:schemeClr w14:val="tx1"/>
                  </w14:solidFill>
                </w14:textFill>
              </w:rPr>
              <w:t>幢</w:t>
            </w:r>
            <w:r>
              <w:rPr>
                <w:rFonts w:hint="eastAsia" w:ascii="宋体" w:hAnsi="宋体" w:cs="宋体"/>
                <w:bCs/>
                <w:color w:val="000000" w:themeColor="text1"/>
                <w:sz w:val="24"/>
                <w:lang w:val="en-US" w:eastAsia="zh-CN"/>
                <w14:textFill>
                  <w14:solidFill>
                    <w14:schemeClr w14:val="tx1"/>
                  </w14:solidFill>
                </w14:textFill>
              </w:rPr>
              <w:t>6</w:t>
            </w:r>
            <w:r>
              <w:rPr>
                <w:rFonts w:hint="eastAsia" w:ascii="宋体" w:hAnsi="宋体" w:cs="宋体"/>
                <w:bCs/>
                <w:color w:val="000000" w:themeColor="text1"/>
                <w:sz w:val="24"/>
                <w14:textFill>
                  <w14:solidFill>
                    <w14:schemeClr w14:val="tx1"/>
                  </w14:solidFill>
                </w14:textFill>
              </w:rPr>
              <w:t>-7层建筑组成；总户数</w:t>
            </w:r>
            <w:r>
              <w:rPr>
                <w:rFonts w:hint="eastAsia" w:ascii="宋体" w:hAnsi="宋体" w:cs="宋体"/>
                <w:bCs/>
                <w:color w:val="000000" w:themeColor="text1"/>
                <w:sz w:val="24"/>
                <w:lang w:val="en-US" w:eastAsia="zh-CN"/>
                <w14:textFill>
                  <w14:solidFill>
                    <w14:schemeClr w14:val="tx1"/>
                  </w14:solidFill>
                </w14:textFill>
              </w:rPr>
              <w:t>721</w:t>
            </w:r>
            <w:r>
              <w:rPr>
                <w:rFonts w:hint="eastAsia" w:ascii="宋体" w:hAnsi="宋体" w:cs="宋体"/>
                <w:bCs/>
                <w:color w:val="000000" w:themeColor="text1"/>
                <w:sz w:val="24"/>
                <w14:textFill>
                  <w14:solidFill>
                    <w14:schemeClr w14:val="tx1"/>
                  </w14:solidFill>
                </w14:textFill>
              </w:rPr>
              <w:t>户</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车位</w:t>
            </w:r>
            <w:r>
              <w:rPr>
                <w:rFonts w:hint="eastAsia" w:ascii="宋体" w:hAnsi="宋体" w:cs="宋体"/>
                <w:bCs/>
                <w:color w:val="000000" w:themeColor="text1"/>
                <w:sz w:val="24"/>
                <w:lang w:val="en-US" w:eastAsia="zh-CN"/>
                <w14:textFill>
                  <w14:solidFill>
                    <w14:schemeClr w14:val="tx1"/>
                  </w14:solidFill>
                </w14:textFill>
              </w:rPr>
              <w:t>情况</w:t>
            </w:r>
            <w:r>
              <w:rPr>
                <w:rFonts w:hint="eastAsia" w:ascii="宋体" w:hAnsi="宋体" w:cs="宋体"/>
                <w:bCs/>
                <w:color w:val="000000" w:themeColor="text1"/>
                <w:sz w:val="24"/>
                <w14:textFill>
                  <w14:solidFill>
                    <w14:schemeClr w14:val="tx1"/>
                  </w14:solidFill>
                </w14:textFill>
              </w:rPr>
              <w:t>：</w:t>
            </w:r>
            <w:r>
              <w:rPr>
                <w:rFonts w:hint="eastAsia" w:ascii="宋体" w:hAnsi="宋体" w:cs="宋体"/>
                <w:bCs/>
                <w:color w:val="000000" w:themeColor="text1"/>
                <w:sz w:val="24"/>
                <w:lang w:val="en-US" w:eastAsia="zh-CN"/>
                <w14:textFill>
                  <w14:solidFill>
                    <w14:schemeClr w14:val="tx1"/>
                  </w14:solidFill>
                </w14:textFill>
              </w:rPr>
              <w:t>固定车库 218 个，改造后露天车位 359 个</w:t>
            </w:r>
            <w:r>
              <w:rPr>
                <w:rFonts w:hint="eastAsia" w:ascii="宋体" w:hAnsi="宋体" w:cs="宋体"/>
                <w:bCs/>
                <w:color w:val="000000" w:themeColor="text1"/>
                <w:sz w:val="24"/>
                <w14:textFill>
                  <w14:solidFill>
                    <w14:schemeClr w14:val="tx1"/>
                  </w14:solidFill>
                </w14:textFill>
              </w:rPr>
              <w:t>。</w:t>
            </w:r>
          </w:p>
          <w:p w14:paraId="6CB1F2AF">
            <w:pPr>
              <w:shd w:val="clear"/>
              <w:rPr>
                <w:rFonts w:hint="eastAsia"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物业期限：本次招标服务年限采用“1+2”模式，第一年合同到期后，</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根据履约情况决定是否续签，</w:t>
            </w:r>
            <w:r>
              <w:rPr>
                <w:rFonts w:hint="eastAsia" w:ascii="宋体" w:hAnsi="宋体" w:cs="宋体"/>
                <w:b w:val="0"/>
                <w:bCs w:val="0"/>
                <w:color w:val="000000" w:themeColor="text1"/>
                <w:kern w:val="0"/>
                <w:sz w:val="24"/>
                <w:highlight w:val="none"/>
                <w:shd w:val="clear" w:color="auto" w:fill="auto"/>
                <w:lang w:val="en-US" w:eastAsia="zh-CN"/>
                <w14:textFill>
                  <w14:solidFill>
                    <w14:schemeClr w14:val="tx1"/>
                  </w14:solidFill>
                </w14:textFill>
              </w:rPr>
              <w:t>合同每年一签</w:t>
            </w:r>
            <w:r>
              <w:rPr>
                <w:rFonts w:hint="eastAsia" w:ascii="宋体" w:hAnsi="宋体" w:cs="宋体"/>
                <w:b w:val="0"/>
                <w:bCs w:val="0"/>
                <w:color w:val="000000" w:themeColor="text1"/>
                <w:kern w:val="0"/>
                <w:sz w:val="24"/>
                <w:highlight w:val="none"/>
                <w:shd w:val="clear" w:color="auto" w:fill="auto"/>
                <w:lang w:eastAsia="zh-CN"/>
                <w14:textFill>
                  <w14:solidFill>
                    <w14:schemeClr w14:val="tx1"/>
                  </w14:solidFill>
                </w14:textFill>
              </w:rPr>
              <w:t>。</w:t>
            </w:r>
          </w:p>
        </w:tc>
      </w:tr>
      <w:tr w14:paraId="4492D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04" w:type="dxa"/>
            <w:noWrap w:val="0"/>
            <w:vAlign w:val="center"/>
          </w:tcPr>
          <w:p w14:paraId="10F5E2B3">
            <w:pPr>
              <w:shd w:val="clear"/>
              <w:spacing w:line="360" w:lineRule="auto"/>
              <w:jc w:val="center"/>
              <w:rPr>
                <w:rFonts w:hint="eastAsia"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2</w:t>
            </w:r>
          </w:p>
        </w:tc>
        <w:tc>
          <w:tcPr>
            <w:tcW w:w="2421" w:type="dxa"/>
            <w:noWrap w:val="0"/>
            <w:vAlign w:val="center"/>
          </w:tcPr>
          <w:p w14:paraId="0ABB9A4D">
            <w:pPr>
              <w:shd w:val="clear"/>
              <w:jc w:val="center"/>
              <w:rPr>
                <w:rFonts w:hint="default" w:ascii="宋体" w:hAnsi="宋体" w:eastAsia="宋体" w:cs="宋体"/>
                <w:color w:val="000000" w:themeColor="text1"/>
                <w:sz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4"/>
                <w:highlight w:val="none"/>
                <w:shd w:val="clear" w:color="auto" w:fill="auto"/>
                <w:lang w:val="en-US" w:eastAsia="zh-CN"/>
                <w14:textFill>
                  <w14:solidFill>
                    <w14:schemeClr w14:val="tx1"/>
                  </w14:solidFill>
                </w14:textFill>
              </w:rPr>
              <w:t>报价要求</w:t>
            </w:r>
          </w:p>
        </w:tc>
        <w:tc>
          <w:tcPr>
            <w:tcW w:w="6494" w:type="dxa"/>
            <w:noWrap w:val="0"/>
            <w:vAlign w:val="center"/>
          </w:tcPr>
          <w:p w14:paraId="06DF4EAD">
            <w:pPr>
              <w:shd w:val="clear"/>
              <w:rPr>
                <w:rFonts w:hint="default" w:eastAsia="宋体"/>
                <w:color w:val="000000" w:themeColor="text1"/>
                <w:highlight w:val="none"/>
                <w:lang w:val="en-US" w:eastAsia="zh-CN"/>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根据提升小区品质物资资金表（附件五）自行承诺</w:t>
            </w:r>
          </w:p>
        </w:tc>
      </w:tr>
      <w:tr w14:paraId="19BE6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704" w:type="dxa"/>
            <w:noWrap w:val="0"/>
            <w:vAlign w:val="center"/>
          </w:tcPr>
          <w:p w14:paraId="70BFEE6F">
            <w:pPr>
              <w:shd w:val="clear"/>
              <w:spacing w:line="360" w:lineRule="auto"/>
              <w:jc w:val="center"/>
              <w:rPr>
                <w:rFonts w:hint="eastAsia"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3</w:t>
            </w:r>
          </w:p>
        </w:tc>
        <w:tc>
          <w:tcPr>
            <w:tcW w:w="2421" w:type="dxa"/>
            <w:noWrap w:val="0"/>
            <w:vAlign w:val="center"/>
          </w:tcPr>
          <w:p w14:paraId="6AA9D092">
            <w:pPr>
              <w:shd w:val="clear"/>
              <w:jc w:val="center"/>
              <w:rPr>
                <w:rFonts w:hint="eastAsia" w:ascii="宋体" w:hAnsi="宋体" w:eastAsia="宋体" w:cs="宋体"/>
                <w:color w:val="000000" w:themeColor="text1"/>
                <w:sz w:val="24"/>
                <w:highlight w:val="none"/>
                <w:shd w:val="clear" w:color="auto" w:fill="auto"/>
                <w14:textFill>
                  <w14:solidFill>
                    <w14:schemeClr w14:val="tx1"/>
                  </w14:solidFill>
                </w14:textFill>
              </w:rPr>
            </w:pPr>
            <w:r>
              <w:rPr>
                <w:rFonts w:hint="eastAsia" w:ascii="宋体" w:hAnsi="宋体" w:eastAsia="宋体" w:cs="宋体"/>
                <w:color w:val="000000" w:themeColor="text1"/>
                <w:sz w:val="24"/>
                <w:highlight w:val="none"/>
                <w:shd w:val="clear" w:color="auto" w:fill="auto"/>
                <w14:textFill>
                  <w14:solidFill>
                    <w14:schemeClr w14:val="tx1"/>
                  </w14:solidFill>
                </w14:textFill>
              </w:rPr>
              <w:t>招标范围</w:t>
            </w:r>
          </w:p>
        </w:tc>
        <w:tc>
          <w:tcPr>
            <w:tcW w:w="6494" w:type="dxa"/>
            <w:noWrap w:val="0"/>
            <w:vAlign w:val="center"/>
          </w:tcPr>
          <w:p w14:paraId="51EAA5B6">
            <w:pPr>
              <w:shd w:val="clear"/>
              <w:jc w:val="left"/>
              <w:rPr>
                <w:rFonts w:hint="eastAsia" w:ascii="宋体" w:hAnsi="宋体" w:cs="宋体"/>
                <w:color w:val="000000" w:themeColor="text1"/>
                <w:sz w:val="24"/>
                <w:szCs w:val="21"/>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lang w:eastAsia="zh-CN"/>
                <w14:textFill>
                  <w14:solidFill>
                    <w14:schemeClr w14:val="tx1"/>
                  </w14:solidFill>
                </w14:textFill>
              </w:rPr>
              <w:t>椒江区名都锦绣小区物业管理服务</w:t>
            </w:r>
            <w:r>
              <w:rPr>
                <w:rFonts w:hint="eastAsia" w:ascii="宋体" w:hAnsi="宋体" w:eastAsia="宋体" w:cs="宋体"/>
                <w:color w:val="000000" w:themeColor="text1"/>
                <w:sz w:val="24"/>
                <w:highlight w:val="none"/>
                <w:shd w:val="clear" w:color="auto" w:fill="auto"/>
                <w14:textFill>
                  <w14:solidFill>
                    <w14:schemeClr w14:val="tx1"/>
                  </w14:solidFill>
                </w14:textFill>
              </w:rPr>
              <w:t>，包含小区综合管理服务、公共区域清洁卫生服务、公共区域秩序维护服务、公共区域绿化日常养护服务、共用部位、共用设备设施日常运行保养、维修服务等。</w:t>
            </w:r>
          </w:p>
        </w:tc>
      </w:tr>
      <w:tr w14:paraId="75B2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04" w:type="dxa"/>
            <w:noWrap w:val="0"/>
            <w:vAlign w:val="center"/>
          </w:tcPr>
          <w:p w14:paraId="5A7451DF">
            <w:pPr>
              <w:shd w:val="clear"/>
              <w:spacing w:line="360" w:lineRule="auto"/>
              <w:jc w:val="center"/>
              <w:rPr>
                <w:rFonts w:hint="eastAsia"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4</w:t>
            </w:r>
          </w:p>
        </w:tc>
        <w:tc>
          <w:tcPr>
            <w:tcW w:w="2421" w:type="dxa"/>
            <w:noWrap w:val="0"/>
            <w:vAlign w:val="center"/>
          </w:tcPr>
          <w:p w14:paraId="77B606D8">
            <w:pPr>
              <w:shd w:val="clear"/>
              <w:jc w:val="center"/>
              <w:rPr>
                <w:rFonts w:hint="eastAsia"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现场踏勘</w:t>
            </w:r>
          </w:p>
        </w:tc>
        <w:tc>
          <w:tcPr>
            <w:tcW w:w="6494" w:type="dxa"/>
            <w:noWrap w:val="0"/>
            <w:vAlign w:val="center"/>
          </w:tcPr>
          <w:p w14:paraId="5AAB693E">
            <w:pPr>
              <w:shd w:val="clear"/>
              <w:jc w:val="left"/>
              <w:rPr>
                <w:rFonts w:hint="default" w:ascii="宋体" w:hAnsi="宋体" w:eastAsia="宋体" w:cs="宋体"/>
                <w:color w:val="000000" w:themeColor="text1"/>
                <w:sz w:val="24"/>
                <w:highlight w:val="none"/>
                <w:shd w:val="clear" w:color="auto" w:fill="auto"/>
                <w:lang w:val="en-US" w:eastAsia="zh-CN"/>
                <w14:textFill>
                  <w14:solidFill>
                    <w14:schemeClr w14:val="tx1"/>
                  </w14:solidFill>
                </w14:textFill>
              </w:rPr>
            </w:pPr>
            <w:r>
              <w:rPr>
                <w:rFonts w:hint="eastAsia" w:ascii="宋体" w:hAnsi="宋体" w:cs="宋体"/>
                <w:color w:val="000000" w:themeColor="text1"/>
                <w:sz w:val="24"/>
                <w:highlight w:val="none"/>
                <w:shd w:val="clear" w:color="auto" w:fill="auto"/>
                <w:lang w:val="en-US" w:eastAsia="zh-CN"/>
                <w14:textFill>
                  <w14:solidFill>
                    <w14:schemeClr w14:val="tx1"/>
                  </w14:solidFill>
                </w14:textFill>
              </w:rPr>
              <w:t>自行踏勘</w:t>
            </w:r>
          </w:p>
        </w:tc>
      </w:tr>
      <w:tr w14:paraId="2B41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0" w:hRule="atLeast"/>
        </w:trPr>
        <w:tc>
          <w:tcPr>
            <w:tcW w:w="704" w:type="dxa"/>
            <w:noWrap w:val="0"/>
            <w:vAlign w:val="center"/>
          </w:tcPr>
          <w:p w14:paraId="6A8782E7">
            <w:pPr>
              <w:shd w:val="clear"/>
              <w:jc w:val="center"/>
              <w:rPr>
                <w:rFonts w:hint="eastAsia" w:ascii="宋体" w:hAnsi="宋体" w:eastAsia="宋体" w:cs="宋体"/>
                <w:color w:val="000000" w:themeColor="text1"/>
                <w:sz w:val="24"/>
                <w:highlight w:val="none"/>
                <w:shd w:val="clear" w:color="auto" w:fill="auto"/>
                <w14:textFill>
                  <w14:solidFill>
                    <w14:schemeClr w14:val="tx1"/>
                  </w14:solidFill>
                </w14:textFill>
              </w:rPr>
            </w:pPr>
            <w:r>
              <w:rPr>
                <w:rFonts w:hint="eastAsia" w:ascii="宋体" w:hAnsi="宋体" w:eastAsia="宋体" w:cs="宋体"/>
                <w:color w:val="000000" w:themeColor="text1"/>
                <w:sz w:val="24"/>
                <w:highlight w:val="none"/>
                <w:shd w:val="clear" w:color="auto" w:fill="auto"/>
                <w:lang w:val="en-US" w:eastAsia="zh-CN"/>
                <w14:textFill>
                  <w14:solidFill>
                    <w14:schemeClr w14:val="tx1"/>
                  </w14:solidFill>
                </w14:textFill>
              </w:rPr>
              <w:t>5</w:t>
            </w:r>
          </w:p>
        </w:tc>
        <w:tc>
          <w:tcPr>
            <w:tcW w:w="2421" w:type="dxa"/>
            <w:noWrap w:val="0"/>
            <w:vAlign w:val="center"/>
          </w:tcPr>
          <w:p w14:paraId="1349AB77">
            <w:pPr>
              <w:shd w:val="clear"/>
              <w:jc w:val="center"/>
              <w:rPr>
                <w:rFonts w:hint="eastAsia" w:ascii="宋体" w:hAnsi="宋体" w:eastAsia="宋体" w:cs="宋体"/>
                <w:color w:val="000000" w:themeColor="text1"/>
                <w:sz w:val="24"/>
                <w:highlight w:val="none"/>
                <w:shd w:val="clear" w:color="auto" w:fill="auto"/>
                <w14:textFill>
                  <w14:solidFill>
                    <w14:schemeClr w14:val="tx1"/>
                  </w14:solidFill>
                </w14:textFill>
              </w:rPr>
            </w:pPr>
            <w:r>
              <w:rPr>
                <w:rFonts w:hint="eastAsia" w:ascii="宋体" w:hAnsi="宋体" w:eastAsia="宋体" w:cs="宋体"/>
                <w:color w:val="000000" w:themeColor="text1"/>
                <w:sz w:val="24"/>
                <w:highlight w:val="none"/>
                <w:shd w:val="clear" w:color="auto" w:fill="auto"/>
                <w14:textFill>
                  <w14:solidFill>
                    <w14:schemeClr w14:val="tx1"/>
                  </w14:solidFill>
                </w14:textFill>
              </w:rPr>
              <w:t>投标文件组成</w:t>
            </w:r>
          </w:p>
          <w:p w14:paraId="37B42397">
            <w:pPr>
              <w:shd w:val="clear"/>
              <w:jc w:val="left"/>
              <w:rPr>
                <w:rFonts w:hint="eastAsia" w:ascii="宋体" w:hAnsi="宋体" w:eastAsia="宋体" w:cs="宋体"/>
                <w:color w:val="000000" w:themeColor="text1"/>
                <w:sz w:val="24"/>
                <w:highlight w:val="none"/>
                <w:shd w:val="clear" w:color="auto" w:fill="auto"/>
                <w14:textFill>
                  <w14:solidFill>
                    <w14:schemeClr w14:val="tx1"/>
                  </w14:solidFill>
                </w14:textFill>
              </w:rPr>
            </w:pPr>
          </w:p>
        </w:tc>
        <w:tc>
          <w:tcPr>
            <w:tcW w:w="6494" w:type="dxa"/>
            <w:noWrap w:val="0"/>
            <w:vAlign w:val="center"/>
          </w:tcPr>
          <w:p w14:paraId="5E424459">
            <w:pPr>
              <w:shd w:val="clear"/>
              <w:jc w:val="left"/>
              <w:rPr>
                <w:rFonts w:hint="eastAsia" w:ascii="宋体" w:hAnsi="宋体" w:cs="宋体"/>
                <w:b/>
                <w:bCs/>
                <w:color w:val="000000" w:themeColor="text1"/>
                <w:sz w:val="24"/>
                <w:highlight w:val="none"/>
                <w:shd w:val="clear" w:color="auto" w:fill="auto"/>
                <w:lang w:val="en-US" w:eastAsia="zh-CN"/>
                <w14:textFill>
                  <w14:solidFill>
                    <w14:schemeClr w14:val="tx1"/>
                  </w14:solidFill>
                </w14:textFill>
              </w:rPr>
            </w:pPr>
            <w:r>
              <w:rPr>
                <w:rFonts w:hint="eastAsia" w:ascii="宋体" w:hAnsi="宋体" w:cs="宋体"/>
                <w:b/>
                <w:bCs/>
                <w:color w:val="000000" w:themeColor="text1"/>
                <w:sz w:val="24"/>
                <w:highlight w:val="none"/>
                <w:shd w:val="clear" w:color="auto" w:fill="auto"/>
                <w:lang w:val="en-US" w:eastAsia="zh-CN"/>
                <w14:textFill>
                  <w14:solidFill>
                    <w14:schemeClr w14:val="tx1"/>
                  </w14:solidFill>
                </w14:textFill>
              </w:rPr>
              <w:t>1、投标文件组成：</w:t>
            </w:r>
          </w:p>
          <w:p w14:paraId="37369605">
            <w:pPr>
              <w:shd w:val="clear"/>
              <w:jc w:val="left"/>
              <w:rPr>
                <w:rFonts w:hint="eastAsia" w:ascii="宋体" w:hAnsi="宋体" w:cs="宋体"/>
                <w:b/>
                <w:bCs/>
                <w:color w:val="000000" w:themeColor="text1"/>
                <w:sz w:val="24"/>
                <w:highlight w:val="none"/>
                <w:shd w:val="clear" w:color="auto" w:fill="auto"/>
                <w:lang w:val="en-US" w:eastAsia="zh-CN"/>
                <w14:textFill>
                  <w14:solidFill>
                    <w14:schemeClr w14:val="tx1"/>
                  </w14:solidFill>
                </w14:textFill>
              </w:rPr>
            </w:pPr>
            <w:r>
              <w:rPr>
                <w:rFonts w:hint="eastAsia" w:ascii="宋体" w:hAnsi="宋体" w:cs="宋体"/>
                <w:b/>
                <w:bCs/>
                <w:color w:val="000000" w:themeColor="text1"/>
                <w:sz w:val="24"/>
                <w:highlight w:val="none"/>
                <w:shd w:val="clear" w:color="auto" w:fill="auto"/>
                <w:lang w:val="en-US" w:eastAsia="zh-CN"/>
                <w14:textFill>
                  <w14:solidFill>
                    <w14:schemeClr w14:val="tx1"/>
                  </w14:solidFill>
                </w14:textFill>
              </w:rPr>
              <w:t>（1）投标文件封面（见附件）</w:t>
            </w:r>
          </w:p>
          <w:p w14:paraId="4EDF44B0">
            <w:pPr>
              <w:shd w:val="clear"/>
              <w:jc w:val="left"/>
              <w:rPr>
                <w:rFonts w:hint="default" w:ascii="宋体" w:hAnsi="宋体" w:eastAsia="宋体" w:cs="宋体"/>
                <w:b/>
                <w:bCs/>
                <w:color w:val="000000" w:themeColor="text1"/>
                <w:sz w:val="24"/>
                <w:highlight w:val="none"/>
                <w:shd w:val="clear" w:color="auto" w:fill="auto"/>
                <w:lang w:val="en-US" w:eastAsia="zh-CN"/>
                <w14:textFill>
                  <w14:solidFill>
                    <w14:schemeClr w14:val="tx1"/>
                  </w14:solidFill>
                </w14:textFill>
              </w:rPr>
            </w:pPr>
            <w:r>
              <w:rPr>
                <w:rFonts w:hint="eastAsia" w:ascii="宋体" w:hAnsi="宋体" w:cs="宋体"/>
                <w:b/>
                <w:bCs/>
                <w:color w:val="000000" w:themeColor="text1"/>
                <w:sz w:val="24"/>
                <w:highlight w:val="none"/>
                <w:shd w:val="clear" w:color="auto" w:fill="auto"/>
                <w:lang w:val="en-US" w:eastAsia="zh-CN"/>
                <w14:textFill>
                  <w14:solidFill>
                    <w14:schemeClr w14:val="tx1"/>
                  </w14:solidFill>
                </w14:textFill>
              </w:rPr>
              <w:t>（2）营业执照复印件；</w:t>
            </w:r>
          </w:p>
          <w:p w14:paraId="27CAAEE7">
            <w:pPr>
              <w:shd w:val="clear"/>
              <w:jc w:val="left"/>
              <w:rPr>
                <w:rFonts w:hint="eastAsia" w:ascii="宋体" w:hAnsi="宋体" w:cs="宋体"/>
                <w:b/>
                <w:bCs/>
                <w:color w:val="000000" w:themeColor="text1"/>
                <w:sz w:val="24"/>
                <w:highlight w:val="none"/>
                <w:shd w:val="clear" w:color="auto" w:fill="auto"/>
                <w:lang w:val="en-US" w:eastAsia="zh-CN"/>
                <w14:textFill>
                  <w14:solidFill>
                    <w14:schemeClr w14:val="tx1"/>
                  </w14:solidFill>
                </w14:textFill>
              </w:rPr>
            </w:pPr>
            <w:r>
              <w:rPr>
                <w:rFonts w:hint="eastAsia" w:ascii="宋体" w:hAnsi="宋体" w:cs="宋体"/>
                <w:b/>
                <w:bCs/>
                <w:color w:val="000000" w:themeColor="text1"/>
                <w:sz w:val="24"/>
                <w:highlight w:val="none"/>
                <w:shd w:val="clear" w:color="auto" w:fill="auto"/>
                <w:lang w:val="en-US" w:eastAsia="zh-CN"/>
                <w14:textFill>
                  <w14:solidFill>
                    <w14:schemeClr w14:val="tx1"/>
                  </w14:solidFill>
                </w14:textFill>
              </w:rPr>
              <w:t>（3）诚信投标承诺书（附件三）；</w:t>
            </w:r>
          </w:p>
          <w:p w14:paraId="1BA3237A">
            <w:pPr>
              <w:shd w:val="clear"/>
              <w:jc w:val="left"/>
              <w:rPr>
                <w:rFonts w:hint="eastAsia" w:ascii="宋体" w:hAnsi="宋体" w:eastAsia="宋体" w:cs="宋体"/>
                <w:b/>
                <w:bCs/>
                <w:color w:val="000000" w:themeColor="text1"/>
                <w:sz w:val="24"/>
                <w:highlight w:val="none"/>
                <w:shd w:val="clear" w:color="auto" w:fill="auto"/>
                <w:lang w:val="en-US" w:eastAsia="zh-CN"/>
                <w14:textFill>
                  <w14:solidFill>
                    <w14:schemeClr w14:val="tx1"/>
                  </w14:solidFill>
                </w14:textFill>
              </w:rPr>
            </w:pPr>
            <w:r>
              <w:rPr>
                <w:rFonts w:hint="eastAsia" w:ascii="宋体" w:hAnsi="宋体" w:cs="宋体"/>
                <w:b/>
                <w:bCs/>
                <w:color w:val="000000" w:themeColor="text1"/>
                <w:sz w:val="24"/>
                <w:highlight w:val="none"/>
                <w:shd w:val="clear" w:color="auto" w:fill="auto"/>
                <w:lang w:val="en-US" w:eastAsia="zh-CN"/>
                <w14:textFill>
                  <w14:solidFill>
                    <w14:schemeClr w14:val="tx1"/>
                  </w14:solidFill>
                </w14:textFill>
              </w:rPr>
              <w:t>（4）</w:t>
            </w:r>
            <w:r>
              <w:rPr>
                <w:rFonts w:hint="eastAsia" w:ascii="宋体" w:hAnsi="宋体" w:eastAsia="宋体" w:cs="宋体"/>
                <w:b/>
                <w:bCs/>
                <w:color w:val="000000" w:themeColor="text1"/>
                <w:sz w:val="24"/>
                <w:highlight w:val="none"/>
                <w:shd w:val="clear" w:color="auto" w:fill="auto"/>
                <w:lang w:val="en-US" w:eastAsia="zh-CN"/>
                <w14:textFill>
                  <w14:solidFill>
                    <w14:schemeClr w14:val="tx1"/>
                  </w14:solidFill>
                </w14:textFill>
              </w:rPr>
              <w:t>项目实施管理人员一览表</w:t>
            </w:r>
            <w:r>
              <w:rPr>
                <w:rFonts w:hint="eastAsia" w:ascii="宋体" w:hAnsi="宋体" w:cs="宋体"/>
                <w:b/>
                <w:bCs/>
                <w:color w:val="000000" w:themeColor="text1"/>
                <w:sz w:val="24"/>
                <w:highlight w:val="none"/>
                <w:shd w:val="clear" w:color="auto" w:fill="auto"/>
                <w:lang w:val="en-US" w:eastAsia="zh-CN"/>
                <w14:textFill>
                  <w14:solidFill>
                    <w14:schemeClr w14:val="tx1"/>
                  </w14:solidFill>
                </w14:textFill>
              </w:rPr>
              <w:t>（附件四）；</w:t>
            </w:r>
          </w:p>
          <w:p w14:paraId="32BA0D9B">
            <w:pPr>
              <w:shd w:val="clear"/>
              <w:jc w:val="left"/>
              <w:rPr>
                <w:rFonts w:hint="default" w:ascii="宋体" w:hAnsi="宋体" w:eastAsia="宋体" w:cs="宋体"/>
                <w:b/>
                <w:bCs/>
                <w:color w:val="000000" w:themeColor="text1"/>
                <w:sz w:val="24"/>
                <w:highlight w:val="none"/>
                <w:shd w:val="clear" w:color="auto" w:fill="auto"/>
                <w:lang w:val="en-US" w:eastAsia="zh-CN"/>
                <w14:textFill>
                  <w14:solidFill>
                    <w14:schemeClr w14:val="tx1"/>
                  </w14:solidFill>
                </w14:textFill>
              </w:rPr>
            </w:pPr>
            <w:r>
              <w:rPr>
                <w:rFonts w:hint="eastAsia" w:ascii="宋体" w:hAnsi="宋体" w:cs="宋体"/>
                <w:b/>
                <w:bCs/>
                <w:color w:val="000000" w:themeColor="text1"/>
                <w:sz w:val="24"/>
                <w:highlight w:val="none"/>
                <w:shd w:val="clear" w:color="auto" w:fill="auto"/>
                <w:lang w:val="en-US" w:eastAsia="zh-CN"/>
                <w14:textFill>
                  <w14:solidFill>
                    <w14:schemeClr w14:val="tx1"/>
                  </w14:solidFill>
                </w14:textFill>
              </w:rPr>
              <w:t>（5）</w:t>
            </w:r>
            <w:r>
              <w:rPr>
                <w:rFonts w:hint="eastAsia" w:ascii="宋体" w:hAnsi="宋体" w:eastAsia="宋体" w:cs="宋体"/>
                <w:b/>
                <w:bCs/>
                <w:color w:val="000000" w:themeColor="text1"/>
                <w:sz w:val="24"/>
                <w:highlight w:val="none"/>
                <w:shd w:val="clear" w:color="auto" w:fill="auto"/>
                <w:lang w:val="en-US" w:eastAsia="zh-CN"/>
                <w14:textFill>
                  <w14:solidFill>
                    <w14:schemeClr w14:val="tx1"/>
                  </w14:solidFill>
                </w14:textFill>
              </w:rPr>
              <w:t>提升小区品质物资资金表</w:t>
            </w:r>
            <w:r>
              <w:rPr>
                <w:rFonts w:hint="eastAsia" w:ascii="宋体" w:hAnsi="宋体" w:cs="宋体"/>
                <w:b/>
                <w:bCs/>
                <w:color w:val="000000" w:themeColor="text1"/>
                <w:sz w:val="24"/>
                <w:highlight w:val="none"/>
                <w:shd w:val="clear" w:color="auto" w:fill="auto"/>
                <w:lang w:val="en-US" w:eastAsia="zh-CN"/>
                <w14:textFill>
                  <w14:solidFill>
                    <w14:schemeClr w14:val="tx1"/>
                  </w14:solidFill>
                </w14:textFill>
              </w:rPr>
              <w:t>（附件五）（如有），未提供的视为未投入物资资金。</w:t>
            </w:r>
          </w:p>
          <w:p w14:paraId="5A302089">
            <w:pPr>
              <w:shd w:val="clear"/>
              <w:jc w:val="left"/>
              <w:rPr>
                <w:rFonts w:hint="default" w:ascii="宋体" w:hAnsi="宋体" w:eastAsia="宋体" w:cs="宋体"/>
                <w:b/>
                <w:bCs/>
                <w:color w:val="000000" w:themeColor="text1"/>
                <w:sz w:val="24"/>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sz w:val="24"/>
                <w:highlight w:val="none"/>
                <w:shd w:val="clear" w:color="auto" w:fill="auto"/>
                <w:lang w:val="en-US" w:eastAsia="zh-CN"/>
                <w14:textFill>
                  <w14:solidFill>
                    <w14:schemeClr w14:val="tx1"/>
                  </w14:solidFill>
                </w14:textFill>
              </w:rPr>
              <w:t>（6）根据第四部分评标办法及评分标准要求自行编制。</w:t>
            </w:r>
          </w:p>
          <w:p w14:paraId="1071CBB9">
            <w:pPr>
              <w:shd w:val="clear"/>
              <w:jc w:val="left"/>
              <w:rPr>
                <w:rFonts w:hint="default" w:ascii="宋体" w:hAnsi="宋体" w:eastAsia="宋体" w:cs="宋体"/>
                <w:color w:val="000000" w:themeColor="text1"/>
                <w:sz w:val="24"/>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sz w:val="24"/>
                <w:highlight w:val="none"/>
                <w:shd w:val="clear" w:color="auto" w:fill="auto"/>
                <w:lang w:val="en-US" w:eastAsia="zh-CN"/>
                <w14:textFill>
                  <w14:solidFill>
                    <w14:schemeClr w14:val="tx1"/>
                  </w14:solidFill>
                </w14:textFill>
              </w:rPr>
              <w:t>（</w:t>
            </w:r>
            <w:r>
              <w:rPr>
                <w:rFonts w:hint="eastAsia" w:ascii="宋体" w:hAnsi="宋体" w:cs="宋体"/>
                <w:b/>
                <w:bCs/>
                <w:color w:val="000000" w:themeColor="text1"/>
                <w:sz w:val="24"/>
                <w:highlight w:val="none"/>
                <w:shd w:val="clear" w:color="auto" w:fill="auto"/>
                <w:lang w:val="en-US" w:eastAsia="zh-CN"/>
                <w14:textFill>
                  <w14:solidFill>
                    <w14:schemeClr w14:val="tx1"/>
                  </w14:solidFill>
                </w14:textFill>
              </w:rPr>
              <w:t>7</w:t>
            </w:r>
            <w:r>
              <w:rPr>
                <w:rFonts w:hint="eastAsia" w:ascii="宋体" w:hAnsi="宋体" w:eastAsia="宋体" w:cs="宋体"/>
                <w:b/>
                <w:bCs/>
                <w:color w:val="000000" w:themeColor="text1"/>
                <w:sz w:val="24"/>
                <w:highlight w:val="none"/>
                <w:shd w:val="clear" w:color="auto" w:fill="auto"/>
                <w:lang w:val="en-US" w:eastAsia="zh-CN"/>
                <w14:textFill>
                  <w14:solidFill>
                    <w14:schemeClr w14:val="tx1"/>
                  </w14:solidFill>
                </w14:textFill>
              </w:rPr>
              <w:t>）</w:t>
            </w:r>
            <w:r>
              <w:rPr>
                <w:rFonts w:hint="eastAsia" w:ascii="宋体" w:hAnsi="宋体" w:cs="宋体"/>
                <w:b/>
                <w:bCs/>
                <w:color w:val="000000" w:themeColor="text1"/>
                <w:sz w:val="24"/>
                <w:highlight w:val="none"/>
                <w:shd w:val="clear" w:color="auto" w:fill="auto"/>
                <w:lang w:val="en-US" w:eastAsia="zh-CN"/>
                <w14:textFill>
                  <w14:solidFill>
                    <w14:schemeClr w14:val="tx1"/>
                  </w14:solidFill>
                </w14:textFill>
              </w:rPr>
              <w:t>投标文件总</w:t>
            </w:r>
            <w:r>
              <w:rPr>
                <w:rFonts w:hint="eastAsia" w:ascii="宋体" w:hAnsi="宋体" w:eastAsia="宋体" w:cs="宋体"/>
                <w:b/>
                <w:bCs/>
                <w:color w:val="000000" w:themeColor="text1"/>
                <w:sz w:val="24"/>
                <w:highlight w:val="none"/>
                <w:shd w:val="clear" w:color="auto" w:fill="auto"/>
                <w:lang w:val="en-US" w:eastAsia="zh-CN"/>
                <w14:textFill>
                  <w14:solidFill>
                    <w14:schemeClr w14:val="tx1"/>
                  </w14:solidFill>
                </w14:textFill>
              </w:rPr>
              <w:t>页数</w:t>
            </w:r>
            <w:r>
              <w:rPr>
                <w:rFonts w:hint="eastAsia" w:ascii="宋体" w:hAnsi="宋体" w:eastAsia="宋体" w:cs="宋体"/>
                <w:b/>
                <w:bCs/>
                <w:color w:val="000000" w:themeColor="text1"/>
                <w:sz w:val="24"/>
                <w:highlight w:val="none"/>
                <w:shd w:val="clear" w:color="auto" w:fill="auto"/>
                <w14:textFill>
                  <w14:solidFill>
                    <w14:schemeClr w14:val="tx1"/>
                  </w14:solidFill>
                </w14:textFill>
              </w:rPr>
              <w:t>（封面、封底、目录除外）</w:t>
            </w:r>
            <w:r>
              <w:rPr>
                <w:rFonts w:hint="eastAsia" w:ascii="宋体" w:hAnsi="宋体" w:eastAsia="宋体" w:cs="宋体"/>
                <w:b/>
                <w:bCs/>
                <w:color w:val="000000" w:themeColor="text1"/>
                <w:sz w:val="24"/>
                <w:highlight w:val="none"/>
                <w:shd w:val="clear" w:color="auto" w:fill="auto"/>
                <w:lang w:val="en-US" w:eastAsia="zh-CN"/>
                <w14:textFill>
                  <w14:solidFill>
                    <w14:schemeClr w14:val="tx1"/>
                  </w14:solidFill>
                </w14:textFill>
              </w:rPr>
              <w:t>不得超过200面</w:t>
            </w:r>
            <w:r>
              <w:rPr>
                <w:rFonts w:hint="eastAsia" w:ascii="宋体" w:hAnsi="宋体" w:cs="宋体"/>
                <w:b/>
                <w:bCs/>
                <w:color w:val="000000" w:themeColor="text1"/>
                <w:sz w:val="24"/>
                <w:highlight w:val="none"/>
                <w:shd w:val="clear" w:color="auto" w:fill="auto"/>
                <w:lang w:val="en-US" w:eastAsia="zh-CN"/>
                <w14:textFill>
                  <w14:solidFill>
                    <w14:schemeClr w14:val="tx1"/>
                  </w14:solidFill>
                </w14:textFill>
              </w:rPr>
              <w:t>（正反面打印为2面）</w:t>
            </w:r>
            <w:r>
              <w:rPr>
                <w:rFonts w:hint="eastAsia" w:ascii="宋体" w:hAnsi="宋体" w:eastAsia="宋体" w:cs="宋体"/>
                <w:color w:val="000000" w:themeColor="text1"/>
                <w:sz w:val="24"/>
                <w:highlight w:val="none"/>
                <w:shd w:val="clear" w:color="auto" w:fill="auto"/>
                <w:lang w:val="en-US" w:eastAsia="zh-CN"/>
                <w14:textFill>
                  <w14:solidFill>
                    <w14:schemeClr w14:val="tx1"/>
                  </w14:solidFill>
                </w14:textFill>
              </w:rPr>
              <w:t>；</w:t>
            </w:r>
          </w:p>
          <w:p w14:paraId="17CF6045">
            <w:pPr>
              <w:shd w:val="clear"/>
              <w:spacing w:line="360" w:lineRule="auto"/>
              <w:rPr>
                <w:rFonts w:hint="default" w:ascii="宋体" w:hAnsi="宋体" w:eastAsia="宋体" w:cs="宋体"/>
                <w:b/>
                <w:bCs/>
                <w:color w:val="000000" w:themeColor="text1"/>
                <w:sz w:val="24"/>
                <w:highlight w:val="none"/>
                <w:shd w:val="clear" w:color="auto" w:fill="auto"/>
                <w:lang w:val="en-US" w:eastAsia="zh-CN"/>
                <w14:textFill>
                  <w14:solidFill>
                    <w14:schemeClr w14:val="tx1"/>
                  </w14:solidFill>
                </w14:textFill>
              </w:rPr>
            </w:pPr>
            <w:r>
              <w:rPr>
                <w:rFonts w:hint="eastAsia" w:ascii="宋体" w:hAnsi="宋体" w:cs="宋体"/>
                <w:b/>
                <w:bCs/>
                <w:color w:val="000000" w:themeColor="text1"/>
                <w:sz w:val="24"/>
                <w:highlight w:val="none"/>
                <w:shd w:val="clear" w:color="auto" w:fill="auto"/>
                <w:lang w:val="en-US" w:eastAsia="zh-CN"/>
                <w14:textFill>
                  <w14:solidFill>
                    <w14:schemeClr w14:val="tx1"/>
                  </w14:solidFill>
                </w14:textFill>
              </w:rPr>
              <w:t>2、</w:t>
            </w:r>
            <w:r>
              <w:rPr>
                <w:rFonts w:hint="eastAsia" w:ascii="宋体" w:hAnsi="宋体" w:cs="宋体"/>
                <w:b/>
                <w:bCs/>
                <w:color w:val="000000" w:themeColor="text1"/>
                <w:sz w:val="24"/>
                <w:highlight w:val="none"/>
                <w:shd w:val="clear" w:color="auto" w:fill="auto"/>
                <w14:textFill>
                  <w14:solidFill>
                    <w14:schemeClr w14:val="tx1"/>
                  </w14:solidFill>
                </w14:textFill>
              </w:rPr>
              <w:t>投标人代表须携带有效身份证件。法定代表人</w:t>
            </w:r>
            <w:r>
              <w:rPr>
                <w:rFonts w:hint="eastAsia" w:ascii="宋体" w:hAnsi="宋体" w:cs="宋体"/>
                <w:b/>
                <w:bCs/>
                <w:color w:val="000000" w:themeColor="text1"/>
                <w:sz w:val="24"/>
                <w:highlight w:val="none"/>
                <w:shd w:val="clear" w:color="auto" w:fill="auto"/>
                <w:lang w:val="en-US" w:eastAsia="zh-CN"/>
                <w14:textFill>
                  <w14:solidFill>
                    <w14:schemeClr w14:val="tx1"/>
                  </w14:solidFill>
                </w14:textFill>
              </w:rPr>
              <w:t>的，提供法定代表人</w:t>
            </w:r>
            <w:r>
              <w:rPr>
                <w:rFonts w:hint="eastAsia" w:ascii="宋体" w:hAnsi="宋体" w:cs="宋体"/>
                <w:b/>
                <w:bCs/>
                <w:color w:val="000000" w:themeColor="text1"/>
                <w:sz w:val="24"/>
                <w:highlight w:val="none"/>
                <w:shd w:val="clear" w:color="auto" w:fill="auto"/>
                <w14:textFill>
                  <w14:solidFill>
                    <w14:schemeClr w14:val="tx1"/>
                  </w14:solidFill>
                </w14:textFill>
              </w:rPr>
              <w:t>身份证明书</w:t>
            </w:r>
            <w:r>
              <w:rPr>
                <w:rFonts w:hint="eastAsia" w:ascii="宋体" w:hAnsi="宋体" w:cs="宋体"/>
                <w:b/>
                <w:bCs/>
                <w:color w:val="000000" w:themeColor="text1"/>
                <w:sz w:val="24"/>
                <w:highlight w:val="none"/>
                <w:shd w:val="clear" w:color="auto" w:fill="auto"/>
                <w:lang w:eastAsia="zh-CN"/>
                <w14:textFill>
                  <w14:solidFill>
                    <w14:schemeClr w14:val="tx1"/>
                  </w14:solidFill>
                </w14:textFill>
              </w:rPr>
              <w:t>（</w:t>
            </w:r>
            <w:r>
              <w:rPr>
                <w:rFonts w:hint="eastAsia" w:ascii="宋体" w:hAnsi="宋体" w:cs="宋体"/>
                <w:b/>
                <w:bCs/>
                <w:color w:val="000000" w:themeColor="text1"/>
                <w:sz w:val="24"/>
                <w:highlight w:val="none"/>
                <w:shd w:val="clear" w:color="auto" w:fill="auto"/>
                <w14:textFill>
                  <w14:solidFill>
                    <w14:schemeClr w14:val="tx1"/>
                  </w14:solidFill>
                </w14:textFill>
              </w:rPr>
              <w:t>见附件</w:t>
            </w:r>
            <w:r>
              <w:rPr>
                <w:rFonts w:hint="eastAsia" w:ascii="宋体" w:hAnsi="宋体" w:cs="宋体"/>
                <w:b/>
                <w:bCs/>
                <w:color w:val="000000" w:themeColor="text1"/>
                <w:sz w:val="24"/>
                <w:highlight w:val="none"/>
                <w:shd w:val="clear" w:color="auto" w:fill="auto"/>
                <w:lang w:val="en-US" w:eastAsia="zh-CN"/>
                <w14:textFill>
                  <w14:solidFill>
                    <w14:schemeClr w14:val="tx1"/>
                  </w14:solidFill>
                </w14:textFill>
              </w:rPr>
              <w:t>一）</w:t>
            </w:r>
            <w:r>
              <w:rPr>
                <w:rFonts w:hint="eastAsia" w:ascii="宋体" w:hAnsi="宋体" w:cs="宋体"/>
                <w:b/>
                <w:bCs/>
                <w:color w:val="000000" w:themeColor="text1"/>
                <w:sz w:val="24"/>
                <w:highlight w:val="none"/>
                <w:shd w:val="clear" w:color="auto" w:fill="auto"/>
                <w:lang w:eastAsia="zh-CN"/>
                <w14:textFill>
                  <w14:solidFill>
                    <w14:schemeClr w14:val="tx1"/>
                  </w14:solidFill>
                </w14:textFill>
              </w:rPr>
              <w:t>；</w:t>
            </w:r>
            <w:r>
              <w:rPr>
                <w:rFonts w:hint="eastAsia" w:ascii="宋体" w:hAnsi="宋体" w:cs="宋体"/>
                <w:b/>
                <w:bCs/>
                <w:color w:val="000000" w:themeColor="text1"/>
                <w:sz w:val="24"/>
                <w:highlight w:val="none"/>
                <w:shd w:val="clear" w:color="auto" w:fill="auto"/>
                <w14:textFill>
                  <w14:solidFill>
                    <w14:schemeClr w14:val="tx1"/>
                  </w14:solidFill>
                </w14:textFill>
              </w:rPr>
              <w:t>如投标人代表不是法定代表人，须提供合法、有效的“法定代表人授权书”原件，</w:t>
            </w:r>
            <w:r>
              <w:rPr>
                <w:rFonts w:hint="eastAsia" w:ascii="宋体" w:hAnsi="宋体" w:cs="宋体"/>
                <w:b/>
                <w:bCs/>
                <w:color w:val="000000" w:themeColor="text1"/>
                <w:sz w:val="24"/>
                <w:highlight w:val="none"/>
                <w:shd w:val="clear" w:color="auto" w:fill="auto"/>
                <w:lang w:eastAsia="zh-CN"/>
                <w14:textFill>
                  <w14:solidFill>
                    <w14:schemeClr w14:val="tx1"/>
                  </w14:solidFill>
                </w14:textFill>
              </w:rPr>
              <w:t>（</w:t>
            </w:r>
            <w:r>
              <w:rPr>
                <w:rFonts w:hint="eastAsia" w:ascii="宋体" w:hAnsi="宋体" w:cs="宋体"/>
                <w:b/>
                <w:bCs/>
                <w:color w:val="000000" w:themeColor="text1"/>
                <w:sz w:val="24"/>
                <w:highlight w:val="none"/>
                <w:shd w:val="clear" w:color="auto" w:fill="auto"/>
                <w14:textFill>
                  <w14:solidFill>
                    <w14:schemeClr w14:val="tx1"/>
                  </w14:solidFill>
                </w14:textFill>
              </w:rPr>
              <w:t>见附件</w:t>
            </w:r>
            <w:r>
              <w:rPr>
                <w:rFonts w:hint="eastAsia" w:ascii="宋体" w:hAnsi="宋体" w:cs="宋体"/>
                <w:b/>
                <w:bCs/>
                <w:color w:val="000000" w:themeColor="text1"/>
                <w:sz w:val="24"/>
                <w:highlight w:val="none"/>
                <w:shd w:val="clear" w:color="auto" w:fill="auto"/>
                <w:lang w:val="en-US" w:eastAsia="zh-CN"/>
                <w14:textFill>
                  <w14:solidFill>
                    <w14:schemeClr w14:val="tx1"/>
                  </w14:solidFill>
                </w14:textFill>
              </w:rPr>
              <w:t>二）</w:t>
            </w:r>
            <w:r>
              <w:rPr>
                <w:rFonts w:hint="eastAsia" w:ascii="宋体" w:hAnsi="宋体" w:cs="宋体"/>
                <w:b/>
                <w:bCs/>
                <w:color w:val="000000" w:themeColor="text1"/>
                <w:sz w:val="24"/>
                <w:highlight w:val="none"/>
                <w:shd w:val="clear" w:color="auto" w:fill="auto"/>
                <w14:textFill>
                  <w14:solidFill>
                    <w14:schemeClr w14:val="tx1"/>
                  </w14:solidFill>
                </w14:textFill>
              </w:rPr>
              <w:t>。</w:t>
            </w:r>
          </w:p>
        </w:tc>
      </w:tr>
      <w:tr w14:paraId="35680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04" w:type="dxa"/>
            <w:noWrap w:val="0"/>
            <w:vAlign w:val="center"/>
          </w:tcPr>
          <w:p w14:paraId="1E085D98">
            <w:pPr>
              <w:shd w:val="clear"/>
              <w:jc w:val="center"/>
              <w:rPr>
                <w:rFonts w:hint="eastAsia" w:ascii="宋体" w:hAnsi="宋体" w:eastAsia="宋体" w:cs="宋体"/>
                <w:color w:val="000000" w:themeColor="text1"/>
                <w:sz w:val="24"/>
                <w:highlight w:val="none"/>
                <w:shd w:val="clear" w:color="auto" w:fill="auto"/>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auto"/>
                <w:lang w:val="en-US" w:eastAsia="zh-CN"/>
                <w14:textFill>
                  <w14:solidFill>
                    <w14:schemeClr w14:val="tx1"/>
                  </w14:solidFill>
                </w14:textFill>
              </w:rPr>
              <w:t>6</w:t>
            </w:r>
          </w:p>
        </w:tc>
        <w:tc>
          <w:tcPr>
            <w:tcW w:w="2421" w:type="dxa"/>
            <w:noWrap w:val="0"/>
            <w:vAlign w:val="center"/>
          </w:tcPr>
          <w:p w14:paraId="53C3C3AC">
            <w:pPr>
              <w:shd w:val="clear"/>
              <w:jc w:val="center"/>
              <w:rPr>
                <w:rFonts w:hint="eastAsia" w:ascii="宋体" w:hAnsi="宋体" w:eastAsia="宋体" w:cs="宋体"/>
                <w:color w:val="000000" w:themeColor="text1"/>
                <w:sz w:val="24"/>
                <w:highlight w:val="none"/>
                <w:shd w:val="clear" w:color="auto" w:fill="auto"/>
                <w14:textFill>
                  <w14:solidFill>
                    <w14:schemeClr w14:val="tx1"/>
                  </w14:solidFill>
                </w14:textFill>
              </w:rPr>
            </w:pPr>
            <w:r>
              <w:rPr>
                <w:rFonts w:hint="eastAsia" w:ascii="宋体" w:hAnsi="宋体" w:eastAsia="宋体" w:cs="宋体"/>
                <w:color w:val="000000" w:themeColor="text1"/>
                <w:sz w:val="24"/>
                <w:highlight w:val="none"/>
                <w:shd w:val="clear" w:color="auto" w:fill="auto"/>
                <w14:textFill>
                  <w14:solidFill>
                    <w14:schemeClr w14:val="tx1"/>
                  </w14:solidFill>
                </w14:textFill>
              </w:rPr>
              <w:t>投标文件份数</w:t>
            </w:r>
            <w:r>
              <w:rPr>
                <w:rFonts w:hint="eastAsia" w:ascii="宋体" w:hAnsi="宋体" w:eastAsia="宋体" w:cs="宋体"/>
                <w:color w:val="000000" w:themeColor="text1"/>
                <w:sz w:val="24"/>
                <w:highlight w:val="none"/>
                <w:shd w:val="clear" w:color="auto" w:fill="auto"/>
                <w:lang w:val="en-US" w:eastAsia="zh-CN"/>
                <w14:textFill>
                  <w14:solidFill>
                    <w14:schemeClr w14:val="tx1"/>
                  </w14:solidFill>
                </w14:textFill>
              </w:rPr>
              <w:t>及密封</w:t>
            </w:r>
          </w:p>
        </w:tc>
        <w:tc>
          <w:tcPr>
            <w:tcW w:w="6494" w:type="dxa"/>
            <w:noWrap w:val="0"/>
            <w:vAlign w:val="center"/>
          </w:tcPr>
          <w:p w14:paraId="48582A95">
            <w:pPr>
              <w:shd w:val="clear"/>
              <w:spacing w:line="240" w:lineRule="auto"/>
              <w:jc w:val="left"/>
              <w:outlineLvl w:val="0"/>
              <w:rPr>
                <w:rFonts w:hint="default" w:ascii="宋体" w:hAnsi="宋体" w:eastAsia="宋体" w:cs="宋体"/>
                <w:color w:val="000000" w:themeColor="text1"/>
                <w:sz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4"/>
                <w:highlight w:val="none"/>
                <w:shd w:val="clear" w:color="auto" w:fill="auto"/>
                <w:lang w:val="en-US" w:eastAsia="zh-CN"/>
                <w14:textFill>
                  <w14:solidFill>
                    <w14:schemeClr w14:val="tx1"/>
                  </w14:solidFill>
                </w14:textFill>
              </w:rPr>
              <w:t>投标文件份数：</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一正四副</w:t>
            </w:r>
          </w:p>
          <w:p w14:paraId="40F7A796">
            <w:pPr>
              <w:shd w:val="clear"/>
              <w:jc w:val="left"/>
              <w:rPr>
                <w:rFonts w:hint="eastAsia" w:ascii="宋体" w:hAnsi="宋体" w:eastAsia="宋体" w:cs="宋体"/>
                <w:color w:val="000000" w:themeColor="text1"/>
                <w:sz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4"/>
                <w:highlight w:val="none"/>
                <w:shd w:val="clear" w:color="auto" w:fill="auto"/>
                <w:lang w:val="en-US" w:eastAsia="zh-CN"/>
                <w14:textFill>
                  <w14:solidFill>
                    <w14:schemeClr w14:val="tx1"/>
                  </w14:solidFill>
                </w14:textFill>
              </w:rPr>
              <w:t>密封：1、投标文件的</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投标文件</w:t>
            </w:r>
            <w:r>
              <w:rPr>
                <w:rFonts w:hint="eastAsia" w:ascii="宋体" w:hAnsi="宋体" w:eastAsia="宋体" w:cs="宋体"/>
                <w:color w:val="000000" w:themeColor="text1"/>
                <w:sz w:val="24"/>
                <w:highlight w:val="none"/>
                <w:shd w:val="clear" w:color="auto" w:fill="auto"/>
                <w:lang w:val="en-US" w:eastAsia="zh-CN"/>
                <w14:textFill>
                  <w14:solidFill>
                    <w14:schemeClr w14:val="tx1"/>
                  </w14:solidFill>
                </w14:textFill>
              </w:rPr>
              <w:t>应装订</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并</w:t>
            </w:r>
            <w:r>
              <w:rPr>
                <w:rFonts w:hint="eastAsia" w:ascii="宋体" w:hAnsi="宋体" w:eastAsia="宋体" w:cs="宋体"/>
                <w:color w:val="000000" w:themeColor="text1"/>
                <w:sz w:val="24"/>
                <w:highlight w:val="none"/>
                <w:shd w:val="clear" w:color="auto" w:fill="auto"/>
                <w:lang w:val="en-US" w:eastAsia="zh-CN"/>
                <w14:textFill>
                  <w14:solidFill>
                    <w14:schemeClr w14:val="tx1"/>
                  </w14:solidFill>
                </w14:textFill>
              </w:rPr>
              <w:t>密封</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w:t>
            </w:r>
          </w:p>
          <w:p w14:paraId="2E09B367">
            <w:pPr>
              <w:shd w:val="clear"/>
              <w:jc w:val="left"/>
              <w:rPr>
                <w:rFonts w:hint="eastAsia" w:ascii="宋体" w:hAnsi="宋体" w:eastAsia="宋体" w:cs="宋体"/>
                <w:color w:val="000000" w:themeColor="text1"/>
                <w:sz w:val="24"/>
                <w:highlight w:val="none"/>
                <w:shd w:val="clear" w:color="auto" w:fill="auto"/>
                <w:lang w:val="en-US" w:eastAsia="zh-CN"/>
                <w14:textFill>
                  <w14:solidFill>
                    <w14:schemeClr w14:val="tx1"/>
                  </w14:solidFill>
                </w14:textFill>
              </w:rPr>
            </w:pPr>
            <w:r>
              <w:rPr>
                <w:rFonts w:hint="eastAsia" w:ascii="宋体" w:hAnsi="宋体" w:cs="宋体"/>
                <w:color w:val="000000" w:themeColor="text1"/>
                <w:sz w:val="24"/>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sz w:val="24"/>
                <w:highlight w:val="none"/>
                <w:shd w:val="clear" w:color="auto" w:fill="auto"/>
                <w:lang w:val="en-US" w:eastAsia="zh-CN"/>
                <w14:textFill>
                  <w14:solidFill>
                    <w14:schemeClr w14:val="tx1"/>
                  </w14:solidFill>
                </w14:textFill>
              </w:rPr>
              <w:t>、投标人应将投标文件按规定密封，并注明项目名称、投标人名称及标函名称。</w:t>
            </w:r>
          </w:p>
          <w:p w14:paraId="185FD149">
            <w:pPr>
              <w:shd w:val="clear"/>
              <w:jc w:val="left"/>
              <w:rPr>
                <w:rFonts w:hint="eastAsia"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sz w:val="24"/>
                <w:highlight w:val="none"/>
                <w:shd w:val="clear" w:color="auto" w:fill="auto"/>
                <w:lang w:val="en-US" w:eastAsia="zh-CN"/>
                <w14:textFill>
                  <w14:solidFill>
                    <w14:schemeClr w14:val="tx1"/>
                  </w14:solidFill>
                </w14:textFill>
              </w:rPr>
              <w:t>、密封要求：密封袋封口处加盖单位公章或法人代表或委托代理人印章或签字。</w:t>
            </w:r>
          </w:p>
        </w:tc>
      </w:tr>
      <w:tr w14:paraId="15DBE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704" w:type="dxa"/>
            <w:noWrap w:val="0"/>
            <w:vAlign w:val="center"/>
          </w:tcPr>
          <w:p w14:paraId="1335C6FD">
            <w:pPr>
              <w:shd w:val="clear"/>
              <w:jc w:val="center"/>
              <w:rPr>
                <w:rFonts w:hint="eastAsia" w:ascii="宋体" w:hAnsi="宋体" w:eastAsia="宋体" w:cs="宋体"/>
                <w:color w:val="000000" w:themeColor="text1"/>
                <w:sz w:val="24"/>
                <w:highlight w:val="none"/>
                <w:shd w:val="clear" w:color="auto" w:fill="auto"/>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auto"/>
                <w:lang w:val="en-US" w:eastAsia="zh-CN"/>
                <w14:textFill>
                  <w14:solidFill>
                    <w14:schemeClr w14:val="tx1"/>
                  </w14:solidFill>
                </w14:textFill>
              </w:rPr>
              <w:t>7</w:t>
            </w:r>
          </w:p>
        </w:tc>
        <w:tc>
          <w:tcPr>
            <w:tcW w:w="2421" w:type="dxa"/>
            <w:noWrap w:val="0"/>
            <w:vAlign w:val="center"/>
          </w:tcPr>
          <w:p w14:paraId="29D9E73F">
            <w:pPr>
              <w:shd w:val="clear"/>
              <w:jc w:val="center"/>
              <w:rPr>
                <w:rFonts w:hint="eastAsia" w:ascii="宋体" w:hAnsi="宋体" w:eastAsia="宋体" w:cs="宋体"/>
                <w:color w:val="000000" w:themeColor="text1"/>
                <w:sz w:val="24"/>
                <w:highlight w:val="none"/>
                <w:shd w:val="clear" w:color="auto" w:fill="auto"/>
                <w14:textFill>
                  <w14:solidFill>
                    <w14:schemeClr w14:val="tx1"/>
                  </w14:solidFill>
                </w14:textFill>
              </w:rPr>
            </w:pPr>
            <w:r>
              <w:rPr>
                <w:rFonts w:hint="eastAsia" w:ascii="宋体" w:hAnsi="宋体" w:eastAsia="宋体" w:cs="宋体"/>
                <w:color w:val="000000" w:themeColor="text1"/>
                <w:sz w:val="24"/>
                <w:highlight w:val="none"/>
                <w:shd w:val="clear" w:color="auto" w:fill="auto"/>
                <w14:textFill>
                  <w14:solidFill>
                    <w14:schemeClr w14:val="tx1"/>
                  </w14:solidFill>
                </w14:textFill>
              </w:rPr>
              <w:t>投标文件格式要求</w:t>
            </w:r>
          </w:p>
        </w:tc>
        <w:tc>
          <w:tcPr>
            <w:tcW w:w="6494" w:type="dxa"/>
            <w:noWrap w:val="0"/>
            <w:vAlign w:val="center"/>
          </w:tcPr>
          <w:p w14:paraId="041957A3">
            <w:pPr>
              <w:shd w:val="clear"/>
              <w:jc w:val="left"/>
              <w:rPr>
                <w:rFonts w:hint="eastAsia" w:ascii="宋体" w:hAnsi="宋体" w:eastAsia="宋体" w:cs="宋体"/>
                <w:color w:val="000000" w:themeColor="text1"/>
                <w:sz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4"/>
                <w:highlight w:val="none"/>
                <w:shd w:val="clear" w:color="auto" w:fill="auto"/>
                <w:lang w:val="en-US" w:eastAsia="zh-CN"/>
                <w14:textFill>
                  <w14:solidFill>
                    <w14:schemeClr w14:val="tx1"/>
                  </w14:solidFill>
                </w14:textFill>
              </w:rPr>
              <w:t>1、投标人应使用招标文件中提供的附件格式。表格如不够用时，可以按同样格式扩展。</w:t>
            </w:r>
          </w:p>
          <w:p w14:paraId="070CED51">
            <w:pPr>
              <w:shd w:val="clear"/>
              <w:jc w:val="left"/>
              <w:rPr>
                <w:rFonts w:hint="eastAsia" w:ascii="宋体" w:hAnsi="宋体" w:eastAsia="宋体" w:cs="宋体"/>
                <w:color w:val="000000" w:themeColor="text1"/>
                <w:sz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4"/>
                <w:highlight w:val="none"/>
                <w:shd w:val="clear" w:color="auto" w:fill="auto"/>
                <w:lang w:val="en-US" w:eastAsia="zh-CN"/>
                <w14:textFill>
                  <w14:solidFill>
                    <w14:schemeClr w14:val="tx1"/>
                  </w14:solidFill>
                </w14:textFill>
              </w:rPr>
              <w:t>2、投标文件所用的纸张必须采用A4幅面，图表可根据需要作适当扩展。</w:t>
            </w:r>
          </w:p>
          <w:p w14:paraId="5D17E117">
            <w:pPr>
              <w:shd w:val="clear"/>
              <w:jc w:val="left"/>
              <w:rPr>
                <w:rFonts w:hint="eastAsia" w:ascii="宋体" w:hAnsi="宋体" w:cs="宋体"/>
                <w:color w:val="000000" w:themeColor="text1"/>
                <w:sz w:val="24"/>
                <w:highlight w:val="none"/>
                <w:shd w:val="clear" w:color="auto" w:fill="auto"/>
                <w14:textFill>
                  <w14:solidFill>
                    <w14:schemeClr w14:val="tx1"/>
                  </w14:solidFill>
                </w14:textFill>
              </w:rPr>
            </w:pPr>
            <w:r>
              <w:rPr>
                <w:rFonts w:hint="eastAsia" w:ascii="宋体" w:hAnsi="宋体" w:eastAsia="宋体" w:cs="宋体"/>
                <w:color w:val="000000" w:themeColor="text1"/>
                <w:sz w:val="24"/>
                <w:highlight w:val="none"/>
                <w:shd w:val="clear" w:color="auto" w:fill="auto"/>
                <w:lang w:val="en-US" w:eastAsia="zh-CN"/>
                <w14:textFill>
                  <w14:solidFill>
                    <w14:schemeClr w14:val="tx1"/>
                  </w14:solidFill>
                </w14:textFill>
              </w:rPr>
              <w:t>3、投标文件的文字说明和文字标注均须采用中文。</w:t>
            </w:r>
          </w:p>
        </w:tc>
      </w:tr>
      <w:tr w14:paraId="1C2EA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trPr>
        <w:tc>
          <w:tcPr>
            <w:tcW w:w="704" w:type="dxa"/>
            <w:noWrap w:val="0"/>
            <w:vAlign w:val="center"/>
          </w:tcPr>
          <w:p w14:paraId="28D5F456">
            <w:pPr>
              <w:shd w:val="clear"/>
              <w:spacing w:line="360" w:lineRule="auto"/>
              <w:jc w:val="center"/>
              <w:rPr>
                <w:rFonts w:hint="eastAsia" w:ascii="宋体" w:hAnsi="宋体" w:eastAsia="宋体" w:cs="宋体"/>
                <w:color w:val="000000" w:themeColor="text1"/>
                <w:sz w:val="24"/>
                <w:highlight w:val="none"/>
                <w:shd w:val="clear" w:color="auto" w:fill="auto"/>
                <w:lang w:eastAsia="zh-CN"/>
                <w14:textFill>
                  <w14:solidFill>
                    <w14:schemeClr w14:val="tx1"/>
                  </w14:solidFill>
                </w14:textFill>
              </w:rPr>
            </w:pPr>
            <w:r>
              <w:rPr>
                <w:rFonts w:hint="eastAsia" w:ascii="宋体" w:hAnsi="宋体" w:cs="宋体"/>
                <w:color w:val="000000" w:themeColor="text1"/>
                <w:sz w:val="24"/>
                <w:highlight w:val="none"/>
                <w:shd w:val="clear" w:color="auto" w:fill="auto"/>
                <w:lang w:val="en-US" w:eastAsia="zh-CN"/>
                <w14:textFill>
                  <w14:solidFill>
                    <w14:schemeClr w14:val="tx1"/>
                  </w14:solidFill>
                </w14:textFill>
              </w:rPr>
              <w:t>8</w:t>
            </w:r>
          </w:p>
        </w:tc>
        <w:tc>
          <w:tcPr>
            <w:tcW w:w="2421" w:type="dxa"/>
            <w:noWrap w:val="0"/>
            <w:vAlign w:val="center"/>
          </w:tcPr>
          <w:p w14:paraId="4CF30D5C">
            <w:pPr>
              <w:shd w:val="clear"/>
              <w:jc w:val="center"/>
              <w:rPr>
                <w:rFonts w:hint="eastAsia"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投标文件递交</w:t>
            </w:r>
          </w:p>
        </w:tc>
        <w:tc>
          <w:tcPr>
            <w:tcW w:w="6494" w:type="dxa"/>
            <w:noWrap w:val="0"/>
            <w:vAlign w:val="center"/>
          </w:tcPr>
          <w:p w14:paraId="568EE5D0">
            <w:pPr>
              <w:pStyle w:val="8"/>
              <w:numPr>
                <w:ilvl w:val="0"/>
                <w:numId w:val="0"/>
              </w:numPr>
              <w:shd w:val="clear"/>
              <w:adjustRightInd w:val="0"/>
              <w:snapToGrid w:val="0"/>
              <w:spacing w:line="280" w:lineRule="exact"/>
              <w:ind w:firstLine="0" w:firstLineChars="0"/>
              <w:rPr>
                <w:rFonts w:hint="eastAsia" w:ascii="宋体" w:hAnsi="宋体" w:eastAsia="宋体" w:cs="宋体"/>
                <w:color w:val="000000" w:themeColor="text1"/>
                <w:sz w:val="24"/>
                <w:szCs w:val="32"/>
                <w:highlight w:val="none"/>
                <w:shd w:val="clear" w:color="auto" w:fill="auto"/>
                <w:lang w:val="en-US" w:eastAsia="zh-CN"/>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截止时间：</w:t>
            </w:r>
            <w:r>
              <w:rPr>
                <w:rFonts w:hint="eastAsia" w:ascii="宋体" w:hAnsi="宋体" w:cs="宋体"/>
                <w:color w:val="FF0000"/>
                <w:sz w:val="24"/>
                <w:highlight w:val="none"/>
                <w:shd w:val="clear" w:color="auto" w:fill="auto"/>
              </w:rPr>
              <w:t>北京时间</w:t>
            </w:r>
            <w:r>
              <w:rPr>
                <w:rFonts w:hint="eastAsia" w:ascii="宋体" w:hAnsi="宋体" w:cs="宋体"/>
                <w:color w:val="FF0000"/>
                <w:sz w:val="24"/>
                <w:szCs w:val="32"/>
                <w:highlight w:val="none"/>
                <w:shd w:val="clear" w:color="auto" w:fill="auto"/>
                <w:lang w:eastAsia="zh-CN"/>
              </w:rPr>
              <w:t>202</w:t>
            </w:r>
            <w:r>
              <w:rPr>
                <w:rFonts w:hint="eastAsia" w:ascii="宋体" w:hAnsi="宋体" w:cs="宋体"/>
                <w:color w:val="FF0000"/>
                <w:sz w:val="24"/>
                <w:szCs w:val="32"/>
                <w:highlight w:val="none"/>
                <w:shd w:val="clear" w:color="auto" w:fill="auto"/>
                <w:lang w:val="en-US" w:eastAsia="zh-CN"/>
              </w:rPr>
              <w:t>5</w:t>
            </w:r>
            <w:r>
              <w:rPr>
                <w:rFonts w:hint="eastAsia" w:ascii="宋体" w:hAnsi="宋体" w:cs="宋体"/>
                <w:color w:val="FF0000"/>
                <w:sz w:val="24"/>
                <w:szCs w:val="32"/>
                <w:highlight w:val="none"/>
                <w:shd w:val="clear" w:color="auto" w:fill="auto"/>
                <w:lang w:eastAsia="zh-CN"/>
              </w:rPr>
              <w:t>年</w:t>
            </w:r>
            <w:r>
              <w:rPr>
                <w:rFonts w:hint="eastAsia" w:ascii="宋体" w:hAnsi="宋体" w:cs="宋体"/>
                <w:color w:val="FF0000"/>
                <w:sz w:val="24"/>
                <w:szCs w:val="32"/>
                <w:highlight w:val="none"/>
                <w:shd w:val="clear" w:color="auto" w:fill="auto"/>
                <w:lang w:val="en-US" w:eastAsia="zh-CN"/>
              </w:rPr>
              <w:t>3</w:t>
            </w:r>
            <w:r>
              <w:rPr>
                <w:rFonts w:hint="eastAsia" w:ascii="宋体" w:hAnsi="宋体" w:cs="宋体"/>
                <w:color w:val="FF0000"/>
                <w:sz w:val="24"/>
                <w:szCs w:val="32"/>
                <w:highlight w:val="none"/>
                <w:shd w:val="clear" w:color="auto" w:fill="auto"/>
                <w:lang w:eastAsia="zh-CN"/>
              </w:rPr>
              <w:t>月</w:t>
            </w:r>
            <w:r>
              <w:rPr>
                <w:rFonts w:hint="eastAsia" w:ascii="宋体" w:hAnsi="宋体" w:cs="宋体"/>
                <w:color w:val="FF0000"/>
                <w:sz w:val="24"/>
                <w:szCs w:val="32"/>
                <w:highlight w:val="none"/>
                <w:shd w:val="clear" w:color="auto" w:fill="auto"/>
                <w:lang w:val="en-US" w:eastAsia="zh-CN"/>
              </w:rPr>
              <w:t>4</w:t>
            </w:r>
            <w:r>
              <w:rPr>
                <w:rFonts w:hint="eastAsia" w:ascii="宋体" w:hAnsi="宋体" w:cs="宋体"/>
                <w:color w:val="FF0000"/>
                <w:sz w:val="24"/>
                <w:szCs w:val="32"/>
                <w:highlight w:val="none"/>
                <w:shd w:val="clear" w:color="auto" w:fill="auto"/>
                <w:lang w:eastAsia="zh-CN"/>
              </w:rPr>
              <w:t>日</w:t>
            </w:r>
            <w:r>
              <w:rPr>
                <w:rFonts w:hint="eastAsia" w:ascii="宋体" w:hAnsi="宋体" w:cs="宋体"/>
                <w:color w:val="FF0000"/>
                <w:sz w:val="24"/>
                <w:szCs w:val="32"/>
                <w:highlight w:val="none"/>
                <w:shd w:val="clear" w:color="auto" w:fill="auto"/>
              </w:rPr>
              <w:t>14时30分整</w:t>
            </w:r>
            <w:r>
              <w:rPr>
                <w:rFonts w:hint="eastAsia" w:ascii="宋体" w:hAnsi="宋体" w:cs="宋体"/>
                <w:color w:val="FF0000"/>
                <w:sz w:val="24"/>
                <w:highlight w:val="none"/>
                <w:shd w:val="clear" w:color="auto" w:fill="auto"/>
              </w:rPr>
              <w:t>。</w:t>
            </w:r>
            <w:r>
              <w:rPr>
                <w:rFonts w:hint="eastAsia" w:ascii="宋体" w:hAnsi="宋体" w:eastAsia="宋体" w:cs="宋体"/>
                <w:color w:val="000000" w:themeColor="text1"/>
                <w:sz w:val="24"/>
                <w:szCs w:val="32"/>
                <w:highlight w:val="none"/>
                <w:shd w:val="clear" w:color="auto" w:fill="auto"/>
                <w14:textFill>
                  <w14:solidFill>
                    <w14:schemeClr w14:val="tx1"/>
                  </w14:solidFill>
                </w14:textFill>
              </w:rPr>
              <w:t>（除递交投标文件外</w:t>
            </w:r>
            <w:r>
              <w:rPr>
                <w:rFonts w:hint="eastAsia" w:ascii="宋体" w:hAnsi="宋体" w:cs="宋体"/>
                <w:color w:val="000000" w:themeColor="text1"/>
                <w:sz w:val="24"/>
                <w:szCs w:val="32"/>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4"/>
                <w:szCs w:val="32"/>
                <w:highlight w:val="none"/>
                <w:shd w:val="clear" w:color="auto" w:fill="auto"/>
                <w14:textFill>
                  <w14:solidFill>
                    <w14:schemeClr w14:val="tx1"/>
                  </w14:solidFill>
                </w14:textFill>
              </w:rPr>
              <w:t>投标人代表一律不参加现场开标，开标过程投标人将进行远程</w:t>
            </w:r>
            <w:r>
              <w:rPr>
                <w:rFonts w:hint="eastAsia" w:ascii="宋体" w:hAnsi="宋体" w:eastAsia="宋体" w:cs="宋体"/>
                <w:color w:val="000000" w:themeColor="text1"/>
                <w:sz w:val="24"/>
                <w:szCs w:val="32"/>
                <w:highlight w:val="none"/>
                <w:shd w:val="clear" w:color="auto" w:fill="auto"/>
                <w:lang w:val="en-US" w:eastAsia="zh-CN"/>
                <w14:textFill>
                  <w14:solidFill>
                    <w14:schemeClr w14:val="tx1"/>
                  </w14:solidFill>
                </w14:textFill>
              </w:rPr>
              <w:t>开标会议</w:t>
            </w:r>
            <w:r>
              <w:rPr>
                <w:rFonts w:hint="eastAsia" w:ascii="宋体" w:hAnsi="宋体" w:eastAsia="宋体" w:cs="宋体"/>
                <w:color w:val="000000" w:themeColor="text1"/>
                <w:sz w:val="24"/>
                <w:szCs w:val="32"/>
                <w:highlight w:val="none"/>
                <w:shd w:val="clear" w:color="auto" w:fill="auto"/>
                <w14:textFill>
                  <w14:solidFill>
                    <w14:schemeClr w14:val="tx1"/>
                  </w14:solidFill>
                </w14:textFill>
              </w:rPr>
              <w:t>，投标人、招标人可通过</w:t>
            </w:r>
            <w:r>
              <w:rPr>
                <w:rFonts w:hint="eastAsia" w:ascii="宋体" w:hAnsi="宋体" w:eastAsia="宋体" w:cs="宋体"/>
                <w:color w:val="000000" w:themeColor="text1"/>
                <w:sz w:val="24"/>
                <w:szCs w:val="32"/>
                <w:highlight w:val="none"/>
                <w:shd w:val="clear" w:color="auto" w:fill="auto"/>
                <w:lang w:val="en-US" w:eastAsia="zh-CN"/>
                <w14:textFill>
                  <w14:solidFill>
                    <w14:schemeClr w14:val="tx1"/>
                  </w14:solidFill>
                </w14:textFill>
              </w:rPr>
              <w:t>钉钉</w:t>
            </w:r>
            <w:r>
              <w:rPr>
                <w:rFonts w:hint="eastAsia" w:ascii="宋体" w:hAnsi="宋体" w:eastAsia="宋体" w:cs="宋体"/>
                <w:color w:val="000000" w:themeColor="text1"/>
                <w:sz w:val="24"/>
                <w:szCs w:val="32"/>
                <w:highlight w:val="none"/>
                <w:shd w:val="clear" w:color="auto" w:fill="auto"/>
                <w14:textFill>
                  <w14:solidFill>
                    <w14:schemeClr w14:val="tx1"/>
                  </w14:solidFill>
                </w14:textFill>
              </w:rPr>
              <w:t>直播参与监督开标过程）</w:t>
            </w:r>
            <w:r>
              <w:rPr>
                <w:rFonts w:hint="eastAsia" w:ascii="宋体" w:hAnsi="宋体" w:eastAsia="宋体" w:cs="宋体"/>
                <w:color w:val="000000" w:themeColor="text1"/>
                <w:sz w:val="24"/>
                <w:szCs w:val="32"/>
                <w:highlight w:val="none"/>
                <w:shd w:val="clear" w:color="auto" w:fill="auto"/>
                <w:lang w:eastAsia="zh-CN"/>
                <w14:textFill>
                  <w14:solidFill>
                    <w14:schemeClr w14:val="tx1"/>
                  </w14:solidFill>
                </w14:textFill>
              </w:rPr>
              <w:t>。</w:t>
            </w:r>
          </w:p>
          <w:p w14:paraId="49EBCF08">
            <w:pPr>
              <w:pStyle w:val="8"/>
              <w:numPr>
                <w:ilvl w:val="0"/>
                <w:numId w:val="0"/>
              </w:numPr>
              <w:shd w:val="clear"/>
              <w:adjustRightInd w:val="0"/>
              <w:snapToGrid w:val="0"/>
              <w:spacing w:line="280" w:lineRule="exact"/>
              <w:ind w:firstLine="0" w:firstLineChars="0"/>
              <w:rPr>
                <w:rFonts w:hint="eastAsia" w:ascii="宋体" w:hAnsi="宋体" w:eastAsia="宋体" w:cs="宋体"/>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shd w:val="clear" w:color="auto" w:fill="auto"/>
                <w:lang w:val="en-US" w:eastAsia="zh-CN" w:bidi="ar-SA"/>
                <w14:textFill>
                  <w14:solidFill>
                    <w14:schemeClr w14:val="tx1"/>
                  </w14:solidFill>
                </w14:textFill>
              </w:rPr>
              <w:t>1、本项目采用“远程不见面”开标方式，</w:t>
            </w:r>
            <w:r>
              <w:rPr>
                <w:rFonts w:hint="eastAsia" w:ascii="宋体" w:hAnsi="宋体" w:eastAsia="宋体" w:cs="宋体"/>
                <w:b/>
                <w:bCs/>
                <w:color w:val="000000" w:themeColor="text1"/>
                <w:kern w:val="2"/>
                <w:sz w:val="24"/>
                <w:szCs w:val="24"/>
                <w:highlight w:val="none"/>
                <w:shd w:val="clear" w:color="auto" w:fill="auto"/>
                <w:lang w:val="en-US" w:eastAsia="zh-CN" w:bidi="ar-SA"/>
                <w14:textFill>
                  <w14:solidFill>
                    <w14:schemeClr w14:val="tx1"/>
                  </w14:solidFill>
                </w14:textFill>
              </w:rPr>
              <w:t>所有投标人须到达现场提交纸质投标文件；</w:t>
            </w:r>
            <w:r>
              <w:rPr>
                <w:rFonts w:hint="eastAsia" w:ascii="宋体" w:hAnsi="宋体" w:eastAsia="宋体" w:cs="宋体"/>
                <w:color w:val="000000" w:themeColor="text1"/>
                <w:kern w:val="2"/>
                <w:sz w:val="24"/>
                <w:szCs w:val="24"/>
                <w:highlight w:val="none"/>
                <w:shd w:val="clear" w:color="auto" w:fill="auto"/>
                <w:lang w:val="en-US" w:eastAsia="zh-CN" w:bidi="ar-SA"/>
                <w14:textFill>
                  <w14:solidFill>
                    <w14:schemeClr w14:val="tx1"/>
                  </w14:solidFill>
                </w14:textFill>
              </w:rPr>
              <w:t>仅需在任意地点通过钉钉直播进入开标直播参加远程开标会议。</w:t>
            </w:r>
          </w:p>
          <w:p w14:paraId="008987E1">
            <w:pPr>
              <w:pStyle w:val="8"/>
              <w:numPr>
                <w:ilvl w:val="0"/>
                <w:numId w:val="0"/>
              </w:numPr>
              <w:shd w:val="clear"/>
              <w:adjustRightInd w:val="0"/>
              <w:snapToGrid w:val="0"/>
              <w:spacing w:line="280" w:lineRule="exact"/>
              <w:ind w:firstLine="0" w:firstLineChars="0"/>
              <w:rPr>
                <w:rFonts w:hint="eastAsia" w:ascii="宋体" w:hAnsi="宋体" w:eastAsia="宋体" w:cs="宋体"/>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shd w:val="clear" w:color="auto" w:fill="auto"/>
                <w:lang w:val="en-US" w:eastAsia="zh-CN" w:bidi="ar-SA"/>
                <w14:textFill>
                  <w14:solidFill>
                    <w14:schemeClr w14:val="tx1"/>
                  </w14:solidFill>
                </w14:textFill>
              </w:rPr>
              <w:t>2、投标人须在招标文件规定的投标文件提交截止时间前提交纸质投标文件。</w:t>
            </w:r>
          </w:p>
          <w:p w14:paraId="6983699E">
            <w:pPr>
              <w:shd w:val="clear"/>
              <w:jc w:val="both"/>
              <w:rPr>
                <w:rFonts w:hint="eastAsia" w:ascii="宋体" w:hAnsi="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kern w:val="2"/>
                <w:sz w:val="24"/>
                <w:szCs w:val="24"/>
                <w:highlight w:val="none"/>
                <w:shd w:val="clear" w:color="auto" w:fill="auto"/>
                <w:lang w:val="en-US" w:eastAsia="zh-CN" w:bidi="ar-SA"/>
                <w14:textFill>
                  <w14:solidFill>
                    <w14:schemeClr w14:val="tx1"/>
                  </w14:solidFill>
                </w14:textFill>
              </w:rPr>
              <w:t>3、提醒：本项目采用远程招投标，投标人应在投标截止时间前进入钉钉直播，在线准时参加开标活动。</w:t>
            </w:r>
          </w:p>
        </w:tc>
      </w:tr>
      <w:tr w14:paraId="5E4C7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04" w:type="dxa"/>
            <w:noWrap w:val="0"/>
            <w:vAlign w:val="center"/>
          </w:tcPr>
          <w:p w14:paraId="60780DFC">
            <w:pPr>
              <w:shd w:val="clear"/>
              <w:spacing w:line="360" w:lineRule="auto"/>
              <w:jc w:val="center"/>
              <w:rPr>
                <w:rFonts w:hint="eastAsia" w:ascii="宋体" w:hAnsi="宋体" w:eastAsia="宋体" w:cs="宋体"/>
                <w:color w:val="000000" w:themeColor="text1"/>
                <w:sz w:val="24"/>
                <w:highlight w:val="none"/>
                <w:shd w:val="clear" w:color="auto" w:fill="auto"/>
                <w:lang w:eastAsia="zh-CN"/>
                <w14:textFill>
                  <w14:solidFill>
                    <w14:schemeClr w14:val="tx1"/>
                  </w14:solidFill>
                </w14:textFill>
              </w:rPr>
            </w:pPr>
            <w:r>
              <w:rPr>
                <w:rFonts w:hint="eastAsia" w:ascii="宋体" w:hAnsi="宋体" w:cs="宋体"/>
                <w:color w:val="000000" w:themeColor="text1"/>
                <w:sz w:val="24"/>
                <w:highlight w:val="none"/>
                <w:shd w:val="clear" w:color="auto" w:fill="auto"/>
                <w:lang w:val="en-US" w:eastAsia="zh-CN"/>
                <w14:textFill>
                  <w14:solidFill>
                    <w14:schemeClr w14:val="tx1"/>
                  </w14:solidFill>
                </w14:textFill>
              </w:rPr>
              <w:t>9</w:t>
            </w:r>
          </w:p>
        </w:tc>
        <w:tc>
          <w:tcPr>
            <w:tcW w:w="2421" w:type="dxa"/>
            <w:noWrap w:val="0"/>
            <w:vAlign w:val="center"/>
          </w:tcPr>
          <w:p w14:paraId="134B4C41">
            <w:pPr>
              <w:shd w:val="clear"/>
              <w:spacing w:line="360" w:lineRule="auto"/>
              <w:jc w:val="center"/>
              <w:rPr>
                <w:rFonts w:hint="eastAsia"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投标有效期</w:t>
            </w:r>
          </w:p>
        </w:tc>
        <w:tc>
          <w:tcPr>
            <w:tcW w:w="6494" w:type="dxa"/>
            <w:noWrap w:val="0"/>
            <w:vAlign w:val="center"/>
          </w:tcPr>
          <w:p w14:paraId="4E93F908">
            <w:pPr>
              <w:shd w:val="clear"/>
              <w:jc w:val="left"/>
              <w:rPr>
                <w:rFonts w:hint="eastAsia"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投标有效期为开标后90天，投标有效期从提交投标文件的截止之日起算。</w:t>
            </w:r>
          </w:p>
        </w:tc>
      </w:tr>
      <w:tr w14:paraId="1E1CE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04" w:type="dxa"/>
            <w:noWrap w:val="0"/>
            <w:vAlign w:val="center"/>
          </w:tcPr>
          <w:p w14:paraId="36BA5DF7">
            <w:pPr>
              <w:shd w:val="clear"/>
              <w:spacing w:line="360" w:lineRule="auto"/>
              <w:jc w:val="center"/>
              <w:rPr>
                <w:rFonts w:hint="default" w:ascii="宋体" w:hAnsi="宋体" w:eastAsia="宋体" w:cs="宋体"/>
                <w:color w:val="000000" w:themeColor="text1"/>
                <w:sz w:val="24"/>
                <w:highlight w:val="none"/>
                <w:shd w:val="clear" w:color="auto" w:fill="auto"/>
                <w:lang w:val="en-US" w:eastAsia="zh-CN"/>
                <w14:textFill>
                  <w14:solidFill>
                    <w14:schemeClr w14:val="tx1"/>
                  </w14:solidFill>
                </w14:textFill>
              </w:rPr>
            </w:pPr>
            <w:r>
              <w:rPr>
                <w:rFonts w:hint="eastAsia" w:ascii="宋体" w:hAnsi="宋体" w:cs="宋体"/>
                <w:color w:val="000000" w:themeColor="text1"/>
                <w:sz w:val="24"/>
                <w:highlight w:val="none"/>
                <w:shd w:val="clear" w:color="auto" w:fill="auto"/>
                <w:lang w:val="en-US" w:eastAsia="zh-CN"/>
                <w14:textFill>
                  <w14:solidFill>
                    <w14:schemeClr w14:val="tx1"/>
                  </w14:solidFill>
                </w14:textFill>
              </w:rPr>
              <w:t>10</w:t>
            </w:r>
          </w:p>
        </w:tc>
        <w:tc>
          <w:tcPr>
            <w:tcW w:w="2421" w:type="dxa"/>
            <w:noWrap w:val="0"/>
            <w:vAlign w:val="center"/>
          </w:tcPr>
          <w:p w14:paraId="0831793D">
            <w:pPr>
              <w:shd w:val="clear"/>
              <w:spacing w:line="360" w:lineRule="auto"/>
              <w:jc w:val="center"/>
              <w:rPr>
                <w:rFonts w:hint="eastAsia"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开标时间及地点</w:t>
            </w:r>
          </w:p>
        </w:tc>
        <w:tc>
          <w:tcPr>
            <w:tcW w:w="6494" w:type="dxa"/>
            <w:noWrap w:val="0"/>
            <w:vAlign w:val="center"/>
          </w:tcPr>
          <w:p w14:paraId="179A35C1">
            <w:pPr>
              <w:shd w:val="clear"/>
              <w:spacing w:line="240" w:lineRule="auto"/>
              <w:rPr>
                <w:rFonts w:ascii="宋体" w:hAnsi="宋体" w:cs="宋体"/>
                <w:color w:val="FF0000"/>
                <w:sz w:val="24"/>
                <w:highlight w:val="none"/>
                <w:shd w:val="clear" w:color="auto" w:fill="auto"/>
              </w:rPr>
            </w:pPr>
            <w:r>
              <w:rPr>
                <w:rFonts w:hint="eastAsia" w:ascii="宋体" w:hAnsi="宋体" w:cs="宋体"/>
                <w:color w:val="000000" w:themeColor="text1"/>
                <w:sz w:val="24"/>
                <w:highlight w:val="none"/>
                <w:shd w:val="clear" w:color="auto" w:fill="auto"/>
                <w14:textFill>
                  <w14:solidFill>
                    <w14:schemeClr w14:val="tx1"/>
                  </w14:solidFill>
                </w14:textFill>
              </w:rPr>
              <w:t>时间</w:t>
            </w:r>
            <w:r>
              <w:rPr>
                <w:rFonts w:hint="eastAsia" w:ascii="宋体" w:hAnsi="宋体" w:cs="宋体"/>
                <w:color w:val="FF0000"/>
                <w:sz w:val="24"/>
                <w:highlight w:val="none"/>
                <w:shd w:val="clear" w:color="auto" w:fill="auto"/>
              </w:rPr>
              <w:t>：</w:t>
            </w:r>
            <w:r>
              <w:rPr>
                <w:rFonts w:hint="eastAsia" w:ascii="宋体" w:hAnsi="宋体" w:cs="宋体"/>
                <w:color w:val="FF0000"/>
                <w:kern w:val="0"/>
                <w:sz w:val="24"/>
                <w:highlight w:val="none"/>
                <w:shd w:val="clear" w:color="auto" w:fill="auto"/>
              </w:rPr>
              <w:t>202</w:t>
            </w:r>
            <w:r>
              <w:rPr>
                <w:rFonts w:hint="eastAsia" w:ascii="宋体" w:hAnsi="宋体" w:cs="宋体"/>
                <w:color w:val="FF0000"/>
                <w:kern w:val="0"/>
                <w:sz w:val="24"/>
                <w:highlight w:val="none"/>
                <w:shd w:val="clear" w:color="auto" w:fill="auto"/>
                <w:lang w:val="en-US" w:eastAsia="zh-CN"/>
              </w:rPr>
              <w:t>5</w:t>
            </w:r>
            <w:r>
              <w:rPr>
                <w:rFonts w:hint="eastAsia" w:ascii="宋体" w:hAnsi="宋体" w:cs="宋体"/>
                <w:color w:val="FF0000"/>
                <w:kern w:val="0"/>
                <w:sz w:val="24"/>
                <w:highlight w:val="none"/>
                <w:shd w:val="clear" w:color="auto" w:fill="auto"/>
              </w:rPr>
              <w:t>年</w:t>
            </w:r>
            <w:r>
              <w:rPr>
                <w:rFonts w:hint="eastAsia" w:ascii="宋体" w:hAnsi="宋体" w:cs="宋体"/>
                <w:color w:val="FF0000"/>
                <w:kern w:val="0"/>
                <w:sz w:val="24"/>
                <w:highlight w:val="none"/>
                <w:shd w:val="clear" w:color="auto" w:fill="auto"/>
                <w:lang w:val="en-US" w:eastAsia="zh-CN"/>
              </w:rPr>
              <w:t>3</w:t>
            </w:r>
            <w:r>
              <w:rPr>
                <w:rFonts w:hint="eastAsia" w:ascii="宋体" w:hAnsi="宋体" w:cs="宋体"/>
                <w:color w:val="FF0000"/>
                <w:kern w:val="0"/>
                <w:sz w:val="24"/>
                <w:highlight w:val="none"/>
                <w:shd w:val="clear" w:color="auto" w:fill="auto"/>
              </w:rPr>
              <w:t>月</w:t>
            </w:r>
            <w:r>
              <w:rPr>
                <w:rFonts w:hint="eastAsia" w:ascii="宋体" w:hAnsi="宋体" w:cs="宋体"/>
                <w:color w:val="FF0000"/>
                <w:kern w:val="0"/>
                <w:sz w:val="24"/>
                <w:highlight w:val="none"/>
                <w:shd w:val="clear" w:color="auto" w:fill="auto"/>
                <w:lang w:val="en-US" w:eastAsia="zh-CN"/>
              </w:rPr>
              <w:t>4</w:t>
            </w:r>
            <w:r>
              <w:rPr>
                <w:rFonts w:hint="eastAsia" w:ascii="宋体" w:hAnsi="宋体" w:cs="宋体"/>
                <w:color w:val="FF0000"/>
                <w:kern w:val="0"/>
                <w:sz w:val="24"/>
                <w:highlight w:val="none"/>
                <w:shd w:val="clear" w:color="auto" w:fill="auto"/>
              </w:rPr>
              <w:t>日下午14：30</w:t>
            </w:r>
          </w:p>
          <w:p w14:paraId="64DD2A41">
            <w:pPr>
              <w:shd w:val="clear"/>
              <w:spacing w:line="240" w:lineRule="auto"/>
              <w:rPr>
                <w:rFonts w:hint="eastAsia"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地点</w:t>
            </w:r>
            <w:r>
              <w:rPr>
                <w:rFonts w:hint="eastAsia" w:ascii="宋体" w:hAnsi="宋体" w:cs="宋体"/>
                <w:color w:val="000000" w:themeColor="text1"/>
                <w:sz w:val="24"/>
                <w:highlight w:val="none"/>
                <w:shd w:val="clear" w:color="auto" w:fill="auto"/>
                <w:lang w:eastAsia="zh-CN"/>
                <w14:textFill>
                  <w14:solidFill>
                    <w14:schemeClr w14:val="tx1"/>
                  </w14:solidFill>
                </w14:textFill>
              </w:rPr>
              <w:t>：</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名都锦绣小区</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业委会办公室</w:t>
            </w:r>
          </w:p>
        </w:tc>
      </w:tr>
      <w:tr w14:paraId="3B3BA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04" w:type="dxa"/>
            <w:noWrap w:val="0"/>
            <w:vAlign w:val="center"/>
          </w:tcPr>
          <w:p w14:paraId="32585270">
            <w:pPr>
              <w:shd w:val="clear"/>
              <w:jc w:val="center"/>
              <w:rPr>
                <w:rFonts w:hint="default" w:ascii="宋体" w:hAnsi="宋体" w:eastAsia="宋体" w:cs="宋体"/>
                <w:color w:val="000000" w:themeColor="text1"/>
                <w:sz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4"/>
                <w:highlight w:val="none"/>
                <w:shd w:val="clear" w:color="auto" w:fill="auto"/>
                <w:lang w:val="en-US" w:eastAsia="zh-CN"/>
                <w14:textFill>
                  <w14:solidFill>
                    <w14:schemeClr w14:val="tx1"/>
                  </w14:solidFill>
                </w14:textFill>
              </w:rPr>
              <w:t>11</w:t>
            </w:r>
          </w:p>
        </w:tc>
        <w:tc>
          <w:tcPr>
            <w:tcW w:w="2421" w:type="dxa"/>
            <w:noWrap w:val="0"/>
            <w:vAlign w:val="center"/>
          </w:tcPr>
          <w:p w14:paraId="3C39E7BB">
            <w:pPr>
              <w:shd w:val="clear"/>
              <w:spacing w:line="360" w:lineRule="auto"/>
              <w:jc w:val="center"/>
              <w:rPr>
                <w:rFonts w:hint="eastAsia" w:ascii="宋体" w:hAnsi="宋体" w:eastAsia="宋体" w:cs="宋体"/>
                <w:color w:val="000000" w:themeColor="text1"/>
                <w:sz w:val="24"/>
                <w:highlight w:val="none"/>
                <w:shd w:val="clear" w:color="auto" w:fill="auto"/>
                <w14:textFill>
                  <w14:solidFill>
                    <w14:schemeClr w14:val="tx1"/>
                  </w14:solidFill>
                </w14:textFill>
              </w:rPr>
            </w:pPr>
            <w:r>
              <w:rPr>
                <w:rFonts w:hint="eastAsia" w:ascii="宋体" w:hAnsi="宋体" w:eastAsia="宋体" w:cs="宋体"/>
                <w:color w:val="000000" w:themeColor="text1"/>
                <w:sz w:val="24"/>
                <w:highlight w:val="none"/>
                <w:shd w:val="clear" w:color="auto" w:fill="auto"/>
                <w14:textFill>
                  <w14:solidFill>
                    <w14:schemeClr w14:val="tx1"/>
                  </w14:solidFill>
                </w14:textFill>
              </w:rPr>
              <w:t>开标程序</w:t>
            </w:r>
          </w:p>
        </w:tc>
        <w:tc>
          <w:tcPr>
            <w:tcW w:w="6494" w:type="dxa"/>
            <w:noWrap w:val="0"/>
            <w:vAlign w:val="center"/>
          </w:tcPr>
          <w:p w14:paraId="7B8AC705">
            <w:pPr>
              <w:shd w:val="clear"/>
              <w:spacing w:line="240" w:lineRule="auto"/>
              <w:jc w:val="left"/>
              <w:rPr>
                <w:rFonts w:hint="eastAsia" w:ascii="宋体" w:hAnsi="宋体" w:eastAsia="宋体" w:cs="宋体"/>
                <w:color w:val="000000" w:themeColor="text1"/>
                <w:sz w:val="24"/>
                <w:highlight w:val="none"/>
                <w:shd w:val="clear" w:color="auto" w:fill="auto"/>
                <w14:textFill>
                  <w14:solidFill>
                    <w14:schemeClr w14:val="tx1"/>
                  </w14:solidFill>
                </w14:textFill>
              </w:rPr>
            </w:pPr>
            <w:r>
              <w:rPr>
                <w:rFonts w:hint="eastAsia" w:ascii="宋体" w:hAnsi="宋体" w:eastAsia="宋体" w:cs="宋体"/>
                <w:color w:val="000000" w:themeColor="text1"/>
                <w:sz w:val="24"/>
                <w:highlight w:val="none"/>
                <w:shd w:val="clear" w:color="auto" w:fill="auto"/>
                <w14:textFill>
                  <w14:solidFill>
                    <w14:schemeClr w14:val="tx1"/>
                  </w14:solidFill>
                </w14:textFill>
              </w:rPr>
              <w:t>开标顺序：</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直接开投标文件</w:t>
            </w:r>
            <w:r>
              <w:rPr>
                <w:rFonts w:hint="eastAsia" w:ascii="宋体" w:hAnsi="宋体" w:eastAsia="宋体" w:cs="宋体"/>
                <w:color w:val="000000" w:themeColor="text1"/>
                <w:sz w:val="24"/>
                <w:highlight w:val="none"/>
                <w:shd w:val="clear" w:color="auto" w:fill="auto"/>
                <w14:textFill>
                  <w14:solidFill>
                    <w14:schemeClr w14:val="tx1"/>
                  </w14:solidFill>
                </w14:textFill>
              </w:rPr>
              <w:t>。</w:t>
            </w:r>
          </w:p>
        </w:tc>
      </w:tr>
      <w:tr w14:paraId="22E56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0" w:hRule="atLeast"/>
        </w:trPr>
        <w:tc>
          <w:tcPr>
            <w:tcW w:w="704" w:type="dxa"/>
            <w:noWrap w:val="0"/>
            <w:vAlign w:val="center"/>
          </w:tcPr>
          <w:p w14:paraId="150D2493">
            <w:pPr>
              <w:shd w:val="clear"/>
              <w:spacing w:line="360" w:lineRule="auto"/>
              <w:jc w:val="center"/>
              <w:rPr>
                <w:rFonts w:hint="eastAsia" w:ascii="宋体" w:hAnsi="宋体" w:eastAsia="宋体" w:cs="宋体"/>
                <w:color w:val="000000" w:themeColor="text1"/>
                <w:sz w:val="24"/>
                <w:highlight w:val="none"/>
                <w:shd w:val="clear" w:color="auto" w:fill="auto"/>
                <w:lang w:eastAsia="zh-CN"/>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1</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2</w:t>
            </w:r>
          </w:p>
        </w:tc>
        <w:tc>
          <w:tcPr>
            <w:tcW w:w="2421" w:type="dxa"/>
            <w:noWrap w:val="0"/>
            <w:vAlign w:val="center"/>
          </w:tcPr>
          <w:p w14:paraId="1DAD8352">
            <w:pPr>
              <w:shd w:val="clear"/>
              <w:spacing w:line="360" w:lineRule="auto"/>
              <w:jc w:val="center"/>
              <w:rPr>
                <w:rFonts w:hint="eastAsia" w:ascii="宋体" w:hAnsi="宋体" w:cs="宋体"/>
                <w:color w:val="000000" w:themeColor="text1"/>
                <w:sz w:val="24"/>
                <w:highlight w:val="none"/>
                <w:shd w:val="clear" w:color="auto" w:fill="auto"/>
                <w14:textFill>
                  <w14:solidFill>
                    <w14:schemeClr w14:val="tx1"/>
                  </w14:solidFill>
                </w14:textFill>
              </w:rPr>
            </w:pPr>
            <w:r>
              <w:rPr>
                <w:rFonts w:hint="eastAsia" w:ascii="宋体" w:hAnsi="宋体" w:eastAsia="宋体" w:cs="宋体"/>
                <w:color w:val="000000" w:themeColor="text1"/>
                <w:sz w:val="24"/>
                <w:highlight w:val="none"/>
                <w:shd w:val="clear" w:color="auto" w:fill="auto"/>
                <w14:textFill>
                  <w14:solidFill>
                    <w14:schemeClr w14:val="tx1"/>
                  </w14:solidFill>
                </w14:textFill>
              </w:rPr>
              <w:t>投标保证金</w:t>
            </w:r>
          </w:p>
        </w:tc>
        <w:tc>
          <w:tcPr>
            <w:tcW w:w="6494" w:type="dxa"/>
            <w:noWrap w:val="0"/>
            <w:vAlign w:val="center"/>
          </w:tcPr>
          <w:p w14:paraId="3E0DCCFA">
            <w:pPr>
              <w:shd w:val="clear"/>
              <w:autoSpaceDE w:val="0"/>
              <w:autoSpaceDN w:val="0"/>
              <w:adjustRightInd w:val="0"/>
              <w:jc w:val="left"/>
              <w:rPr>
                <w:rFonts w:hint="eastAsia"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lang w:val="en-US" w:eastAsia="zh-CN"/>
                <w14:textFill>
                  <w14:solidFill>
                    <w14:schemeClr w14:val="tx1"/>
                  </w14:solidFill>
                </w14:textFill>
              </w:rPr>
              <w:t>1、</w:t>
            </w:r>
            <w:r>
              <w:rPr>
                <w:rFonts w:hint="eastAsia" w:ascii="宋体" w:hAnsi="宋体" w:cs="宋体"/>
                <w:color w:val="000000" w:themeColor="text1"/>
                <w:sz w:val="24"/>
                <w:highlight w:val="none"/>
                <w:shd w:val="clear" w:color="auto" w:fill="auto"/>
                <w14:textFill>
                  <w14:solidFill>
                    <w14:schemeClr w14:val="tx1"/>
                  </w14:solidFill>
                </w14:textFill>
              </w:rPr>
              <w:t>担保金额：</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2</w:t>
            </w:r>
            <w:r>
              <w:rPr>
                <w:rFonts w:hint="eastAsia" w:ascii="宋体" w:hAnsi="宋体" w:cs="宋体"/>
                <w:color w:val="000000" w:themeColor="text1"/>
                <w:sz w:val="24"/>
                <w:highlight w:val="none"/>
                <w:shd w:val="clear" w:color="auto" w:fill="auto"/>
                <w14:textFill>
                  <w14:solidFill>
                    <w14:schemeClr w14:val="tx1"/>
                  </w14:solidFill>
                </w14:textFill>
              </w:rPr>
              <w:t>万元。</w:t>
            </w:r>
          </w:p>
          <w:p w14:paraId="203F1EC3">
            <w:pPr>
              <w:shd w:val="clear"/>
              <w:rPr>
                <w:rFonts w:hint="eastAsia" w:ascii="宋体" w:hAnsi="宋体" w:eastAsia="宋体" w:cs="宋体"/>
                <w:bCs/>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cs="宋体"/>
                <w:bCs/>
                <w:color w:val="000000" w:themeColor="text1"/>
                <w:sz w:val="24"/>
                <w:highlight w:val="none"/>
                <w:shd w:val="clear" w:color="auto" w:fill="auto"/>
                <w:lang w:val="en-US" w:eastAsia="zh-CN"/>
                <w14:textFill>
                  <w14:solidFill>
                    <w14:schemeClr w14:val="tx1"/>
                  </w14:solidFill>
                </w14:textFill>
              </w:rPr>
              <w:t>2、保证金</w:t>
            </w:r>
            <w:r>
              <w:rPr>
                <w:rFonts w:hint="eastAsia" w:ascii="宋体" w:hAnsi="宋体" w:eastAsia="宋体" w:cs="宋体"/>
                <w:bCs/>
                <w:color w:val="000000" w:themeColor="text1"/>
                <w:kern w:val="2"/>
                <w:sz w:val="24"/>
                <w:szCs w:val="24"/>
                <w:highlight w:val="none"/>
                <w:shd w:val="clear" w:color="auto" w:fill="auto"/>
                <w:lang w:val="en-US" w:eastAsia="zh-CN" w:bidi="ar-SA"/>
                <w14:textFill>
                  <w14:solidFill>
                    <w14:schemeClr w14:val="tx1"/>
                  </w14:solidFill>
                </w14:textFill>
              </w:rPr>
              <w:t>形式：电汇或银行转帐（不接受现金），电汇或银行转帐的投标保证金需由投标人帐户转入以下指定帐户，递交时建议注明：</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 xml:space="preserve"> 椒江区名都锦绣小区物业管理服务</w:t>
            </w:r>
            <w:r>
              <w:rPr>
                <w:rFonts w:hint="eastAsia" w:ascii="宋体" w:hAnsi="宋体" w:eastAsia="宋体" w:cs="宋体"/>
                <w:bCs/>
                <w:color w:val="000000" w:themeColor="text1"/>
                <w:kern w:val="2"/>
                <w:sz w:val="24"/>
                <w:szCs w:val="24"/>
                <w:highlight w:val="none"/>
                <w:shd w:val="clear" w:color="auto" w:fill="auto"/>
                <w:lang w:val="en-US" w:eastAsia="zh-CN" w:bidi="ar-SA"/>
                <w14:textFill>
                  <w14:solidFill>
                    <w14:schemeClr w14:val="tx1"/>
                  </w14:solidFill>
                </w14:textFill>
              </w:rPr>
              <w:t>投标保证金。</w:t>
            </w:r>
          </w:p>
          <w:p w14:paraId="4CD02513">
            <w:pPr>
              <w:shd w:val="clear"/>
              <w:rPr>
                <w:rFonts w:hint="eastAsia" w:ascii="宋体" w:hAnsi="宋体" w:eastAsia="宋体" w:cs="宋体"/>
                <w:bCs/>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shd w:val="clear" w:color="auto" w:fill="auto"/>
                <w:lang w:val="en-US" w:eastAsia="zh-CN" w:bidi="ar-SA"/>
                <w14:textFill>
                  <w14:solidFill>
                    <w14:schemeClr w14:val="tx1"/>
                  </w14:solidFill>
                </w14:textFill>
              </w:rPr>
              <w:t>户    名：浙江上投工程咨询有限公司；</w:t>
            </w:r>
          </w:p>
          <w:p w14:paraId="26D3D934">
            <w:pPr>
              <w:shd w:val="clear"/>
              <w:rPr>
                <w:rFonts w:hint="eastAsia" w:ascii="宋体" w:hAnsi="宋体" w:eastAsia="宋体" w:cs="宋体"/>
                <w:bCs/>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shd w:val="clear" w:color="auto" w:fill="auto"/>
                <w:lang w:val="en-US" w:eastAsia="zh-CN" w:bidi="ar-SA"/>
                <w14:textFill>
                  <w14:solidFill>
                    <w14:schemeClr w14:val="tx1"/>
                  </w14:solidFill>
                </w14:textFill>
              </w:rPr>
              <w:t>开户银行：台州银行股份有限公司椒江解放路支行；</w:t>
            </w:r>
          </w:p>
          <w:p w14:paraId="19BD775B">
            <w:pPr>
              <w:shd w:val="clear"/>
              <w:rPr>
                <w:rFonts w:hint="eastAsia" w:ascii="宋体" w:hAnsi="宋体" w:eastAsia="宋体" w:cs="宋体"/>
                <w:bCs/>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shd w:val="clear" w:color="auto" w:fill="auto"/>
                <w:lang w:val="en-US" w:eastAsia="zh-CN" w:bidi="ar-SA"/>
                <w14:textFill>
                  <w14:solidFill>
                    <w14:schemeClr w14:val="tx1"/>
                  </w14:solidFill>
                </w14:textFill>
              </w:rPr>
              <w:t>银行帐号：540042637300015；</w:t>
            </w:r>
          </w:p>
          <w:p w14:paraId="0CBB87FA">
            <w:pPr>
              <w:shd w:val="clear"/>
              <w:rPr>
                <w:rFonts w:hint="eastAsia" w:ascii="宋体" w:hAnsi="宋体" w:eastAsia="宋体" w:cs="宋体"/>
                <w:bCs/>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shd w:val="clear" w:color="auto" w:fill="auto"/>
                <w:lang w:val="en-US" w:eastAsia="zh-CN" w:bidi="ar-SA"/>
                <w14:textFill>
                  <w14:solidFill>
                    <w14:schemeClr w14:val="tx1"/>
                  </w14:solidFill>
                </w14:textFill>
              </w:rPr>
              <w:t>投标人缴纳的投标保证金必须在投标截止时间前到达上述指定账户（以实际到账为准）。否则，导致投标无效等后果由投标人自行承担。</w:t>
            </w:r>
          </w:p>
          <w:p w14:paraId="06735E48">
            <w:pPr>
              <w:shd w:val="clear"/>
              <w:autoSpaceDE w:val="0"/>
              <w:autoSpaceDN w:val="0"/>
              <w:adjustRightInd w:val="0"/>
              <w:spacing w:line="240" w:lineRule="auto"/>
              <w:ind w:firstLine="480" w:firstLineChars="200"/>
              <w:jc w:val="left"/>
              <w:rPr>
                <w:rFonts w:hint="eastAsia" w:ascii="宋体" w:hAnsi="宋体" w:cs="宋体"/>
                <w:color w:val="000000" w:themeColor="text1"/>
                <w:sz w:val="24"/>
                <w:highlight w:val="none"/>
                <w:shd w:val="clear" w:color="auto" w:fill="auto"/>
                <w14:textFill>
                  <w14:solidFill>
                    <w14:schemeClr w14:val="tx1"/>
                  </w14:solidFill>
                </w14:textFill>
              </w:rPr>
            </w:pPr>
            <w:r>
              <w:rPr>
                <w:rFonts w:hint="eastAsia" w:ascii="宋体" w:hAnsi="宋体" w:eastAsia="宋体" w:cs="宋体"/>
                <w:bCs/>
                <w:color w:val="000000" w:themeColor="text1"/>
                <w:kern w:val="2"/>
                <w:sz w:val="24"/>
                <w:szCs w:val="24"/>
                <w:highlight w:val="none"/>
                <w:shd w:val="clear" w:color="auto" w:fill="auto"/>
                <w:lang w:val="en-US" w:eastAsia="zh-CN" w:bidi="ar-SA"/>
                <w14:textFill>
                  <w14:solidFill>
                    <w14:schemeClr w14:val="tx1"/>
                  </w14:solidFill>
                </w14:textFill>
              </w:rPr>
              <w:t>投标保证金的退还：开标结束后，未中标投标单位投标保证金一周内无息返还；中标候选人（含中标人）的投标保证金在合同签订后一周内无息返还。</w:t>
            </w:r>
          </w:p>
        </w:tc>
      </w:tr>
      <w:tr w14:paraId="2C651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04" w:type="dxa"/>
            <w:noWrap w:val="0"/>
            <w:vAlign w:val="center"/>
          </w:tcPr>
          <w:p w14:paraId="2876B313">
            <w:pPr>
              <w:shd w:val="clear"/>
              <w:spacing w:line="360" w:lineRule="auto"/>
              <w:jc w:val="center"/>
              <w:rPr>
                <w:rFonts w:hint="eastAsia" w:ascii="宋体" w:hAnsi="宋体" w:eastAsia="宋体" w:cs="宋体"/>
                <w:color w:val="000000" w:themeColor="text1"/>
                <w:sz w:val="24"/>
                <w:highlight w:val="none"/>
                <w:shd w:val="clear" w:color="auto" w:fill="auto"/>
                <w:lang w:eastAsia="zh-CN"/>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1</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3</w:t>
            </w:r>
          </w:p>
        </w:tc>
        <w:tc>
          <w:tcPr>
            <w:tcW w:w="2421" w:type="dxa"/>
            <w:noWrap w:val="0"/>
            <w:vAlign w:val="center"/>
          </w:tcPr>
          <w:p w14:paraId="40A8FD29">
            <w:pPr>
              <w:shd w:val="clear"/>
              <w:autoSpaceDE w:val="0"/>
              <w:autoSpaceDN w:val="0"/>
              <w:adjustRightInd w:val="0"/>
              <w:spacing w:line="360" w:lineRule="auto"/>
              <w:jc w:val="center"/>
              <w:rPr>
                <w:rFonts w:hint="eastAsia"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解释权</w:t>
            </w:r>
          </w:p>
        </w:tc>
        <w:tc>
          <w:tcPr>
            <w:tcW w:w="6494" w:type="dxa"/>
            <w:noWrap w:val="0"/>
            <w:vAlign w:val="center"/>
          </w:tcPr>
          <w:p w14:paraId="4C7593CF">
            <w:pPr>
              <w:shd w:val="clear"/>
              <w:autoSpaceDE w:val="0"/>
              <w:autoSpaceDN w:val="0"/>
              <w:adjustRightInd w:val="0"/>
              <w:jc w:val="both"/>
              <w:rPr>
                <w:rFonts w:hint="eastAsia"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本招标文件解释权属于</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招标</w:t>
            </w:r>
            <w:r>
              <w:rPr>
                <w:rFonts w:hint="eastAsia" w:ascii="宋体" w:hAnsi="宋体" w:cs="宋体"/>
                <w:color w:val="000000" w:themeColor="text1"/>
                <w:sz w:val="24"/>
                <w:highlight w:val="none"/>
                <w:shd w:val="clear" w:color="auto" w:fill="auto"/>
                <w14:textFill>
                  <w14:solidFill>
                    <w14:schemeClr w14:val="tx1"/>
                  </w14:solidFill>
                </w14:textFill>
              </w:rPr>
              <w:t>人。</w:t>
            </w:r>
          </w:p>
        </w:tc>
      </w:tr>
    </w:tbl>
    <w:p w14:paraId="6513CF74">
      <w:pPr>
        <w:pStyle w:val="19"/>
        <w:shd w:val="clear"/>
        <w:rPr>
          <w:rFonts w:hint="eastAsia"/>
          <w:color w:val="000000" w:themeColor="text1"/>
          <w:highlight w:val="none"/>
          <w:shd w:val="clear" w:color="auto" w:fill="auto"/>
          <w14:textFill>
            <w14:solidFill>
              <w14:schemeClr w14:val="tx1"/>
            </w14:solidFill>
          </w14:textFill>
        </w:rPr>
      </w:pPr>
    </w:p>
    <w:p w14:paraId="350F99F6">
      <w:pPr>
        <w:pStyle w:val="16"/>
        <w:shd w:val="clear"/>
        <w:rPr>
          <w:rFonts w:hint="eastAsia"/>
          <w:color w:val="000000" w:themeColor="text1"/>
          <w:highlight w:val="none"/>
          <w:shd w:val="clear" w:color="auto" w:fill="auto"/>
          <w14:textFill>
            <w14:solidFill>
              <w14:schemeClr w14:val="tx1"/>
            </w14:solidFill>
          </w14:textFill>
        </w:rPr>
      </w:pPr>
    </w:p>
    <w:p w14:paraId="77ECD062">
      <w:pPr>
        <w:pStyle w:val="11"/>
        <w:shd w:val="clear"/>
        <w:spacing w:line="360" w:lineRule="auto"/>
        <w:rPr>
          <w:rFonts w:hint="eastAsia" w:hAnsi="宋体" w:cs="宋体"/>
          <w:b/>
          <w:color w:val="000000" w:themeColor="text1"/>
          <w:kern w:val="0"/>
          <w:sz w:val="24"/>
          <w:highlight w:val="none"/>
          <w:shd w:val="clear" w:color="auto" w:fill="auto"/>
          <w14:textFill>
            <w14:solidFill>
              <w14:schemeClr w14:val="tx1"/>
            </w14:solidFill>
          </w14:textFill>
        </w:rPr>
      </w:pPr>
      <w:r>
        <w:rPr>
          <w:rFonts w:hint="eastAsia" w:hAnsi="宋体" w:cs="宋体"/>
          <w:b/>
          <w:color w:val="000000" w:themeColor="text1"/>
          <w:kern w:val="0"/>
          <w:sz w:val="24"/>
          <w:highlight w:val="none"/>
          <w:shd w:val="clear" w:color="auto" w:fill="auto"/>
          <w14:textFill>
            <w14:solidFill>
              <w14:schemeClr w14:val="tx1"/>
            </w14:solidFill>
          </w14:textFill>
        </w:rPr>
        <w:t xml:space="preserve">   </w:t>
      </w:r>
    </w:p>
    <w:p w14:paraId="4C37B863">
      <w:pPr>
        <w:pStyle w:val="11"/>
        <w:shd w:val="clear"/>
        <w:spacing w:line="360" w:lineRule="auto"/>
        <w:rPr>
          <w:rFonts w:hint="eastAsia" w:hAnsi="宋体" w:cs="宋体"/>
          <w:b/>
          <w:color w:val="000000" w:themeColor="text1"/>
          <w:kern w:val="0"/>
          <w:sz w:val="24"/>
          <w:highlight w:val="none"/>
          <w:shd w:val="clear" w:color="auto" w:fill="auto"/>
          <w14:textFill>
            <w14:solidFill>
              <w14:schemeClr w14:val="tx1"/>
            </w14:solidFill>
          </w14:textFill>
        </w:rPr>
      </w:pPr>
      <w:r>
        <w:rPr>
          <w:rFonts w:hint="eastAsia" w:hAnsi="宋体" w:cs="宋体"/>
          <w:b/>
          <w:color w:val="000000" w:themeColor="text1"/>
          <w:kern w:val="0"/>
          <w:sz w:val="24"/>
          <w:highlight w:val="none"/>
          <w:shd w:val="clear" w:color="auto" w:fill="auto"/>
          <w14:textFill>
            <w14:solidFill>
              <w14:schemeClr w14:val="tx1"/>
            </w14:solidFill>
          </w14:textFill>
        </w:rPr>
        <w:t>一、 总  则</w:t>
      </w:r>
    </w:p>
    <w:p w14:paraId="0D61F89C">
      <w:pPr>
        <w:shd w:val="clear"/>
        <w:spacing w:line="360" w:lineRule="auto"/>
        <w:ind w:firstLine="472" w:firstLineChars="196"/>
        <w:jc w:val="left"/>
        <w:outlineLvl w:val="1"/>
        <w:rPr>
          <w:rFonts w:hint="eastAsia" w:ascii="宋体" w:hAnsi="宋体" w:cs="宋体"/>
          <w:b/>
          <w:color w:val="000000" w:themeColor="text1"/>
          <w:sz w:val="24"/>
          <w:highlight w:val="none"/>
          <w:shd w:val="clear" w:color="auto" w:fill="auto"/>
          <w14:textFill>
            <w14:solidFill>
              <w14:schemeClr w14:val="tx1"/>
            </w14:solidFill>
          </w14:textFill>
        </w:rPr>
      </w:pPr>
      <w:r>
        <w:rPr>
          <w:rFonts w:hint="eastAsia" w:ascii="宋体" w:hAnsi="宋体" w:cs="宋体"/>
          <w:b/>
          <w:color w:val="000000" w:themeColor="text1"/>
          <w:sz w:val="24"/>
          <w:highlight w:val="none"/>
          <w:shd w:val="clear" w:color="auto" w:fill="auto"/>
          <w14:textFill>
            <w14:solidFill>
              <w14:schemeClr w14:val="tx1"/>
            </w14:solidFill>
          </w14:textFill>
        </w:rPr>
        <w:t>（一） 适用范围</w:t>
      </w:r>
    </w:p>
    <w:p w14:paraId="0A3291E0">
      <w:pPr>
        <w:shd w:val="clear"/>
        <w:spacing w:line="360" w:lineRule="auto"/>
        <w:ind w:firstLine="480" w:firstLineChars="200"/>
        <w:jc w:val="left"/>
        <w:rPr>
          <w:rFonts w:hint="eastAsia"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本招标文件适用于本次项目的招标、投标、评标、定标、验收、合同履约、付款等行为（法律、法规另有规定的，从其规定）。</w:t>
      </w:r>
    </w:p>
    <w:p w14:paraId="4973F493">
      <w:pPr>
        <w:shd w:val="clear"/>
        <w:spacing w:line="360" w:lineRule="auto"/>
        <w:ind w:firstLine="472" w:firstLineChars="196"/>
        <w:jc w:val="left"/>
        <w:outlineLvl w:val="1"/>
        <w:rPr>
          <w:rFonts w:hint="eastAsia" w:ascii="宋体" w:hAnsi="宋体" w:cs="宋体"/>
          <w:b/>
          <w:color w:val="000000" w:themeColor="text1"/>
          <w:sz w:val="24"/>
          <w:highlight w:val="none"/>
          <w:shd w:val="clear" w:color="auto" w:fill="auto"/>
          <w14:textFill>
            <w14:solidFill>
              <w14:schemeClr w14:val="tx1"/>
            </w14:solidFill>
          </w14:textFill>
        </w:rPr>
      </w:pPr>
      <w:r>
        <w:rPr>
          <w:rFonts w:hint="eastAsia" w:ascii="宋体" w:hAnsi="宋体" w:cs="宋体"/>
          <w:b/>
          <w:color w:val="000000" w:themeColor="text1"/>
          <w:sz w:val="24"/>
          <w:highlight w:val="none"/>
          <w:shd w:val="clear" w:color="auto" w:fill="auto"/>
          <w14:textFill>
            <w14:solidFill>
              <w14:schemeClr w14:val="tx1"/>
            </w14:solidFill>
          </w14:textFill>
        </w:rPr>
        <w:t>（二）定义</w:t>
      </w:r>
    </w:p>
    <w:p w14:paraId="2D8F0D92">
      <w:pPr>
        <w:shd w:val="clear"/>
        <w:spacing w:line="360" w:lineRule="auto"/>
        <w:ind w:firstLine="480" w:firstLineChars="200"/>
        <w:jc w:val="left"/>
        <w:rPr>
          <w:rFonts w:hint="eastAsia"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1、招标单位系指组织本次招标的代理机构和</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招标</w:t>
      </w:r>
      <w:r>
        <w:rPr>
          <w:rFonts w:hint="eastAsia" w:ascii="宋体" w:hAnsi="宋体" w:cs="宋体"/>
          <w:color w:val="000000" w:themeColor="text1"/>
          <w:sz w:val="24"/>
          <w:highlight w:val="none"/>
          <w:shd w:val="clear" w:color="auto" w:fill="auto"/>
          <w14:textFill>
            <w14:solidFill>
              <w14:schemeClr w14:val="tx1"/>
            </w14:solidFill>
          </w14:textFill>
        </w:rPr>
        <w:t>单位（“</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招标</w:t>
      </w:r>
      <w:r>
        <w:rPr>
          <w:rFonts w:hint="eastAsia" w:ascii="宋体" w:hAnsi="宋体" w:cs="宋体"/>
          <w:color w:val="000000" w:themeColor="text1"/>
          <w:sz w:val="24"/>
          <w:highlight w:val="none"/>
          <w:shd w:val="clear" w:color="auto" w:fill="auto"/>
          <w14:textFill>
            <w14:solidFill>
              <w14:schemeClr w14:val="tx1"/>
            </w14:solidFill>
          </w14:textFill>
        </w:rPr>
        <w:t>人”）。</w:t>
      </w:r>
    </w:p>
    <w:p w14:paraId="02E9F014">
      <w:pPr>
        <w:shd w:val="clear"/>
        <w:spacing w:line="360" w:lineRule="auto"/>
        <w:ind w:firstLine="480" w:firstLineChars="200"/>
        <w:jc w:val="left"/>
        <w:rPr>
          <w:rFonts w:hint="eastAsia"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2、“投标人”系指向</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招标</w:t>
      </w:r>
      <w:r>
        <w:rPr>
          <w:rFonts w:hint="eastAsia" w:ascii="宋体" w:hAnsi="宋体" w:cs="宋体"/>
          <w:color w:val="000000" w:themeColor="text1"/>
          <w:sz w:val="24"/>
          <w:highlight w:val="none"/>
          <w:shd w:val="clear" w:color="auto" w:fill="auto"/>
          <w14:textFill>
            <w14:solidFill>
              <w14:schemeClr w14:val="tx1"/>
            </w14:solidFill>
          </w14:textFill>
        </w:rPr>
        <w:t>人提交投标文件的单位或个人。</w:t>
      </w:r>
    </w:p>
    <w:p w14:paraId="50FCFF1F">
      <w:pPr>
        <w:shd w:val="clear"/>
        <w:spacing w:line="360" w:lineRule="auto"/>
        <w:ind w:firstLine="480" w:firstLineChars="200"/>
        <w:jc w:val="left"/>
        <w:rPr>
          <w:rFonts w:hint="eastAsia"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3、“项目”系指投标人按招标文件规定向</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招标</w:t>
      </w:r>
      <w:r>
        <w:rPr>
          <w:rFonts w:hint="eastAsia" w:ascii="宋体" w:hAnsi="宋体" w:cs="宋体"/>
          <w:color w:val="000000" w:themeColor="text1"/>
          <w:sz w:val="24"/>
          <w:highlight w:val="none"/>
          <w:shd w:val="clear" w:color="auto" w:fill="auto"/>
          <w14:textFill>
            <w14:solidFill>
              <w14:schemeClr w14:val="tx1"/>
            </w14:solidFill>
          </w14:textFill>
        </w:rPr>
        <w:t>人提供的产品和服务。</w:t>
      </w:r>
    </w:p>
    <w:p w14:paraId="6521C155">
      <w:pPr>
        <w:shd w:val="clear"/>
        <w:spacing w:line="360" w:lineRule="auto"/>
        <w:ind w:firstLine="480" w:firstLineChars="200"/>
        <w:jc w:val="left"/>
        <w:rPr>
          <w:rFonts w:hint="eastAsia"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4、“书面形式”包括信函、传真等。</w:t>
      </w:r>
    </w:p>
    <w:p w14:paraId="18258677">
      <w:pPr>
        <w:shd w:val="clear"/>
        <w:spacing w:line="360" w:lineRule="auto"/>
        <w:ind w:firstLine="480" w:firstLineChars="200"/>
        <w:jc w:val="left"/>
        <w:rPr>
          <w:rFonts w:hint="eastAsia"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5、“▲”系指实质性要求条款。</w:t>
      </w:r>
    </w:p>
    <w:p w14:paraId="66835665">
      <w:pPr>
        <w:shd w:val="clear"/>
        <w:spacing w:line="360" w:lineRule="auto"/>
        <w:ind w:firstLine="472" w:firstLineChars="196"/>
        <w:jc w:val="left"/>
        <w:outlineLvl w:val="1"/>
        <w:rPr>
          <w:rFonts w:hint="eastAsia" w:ascii="宋体" w:hAnsi="宋体" w:cs="宋体"/>
          <w:b/>
          <w:color w:val="000000" w:themeColor="text1"/>
          <w:sz w:val="24"/>
          <w:highlight w:val="none"/>
          <w:shd w:val="clear" w:color="auto" w:fill="auto"/>
          <w14:textFill>
            <w14:solidFill>
              <w14:schemeClr w14:val="tx1"/>
            </w14:solidFill>
          </w14:textFill>
        </w:rPr>
      </w:pPr>
      <w:r>
        <w:rPr>
          <w:rFonts w:hint="eastAsia" w:ascii="宋体" w:hAnsi="宋体" w:cs="宋体"/>
          <w:b/>
          <w:color w:val="000000" w:themeColor="text1"/>
          <w:sz w:val="24"/>
          <w:highlight w:val="none"/>
          <w:shd w:val="clear" w:color="auto" w:fill="auto"/>
          <w14:textFill>
            <w14:solidFill>
              <w14:schemeClr w14:val="tx1"/>
            </w14:solidFill>
          </w14:textFill>
        </w:rPr>
        <w:t>（三）、招标方式：</w:t>
      </w:r>
    </w:p>
    <w:p w14:paraId="785BCDE5">
      <w:pPr>
        <w:shd w:val="clear"/>
        <w:spacing w:line="360" w:lineRule="auto"/>
        <w:ind w:firstLine="600" w:firstLineChars="250"/>
        <w:rPr>
          <w:rFonts w:hint="eastAsia"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1、本次招标采用公开招标方式进行。</w:t>
      </w:r>
    </w:p>
    <w:p w14:paraId="7C11C590">
      <w:pPr>
        <w:shd w:val="clear"/>
        <w:spacing w:line="360" w:lineRule="auto"/>
        <w:ind w:firstLine="472" w:firstLineChars="196"/>
        <w:jc w:val="left"/>
        <w:outlineLvl w:val="1"/>
        <w:rPr>
          <w:rFonts w:hint="eastAsia" w:ascii="宋体" w:hAnsi="宋体" w:cs="宋体"/>
          <w:b/>
          <w:color w:val="000000" w:themeColor="text1"/>
          <w:sz w:val="24"/>
          <w:highlight w:val="none"/>
          <w:shd w:val="clear" w:color="auto" w:fill="auto"/>
          <w14:textFill>
            <w14:solidFill>
              <w14:schemeClr w14:val="tx1"/>
            </w14:solidFill>
          </w14:textFill>
        </w:rPr>
      </w:pPr>
      <w:r>
        <w:rPr>
          <w:rFonts w:hint="eastAsia" w:ascii="宋体" w:hAnsi="宋体" w:cs="宋体"/>
          <w:b/>
          <w:color w:val="000000" w:themeColor="text1"/>
          <w:sz w:val="24"/>
          <w:highlight w:val="none"/>
          <w:shd w:val="clear" w:color="auto" w:fill="auto"/>
          <w14:textFill>
            <w14:solidFill>
              <w14:schemeClr w14:val="tx1"/>
            </w14:solidFill>
          </w14:textFill>
        </w:rPr>
        <w:t>（四）、投标委托：</w:t>
      </w:r>
    </w:p>
    <w:p w14:paraId="4CEB3A24">
      <w:pPr>
        <w:shd w:val="clear"/>
        <w:spacing w:line="360" w:lineRule="auto"/>
        <w:ind w:firstLine="542" w:firstLineChars="225"/>
        <w:rPr>
          <w:rFonts w:hint="eastAsia" w:ascii="宋体" w:hAnsi="宋体" w:cs="宋体"/>
          <w:b/>
          <w:bCs/>
          <w:color w:val="000000" w:themeColor="text1"/>
          <w:sz w:val="24"/>
          <w:highlight w:val="none"/>
          <w:u w:val="single"/>
          <w:shd w:val="clear" w:color="auto" w:fill="auto"/>
          <w14:textFill>
            <w14:solidFill>
              <w14:schemeClr w14:val="tx1"/>
            </w14:solidFill>
          </w14:textFill>
        </w:rPr>
      </w:pPr>
      <w:r>
        <w:rPr>
          <w:rFonts w:hint="eastAsia" w:ascii="宋体" w:hAnsi="宋体" w:cs="宋体"/>
          <w:b/>
          <w:bCs/>
          <w:color w:val="000000" w:themeColor="text1"/>
          <w:sz w:val="24"/>
          <w:highlight w:val="none"/>
          <w:shd w:val="clear" w:color="auto" w:fill="auto"/>
          <w14:textFill>
            <w14:solidFill>
              <w14:schemeClr w14:val="tx1"/>
            </w14:solidFill>
          </w14:textFill>
        </w:rPr>
        <w:t>投标人代表须携带有效身份证件。如投标人代表不是法定代表人，须提供合法、有效的“法定代表人授权书”原件，见附件</w:t>
      </w:r>
      <w:r>
        <w:rPr>
          <w:rFonts w:hint="eastAsia" w:ascii="宋体" w:hAnsi="宋体" w:cs="宋体"/>
          <w:b/>
          <w:bCs/>
          <w:color w:val="000000" w:themeColor="text1"/>
          <w:sz w:val="24"/>
          <w:highlight w:val="none"/>
          <w:shd w:val="clear" w:color="auto" w:fill="auto"/>
          <w:lang w:val="en-US" w:eastAsia="zh-CN"/>
          <w14:textFill>
            <w14:solidFill>
              <w14:schemeClr w14:val="tx1"/>
            </w14:solidFill>
          </w14:textFill>
        </w:rPr>
        <w:t>二</w:t>
      </w:r>
      <w:r>
        <w:rPr>
          <w:rFonts w:hint="eastAsia" w:ascii="宋体" w:hAnsi="宋体" w:cs="宋体"/>
          <w:b/>
          <w:bCs/>
          <w:color w:val="000000" w:themeColor="text1"/>
          <w:sz w:val="24"/>
          <w:highlight w:val="none"/>
          <w:shd w:val="clear" w:color="auto" w:fill="auto"/>
          <w14:textFill>
            <w14:solidFill>
              <w14:schemeClr w14:val="tx1"/>
            </w14:solidFill>
          </w14:textFill>
        </w:rPr>
        <w:t>。</w:t>
      </w:r>
    </w:p>
    <w:p w14:paraId="162057D3">
      <w:pPr>
        <w:shd w:val="clear"/>
        <w:spacing w:line="360" w:lineRule="auto"/>
        <w:ind w:firstLine="472" w:firstLineChars="196"/>
        <w:jc w:val="left"/>
        <w:outlineLvl w:val="1"/>
        <w:rPr>
          <w:rFonts w:hint="eastAsia" w:ascii="宋体" w:hAnsi="宋体" w:cs="宋体"/>
          <w:b/>
          <w:color w:val="000000" w:themeColor="text1"/>
          <w:sz w:val="24"/>
          <w:highlight w:val="none"/>
          <w:shd w:val="clear" w:color="auto" w:fill="auto"/>
          <w14:textFill>
            <w14:solidFill>
              <w14:schemeClr w14:val="tx1"/>
            </w14:solidFill>
          </w14:textFill>
        </w:rPr>
      </w:pPr>
      <w:r>
        <w:rPr>
          <w:rFonts w:hint="eastAsia" w:ascii="宋体" w:hAnsi="宋体" w:cs="宋体"/>
          <w:b/>
          <w:color w:val="000000" w:themeColor="text1"/>
          <w:sz w:val="24"/>
          <w:highlight w:val="none"/>
          <w:shd w:val="clear" w:color="auto" w:fill="auto"/>
          <w14:textFill>
            <w14:solidFill>
              <w14:schemeClr w14:val="tx1"/>
            </w14:solidFill>
          </w14:textFill>
        </w:rPr>
        <w:t>（五）、投标费用</w:t>
      </w:r>
    </w:p>
    <w:p w14:paraId="23635D61">
      <w:pPr>
        <w:shd w:val="clear"/>
        <w:spacing w:line="360" w:lineRule="auto"/>
        <w:ind w:firstLine="600" w:firstLineChars="250"/>
        <w:rPr>
          <w:rFonts w:hint="eastAsia"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1. 不论投标结果如何，投标人均自行承担投标活动中所发生的全部费用。</w:t>
      </w:r>
    </w:p>
    <w:p w14:paraId="6C519C25">
      <w:pPr>
        <w:shd w:val="clear"/>
        <w:spacing w:line="360" w:lineRule="auto"/>
        <w:ind w:firstLine="600" w:firstLineChars="250"/>
        <w:rPr>
          <w:rFonts w:hint="eastAsia"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2.标书售价：每本</w:t>
      </w:r>
      <w:r>
        <w:rPr>
          <w:rFonts w:hint="eastAsia" w:ascii="宋体" w:hAnsi="宋体" w:cs="宋体"/>
          <w:color w:val="000000" w:themeColor="text1"/>
          <w:sz w:val="24"/>
          <w:highlight w:val="none"/>
          <w:u w:val="single"/>
          <w:shd w:val="clear" w:color="auto" w:fill="auto"/>
          <w:lang w:val="en-US" w:eastAsia="zh-CN"/>
          <w14:textFill>
            <w14:solidFill>
              <w14:schemeClr w14:val="tx1"/>
            </w14:solidFill>
          </w14:textFill>
        </w:rPr>
        <w:t>3</w:t>
      </w:r>
      <w:r>
        <w:rPr>
          <w:rFonts w:hint="eastAsia" w:ascii="宋体" w:hAnsi="宋体" w:cs="宋体"/>
          <w:color w:val="000000" w:themeColor="text1"/>
          <w:sz w:val="24"/>
          <w:highlight w:val="none"/>
          <w:u w:val="single"/>
          <w:shd w:val="clear" w:color="auto" w:fill="auto"/>
          <w14:textFill>
            <w14:solidFill>
              <w14:schemeClr w14:val="tx1"/>
            </w14:solidFill>
          </w14:textFill>
        </w:rPr>
        <w:t>00</w:t>
      </w:r>
      <w:r>
        <w:rPr>
          <w:rFonts w:hint="eastAsia" w:ascii="宋体" w:hAnsi="宋体" w:cs="宋体"/>
          <w:color w:val="000000" w:themeColor="text1"/>
          <w:sz w:val="24"/>
          <w:highlight w:val="none"/>
          <w:shd w:val="clear" w:color="auto" w:fill="auto"/>
          <w14:textFill>
            <w14:solidFill>
              <w14:schemeClr w14:val="tx1"/>
            </w14:solidFill>
          </w14:textFill>
        </w:rPr>
        <w:t>元（售后不退）。</w:t>
      </w:r>
    </w:p>
    <w:p w14:paraId="46EA00B5">
      <w:pPr>
        <w:shd w:val="clear"/>
        <w:spacing w:line="360" w:lineRule="auto"/>
        <w:ind w:firstLine="600" w:firstLineChars="250"/>
        <w:rPr>
          <w:rFonts w:hint="eastAsia" w:hAnsi="宋体" w:eastAsia="宋体" w:cs="仿宋_GB2312"/>
          <w:b/>
          <w:bCs/>
          <w:color w:val="000000" w:themeColor="text1"/>
          <w:sz w:val="24"/>
          <w:highlight w:val="none"/>
          <w:u w:val="single"/>
          <w:lang w:eastAsia="zh-CN"/>
          <w14:textFill>
            <w14:solidFill>
              <w14:schemeClr w14:val="tx1"/>
            </w14:solidFill>
          </w14:textFill>
        </w:rPr>
      </w:pPr>
      <w:r>
        <w:rPr>
          <w:rFonts w:hint="eastAsia" w:hAnsi="宋体" w:cs="仿宋_GB2312"/>
          <w:color w:val="000000" w:themeColor="text1"/>
          <w:sz w:val="24"/>
          <w:szCs w:val="24"/>
          <w:highlight w:val="none"/>
          <w:lang w:val="en-US" w:eastAsia="zh-CN"/>
          <w14:textFill>
            <w14:solidFill>
              <w14:schemeClr w14:val="tx1"/>
            </w14:solidFill>
          </w14:textFill>
        </w:rPr>
        <w:t>3.</w:t>
      </w:r>
      <w:r>
        <w:rPr>
          <w:rFonts w:hint="eastAsia" w:hAnsi="宋体" w:cs="仿宋_GB2312"/>
          <w:b/>
          <w:bCs/>
          <w:color w:val="000000" w:themeColor="text1"/>
          <w:sz w:val="24"/>
          <w:highlight w:val="none"/>
          <w:u w:val="single"/>
          <w14:textFill>
            <w14:solidFill>
              <w14:schemeClr w14:val="tx1"/>
            </w14:solidFill>
          </w14:textFill>
        </w:rPr>
        <w:t>本项目</w:t>
      </w:r>
      <w:r>
        <w:rPr>
          <w:rFonts w:hint="eastAsia" w:hAnsi="宋体" w:cs="仿宋_GB2312"/>
          <w:b/>
          <w:bCs/>
          <w:color w:val="000000" w:themeColor="text1"/>
          <w:sz w:val="24"/>
          <w:highlight w:val="none"/>
          <w:u w:val="single"/>
          <w:lang w:val="en-US" w:eastAsia="zh-CN"/>
          <w14:textFill>
            <w14:solidFill>
              <w14:schemeClr w14:val="tx1"/>
            </w14:solidFill>
          </w14:textFill>
        </w:rPr>
        <w:t>招标</w:t>
      </w:r>
      <w:r>
        <w:rPr>
          <w:rFonts w:hint="eastAsia" w:hAnsi="宋体" w:cs="仿宋_GB2312"/>
          <w:b/>
          <w:bCs/>
          <w:color w:val="000000" w:themeColor="text1"/>
          <w:sz w:val="24"/>
          <w:highlight w:val="none"/>
          <w:u w:val="single"/>
          <w14:textFill>
            <w14:solidFill>
              <w14:schemeClr w14:val="tx1"/>
            </w14:solidFill>
          </w14:textFill>
        </w:rPr>
        <w:t>代理服务费</w:t>
      </w:r>
      <w:r>
        <w:rPr>
          <w:rFonts w:hint="eastAsia" w:hAnsi="宋体" w:cs="仿宋_GB2312"/>
          <w:b/>
          <w:bCs/>
          <w:color w:val="000000" w:themeColor="text1"/>
          <w:sz w:val="24"/>
          <w:highlight w:val="none"/>
          <w:u w:val="single"/>
          <w:lang w:val="en-US" w:eastAsia="zh-CN"/>
          <w14:textFill>
            <w14:solidFill>
              <w14:schemeClr w14:val="tx1"/>
            </w14:solidFill>
          </w14:textFill>
        </w:rPr>
        <w:t>按8000元人民币包干</w:t>
      </w:r>
      <w:r>
        <w:rPr>
          <w:rFonts w:hint="eastAsia" w:hAnsi="宋体" w:cs="仿宋_GB2312"/>
          <w:b/>
          <w:bCs/>
          <w:color w:val="000000" w:themeColor="text1"/>
          <w:sz w:val="24"/>
          <w:highlight w:val="none"/>
          <w:u w:val="single"/>
          <w14:textFill>
            <w14:solidFill>
              <w14:schemeClr w14:val="tx1"/>
            </w14:solidFill>
          </w14:textFill>
        </w:rPr>
        <w:t>，由</w:t>
      </w:r>
      <w:r>
        <w:rPr>
          <w:rFonts w:hint="eastAsia" w:hAnsi="宋体" w:cs="仿宋_GB2312"/>
          <w:b/>
          <w:bCs/>
          <w:color w:val="000000" w:themeColor="text1"/>
          <w:sz w:val="24"/>
          <w:highlight w:val="none"/>
          <w:u w:val="single"/>
          <w:lang w:val="en-US" w:eastAsia="zh-CN"/>
          <w14:textFill>
            <w14:solidFill>
              <w14:schemeClr w14:val="tx1"/>
            </w14:solidFill>
          </w14:textFill>
        </w:rPr>
        <w:t>中标单位在收取中标通知书时一次性向本项目招标</w:t>
      </w:r>
      <w:r>
        <w:rPr>
          <w:rFonts w:hint="eastAsia" w:hAnsi="宋体" w:cs="仿宋_GB2312"/>
          <w:b/>
          <w:bCs/>
          <w:color w:val="000000" w:themeColor="text1"/>
          <w:sz w:val="24"/>
          <w:highlight w:val="none"/>
          <w:u w:val="single"/>
          <w14:textFill>
            <w14:solidFill>
              <w14:schemeClr w14:val="tx1"/>
            </w14:solidFill>
          </w14:textFill>
        </w:rPr>
        <w:t>代理机构</w:t>
      </w:r>
      <w:r>
        <w:rPr>
          <w:rFonts w:hint="eastAsia" w:hAnsi="宋体" w:cs="仿宋_GB2312"/>
          <w:b/>
          <w:bCs/>
          <w:color w:val="000000" w:themeColor="text1"/>
          <w:sz w:val="24"/>
          <w:highlight w:val="none"/>
          <w:u w:val="single"/>
          <w:lang w:val="en-US" w:eastAsia="zh-CN"/>
          <w14:textFill>
            <w14:solidFill>
              <w14:schemeClr w14:val="tx1"/>
            </w14:solidFill>
          </w14:textFill>
        </w:rPr>
        <w:t>支付</w:t>
      </w:r>
      <w:r>
        <w:rPr>
          <w:rFonts w:hint="eastAsia" w:ascii="宋体" w:hAnsi="宋体" w:cs="宋体"/>
          <w:b/>
          <w:color w:val="000000" w:themeColor="text1"/>
          <w:sz w:val="24"/>
          <w:highlight w:val="none"/>
          <w:u w:val="single"/>
          <w:shd w:val="clear" w:color="auto" w:fill="auto"/>
          <w:lang w:val="en-US" w:eastAsia="zh-CN"/>
          <w14:textFill>
            <w14:solidFill>
              <w14:schemeClr w14:val="tx1"/>
            </w14:solidFill>
          </w14:textFill>
        </w:rPr>
        <w:t>，投标人在报价时综合考虑。</w:t>
      </w:r>
    </w:p>
    <w:p w14:paraId="7173E98A">
      <w:pPr>
        <w:shd w:val="clear"/>
        <w:spacing w:line="360" w:lineRule="auto"/>
        <w:ind w:firstLine="472" w:firstLineChars="196"/>
        <w:jc w:val="left"/>
        <w:outlineLvl w:val="1"/>
        <w:rPr>
          <w:rFonts w:hint="eastAsia" w:ascii="宋体" w:hAnsi="宋体" w:cs="宋体"/>
          <w:b/>
          <w:color w:val="000000" w:themeColor="text1"/>
          <w:sz w:val="24"/>
          <w:highlight w:val="none"/>
          <w:shd w:val="clear" w:color="auto" w:fill="auto"/>
          <w14:textFill>
            <w14:solidFill>
              <w14:schemeClr w14:val="tx1"/>
            </w14:solidFill>
          </w14:textFill>
        </w:rPr>
      </w:pPr>
      <w:r>
        <w:rPr>
          <w:rFonts w:hint="eastAsia" w:ascii="宋体" w:hAnsi="宋体" w:cs="宋体"/>
          <w:b/>
          <w:color w:val="000000" w:themeColor="text1"/>
          <w:sz w:val="24"/>
          <w:highlight w:val="none"/>
          <w:shd w:val="clear" w:color="auto" w:fill="auto"/>
          <w14:textFill>
            <w14:solidFill>
              <w14:schemeClr w14:val="tx1"/>
            </w14:solidFill>
          </w14:textFill>
        </w:rPr>
        <w:t>（六）现场勘察</w:t>
      </w:r>
    </w:p>
    <w:p w14:paraId="370BFAD3">
      <w:pPr>
        <w:shd w:val="clear"/>
        <w:spacing w:line="360" w:lineRule="auto"/>
        <w:ind w:firstLine="480" w:firstLineChars="200"/>
        <w:rPr>
          <w:rFonts w:hint="eastAsia"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1、投标人应自行对服务现场和周围环境进行勘察，以获取编制投标文件和签署合同所需的资料。</w:t>
      </w:r>
    </w:p>
    <w:p w14:paraId="133EB229">
      <w:pPr>
        <w:shd w:val="clear"/>
        <w:spacing w:line="360" w:lineRule="auto"/>
        <w:ind w:firstLine="480" w:firstLineChars="200"/>
        <w:rPr>
          <w:rFonts w:hint="eastAsia"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2、勘察现场所发生的费用由投标人自己承担。</w:t>
      </w:r>
      <w:r>
        <w:rPr>
          <w:rFonts w:hint="eastAsia" w:ascii="宋体" w:hAnsi="宋体" w:cs="宋体"/>
          <w:color w:val="000000" w:themeColor="text1"/>
          <w:sz w:val="24"/>
          <w:highlight w:val="none"/>
          <w:shd w:val="clear" w:color="auto" w:fill="auto"/>
          <w:lang w:eastAsia="zh-CN"/>
          <w14:textFill>
            <w14:solidFill>
              <w14:schemeClr w14:val="tx1"/>
            </w14:solidFill>
          </w14:textFill>
        </w:rPr>
        <w:t>招标</w:t>
      </w:r>
      <w:r>
        <w:rPr>
          <w:rFonts w:hint="eastAsia" w:ascii="宋体" w:hAnsi="宋体" w:cs="宋体"/>
          <w:color w:val="000000" w:themeColor="text1"/>
          <w:sz w:val="24"/>
          <w:highlight w:val="none"/>
          <w:shd w:val="clear" w:color="auto" w:fill="auto"/>
          <w14:textFill>
            <w14:solidFill>
              <w14:schemeClr w14:val="tx1"/>
            </w14:solidFill>
          </w14:textFill>
        </w:rPr>
        <w:t>人向投标人提供的有关服务现场的资料和数据，是</w:t>
      </w:r>
      <w:r>
        <w:rPr>
          <w:rFonts w:hint="eastAsia" w:ascii="宋体" w:hAnsi="宋体" w:cs="宋体"/>
          <w:color w:val="000000" w:themeColor="text1"/>
          <w:sz w:val="24"/>
          <w:highlight w:val="none"/>
          <w:shd w:val="clear" w:color="auto" w:fill="auto"/>
          <w:lang w:eastAsia="zh-CN"/>
          <w14:textFill>
            <w14:solidFill>
              <w14:schemeClr w14:val="tx1"/>
            </w14:solidFill>
          </w14:textFill>
        </w:rPr>
        <w:t>招标</w:t>
      </w:r>
      <w:r>
        <w:rPr>
          <w:rFonts w:hint="eastAsia" w:ascii="宋体" w:hAnsi="宋体" w:cs="宋体"/>
          <w:color w:val="000000" w:themeColor="text1"/>
          <w:sz w:val="24"/>
          <w:highlight w:val="none"/>
          <w:shd w:val="clear" w:color="auto" w:fill="auto"/>
          <w14:textFill>
            <w14:solidFill>
              <w14:schemeClr w14:val="tx1"/>
            </w14:solidFill>
          </w14:textFill>
        </w:rPr>
        <w:t>人现有的能使投标人利用的资料。</w:t>
      </w:r>
      <w:r>
        <w:rPr>
          <w:rFonts w:hint="eastAsia" w:ascii="宋体" w:hAnsi="宋体" w:cs="宋体"/>
          <w:color w:val="000000" w:themeColor="text1"/>
          <w:sz w:val="24"/>
          <w:highlight w:val="none"/>
          <w:shd w:val="clear" w:color="auto" w:fill="auto"/>
          <w:lang w:eastAsia="zh-CN"/>
          <w14:textFill>
            <w14:solidFill>
              <w14:schemeClr w14:val="tx1"/>
            </w14:solidFill>
          </w14:textFill>
        </w:rPr>
        <w:t>招标</w:t>
      </w:r>
      <w:r>
        <w:rPr>
          <w:rFonts w:hint="eastAsia" w:ascii="宋体" w:hAnsi="宋体" w:cs="宋体"/>
          <w:color w:val="000000" w:themeColor="text1"/>
          <w:sz w:val="24"/>
          <w:highlight w:val="none"/>
          <w:shd w:val="clear" w:color="auto" w:fill="auto"/>
          <w14:textFill>
            <w14:solidFill>
              <w14:schemeClr w14:val="tx1"/>
            </w14:solidFill>
          </w14:textFill>
        </w:rPr>
        <w:t>人对投标人由此而做出的推论、理解和结论概不负责。投标人未到施工现场实地踏勘的，中标后签订合同时和履约过程中，投标人不得以不完全了解现场情况为由，提出任何形式的增加合同价款或索赔的要求。</w:t>
      </w:r>
    </w:p>
    <w:p w14:paraId="34116BA5">
      <w:pPr>
        <w:shd w:val="clear"/>
        <w:spacing w:line="360" w:lineRule="auto"/>
        <w:ind w:firstLine="472" w:firstLineChars="196"/>
        <w:jc w:val="left"/>
        <w:outlineLvl w:val="1"/>
        <w:rPr>
          <w:rFonts w:hint="eastAsia" w:ascii="宋体" w:hAnsi="宋体" w:cs="宋体"/>
          <w:b/>
          <w:color w:val="000000" w:themeColor="text1"/>
          <w:sz w:val="24"/>
          <w:highlight w:val="none"/>
          <w:shd w:val="clear" w:color="auto" w:fill="auto"/>
          <w14:textFill>
            <w14:solidFill>
              <w14:schemeClr w14:val="tx1"/>
            </w14:solidFill>
          </w14:textFill>
        </w:rPr>
      </w:pPr>
      <w:r>
        <w:rPr>
          <w:rFonts w:hint="eastAsia" w:ascii="宋体" w:hAnsi="宋体" w:cs="宋体"/>
          <w:b/>
          <w:color w:val="000000" w:themeColor="text1"/>
          <w:sz w:val="24"/>
          <w:highlight w:val="none"/>
          <w:shd w:val="clear" w:color="auto" w:fill="auto"/>
          <w14:textFill>
            <w14:solidFill>
              <w14:schemeClr w14:val="tx1"/>
            </w14:solidFill>
          </w14:textFill>
        </w:rPr>
        <w:t>（七）特别说明</w:t>
      </w:r>
    </w:p>
    <w:p w14:paraId="2278E56C">
      <w:pPr>
        <w:shd w:val="clear"/>
        <w:spacing w:line="360" w:lineRule="auto"/>
        <w:ind w:firstLine="600" w:firstLineChars="250"/>
        <w:rPr>
          <w:rFonts w:hint="eastAsia"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1、投标人投标所使用的资格、信誉、荣誉、业绩与企业认证须为本法人所有。</w:t>
      </w:r>
    </w:p>
    <w:p w14:paraId="16783FDD">
      <w:pPr>
        <w:shd w:val="clear"/>
        <w:spacing w:line="360" w:lineRule="auto"/>
        <w:ind w:firstLine="600" w:firstLineChars="250"/>
        <w:rPr>
          <w:rFonts w:hint="eastAsia"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2、投标人应详细阅读招标文件的全部内容，按照招标文件的要求提交投标文件，并对所提供的全部资料的真实性承担法律责任。</w:t>
      </w:r>
    </w:p>
    <w:p w14:paraId="4E9D2A4F">
      <w:pPr>
        <w:shd w:val="clear"/>
        <w:spacing w:line="360" w:lineRule="auto"/>
        <w:ind w:firstLine="600" w:firstLineChars="250"/>
        <w:rPr>
          <w:rFonts w:hint="eastAsia"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3、投标人在投标活动中提供任何虚假材料或从事其他违法活动的,其投标无效，中标后发现的,其中标无效，并报监管部门查处。</w:t>
      </w:r>
    </w:p>
    <w:p w14:paraId="53346512">
      <w:pPr>
        <w:shd w:val="clear"/>
        <w:spacing w:line="360" w:lineRule="auto"/>
        <w:ind w:firstLine="472" w:firstLineChars="196"/>
        <w:jc w:val="left"/>
        <w:outlineLvl w:val="1"/>
        <w:rPr>
          <w:rFonts w:hint="eastAsia" w:ascii="宋体" w:hAnsi="宋体" w:cs="宋体"/>
          <w:b/>
          <w:color w:val="000000" w:themeColor="text1"/>
          <w:sz w:val="24"/>
          <w:highlight w:val="none"/>
          <w:shd w:val="clear" w:color="auto" w:fill="auto"/>
          <w14:textFill>
            <w14:solidFill>
              <w14:schemeClr w14:val="tx1"/>
            </w14:solidFill>
          </w14:textFill>
        </w:rPr>
      </w:pPr>
      <w:bookmarkStart w:id="0" w:name="_Toc177870543"/>
      <w:r>
        <w:rPr>
          <w:rFonts w:hint="eastAsia" w:ascii="宋体" w:hAnsi="宋体" w:cs="宋体"/>
          <w:b/>
          <w:color w:val="000000" w:themeColor="text1"/>
          <w:sz w:val="24"/>
          <w:highlight w:val="none"/>
          <w:shd w:val="clear" w:color="auto" w:fill="auto"/>
          <w14:textFill>
            <w14:solidFill>
              <w14:schemeClr w14:val="tx1"/>
            </w14:solidFill>
          </w14:textFill>
        </w:rPr>
        <w:t>（八）质疑</w:t>
      </w:r>
      <w:bookmarkEnd w:id="0"/>
      <w:r>
        <w:rPr>
          <w:rFonts w:hint="eastAsia" w:ascii="宋体" w:hAnsi="宋体" w:cs="宋体"/>
          <w:b/>
          <w:color w:val="000000" w:themeColor="text1"/>
          <w:sz w:val="24"/>
          <w:highlight w:val="none"/>
          <w:shd w:val="clear" w:color="auto" w:fill="auto"/>
          <w14:textFill>
            <w14:solidFill>
              <w14:schemeClr w14:val="tx1"/>
            </w14:solidFill>
          </w14:textFill>
        </w:rPr>
        <w:t>和投诉</w:t>
      </w:r>
    </w:p>
    <w:p w14:paraId="235AE1C2">
      <w:pPr>
        <w:pStyle w:val="11"/>
        <w:shd w:val="clear"/>
        <w:spacing w:line="360" w:lineRule="auto"/>
        <w:ind w:left="1" w:firstLine="600" w:firstLineChars="250"/>
        <w:rPr>
          <w:rFonts w:hint="eastAsia" w:hAnsi="宋体" w:cs="宋体"/>
          <w:color w:val="000000" w:themeColor="text1"/>
          <w:sz w:val="24"/>
          <w:highlight w:val="none"/>
          <w:shd w:val="clear" w:color="auto" w:fill="auto"/>
          <w14:textFill>
            <w14:solidFill>
              <w14:schemeClr w14:val="tx1"/>
            </w14:solidFill>
          </w14:textFill>
        </w:rPr>
      </w:pPr>
      <w:r>
        <w:rPr>
          <w:rFonts w:hint="eastAsia" w:hAnsi="宋体" w:cs="宋体"/>
          <w:color w:val="000000" w:themeColor="text1"/>
          <w:sz w:val="24"/>
          <w:highlight w:val="none"/>
          <w:shd w:val="clear" w:color="auto" w:fill="auto"/>
          <w14:textFill>
            <w14:solidFill>
              <w14:schemeClr w14:val="tx1"/>
            </w14:solidFill>
          </w14:textFill>
        </w:rPr>
        <w:t>1、投标人认为招标文件、招标过程和中标结果使自己的合法权益受到损害的，应当在知道或者应知其权益受到损害之日起七个工作日内，以书面形式向</w:t>
      </w:r>
      <w:r>
        <w:rPr>
          <w:rFonts w:hint="eastAsia" w:hAnsi="宋体" w:cs="宋体"/>
          <w:color w:val="000000" w:themeColor="text1"/>
          <w:sz w:val="24"/>
          <w:highlight w:val="none"/>
          <w:shd w:val="clear" w:color="auto" w:fill="auto"/>
          <w:lang w:eastAsia="zh-CN"/>
          <w14:textFill>
            <w14:solidFill>
              <w14:schemeClr w14:val="tx1"/>
            </w14:solidFill>
          </w14:textFill>
        </w:rPr>
        <w:t>招标</w:t>
      </w:r>
      <w:r>
        <w:rPr>
          <w:rFonts w:hint="eastAsia" w:hAnsi="宋体" w:cs="宋体"/>
          <w:color w:val="000000" w:themeColor="text1"/>
          <w:sz w:val="24"/>
          <w:highlight w:val="none"/>
          <w:shd w:val="clear" w:color="auto" w:fill="auto"/>
          <w14:textFill>
            <w14:solidFill>
              <w14:schemeClr w14:val="tx1"/>
            </w14:solidFill>
          </w14:textFill>
        </w:rPr>
        <w:t>人、</w:t>
      </w:r>
      <w:r>
        <w:rPr>
          <w:rFonts w:hint="eastAsia" w:hAnsi="宋体" w:cs="宋体"/>
          <w:color w:val="000000" w:themeColor="text1"/>
          <w:sz w:val="24"/>
          <w:highlight w:val="none"/>
          <w:shd w:val="clear" w:color="auto" w:fill="auto"/>
          <w:lang w:eastAsia="zh-CN"/>
          <w14:textFill>
            <w14:solidFill>
              <w14:schemeClr w14:val="tx1"/>
            </w14:solidFill>
          </w14:textFill>
        </w:rPr>
        <w:t>招标</w:t>
      </w:r>
      <w:r>
        <w:rPr>
          <w:rFonts w:hint="eastAsia" w:hAnsi="宋体" w:cs="宋体"/>
          <w:color w:val="000000" w:themeColor="text1"/>
          <w:sz w:val="24"/>
          <w:highlight w:val="none"/>
          <w:shd w:val="clear" w:color="auto" w:fill="auto"/>
          <w14:textFill>
            <w14:solidFill>
              <w14:schemeClr w14:val="tx1"/>
            </w14:solidFill>
          </w14:textFill>
        </w:rPr>
        <w:t>代理机构提出质疑。</w:t>
      </w:r>
    </w:p>
    <w:p w14:paraId="2F6FC4BE">
      <w:pPr>
        <w:pStyle w:val="11"/>
        <w:shd w:val="clear"/>
        <w:spacing w:line="360" w:lineRule="auto"/>
        <w:ind w:firstLine="600" w:firstLineChars="250"/>
        <w:rPr>
          <w:rFonts w:hint="eastAsia" w:hAnsi="宋体" w:cs="宋体"/>
          <w:color w:val="000000" w:themeColor="text1"/>
          <w:sz w:val="24"/>
          <w:highlight w:val="none"/>
          <w:shd w:val="clear" w:color="auto" w:fill="auto"/>
          <w14:textFill>
            <w14:solidFill>
              <w14:schemeClr w14:val="tx1"/>
            </w14:solidFill>
          </w14:textFill>
        </w:rPr>
      </w:pPr>
      <w:r>
        <w:rPr>
          <w:rFonts w:hint="eastAsia" w:hAnsi="宋体" w:cs="宋体"/>
          <w:color w:val="000000" w:themeColor="text1"/>
          <w:sz w:val="24"/>
          <w:highlight w:val="none"/>
          <w:shd w:val="clear" w:color="auto" w:fill="auto"/>
          <w14:textFill>
            <w14:solidFill>
              <w14:schemeClr w14:val="tx1"/>
            </w14:solidFill>
          </w14:textFill>
        </w:rPr>
        <w:t>2、质疑、投诉应当采用书面形式，质疑书、投诉书均应明确阐述招标文件、招标过程和中标结果中使自己合法权益受到损害的实质性内容，提供相关事实、依据和证据及其来源或线索，便于有关单位调查、答复和处理。</w:t>
      </w:r>
    </w:p>
    <w:p w14:paraId="0A1BB8AA">
      <w:pPr>
        <w:shd w:val="clea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hint="eastAsia" w:ascii="宋体" w:hAnsi="宋体" w:cs="宋体"/>
          <w:b/>
          <w:color w:val="000000" w:themeColor="text1"/>
          <w:kern w:val="0"/>
          <w:sz w:val="24"/>
          <w:highlight w:val="none"/>
          <w:shd w:val="clear" w:color="auto" w:fill="auto"/>
          <w14:textFill>
            <w14:solidFill>
              <w14:schemeClr w14:val="tx1"/>
            </w14:solidFill>
          </w14:textFill>
        </w:rPr>
      </w:pPr>
      <w:r>
        <w:rPr>
          <w:rFonts w:hint="eastAsia" w:ascii="宋体" w:hAnsi="宋体" w:cs="宋体"/>
          <w:b/>
          <w:color w:val="000000" w:themeColor="text1"/>
          <w:kern w:val="0"/>
          <w:sz w:val="24"/>
          <w:highlight w:val="none"/>
          <w:shd w:val="clear" w:color="auto" w:fill="auto"/>
          <w14:textFill>
            <w14:solidFill>
              <w14:schemeClr w14:val="tx1"/>
            </w14:solidFill>
          </w14:textFill>
        </w:rPr>
        <w:t xml:space="preserve">    二、招标文件</w:t>
      </w:r>
    </w:p>
    <w:p w14:paraId="1A22CDA0">
      <w:pPr>
        <w:shd w:val="clear"/>
        <w:autoSpaceDE w:val="0"/>
        <w:autoSpaceDN w:val="0"/>
        <w:adjustRightInd w:val="0"/>
        <w:spacing w:line="360" w:lineRule="auto"/>
        <w:rPr>
          <w:rFonts w:hint="eastAsia"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 xml:space="preserve">   （一）招标文件：招标文件由招标文件总目录所列内容组成。</w:t>
      </w:r>
    </w:p>
    <w:p w14:paraId="3F7D015F">
      <w:pPr>
        <w:shd w:val="clear"/>
        <w:autoSpaceDE w:val="0"/>
        <w:autoSpaceDN w:val="0"/>
        <w:adjustRightInd w:val="0"/>
        <w:spacing w:line="360" w:lineRule="auto"/>
        <w:ind w:firstLine="360" w:firstLineChars="150"/>
        <w:rPr>
          <w:rFonts w:hint="eastAsia"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（二）招标文件的澄清或修改</w:t>
      </w:r>
    </w:p>
    <w:p w14:paraId="771A3E85">
      <w:pPr>
        <w:shd w:val="clear"/>
        <w:autoSpaceDE w:val="0"/>
        <w:autoSpaceDN w:val="0"/>
        <w:adjustRightInd w:val="0"/>
        <w:spacing w:line="430" w:lineRule="exact"/>
        <w:ind w:firstLine="420" w:firstLineChars="175"/>
        <w:rPr>
          <w:rFonts w:hint="eastAsia"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1、</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招标</w:t>
      </w:r>
      <w:r>
        <w:rPr>
          <w:rFonts w:hint="eastAsia" w:ascii="宋体" w:hAnsi="宋体" w:cs="宋体"/>
          <w:color w:val="000000" w:themeColor="text1"/>
          <w:kern w:val="0"/>
          <w:sz w:val="24"/>
          <w:highlight w:val="none"/>
          <w:shd w:val="clear" w:color="auto" w:fill="auto"/>
          <w14:textFill>
            <w14:solidFill>
              <w14:schemeClr w14:val="tx1"/>
            </w14:solidFill>
          </w14:textFill>
        </w:rPr>
        <w:t>组织机构可视</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招标</w:t>
      </w:r>
      <w:r>
        <w:rPr>
          <w:rFonts w:hint="eastAsia" w:ascii="宋体" w:hAnsi="宋体" w:cs="宋体"/>
          <w:color w:val="000000" w:themeColor="text1"/>
          <w:kern w:val="0"/>
          <w:sz w:val="24"/>
          <w:highlight w:val="none"/>
          <w:shd w:val="clear" w:color="auto" w:fill="auto"/>
          <w14:textFill>
            <w14:solidFill>
              <w14:schemeClr w14:val="tx1"/>
            </w14:solidFill>
          </w14:textFill>
        </w:rPr>
        <w:t>具体情况对已发出的招标文件进行必要的澄清或者修改。澄清或者修改的内容可能影响投标文件编制的，</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招标</w:t>
      </w:r>
      <w:r>
        <w:rPr>
          <w:rFonts w:hint="eastAsia" w:ascii="宋体" w:hAnsi="宋体" w:cs="宋体"/>
          <w:color w:val="000000" w:themeColor="text1"/>
          <w:kern w:val="0"/>
          <w:sz w:val="24"/>
          <w:highlight w:val="none"/>
          <w:shd w:val="clear" w:color="auto" w:fill="auto"/>
          <w14:textFill>
            <w14:solidFill>
              <w14:schemeClr w14:val="tx1"/>
            </w14:solidFill>
          </w14:textFill>
        </w:rPr>
        <w:t>人或者</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招标</w:t>
      </w:r>
      <w:r>
        <w:rPr>
          <w:rFonts w:hint="eastAsia" w:ascii="宋体" w:hAnsi="宋体" w:cs="宋体"/>
          <w:color w:val="000000" w:themeColor="text1"/>
          <w:kern w:val="0"/>
          <w:sz w:val="24"/>
          <w:highlight w:val="none"/>
          <w:shd w:val="clear" w:color="auto" w:fill="auto"/>
          <w14:textFill>
            <w14:solidFill>
              <w14:schemeClr w14:val="tx1"/>
            </w14:solidFill>
          </w14:textFill>
        </w:rPr>
        <w:t>组织机构应当在投标截止时间至少15日前，在原公告发布媒体上发布澄清公告，澄清或者修改的内容为招标文件的组成部分；不足15日的，</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招标</w:t>
      </w:r>
      <w:r>
        <w:rPr>
          <w:rFonts w:hint="eastAsia" w:ascii="宋体" w:hAnsi="宋体" w:cs="宋体"/>
          <w:color w:val="000000" w:themeColor="text1"/>
          <w:kern w:val="0"/>
          <w:sz w:val="24"/>
          <w:highlight w:val="none"/>
          <w:shd w:val="clear" w:color="auto" w:fill="auto"/>
          <w14:textFill>
            <w14:solidFill>
              <w14:schemeClr w14:val="tx1"/>
            </w14:solidFill>
          </w14:textFill>
        </w:rPr>
        <w:t>人或者</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招标</w:t>
      </w:r>
      <w:r>
        <w:rPr>
          <w:rFonts w:hint="eastAsia" w:ascii="宋体" w:hAnsi="宋体" w:cs="宋体"/>
          <w:color w:val="000000" w:themeColor="text1"/>
          <w:kern w:val="0"/>
          <w:sz w:val="24"/>
          <w:highlight w:val="none"/>
          <w:shd w:val="clear" w:color="auto" w:fill="auto"/>
          <w14:textFill>
            <w14:solidFill>
              <w14:schemeClr w14:val="tx1"/>
            </w14:solidFill>
          </w14:textFill>
        </w:rPr>
        <w:t>组织机构应当顺延提交投标文件的截止时间。</w:t>
      </w:r>
    </w:p>
    <w:p w14:paraId="07ACCA05">
      <w:pPr>
        <w:shd w:val="clear"/>
        <w:autoSpaceDE w:val="0"/>
        <w:autoSpaceDN w:val="0"/>
        <w:adjustRightInd w:val="0"/>
        <w:spacing w:line="430" w:lineRule="exact"/>
        <w:ind w:firstLine="480"/>
        <w:rPr>
          <w:rFonts w:hint="eastAsia"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280EA4E7">
      <w:pPr>
        <w:shd w:val="clear"/>
        <w:tabs>
          <w:tab w:val="left" w:pos="1418"/>
        </w:tabs>
        <w:autoSpaceDE w:val="0"/>
        <w:autoSpaceDN w:val="0"/>
        <w:adjustRightInd w:val="0"/>
        <w:spacing w:line="360" w:lineRule="auto"/>
        <w:rPr>
          <w:rFonts w:hint="eastAsia" w:ascii="宋体" w:hAnsi="宋体" w:cs="宋体"/>
          <w:b/>
          <w:color w:val="000000" w:themeColor="text1"/>
          <w:kern w:val="0"/>
          <w:sz w:val="24"/>
          <w:highlight w:val="none"/>
          <w:shd w:val="clear" w:color="auto" w:fill="auto"/>
          <w14:textFill>
            <w14:solidFill>
              <w14:schemeClr w14:val="tx1"/>
            </w14:solidFill>
          </w14:textFill>
        </w:rPr>
      </w:pPr>
      <w:r>
        <w:rPr>
          <w:rFonts w:hint="eastAsia" w:ascii="宋体" w:hAnsi="宋体" w:cs="宋体"/>
          <w:b/>
          <w:color w:val="000000" w:themeColor="text1"/>
          <w:kern w:val="0"/>
          <w:sz w:val="24"/>
          <w:highlight w:val="none"/>
          <w:shd w:val="clear" w:color="auto" w:fill="auto"/>
          <w14:textFill>
            <w14:solidFill>
              <w14:schemeClr w14:val="tx1"/>
            </w14:solidFill>
          </w14:textFill>
        </w:rPr>
        <w:t xml:space="preserve">    三、投标文件</w:t>
      </w:r>
    </w:p>
    <w:p w14:paraId="07EAF64F">
      <w:pPr>
        <w:shd w:val="clear"/>
        <w:autoSpaceDE w:val="0"/>
        <w:autoSpaceDN w:val="0"/>
        <w:adjustRightInd w:val="0"/>
        <w:spacing w:line="360" w:lineRule="auto"/>
        <w:jc w:val="left"/>
        <w:rPr>
          <w:rFonts w:hint="eastAsia"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 xml:space="preserve">   （一）</w:t>
      </w:r>
      <w:r>
        <w:rPr>
          <w:rFonts w:hint="eastAsia" w:ascii="宋体" w:hAnsi="宋体" w:cs="宋体"/>
          <w:color w:val="000000" w:themeColor="text1"/>
          <w:kern w:val="0"/>
          <w:sz w:val="24"/>
          <w:highlight w:val="none"/>
          <w:shd w:val="clear" w:color="auto" w:fill="auto"/>
          <w14:textFill>
            <w14:solidFill>
              <w14:schemeClr w14:val="tx1"/>
            </w14:solidFill>
          </w14:textFill>
        </w:rPr>
        <w:tab/>
      </w:r>
      <w:r>
        <w:rPr>
          <w:rFonts w:hint="eastAsia" w:ascii="宋体" w:hAnsi="宋体" w:cs="宋体"/>
          <w:color w:val="000000" w:themeColor="text1"/>
          <w:kern w:val="0"/>
          <w:sz w:val="24"/>
          <w:highlight w:val="none"/>
          <w:shd w:val="clear" w:color="auto" w:fill="auto"/>
          <w14:textFill>
            <w14:solidFill>
              <w14:schemeClr w14:val="tx1"/>
            </w14:solidFill>
          </w14:textFill>
        </w:rPr>
        <w:t>投标文件的要求</w:t>
      </w:r>
    </w:p>
    <w:p w14:paraId="0E898F06">
      <w:pPr>
        <w:shd w:val="clear"/>
        <w:autoSpaceDE w:val="0"/>
        <w:autoSpaceDN w:val="0"/>
        <w:adjustRightInd w:val="0"/>
        <w:spacing w:line="360" w:lineRule="auto"/>
        <w:rPr>
          <w:rFonts w:hint="eastAsia"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 xml:space="preserve">    1、投标人应仔细阅读招标文件的所有内容，按照要求详细编制投标文件，并保证投标文件的正确性和真实性。</w:t>
      </w:r>
    </w:p>
    <w:p w14:paraId="67659EE7">
      <w:pPr>
        <w:shd w:val="clear"/>
        <w:autoSpaceDE w:val="0"/>
        <w:autoSpaceDN w:val="0"/>
        <w:adjustRightInd w:val="0"/>
        <w:spacing w:line="360" w:lineRule="auto"/>
        <w:rPr>
          <w:rFonts w:hint="eastAsia"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 xml:space="preserve">    2、不按招标文件的要求提供的投标文件将被拒绝。</w:t>
      </w:r>
    </w:p>
    <w:p w14:paraId="68F3430E">
      <w:pPr>
        <w:shd w:val="clear"/>
        <w:autoSpaceDE w:val="0"/>
        <w:autoSpaceDN w:val="0"/>
        <w:adjustRightInd w:val="0"/>
        <w:spacing w:line="360" w:lineRule="auto"/>
        <w:rPr>
          <w:rFonts w:hint="eastAsia" w:ascii="宋体" w:hAnsi="宋体" w:cs="宋体"/>
          <w:b/>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 xml:space="preserve">   （二）投标文件的组成</w:t>
      </w:r>
    </w:p>
    <w:p w14:paraId="44F7EC9F">
      <w:pPr>
        <w:shd w:val="clear"/>
        <w:spacing w:line="360" w:lineRule="auto"/>
        <w:ind w:firstLine="480" w:firstLineChars="200"/>
        <w:jc w:val="left"/>
        <w:rPr>
          <w:rFonts w:hint="eastAsia" w:ascii="宋体" w:hAnsi="宋体" w:eastAsia="宋体" w:cs="宋体"/>
          <w:b/>
          <w:bCs/>
          <w:color w:val="000000" w:themeColor="text1"/>
          <w:sz w:val="24"/>
          <w:highlight w:val="none"/>
          <w:shd w:val="clear" w:color="auto" w:fill="auto"/>
          <w:lang w:val="en-US" w:eastAsia="zh-CN"/>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投标文件</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分项组成内容详见前附表</w:t>
      </w:r>
      <w:r>
        <w:rPr>
          <w:rFonts w:hint="eastAsia" w:ascii="宋体" w:hAnsi="宋体" w:cs="宋体"/>
          <w:color w:val="000000" w:themeColor="text1"/>
          <w:sz w:val="24"/>
          <w:highlight w:val="none"/>
          <w:shd w:val="clear" w:color="auto" w:fill="auto"/>
          <w14:textFill>
            <w14:solidFill>
              <w14:schemeClr w14:val="tx1"/>
            </w14:solidFill>
          </w14:textFill>
        </w:rPr>
        <w:t>。</w:t>
      </w:r>
    </w:p>
    <w:p w14:paraId="26CD12A0">
      <w:pPr>
        <w:shd w:val="clear"/>
        <w:spacing w:line="360" w:lineRule="auto"/>
        <w:ind w:firstLine="470" w:firstLineChars="196"/>
        <w:jc w:val="left"/>
        <w:outlineLvl w:val="0"/>
        <w:rPr>
          <w:rFonts w:hint="eastAsia"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(三）投标文件的语言及计量</w:t>
      </w:r>
    </w:p>
    <w:p w14:paraId="3EBBB525">
      <w:pPr>
        <w:shd w:val="clear"/>
        <w:spacing w:line="360" w:lineRule="auto"/>
        <w:ind w:firstLine="480" w:firstLineChars="200"/>
        <w:jc w:val="left"/>
        <w:rPr>
          <w:rFonts w:hint="eastAsia"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1、投标文件以及投标人与</w:t>
      </w:r>
      <w:r>
        <w:rPr>
          <w:rFonts w:hint="eastAsia" w:ascii="宋体" w:hAnsi="宋体" w:cs="宋体"/>
          <w:color w:val="000000" w:themeColor="text1"/>
          <w:sz w:val="24"/>
          <w:highlight w:val="none"/>
          <w:shd w:val="clear" w:color="auto" w:fill="auto"/>
          <w:lang w:eastAsia="zh-CN"/>
          <w14:textFill>
            <w14:solidFill>
              <w14:schemeClr w14:val="tx1"/>
            </w14:solidFill>
          </w14:textFill>
        </w:rPr>
        <w:t>招标</w:t>
      </w:r>
      <w:r>
        <w:rPr>
          <w:rFonts w:hint="eastAsia" w:ascii="宋体" w:hAnsi="宋体" w:cs="宋体"/>
          <w:color w:val="000000" w:themeColor="text1"/>
          <w:sz w:val="24"/>
          <w:highlight w:val="none"/>
          <w:shd w:val="clear" w:color="auto" w:fill="auto"/>
          <w14:textFill>
            <w14:solidFill>
              <w14:schemeClr w14:val="tx1"/>
            </w14:solidFill>
          </w14:textFill>
        </w:rPr>
        <w:t>人就有关投标事宜的所有来往函电，均应以中文汉语书写。除签名、盖章、专用名称等特殊情形外，以中文汉语以外的文字表述的投标文件视同未提供。</w:t>
      </w:r>
    </w:p>
    <w:p w14:paraId="595BB456">
      <w:pPr>
        <w:shd w:val="clear"/>
        <w:spacing w:line="360" w:lineRule="auto"/>
        <w:ind w:firstLine="480" w:firstLineChars="200"/>
        <w:jc w:val="left"/>
        <w:rPr>
          <w:rFonts w:hint="eastAsia"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2、投标计量单位，招标文件已有明确规定的，使用招标文件规定的计量单位；招标文件没有规定的，应采用中华人民共和国法定计量单位（货币单位：人民币元），否则视同未响应。</w:t>
      </w:r>
    </w:p>
    <w:p w14:paraId="7327E6B3">
      <w:pPr>
        <w:shd w:val="clear"/>
        <w:spacing w:line="360" w:lineRule="auto"/>
        <w:ind w:firstLine="472" w:firstLineChars="196"/>
        <w:jc w:val="left"/>
        <w:outlineLvl w:val="0"/>
        <w:rPr>
          <w:rFonts w:hint="eastAsia" w:ascii="宋体" w:hAnsi="宋体" w:cs="宋体"/>
          <w:b/>
          <w:color w:val="000000" w:themeColor="text1"/>
          <w:sz w:val="24"/>
          <w:highlight w:val="none"/>
          <w:shd w:val="clear" w:color="auto" w:fill="auto"/>
          <w14:textFill>
            <w14:solidFill>
              <w14:schemeClr w14:val="tx1"/>
            </w14:solidFill>
          </w14:textFill>
        </w:rPr>
      </w:pPr>
      <w:r>
        <w:rPr>
          <w:rFonts w:hint="eastAsia" w:ascii="宋体" w:hAnsi="宋体" w:cs="宋体"/>
          <w:b/>
          <w:color w:val="000000" w:themeColor="text1"/>
          <w:sz w:val="24"/>
          <w:highlight w:val="none"/>
          <w:shd w:val="clear" w:color="auto" w:fill="auto"/>
          <w14:textFill>
            <w14:solidFill>
              <w14:schemeClr w14:val="tx1"/>
            </w14:solidFill>
          </w14:textFill>
        </w:rPr>
        <w:t>（四）投标报价</w:t>
      </w:r>
    </w:p>
    <w:p w14:paraId="301DF074">
      <w:pPr>
        <w:shd w:val="clear"/>
        <w:tabs>
          <w:tab w:val="left" w:pos="1418"/>
        </w:tabs>
        <w:autoSpaceDE w:val="0"/>
        <w:autoSpaceDN w:val="0"/>
        <w:adjustRightInd w:val="0"/>
        <w:spacing w:line="360" w:lineRule="auto"/>
        <w:ind w:firstLine="480"/>
        <w:rPr>
          <w:rFonts w:hint="eastAsia" w:ascii="宋体" w:hAnsi="宋体" w:cs="宋体"/>
          <w:b/>
          <w:color w:val="000000" w:themeColor="text1"/>
          <w:kern w:val="0"/>
          <w:sz w:val="24"/>
          <w:highlight w:val="none"/>
          <w:shd w:val="clear" w:color="auto" w:fill="auto"/>
          <w14:textFill>
            <w14:solidFill>
              <w14:schemeClr w14:val="tx1"/>
            </w14:solidFill>
          </w14:textFill>
        </w:rPr>
      </w:pPr>
      <w:r>
        <w:rPr>
          <w:rFonts w:hint="eastAsia" w:ascii="宋体" w:hAnsi="宋体" w:cs="宋体"/>
          <w:b/>
          <w:color w:val="000000" w:themeColor="text1"/>
          <w:kern w:val="0"/>
          <w:sz w:val="24"/>
          <w:highlight w:val="none"/>
          <w:shd w:val="clear" w:color="auto" w:fill="auto"/>
          <w:lang w:val="en-US" w:eastAsia="zh-CN"/>
          <w14:textFill>
            <w14:solidFill>
              <w14:schemeClr w14:val="tx1"/>
            </w14:solidFill>
          </w14:textFill>
        </w:rPr>
        <w:t>1</w:t>
      </w:r>
      <w:r>
        <w:rPr>
          <w:rFonts w:hint="eastAsia" w:ascii="宋体" w:hAnsi="宋体" w:cs="宋体"/>
          <w:b/>
          <w:color w:val="000000" w:themeColor="text1"/>
          <w:kern w:val="0"/>
          <w:sz w:val="24"/>
          <w:highlight w:val="none"/>
          <w:shd w:val="clear" w:color="auto" w:fill="auto"/>
          <w14:textFill>
            <w14:solidFill>
              <w14:schemeClr w14:val="tx1"/>
            </w14:solidFill>
          </w14:textFill>
        </w:rPr>
        <w:t>、本次招标只允许有一个报价，有选择的报价将不予接受。</w:t>
      </w:r>
    </w:p>
    <w:p w14:paraId="2D82D785">
      <w:pPr>
        <w:shd w:val="clear"/>
        <w:tabs>
          <w:tab w:val="left" w:pos="1898"/>
        </w:tabs>
        <w:autoSpaceDE w:val="0"/>
        <w:autoSpaceDN w:val="0"/>
        <w:adjustRightInd w:val="0"/>
        <w:spacing w:line="360" w:lineRule="auto"/>
        <w:rPr>
          <w:rFonts w:hint="eastAsia" w:ascii="宋体" w:hAnsi="宋体" w:cs="宋体"/>
          <w:b/>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 xml:space="preserve">    </w:t>
      </w:r>
      <w:r>
        <w:rPr>
          <w:rFonts w:hint="eastAsia" w:ascii="宋体" w:hAnsi="宋体" w:cs="宋体"/>
          <w:b/>
          <w:color w:val="000000" w:themeColor="text1"/>
          <w:kern w:val="0"/>
          <w:sz w:val="24"/>
          <w:highlight w:val="none"/>
          <w:shd w:val="clear" w:color="auto" w:fill="auto"/>
          <w14:textFill>
            <w14:solidFill>
              <w14:schemeClr w14:val="tx1"/>
            </w14:solidFill>
          </w14:textFill>
        </w:rPr>
        <w:t>（五）投标文件的有效期</w:t>
      </w:r>
    </w:p>
    <w:p w14:paraId="23E3C7D8">
      <w:pPr>
        <w:shd w:val="clear"/>
        <w:spacing w:line="360" w:lineRule="auto"/>
        <w:ind w:firstLine="480" w:firstLineChars="200"/>
        <w:jc w:val="left"/>
        <w:outlineLvl w:val="0"/>
        <w:rPr>
          <w:rFonts w:hint="eastAsia" w:ascii="宋体" w:hAnsi="宋体" w:eastAsia="宋体" w:cs="宋体"/>
          <w:color w:val="000000" w:themeColor="text1"/>
          <w:sz w:val="24"/>
          <w:highlight w:val="none"/>
          <w:shd w:val="clear" w:color="auto" w:fill="auto"/>
          <w14:textFill>
            <w14:solidFill>
              <w14:schemeClr w14:val="tx1"/>
            </w14:solidFill>
          </w14:textFill>
        </w:rPr>
      </w:pPr>
      <w:r>
        <w:rPr>
          <w:rFonts w:hint="eastAsia" w:ascii="宋体" w:hAnsi="宋体" w:eastAsia="宋体" w:cs="宋体"/>
          <w:color w:val="000000" w:themeColor="text1"/>
          <w:sz w:val="24"/>
          <w:highlight w:val="none"/>
          <w:shd w:val="clear" w:color="auto" w:fill="auto"/>
          <w14:textFill>
            <w14:solidFill>
              <w14:schemeClr w14:val="tx1"/>
            </w14:solidFill>
          </w14:textFill>
        </w:rPr>
        <w:t>1.自投标截止日起90天投标文件应保持有效。有效期不足的投标文件将被拒绝。</w:t>
      </w:r>
    </w:p>
    <w:p w14:paraId="2E45ED29">
      <w:pPr>
        <w:shd w:val="clear"/>
        <w:spacing w:line="360" w:lineRule="auto"/>
        <w:ind w:firstLine="480" w:firstLineChars="200"/>
        <w:jc w:val="left"/>
        <w:outlineLvl w:val="0"/>
        <w:rPr>
          <w:rFonts w:hint="eastAsia" w:ascii="宋体" w:hAnsi="宋体" w:eastAsia="宋体" w:cs="宋体"/>
          <w:color w:val="000000" w:themeColor="text1"/>
          <w:sz w:val="24"/>
          <w:highlight w:val="none"/>
          <w:shd w:val="clear" w:color="auto" w:fill="auto"/>
          <w14:textFill>
            <w14:solidFill>
              <w14:schemeClr w14:val="tx1"/>
            </w14:solidFill>
          </w14:textFill>
        </w:rPr>
      </w:pPr>
      <w:r>
        <w:rPr>
          <w:rFonts w:hint="eastAsia" w:ascii="宋体" w:hAnsi="宋体" w:eastAsia="宋体" w:cs="宋体"/>
          <w:color w:val="000000" w:themeColor="text1"/>
          <w:sz w:val="24"/>
          <w:highlight w:val="none"/>
          <w:shd w:val="clear" w:color="auto" w:fill="auto"/>
          <w14:textFill>
            <w14:solidFill>
              <w14:schemeClr w14:val="tx1"/>
            </w14:solidFill>
          </w14:textFill>
        </w:rPr>
        <w:t>2.在特殊情况下，</w:t>
      </w:r>
      <w:r>
        <w:rPr>
          <w:rFonts w:hint="eastAsia" w:ascii="宋体" w:hAnsi="宋体" w:eastAsia="宋体" w:cs="宋体"/>
          <w:color w:val="000000" w:themeColor="text1"/>
          <w:sz w:val="24"/>
          <w:highlight w:val="none"/>
          <w:shd w:val="clear" w:color="auto" w:fill="auto"/>
          <w:lang w:eastAsia="zh-CN"/>
          <w14:textFill>
            <w14:solidFill>
              <w14:schemeClr w14:val="tx1"/>
            </w14:solidFill>
          </w14:textFill>
        </w:rPr>
        <w:t>招标</w:t>
      </w:r>
      <w:r>
        <w:rPr>
          <w:rFonts w:hint="eastAsia" w:ascii="宋体" w:hAnsi="宋体" w:eastAsia="宋体" w:cs="宋体"/>
          <w:color w:val="000000" w:themeColor="text1"/>
          <w:sz w:val="24"/>
          <w:highlight w:val="none"/>
          <w:shd w:val="clear" w:color="auto" w:fill="auto"/>
          <w14:textFill>
            <w14:solidFill>
              <w14:schemeClr w14:val="tx1"/>
            </w14:solidFill>
          </w14:textFill>
        </w:rPr>
        <w:t>人可与投标人协商延长投标书的有效期，这种要求和答复均以书面形式进行。</w:t>
      </w:r>
    </w:p>
    <w:p w14:paraId="728162AF">
      <w:pPr>
        <w:shd w:val="clear"/>
        <w:spacing w:line="360" w:lineRule="auto"/>
        <w:ind w:firstLine="480" w:firstLineChars="200"/>
        <w:jc w:val="left"/>
        <w:outlineLvl w:val="0"/>
        <w:rPr>
          <w:rFonts w:hint="eastAsia" w:ascii="宋体" w:hAnsi="宋体" w:eastAsia="宋体" w:cs="宋体"/>
          <w:color w:val="000000" w:themeColor="text1"/>
          <w:sz w:val="24"/>
          <w:highlight w:val="none"/>
          <w:shd w:val="clear" w:color="auto" w:fill="auto"/>
          <w14:textFill>
            <w14:solidFill>
              <w14:schemeClr w14:val="tx1"/>
            </w14:solidFill>
          </w14:textFill>
        </w:rPr>
      </w:pPr>
      <w:r>
        <w:rPr>
          <w:rFonts w:hint="eastAsia" w:ascii="宋体" w:hAnsi="宋体" w:eastAsia="宋体" w:cs="宋体"/>
          <w:color w:val="000000" w:themeColor="text1"/>
          <w:sz w:val="24"/>
          <w:highlight w:val="none"/>
          <w:shd w:val="clear" w:color="auto" w:fill="auto"/>
          <w14:textFill>
            <w14:solidFill>
              <w14:schemeClr w14:val="tx1"/>
            </w14:solidFill>
          </w14:textFill>
        </w:rPr>
        <w:t>3.中标人的投标文件自开标之日起至合同履行完毕止均应保持有效。</w:t>
      </w:r>
    </w:p>
    <w:p w14:paraId="2AEC3E44">
      <w:pPr>
        <w:pageBreakBefore w:val="0"/>
        <w:shd w:val="clear"/>
        <w:tabs>
          <w:tab w:val="left" w:pos="1418"/>
        </w:tabs>
        <w:kinsoku/>
        <w:wordWrap/>
        <w:overflowPunct/>
        <w:topLinePunct w:val="0"/>
        <w:autoSpaceDE w:val="0"/>
        <w:autoSpaceDN w:val="0"/>
        <w:bidi w:val="0"/>
        <w:adjustRightInd w:val="0"/>
        <w:spacing w:line="460" w:lineRule="exact"/>
        <w:textAlignment w:val="auto"/>
        <w:rPr>
          <w:rFonts w:hint="eastAsia" w:ascii="宋体" w:hAnsi="宋体" w:cs="宋体"/>
          <w:b/>
          <w:color w:val="000000" w:themeColor="text1"/>
          <w:kern w:val="0"/>
          <w:sz w:val="24"/>
          <w:highlight w:val="none"/>
          <w:shd w:val="clear" w:color="auto" w:fill="auto"/>
          <w14:textFill>
            <w14:solidFill>
              <w14:schemeClr w14:val="tx1"/>
            </w14:solidFill>
          </w14:textFill>
        </w:rPr>
      </w:pPr>
      <w:r>
        <w:rPr>
          <w:rFonts w:hint="eastAsia" w:ascii="宋体" w:hAnsi="宋体" w:cs="宋体"/>
          <w:b/>
          <w:color w:val="000000" w:themeColor="text1"/>
          <w:kern w:val="0"/>
          <w:sz w:val="24"/>
          <w:highlight w:val="none"/>
          <w:shd w:val="clear" w:color="auto" w:fill="auto"/>
          <w14:textFill>
            <w14:solidFill>
              <w14:schemeClr w14:val="tx1"/>
            </w14:solidFill>
          </w14:textFill>
        </w:rPr>
        <w:t xml:space="preserve">    四、投标文件的递交</w:t>
      </w:r>
    </w:p>
    <w:p w14:paraId="238545E2">
      <w:pPr>
        <w:pStyle w:val="27"/>
        <w:pageBreakBefore w:val="0"/>
        <w:shd w:val="clear"/>
        <w:kinsoku/>
        <w:wordWrap/>
        <w:overflowPunct/>
        <w:topLinePunct w:val="0"/>
        <w:bidi w:val="0"/>
        <w:spacing w:line="460" w:lineRule="exact"/>
        <w:ind w:firstLine="240" w:firstLineChars="100"/>
        <w:textAlignment w:val="auto"/>
        <w:rPr>
          <w:rFonts w:hint="eastAsia" w:ascii="宋体" w:hAnsi="宋体"/>
          <w:color w:val="000000" w:themeColor="text1"/>
          <w:kern w:val="0"/>
          <w:highlight w:val="none"/>
          <w:shd w:val="clear" w:color="auto" w:fill="auto"/>
          <w14:textFill>
            <w14:solidFill>
              <w14:schemeClr w14:val="tx1"/>
            </w14:solidFill>
          </w14:textFill>
        </w:rPr>
      </w:pPr>
      <w:r>
        <w:rPr>
          <w:rFonts w:hint="eastAsia" w:ascii="宋体" w:hAnsi="宋体"/>
          <w:color w:val="000000" w:themeColor="text1"/>
          <w:kern w:val="0"/>
          <w:highlight w:val="none"/>
          <w:shd w:val="clear" w:color="auto" w:fill="auto"/>
          <w14:textFill>
            <w14:solidFill>
              <w14:schemeClr w14:val="tx1"/>
            </w14:solidFill>
          </w14:textFill>
        </w:rPr>
        <w:t>（一）</w:t>
      </w:r>
      <w:r>
        <w:rPr>
          <w:rFonts w:hint="eastAsia" w:ascii="宋体" w:hAnsi="宋体"/>
          <w:b/>
          <w:color w:val="000000" w:themeColor="text1"/>
          <w:kern w:val="0"/>
          <w:highlight w:val="none"/>
          <w:shd w:val="clear" w:color="auto" w:fill="auto"/>
          <w14:textFill>
            <w14:solidFill>
              <w14:schemeClr w14:val="tx1"/>
            </w14:solidFill>
          </w14:textFill>
        </w:rPr>
        <w:t>投标文件的递交要求</w:t>
      </w:r>
    </w:p>
    <w:p w14:paraId="431B4B86">
      <w:pPr>
        <w:pStyle w:val="27"/>
        <w:pageBreakBefore w:val="0"/>
        <w:widowControl w:val="0"/>
        <w:shd w:val="clear"/>
        <w:kinsoku/>
        <w:wordWrap/>
        <w:overflowPunct/>
        <w:topLinePunct w:val="0"/>
        <w:bidi w:val="0"/>
        <w:snapToGrid/>
        <w:spacing w:line="460" w:lineRule="exact"/>
        <w:ind w:firstLine="480" w:firstLineChars="200"/>
        <w:textAlignment w:val="auto"/>
        <w:rPr>
          <w:rFonts w:hint="eastAsia" w:ascii="宋体" w:hAnsi="宋体" w:eastAsia="宋体"/>
          <w:color w:val="000000" w:themeColor="text1"/>
          <w:highlight w:val="none"/>
          <w:shd w:val="clear" w:color="auto" w:fill="auto"/>
          <w14:textFill>
            <w14:solidFill>
              <w14:schemeClr w14:val="tx1"/>
            </w14:solidFill>
          </w14:textFill>
        </w:rPr>
      </w:pPr>
      <w:r>
        <w:rPr>
          <w:rFonts w:hint="eastAsia" w:ascii="宋体" w:hAnsi="宋体" w:eastAsia="宋体"/>
          <w:color w:val="000000" w:themeColor="text1"/>
          <w:highlight w:val="none"/>
          <w:shd w:val="clear" w:color="auto" w:fill="auto"/>
          <w14:textFill>
            <w14:solidFill>
              <w14:schemeClr w14:val="tx1"/>
            </w14:solidFill>
          </w14:textFill>
        </w:rPr>
        <w:t>（1） 投标人应在本章第8项规定的投标截止时间前</w:t>
      </w:r>
      <w:r>
        <w:rPr>
          <w:rFonts w:hint="eastAsia" w:ascii="宋体" w:hAnsi="宋体" w:eastAsia="宋体"/>
          <w:color w:val="000000" w:themeColor="text1"/>
          <w:highlight w:val="none"/>
          <w:shd w:val="clear" w:color="auto" w:fill="auto"/>
          <w:lang w:val="en-US" w:eastAsia="zh-CN"/>
          <w14:textFill>
            <w14:solidFill>
              <w14:schemeClr w14:val="tx1"/>
            </w14:solidFill>
          </w14:textFill>
        </w:rPr>
        <w:t>递交</w:t>
      </w:r>
      <w:r>
        <w:rPr>
          <w:rFonts w:hint="eastAsia" w:ascii="宋体" w:hAnsi="宋体" w:eastAsia="宋体"/>
          <w:color w:val="000000" w:themeColor="text1"/>
          <w:highlight w:val="none"/>
          <w:shd w:val="clear" w:color="auto" w:fill="auto"/>
          <w14:textFill>
            <w14:solidFill>
              <w14:schemeClr w14:val="tx1"/>
            </w14:solidFill>
          </w14:textFill>
        </w:rPr>
        <w:t>投标文件。</w:t>
      </w:r>
    </w:p>
    <w:p w14:paraId="33D6B6EF">
      <w:pPr>
        <w:pageBreakBefore w:val="0"/>
        <w:widowControl w:val="0"/>
        <w:shd w:val="clear"/>
        <w:kinsoku/>
        <w:wordWrap/>
        <w:overflowPunct/>
        <w:topLinePunct w:val="0"/>
        <w:autoSpaceDE w:val="0"/>
        <w:autoSpaceDN w:val="0"/>
        <w:bidi w:val="0"/>
        <w:adjustRightInd w:val="0"/>
        <w:snapToGrid/>
        <w:spacing w:line="460" w:lineRule="exact"/>
        <w:ind w:firstLine="480"/>
        <w:textAlignment w:val="auto"/>
        <w:rPr>
          <w:rFonts w:hint="eastAsia"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（2） 投标人递交投标文件的地点：见投标人须知前附表。</w:t>
      </w:r>
    </w:p>
    <w:p w14:paraId="6616E62F">
      <w:pPr>
        <w:pageBreakBefore w:val="0"/>
        <w:widowControl w:val="0"/>
        <w:shd w:val="clear"/>
        <w:kinsoku/>
        <w:wordWrap/>
        <w:overflowPunct/>
        <w:topLinePunct w:val="0"/>
        <w:autoSpaceDE w:val="0"/>
        <w:autoSpaceDN w:val="0"/>
        <w:bidi w:val="0"/>
        <w:adjustRightInd w:val="0"/>
        <w:snapToGrid/>
        <w:spacing w:line="460" w:lineRule="exact"/>
        <w:ind w:firstLine="480"/>
        <w:textAlignment w:val="auto"/>
        <w:rPr>
          <w:rFonts w:hint="eastAsia"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（3） 除投标人须知前附表另有规定外，投标人所递交的投标文件不予退还。</w:t>
      </w:r>
    </w:p>
    <w:p w14:paraId="66A5CB9F">
      <w:pPr>
        <w:pageBreakBefore w:val="0"/>
        <w:widowControl w:val="0"/>
        <w:shd w:val="clear"/>
        <w:kinsoku/>
        <w:wordWrap/>
        <w:overflowPunct/>
        <w:topLinePunct w:val="0"/>
        <w:autoSpaceDE w:val="0"/>
        <w:autoSpaceDN w:val="0"/>
        <w:bidi w:val="0"/>
        <w:adjustRightInd w:val="0"/>
        <w:snapToGrid/>
        <w:spacing w:line="460" w:lineRule="exact"/>
        <w:ind w:firstLine="480"/>
        <w:textAlignment w:val="auto"/>
        <w:rPr>
          <w:rFonts w:hint="eastAsia"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（4） 招标人收到投标文件后，投标人</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填写投标文件签收表</w:t>
      </w:r>
      <w:r>
        <w:rPr>
          <w:rFonts w:hint="eastAsia" w:ascii="宋体" w:hAnsi="宋体" w:cs="宋体"/>
          <w:color w:val="000000" w:themeColor="text1"/>
          <w:sz w:val="24"/>
          <w:highlight w:val="none"/>
          <w:shd w:val="clear" w:color="auto" w:fill="auto"/>
          <w14:textFill>
            <w14:solidFill>
              <w14:schemeClr w14:val="tx1"/>
            </w14:solidFill>
          </w14:textFill>
        </w:rPr>
        <w:t>。</w:t>
      </w:r>
    </w:p>
    <w:p w14:paraId="6C99AA8C">
      <w:pPr>
        <w:pageBreakBefore w:val="0"/>
        <w:widowControl w:val="0"/>
        <w:shd w:val="clear"/>
        <w:kinsoku/>
        <w:wordWrap/>
        <w:overflowPunct/>
        <w:topLinePunct w:val="0"/>
        <w:autoSpaceDE w:val="0"/>
        <w:autoSpaceDN w:val="0"/>
        <w:bidi w:val="0"/>
        <w:adjustRightInd w:val="0"/>
        <w:snapToGrid/>
        <w:spacing w:line="460" w:lineRule="exact"/>
        <w:ind w:firstLine="480"/>
        <w:textAlignment w:val="auto"/>
        <w:rPr>
          <w:rFonts w:hint="eastAsia"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（5）逾期</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递交</w:t>
      </w:r>
      <w:r>
        <w:rPr>
          <w:rFonts w:hint="eastAsia" w:ascii="宋体" w:hAnsi="宋体" w:cs="宋体"/>
          <w:color w:val="000000" w:themeColor="text1"/>
          <w:sz w:val="24"/>
          <w:highlight w:val="none"/>
          <w:shd w:val="clear" w:color="auto" w:fill="auto"/>
          <w14:textFill>
            <w14:solidFill>
              <w14:schemeClr w14:val="tx1"/>
            </w14:solidFill>
          </w14:textFill>
        </w:rPr>
        <w:t>的或者未</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递交</w:t>
      </w:r>
      <w:r>
        <w:rPr>
          <w:rFonts w:hint="eastAsia" w:ascii="宋体" w:hAnsi="宋体" w:cs="宋体"/>
          <w:color w:val="000000" w:themeColor="text1"/>
          <w:sz w:val="24"/>
          <w:highlight w:val="none"/>
          <w:shd w:val="clear" w:color="auto" w:fill="auto"/>
          <w14:textFill>
            <w14:solidFill>
              <w14:schemeClr w14:val="tx1"/>
            </w14:solidFill>
          </w14:textFill>
        </w:rPr>
        <w:t>的，视为投标文件未送达。</w:t>
      </w:r>
    </w:p>
    <w:p w14:paraId="223D0F0F">
      <w:pPr>
        <w:pageBreakBefore w:val="0"/>
        <w:widowControl w:val="0"/>
        <w:shd w:val="clear"/>
        <w:tabs>
          <w:tab w:val="left" w:pos="1898"/>
        </w:tabs>
        <w:kinsoku/>
        <w:wordWrap/>
        <w:overflowPunct/>
        <w:topLinePunct w:val="0"/>
        <w:autoSpaceDE w:val="0"/>
        <w:autoSpaceDN w:val="0"/>
        <w:bidi w:val="0"/>
        <w:adjustRightInd w:val="0"/>
        <w:snapToGrid/>
        <w:spacing w:line="460" w:lineRule="exact"/>
        <w:textAlignment w:val="auto"/>
        <w:rPr>
          <w:rFonts w:hint="eastAsia" w:ascii="宋体" w:hAnsi="宋体" w:cs="宋体"/>
          <w:b/>
          <w:bCs/>
          <w:color w:val="000000" w:themeColor="text1"/>
          <w:kern w:val="0"/>
          <w:sz w:val="24"/>
          <w:highlight w:val="none"/>
          <w:shd w:val="clear" w:color="auto" w:fill="auto"/>
          <w14:textFill>
            <w14:solidFill>
              <w14:schemeClr w14:val="tx1"/>
            </w14:solidFill>
          </w14:textFill>
        </w:rPr>
      </w:pPr>
      <w:r>
        <w:rPr>
          <w:rFonts w:hint="eastAsia" w:ascii="宋体" w:hAnsi="宋体" w:cs="宋体"/>
          <w:b/>
          <w:bCs/>
          <w:color w:val="000000" w:themeColor="text1"/>
          <w:kern w:val="0"/>
          <w:sz w:val="24"/>
          <w:highlight w:val="none"/>
          <w:shd w:val="clear" w:color="auto" w:fill="auto"/>
          <w14:textFill>
            <w14:solidFill>
              <w14:schemeClr w14:val="tx1"/>
            </w14:solidFill>
          </w14:textFill>
        </w:rPr>
        <w:t xml:space="preserve">    （二）投标截止时间</w:t>
      </w:r>
    </w:p>
    <w:p w14:paraId="24DB7644">
      <w:pPr>
        <w:pageBreakBefore w:val="0"/>
        <w:widowControl w:val="0"/>
        <w:shd w:val="clear"/>
        <w:tabs>
          <w:tab w:val="left" w:pos="1418"/>
        </w:tabs>
        <w:kinsoku/>
        <w:wordWrap/>
        <w:overflowPunct/>
        <w:topLinePunct w:val="0"/>
        <w:autoSpaceDE w:val="0"/>
        <w:autoSpaceDN w:val="0"/>
        <w:bidi w:val="0"/>
        <w:adjustRightInd w:val="0"/>
        <w:snapToGrid/>
        <w:spacing w:line="460" w:lineRule="exact"/>
        <w:textAlignment w:val="auto"/>
        <w:rPr>
          <w:rFonts w:hint="eastAsia"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 xml:space="preserve">     1、投标文件必须在规定的投标截止时间前</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递交</w:t>
      </w:r>
      <w:r>
        <w:rPr>
          <w:rFonts w:hint="eastAsia" w:ascii="宋体" w:hAnsi="宋体" w:cs="宋体"/>
          <w:color w:val="000000" w:themeColor="text1"/>
          <w:kern w:val="0"/>
          <w:sz w:val="24"/>
          <w:highlight w:val="none"/>
          <w:shd w:val="clear" w:color="auto" w:fill="auto"/>
          <w14:textFill>
            <w14:solidFill>
              <w14:schemeClr w14:val="tx1"/>
            </w14:solidFill>
          </w14:textFill>
        </w:rPr>
        <w:t>投标文件。</w:t>
      </w:r>
    </w:p>
    <w:p w14:paraId="0E80DC6D">
      <w:pPr>
        <w:pageBreakBefore w:val="0"/>
        <w:widowControl w:val="0"/>
        <w:shd w:val="clear"/>
        <w:tabs>
          <w:tab w:val="left" w:pos="1418"/>
        </w:tabs>
        <w:kinsoku/>
        <w:wordWrap/>
        <w:overflowPunct/>
        <w:topLinePunct w:val="0"/>
        <w:autoSpaceDE w:val="0"/>
        <w:autoSpaceDN w:val="0"/>
        <w:bidi w:val="0"/>
        <w:adjustRightInd w:val="0"/>
        <w:snapToGrid/>
        <w:spacing w:line="460" w:lineRule="exact"/>
        <w:textAlignment w:val="auto"/>
        <w:rPr>
          <w:rFonts w:hint="eastAsia"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 xml:space="preserve">     2、如有特殊情况，</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招标</w:t>
      </w:r>
      <w:r>
        <w:rPr>
          <w:rFonts w:hint="eastAsia" w:ascii="宋体" w:hAnsi="宋体" w:cs="宋体"/>
          <w:color w:val="000000" w:themeColor="text1"/>
          <w:kern w:val="0"/>
          <w:sz w:val="24"/>
          <w:highlight w:val="none"/>
          <w:shd w:val="clear" w:color="auto" w:fill="auto"/>
          <w14:textFill>
            <w14:solidFill>
              <w14:schemeClr w14:val="tx1"/>
            </w14:solidFill>
          </w14:textFill>
        </w:rPr>
        <w:t>人延长截止时间和开标时间，</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招标</w:t>
      </w:r>
      <w:r>
        <w:rPr>
          <w:rFonts w:hint="eastAsia" w:ascii="宋体" w:hAnsi="宋体" w:cs="宋体"/>
          <w:color w:val="000000" w:themeColor="text1"/>
          <w:kern w:val="0"/>
          <w:sz w:val="24"/>
          <w:highlight w:val="none"/>
          <w:shd w:val="clear" w:color="auto" w:fill="auto"/>
          <w14:textFill>
            <w14:solidFill>
              <w14:schemeClr w14:val="tx1"/>
            </w14:solidFill>
          </w14:textFill>
        </w:rPr>
        <w:t>人和投标人的权利和义务将受到新的截止时间和开标时间的约束。</w:t>
      </w:r>
    </w:p>
    <w:p w14:paraId="514A0B07">
      <w:pPr>
        <w:pageBreakBefore w:val="0"/>
        <w:shd w:val="clear"/>
        <w:kinsoku/>
        <w:wordWrap/>
        <w:overflowPunct/>
        <w:topLinePunct w:val="0"/>
        <w:autoSpaceDE w:val="0"/>
        <w:autoSpaceDN w:val="0"/>
        <w:bidi w:val="0"/>
        <w:adjustRightInd w:val="0"/>
        <w:spacing w:line="460" w:lineRule="exact"/>
        <w:textAlignment w:val="auto"/>
        <w:rPr>
          <w:rFonts w:hint="eastAsia"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 xml:space="preserve">    （三）</w:t>
      </w:r>
      <w:r>
        <w:rPr>
          <w:rFonts w:hint="eastAsia" w:ascii="宋体" w:hAnsi="宋体" w:cs="宋体"/>
          <w:b/>
          <w:bCs/>
          <w:color w:val="000000" w:themeColor="text1"/>
          <w:sz w:val="24"/>
          <w:highlight w:val="none"/>
          <w:shd w:val="clear" w:color="auto" w:fill="auto"/>
          <w14:textFill>
            <w14:solidFill>
              <w14:schemeClr w14:val="tx1"/>
            </w14:solidFill>
          </w14:textFill>
        </w:rPr>
        <w:t>投标文件的修改和撤回</w:t>
      </w:r>
    </w:p>
    <w:p w14:paraId="338CFF9E">
      <w:pPr>
        <w:pageBreakBefore w:val="0"/>
        <w:shd w:val="clear"/>
        <w:kinsoku/>
        <w:wordWrap/>
        <w:overflowPunct/>
        <w:topLinePunct w:val="0"/>
        <w:autoSpaceDE w:val="0"/>
        <w:autoSpaceDN w:val="0"/>
        <w:bidi w:val="0"/>
        <w:adjustRightInd w:val="0"/>
        <w:spacing w:line="460" w:lineRule="exact"/>
        <w:ind w:firstLine="480"/>
        <w:textAlignment w:val="auto"/>
        <w:rPr>
          <w:rFonts w:hint="eastAsia"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（1）投标人在递交投标文件以后,在规定的投标截止时间之前，可以撤回已提交的投标文件。</w:t>
      </w:r>
    </w:p>
    <w:p w14:paraId="0B24EE7C">
      <w:pPr>
        <w:pageBreakBefore w:val="0"/>
        <w:shd w:val="clear"/>
        <w:kinsoku/>
        <w:wordWrap/>
        <w:overflowPunct/>
        <w:topLinePunct w:val="0"/>
        <w:autoSpaceDE w:val="0"/>
        <w:autoSpaceDN w:val="0"/>
        <w:bidi w:val="0"/>
        <w:adjustRightInd w:val="0"/>
        <w:spacing w:line="460" w:lineRule="exact"/>
        <w:ind w:firstLine="480"/>
        <w:textAlignment w:val="auto"/>
        <w:rPr>
          <w:rFonts w:hint="eastAsia"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（2）在投标截止时间至投标有效期满之前，投标人不得撤回其投标文件，否则其投标担保将被没收。</w:t>
      </w:r>
    </w:p>
    <w:p w14:paraId="7C9C2CB5">
      <w:pPr>
        <w:pageBreakBefore w:val="0"/>
        <w:shd w:val="clear"/>
        <w:kinsoku/>
        <w:wordWrap/>
        <w:overflowPunct/>
        <w:topLinePunct w:val="0"/>
        <w:autoSpaceDE w:val="0"/>
        <w:autoSpaceDN w:val="0"/>
        <w:bidi w:val="0"/>
        <w:adjustRightInd w:val="0"/>
        <w:spacing w:line="460" w:lineRule="exact"/>
        <w:ind w:firstLine="480"/>
        <w:textAlignment w:val="auto"/>
        <w:rPr>
          <w:rFonts w:hint="eastAsia"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（3）投标单位撤回投标文件后需重新编制投标文件，投标文件重新编制好后重新</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递交</w:t>
      </w:r>
      <w:r>
        <w:rPr>
          <w:rFonts w:hint="eastAsia" w:ascii="宋体" w:hAnsi="宋体" w:cs="宋体"/>
          <w:color w:val="000000" w:themeColor="text1"/>
          <w:sz w:val="24"/>
          <w:highlight w:val="none"/>
          <w:shd w:val="clear" w:color="auto" w:fill="auto"/>
          <w14:textFill>
            <w14:solidFill>
              <w14:schemeClr w14:val="tx1"/>
            </w14:solidFill>
          </w14:textFill>
        </w:rPr>
        <w:t>投标文件。</w:t>
      </w:r>
    </w:p>
    <w:p w14:paraId="0E036DB2">
      <w:pPr>
        <w:pageBreakBefore w:val="0"/>
        <w:shd w:val="clear"/>
        <w:tabs>
          <w:tab w:val="left" w:pos="1418"/>
        </w:tabs>
        <w:kinsoku/>
        <w:wordWrap/>
        <w:overflowPunct/>
        <w:topLinePunct w:val="0"/>
        <w:autoSpaceDE w:val="0"/>
        <w:autoSpaceDN w:val="0"/>
        <w:bidi w:val="0"/>
        <w:adjustRightInd w:val="0"/>
        <w:spacing w:line="460" w:lineRule="exact"/>
        <w:textAlignment w:val="auto"/>
        <w:rPr>
          <w:rFonts w:ascii="宋体" w:hAnsi="宋体" w:cs="宋体"/>
          <w:b/>
          <w:color w:val="000000" w:themeColor="text1"/>
          <w:kern w:val="0"/>
          <w:sz w:val="24"/>
          <w:highlight w:val="none"/>
          <w:shd w:val="clear" w:color="auto" w:fill="auto"/>
          <w14:textFill>
            <w14:solidFill>
              <w14:schemeClr w14:val="tx1"/>
            </w14:solidFill>
          </w14:textFill>
        </w:rPr>
      </w:pPr>
      <w:r>
        <w:rPr>
          <w:rFonts w:hint="eastAsia" w:ascii="宋体" w:hAnsi="宋体" w:cs="宋体"/>
          <w:b/>
          <w:color w:val="000000" w:themeColor="text1"/>
          <w:kern w:val="0"/>
          <w:sz w:val="24"/>
          <w:highlight w:val="none"/>
          <w:shd w:val="clear" w:color="auto" w:fill="auto"/>
          <w14:textFill>
            <w14:solidFill>
              <w14:schemeClr w14:val="tx1"/>
            </w14:solidFill>
          </w14:textFill>
        </w:rPr>
        <w:t xml:space="preserve">   五、投标保证金</w:t>
      </w:r>
    </w:p>
    <w:p w14:paraId="69C3C85F">
      <w:pPr>
        <w:pageBreakBefore w:val="0"/>
        <w:shd w:val="clear"/>
        <w:kinsoku/>
        <w:wordWrap/>
        <w:overflowPunct/>
        <w:topLinePunct w:val="0"/>
        <w:bidi w:val="0"/>
        <w:spacing w:line="460" w:lineRule="exact"/>
        <w:ind w:firstLine="480" w:firstLineChars="200"/>
        <w:textAlignment w:val="auto"/>
        <w:rPr>
          <w:color w:val="000000" w:themeColor="text1"/>
          <w:sz w:val="24"/>
          <w:szCs w:val="32"/>
          <w:highlight w:val="none"/>
          <w:shd w:val="clear" w:color="auto" w:fill="auto"/>
          <w14:textFill>
            <w14:solidFill>
              <w14:schemeClr w14:val="tx1"/>
            </w14:solidFill>
          </w14:textFill>
        </w:rPr>
      </w:pPr>
      <w:r>
        <w:rPr>
          <w:color w:val="000000" w:themeColor="text1"/>
          <w:sz w:val="24"/>
          <w:szCs w:val="32"/>
          <w:highlight w:val="none"/>
          <w:shd w:val="clear" w:color="auto" w:fill="auto"/>
          <w14:textFill>
            <w14:solidFill>
              <w14:schemeClr w14:val="tx1"/>
            </w14:solidFill>
          </w14:textFill>
        </w:rPr>
        <w:t>4.3</w:t>
      </w:r>
      <w:r>
        <w:rPr>
          <w:rFonts w:hint="eastAsia"/>
          <w:color w:val="000000" w:themeColor="text1"/>
          <w:sz w:val="24"/>
          <w:szCs w:val="32"/>
          <w:highlight w:val="none"/>
          <w:shd w:val="clear" w:color="auto" w:fill="auto"/>
          <w14:textFill>
            <w14:solidFill>
              <w14:schemeClr w14:val="tx1"/>
            </w14:solidFill>
          </w14:textFill>
        </w:rPr>
        <w:t>投标担保按以下方式退还：</w:t>
      </w:r>
    </w:p>
    <w:p w14:paraId="39D1620A">
      <w:pPr>
        <w:pageBreakBefore w:val="0"/>
        <w:numPr>
          <w:ilvl w:val="0"/>
          <w:numId w:val="2"/>
        </w:numPr>
        <w:shd w:val="clear"/>
        <w:kinsoku/>
        <w:wordWrap/>
        <w:overflowPunct/>
        <w:topLinePunct w:val="0"/>
        <w:bidi w:val="0"/>
        <w:spacing w:line="460" w:lineRule="exact"/>
        <w:ind w:firstLine="480" w:firstLineChars="200"/>
        <w:textAlignment w:val="auto"/>
        <w:rPr>
          <w:rFonts w:hint="eastAsia" w:ascii="宋体" w:hAnsi="宋体" w:eastAsia="宋体" w:cs="宋体"/>
          <w:bCs/>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shd w:val="clear" w:color="auto" w:fill="auto"/>
          <w:lang w:val="en-US" w:eastAsia="zh-CN" w:bidi="ar-SA"/>
          <w14:textFill>
            <w14:solidFill>
              <w14:schemeClr w14:val="tx1"/>
            </w14:solidFill>
          </w14:textFill>
        </w:rPr>
        <w:t>开标结束后，未中标投标单位投标保证金一周内无息返还；</w:t>
      </w:r>
    </w:p>
    <w:p w14:paraId="492F9838">
      <w:pPr>
        <w:pageBreakBefore w:val="0"/>
        <w:numPr>
          <w:ilvl w:val="0"/>
          <w:numId w:val="2"/>
        </w:numPr>
        <w:shd w:val="clear"/>
        <w:kinsoku/>
        <w:wordWrap/>
        <w:overflowPunct/>
        <w:topLinePunct w:val="0"/>
        <w:bidi w:val="0"/>
        <w:spacing w:line="460" w:lineRule="exact"/>
        <w:ind w:firstLine="480" w:firstLineChars="200"/>
        <w:textAlignment w:val="auto"/>
        <w:rPr>
          <w:rFonts w:hint="eastAsia" w:ascii="宋体" w:hAnsi="宋体" w:eastAsia="宋体" w:cs="宋体"/>
          <w:bCs/>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shd w:val="clear" w:color="auto" w:fill="auto"/>
          <w:lang w:val="en-US" w:eastAsia="zh-CN" w:bidi="ar-SA"/>
          <w14:textFill>
            <w14:solidFill>
              <w14:schemeClr w14:val="tx1"/>
            </w14:solidFill>
          </w14:textFill>
        </w:rPr>
        <w:t>中标候选人（含中标人）的投标保证金在合同签订后一周内无息返还。</w:t>
      </w:r>
    </w:p>
    <w:p w14:paraId="10A05FCA">
      <w:pPr>
        <w:pageBreakBefore w:val="0"/>
        <w:shd w:val="clear"/>
        <w:kinsoku/>
        <w:wordWrap/>
        <w:overflowPunct/>
        <w:topLinePunct w:val="0"/>
        <w:bidi w:val="0"/>
        <w:spacing w:line="460" w:lineRule="exact"/>
        <w:ind w:firstLine="482" w:firstLineChars="200"/>
        <w:textAlignment w:val="auto"/>
        <w:rPr>
          <w:rFonts w:hint="eastAsia"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b/>
          <w:bCs/>
          <w:color w:val="000000" w:themeColor="text1"/>
          <w:sz w:val="24"/>
          <w:szCs w:val="32"/>
          <w:highlight w:val="none"/>
          <w:shd w:val="clear" w:color="auto" w:fill="auto"/>
          <w14:textFill>
            <w14:solidFill>
              <w14:schemeClr w14:val="tx1"/>
            </w14:solidFill>
          </w14:textFill>
        </w:rPr>
        <w:t>六、开标</w:t>
      </w:r>
    </w:p>
    <w:p w14:paraId="7251C69F">
      <w:pPr>
        <w:pStyle w:val="27"/>
        <w:pageBreakBefore w:val="0"/>
        <w:shd w:val="clear"/>
        <w:kinsoku/>
        <w:wordWrap/>
        <w:overflowPunct/>
        <w:topLinePunct w:val="0"/>
        <w:bidi w:val="0"/>
        <w:spacing w:line="460" w:lineRule="exact"/>
        <w:textAlignment w:val="auto"/>
        <w:rPr>
          <w:rFonts w:cs="Times New Roman"/>
          <w:color w:val="000000" w:themeColor="text1"/>
          <w:sz w:val="32"/>
          <w:szCs w:val="22"/>
          <w:highlight w:val="none"/>
          <w:shd w:val="clear" w:color="auto" w:fill="auto"/>
          <w14:textFill>
            <w14:solidFill>
              <w14:schemeClr w14:val="tx1"/>
            </w14:solidFill>
          </w14:textFill>
        </w:rPr>
      </w:pPr>
      <w:r>
        <w:rPr>
          <w:rFonts w:hint="eastAsia" w:cs="Times New Roman"/>
          <w:color w:val="000000" w:themeColor="text1"/>
          <w:highlight w:val="none"/>
          <w:shd w:val="clear" w:color="auto" w:fill="auto"/>
          <w14:textFill>
            <w14:solidFill>
              <w14:schemeClr w14:val="tx1"/>
            </w14:solidFill>
          </w14:textFill>
        </w:rPr>
        <w:t>（1）开标时间和地点</w:t>
      </w:r>
    </w:p>
    <w:p w14:paraId="4A75533B">
      <w:pPr>
        <w:pageBreakBefore w:val="0"/>
        <w:shd w:val="clear"/>
        <w:kinsoku/>
        <w:wordWrap/>
        <w:overflowPunct/>
        <w:topLinePunct w:val="0"/>
        <w:bidi w:val="0"/>
        <w:spacing w:line="460" w:lineRule="exact"/>
        <w:ind w:firstLine="480" w:firstLineChars="200"/>
        <w:textAlignment w:val="auto"/>
        <w:rPr>
          <w:color w:val="000000" w:themeColor="text1"/>
          <w:sz w:val="24"/>
          <w:szCs w:val="32"/>
          <w:highlight w:val="none"/>
          <w:shd w:val="clear" w:color="auto" w:fill="auto"/>
          <w14:textFill>
            <w14:solidFill>
              <w14:schemeClr w14:val="tx1"/>
            </w14:solidFill>
          </w14:textFill>
        </w:rPr>
      </w:pPr>
      <w:bookmarkStart w:id="1" w:name="_Toc283886224"/>
      <w:bookmarkStart w:id="2" w:name="_Toc372899841"/>
      <w:bookmarkStart w:id="3" w:name="_Toc152042337"/>
      <w:bookmarkStart w:id="4" w:name="_Toc394573912"/>
      <w:bookmarkStart w:id="5" w:name="_Toc179632579"/>
      <w:bookmarkStart w:id="6" w:name="_Toc531161999"/>
      <w:bookmarkStart w:id="7" w:name="_Toc152045561"/>
      <w:bookmarkStart w:id="8" w:name="_Toc288556266"/>
      <w:bookmarkStart w:id="9" w:name="_Toc321925401"/>
      <w:bookmarkStart w:id="10" w:name="_Toc372899718"/>
      <w:bookmarkStart w:id="11" w:name="_Toc282596279"/>
      <w:bookmarkStart w:id="12" w:name="_Toc237769273"/>
      <w:bookmarkStart w:id="13" w:name="_Toc144974529"/>
      <w:bookmarkStart w:id="14" w:name="_Toc283976515"/>
      <w:bookmarkStart w:id="15" w:name="_Toc237768809"/>
      <w:r>
        <w:rPr>
          <w:rFonts w:hint="eastAsia"/>
          <w:color w:val="000000" w:themeColor="text1"/>
          <w:sz w:val="24"/>
          <w:szCs w:val="32"/>
          <w:highlight w:val="none"/>
          <w:shd w:val="clear" w:color="auto" w:fill="auto"/>
          <w14:textFill>
            <w14:solidFill>
              <w14:schemeClr w14:val="tx1"/>
            </w14:solidFill>
          </w14:textFill>
        </w:rPr>
        <w:t>招标人在本章前附表规定的投标截止时间（开标时间）和投标人须知前附表规定的地点公开开标，并邀请所有投标人准时参加，</w:t>
      </w:r>
      <w:r>
        <w:rPr>
          <w:rFonts w:hint="eastAsia"/>
          <w:color w:val="000000" w:themeColor="text1"/>
          <w:sz w:val="24"/>
          <w:highlight w:val="none"/>
          <w:shd w:val="clear" w:color="auto" w:fill="auto"/>
          <w14:textFill>
            <w14:solidFill>
              <w14:schemeClr w14:val="tx1"/>
            </w14:solidFill>
          </w14:textFill>
        </w:rPr>
        <w:t>投标人、招标人可通过在线直播参与监督开标过程</w:t>
      </w:r>
      <w:r>
        <w:rPr>
          <w:rFonts w:hint="eastAsia"/>
          <w:color w:val="000000" w:themeColor="text1"/>
          <w:sz w:val="24"/>
          <w:szCs w:val="32"/>
          <w:highlight w:val="none"/>
          <w:shd w:val="clear" w:color="auto" w:fill="auto"/>
          <w14:textFill>
            <w14:solidFill>
              <w14:schemeClr w14:val="tx1"/>
            </w14:solidFill>
          </w14:textFill>
        </w:rPr>
        <w:t>。</w:t>
      </w:r>
    </w:p>
    <w:p w14:paraId="006E6933">
      <w:pPr>
        <w:pStyle w:val="27"/>
        <w:pageBreakBefore w:val="0"/>
        <w:shd w:val="clear"/>
        <w:kinsoku/>
        <w:wordWrap/>
        <w:overflowPunct/>
        <w:topLinePunct w:val="0"/>
        <w:bidi w:val="0"/>
        <w:spacing w:line="460" w:lineRule="exact"/>
        <w:textAlignment w:val="auto"/>
        <w:rPr>
          <w:rFonts w:hint="eastAsia" w:cs="Times New Roman"/>
          <w:color w:val="000000" w:themeColor="text1"/>
          <w:highlight w:val="none"/>
          <w:shd w:val="clear" w:color="auto" w:fill="auto"/>
          <w14:textFill>
            <w14:solidFill>
              <w14:schemeClr w14:val="tx1"/>
            </w14:solidFill>
          </w14:textFill>
        </w:rPr>
      </w:pPr>
      <w:bookmarkStart w:id="16" w:name="_Toc48072538"/>
      <w:r>
        <w:rPr>
          <w:rFonts w:hint="eastAsia" w:cs="Times New Roman"/>
          <w:color w:val="000000" w:themeColor="text1"/>
          <w:highlight w:val="none"/>
          <w:shd w:val="clear" w:color="auto" w:fill="auto"/>
          <w14:textFill>
            <w14:solidFill>
              <w14:schemeClr w14:val="tx1"/>
            </w14:solidFill>
          </w14:textFill>
        </w:rPr>
        <w:t>（2）开标程序</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295A0575">
      <w:pPr>
        <w:pageBreakBefore w:val="0"/>
        <w:shd w:val="clear"/>
        <w:kinsoku/>
        <w:wordWrap/>
        <w:overflowPunct/>
        <w:topLinePunct w:val="0"/>
        <w:bidi w:val="0"/>
        <w:spacing w:line="460" w:lineRule="exact"/>
        <w:ind w:firstLine="480" w:firstLineChars="200"/>
        <w:textAlignment w:val="auto"/>
        <w:rPr>
          <w:rFonts w:hint="eastAsia" w:hAnsi="宋体" w:cs="宋体"/>
          <w:color w:val="000000" w:themeColor="text1"/>
          <w:sz w:val="24"/>
          <w:highlight w:val="none"/>
          <w:shd w:val="clear" w:color="auto" w:fill="auto"/>
          <w14:textFill>
            <w14:solidFill>
              <w14:schemeClr w14:val="tx1"/>
            </w14:solidFill>
          </w14:textFill>
        </w:rPr>
      </w:pPr>
      <w:r>
        <w:rPr>
          <w:rFonts w:hint="eastAsia"/>
          <w:color w:val="000000" w:themeColor="text1"/>
          <w:sz w:val="24"/>
          <w:szCs w:val="32"/>
          <w:highlight w:val="none"/>
          <w:shd w:val="clear" w:color="auto" w:fill="auto"/>
          <w14:textFill>
            <w14:solidFill>
              <w14:schemeClr w14:val="tx1"/>
            </w14:solidFill>
          </w14:textFill>
        </w:rPr>
        <w:t>按前附表1</w:t>
      </w:r>
      <w:r>
        <w:rPr>
          <w:rFonts w:hint="eastAsia"/>
          <w:color w:val="000000" w:themeColor="text1"/>
          <w:sz w:val="24"/>
          <w:szCs w:val="32"/>
          <w:highlight w:val="none"/>
          <w:shd w:val="clear" w:color="auto" w:fill="auto"/>
          <w:lang w:val="en-US" w:eastAsia="zh-CN"/>
          <w14:textFill>
            <w14:solidFill>
              <w14:schemeClr w14:val="tx1"/>
            </w14:solidFill>
          </w14:textFill>
        </w:rPr>
        <w:t>1</w:t>
      </w:r>
      <w:r>
        <w:rPr>
          <w:rFonts w:hint="eastAsia"/>
          <w:color w:val="000000" w:themeColor="text1"/>
          <w:sz w:val="24"/>
          <w:szCs w:val="32"/>
          <w:highlight w:val="none"/>
          <w:shd w:val="clear" w:color="auto" w:fill="auto"/>
          <w14:textFill>
            <w14:solidFill>
              <w14:schemeClr w14:val="tx1"/>
            </w14:solidFill>
          </w14:textFill>
        </w:rPr>
        <w:t>要求。</w:t>
      </w:r>
    </w:p>
    <w:p w14:paraId="42C58D3D">
      <w:pPr>
        <w:pageBreakBefore w:val="0"/>
        <w:shd w:val="clear"/>
        <w:kinsoku/>
        <w:wordWrap/>
        <w:overflowPunct/>
        <w:topLinePunct w:val="0"/>
        <w:bidi w:val="0"/>
        <w:spacing w:line="460" w:lineRule="exact"/>
        <w:ind w:firstLine="482" w:firstLineChars="200"/>
        <w:textAlignment w:val="auto"/>
        <w:rPr>
          <w:rFonts w:hint="eastAsia" w:ascii="宋体" w:hAnsi="宋体" w:cs="宋体"/>
          <w:b/>
          <w:bCs/>
          <w:color w:val="000000" w:themeColor="text1"/>
          <w:sz w:val="24"/>
          <w:szCs w:val="32"/>
          <w:highlight w:val="none"/>
          <w:shd w:val="clear" w:color="auto" w:fill="auto"/>
          <w14:textFill>
            <w14:solidFill>
              <w14:schemeClr w14:val="tx1"/>
            </w14:solidFill>
          </w14:textFill>
        </w:rPr>
      </w:pPr>
      <w:r>
        <w:rPr>
          <w:rFonts w:hint="eastAsia" w:ascii="宋体" w:hAnsi="宋体" w:cs="宋体"/>
          <w:b/>
          <w:bCs/>
          <w:color w:val="000000" w:themeColor="text1"/>
          <w:sz w:val="24"/>
          <w:szCs w:val="32"/>
          <w:highlight w:val="none"/>
          <w:shd w:val="clear" w:color="auto" w:fill="auto"/>
          <w:lang w:val="en-US" w:eastAsia="zh-CN"/>
          <w14:textFill>
            <w14:solidFill>
              <w14:schemeClr w14:val="tx1"/>
            </w14:solidFill>
          </w14:textFill>
        </w:rPr>
        <w:t>七</w:t>
      </w:r>
      <w:r>
        <w:rPr>
          <w:rFonts w:hint="eastAsia" w:ascii="宋体" w:hAnsi="宋体" w:cs="宋体"/>
          <w:b/>
          <w:bCs/>
          <w:color w:val="000000" w:themeColor="text1"/>
          <w:sz w:val="24"/>
          <w:szCs w:val="32"/>
          <w:highlight w:val="none"/>
          <w:shd w:val="clear" w:color="auto" w:fill="auto"/>
          <w14:textFill>
            <w14:solidFill>
              <w14:schemeClr w14:val="tx1"/>
            </w14:solidFill>
          </w14:textFill>
        </w:rPr>
        <w:t>、评标</w:t>
      </w:r>
    </w:p>
    <w:p w14:paraId="6A26E607">
      <w:pPr>
        <w:pageBreakBefore w:val="0"/>
        <w:shd w:val="clear"/>
        <w:kinsoku/>
        <w:wordWrap/>
        <w:overflowPunct/>
        <w:topLinePunct w:val="0"/>
        <w:bidi w:val="0"/>
        <w:spacing w:line="460" w:lineRule="exact"/>
        <w:ind w:firstLine="480" w:firstLineChars="200"/>
        <w:textAlignment w:val="auto"/>
        <w:rPr>
          <w:rFonts w:hint="eastAsia" w:ascii="宋体" w:hAnsi="宋体" w:cs="宋体"/>
          <w:color w:val="000000" w:themeColor="text1"/>
          <w:highlight w:val="none"/>
          <w:shd w:val="clear" w:color="auto" w:fill="auto"/>
          <w14:textFill>
            <w14:solidFill>
              <w14:schemeClr w14:val="tx1"/>
            </w14:solidFill>
          </w14:textFill>
        </w:rPr>
      </w:pPr>
      <w:r>
        <w:rPr>
          <w:rFonts w:hint="eastAsia" w:ascii="宋体" w:hAnsi="宋体" w:cs="宋体"/>
          <w:color w:val="000000" w:themeColor="text1"/>
          <w:sz w:val="24"/>
          <w:szCs w:val="32"/>
          <w:highlight w:val="none"/>
          <w:shd w:val="clear" w:color="auto" w:fill="auto"/>
          <w14:textFill>
            <w14:solidFill>
              <w14:schemeClr w14:val="tx1"/>
            </w14:solidFill>
          </w14:textFill>
        </w:rPr>
        <w:t>本项目采用不公开方式评标，评标的依据为招标文件和投标文件。</w:t>
      </w:r>
    </w:p>
    <w:p w14:paraId="40E3C3D6">
      <w:pPr>
        <w:pageBreakBefore w:val="0"/>
        <w:shd w:val="clear"/>
        <w:kinsoku/>
        <w:wordWrap/>
        <w:overflowPunct/>
        <w:topLinePunct w:val="0"/>
        <w:bidi w:val="0"/>
        <w:spacing w:line="460" w:lineRule="exact"/>
        <w:ind w:firstLine="482" w:firstLineChars="200"/>
        <w:textAlignment w:val="auto"/>
        <w:rPr>
          <w:rFonts w:hint="eastAsia" w:ascii="宋体" w:hAnsi="宋体" w:cs="宋体"/>
          <w:b/>
          <w:bCs/>
          <w:color w:val="000000" w:themeColor="text1"/>
          <w:sz w:val="24"/>
          <w:szCs w:val="32"/>
          <w:highlight w:val="none"/>
          <w:shd w:val="clear" w:color="auto" w:fill="auto"/>
          <w14:textFill>
            <w14:solidFill>
              <w14:schemeClr w14:val="tx1"/>
            </w14:solidFill>
          </w14:textFill>
        </w:rPr>
      </w:pPr>
      <w:r>
        <w:rPr>
          <w:rFonts w:hint="eastAsia" w:ascii="宋体" w:hAnsi="宋体" w:cs="宋体"/>
          <w:b/>
          <w:bCs/>
          <w:color w:val="000000" w:themeColor="text1"/>
          <w:sz w:val="24"/>
          <w:szCs w:val="32"/>
          <w:highlight w:val="none"/>
          <w:shd w:val="clear" w:color="auto" w:fill="auto"/>
          <w14:textFill>
            <w14:solidFill>
              <w14:schemeClr w14:val="tx1"/>
            </w14:solidFill>
          </w14:textFill>
        </w:rPr>
        <w:t>（一）组建评标委员会</w:t>
      </w:r>
    </w:p>
    <w:p w14:paraId="0FB01BC5">
      <w:pPr>
        <w:pageBreakBefore w:val="0"/>
        <w:shd w:val="clear"/>
        <w:kinsoku/>
        <w:wordWrap/>
        <w:overflowPunct/>
        <w:topLinePunct w:val="0"/>
        <w:bidi w:val="0"/>
        <w:spacing w:line="460" w:lineRule="exact"/>
        <w:ind w:firstLine="480" w:firstLineChars="200"/>
        <w:textAlignment w:val="auto"/>
        <w:rPr>
          <w:rFonts w:hint="eastAsia"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评标委员会由</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招标人组建</w:t>
      </w:r>
      <w:r>
        <w:rPr>
          <w:rFonts w:hint="eastAsia" w:ascii="宋体" w:hAnsi="宋体" w:cs="宋体"/>
          <w:color w:val="000000" w:themeColor="text1"/>
          <w:sz w:val="24"/>
          <w:highlight w:val="none"/>
          <w:shd w:val="clear" w:color="auto" w:fill="auto"/>
          <w14:textFill>
            <w14:solidFill>
              <w14:schemeClr w14:val="tx1"/>
            </w14:solidFill>
          </w14:textFill>
        </w:rPr>
        <w:t>。</w:t>
      </w:r>
    </w:p>
    <w:p w14:paraId="582163E7">
      <w:pPr>
        <w:pageBreakBefore w:val="0"/>
        <w:shd w:val="clear"/>
        <w:kinsoku/>
        <w:wordWrap/>
        <w:overflowPunct/>
        <w:topLinePunct w:val="0"/>
        <w:bidi w:val="0"/>
        <w:spacing w:line="460" w:lineRule="exact"/>
        <w:ind w:firstLine="482" w:firstLineChars="200"/>
        <w:textAlignment w:val="auto"/>
        <w:rPr>
          <w:rFonts w:hint="eastAsia" w:ascii="宋体" w:hAnsi="宋体" w:cs="宋体"/>
          <w:b/>
          <w:bCs/>
          <w:color w:val="000000" w:themeColor="text1"/>
          <w:sz w:val="24"/>
          <w:szCs w:val="32"/>
          <w:highlight w:val="none"/>
          <w:shd w:val="clear" w:color="auto" w:fill="auto"/>
          <w14:textFill>
            <w14:solidFill>
              <w14:schemeClr w14:val="tx1"/>
            </w14:solidFill>
          </w14:textFill>
        </w:rPr>
      </w:pPr>
      <w:r>
        <w:rPr>
          <w:rFonts w:hint="eastAsia" w:ascii="宋体" w:hAnsi="宋体" w:cs="宋体"/>
          <w:b/>
          <w:bCs/>
          <w:color w:val="000000" w:themeColor="text1"/>
          <w:sz w:val="24"/>
          <w:szCs w:val="32"/>
          <w:highlight w:val="none"/>
          <w:shd w:val="clear" w:color="auto" w:fill="auto"/>
          <w14:textFill>
            <w14:solidFill>
              <w14:schemeClr w14:val="tx1"/>
            </w14:solidFill>
          </w14:textFill>
        </w:rPr>
        <w:t>（二）评标程序</w:t>
      </w:r>
    </w:p>
    <w:p w14:paraId="67CEECAC">
      <w:pPr>
        <w:pageBreakBefore w:val="0"/>
        <w:shd w:val="clear"/>
        <w:kinsoku/>
        <w:wordWrap/>
        <w:overflowPunct/>
        <w:topLinePunct w:val="0"/>
        <w:bidi w:val="0"/>
        <w:snapToGrid w:val="0"/>
        <w:spacing w:line="460" w:lineRule="exact"/>
        <w:ind w:firstLine="472" w:firstLineChars="196"/>
        <w:textAlignment w:val="auto"/>
        <w:rPr>
          <w:rFonts w:hint="eastAsia" w:ascii="宋体" w:hAnsi="宋体" w:cs="宋体"/>
          <w:b/>
          <w:bCs/>
          <w:color w:val="000000" w:themeColor="text1"/>
          <w:sz w:val="24"/>
          <w:highlight w:val="none"/>
          <w:shd w:val="clear" w:color="auto" w:fill="auto"/>
          <w14:textFill>
            <w14:solidFill>
              <w14:schemeClr w14:val="tx1"/>
            </w14:solidFill>
          </w14:textFill>
        </w:rPr>
      </w:pPr>
      <w:r>
        <w:rPr>
          <w:rFonts w:hint="eastAsia" w:ascii="宋体" w:hAnsi="宋体" w:cs="宋体"/>
          <w:b/>
          <w:bCs/>
          <w:color w:val="000000" w:themeColor="text1"/>
          <w:sz w:val="24"/>
          <w:highlight w:val="none"/>
          <w:shd w:val="clear" w:color="auto" w:fill="auto"/>
          <w14:textFill>
            <w14:solidFill>
              <w14:schemeClr w14:val="tx1"/>
            </w14:solidFill>
          </w14:textFill>
        </w:rPr>
        <w:t>1、资格审查</w:t>
      </w:r>
    </w:p>
    <w:p w14:paraId="17A3AA3F">
      <w:pPr>
        <w:pStyle w:val="17"/>
        <w:pageBreakBefore w:val="0"/>
        <w:shd w:val="clear"/>
        <w:kinsoku/>
        <w:wordWrap/>
        <w:overflowPunct/>
        <w:topLinePunct w:val="0"/>
        <w:bidi w:val="0"/>
        <w:spacing w:before="0" w:beforeAutospacing="0" w:after="0" w:afterAutospacing="0" w:line="460" w:lineRule="exact"/>
        <w:ind w:firstLine="480" w:firstLineChars="200"/>
        <w:jc w:val="both"/>
        <w:textAlignment w:val="auto"/>
        <w:rPr>
          <w:rFonts w:cs="宋体"/>
          <w:color w:val="000000" w:themeColor="text1"/>
          <w:highlight w:val="none"/>
          <w:shd w:val="clear" w:color="auto" w:fill="auto"/>
          <w14:textFill>
            <w14:solidFill>
              <w14:schemeClr w14:val="tx1"/>
            </w14:solidFill>
          </w14:textFill>
        </w:rPr>
      </w:pPr>
      <w:r>
        <w:rPr>
          <w:rFonts w:cs="宋体"/>
          <w:color w:val="000000" w:themeColor="text1"/>
          <w:highlight w:val="none"/>
          <w:shd w:val="clear" w:color="auto" w:fill="auto"/>
          <w14:textFill>
            <w14:solidFill>
              <w14:schemeClr w14:val="tx1"/>
            </w14:solidFill>
          </w14:textFill>
        </w:rPr>
        <w:t>公开招标</w:t>
      </w:r>
      <w:r>
        <w:rPr>
          <w:rFonts w:hint="eastAsia" w:cs="宋体"/>
          <w:color w:val="000000" w:themeColor="text1"/>
          <w:highlight w:val="none"/>
          <w:shd w:val="clear" w:color="auto" w:fill="auto"/>
          <w:lang w:eastAsia="zh-CN"/>
          <w14:textFill>
            <w14:solidFill>
              <w14:schemeClr w14:val="tx1"/>
            </w14:solidFill>
          </w14:textFill>
        </w:rPr>
        <w:t>招标</w:t>
      </w:r>
      <w:r>
        <w:rPr>
          <w:rFonts w:cs="宋体"/>
          <w:color w:val="000000" w:themeColor="text1"/>
          <w:highlight w:val="none"/>
          <w:shd w:val="clear" w:color="auto" w:fill="auto"/>
          <w14:textFill>
            <w14:solidFill>
              <w14:schemeClr w14:val="tx1"/>
            </w14:solidFill>
          </w14:textFill>
        </w:rPr>
        <w:t>项目开标结束后，</w:t>
      </w:r>
      <w:r>
        <w:rPr>
          <w:rFonts w:hint="eastAsia" w:cs="宋体"/>
          <w:color w:val="000000" w:themeColor="text1"/>
          <w:highlight w:val="none"/>
          <w:shd w:val="clear" w:color="auto" w:fill="auto"/>
          <w:lang w:eastAsia="zh-CN"/>
          <w14:textFill>
            <w14:solidFill>
              <w14:schemeClr w14:val="tx1"/>
            </w14:solidFill>
          </w14:textFill>
        </w:rPr>
        <w:t>招标</w:t>
      </w:r>
      <w:r>
        <w:rPr>
          <w:rFonts w:cs="宋体"/>
          <w:color w:val="000000" w:themeColor="text1"/>
          <w:highlight w:val="none"/>
          <w:shd w:val="clear" w:color="auto" w:fill="auto"/>
          <w14:textFill>
            <w14:solidFill>
              <w14:schemeClr w14:val="tx1"/>
            </w14:solidFill>
          </w14:textFill>
        </w:rPr>
        <w:t>人或者</w:t>
      </w:r>
      <w:r>
        <w:rPr>
          <w:rFonts w:hint="eastAsia" w:cs="宋体"/>
          <w:color w:val="000000" w:themeColor="text1"/>
          <w:highlight w:val="none"/>
          <w:shd w:val="clear" w:color="auto" w:fill="auto"/>
          <w:lang w:eastAsia="zh-CN"/>
          <w14:textFill>
            <w14:solidFill>
              <w14:schemeClr w14:val="tx1"/>
            </w14:solidFill>
          </w14:textFill>
        </w:rPr>
        <w:t>招标</w:t>
      </w:r>
      <w:r>
        <w:rPr>
          <w:rFonts w:cs="宋体"/>
          <w:color w:val="000000" w:themeColor="text1"/>
          <w:highlight w:val="none"/>
          <w:shd w:val="clear" w:color="auto" w:fill="auto"/>
          <w14:textFill>
            <w14:solidFill>
              <w14:schemeClr w14:val="tx1"/>
            </w14:solidFill>
          </w14:textFill>
        </w:rPr>
        <w:t>组织机构应当依法对投标人的资格进行审查，对审查发现无效的进行必要的询标，结束后公布无效投标的投标人名单、投标无效的原因。</w:t>
      </w:r>
    </w:p>
    <w:p w14:paraId="09D80843">
      <w:pPr>
        <w:pStyle w:val="17"/>
        <w:pageBreakBefore w:val="0"/>
        <w:shd w:val="clear"/>
        <w:kinsoku/>
        <w:wordWrap/>
        <w:overflowPunct/>
        <w:topLinePunct w:val="0"/>
        <w:bidi w:val="0"/>
        <w:spacing w:before="0" w:beforeAutospacing="0" w:after="0" w:afterAutospacing="0" w:line="460" w:lineRule="exact"/>
        <w:ind w:firstLine="472" w:firstLineChars="196"/>
        <w:jc w:val="both"/>
        <w:textAlignment w:val="auto"/>
        <w:rPr>
          <w:rFonts w:cs="宋体"/>
          <w:b/>
          <w:bCs/>
          <w:color w:val="000000" w:themeColor="text1"/>
          <w:highlight w:val="none"/>
          <w:shd w:val="clear" w:color="auto" w:fill="auto"/>
          <w14:textFill>
            <w14:solidFill>
              <w14:schemeClr w14:val="tx1"/>
            </w14:solidFill>
          </w14:textFill>
        </w:rPr>
      </w:pPr>
      <w:r>
        <w:rPr>
          <w:rFonts w:cs="宋体"/>
          <w:b/>
          <w:bCs/>
          <w:color w:val="000000" w:themeColor="text1"/>
          <w:highlight w:val="none"/>
          <w:shd w:val="clear" w:color="auto" w:fill="auto"/>
          <w14:textFill>
            <w14:solidFill>
              <w14:schemeClr w14:val="tx1"/>
            </w14:solidFill>
          </w14:textFill>
        </w:rPr>
        <w:t>2、符合性审查</w:t>
      </w:r>
    </w:p>
    <w:p w14:paraId="2EF0FDB6">
      <w:pPr>
        <w:pStyle w:val="17"/>
        <w:pageBreakBefore w:val="0"/>
        <w:shd w:val="clear"/>
        <w:kinsoku/>
        <w:wordWrap/>
        <w:overflowPunct/>
        <w:topLinePunct w:val="0"/>
        <w:bidi w:val="0"/>
        <w:spacing w:before="0" w:beforeAutospacing="0" w:after="0" w:afterAutospacing="0" w:line="460" w:lineRule="exact"/>
        <w:ind w:firstLine="480" w:firstLineChars="200"/>
        <w:jc w:val="both"/>
        <w:textAlignment w:val="auto"/>
        <w:rPr>
          <w:rFonts w:cs="宋体"/>
          <w:color w:val="000000" w:themeColor="text1"/>
          <w:highlight w:val="none"/>
          <w:shd w:val="clear" w:color="auto" w:fill="auto"/>
          <w14:textFill>
            <w14:solidFill>
              <w14:schemeClr w14:val="tx1"/>
            </w14:solidFill>
          </w14:textFill>
        </w:rPr>
      </w:pPr>
      <w:r>
        <w:rPr>
          <w:rFonts w:cs="宋体"/>
          <w:color w:val="000000" w:themeColor="text1"/>
          <w:highlight w:val="none"/>
          <w:shd w:val="clear" w:color="auto" w:fill="auto"/>
          <w14:textFill>
            <w14:solidFill>
              <w14:schemeClr w14:val="tx1"/>
            </w14:solidFill>
          </w14:textFill>
        </w:rPr>
        <w:t>评标委员会应当对符合资格的投标人的投标文件进行符合性审查，以确定其是否满足招标文件的实质性要求，对审查发现无效的进行必要的询标，结束后公布无效投标的投标人名单、投标无效的原因。</w:t>
      </w:r>
    </w:p>
    <w:p w14:paraId="7DFF19A3">
      <w:pPr>
        <w:pageBreakBefore w:val="0"/>
        <w:shd w:val="clear"/>
        <w:kinsoku/>
        <w:wordWrap/>
        <w:overflowPunct/>
        <w:topLinePunct w:val="0"/>
        <w:bidi w:val="0"/>
        <w:spacing w:line="460" w:lineRule="exact"/>
        <w:ind w:firstLine="480" w:firstLineChars="200"/>
        <w:textAlignment w:val="auto"/>
        <w:rPr>
          <w:rFonts w:hint="eastAsia" w:ascii="宋体" w:hAnsi="宋体" w:cs="宋体"/>
          <w:b/>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（三）</w:t>
      </w:r>
      <w:r>
        <w:rPr>
          <w:rFonts w:hint="eastAsia" w:ascii="宋体" w:hAnsi="宋体" w:cs="宋体"/>
          <w:b/>
          <w:color w:val="000000" w:themeColor="text1"/>
          <w:sz w:val="24"/>
          <w:highlight w:val="none"/>
          <w:shd w:val="clear" w:color="auto" w:fill="auto"/>
          <w14:textFill>
            <w14:solidFill>
              <w14:schemeClr w14:val="tx1"/>
            </w14:solidFill>
          </w14:textFill>
        </w:rPr>
        <w:t>澄清问题的形式</w:t>
      </w:r>
    </w:p>
    <w:p w14:paraId="66580BE0">
      <w:pPr>
        <w:pageBreakBefore w:val="0"/>
        <w:shd w:val="clear"/>
        <w:kinsoku/>
        <w:wordWrap/>
        <w:overflowPunct/>
        <w:topLinePunct w:val="0"/>
        <w:bidi w:val="0"/>
        <w:spacing w:line="460" w:lineRule="exact"/>
        <w:ind w:firstLine="480" w:firstLineChars="200"/>
        <w:textAlignment w:val="auto"/>
        <w:rPr>
          <w:rFonts w:hint="eastAsia"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69EF0EF1">
      <w:pPr>
        <w:pStyle w:val="11"/>
        <w:pageBreakBefore w:val="0"/>
        <w:shd w:val="clear"/>
        <w:kinsoku/>
        <w:wordWrap/>
        <w:overflowPunct/>
        <w:topLinePunct w:val="0"/>
        <w:bidi w:val="0"/>
        <w:spacing w:line="460" w:lineRule="exact"/>
        <w:ind w:left="719" w:leftChars="228" w:hanging="240" w:hangingChars="100"/>
        <w:textAlignment w:val="auto"/>
        <w:rPr>
          <w:rFonts w:hint="eastAsia" w:hAnsi="宋体" w:cs="宋体"/>
          <w:b/>
          <w:color w:val="000000" w:themeColor="text1"/>
          <w:sz w:val="24"/>
          <w:highlight w:val="none"/>
          <w:shd w:val="clear" w:color="auto" w:fill="auto"/>
          <w14:textFill>
            <w14:solidFill>
              <w14:schemeClr w14:val="tx1"/>
            </w14:solidFill>
          </w14:textFill>
        </w:rPr>
      </w:pPr>
      <w:r>
        <w:rPr>
          <w:rFonts w:hint="eastAsia" w:hAnsi="宋体" w:cs="宋体"/>
          <w:color w:val="000000" w:themeColor="text1"/>
          <w:sz w:val="24"/>
          <w:highlight w:val="none"/>
          <w:shd w:val="clear" w:color="auto" w:fill="auto"/>
          <w14:textFill>
            <w14:solidFill>
              <w14:schemeClr w14:val="tx1"/>
            </w14:solidFill>
          </w14:textFill>
        </w:rPr>
        <w:t>（四）</w:t>
      </w:r>
      <w:r>
        <w:rPr>
          <w:rFonts w:hint="eastAsia" w:hAnsi="宋体" w:cs="宋体"/>
          <w:b/>
          <w:color w:val="000000" w:themeColor="text1"/>
          <w:sz w:val="24"/>
          <w:highlight w:val="none"/>
          <w:shd w:val="clear" w:color="auto" w:fill="auto"/>
          <w14:textFill>
            <w14:solidFill>
              <w14:schemeClr w14:val="tx1"/>
            </w14:solidFill>
          </w14:textFill>
        </w:rPr>
        <w:t>错误修正</w:t>
      </w:r>
    </w:p>
    <w:p w14:paraId="32BDD61E">
      <w:pPr>
        <w:pStyle w:val="11"/>
        <w:pageBreakBefore w:val="0"/>
        <w:shd w:val="clear"/>
        <w:kinsoku/>
        <w:wordWrap/>
        <w:overflowPunct/>
        <w:topLinePunct w:val="0"/>
        <w:bidi w:val="0"/>
        <w:spacing w:line="460" w:lineRule="exact"/>
        <w:ind w:firstLine="600" w:firstLineChars="250"/>
        <w:textAlignment w:val="auto"/>
        <w:rPr>
          <w:rFonts w:hint="eastAsia" w:hAnsi="宋体" w:cs="宋体"/>
          <w:color w:val="000000" w:themeColor="text1"/>
          <w:sz w:val="24"/>
          <w:highlight w:val="none"/>
          <w:shd w:val="clear" w:color="auto" w:fill="auto"/>
          <w14:textFill>
            <w14:solidFill>
              <w14:schemeClr w14:val="tx1"/>
            </w14:solidFill>
          </w14:textFill>
        </w:rPr>
      </w:pPr>
      <w:r>
        <w:rPr>
          <w:rFonts w:hint="eastAsia" w:hAnsi="宋体" w:cs="宋体"/>
          <w:color w:val="000000" w:themeColor="text1"/>
          <w:sz w:val="24"/>
          <w:highlight w:val="none"/>
          <w:shd w:val="clear" w:color="auto" w:fill="auto"/>
          <w14:textFill>
            <w14:solidFill>
              <w14:schemeClr w14:val="tx1"/>
            </w14:solidFill>
          </w14:textFill>
        </w:rPr>
        <w:t>投标文件如果出现计算或表达上的错误，修正错误的原则如下：</w:t>
      </w:r>
      <w:r>
        <w:rPr>
          <w:rFonts w:hint="eastAsia" w:hAnsi="宋体" w:cs="宋体"/>
          <w:color w:val="000000" w:themeColor="text1"/>
          <w:kern w:val="0"/>
          <w:sz w:val="24"/>
          <w:highlight w:val="none"/>
          <w:shd w:val="clear" w:color="auto" w:fill="auto"/>
          <w14:textFill>
            <w14:solidFill>
              <w14:schemeClr w14:val="tx1"/>
            </w14:solidFill>
          </w14:textFill>
        </w:rPr>
        <w:t>投标文件中大写金额与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266E554B">
      <w:pPr>
        <w:pStyle w:val="11"/>
        <w:pageBreakBefore w:val="0"/>
        <w:shd w:val="clear"/>
        <w:kinsoku/>
        <w:wordWrap/>
        <w:overflowPunct/>
        <w:topLinePunct w:val="0"/>
        <w:bidi w:val="0"/>
        <w:spacing w:line="460" w:lineRule="exact"/>
        <w:ind w:firstLine="482" w:firstLineChars="200"/>
        <w:textAlignment w:val="auto"/>
        <w:rPr>
          <w:rFonts w:hint="eastAsia" w:hAnsi="宋体" w:cs="宋体"/>
          <w:b/>
          <w:bCs/>
          <w:color w:val="000000" w:themeColor="text1"/>
          <w:sz w:val="24"/>
          <w:highlight w:val="none"/>
          <w:shd w:val="clear" w:color="auto" w:fill="auto"/>
          <w14:textFill>
            <w14:solidFill>
              <w14:schemeClr w14:val="tx1"/>
            </w14:solidFill>
          </w14:textFill>
        </w:rPr>
      </w:pPr>
      <w:r>
        <w:rPr>
          <w:rFonts w:hint="eastAsia" w:hAnsi="宋体" w:cs="宋体"/>
          <w:b/>
          <w:bCs/>
          <w:color w:val="000000" w:themeColor="text1"/>
          <w:sz w:val="24"/>
          <w:highlight w:val="none"/>
          <w:shd w:val="clear" w:color="auto" w:fill="auto"/>
          <w14:textFill>
            <w14:solidFill>
              <w14:schemeClr w14:val="tx1"/>
            </w14:solidFill>
          </w14:textFill>
        </w:rPr>
        <w:t>按上述修正错误的原则及方法调整或修正投标文件的投标报价，投标人同意并签字确认后，调整后的投标报价对投标人具有约束作用。如果投标人不接受修正后的报价，则其投标将被拒绝。</w:t>
      </w:r>
    </w:p>
    <w:p w14:paraId="664F415F">
      <w:pPr>
        <w:pageBreakBefore w:val="0"/>
        <w:shd w:val="clear"/>
        <w:tabs>
          <w:tab w:val="left" w:pos="1898"/>
        </w:tabs>
        <w:kinsoku/>
        <w:wordWrap/>
        <w:overflowPunct/>
        <w:topLinePunct w:val="0"/>
        <w:autoSpaceDE w:val="0"/>
        <w:autoSpaceDN w:val="0"/>
        <w:bidi w:val="0"/>
        <w:adjustRightInd w:val="0"/>
        <w:spacing w:line="460" w:lineRule="exact"/>
        <w:ind w:firstLine="480" w:firstLineChars="200"/>
        <w:textAlignment w:val="auto"/>
        <w:rPr>
          <w:rFonts w:hint="eastAsia"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bCs/>
          <w:color w:val="000000" w:themeColor="text1"/>
          <w:sz w:val="24"/>
          <w:highlight w:val="none"/>
          <w:shd w:val="clear" w:color="auto" w:fill="auto"/>
          <w14:textFill>
            <w14:solidFill>
              <w14:schemeClr w14:val="tx1"/>
            </w14:solidFill>
          </w14:textFill>
        </w:rPr>
        <w:t>（五）</w:t>
      </w:r>
      <w:r>
        <w:rPr>
          <w:rFonts w:hint="eastAsia" w:ascii="宋体" w:hAnsi="宋体" w:cs="宋体"/>
          <w:b/>
          <w:color w:val="000000" w:themeColor="text1"/>
          <w:kern w:val="0"/>
          <w:sz w:val="24"/>
          <w:highlight w:val="none"/>
          <w:shd w:val="clear" w:color="auto" w:fill="auto"/>
          <w14:textFill>
            <w14:solidFill>
              <w14:schemeClr w14:val="tx1"/>
            </w14:solidFill>
          </w14:textFill>
        </w:rPr>
        <w:t>发生下列情况之一的投标文件被视为无效标处理：</w:t>
      </w:r>
    </w:p>
    <w:p w14:paraId="201A969B">
      <w:pPr>
        <w:pageBreakBefore w:val="0"/>
        <w:shd w:val="clear"/>
        <w:tabs>
          <w:tab w:val="left" w:pos="1898"/>
        </w:tabs>
        <w:kinsoku/>
        <w:wordWrap/>
        <w:overflowPunct/>
        <w:topLinePunct w:val="0"/>
        <w:autoSpaceDE w:val="0"/>
        <w:autoSpaceDN w:val="0"/>
        <w:bidi w:val="0"/>
        <w:adjustRightInd w:val="0"/>
        <w:spacing w:line="460" w:lineRule="exact"/>
        <w:ind w:firstLine="480"/>
        <w:textAlignment w:val="auto"/>
        <w:rPr>
          <w:rFonts w:hint="eastAsia"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1、不具备招标文件规定投标资格要求的；</w:t>
      </w:r>
    </w:p>
    <w:p w14:paraId="7121BD10">
      <w:pPr>
        <w:pageBreakBefore w:val="0"/>
        <w:shd w:val="clear"/>
        <w:kinsoku/>
        <w:wordWrap/>
        <w:overflowPunct/>
        <w:topLinePunct w:val="0"/>
        <w:bidi w:val="0"/>
        <w:spacing w:line="460" w:lineRule="exact"/>
        <w:ind w:firstLine="470" w:firstLineChars="196"/>
        <w:textAlignment w:val="auto"/>
        <w:rPr>
          <w:rFonts w:hint="eastAsia" w:ascii="宋体" w:hAnsi="宋体" w:cs="宋体"/>
          <w:bCs/>
          <w:color w:val="000000" w:themeColor="text1"/>
          <w:kern w:val="0"/>
          <w:sz w:val="24"/>
          <w:highlight w:val="none"/>
          <w:shd w:val="clear" w:color="auto" w:fill="auto"/>
          <w14:textFill>
            <w14:solidFill>
              <w14:schemeClr w14:val="tx1"/>
            </w14:solidFill>
          </w14:textFill>
        </w:rPr>
      </w:pPr>
      <w:r>
        <w:rPr>
          <w:rFonts w:ascii="宋体" w:hAnsi="宋体" w:cs="宋体"/>
          <w:color w:val="000000" w:themeColor="text1"/>
          <w:sz w:val="24"/>
          <w:highlight w:val="none"/>
          <w:shd w:val="clear" w:color="auto" w:fill="auto"/>
          <w14:textFill>
            <w14:solidFill>
              <w14:schemeClr w14:val="tx1"/>
            </w14:solidFill>
          </w14:textFill>
        </w:rPr>
        <w:t>2</w:t>
      </w:r>
      <w:r>
        <w:rPr>
          <w:rFonts w:hint="eastAsia" w:ascii="宋体" w:hAnsi="宋体" w:cs="宋体"/>
          <w:color w:val="000000" w:themeColor="text1"/>
          <w:sz w:val="24"/>
          <w:highlight w:val="none"/>
          <w:shd w:val="clear" w:color="auto" w:fill="auto"/>
          <w14:textFill>
            <w14:solidFill>
              <w14:schemeClr w14:val="tx1"/>
            </w14:solidFill>
          </w14:textFill>
        </w:rPr>
        <w:t>、投标代表人未能出具身份证明或与法定代表人授权委托人身份不符的；</w:t>
      </w:r>
    </w:p>
    <w:p w14:paraId="32A5D5D8">
      <w:pPr>
        <w:pageBreakBefore w:val="0"/>
        <w:shd w:val="clear"/>
        <w:kinsoku/>
        <w:wordWrap/>
        <w:overflowPunct/>
        <w:topLinePunct w:val="0"/>
        <w:bidi w:val="0"/>
        <w:spacing w:line="460" w:lineRule="exact"/>
        <w:ind w:firstLine="470" w:firstLineChars="196"/>
        <w:textAlignment w:val="auto"/>
        <w:rPr>
          <w:rFonts w:hint="eastAsia" w:ascii="宋体" w:hAnsi="宋体" w:cs="宋体"/>
          <w:color w:val="000000" w:themeColor="text1"/>
          <w:sz w:val="24"/>
          <w:highlight w:val="none"/>
          <w:shd w:val="clear" w:color="auto" w:fill="auto"/>
          <w14:textFill>
            <w14:solidFill>
              <w14:schemeClr w14:val="tx1"/>
            </w14:solidFill>
          </w14:textFill>
        </w:rPr>
      </w:pPr>
      <w:r>
        <w:rPr>
          <w:rFonts w:ascii="宋体" w:hAnsi="宋体" w:cs="宋体"/>
          <w:color w:val="000000" w:themeColor="text1"/>
          <w:sz w:val="24"/>
          <w:highlight w:val="none"/>
          <w:shd w:val="clear" w:color="auto" w:fill="auto"/>
          <w14:textFill>
            <w14:solidFill>
              <w14:schemeClr w14:val="tx1"/>
            </w14:solidFill>
          </w14:textFill>
        </w:rPr>
        <w:t>3</w:t>
      </w:r>
      <w:r>
        <w:rPr>
          <w:rFonts w:hint="eastAsia" w:ascii="宋体" w:hAnsi="宋体" w:cs="宋体"/>
          <w:color w:val="000000" w:themeColor="text1"/>
          <w:sz w:val="24"/>
          <w:highlight w:val="none"/>
          <w:shd w:val="clear" w:color="auto" w:fill="auto"/>
          <w14:textFill>
            <w14:solidFill>
              <w14:schemeClr w14:val="tx1"/>
            </w14:solidFill>
          </w14:textFill>
        </w:rPr>
        <w:t>、</w:t>
      </w:r>
      <w:r>
        <w:rPr>
          <w:rFonts w:hint="eastAsia" w:ascii="宋体" w:hAnsi="宋体" w:cs="宋体"/>
          <w:color w:val="000000" w:themeColor="text1"/>
          <w:kern w:val="0"/>
          <w:sz w:val="24"/>
          <w:highlight w:val="none"/>
          <w:shd w:val="clear" w:color="auto" w:fill="auto"/>
          <w14:textFill>
            <w14:solidFill>
              <w14:schemeClr w14:val="tx1"/>
            </w14:solidFill>
          </w14:textFill>
        </w:rPr>
        <w:t>未按照招标文件规定要求密封、签署、盖章的；</w:t>
      </w:r>
    </w:p>
    <w:p w14:paraId="0B67910A">
      <w:pPr>
        <w:pageBreakBefore w:val="0"/>
        <w:shd w:val="clear"/>
        <w:kinsoku/>
        <w:wordWrap/>
        <w:overflowPunct/>
        <w:topLinePunct w:val="0"/>
        <w:autoSpaceDE w:val="0"/>
        <w:autoSpaceDN w:val="0"/>
        <w:bidi w:val="0"/>
        <w:adjustRightInd w:val="0"/>
        <w:spacing w:line="460" w:lineRule="exact"/>
        <w:ind w:firstLine="480" w:firstLineChars="200"/>
        <w:textAlignment w:val="auto"/>
        <w:rPr>
          <w:rFonts w:hint="eastAsia" w:ascii="宋体" w:hAnsi="宋体" w:cs="宋体"/>
          <w:color w:val="000000" w:themeColor="text1"/>
          <w:kern w:val="0"/>
          <w:sz w:val="24"/>
          <w:highlight w:val="none"/>
          <w:shd w:val="clear" w:color="auto" w:fill="auto"/>
          <w14:textFill>
            <w14:solidFill>
              <w14:schemeClr w14:val="tx1"/>
            </w14:solidFill>
          </w14:textFill>
        </w:rPr>
      </w:pPr>
      <w:r>
        <w:rPr>
          <w:rFonts w:ascii="宋体" w:hAnsi="宋体" w:cs="宋体"/>
          <w:color w:val="000000" w:themeColor="text1"/>
          <w:kern w:val="0"/>
          <w:sz w:val="24"/>
          <w:highlight w:val="none"/>
          <w:shd w:val="clear" w:color="auto" w:fill="auto"/>
          <w14:textFill>
            <w14:solidFill>
              <w14:schemeClr w14:val="tx1"/>
            </w14:solidFill>
          </w14:textFill>
        </w:rPr>
        <w:t>4</w:t>
      </w:r>
      <w:r>
        <w:rPr>
          <w:rFonts w:hint="eastAsia" w:ascii="宋体" w:hAnsi="宋体" w:cs="宋体"/>
          <w:color w:val="000000" w:themeColor="text1"/>
          <w:kern w:val="0"/>
          <w:sz w:val="24"/>
          <w:highlight w:val="none"/>
          <w:shd w:val="clear" w:color="auto" w:fill="auto"/>
          <w14:textFill>
            <w14:solidFill>
              <w14:schemeClr w14:val="tx1"/>
            </w14:solidFill>
          </w14:textFill>
        </w:rPr>
        <w:t>、不符合法律、法规和招标文件中规定的其他实质性要求的。</w:t>
      </w:r>
    </w:p>
    <w:p w14:paraId="37296D15">
      <w:pPr>
        <w:pageBreakBefore w:val="0"/>
        <w:shd w:val="clear"/>
        <w:kinsoku/>
        <w:wordWrap/>
        <w:overflowPunct/>
        <w:topLinePunct w:val="0"/>
        <w:autoSpaceDE w:val="0"/>
        <w:autoSpaceDN w:val="0"/>
        <w:bidi w:val="0"/>
        <w:adjustRightInd w:val="0"/>
        <w:spacing w:line="460" w:lineRule="exact"/>
        <w:ind w:firstLine="482" w:firstLineChars="200"/>
        <w:textAlignment w:val="auto"/>
        <w:rPr>
          <w:rFonts w:hint="eastAsia" w:ascii="宋体" w:hAnsi="宋体" w:cs="宋体"/>
          <w:b/>
          <w:color w:val="000000" w:themeColor="text1"/>
          <w:kern w:val="0"/>
          <w:sz w:val="24"/>
          <w:highlight w:val="none"/>
          <w:shd w:val="clear" w:color="auto" w:fill="auto"/>
          <w14:textFill>
            <w14:solidFill>
              <w14:schemeClr w14:val="tx1"/>
            </w14:solidFill>
          </w14:textFill>
        </w:rPr>
      </w:pPr>
      <w:r>
        <w:rPr>
          <w:rFonts w:hint="eastAsia" w:ascii="宋体" w:hAnsi="宋体" w:cs="宋体"/>
          <w:b/>
          <w:color w:val="000000" w:themeColor="text1"/>
          <w:kern w:val="0"/>
          <w:sz w:val="24"/>
          <w:highlight w:val="none"/>
          <w:shd w:val="clear" w:color="auto" w:fill="auto"/>
          <w14:textFill>
            <w14:solidFill>
              <w14:schemeClr w14:val="tx1"/>
            </w14:solidFill>
          </w14:textFill>
        </w:rPr>
        <w:t>（六）有下列情况之一的，本次招标作为废标处理：</w:t>
      </w:r>
    </w:p>
    <w:p w14:paraId="4FCBC63D">
      <w:pPr>
        <w:pageBreakBefore w:val="0"/>
        <w:shd w:val="clear"/>
        <w:kinsoku/>
        <w:wordWrap/>
        <w:overflowPunct/>
        <w:topLinePunct w:val="0"/>
        <w:autoSpaceDE w:val="0"/>
        <w:autoSpaceDN w:val="0"/>
        <w:bidi w:val="0"/>
        <w:adjustRightInd w:val="0"/>
        <w:spacing w:line="460" w:lineRule="exact"/>
        <w:ind w:left="480"/>
        <w:textAlignment w:val="auto"/>
        <w:rPr>
          <w:rFonts w:hint="eastAsia"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1、出现影响</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招标</w:t>
      </w:r>
      <w:r>
        <w:rPr>
          <w:rFonts w:hint="eastAsia" w:ascii="宋体" w:hAnsi="宋体" w:cs="宋体"/>
          <w:color w:val="000000" w:themeColor="text1"/>
          <w:kern w:val="0"/>
          <w:sz w:val="24"/>
          <w:highlight w:val="none"/>
          <w:shd w:val="clear" w:color="auto" w:fill="auto"/>
          <w14:textFill>
            <w14:solidFill>
              <w14:schemeClr w14:val="tx1"/>
            </w14:solidFill>
          </w14:textFill>
        </w:rPr>
        <w:t>公正的违法、违规行为的；</w:t>
      </w:r>
    </w:p>
    <w:p w14:paraId="20946A91">
      <w:pPr>
        <w:pageBreakBefore w:val="0"/>
        <w:shd w:val="clear"/>
        <w:kinsoku/>
        <w:wordWrap/>
        <w:overflowPunct/>
        <w:topLinePunct w:val="0"/>
        <w:autoSpaceDE w:val="0"/>
        <w:autoSpaceDN w:val="0"/>
        <w:bidi w:val="0"/>
        <w:adjustRightInd w:val="0"/>
        <w:spacing w:line="460" w:lineRule="exact"/>
        <w:ind w:left="480"/>
        <w:textAlignment w:val="auto"/>
        <w:rPr>
          <w:rFonts w:hint="eastAsia"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2、投标人的报价均超过了</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招标</w:t>
      </w:r>
      <w:r>
        <w:rPr>
          <w:rFonts w:hint="eastAsia" w:ascii="宋体" w:hAnsi="宋体" w:cs="宋体"/>
          <w:color w:val="000000" w:themeColor="text1"/>
          <w:kern w:val="0"/>
          <w:sz w:val="24"/>
          <w:highlight w:val="none"/>
          <w:shd w:val="clear" w:color="auto" w:fill="auto"/>
          <w14:textFill>
            <w14:solidFill>
              <w14:schemeClr w14:val="tx1"/>
            </w14:solidFill>
          </w14:textFill>
        </w:rPr>
        <w:t>预算或最高限价，</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招标</w:t>
      </w:r>
      <w:r>
        <w:rPr>
          <w:rFonts w:hint="eastAsia" w:ascii="宋体" w:hAnsi="宋体" w:cs="宋体"/>
          <w:color w:val="000000" w:themeColor="text1"/>
          <w:kern w:val="0"/>
          <w:sz w:val="24"/>
          <w:highlight w:val="none"/>
          <w:shd w:val="clear" w:color="auto" w:fill="auto"/>
          <w14:textFill>
            <w14:solidFill>
              <w14:schemeClr w14:val="tx1"/>
            </w14:solidFill>
          </w14:textFill>
        </w:rPr>
        <w:t>人不能支付的；</w:t>
      </w:r>
    </w:p>
    <w:p w14:paraId="4506FA4B">
      <w:pPr>
        <w:pageBreakBefore w:val="0"/>
        <w:shd w:val="clear"/>
        <w:kinsoku/>
        <w:wordWrap/>
        <w:overflowPunct/>
        <w:topLinePunct w:val="0"/>
        <w:autoSpaceDE w:val="0"/>
        <w:autoSpaceDN w:val="0"/>
        <w:bidi w:val="0"/>
        <w:adjustRightInd w:val="0"/>
        <w:spacing w:line="460" w:lineRule="exact"/>
        <w:ind w:left="480"/>
        <w:textAlignment w:val="auto"/>
        <w:rPr>
          <w:rFonts w:hint="eastAsia"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3、</w:t>
      </w:r>
      <w:r>
        <w:rPr>
          <w:rFonts w:hint="eastAsia" w:ascii="宋体" w:hAnsi="宋体" w:cs="宋体"/>
          <w:color w:val="000000" w:themeColor="text1"/>
          <w:kern w:val="0"/>
          <w:sz w:val="24"/>
          <w:highlight w:val="none"/>
          <w:shd w:val="clear" w:color="auto" w:fill="auto"/>
          <w14:textFill>
            <w14:solidFill>
              <w14:schemeClr w14:val="tx1"/>
            </w14:solidFill>
          </w14:textFill>
        </w:rPr>
        <w:t>因重大变故，</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招标</w:t>
      </w:r>
      <w:r>
        <w:rPr>
          <w:rFonts w:hint="eastAsia" w:ascii="宋体" w:hAnsi="宋体" w:cs="宋体"/>
          <w:color w:val="000000" w:themeColor="text1"/>
          <w:kern w:val="0"/>
          <w:sz w:val="24"/>
          <w:highlight w:val="none"/>
          <w:shd w:val="clear" w:color="auto" w:fill="auto"/>
          <w14:textFill>
            <w14:solidFill>
              <w14:schemeClr w14:val="tx1"/>
            </w14:solidFill>
          </w14:textFill>
        </w:rPr>
        <w:t>任务取消的。</w:t>
      </w:r>
    </w:p>
    <w:p w14:paraId="48B909AD">
      <w:pPr>
        <w:pStyle w:val="11"/>
        <w:pageBreakBefore w:val="0"/>
        <w:shd w:val="clear"/>
        <w:tabs>
          <w:tab w:val="left" w:pos="630"/>
        </w:tabs>
        <w:kinsoku/>
        <w:wordWrap/>
        <w:overflowPunct/>
        <w:topLinePunct w:val="0"/>
        <w:bidi w:val="0"/>
        <w:spacing w:line="460" w:lineRule="exact"/>
        <w:ind w:firstLine="472" w:firstLineChars="196"/>
        <w:textAlignment w:val="auto"/>
        <w:rPr>
          <w:rFonts w:hint="eastAsia" w:hAnsi="宋体" w:cs="宋体"/>
          <w:b/>
          <w:color w:val="000000" w:themeColor="text1"/>
          <w:sz w:val="24"/>
          <w:highlight w:val="none"/>
          <w:shd w:val="clear" w:color="auto" w:fill="auto"/>
          <w14:textFill>
            <w14:solidFill>
              <w14:schemeClr w14:val="tx1"/>
            </w14:solidFill>
          </w14:textFill>
        </w:rPr>
      </w:pPr>
      <w:r>
        <w:rPr>
          <w:rFonts w:hint="eastAsia" w:hAnsi="宋体" w:cs="宋体"/>
          <w:b/>
          <w:color w:val="000000" w:themeColor="text1"/>
          <w:sz w:val="24"/>
          <w:highlight w:val="none"/>
          <w:shd w:val="clear" w:color="auto" w:fill="auto"/>
          <w14:textFill>
            <w14:solidFill>
              <w14:schemeClr w14:val="tx1"/>
            </w14:solidFill>
          </w14:textFill>
        </w:rPr>
        <w:t>（七）评标原则和评标办法</w:t>
      </w:r>
    </w:p>
    <w:p w14:paraId="7EBB5253">
      <w:pPr>
        <w:pStyle w:val="11"/>
        <w:pageBreakBefore w:val="0"/>
        <w:shd w:val="clear"/>
        <w:kinsoku/>
        <w:wordWrap/>
        <w:overflowPunct/>
        <w:topLinePunct w:val="0"/>
        <w:bidi w:val="0"/>
        <w:spacing w:line="460" w:lineRule="exact"/>
        <w:ind w:firstLine="480" w:firstLineChars="200"/>
        <w:textAlignment w:val="auto"/>
        <w:rPr>
          <w:rFonts w:hint="eastAsia" w:hAnsi="宋体" w:cs="宋体"/>
          <w:color w:val="000000" w:themeColor="text1"/>
          <w:sz w:val="24"/>
          <w:highlight w:val="none"/>
          <w:shd w:val="clear" w:color="auto" w:fill="auto"/>
          <w14:textFill>
            <w14:solidFill>
              <w14:schemeClr w14:val="tx1"/>
            </w14:solidFill>
          </w14:textFill>
        </w:rPr>
      </w:pPr>
      <w:r>
        <w:rPr>
          <w:rFonts w:hint="eastAsia" w:hAnsi="宋体" w:cs="宋体"/>
          <w:color w:val="000000" w:themeColor="text1"/>
          <w:sz w:val="24"/>
          <w:highlight w:val="none"/>
          <w:shd w:val="clear" w:color="auto" w:fill="auto"/>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4EF41CB1">
      <w:pPr>
        <w:pStyle w:val="11"/>
        <w:pageBreakBefore w:val="0"/>
        <w:shd w:val="clear"/>
        <w:kinsoku/>
        <w:wordWrap/>
        <w:overflowPunct/>
        <w:topLinePunct w:val="0"/>
        <w:bidi w:val="0"/>
        <w:spacing w:line="460" w:lineRule="exact"/>
        <w:ind w:firstLine="480" w:firstLineChars="200"/>
        <w:textAlignment w:val="auto"/>
        <w:rPr>
          <w:rFonts w:hint="eastAsia" w:hAnsi="宋体" w:cs="宋体"/>
          <w:color w:val="000000" w:themeColor="text1"/>
          <w:sz w:val="24"/>
          <w:highlight w:val="none"/>
          <w:shd w:val="clear" w:color="auto" w:fill="auto"/>
          <w14:textFill>
            <w14:solidFill>
              <w14:schemeClr w14:val="tx1"/>
            </w14:solidFill>
          </w14:textFill>
        </w:rPr>
      </w:pPr>
      <w:r>
        <w:rPr>
          <w:rFonts w:hint="eastAsia" w:hAnsi="宋体" w:cs="宋体"/>
          <w:color w:val="000000" w:themeColor="text1"/>
          <w:sz w:val="24"/>
          <w:highlight w:val="none"/>
          <w:shd w:val="clear" w:color="auto" w:fill="auto"/>
          <w14:textFill>
            <w14:solidFill>
              <w14:schemeClr w14:val="tx1"/>
            </w14:solidFill>
          </w14:textFill>
        </w:rPr>
        <w:t>2.评标办法。具体评标内容及评分标准等详见《第四部分：评标方法及评分标准》。</w:t>
      </w:r>
    </w:p>
    <w:p w14:paraId="68588871">
      <w:pPr>
        <w:pStyle w:val="11"/>
        <w:pageBreakBefore w:val="0"/>
        <w:shd w:val="clear"/>
        <w:kinsoku/>
        <w:wordWrap/>
        <w:overflowPunct/>
        <w:topLinePunct w:val="0"/>
        <w:bidi w:val="0"/>
        <w:spacing w:line="460" w:lineRule="exact"/>
        <w:ind w:firstLine="472" w:firstLineChars="196"/>
        <w:textAlignment w:val="auto"/>
        <w:rPr>
          <w:rFonts w:hint="eastAsia" w:hAnsi="宋体" w:cs="宋体"/>
          <w:b/>
          <w:color w:val="000000" w:themeColor="text1"/>
          <w:sz w:val="24"/>
          <w:highlight w:val="none"/>
          <w:shd w:val="clear" w:color="auto" w:fill="auto"/>
          <w14:textFill>
            <w14:solidFill>
              <w14:schemeClr w14:val="tx1"/>
            </w14:solidFill>
          </w14:textFill>
        </w:rPr>
      </w:pPr>
      <w:r>
        <w:rPr>
          <w:rFonts w:hint="eastAsia" w:hAnsi="宋体" w:cs="宋体"/>
          <w:b/>
          <w:color w:val="000000" w:themeColor="text1"/>
          <w:sz w:val="24"/>
          <w:highlight w:val="none"/>
          <w:shd w:val="clear" w:color="auto" w:fill="auto"/>
          <w14:textFill>
            <w14:solidFill>
              <w14:schemeClr w14:val="tx1"/>
            </w14:solidFill>
          </w14:textFill>
        </w:rPr>
        <w:t>（八）评标过程的监控</w:t>
      </w:r>
    </w:p>
    <w:p w14:paraId="0316FA0F">
      <w:pPr>
        <w:pStyle w:val="11"/>
        <w:pageBreakBefore w:val="0"/>
        <w:shd w:val="clear"/>
        <w:tabs>
          <w:tab w:val="left" w:pos="7350"/>
        </w:tabs>
        <w:kinsoku/>
        <w:wordWrap/>
        <w:overflowPunct/>
        <w:topLinePunct w:val="0"/>
        <w:bidi w:val="0"/>
        <w:spacing w:line="460" w:lineRule="exact"/>
        <w:ind w:firstLine="480" w:firstLineChars="200"/>
        <w:textAlignment w:val="auto"/>
        <w:rPr>
          <w:rFonts w:hint="eastAsia" w:hAnsi="宋体" w:cs="宋体"/>
          <w:color w:val="000000" w:themeColor="text1"/>
          <w:sz w:val="24"/>
          <w:highlight w:val="none"/>
          <w:shd w:val="clear" w:color="auto" w:fill="auto"/>
          <w14:textFill>
            <w14:solidFill>
              <w14:schemeClr w14:val="tx1"/>
            </w14:solidFill>
          </w14:textFill>
        </w:rPr>
      </w:pPr>
      <w:r>
        <w:rPr>
          <w:rFonts w:hint="eastAsia" w:hAnsi="宋体" w:cs="宋体"/>
          <w:color w:val="000000" w:themeColor="text1"/>
          <w:sz w:val="24"/>
          <w:highlight w:val="none"/>
          <w:shd w:val="clear" w:color="auto" w:fill="auto"/>
          <w14:textFill>
            <w14:solidFill>
              <w14:schemeClr w14:val="tx1"/>
            </w14:solidFill>
          </w14:textFill>
        </w:rPr>
        <w:t>本项目评标过程实行全程录音、录像监控，投标人在评标过程中所进行的试图影响评标结果的不公正活动，可能导致其投标被拒绝。</w:t>
      </w:r>
    </w:p>
    <w:p w14:paraId="01688959">
      <w:pPr>
        <w:pStyle w:val="11"/>
        <w:pageBreakBefore w:val="0"/>
        <w:shd w:val="clear"/>
        <w:kinsoku/>
        <w:wordWrap/>
        <w:overflowPunct/>
        <w:topLinePunct w:val="0"/>
        <w:bidi w:val="0"/>
        <w:spacing w:line="460" w:lineRule="exact"/>
        <w:ind w:firstLine="472" w:firstLineChars="196"/>
        <w:textAlignment w:val="auto"/>
        <w:outlineLvl w:val="1"/>
        <w:rPr>
          <w:rFonts w:hint="eastAsia" w:hAnsi="宋体" w:cs="宋体"/>
          <w:b/>
          <w:color w:val="000000" w:themeColor="text1"/>
          <w:sz w:val="24"/>
          <w:highlight w:val="none"/>
          <w:shd w:val="clear" w:color="auto" w:fill="auto"/>
          <w14:textFill>
            <w14:solidFill>
              <w14:schemeClr w14:val="tx1"/>
            </w14:solidFill>
          </w14:textFill>
        </w:rPr>
      </w:pPr>
      <w:r>
        <w:rPr>
          <w:rFonts w:hint="eastAsia" w:hAnsi="宋体" w:cs="宋体"/>
          <w:b/>
          <w:color w:val="000000" w:themeColor="text1"/>
          <w:sz w:val="24"/>
          <w:highlight w:val="none"/>
          <w:shd w:val="clear" w:color="auto" w:fill="auto"/>
          <w:lang w:val="en-US" w:eastAsia="zh-CN"/>
          <w14:textFill>
            <w14:solidFill>
              <w14:schemeClr w14:val="tx1"/>
            </w14:solidFill>
          </w14:textFill>
        </w:rPr>
        <w:t>八</w:t>
      </w:r>
      <w:r>
        <w:rPr>
          <w:rFonts w:hint="eastAsia" w:hAnsi="宋体" w:cs="宋体"/>
          <w:b/>
          <w:color w:val="000000" w:themeColor="text1"/>
          <w:sz w:val="24"/>
          <w:highlight w:val="none"/>
          <w:shd w:val="clear" w:color="auto" w:fill="auto"/>
          <w14:textFill>
            <w14:solidFill>
              <w14:schemeClr w14:val="tx1"/>
            </w14:solidFill>
          </w14:textFill>
        </w:rPr>
        <w:t>、定标</w:t>
      </w:r>
    </w:p>
    <w:p w14:paraId="36872792">
      <w:pPr>
        <w:pStyle w:val="11"/>
        <w:pageBreakBefore w:val="0"/>
        <w:shd w:val="clear"/>
        <w:kinsoku/>
        <w:wordWrap/>
        <w:overflowPunct/>
        <w:topLinePunct w:val="0"/>
        <w:bidi w:val="0"/>
        <w:spacing w:line="460" w:lineRule="exact"/>
        <w:ind w:firstLine="470" w:firstLineChars="196"/>
        <w:textAlignment w:val="auto"/>
        <w:outlineLvl w:val="1"/>
        <w:rPr>
          <w:rFonts w:hint="eastAsia" w:hAnsi="宋体" w:cs="宋体"/>
          <w:bCs/>
          <w:color w:val="000000" w:themeColor="text1"/>
          <w:sz w:val="24"/>
          <w:highlight w:val="none"/>
          <w:shd w:val="clear" w:color="auto" w:fill="auto"/>
          <w14:textFill>
            <w14:solidFill>
              <w14:schemeClr w14:val="tx1"/>
            </w14:solidFill>
          </w14:textFill>
        </w:rPr>
      </w:pPr>
      <w:r>
        <w:rPr>
          <w:rFonts w:hint="eastAsia" w:hAnsi="宋体" w:cs="宋体"/>
          <w:bCs/>
          <w:color w:val="000000" w:themeColor="text1"/>
          <w:sz w:val="24"/>
          <w:highlight w:val="none"/>
          <w:shd w:val="clear" w:color="auto" w:fill="auto"/>
          <w14:textFill>
            <w14:solidFill>
              <w14:schemeClr w14:val="tx1"/>
            </w14:solidFill>
          </w14:textFill>
        </w:rPr>
        <w:t>1、评标委员会根据招标文件中评分办法向招标人推荐综合得分第一名、第二名</w:t>
      </w:r>
      <w:r>
        <w:rPr>
          <w:rFonts w:hint="eastAsia" w:hAnsi="宋体" w:cs="宋体"/>
          <w:bCs/>
          <w:color w:val="000000" w:themeColor="text1"/>
          <w:sz w:val="24"/>
          <w:highlight w:val="none"/>
          <w:shd w:val="clear" w:color="auto" w:fill="auto"/>
          <w:lang w:val="en-US" w:eastAsia="zh-CN"/>
          <w14:textFill>
            <w14:solidFill>
              <w14:schemeClr w14:val="tx1"/>
            </w14:solidFill>
          </w14:textFill>
        </w:rPr>
        <w:t>为中标</w:t>
      </w:r>
      <w:r>
        <w:rPr>
          <w:rFonts w:hint="eastAsia" w:hAnsi="宋体" w:cs="宋体"/>
          <w:bCs/>
          <w:color w:val="000000" w:themeColor="text1"/>
          <w:sz w:val="24"/>
          <w:highlight w:val="none"/>
          <w:shd w:val="clear" w:color="auto" w:fill="auto"/>
          <w14:textFill>
            <w14:solidFill>
              <w14:schemeClr w14:val="tx1"/>
            </w14:solidFill>
          </w14:textFill>
        </w:rPr>
        <w:t>候选人。</w:t>
      </w:r>
    </w:p>
    <w:p w14:paraId="4A61A80A">
      <w:pPr>
        <w:pStyle w:val="11"/>
        <w:pageBreakBefore w:val="0"/>
        <w:shd w:val="clear"/>
        <w:kinsoku/>
        <w:wordWrap/>
        <w:overflowPunct/>
        <w:topLinePunct w:val="0"/>
        <w:bidi w:val="0"/>
        <w:spacing w:line="460" w:lineRule="exact"/>
        <w:ind w:firstLine="470" w:firstLineChars="196"/>
        <w:textAlignment w:val="auto"/>
        <w:outlineLvl w:val="1"/>
        <w:rPr>
          <w:rFonts w:hint="eastAsia" w:hAnsi="宋体" w:cs="宋体"/>
          <w:bCs/>
          <w:color w:val="000000" w:themeColor="text1"/>
          <w:sz w:val="24"/>
          <w:highlight w:val="none"/>
          <w:shd w:val="clear" w:color="auto" w:fill="auto"/>
          <w14:textFill>
            <w14:solidFill>
              <w14:schemeClr w14:val="tx1"/>
            </w14:solidFill>
          </w14:textFill>
        </w:rPr>
      </w:pPr>
      <w:r>
        <w:rPr>
          <w:rFonts w:hint="eastAsia" w:hAnsi="宋体" w:cs="宋体"/>
          <w:bCs/>
          <w:color w:val="000000" w:themeColor="text1"/>
          <w:sz w:val="24"/>
          <w:highlight w:val="none"/>
          <w:shd w:val="clear" w:color="auto" w:fill="auto"/>
          <w14:textFill>
            <w14:solidFill>
              <w14:schemeClr w14:val="tx1"/>
            </w14:solidFill>
          </w14:textFill>
        </w:rPr>
        <w:t>2、发布</w:t>
      </w:r>
      <w:r>
        <w:rPr>
          <w:rFonts w:hint="eastAsia" w:hAnsi="宋体" w:cs="宋体"/>
          <w:bCs/>
          <w:color w:val="000000" w:themeColor="text1"/>
          <w:sz w:val="24"/>
          <w:highlight w:val="none"/>
          <w:shd w:val="clear" w:color="auto" w:fill="auto"/>
          <w:lang w:val="en-US" w:eastAsia="zh-CN"/>
          <w14:textFill>
            <w14:solidFill>
              <w14:schemeClr w14:val="tx1"/>
            </w14:solidFill>
          </w14:textFill>
        </w:rPr>
        <w:t>中标候选人公示</w:t>
      </w:r>
      <w:r>
        <w:rPr>
          <w:rFonts w:hint="eastAsia" w:hAnsi="宋体" w:cs="宋体"/>
          <w:bCs/>
          <w:color w:val="000000" w:themeColor="text1"/>
          <w:sz w:val="24"/>
          <w:highlight w:val="none"/>
          <w:shd w:val="clear" w:color="auto" w:fill="auto"/>
          <w14:textFill>
            <w14:solidFill>
              <w14:schemeClr w14:val="tx1"/>
            </w14:solidFill>
          </w14:textFill>
        </w:rPr>
        <w:t>。</w:t>
      </w:r>
      <w:r>
        <w:rPr>
          <w:rFonts w:hint="eastAsia" w:hAnsi="宋体" w:cs="宋体"/>
          <w:bCs/>
          <w:color w:val="000000" w:themeColor="text1"/>
          <w:sz w:val="24"/>
          <w:highlight w:val="none"/>
          <w:shd w:val="clear" w:color="auto" w:fill="auto"/>
          <w:lang w:eastAsia="zh-CN"/>
          <w14:textFill>
            <w14:solidFill>
              <w14:schemeClr w14:val="tx1"/>
            </w14:solidFill>
          </w14:textFill>
        </w:rPr>
        <w:t>招标</w:t>
      </w:r>
      <w:r>
        <w:rPr>
          <w:rFonts w:hint="eastAsia" w:hAnsi="宋体" w:cs="宋体"/>
          <w:bCs/>
          <w:color w:val="000000" w:themeColor="text1"/>
          <w:sz w:val="24"/>
          <w:highlight w:val="none"/>
          <w:shd w:val="clear" w:color="auto" w:fill="auto"/>
          <w14:textFill>
            <w14:solidFill>
              <w14:schemeClr w14:val="tx1"/>
            </w14:solidFill>
          </w14:textFill>
        </w:rPr>
        <w:t>代理机构应当自</w:t>
      </w:r>
      <w:r>
        <w:rPr>
          <w:rFonts w:hint="eastAsia" w:hAnsi="宋体" w:cs="宋体"/>
          <w:bCs/>
          <w:color w:val="000000" w:themeColor="text1"/>
          <w:sz w:val="24"/>
          <w:highlight w:val="none"/>
          <w:shd w:val="clear" w:color="auto" w:fill="auto"/>
          <w:lang w:val="en-US" w:eastAsia="zh-CN"/>
          <w14:textFill>
            <w14:solidFill>
              <w14:schemeClr w14:val="tx1"/>
            </w14:solidFill>
          </w14:textFill>
        </w:rPr>
        <w:t>中标候选人</w:t>
      </w:r>
      <w:r>
        <w:rPr>
          <w:rFonts w:hint="eastAsia" w:hAnsi="宋体" w:cs="宋体"/>
          <w:bCs/>
          <w:color w:val="000000" w:themeColor="text1"/>
          <w:sz w:val="24"/>
          <w:highlight w:val="none"/>
          <w:shd w:val="clear" w:color="auto" w:fill="auto"/>
          <w14:textFill>
            <w14:solidFill>
              <w14:schemeClr w14:val="tx1"/>
            </w14:solidFill>
          </w14:textFill>
        </w:rPr>
        <w:t>确定之日起2个工作日内，在发布招标公告的媒体及相关网站上公</w:t>
      </w:r>
      <w:r>
        <w:rPr>
          <w:rFonts w:hint="eastAsia" w:hAnsi="宋体" w:cs="宋体"/>
          <w:bCs/>
          <w:color w:val="000000" w:themeColor="text1"/>
          <w:sz w:val="24"/>
          <w:highlight w:val="none"/>
          <w:shd w:val="clear" w:color="auto" w:fill="auto"/>
          <w:lang w:val="en-US" w:eastAsia="zh-CN"/>
          <w14:textFill>
            <w14:solidFill>
              <w14:schemeClr w14:val="tx1"/>
            </w14:solidFill>
          </w14:textFill>
        </w:rPr>
        <w:t>示</w:t>
      </w:r>
      <w:r>
        <w:rPr>
          <w:rFonts w:hint="eastAsia" w:hAnsi="宋体" w:cs="宋体"/>
          <w:bCs/>
          <w:color w:val="000000" w:themeColor="text1"/>
          <w:sz w:val="24"/>
          <w:highlight w:val="none"/>
          <w:shd w:val="clear" w:color="auto" w:fill="auto"/>
          <w14:textFill>
            <w14:solidFill>
              <w14:schemeClr w14:val="tx1"/>
            </w14:solidFill>
          </w14:textFill>
        </w:rPr>
        <w:t>。</w:t>
      </w:r>
    </w:p>
    <w:p w14:paraId="4BF0227E">
      <w:pPr>
        <w:pStyle w:val="10"/>
        <w:tabs>
          <w:tab w:val="left" w:pos="574"/>
        </w:tabs>
        <w:spacing w:after="0" w:line="400" w:lineRule="exact"/>
        <w:ind w:firstLine="480" w:firstLineChars="200"/>
        <w:rPr>
          <w:rFonts w:hint="default" w:eastAsia="宋体"/>
          <w:color w:val="000000" w:themeColor="text1"/>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shd w:val="clear" w:color="auto" w:fill="auto"/>
          <w:lang w:val="en-US" w:eastAsia="zh-CN"/>
          <w14:textFill>
            <w14:solidFill>
              <w14:schemeClr w14:val="tx1"/>
            </w14:solidFill>
          </w14:textFill>
        </w:rPr>
        <w:t>3、</w:t>
      </w:r>
      <w:r>
        <w:rPr>
          <w:rFonts w:hint="eastAsia"/>
          <w:color w:val="000000" w:themeColor="text1"/>
          <w:szCs w:val="32"/>
          <w:highlight w:val="none"/>
          <w14:textFill>
            <w14:solidFill>
              <w14:schemeClr w14:val="tx1"/>
            </w14:solidFill>
          </w14:textFill>
        </w:rPr>
        <w:t>招标人应当确定第一中标候选人为中标人。第一中标候选人放弃中标，或者因不可抗力提出不能履行合同，或者因违反</w:t>
      </w:r>
      <w:r>
        <w:rPr>
          <w:rFonts w:hint="eastAsia"/>
          <w:color w:val="000000" w:themeColor="text1"/>
          <w:szCs w:val="32"/>
          <w:highlight w:val="none"/>
          <w:lang w:val="en-US" w:eastAsia="zh-CN"/>
          <w14:textFill>
            <w14:solidFill>
              <w14:schemeClr w14:val="tx1"/>
            </w14:solidFill>
          </w14:textFill>
        </w:rPr>
        <w:t>招标文件相关</w:t>
      </w:r>
      <w:r>
        <w:rPr>
          <w:rFonts w:hint="eastAsia"/>
          <w:color w:val="000000" w:themeColor="text1"/>
          <w:szCs w:val="32"/>
          <w:highlight w:val="none"/>
          <w14:textFill>
            <w14:solidFill>
              <w14:schemeClr w14:val="tx1"/>
            </w14:solidFill>
          </w14:textFill>
        </w:rPr>
        <w:t>规定造成其资格无效的，招标人应当确定第二中标候选人为中标人</w:t>
      </w:r>
      <w:r>
        <w:rPr>
          <w:rFonts w:hint="eastAsia"/>
          <w:color w:val="000000" w:themeColor="text1"/>
          <w:szCs w:val="32"/>
          <w:highlight w:val="none"/>
          <w:lang w:eastAsia="zh-CN"/>
          <w14:textFill>
            <w14:solidFill>
              <w14:schemeClr w14:val="tx1"/>
            </w14:solidFill>
          </w14:textFill>
        </w:rPr>
        <w:t>，</w:t>
      </w:r>
      <w:r>
        <w:rPr>
          <w:rFonts w:hint="eastAsia"/>
          <w:color w:val="000000" w:themeColor="text1"/>
          <w:szCs w:val="32"/>
          <w:highlight w:val="none"/>
          <w14:textFill>
            <w14:solidFill>
              <w14:schemeClr w14:val="tx1"/>
            </w14:solidFill>
          </w14:textFill>
        </w:rPr>
        <w:t>如第二中标候选人存在上述同样情形的，本次招标失败。</w:t>
      </w:r>
      <w:r>
        <w:rPr>
          <w:rFonts w:hint="eastAsia"/>
          <w:color w:val="000000" w:themeColor="text1"/>
          <w:szCs w:val="32"/>
          <w:highlight w:val="none"/>
          <w:lang w:val="en-US" w:eastAsia="zh-CN"/>
          <w14:textFill>
            <w14:solidFill>
              <w14:schemeClr w14:val="tx1"/>
            </w14:solidFill>
          </w14:textFill>
        </w:rPr>
        <w:t>如</w:t>
      </w:r>
      <w:r>
        <w:rPr>
          <w:rFonts w:hint="eastAsia"/>
          <w:color w:val="000000" w:themeColor="text1"/>
          <w:szCs w:val="32"/>
          <w:highlight w:val="none"/>
          <w14:textFill>
            <w14:solidFill>
              <w14:schemeClr w14:val="tx1"/>
            </w14:solidFill>
          </w14:textFill>
        </w:rPr>
        <w:t>放弃中标，或者因不可抗力提出不能履行合同，</w:t>
      </w:r>
      <w:r>
        <w:rPr>
          <w:rFonts w:hint="eastAsia"/>
          <w:color w:val="000000" w:themeColor="text1"/>
          <w:szCs w:val="32"/>
          <w:highlight w:val="none"/>
          <w:lang w:val="en-US" w:eastAsia="zh-CN"/>
          <w14:textFill>
            <w14:solidFill>
              <w14:schemeClr w14:val="tx1"/>
            </w14:solidFill>
          </w14:textFill>
        </w:rPr>
        <w:t>没收投标保证金。</w:t>
      </w:r>
    </w:p>
    <w:p w14:paraId="6D5A48C3">
      <w:pPr>
        <w:pStyle w:val="10"/>
        <w:tabs>
          <w:tab w:val="left" w:pos="574"/>
        </w:tabs>
        <w:spacing w:after="0" w:line="400" w:lineRule="exact"/>
        <w:ind w:firstLine="480" w:firstLineChars="200"/>
        <w:rPr>
          <w:rFonts w:hint="eastAsia"/>
          <w:color w:val="000000" w:themeColor="text1"/>
          <w:highlight w:val="none"/>
          <w14:textFill>
            <w14:solidFill>
              <w14:schemeClr w14:val="tx1"/>
            </w14:solidFill>
          </w14:textFill>
        </w:rPr>
      </w:pPr>
      <w:r>
        <w:rPr>
          <w:rFonts w:hint="eastAsia"/>
          <w:color w:val="000000" w:themeColor="text1"/>
          <w:szCs w:val="32"/>
          <w:highlight w:val="none"/>
          <w:lang w:val="en-US" w:eastAsia="zh-CN"/>
          <w14:textFill>
            <w14:solidFill>
              <w14:schemeClr w14:val="tx1"/>
            </w14:solidFill>
          </w14:textFill>
        </w:rPr>
        <w:t>4.</w:t>
      </w:r>
      <w:r>
        <w:rPr>
          <w:rFonts w:hint="eastAsia"/>
          <w:color w:val="000000" w:themeColor="text1"/>
          <w:szCs w:val="32"/>
          <w:highlight w:val="none"/>
          <w14:textFill>
            <w14:solidFill>
              <w14:schemeClr w14:val="tx1"/>
            </w14:solidFill>
          </w14:textFill>
        </w:rPr>
        <w:t>中标人确定后，招标人应当向中标人发出《中标通知书》。</w:t>
      </w:r>
    </w:p>
    <w:p w14:paraId="02D9F09A">
      <w:pPr>
        <w:pStyle w:val="10"/>
        <w:tabs>
          <w:tab w:val="left" w:pos="574"/>
        </w:tabs>
        <w:spacing w:after="0" w:line="400" w:lineRule="exact"/>
        <w:ind w:firstLine="480" w:firstLineChars="200"/>
        <w:rPr>
          <w:rFonts w:ascii="宋体" w:hAnsi="宋体" w:eastAsia="宋体" w:cs="宋体"/>
          <w:bCs/>
          <w:color w:val="000000" w:themeColor="text1"/>
          <w:sz w:val="24"/>
          <w:highlight w:val="none"/>
          <w:shd w:val="clear" w:color="auto" w:fill="auto"/>
          <w14:textFill>
            <w14:solidFill>
              <w14:schemeClr w14:val="tx1"/>
            </w14:solidFill>
          </w14:textFill>
        </w:rPr>
      </w:pPr>
      <w:r>
        <w:rPr>
          <w:rFonts w:hint="eastAsia"/>
          <w:color w:val="000000" w:themeColor="text1"/>
          <w:szCs w:val="32"/>
          <w:highlight w:val="none"/>
          <w:lang w:val="en-US" w:eastAsia="zh-CN"/>
          <w14:textFill>
            <w14:solidFill>
              <w14:schemeClr w14:val="tx1"/>
            </w14:solidFill>
          </w14:textFill>
        </w:rPr>
        <w:t>5.</w:t>
      </w:r>
      <w:r>
        <w:rPr>
          <w:rFonts w:hint="eastAsia"/>
          <w:color w:val="000000" w:themeColor="text1"/>
          <w:szCs w:val="32"/>
          <w:highlight w:val="none"/>
          <w14:textFill>
            <w14:solidFill>
              <w14:schemeClr w14:val="tx1"/>
            </w14:solidFill>
          </w14:textFill>
        </w:rPr>
        <w:t>招标人在发出《中标通知书》的同时，应当将中标结果以书面形式通知所有未中标的投标人。</w:t>
      </w:r>
    </w:p>
    <w:p w14:paraId="512F8E1E">
      <w:pPr>
        <w:pStyle w:val="11"/>
        <w:pageBreakBefore w:val="0"/>
        <w:shd w:val="clear"/>
        <w:kinsoku/>
        <w:wordWrap/>
        <w:overflowPunct/>
        <w:topLinePunct w:val="0"/>
        <w:bidi w:val="0"/>
        <w:spacing w:line="460" w:lineRule="exact"/>
        <w:ind w:firstLine="472" w:firstLineChars="196"/>
        <w:textAlignment w:val="auto"/>
        <w:outlineLvl w:val="1"/>
        <w:rPr>
          <w:rFonts w:hint="eastAsia" w:hAnsi="宋体" w:cs="宋体"/>
          <w:b/>
          <w:color w:val="000000" w:themeColor="text1"/>
          <w:sz w:val="24"/>
          <w:highlight w:val="none"/>
          <w:shd w:val="clear" w:color="auto" w:fill="auto"/>
          <w14:textFill>
            <w14:solidFill>
              <w14:schemeClr w14:val="tx1"/>
            </w14:solidFill>
          </w14:textFill>
        </w:rPr>
      </w:pPr>
      <w:r>
        <w:rPr>
          <w:rFonts w:hint="eastAsia" w:hAnsi="宋体" w:cs="宋体"/>
          <w:b/>
          <w:color w:val="000000" w:themeColor="text1"/>
          <w:sz w:val="24"/>
          <w:highlight w:val="none"/>
          <w:shd w:val="clear" w:color="auto" w:fill="auto"/>
          <w:lang w:val="en-US" w:eastAsia="zh-CN"/>
          <w14:textFill>
            <w14:solidFill>
              <w14:schemeClr w14:val="tx1"/>
            </w14:solidFill>
          </w14:textFill>
        </w:rPr>
        <w:t>九</w:t>
      </w:r>
      <w:r>
        <w:rPr>
          <w:rFonts w:hint="eastAsia" w:hAnsi="宋体" w:cs="宋体"/>
          <w:b/>
          <w:color w:val="000000" w:themeColor="text1"/>
          <w:sz w:val="24"/>
          <w:highlight w:val="none"/>
          <w:shd w:val="clear" w:color="auto" w:fill="auto"/>
          <w14:textFill>
            <w14:solidFill>
              <w14:schemeClr w14:val="tx1"/>
            </w14:solidFill>
          </w14:textFill>
        </w:rPr>
        <w:t>、合同授予</w:t>
      </w:r>
    </w:p>
    <w:p w14:paraId="185633A8">
      <w:pPr>
        <w:pageBreakBefore w:val="0"/>
        <w:shd w:val="clear"/>
        <w:kinsoku/>
        <w:wordWrap/>
        <w:overflowPunct/>
        <w:topLinePunct w:val="0"/>
        <w:bidi w:val="0"/>
        <w:spacing w:line="460" w:lineRule="exact"/>
        <w:ind w:firstLine="472" w:firstLineChars="196"/>
        <w:textAlignment w:val="auto"/>
        <w:rPr>
          <w:rFonts w:hint="eastAsia" w:ascii="宋体" w:hAnsi="宋体" w:cs="宋体"/>
          <w:b/>
          <w:bCs/>
          <w:color w:val="000000" w:themeColor="text1"/>
          <w:sz w:val="24"/>
          <w:highlight w:val="none"/>
          <w:shd w:val="clear" w:color="auto" w:fill="auto"/>
          <w14:textFill>
            <w14:solidFill>
              <w14:schemeClr w14:val="tx1"/>
            </w14:solidFill>
          </w14:textFill>
        </w:rPr>
      </w:pPr>
      <w:r>
        <w:rPr>
          <w:rFonts w:hint="eastAsia" w:ascii="宋体" w:hAnsi="宋体" w:cs="宋体"/>
          <w:b/>
          <w:bCs/>
          <w:color w:val="000000" w:themeColor="text1"/>
          <w:sz w:val="24"/>
          <w:highlight w:val="none"/>
          <w:shd w:val="clear" w:color="auto" w:fill="auto"/>
          <w14:textFill>
            <w14:solidFill>
              <w14:schemeClr w14:val="tx1"/>
            </w14:solidFill>
          </w14:textFill>
        </w:rPr>
        <w:t>（一）签订合同</w:t>
      </w:r>
    </w:p>
    <w:p w14:paraId="7F7A3167">
      <w:pPr>
        <w:pageBreakBefore w:val="0"/>
        <w:shd w:val="clear"/>
        <w:kinsoku/>
        <w:wordWrap/>
        <w:overflowPunct/>
        <w:topLinePunct w:val="0"/>
        <w:bidi w:val="0"/>
        <w:spacing w:line="460" w:lineRule="exact"/>
        <w:ind w:firstLine="480" w:firstLineChars="200"/>
        <w:textAlignment w:val="auto"/>
        <w:rPr>
          <w:rFonts w:hint="eastAsia"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1、</w:t>
      </w:r>
      <w:r>
        <w:rPr>
          <w:rFonts w:hint="eastAsia" w:ascii="宋体" w:hAnsi="宋体" w:cs="宋体"/>
          <w:color w:val="000000" w:themeColor="text1"/>
          <w:sz w:val="24"/>
          <w:highlight w:val="none"/>
          <w:shd w:val="clear" w:color="auto" w:fill="auto"/>
          <w:lang w:eastAsia="zh-CN"/>
          <w14:textFill>
            <w14:solidFill>
              <w14:schemeClr w14:val="tx1"/>
            </w14:solidFill>
          </w14:textFill>
        </w:rPr>
        <w:t>招标</w:t>
      </w:r>
      <w:r>
        <w:rPr>
          <w:rFonts w:hint="eastAsia" w:ascii="宋体" w:hAnsi="宋体" w:cs="宋体"/>
          <w:color w:val="000000" w:themeColor="text1"/>
          <w:sz w:val="24"/>
          <w:highlight w:val="none"/>
          <w:shd w:val="clear" w:color="auto" w:fill="auto"/>
          <w14:textFill>
            <w14:solidFill>
              <w14:schemeClr w14:val="tx1"/>
            </w14:solidFill>
          </w14:textFill>
        </w:rPr>
        <w:t>人与中标人应当在《中标通知书》发出之日起30日内签订合同。中标人拖延、拒签合同的，将被取消中标资格。</w:t>
      </w:r>
    </w:p>
    <w:p w14:paraId="348EE6E7">
      <w:pPr>
        <w:pageBreakBefore w:val="0"/>
        <w:shd w:val="clear"/>
        <w:kinsoku/>
        <w:wordWrap/>
        <w:overflowPunct/>
        <w:topLinePunct w:val="0"/>
        <w:bidi w:val="0"/>
        <w:spacing w:line="460" w:lineRule="exact"/>
        <w:ind w:firstLine="480" w:firstLineChars="200"/>
        <w:textAlignment w:val="auto"/>
        <w:rPr>
          <w:rFonts w:hint="eastAsia"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2、中标候选人接到中标通知后，在规定的时间内借故否认已经承诺的条件而拒签合同，以投标违约处理。</w:t>
      </w:r>
    </w:p>
    <w:p w14:paraId="0B2BE7D7">
      <w:pPr>
        <w:pageBreakBefore w:val="0"/>
        <w:shd w:val="clear"/>
        <w:kinsoku/>
        <w:wordWrap/>
        <w:overflowPunct/>
        <w:topLinePunct w:val="0"/>
        <w:bidi w:val="0"/>
        <w:spacing w:line="460" w:lineRule="exact"/>
        <w:ind w:firstLine="480" w:firstLineChars="200"/>
        <w:textAlignment w:val="auto"/>
        <w:rPr>
          <w:rFonts w:hint="eastAsia"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3、招标人不得向中标人提出任何不合理的要求作为签订合同的条件。</w:t>
      </w:r>
    </w:p>
    <w:p w14:paraId="15FA5D2A">
      <w:pPr>
        <w:shd w:val="clear"/>
        <w:spacing w:line="360" w:lineRule="auto"/>
        <w:ind w:firstLine="480" w:firstLineChars="200"/>
        <w:rPr>
          <w:rFonts w:hint="eastAsia" w:ascii="宋体" w:hAnsi="宋体" w:cs="宋体"/>
          <w:color w:val="000000" w:themeColor="text1"/>
          <w:sz w:val="24"/>
          <w:highlight w:val="none"/>
          <w:shd w:val="clear" w:color="auto" w:fill="auto"/>
          <w14:textFill>
            <w14:solidFill>
              <w14:schemeClr w14:val="tx1"/>
            </w14:solidFill>
          </w14:textFill>
        </w:rPr>
      </w:pPr>
    </w:p>
    <w:p w14:paraId="109432CC">
      <w:pPr>
        <w:shd w:val="clear"/>
        <w:spacing w:line="360" w:lineRule="auto"/>
        <w:jc w:val="center"/>
        <w:outlineLvl w:val="0"/>
        <w:rPr>
          <w:rFonts w:hint="eastAsia" w:ascii="宋体" w:hAnsi="宋体" w:cs="宋体"/>
          <w:b/>
          <w:color w:val="000000" w:themeColor="text1"/>
          <w:sz w:val="30"/>
          <w:szCs w:val="30"/>
          <w:highlight w:val="none"/>
          <w:shd w:val="clear" w:color="auto" w:fill="auto"/>
          <w14:textFill>
            <w14:solidFill>
              <w14:schemeClr w14:val="tx1"/>
            </w14:solidFill>
          </w14:textFill>
        </w:rPr>
      </w:pPr>
      <w:r>
        <w:rPr>
          <w:rFonts w:hint="eastAsia" w:ascii="宋体" w:hAnsi="宋体" w:cs="宋体"/>
          <w:b/>
          <w:color w:val="000000" w:themeColor="text1"/>
          <w:kern w:val="0"/>
          <w:sz w:val="10"/>
          <w:highlight w:val="none"/>
          <w:shd w:val="clear" w:color="auto" w:fill="auto"/>
          <w14:textFill>
            <w14:solidFill>
              <w14:schemeClr w14:val="tx1"/>
            </w14:solidFill>
          </w14:textFill>
        </w:rPr>
        <w:br w:type="page"/>
      </w:r>
      <w:r>
        <w:rPr>
          <w:rFonts w:hint="eastAsia" w:ascii="宋体" w:hAnsi="宋体" w:cs="宋体"/>
          <w:b/>
          <w:color w:val="000000" w:themeColor="text1"/>
          <w:kern w:val="0"/>
          <w:sz w:val="10"/>
          <w:highlight w:val="none"/>
          <w:shd w:val="clear" w:color="auto" w:fill="auto"/>
          <w14:textFill>
            <w14:solidFill>
              <w14:schemeClr w14:val="tx1"/>
            </w14:solidFill>
          </w14:textFill>
        </w:rPr>
        <w:t xml:space="preserve"> </w:t>
      </w:r>
      <w:r>
        <w:rPr>
          <w:rFonts w:hint="eastAsia" w:ascii="宋体" w:hAnsi="宋体" w:cs="宋体"/>
          <w:b/>
          <w:color w:val="000000" w:themeColor="text1"/>
          <w:kern w:val="0"/>
          <w:sz w:val="36"/>
          <w:highlight w:val="none"/>
          <w:shd w:val="clear" w:color="auto" w:fill="auto"/>
          <w14:textFill>
            <w14:solidFill>
              <w14:schemeClr w14:val="tx1"/>
            </w14:solidFill>
          </w14:textFill>
        </w:rPr>
        <w:t>第四部分　评标办法及评分标准</w:t>
      </w:r>
    </w:p>
    <w:p w14:paraId="3847D2A2">
      <w:pPr>
        <w:spacing w:line="420" w:lineRule="exact"/>
        <w:ind w:firstLine="241" w:firstLineChars="100"/>
        <w:rPr>
          <w:b/>
          <w:color w:val="000000" w:themeColor="text1"/>
          <w:sz w:val="24"/>
          <w:szCs w:val="24"/>
          <w:highlight w:val="none"/>
          <w14:textFill>
            <w14:solidFill>
              <w14:schemeClr w14:val="tx1"/>
            </w14:solidFill>
          </w14:textFill>
        </w:rPr>
      </w:pPr>
      <w:bookmarkStart w:id="17" w:name="_Toc150312797"/>
      <w:r>
        <w:rPr>
          <w:rFonts w:hint="eastAsia"/>
          <w:b/>
          <w:color w:val="000000" w:themeColor="text1"/>
          <w:sz w:val="24"/>
          <w:szCs w:val="24"/>
          <w:highlight w:val="none"/>
          <w14:textFill>
            <w14:solidFill>
              <w14:schemeClr w14:val="tx1"/>
            </w14:solidFill>
          </w14:textFill>
        </w:rPr>
        <w:t>一、评标委员会</w:t>
      </w:r>
    </w:p>
    <w:p w14:paraId="76DB5BBF">
      <w:pPr>
        <w:spacing w:line="420" w:lineRule="exact"/>
        <w:ind w:firstLine="240" w:firstLineChars="1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1、评标委员会由招标人依据有关规定组建。</w:t>
      </w:r>
    </w:p>
    <w:p w14:paraId="33E6CAE4">
      <w:pPr>
        <w:spacing w:line="420" w:lineRule="exact"/>
        <w:ind w:firstLine="240" w:firstLineChars="1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2、评标委员会负责审查投标文件是否符合招标文件的要求，并进行审查、质疑、评估和比较，确定中标人。</w:t>
      </w:r>
    </w:p>
    <w:p w14:paraId="508170E9">
      <w:pPr>
        <w:spacing w:line="420" w:lineRule="exact"/>
        <w:ind w:firstLine="240" w:firstLineChars="1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3、评标委员会负责完成全部评标过程，向招标人提出经所有评标委员会成员签字的书面报告。</w:t>
      </w:r>
    </w:p>
    <w:p w14:paraId="6DDC691C">
      <w:pPr>
        <w:spacing w:line="420" w:lineRule="exact"/>
        <w:ind w:firstLine="240" w:firstLineChars="1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4、评标过程直至招标人向中标人授予合同，评标委员会职责完成。</w:t>
      </w:r>
    </w:p>
    <w:p w14:paraId="7BC31EB0">
      <w:pPr>
        <w:spacing w:line="420" w:lineRule="exact"/>
        <w:ind w:firstLine="241" w:firstLineChars="100"/>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二、开标会议</w:t>
      </w:r>
    </w:p>
    <w:p w14:paraId="45B3427E">
      <w:pPr>
        <w:spacing w:line="420" w:lineRule="exact"/>
        <w:ind w:left="239" w:leftChars="114" w:firstLine="0" w:firstLineChars="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1、投标人应仔细阅读招标文件，如对文件有疑问，可于招标文件发出之日起三日内提请招标人解释。</w:t>
      </w:r>
    </w:p>
    <w:p w14:paraId="56622298">
      <w:pPr>
        <w:spacing w:line="420" w:lineRule="exact"/>
        <w:ind w:left="239" w:leftChars="114" w:firstLine="0" w:firstLineChars="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2、在有投标人委派代表参加开标的情况下，招标人在招标文件规定的时间和地点召开开标会议，参加开标的代表须签名报到以证明出席。</w:t>
      </w:r>
    </w:p>
    <w:p w14:paraId="1FB1B853">
      <w:pPr>
        <w:spacing w:line="420" w:lineRule="exact"/>
        <w:ind w:firstLine="240" w:firstLineChars="1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3、投标人须由法定代表人或授权代表参加开标会议，随时准备对评委的询问给予解答。</w:t>
      </w:r>
    </w:p>
    <w:p w14:paraId="376548A3">
      <w:pPr>
        <w:spacing w:line="420" w:lineRule="exact"/>
        <w:ind w:firstLine="240" w:firstLineChars="1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4、投标人的法定代表人或其委托代理人参加开标会议时，须携带有效身份证件原件。</w:t>
      </w:r>
    </w:p>
    <w:p w14:paraId="25C3EC7F">
      <w:pPr>
        <w:spacing w:line="420" w:lineRule="exact"/>
        <w:ind w:firstLine="240" w:firstLineChars="1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5、投标文件有下列情形之一的将视为无效：</w:t>
      </w:r>
    </w:p>
    <w:p w14:paraId="55CFD1D8">
      <w:pPr>
        <w:spacing w:line="420" w:lineRule="exact"/>
        <w:ind w:firstLine="240" w:firstLineChars="1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rFonts w:hint="eastAsia"/>
          <w:b/>
          <w:bCs/>
          <w:color w:val="000000" w:themeColor="text1"/>
          <w:kern w:val="21"/>
          <w:sz w:val="24"/>
          <w:szCs w:val="24"/>
          <w:highlight w:val="none"/>
          <w14:textFill>
            <w14:solidFill>
              <w14:schemeClr w14:val="tx1"/>
            </w14:solidFill>
          </w14:textFill>
        </w:rPr>
        <w:t xml:space="preserve"> </w:t>
      </w:r>
      <w:r>
        <w:rPr>
          <w:rFonts w:hint="eastAsia"/>
          <w:bCs/>
          <w:color w:val="000000" w:themeColor="text1"/>
          <w:kern w:val="21"/>
          <w:sz w:val="24"/>
          <w:szCs w:val="24"/>
          <w:highlight w:val="none"/>
          <w14:textFill>
            <w14:solidFill>
              <w14:schemeClr w14:val="tx1"/>
            </w14:solidFill>
          </w14:textFill>
        </w:rPr>
        <w:t>投标文件未按前附表所规定的份数提供的；</w:t>
      </w:r>
    </w:p>
    <w:p w14:paraId="03F9BB6A">
      <w:pPr>
        <w:spacing w:line="420" w:lineRule="exact"/>
        <w:ind w:left="239" w:leftChars="114" w:firstLine="0" w:firstLineChars="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(2)投标承诺书未按规定加盖投标人公章的，或未经法定代表人(或其委托代理人)签字(或盖章)的；</w:t>
      </w:r>
    </w:p>
    <w:p w14:paraId="3C969728">
      <w:pPr>
        <w:spacing w:line="420" w:lineRule="exact"/>
        <w:ind w:firstLine="240" w:firstLineChars="1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(3)委托代理人没有提供合法、有效的“授权委托书”原件的；</w:t>
      </w:r>
    </w:p>
    <w:p w14:paraId="3890D032">
      <w:pPr>
        <w:spacing w:line="420" w:lineRule="exact"/>
        <w:ind w:firstLine="240" w:firstLineChars="1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14:textFill>
            <w14:solidFill>
              <w14:schemeClr w14:val="tx1"/>
            </w14:solidFill>
          </w14:textFill>
        </w:rPr>
        <w:t>)投标文件未按招标文件要求编制或关键内容字迹模糊辨认不清的：</w:t>
      </w:r>
    </w:p>
    <w:p w14:paraId="2AEBF291">
      <w:pPr>
        <w:spacing w:line="420" w:lineRule="exact"/>
        <w:ind w:firstLine="240" w:firstLineChars="1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5</w:t>
      </w:r>
      <w:r>
        <w:rPr>
          <w:rFonts w:hint="eastAsia"/>
          <w:color w:val="000000" w:themeColor="text1"/>
          <w:sz w:val="24"/>
          <w:szCs w:val="24"/>
          <w:highlight w:val="none"/>
          <w14:textFill>
            <w14:solidFill>
              <w14:schemeClr w14:val="tx1"/>
            </w14:solidFill>
          </w14:textFill>
        </w:rPr>
        <w:t>不同投标人的投标文件载明的项目管理人员出现同一人情况；</w:t>
      </w:r>
    </w:p>
    <w:p w14:paraId="6289A0E0">
      <w:pPr>
        <w:spacing w:line="420" w:lineRule="exact"/>
        <w:ind w:firstLine="240" w:firstLineChars="1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6</w:t>
      </w:r>
      <w:r>
        <w:rPr>
          <w:rFonts w:hint="eastAsia"/>
          <w:color w:val="000000" w:themeColor="text1"/>
          <w:sz w:val="24"/>
          <w:szCs w:val="24"/>
          <w:highlight w:val="none"/>
          <w14:textFill>
            <w14:solidFill>
              <w14:schemeClr w14:val="tx1"/>
            </w14:solidFill>
          </w14:textFill>
        </w:rPr>
        <w:t>)不同投标人的投标文件相互混装；</w:t>
      </w:r>
    </w:p>
    <w:p w14:paraId="1FC7093E">
      <w:pPr>
        <w:spacing w:line="420" w:lineRule="exact"/>
        <w:ind w:firstLine="240" w:firstLineChars="1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7）</w:t>
      </w:r>
      <w:r>
        <w:rPr>
          <w:rFonts w:hint="eastAsia"/>
          <w:color w:val="000000" w:themeColor="text1"/>
          <w:sz w:val="24"/>
          <w:szCs w:val="24"/>
          <w:highlight w:val="none"/>
          <w14:textFill>
            <w14:solidFill>
              <w14:schemeClr w14:val="tx1"/>
            </w14:solidFill>
          </w14:textFill>
        </w:rPr>
        <w:t>投标文件附有超出物业管理相关法律法规规定等使招标人不能接受的条件；</w:t>
      </w:r>
    </w:p>
    <w:p w14:paraId="470FD6B7">
      <w:pPr>
        <w:spacing w:line="420" w:lineRule="exact"/>
        <w:ind w:firstLine="240" w:firstLineChars="1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8</w:t>
      </w:r>
      <w:r>
        <w:rPr>
          <w:rFonts w:hint="eastAsia"/>
          <w:color w:val="000000" w:themeColor="text1"/>
          <w:sz w:val="24"/>
          <w:szCs w:val="24"/>
          <w:highlight w:val="none"/>
          <w14:textFill>
            <w14:solidFill>
              <w14:schemeClr w14:val="tx1"/>
            </w14:solidFill>
          </w14:textFill>
        </w:rPr>
        <w:t>)投标人擅自调整投标报价书中招标人提供的数据的；</w:t>
      </w:r>
    </w:p>
    <w:p w14:paraId="62353969">
      <w:pPr>
        <w:spacing w:line="420" w:lineRule="exact"/>
        <w:ind w:firstLine="240" w:firstLineChars="1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9</w:t>
      </w:r>
      <w:r>
        <w:rPr>
          <w:rFonts w:hint="eastAsia"/>
          <w:color w:val="000000" w:themeColor="text1"/>
          <w:sz w:val="24"/>
          <w:szCs w:val="24"/>
          <w:highlight w:val="none"/>
          <w14:textFill>
            <w14:solidFill>
              <w14:schemeClr w14:val="tx1"/>
            </w14:solidFill>
          </w14:textFill>
        </w:rPr>
        <w:t>)投标文件其他实质上未响应招标文件要求的。</w:t>
      </w:r>
    </w:p>
    <w:p w14:paraId="72C25EC5">
      <w:pPr>
        <w:spacing w:line="420" w:lineRule="exact"/>
        <w:ind w:firstLine="240" w:firstLineChars="1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6、招标人按规定做开标记录，存档备查。</w:t>
      </w:r>
    </w:p>
    <w:p w14:paraId="373F100B">
      <w:pPr>
        <w:spacing w:line="420" w:lineRule="exact"/>
        <w:ind w:firstLine="241" w:firstLineChars="100"/>
        <w:rPr>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三、投标评估、比较</w:t>
      </w:r>
    </w:p>
    <w:p w14:paraId="60EE3B70">
      <w:pPr>
        <w:widowControl/>
        <w:spacing w:line="360" w:lineRule="exact"/>
        <w:ind w:firstLine="480" w:firstLineChars="200"/>
        <w:textAlignment w:val="baseline"/>
        <w:rPr>
          <w:rFonts w:hint="eastAsia"/>
          <w:b/>
          <w:bCs/>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本项目评标采用百分制综合评分办法，</w:t>
      </w:r>
      <w:r>
        <w:rPr>
          <w:rFonts w:hint="eastAsia" w:ascii="Times New Roman" w:hAnsi="Times New Roman" w:eastAsia="宋体" w:cs="Times New Roman"/>
          <w:color w:val="000000" w:themeColor="text1"/>
          <w:sz w:val="24"/>
          <w:highlight w:val="none"/>
          <w14:textFill>
            <w14:solidFill>
              <w14:schemeClr w14:val="tx1"/>
            </w14:solidFill>
          </w14:textFill>
        </w:rPr>
        <w:t>评标委员会根据各投标人</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投标文件</w:t>
      </w:r>
      <w:r>
        <w:rPr>
          <w:rFonts w:hint="eastAsia" w:ascii="Times New Roman" w:hAnsi="Times New Roman" w:eastAsia="宋体" w:cs="Times New Roman"/>
          <w:color w:val="000000" w:themeColor="text1"/>
          <w:sz w:val="24"/>
          <w:highlight w:val="none"/>
          <w14:textFill>
            <w14:solidFill>
              <w14:schemeClr w14:val="tx1"/>
            </w14:solidFill>
          </w14:textFill>
        </w:rPr>
        <w:t>的</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总体方案</w:t>
      </w:r>
      <w:r>
        <w:rPr>
          <w:rFonts w:hint="eastAsia" w:ascii="Times New Roman" w:hAnsi="Times New Roman" w:eastAsia="宋体" w:cs="Times New Roman"/>
          <w:color w:val="000000" w:themeColor="text1"/>
          <w:sz w:val="24"/>
          <w:highlight w:val="none"/>
          <w14:textFill>
            <w14:solidFill>
              <w14:schemeClr w14:val="tx1"/>
            </w14:solidFill>
          </w14:textFill>
        </w:rPr>
        <w:t>，</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公用部位及公用设施设备维护</w:t>
      </w:r>
      <w:r>
        <w:rPr>
          <w:rFonts w:hint="eastAsia" w:ascii="Times New Roman" w:hAnsi="Times New Roman" w:eastAsia="宋体" w:cs="Times New Roman"/>
          <w:color w:val="000000" w:themeColor="text1"/>
          <w:sz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公共秩序维护</w:t>
      </w:r>
      <w:r>
        <w:rPr>
          <w:rFonts w:hint="eastAsia" w:ascii="Times New Roman" w:hAnsi="Times New Roman" w:eastAsia="宋体" w:cs="Times New Roman"/>
          <w:color w:val="000000" w:themeColor="text1"/>
          <w:sz w:val="24"/>
          <w:highlight w:val="none"/>
          <w14:textFill>
            <w14:solidFill>
              <w14:schemeClr w14:val="tx1"/>
            </w14:solidFill>
          </w14:textFill>
        </w:rPr>
        <w:t>、</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保洁服务</w:t>
      </w:r>
      <w:r>
        <w:rPr>
          <w:rFonts w:hint="eastAsia" w:ascii="Times New Roman" w:hAnsi="Times New Roman" w:eastAsia="宋体" w:cs="Times New Roman"/>
          <w:color w:val="000000" w:themeColor="text1"/>
          <w:sz w:val="24"/>
          <w:highlight w:val="none"/>
          <w14:textFill>
            <w14:solidFill>
              <w14:schemeClr w14:val="tx1"/>
            </w14:solidFill>
          </w14:textFill>
        </w:rPr>
        <w:t>、</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绿化养护</w:t>
      </w:r>
      <w:r>
        <w:rPr>
          <w:rFonts w:hint="eastAsia" w:ascii="Times New Roman" w:hAnsi="Times New Roman" w:eastAsia="宋体" w:cs="Times New Roman"/>
          <w:color w:val="000000" w:themeColor="text1"/>
          <w:sz w:val="24"/>
          <w:highlight w:val="none"/>
          <w14:textFill>
            <w14:solidFill>
              <w14:schemeClr w14:val="tx1"/>
            </w14:solidFill>
          </w14:textFill>
        </w:rPr>
        <w:t>等内容，</w:t>
      </w:r>
      <w:r>
        <w:rPr>
          <w:rFonts w:hint="eastAsia"/>
          <w:color w:val="000000" w:themeColor="text1"/>
          <w:sz w:val="24"/>
          <w:szCs w:val="24"/>
          <w:highlight w:val="none"/>
          <w14:textFill>
            <w14:solidFill>
              <w14:schemeClr w14:val="tx1"/>
            </w14:solidFill>
          </w14:textFill>
        </w:rPr>
        <w:t>并视其科学性、合理性、创新性、针对性、可行性和完善性程度分别进行综合评审。</w:t>
      </w:r>
      <w:r>
        <w:rPr>
          <w:rFonts w:hint="eastAsia"/>
          <w:color w:val="000000" w:themeColor="text1"/>
          <w:sz w:val="24"/>
          <w:highlight w:val="none"/>
          <w14:textFill>
            <w14:solidFill>
              <w14:schemeClr w14:val="tx1"/>
            </w14:solidFill>
          </w14:textFill>
        </w:rPr>
        <w:t>每一单项经集体充分讨论后，由评标委员会成员有记名形式分别打分，汇总各评分分值后取算术平均分作为该投标人的分数。</w:t>
      </w:r>
    </w:p>
    <w:tbl>
      <w:tblPr>
        <w:tblStyle w:val="21"/>
        <w:tblW w:w="9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2"/>
        <w:gridCol w:w="1495"/>
        <w:gridCol w:w="5979"/>
        <w:gridCol w:w="765"/>
      </w:tblGrid>
      <w:tr w14:paraId="186E9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322" w:type="dxa"/>
            <w:vAlign w:val="center"/>
          </w:tcPr>
          <w:p w14:paraId="0CB152FC">
            <w:pPr>
              <w:widowControl/>
              <w:spacing w:line="360" w:lineRule="exact"/>
              <w:jc w:val="center"/>
              <w:textAlignment w:val="baseline"/>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评分项目</w:t>
            </w:r>
          </w:p>
        </w:tc>
        <w:tc>
          <w:tcPr>
            <w:tcW w:w="7474" w:type="dxa"/>
            <w:gridSpan w:val="2"/>
            <w:vAlign w:val="center"/>
          </w:tcPr>
          <w:p w14:paraId="521AB187">
            <w:pPr>
              <w:widowControl/>
              <w:spacing w:line="360" w:lineRule="exact"/>
              <w:ind w:firstLine="3120" w:firstLineChars="1300"/>
              <w:jc w:val="both"/>
              <w:textAlignment w:val="baseline"/>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评分细则</w:t>
            </w:r>
          </w:p>
        </w:tc>
        <w:tc>
          <w:tcPr>
            <w:tcW w:w="765" w:type="dxa"/>
            <w:vAlign w:val="center"/>
          </w:tcPr>
          <w:p w14:paraId="36186CBC">
            <w:pPr>
              <w:widowControl/>
              <w:spacing w:line="360" w:lineRule="exact"/>
              <w:jc w:val="center"/>
              <w:textAlignment w:val="baseline"/>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分值</w:t>
            </w:r>
          </w:p>
        </w:tc>
      </w:tr>
      <w:tr w14:paraId="517B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dxa"/>
            <w:vAlign w:val="center"/>
          </w:tcPr>
          <w:p w14:paraId="3A959864">
            <w:pPr>
              <w:widowControl/>
              <w:spacing w:line="360" w:lineRule="exact"/>
              <w:jc w:val="left"/>
              <w:textAlignment w:val="baseline"/>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总体方案</w:t>
            </w:r>
          </w:p>
        </w:tc>
        <w:tc>
          <w:tcPr>
            <w:tcW w:w="7474" w:type="dxa"/>
            <w:gridSpan w:val="2"/>
          </w:tcPr>
          <w:p w14:paraId="452A9CD8">
            <w:pPr>
              <w:widowControl/>
              <w:spacing w:line="360" w:lineRule="exact"/>
              <w:jc w:val="both"/>
              <w:textAlignment w:val="baseline"/>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方案总体评价</w:t>
            </w:r>
          </w:p>
          <w:p w14:paraId="0537BF6C">
            <w:pPr>
              <w:widowControl/>
              <w:spacing w:line="360" w:lineRule="exact"/>
              <w:jc w:val="both"/>
              <w:textAlignment w:val="baseline"/>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方案总体内容详细，针对小区现状提出详细的可操作性强的改进方案，得10-15分；</w:t>
            </w:r>
          </w:p>
          <w:p w14:paraId="7BB2F9AC">
            <w:pPr>
              <w:widowControl/>
              <w:spacing w:line="360" w:lineRule="exact"/>
              <w:jc w:val="both"/>
              <w:textAlignment w:val="baseline"/>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方案总体内容不够详细，操作性不强，得5-9.9分；</w:t>
            </w:r>
          </w:p>
          <w:p w14:paraId="3E656EBF">
            <w:pPr>
              <w:widowControl/>
              <w:spacing w:line="360" w:lineRule="exact"/>
              <w:jc w:val="both"/>
              <w:textAlignment w:val="baseline"/>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方案内容简略，针对性和操作性不足，得1-4.9分；</w:t>
            </w:r>
          </w:p>
          <w:p w14:paraId="5DA678F0">
            <w:pPr>
              <w:widowControl/>
              <w:spacing w:line="360" w:lineRule="exact"/>
              <w:jc w:val="both"/>
              <w:textAlignment w:val="baseline"/>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未对小区做出针对性方案，得0分；</w:t>
            </w:r>
          </w:p>
        </w:tc>
        <w:tc>
          <w:tcPr>
            <w:tcW w:w="765" w:type="dxa"/>
            <w:vAlign w:val="center"/>
          </w:tcPr>
          <w:p w14:paraId="1841704C">
            <w:pPr>
              <w:widowControl/>
              <w:spacing w:line="360" w:lineRule="exact"/>
              <w:jc w:val="center"/>
              <w:textAlignment w:val="baseline"/>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15</w:t>
            </w:r>
          </w:p>
        </w:tc>
      </w:tr>
      <w:tr w14:paraId="1D45B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dxa"/>
            <w:vAlign w:val="center"/>
          </w:tcPr>
          <w:p w14:paraId="1BDA9342">
            <w:pPr>
              <w:widowControl/>
              <w:spacing w:line="360" w:lineRule="exact"/>
              <w:jc w:val="left"/>
              <w:textAlignment w:val="baseline"/>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公用部位及公用设施设备维护</w:t>
            </w:r>
          </w:p>
        </w:tc>
        <w:tc>
          <w:tcPr>
            <w:tcW w:w="7474" w:type="dxa"/>
            <w:gridSpan w:val="2"/>
          </w:tcPr>
          <w:p w14:paraId="2BA27A56">
            <w:pPr>
              <w:widowControl/>
              <w:spacing w:line="360" w:lineRule="exact"/>
              <w:jc w:val="both"/>
              <w:textAlignment w:val="baseline"/>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针对方案中涉及公用部位及公用设施设备维护部分予以评价。</w:t>
            </w:r>
          </w:p>
          <w:p w14:paraId="24A6736C">
            <w:pPr>
              <w:widowControl/>
              <w:spacing w:line="360" w:lineRule="exact"/>
              <w:jc w:val="both"/>
              <w:textAlignment w:val="baseline"/>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（1）方案总体内容详细，针对小区现状提出详细的可操作性强的改进方案，得7-10分；</w:t>
            </w:r>
          </w:p>
          <w:p w14:paraId="41BF1188">
            <w:pPr>
              <w:widowControl/>
              <w:spacing w:line="360" w:lineRule="exact"/>
              <w:jc w:val="both"/>
              <w:textAlignment w:val="baseline"/>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（2）方案总体内容不够详细，操作性不强，得3-6.9分；</w:t>
            </w:r>
          </w:p>
          <w:p w14:paraId="516633E6">
            <w:pPr>
              <w:widowControl/>
              <w:spacing w:line="360" w:lineRule="exact"/>
              <w:jc w:val="both"/>
              <w:textAlignment w:val="baseline"/>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（3）方案内容简略，针对性和操作性不足，得1-2.9分；</w:t>
            </w:r>
          </w:p>
          <w:p w14:paraId="63DE18E0">
            <w:pPr>
              <w:widowControl/>
              <w:spacing w:line="360" w:lineRule="exact"/>
              <w:jc w:val="both"/>
              <w:textAlignment w:val="baseline"/>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未对小区做出针对性方案，得0分；</w:t>
            </w:r>
          </w:p>
        </w:tc>
        <w:tc>
          <w:tcPr>
            <w:tcW w:w="765" w:type="dxa"/>
            <w:vAlign w:val="center"/>
          </w:tcPr>
          <w:p w14:paraId="1D64FF0B">
            <w:pPr>
              <w:widowControl/>
              <w:spacing w:line="360" w:lineRule="exact"/>
              <w:jc w:val="center"/>
              <w:textAlignment w:val="baseline"/>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10</w:t>
            </w:r>
          </w:p>
        </w:tc>
      </w:tr>
      <w:tr w14:paraId="1BECC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dxa"/>
            <w:vAlign w:val="center"/>
          </w:tcPr>
          <w:p w14:paraId="52CF3E2C">
            <w:pPr>
              <w:widowControl/>
              <w:spacing w:line="360" w:lineRule="exact"/>
              <w:jc w:val="left"/>
              <w:textAlignment w:val="baseline"/>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公共秩序维护</w:t>
            </w:r>
          </w:p>
        </w:tc>
        <w:tc>
          <w:tcPr>
            <w:tcW w:w="7474" w:type="dxa"/>
            <w:gridSpan w:val="2"/>
          </w:tcPr>
          <w:p w14:paraId="23FA45DA">
            <w:pPr>
              <w:widowControl/>
              <w:spacing w:line="360" w:lineRule="exact"/>
              <w:jc w:val="both"/>
              <w:textAlignment w:val="baseline"/>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针对方案中涉及公共秩序维护部分予以评价。</w:t>
            </w:r>
          </w:p>
          <w:p w14:paraId="3CD0D507">
            <w:pPr>
              <w:widowControl/>
              <w:spacing w:line="360" w:lineRule="exact"/>
              <w:jc w:val="both"/>
              <w:textAlignment w:val="baseline"/>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（1）方案总体内容详细，针对小区现状提出详细的可操作性强的改进方案，得15-20分；</w:t>
            </w:r>
          </w:p>
          <w:p w14:paraId="49A1A681">
            <w:pPr>
              <w:widowControl/>
              <w:spacing w:line="360" w:lineRule="exact"/>
              <w:jc w:val="both"/>
              <w:textAlignment w:val="baseline"/>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（2）方案总体内容不够详细，操作性不强，得10-14.9分；</w:t>
            </w:r>
          </w:p>
          <w:p w14:paraId="244C626E">
            <w:pPr>
              <w:widowControl/>
              <w:spacing w:line="360" w:lineRule="exact"/>
              <w:jc w:val="both"/>
              <w:textAlignment w:val="baseline"/>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（3）方案内容简略，针对性和操作性不足，得1-9.9分；</w:t>
            </w:r>
          </w:p>
          <w:p w14:paraId="6DA7C0AD">
            <w:pPr>
              <w:widowControl/>
              <w:spacing w:line="360" w:lineRule="exact"/>
              <w:jc w:val="both"/>
              <w:textAlignment w:val="baseline"/>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未对小区做出针对性方案，得0分；</w:t>
            </w:r>
          </w:p>
        </w:tc>
        <w:tc>
          <w:tcPr>
            <w:tcW w:w="765" w:type="dxa"/>
            <w:vAlign w:val="center"/>
          </w:tcPr>
          <w:p w14:paraId="53269F7A">
            <w:pPr>
              <w:widowControl/>
              <w:spacing w:line="360" w:lineRule="exact"/>
              <w:jc w:val="center"/>
              <w:textAlignment w:val="baseline"/>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20</w:t>
            </w:r>
          </w:p>
        </w:tc>
      </w:tr>
      <w:tr w14:paraId="16CC7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jc w:val="center"/>
        </w:trPr>
        <w:tc>
          <w:tcPr>
            <w:tcW w:w="1322" w:type="dxa"/>
            <w:vAlign w:val="center"/>
          </w:tcPr>
          <w:p w14:paraId="4F1FE6C8">
            <w:pPr>
              <w:widowControl/>
              <w:spacing w:line="360" w:lineRule="exact"/>
              <w:jc w:val="left"/>
              <w:textAlignment w:val="baseline"/>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保洁服务</w:t>
            </w:r>
          </w:p>
        </w:tc>
        <w:tc>
          <w:tcPr>
            <w:tcW w:w="7474" w:type="dxa"/>
            <w:gridSpan w:val="2"/>
          </w:tcPr>
          <w:p w14:paraId="700B0EA3">
            <w:pPr>
              <w:widowControl/>
              <w:spacing w:line="360" w:lineRule="exact"/>
              <w:jc w:val="both"/>
              <w:textAlignment w:val="baseline"/>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针对方案中涉及保洁服务部分予以评价。</w:t>
            </w:r>
          </w:p>
          <w:p w14:paraId="4F311712">
            <w:pPr>
              <w:widowControl/>
              <w:spacing w:line="360" w:lineRule="exact"/>
              <w:jc w:val="both"/>
              <w:textAlignment w:val="baseline"/>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（1）方案总体内容详细，针对小区现状提出详细的可操作性强的改进方案，得10-15分；</w:t>
            </w:r>
          </w:p>
          <w:p w14:paraId="3778A68A">
            <w:pPr>
              <w:widowControl/>
              <w:spacing w:line="360" w:lineRule="exact"/>
              <w:jc w:val="both"/>
              <w:textAlignment w:val="baseline"/>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（2）方案总体内容不够详细，操作性不强，得5-9.9分；</w:t>
            </w:r>
          </w:p>
          <w:p w14:paraId="35D886B8">
            <w:pPr>
              <w:widowControl/>
              <w:spacing w:line="360" w:lineRule="exact"/>
              <w:jc w:val="both"/>
              <w:textAlignment w:val="baseline"/>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（3）方案内容简略，针对性和操作性不足，得1-4.9分；</w:t>
            </w:r>
          </w:p>
          <w:p w14:paraId="3950712F">
            <w:pPr>
              <w:widowControl/>
              <w:spacing w:line="360" w:lineRule="exact"/>
              <w:jc w:val="both"/>
              <w:textAlignment w:val="baseline"/>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未对小区做出针对性方案，得0分；</w:t>
            </w:r>
          </w:p>
        </w:tc>
        <w:tc>
          <w:tcPr>
            <w:tcW w:w="765" w:type="dxa"/>
            <w:vAlign w:val="center"/>
          </w:tcPr>
          <w:p w14:paraId="73317D9E">
            <w:pPr>
              <w:widowControl/>
              <w:spacing w:line="360" w:lineRule="exact"/>
              <w:jc w:val="center"/>
              <w:textAlignment w:val="baseline"/>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15</w:t>
            </w:r>
          </w:p>
        </w:tc>
      </w:tr>
      <w:tr w14:paraId="5A746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dxa"/>
            <w:vAlign w:val="center"/>
          </w:tcPr>
          <w:p w14:paraId="3232157F">
            <w:pPr>
              <w:widowControl/>
              <w:spacing w:line="360" w:lineRule="exact"/>
              <w:jc w:val="left"/>
              <w:textAlignment w:val="baseline"/>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绿化养护</w:t>
            </w:r>
          </w:p>
        </w:tc>
        <w:tc>
          <w:tcPr>
            <w:tcW w:w="7474" w:type="dxa"/>
            <w:gridSpan w:val="2"/>
          </w:tcPr>
          <w:p w14:paraId="29222AA1">
            <w:pPr>
              <w:widowControl/>
              <w:spacing w:line="360" w:lineRule="exact"/>
              <w:jc w:val="both"/>
              <w:textAlignment w:val="baseline"/>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针对方案中涉及</w:t>
            </w:r>
            <w:r>
              <w:rPr>
                <w:rFonts w:hint="eastAsia" w:cs="Times New Roman"/>
                <w:color w:val="000000" w:themeColor="text1"/>
                <w:sz w:val="24"/>
                <w:highlight w:val="none"/>
                <w:lang w:val="en-US" w:eastAsia="zh-CN"/>
                <w14:textFill>
                  <w14:solidFill>
                    <w14:schemeClr w14:val="tx1"/>
                  </w14:solidFill>
                </w14:textFill>
              </w:rPr>
              <w:t>绿化养护</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予以评价。</w:t>
            </w:r>
          </w:p>
          <w:p w14:paraId="3BDED2BD">
            <w:pPr>
              <w:widowControl/>
              <w:spacing w:line="360" w:lineRule="exact"/>
              <w:jc w:val="both"/>
              <w:textAlignment w:val="baseline"/>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（1）方案总体内容详细，针对小区现状提出详细的可操作性强的改进方案，得7-10分；</w:t>
            </w:r>
          </w:p>
          <w:p w14:paraId="5078B44C">
            <w:pPr>
              <w:widowControl/>
              <w:spacing w:line="360" w:lineRule="exact"/>
              <w:jc w:val="both"/>
              <w:textAlignment w:val="baseline"/>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（2）方案总体内容不够详细，操作性不强，得3-6.9分；</w:t>
            </w:r>
          </w:p>
          <w:p w14:paraId="7B4B5529">
            <w:pPr>
              <w:widowControl/>
              <w:spacing w:line="360" w:lineRule="exact"/>
              <w:jc w:val="both"/>
              <w:textAlignment w:val="baseline"/>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（3）方案内容简略，针对性和操作性不足，得1-2.9分；</w:t>
            </w:r>
          </w:p>
          <w:p w14:paraId="3A0B6CDB">
            <w:pPr>
              <w:widowControl/>
              <w:spacing w:line="360" w:lineRule="exact"/>
              <w:jc w:val="both"/>
              <w:textAlignment w:val="baseline"/>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未对小区做出针对性方案，得0分；</w:t>
            </w:r>
          </w:p>
        </w:tc>
        <w:tc>
          <w:tcPr>
            <w:tcW w:w="765" w:type="dxa"/>
            <w:vAlign w:val="center"/>
          </w:tcPr>
          <w:p w14:paraId="620A7878">
            <w:pPr>
              <w:widowControl/>
              <w:spacing w:line="360" w:lineRule="exact"/>
              <w:jc w:val="center"/>
              <w:textAlignment w:val="baseline"/>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10</w:t>
            </w:r>
          </w:p>
        </w:tc>
      </w:tr>
      <w:tr w14:paraId="4D3C5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dxa"/>
            <w:vMerge w:val="restart"/>
            <w:vAlign w:val="center"/>
          </w:tcPr>
          <w:p w14:paraId="7F7EC4A8">
            <w:pPr>
              <w:widowControl/>
              <w:spacing w:line="360" w:lineRule="exact"/>
              <w:jc w:val="left"/>
              <w:textAlignment w:val="baseline"/>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其他承诺</w:t>
            </w:r>
          </w:p>
        </w:tc>
        <w:tc>
          <w:tcPr>
            <w:tcW w:w="1495" w:type="dxa"/>
            <w:vMerge w:val="restart"/>
            <w:vAlign w:val="center"/>
          </w:tcPr>
          <w:p w14:paraId="2724B1DD">
            <w:pPr>
              <w:widowControl/>
              <w:spacing w:line="360" w:lineRule="exact"/>
              <w:jc w:val="both"/>
              <w:textAlignment w:val="baseline"/>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针对物业公司承诺提供对小区提升改进自愿提供的必要的物资、设施设备及资金予以评价。</w:t>
            </w:r>
          </w:p>
          <w:p w14:paraId="7EFCBD65">
            <w:pPr>
              <w:widowControl/>
              <w:spacing w:line="360" w:lineRule="exact"/>
              <w:jc w:val="both"/>
              <w:textAlignment w:val="baseline"/>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p>
        </w:tc>
        <w:tc>
          <w:tcPr>
            <w:tcW w:w="5979" w:type="dxa"/>
          </w:tcPr>
          <w:p w14:paraId="3785E43B">
            <w:pPr>
              <w:widowControl/>
              <w:spacing w:line="360" w:lineRule="exact"/>
              <w:jc w:val="both"/>
              <w:textAlignment w:val="baseline"/>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以对小区承诺投入物资总额最高的金额作为基准价，得满分。其余投标人得分按[投入金额/基准价*20]计算。</w:t>
            </w:r>
          </w:p>
          <w:p w14:paraId="71AA6E63">
            <w:pPr>
              <w:widowControl/>
              <w:spacing w:line="360" w:lineRule="exact"/>
              <w:jc w:val="both"/>
              <w:textAlignment w:val="baseline"/>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注1:投入物资总额=投入物品、设施设备等预计</w:t>
            </w:r>
            <w:r>
              <w:rPr>
                <w:rFonts w:hint="eastAsia" w:cs="Times New Roman"/>
                <w:color w:val="000000" w:themeColor="text1"/>
                <w:sz w:val="24"/>
                <w:highlight w:val="none"/>
                <w:lang w:val="en-US" w:eastAsia="zh-CN"/>
                <w14:textFill>
                  <w14:solidFill>
                    <w14:schemeClr w14:val="tx1"/>
                  </w14:solidFill>
                </w14:textFill>
              </w:rPr>
              <w:t>采购</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金额总额+投入资金总额。（详见附件五）</w:t>
            </w:r>
          </w:p>
          <w:p w14:paraId="18A6FF0E">
            <w:pPr>
              <w:widowControl/>
              <w:spacing w:line="360" w:lineRule="exact"/>
              <w:jc w:val="both"/>
              <w:textAlignment w:val="baseline"/>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注2：为优化服务品质，形成良性的服务循环，投入小区提升的物资总额合计上限为10万元，超出10万元的按10万元计算。</w:t>
            </w:r>
          </w:p>
          <w:p w14:paraId="7A549466">
            <w:pPr>
              <w:widowControl/>
              <w:spacing w:line="360" w:lineRule="exact"/>
              <w:jc w:val="both"/>
              <w:textAlignment w:val="baseline"/>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注：3、如投标人针对小区提升改进的内容为投入物品、设施设备等物资方面的，招标人有权自行</w:t>
            </w:r>
            <w:r>
              <w:rPr>
                <w:rFonts w:hint="eastAsia" w:cs="Times New Roman"/>
                <w:color w:val="000000" w:themeColor="text1"/>
                <w:sz w:val="24"/>
                <w:highlight w:val="none"/>
                <w:lang w:val="en-US" w:eastAsia="zh-CN"/>
                <w14:textFill>
                  <w14:solidFill>
                    <w14:schemeClr w14:val="tx1"/>
                  </w14:solidFill>
                </w14:textFill>
              </w:rPr>
              <w:t>采购</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同类的物品或设备设施，如招标人购买的价格低于投标人投标承诺的同类价格的，除支付购买费用外，差额部分须在招标人递交支付要求后7日内支付至业委会指定账户。</w:t>
            </w:r>
          </w:p>
          <w:p w14:paraId="6162FDF2">
            <w:pPr>
              <w:widowControl/>
              <w:spacing w:line="360" w:lineRule="exact"/>
              <w:jc w:val="both"/>
              <w:textAlignment w:val="baseline"/>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注：4、如投标人针对小区提升改进的内容为资金的，所承诺的资金在合同签订前一次</w:t>
            </w:r>
            <w:r>
              <w:rPr>
                <w:rFonts w:hint="eastAsia" w:cs="Times New Roman"/>
                <w:color w:val="000000" w:themeColor="text1"/>
                <w:sz w:val="24"/>
                <w:highlight w:val="none"/>
                <w:lang w:val="en-US" w:eastAsia="zh-CN"/>
                <w14:textFill>
                  <w14:solidFill>
                    <w14:schemeClr w14:val="tx1"/>
                  </w14:solidFill>
                </w14:textFill>
              </w:rPr>
              <w:t>性</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汇入业委会指定账户。</w:t>
            </w:r>
          </w:p>
        </w:tc>
        <w:tc>
          <w:tcPr>
            <w:tcW w:w="765" w:type="dxa"/>
            <w:vAlign w:val="center"/>
          </w:tcPr>
          <w:p w14:paraId="25FE1DCA">
            <w:pPr>
              <w:widowControl/>
              <w:spacing w:line="360" w:lineRule="exact"/>
              <w:ind w:firstLine="240" w:firstLineChars="100"/>
              <w:jc w:val="both"/>
              <w:textAlignment w:val="baseline"/>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20</w:t>
            </w:r>
          </w:p>
        </w:tc>
      </w:tr>
      <w:tr w14:paraId="5D2C7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dxa"/>
            <w:vMerge w:val="continue"/>
            <w:vAlign w:val="center"/>
          </w:tcPr>
          <w:p w14:paraId="6CC4F587">
            <w:pPr>
              <w:widowControl/>
              <w:spacing w:line="360" w:lineRule="exact"/>
              <w:ind w:firstLine="480" w:firstLineChars="200"/>
              <w:jc w:val="left"/>
              <w:textAlignment w:val="baseline"/>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p>
        </w:tc>
        <w:tc>
          <w:tcPr>
            <w:tcW w:w="1495" w:type="dxa"/>
            <w:vMerge w:val="continue"/>
          </w:tcPr>
          <w:p w14:paraId="579E8A65">
            <w:pPr>
              <w:widowControl/>
              <w:spacing w:line="360" w:lineRule="exact"/>
              <w:ind w:firstLine="480" w:firstLineChars="200"/>
              <w:jc w:val="left"/>
              <w:textAlignment w:val="baseline"/>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p>
        </w:tc>
        <w:tc>
          <w:tcPr>
            <w:tcW w:w="5979" w:type="dxa"/>
          </w:tcPr>
          <w:p w14:paraId="5E1EC593">
            <w:pPr>
              <w:widowControl/>
              <w:spacing w:line="360" w:lineRule="exact"/>
              <w:jc w:val="both"/>
              <w:textAlignment w:val="baseline"/>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提升小区品质物资方案的详细性、针对性、可行性予以综合评价，得0-10分。</w:t>
            </w:r>
          </w:p>
        </w:tc>
        <w:tc>
          <w:tcPr>
            <w:tcW w:w="765" w:type="dxa"/>
            <w:vAlign w:val="center"/>
          </w:tcPr>
          <w:p w14:paraId="7F40E7E7">
            <w:pPr>
              <w:widowControl/>
              <w:spacing w:line="360" w:lineRule="exact"/>
              <w:ind w:firstLine="240" w:firstLineChars="100"/>
              <w:jc w:val="left"/>
              <w:textAlignment w:val="baseline"/>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10</w:t>
            </w:r>
          </w:p>
        </w:tc>
      </w:tr>
      <w:tr w14:paraId="66ED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gridSpan w:val="2"/>
            <w:shd w:val="clear" w:color="auto" w:fill="auto"/>
            <w:vAlign w:val="center"/>
          </w:tcPr>
          <w:p w14:paraId="0A62FC7A">
            <w:pPr>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过往项目履约情况</w:t>
            </w:r>
          </w:p>
        </w:tc>
        <w:tc>
          <w:tcPr>
            <w:tcW w:w="5979" w:type="dxa"/>
            <w:shd w:val="clear" w:color="auto" w:fill="auto"/>
            <w:vAlign w:val="center"/>
          </w:tcPr>
          <w:p w14:paraId="2CF5A6C2">
            <w:pPr>
              <w:widowControl/>
              <w:spacing w:line="360" w:lineRule="exact"/>
              <w:textAlignment w:val="baseline"/>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在招标人过往承接的项目中履约情况被招标人评为差的或经招标人组织集体决议投标人（包括投标人或其子公司或其控股公司）未通过延续服务情形的，扣5分。</w:t>
            </w:r>
          </w:p>
        </w:tc>
        <w:tc>
          <w:tcPr>
            <w:tcW w:w="765" w:type="dxa"/>
            <w:vAlign w:val="center"/>
          </w:tcPr>
          <w:p w14:paraId="120BF148">
            <w:pPr>
              <w:widowControl/>
              <w:spacing w:line="360" w:lineRule="exact"/>
              <w:ind w:firstLine="240" w:firstLineChars="100"/>
              <w:jc w:val="left"/>
              <w:textAlignment w:val="baseline"/>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-5</w:t>
            </w:r>
          </w:p>
        </w:tc>
      </w:tr>
    </w:tbl>
    <w:p w14:paraId="29BC78C2">
      <w:pPr>
        <w:widowControl/>
        <w:spacing w:line="360" w:lineRule="auto"/>
        <w:textAlignment w:val="baseline"/>
        <w:rPr>
          <w:rFonts w:hint="eastAsia"/>
          <w:color w:val="000000" w:themeColor="text1"/>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注：上述评分内容，缺项的不得分。</w:t>
      </w:r>
    </w:p>
    <w:p w14:paraId="5A082A1F">
      <w:pPr>
        <w:widowControl/>
        <w:spacing w:line="360" w:lineRule="auto"/>
        <w:ind w:firstLine="482" w:firstLineChars="200"/>
        <w:textAlignment w:val="baseline"/>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四、中标候选人的确定</w:t>
      </w:r>
    </w:p>
    <w:p w14:paraId="0440D6AD">
      <w:pPr>
        <w:pStyle w:val="11"/>
        <w:spacing w:line="360" w:lineRule="auto"/>
        <w:ind w:firstLine="470" w:firstLineChars="196"/>
        <w:outlineLvl w:val="1"/>
        <w:rPr>
          <w:rFonts w:hint="eastAsia"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评标委员会按总得分从高到低顺序排列推荐</w:t>
      </w:r>
      <w:r>
        <w:rPr>
          <w:rFonts w:hint="eastAsia" w:ascii="新宋体" w:hAnsi="新宋体" w:eastAsia="新宋体"/>
          <w:color w:val="000000" w:themeColor="text1"/>
          <w:sz w:val="24"/>
          <w:lang w:val="en-US" w:eastAsia="zh-CN"/>
          <w14:textFill>
            <w14:solidFill>
              <w14:schemeClr w14:val="tx1"/>
            </w14:solidFill>
          </w14:textFill>
        </w:rPr>
        <w:t>两</w:t>
      </w:r>
      <w:r>
        <w:rPr>
          <w:rFonts w:hint="eastAsia" w:ascii="新宋体" w:hAnsi="新宋体" w:eastAsia="新宋体"/>
          <w:color w:val="000000" w:themeColor="text1"/>
          <w:sz w:val="24"/>
          <w14:textFill>
            <w14:solidFill>
              <w14:schemeClr w14:val="tx1"/>
            </w14:solidFill>
          </w14:textFill>
        </w:rPr>
        <w:t>名中标候选人。</w:t>
      </w:r>
      <w:r>
        <w:rPr>
          <w:rFonts w:hint="eastAsia" w:hAnsi="宋体" w:cs="宋体"/>
          <w:bCs/>
          <w:color w:val="000000" w:themeColor="text1"/>
          <w:sz w:val="24"/>
          <w14:textFill>
            <w14:solidFill>
              <w14:schemeClr w14:val="tx1"/>
            </w14:solidFill>
          </w14:textFill>
        </w:rPr>
        <w:t>综合得分从高到低排名第一名的为</w:t>
      </w:r>
      <w:r>
        <w:rPr>
          <w:rFonts w:hint="eastAsia" w:hAnsi="宋体" w:cs="宋体"/>
          <w:bCs/>
          <w:color w:val="000000" w:themeColor="text1"/>
          <w:sz w:val="24"/>
          <w:lang w:val="en-US" w:eastAsia="zh-CN"/>
          <w14:textFill>
            <w14:solidFill>
              <w14:schemeClr w14:val="tx1"/>
            </w14:solidFill>
          </w14:textFill>
        </w:rPr>
        <w:t>第一</w:t>
      </w:r>
      <w:r>
        <w:rPr>
          <w:rFonts w:hint="eastAsia" w:hAnsi="宋体" w:cs="宋体"/>
          <w:bCs/>
          <w:color w:val="000000" w:themeColor="text1"/>
          <w:sz w:val="24"/>
          <w14:textFill>
            <w14:solidFill>
              <w14:schemeClr w14:val="tx1"/>
            </w14:solidFill>
          </w14:textFill>
        </w:rPr>
        <w:t>中标候选人</w:t>
      </w:r>
      <w:r>
        <w:rPr>
          <w:rFonts w:hint="eastAsia" w:hAnsi="宋体" w:cs="宋体"/>
          <w:bCs/>
          <w:color w:val="000000" w:themeColor="text1"/>
          <w:sz w:val="24"/>
          <w:lang w:eastAsia="zh-CN"/>
          <w14:textFill>
            <w14:solidFill>
              <w14:schemeClr w14:val="tx1"/>
            </w14:solidFill>
          </w14:textFill>
        </w:rPr>
        <w:t>，</w:t>
      </w:r>
      <w:r>
        <w:rPr>
          <w:rFonts w:hint="eastAsia" w:hAnsi="宋体" w:cs="宋体"/>
          <w:bCs/>
          <w:color w:val="000000" w:themeColor="text1"/>
          <w:sz w:val="24"/>
          <w14:textFill>
            <w14:solidFill>
              <w14:schemeClr w14:val="tx1"/>
            </w14:solidFill>
          </w14:textFill>
        </w:rPr>
        <w:t>综合得分从高到低排名第</w:t>
      </w:r>
      <w:r>
        <w:rPr>
          <w:rFonts w:hint="eastAsia" w:hAnsi="宋体" w:cs="宋体"/>
          <w:bCs/>
          <w:color w:val="000000" w:themeColor="text1"/>
          <w:sz w:val="24"/>
          <w:lang w:val="en-US" w:eastAsia="zh-CN"/>
          <w14:textFill>
            <w14:solidFill>
              <w14:schemeClr w14:val="tx1"/>
            </w14:solidFill>
          </w14:textFill>
        </w:rPr>
        <w:t>二</w:t>
      </w:r>
      <w:r>
        <w:rPr>
          <w:rFonts w:hint="eastAsia" w:hAnsi="宋体" w:cs="宋体"/>
          <w:bCs/>
          <w:color w:val="000000" w:themeColor="text1"/>
          <w:sz w:val="24"/>
          <w14:textFill>
            <w14:solidFill>
              <w14:schemeClr w14:val="tx1"/>
            </w14:solidFill>
          </w14:textFill>
        </w:rPr>
        <w:t>名的为</w:t>
      </w:r>
      <w:r>
        <w:rPr>
          <w:rFonts w:hint="eastAsia" w:hAnsi="宋体" w:cs="宋体"/>
          <w:bCs/>
          <w:color w:val="000000" w:themeColor="text1"/>
          <w:sz w:val="24"/>
          <w:lang w:val="en-US" w:eastAsia="zh-CN"/>
          <w14:textFill>
            <w14:solidFill>
              <w14:schemeClr w14:val="tx1"/>
            </w14:solidFill>
          </w14:textFill>
        </w:rPr>
        <w:t>第二</w:t>
      </w:r>
      <w:r>
        <w:rPr>
          <w:rFonts w:hint="eastAsia" w:hAnsi="宋体" w:cs="宋体"/>
          <w:bCs/>
          <w:color w:val="000000" w:themeColor="text1"/>
          <w:sz w:val="24"/>
          <w14:textFill>
            <w14:solidFill>
              <w14:schemeClr w14:val="tx1"/>
            </w14:solidFill>
          </w14:textFill>
        </w:rPr>
        <w:t>中标候选人</w:t>
      </w:r>
      <w:r>
        <w:rPr>
          <w:rFonts w:hint="eastAsia" w:hAnsi="宋体" w:cs="宋体"/>
          <w:bCs/>
          <w:color w:val="000000" w:themeColor="text1"/>
          <w:sz w:val="24"/>
          <w:lang w:eastAsia="zh-CN"/>
          <w14:textFill>
            <w14:solidFill>
              <w14:schemeClr w14:val="tx1"/>
            </w14:solidFill>
          </w14:textFill>
        </w:rPr>
        <w:t>。</w:t>
      </w:r>
      <w:r>
        <w:rPr>
          <w:rFonts w:hint="eastAsia" w:ascii="新宋体" w:hAnsi="新宋体" w:eastAsia="新宋体"/>
          <w:color w:val="000000" w:themeColor="text1"/>
          <w:sz w:val="24"/>
          <w14:textFill>
            <w14:solidFill>
              <w14:schemeClr w14:val="tx1"/>
            </w14:solidFill>
          </w14:textFill>
        </w:rPr>
        <w:t>如出现总得分相同的，按以下抽签规则确定中标候选人：</w:t>
      </w:r>
    </w:p>
    <w:p w14:paraId="21379027">
      <w:pPr>
        <w:pStyle w:val="11"/>
        <w:spacing w:line="360" w:lineRule="auto"/>
        <w:ind w:firstLine="470" w:firstLineChars="196"/>
        <w:outlineLvl w:val="1"/>
        <w:rPr>
          <w:rFonts w:ascii="新宋体" w:hAnsi="新宋体" w:eastAsia="新宋体"/>
          <w:color w:val="000000" w:themeColor="text1"/>
          <w:sz w:val="24"/>
          <w14:textFill>
            <w14:solidFill>
              <w14:schemeClr w14:val="tx1"/>
            </w14:solidFill>
          </w14:textFill>
        </w:rPr>
      </w:pPr>
      <w:r>
        <w:rPr>
          <w:rFonts w:hint="eastAsia" w:ascii="新宋体" w:hAnsi="新宋体" w:eastAsia="新宋体"/>
          <w:color w:val="000000" w:themeColor="text1"/>
          <w:sz w:val="24"/>
          <w14:textFill>
            <w14:solidFill>
              <w14:schemeClr w14:val="tx1"/>
            </w14:solidFill>
          </w14:textFill>
        </w:rPr>
        <w:t>抽签确定</w:t>
      </w:r>
      <w:r>
        <w:rPr>
          <w:rFonts w:ascii="新宋体" w:hAnsi="新宋体" w:eastAsia="新宋体"/>
          <w:color w:val="000000" w:themeColor="text1"/>
          <w:sz w:val="24"/>
          <w14:textFill>
            <w14:solidFill>
              <w14:schemeClr w14:val="tx1"/>
            </w14:solidFill>
          </w14:textFill>
        </w:rPr>
        <w:t>(</w:t>
      </w:r>
      <w:r>
        <w:rPr>
          <w:rFonts w:hint="eastAsia" w:ascii="新宋体" w:hAnsi="新宋体" w:eastAsia="新宋体"/>
          <w:color w:val="000000" w:themeColor="text1"/>
          <w:sz w:val="24"/>
          <w14:textFill>
            <w14:solidFill>
              <w14:schemeClr w14:val="tx1"/>
            </w14:solidFill>
          </w14:textFill>
        </w:rPr>
        <w:t>抽签规则：</w:t>
      </w:r>
      <w:r>
        <w:rPr>
          <w:rFonts w:hint="eastAsia" w:ascii="新宋体" w:hAnsi="新宋体" w:eastAsia="新宋体"/>
          <w:color w:val="000000" w:themeColor="text1"/>
          <w:sz w:val="24"/>
          <w:lang w:val="en-US" w:eastAsia="zh-CN"/>
          <w14:textFill>
            <w14:solidFill>
              <w14:schemeClr w14:val="tx1"/>
            </w14:solidFill>
          </w14:textFill>
        </w:rPr>
        <w:t>招标</w:t>
      </w:r>
      <w:r>
        <w:rPr>
          <w:rFonts w:hint="eastAsia" w:ascii="新宋体" w:hAnsi="新宋体" w:eastAsia="新宋体"/>
          <w:color w:val="000000" w:themeColor="text1"/>
          <w:sz w:val="24"/>
          <w14:textFill>
            <w14:solidFill>
              <w14:schemeClr w14:val="tx1"/>
            </w14:solidFill>
          </w14:textFill>
        </w:rPr>
        <w:t>代表对进入抽签的各投标人依次抽取对应单位编号，再由</w:t>
      </w:r>
      <w:r>
        <w:rPr>
          <w:rFonts w:hint="eastAsia" w:ascii="新宋体" w:hAnsi="新宋体" w:eastAsia="新宋体"/>
          <w:color w:val="000000" w:themeColor="text1"/>
          <w:sz w:val="24"/>
          <w:lang w:val="en-US" w:eastAsia="zh-CN"/>
          <w14:textFill>
            <w14:solidFill>
              <w14:schemeClr w14:val="tx1"/>
            </w14:solidFill>
          </w14:textFill>
        </w:rPr>
        <w:t>招标</w:t>
      </w:r>
      <w:r>
        <w:rPr>
          <w:rFonts w:hint="eastAsia" w:ascii="新宋体" w:hAnsi="新宋体" w:eastAsia="新宋体"/>
          <w:color w:val="000000" w:themeColor="text1"/>
          <w:sz w:val="24"/>
          <w14:textFill>
            <w14:solidFill>
              <w14:schemeClr w14:val="tx1"/>
            </w14:solidFill>
          </w14:textFill>
        </w:rPr>
        <w:t>代表在上述对应单位编号中进行抽取，抽中的第一个编号所对应的投标人即为</w:t>
      </w:r>
      <w:r>
        <w:rPr>
          <w:rFonts w:hint="eastAsia" w:ascii="新宋体" w:hAnsi="新宋体" w:eastAsia="新宋体"/>
          <w:color w:val="000000" w:themeColor="text1"/>
          <w:sz w:val="24"/>
          <w:lang w:val="en-US" w:eastAsia="zh-CN"/>
          <w14:textFill>
            <w14:solidFill>
              <w14:schemeClr w14:val="tx1"/>
            </w14:solidFill>
          </w14:textFill>
        </w:rPr>
        <w:t>第一</w:t>
      </w:r>
      <w:r>
        <w:rPr>
          <w:rFonts w:hint="eastAsia" w:ascii="新宋体" w:hAnsi="新宋体" w:eastAsia="新宋体"/>
          <w:color w:val="000000" w:themeColor="text1"/>
          <w:sz w:val="24"/>
          <w14:textFill>
            <w14:solidFill>
              <w14:schemeClr w14:val="tx1"/>
            </w14:solidFill>
          </w14:textFill>
        </w:rPr>
        <w:t>中标候选人</w:t>
      </w:r>
      <w:r>
        <w:rPr>
          <w:rFonts w:hint="eastAsia" w:ascii="新宋体" w:hAnsi="新宋体" w:eastAsia="新宋体"/>
          <w:color w:val="000000" w:themeColor="text1"/>
          <w:sz w:val="24"/>
          <w:lang w:eastAsia="zh-CN"/>
          <w14:textFill>
            <w14:solidFill>
              <w14:schemeClr w14:val="tx1"/>
            </w14:solidFill>
          </w14:textFill>
        </w:rPr>
        <w:t>）</w:t>
      </w:r>
      <w:r>
        <w:rPr>
          <w:rFonts w:hint="eastAsia" w:ascii="新宋体" w:hAnsi="新宋体" w:eastAsia="新宋体"/>
          <w:color w:val="000000" w:themeColor="text1"/>
          <w:sz w:val="24"/>
          <w14:textFill>
            <w14:solidFill>
              <w14:schemeClr w14:val="tx1"/>
            </w14:solidFill>
          </w14:textFill>
        </w:rPr>
        <w:t>。</w:t>
      </w:r>
    </w:p>
    <w:p w14:paraId="39F18AF0">
      <w:pPr>
        <w:shd w:val="clear"/>
        <w:autoSpaceDE w:val="0"/>
        <w:autoSpaceDN w:val="0"/>
        <w:adjustRightInd w:val="0"/>
        <w:spacing w:line="360" w:lineRule="auto"/>
        <w:jc w:val="center"/>
        <w:rPr>
          <w:rFonts w:hint="eastAsia" w:ascii="宋体" w:hAnsi="宋体" w:cs="宋体"/>
          <w:b/>
          <w:color w:val="000000" w:themeColor="text1"/>
          <w:kern w:val="0"/>
          <w:sz w:val="36"/>
          <w:highlight w:val="none"/>
          <w:shd w:val="clear" w:color="auto" w:fill="auto"/>
          <w14:textFill>
            <w14:solidFill>
              <w14:schemeClr w14:val="tx1"/>
            </w14:solidFill>
          </w14:textFill>
        </w:rPr>
      </w:pPr>
      <w:r>
        <w:rPr>
          <w:rFonts w:hint="eastAsia" w:ascii="宋体" w:hAnsi="宋体" w:cs="宋体"/>
          <w:b/>
          <w:color w:val="000000" w:themeColor="text1"/>
          <w:kern w:val="0"/>
          <w:sz w:val="36"/>
          <w:highlight w:val="none"/>
          <w:shd w:val="clear" w:color="auto" w:fill="auto"/>
          <w14:textFill>
            <w14:solidFill>
              <w14:schemeClr w14:val="tx1"/>
            </w14:solidFill>
          </w14:textFill>
        </w:rPr>
        <w:br w:type="page"/>
      </w:r>
      <w:r>
        <w:rPr>
          <w:rFonts w:hint="eastAsia" w:ascii="宋体" w:hAnsi="宋体" w:cs="宋体"/>
          <w:b/>
          <w:color w:val="000000" w:themeColor="text1"/>
          <w:kern w:val="0"/>
          <w:sz w:val="36"/>
          <w:highlight w:val="none"/>
          <w:shd w:val="clear" w:color="auto" w:fill="auto"/>
          <w14:textFill>
            <w14:solidFill>
              <w14:schemeClr w14:val="tx1"/>
            </w14:solidFill>
          </w14:textFill>
        </w:rPr>
        <w:t>第</w:t>
      </w:r>
      <w:r>
        <w:rPr>
          <w:rFonts w:hint="eastAsia" w:ascii="宋体" w:hAnsi="宋体" w:cs="宋体"/>
          <w:b/>
          <w:color w:val="000000" w:themeColor="text1"/>
          <w:kern w:val="0"/>
          <w:sz w:val="36"/>
          <w:highlight w:val="none"/>
          <w:shd w:val="clear" w:color="auto" w:fill="auto"/>
          <w:lang w:val="en-US" w:eastAsia="zh-CN"/>
          <w14:textFill>
            <w14:solidFill>
              <w14:schemeClr w14:val="tx1"/>
            </w14:solidFill>
          </w14:textFill>
        </w:rPr>
        <w:t>五部分</w:t>
      </w:r>
      <w:r>
        <w:rPr>
          <w:rFonts w:hint="eastAsia" w:ascii="宋体" w:hAnsi="宋体" w:cs="宋体"/>
          <w:b/>
          <w:color w:val="000000" w:themeColor="text1"/>
          <w:kern w:val="0"/>
          <w:sz w:val="36"/>
          <w:highlight w:val="none"/>
          <w:shd w:val="clear" w:color="auto" w:fill="auto"/>
          <w14:textFill>
            <w14:solidFill>
              <w14:schemeClr w14:val="tx1"/>
            </w14:solidFill>
          </w14:textFill>
        </w:rPr>
        <w:t xml:space="preserve">  合同条款</w:t>
      </w:r>
      <w:bookmarkEnd w:id="17"/>
    </w:p>
    <w:p w14:paraId="410AF323">
      <w:pPr>
        <w:keepNext w:val="0"/>
        <w:keepLines w:val="0"/>
        <w:widowControl/>
        <w:suppressLineNumbers w:val="0"/>
        <w:jc w:val="left"/>
        <w:rPr>
          <w:rFonts w:hint="eastAsia" w:ascii="宋体" w:hAnsi="宋体" w:eastAsia="宋体" w:cs="宋体"/>
          <w:color w:val="000000" w:themeColor="text1"/>
          <w:kern w:val="0"/>
          <w:sz w:val="30"/>
          <w:szCs w:val="30"/>
          <w:highlight w:val="none"/>
          <w:lang w:val="en-US" w:eastAsia="zh-CN" w:bidi="ar"/>
          <w14:textFill>
            <w14:solidFill>
              <w14:schemeClr w14:val="tx1"/>
            </w14:solidFill>
          </w14:textFill>
        </w:rPr>
      </w:pPr>
    </w:p>
    <w:p w14:paraId="02DAAC67">
      <w:pPr>
        <w:keepNext w:val="0"/>
        <w:keepLines w:val="0"/>
        <w:widowControl/>
        <w:suppressLineNumbers w:val="0"/>
        <w:jc w:val="left"/>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30"/>
          <w:szCs w:val="30"/>
          <w:highlight w:val="none"/>
          <w:lang w:val="en-US" w:eastAsia="zh-CN" w:bidi="ar"/>
          <w14:textFill>
            <w14:solidFill>
              <w14:schemeClr w14:val="tx1"/>
            </w14:solidFill>
          </w14:textFill>
        </w:rPr>
        <w:t xml:space="preserve">合同编号： </w:t>
      </w:r>
    </w:p>
    <w:p w14:paraId="02BE3F53">
      <w:pPr>
        <w:keepNext w:val="0"/>
        <w:keepLines w:val="0"/>
        <w:widowControl/>
        <w:suppressLineNumbers w:val="0"/>
        <w:jc w:val="center"/>
        <w:rPr>
          <w:rFonts w:hint="eastAsia" w:ascii="宋体" w:hAnsi="宋体" w:eastAsia="宋体" w:cs="宋体"/>
          <w:b/>
          <w:color w:val="000000" w:themeColor="text1"/>
          <w:kern w:val="0"/>
          <w:sz w:val="36"/>
          <w:szCs w:val="36"/>
          <w:highlight w:val="none"/>
          <w:lang w:val="en-US" w:eastAsia="zh-CN" w:bidi="ar"/>
          <w14:textFill>
            <w14:solidFill>
              <w14:schemeClr w14:val="tx1"/>
            </w14:solidFill>
          </w14:textFill>
        </w:rPr>
      </w:pPr>
    </w:p>
    <w:p w14:paraId="664A70E3">
      <w:pPr>
        <w:keepNext w:val="0"/>
        <w:keepLines w:val="0"/>
        <w:widowControl/>
        <w:suppressLineNumbers w:val="0"/>
        <w:jc w:val="center"/>
        <w:rPr>
          <w:rFonts w:hint="eastAsia" w:ascii="宋体" w:hAnsi="宋体" w:eastAsia="宋体" w:cs="宋体"/>
          <w:b/>
          <w:color w:val="000000" w:themeColor="text1"/>
          <w:kern w:val="0"/>
          <w:sz w:val="36"/>
          <w:szCs w:val="36"/>
          <w:highlight w:val="none"/>
          <w:lang w:val="en-US" w:eastAsia="zh-CN" w:bidi="ar"/>
          <w14:textFill>
            <w14:solidFill>
              <w14:schemeClr w14:val="tx1"/>
            </w14:solidFill>
          </w14:textFill>
        </w:rPr>
      </w:pPr>
    </w:p>
    <w:p w14:paraId="59C8AAF9">
      <w:pPr>
        <w:keepNext w:val="0"/>
        <w:keepLines w:val="0"/>
        <w:widowControl/>
        <w:suppressLineNumbers w:val="0"/>
        <w:jc w:val="center"/>
        <w:rPr>
          <w:rFonts w:hint="eastAsia" w:ascii="宋体" w:hAnsi="宋体" w:eastAsia="宋体" w:cs="宋体"/>
          <w:b/>
          <w:color w:val="000000" w:themeColor="text1"/>
          <w:kern w:val="0"/>
          <w:sz w:val="36"/>
          <w:szCs w:val="36"/>
          <w:highlight w:val="none"/>
          <w:lang w:val="en-US" w:eastAsia="zh-CN" w:bidi="ar"/>
          <w14:textFill>
            <w14:solidFill>
              <w14:schemeClr w14:val="tx1"/>
            </w14:solidFill>
          </w14:textFill>
        </w:rPr>
      </w:pPr>
    </w:p>
    <w:p w14:paraId="429831FD">
      <w:pPr>
        <w:keepNext w:val="0"/>
        <w:keepLines w:val="0"/>
        <w:widowControl/>
        <w:suppressLineNumbers w:val="0"/>
        <w:jc w:val="center"/>
        <w:rPr>
          <w:color w:val="000000" w:themeColor="text1"/>
          <w:highlight w:val="none"/>
          <w14:textFill>
            <w14:solidFill>
              <w14:schemeClr w14:val="tx1"/>
            </w14:solidFill>
          </w14:textFill>
        </w:rPr>
      </w:pPr>
      <w:r>
        <w:rPr>
          <w:rFonts w:hint="eastAsia" w:ascii="宋体" w:hAnsi="宋体" w:eastAsia="宋体" w:cs="宋体"/>
          <w:b/>
          <w:color w:val="000000" w:themeColor="text1"/>
          <w:kern w:val="0"/>
          <w:sz w:val="44"/>
          <w:szCs w:val="44"/>
          <w:highlight w:val="none"/>
          <w:lang w:val="en-US" w:eastAsia="zh-CN" w:bidi="ar"/>
          <w14:textFill>
            <w14:solidFill>
              <w14:schemeClr w14:val="tx1"/>
            </w14:solidFill>
          </w14:textFill>
        </w:rPr>
        <w:t>物业服务合同</w:t>
      </w:r>
    </w:p>
    <w:p w14:paraId="15DFCF29">
      <w:pPr>
        <w:keepNext w:val="0"/>
        <w:keepLines w:val="0"/>
        <w:widowControl/>
        <w:suppressLineNumbers w:val="0"/>
        <w:jc w:val="left"/>
        <w:rPr>
          <w:color w:val="000000" w:themeColor="text1"/>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lang w:val="en-US" w:eastAsia="zh-CN" w:bidi="ar"/>
          <w14:textFill>
            <w14:solidFill>
              <w14:schemeClr w14:val="tx1"/>
            </w14:solidFill>
          </w14:textFill>
        </w:rPr>
        <w:t xml:space="preserve"> </w:t>
      </w:r>
    </w:p>
    <w:p w14:paraId="494C7599">
      <w:pPr>
        <w:keepNext w:val="0"/>
        <w:keepLines w:val="0"/>
        <w:widowControl/>
        <w:suppressLineNumbers w:val="0"/>
        <w:jc w:val="left"/>
        <w:rPr>
          <w:rFonts w:hint="eastAsia" w:ascii="宋体" w:hAnsi="宋体" w:eastAsia="宋体" w:cs="宋体"/>
          <w:color w:val="000000" w:themeColor="text1"/>
          <w:kern w:val="0"/>
          <w:sz w:val="27"/>
          <w:szCs w:val="27"/>
          <w:highlight w:val="none"/>
          <w:lang w:val="en-US" w:eastAsia="zh-CN" w:bidi="ar"/>
          <w14:textFill>
            <w14:solidFill>
              <w14:schemeClr w14:val="tx1"/>
            </w14:solidFill>
          </w14:textFill>
        </w:rPr>
      </w:pPr>
    </w:p>
    <w:p w14:paraId="4490C38C">
      <w:pPr>
        <w:keepNext w:val="0"/>
        <w:keepLines w:val="0"/>
        <w:widowControl/>
        <w:suppressLineNumbers w:val="0"/>
        <w:jc w:val="left"/>
        <w:rPr>
          <w:rFonts w:hint="eastAsia" w:ascii="宋体" w:hAnsi="宋体" w:eastAsia="宋体" w:cs="宋体"/>
          <w:color w:val="000000" w:themeColor="text1"/>
          <w:kern w:val="0"/>
          <w:sz w:val="27"/>
          <w:szCs w:val="27"/>
          <w:highlight w:val="none"/>
          <w:lang w:val="en-US" w:eastAsia="zh-CN" w:bidi="ar"/>
          <w14:textFill>
            <w14:solidFill>
              <w14:schemeClr w14:val="tx1"/>
            </w14:solidFill>
          </w14:textFill>
        </w:rPr>
      </w:pPr>
    </w:p>
    <w:p w14:paraId="7E446931">
      <w:pPr>
        <w:keepNext w:val="0"/>
        <w:keepLines w:val="0"/>
        <w:widowControl/>
        <w:suppressLineNumbers w:val="0"/>
        <w:ind w:firstLine="640" w:firstLineChars="200"/>
        <w:jc w:val="left"/>
        <w:rPr>
          <w:rFonts w:hint="eastAsia" w:ascii="宋体" w:hAnsi="宋体" w:eastAsia="宋体" w:cs="宋体"/>
          <w:color w:val="000000" w:themeColor="text1"/>
          <w:kern w:val="0"/>
          <w:sz w:val="32"/>
          <w:szCs w:val="32"/>
          <w:highlight w:val="none"/>
          <w:lang w:val="en-US" w:eastAsia="zh-CN" w:bidi="ar"/>
          <w14:textFill>
            <w14:solidFill>
              <w14:schemeClr w14:val="tx1"/>
            </w14:solidFill>
          </w14:textFill>
        </w:rPr>
      </w:pPr>
      <w:r>
        <w:rPr>
          <w:rFonts w:hint="eastAsia" w:ascii="宋体" w:hAnsi="宋体" w:eastAsia="宋体" w:cs="宋体"/>
          <w:color w:val="000000" w:themeColor="text1"/>
          <w:kern w:val="0"/>
          <w:sz w:val="32"/>
          <w:szCs w:val="32"/>
          <w:highlight w:val="none"/>
          <w:lang w:val="en-US" w:eastAsia="zh-CN" w:bidi="ar"/>
          <w14:textFill>
            <w14:solidFill>
              <w14:schemeClr w14:val="tx1"/>
            </w14:solidFill>
          </w14:textFill>
        </w:rPr>
        <w:t>项目名称：</w:t>
      </w:r>
      <w:r>
        <w:rPr>
          <w:rFonts w:hint="eastAsia" w:ascii="宋体" w:hAnsi="宋体" w:cs="宋体"/>
          <w:color w:val="000000" w:themeColor="text1"/>
          <w:kern w:val="0"/>
          <w:sz w:val="32"/>
          <w:szCs w:val="32"/>
          <w:highlight w:val="none"/>
          <w:lang w:val="en-US" w:eastAsia="zh-CN" w:bidi="ar"/>
          <w14:textFill>
            <w14:solidFill>
              <w14:schemeClr w14:val="tx1"/>
            </w14:solidFill>
          </w14:textFill>
        </w:rPr>
        <w:t>椒江区名都锦绣小区物业管理服务</w:t>
      </w:r>
    </w:p>
    <w:p w14:paraId="1FEDCFA0">
      <w:pPr>
        <w:keepNext w:val="0"/>
        <w:keepLines w:val="0"/>
        <w:widowControl/>
        <w:suppressLineNumbers w:val="0"/>
        <w:ind w:firstLine="640" w:firstLineChars="200"/>
        <w:jc w:val="left"/>
        <w:rPr>
          <w:rFonts w:hint="eastAsia" w:ascii="宋体" w:hAnsi="宋体" w:eastAsia="宋体" w:cs="宋体"/>
          <w:color w:val="000000" w:themeColor="text1"/>
          <w:kern w:val="0"/>
          <w:sz w:val="32"/>
          <w:szCs w:val="32"/>
          <w:highlight w:val="none"/>
          <w:lang w:val="en-US" w:eastAsia="zh-CN" w:bidi="ar"/>
          <w14:textFill>
            <w14:solidFill>
              <w14:schemeClr w14:val="tx1"/>
            </w14:solidFill>
          </w14:textFill>
        </w:rPr>
      </w:pPr>
    </w:p>
    <w:p w14:paraId="6A31BEC2">
      <w:pPr>
        <w:keepNext w:val="0"/>
        <w:keepLines w:val="0"/>
        <w:widowControl/>
        <w:suppressLineNumbers w:val="0"/>
        <w:ind w:firstLine="640" w:firstLineChars="200"/>
        <w:jc w:val="left"/>
        <w:rPr>
          <w:rFonts w:hint="default" w:ascii="宋体" w:hAnsi="宋体" w:eastAsia="宋体" w:cs="宋体"/>
          <w:color w:val="000000" w:themeColor="text1"/>
          <w:kern w:val="0"/>
          <w:sz w:val="32"/>
          <w:szCs w:val="32"/>
          <w:highlight w:val="none"/>
          <w:lang w:val="en-US" w:eastAsia="zh-CN" w:bidi="ar"/>
          <w14:textFill>
            <w14:solidFill>
              <w14:schemeClr w14:val="tx1"/>
            </w14:solidFill>
          </w14:textFill>
        </w:rPr>
      </w:pPr>
      <w:r>
        <w:rPr>
          <w:rFonts w:hint="eastAsia" w:ascii="宋体" w:hAnsi="宋体" w:eastAsia="宋体" w:cs="宋体"/>
          <w:color w:val="000000" w:themeColor="text1"/>
          <w:kern w:val="0"/>
          <w:sz w:val="32"/>
          <w:szCs w:val="32"/>
          <w:highlight w:val="none"/>
          <w:lang w:val="en-US" w:eastAsia="zh-CN" w:bidi="ar"/>
          <w14:textFill>
            <w14:solidFill>
              <w14:schemeClr w14:val="tx1"/>
            </w14:solidFill>
          </w14:textFill>
        </w:rPr>
        <w:t>项目地址：</w:t>
      </w:r>
    </w:p>
    <w:p w14:paraId="50A0011E">
      <w:pPr>
        <w:keepNext w:val="0"/>
        <w:keepLines w:val="0"/>
        <w:widowControl/>
        <w:suppressLineNumbers w:val="0"/>
        <w:ind w:firstLine="640" w:firstLineChars="200"/>
        <w:jc w:val="left"/>
        <w:rPr>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0"/>
          <w:sz w:val="32"/>
          <w:szCs w:val="32"/>
          <w:highlight w:val="none"/>
          <w:lang w:val="en-US" w:eastAsia="zh-CN" w:bidi="ar"/>
          <w14:textFill>
            <w14:solidFill>
              <w14:schemeClr w14:val="tx1"/>
            </w14:solidFill>
          </w14:textFill>
        </w:rPr>
        <w:t xml:space="preserve"> </w:t>
      </w:r>
    </w:p>
    <w:p w14:paraId="45967FFE">
      <w:pPr>
        <w:keepNext w:val="0"/>
        <w:keepLines w:val="0"/>
        <w:widowControl/>
        <w:suppressLineNumbers w:val="0"/>
        <w:ind w:firstLine="640" w:firstLineChars="200"/>
        <w:jc w:val="left"/>
        <w:rPr>
          <w:rFonts w:hint="default" w:ascii="宋体" w:hAnsi="宋体" w:eastAsia="宋体" w:cs="宋体"/>
          <w:color w:val="000000" w:themeColor="text1"/>
          <w:kern w:val="0"/>
          <w:sz w:val="32"/>
          <w:szCs w:val="32"/>
          <w:highlight w:val="none"/>
          <w:lang w:val="en-US" w:eastAsia="zh-CN" w:bidi="ar"/>
          <w14:textFill>
            <w14:solidFill>
              <w14:schemeClr w14:val="tx1"/>
            </w14:solidFill>
          </w14:textFill>
        </w:rPr>
      </w:pPr>
      <w:r>
        <w:rPr>
          <w:rFonts w:hint="eastAsia" w:ascii="宋体" w:hAnsi="宋体" w:eastAsia="宋体" w:cs="宋体"/>
          <w:color w:val="000000" w:themeColor="text1"/>
          <w:kern w:val="0"/>
          <w:sz w:val="32"/>
          <w:szCs w:val="32"/>
          <w:highlight w:val="none"/>
          <w:lang w:val="en-US" w:eastAsia="zh-CN" w:bidi="ar"/>
          <w14:textFill>
            <w14:solidFill>
              <w14:schemeClr w14:val="tx1"/>
            </w14:solidFill>
          </w14:textFill>
        </w:rPr>
        <w:t>委 托 方：</w:t>
      </w:r>
      <w:r>
        <w:rPr>
          <w:rFonts w:hint="eastAsia" w:ascii="宋体" w:hAnsi="宋体" w:cs="宋体"/>
          <w:color w:val="000000" w:themeColor="text1"/>
          <w:kern w:val="0"/>
          <w:sz w:val="32"/>
          <w:szCs w:val="32"/>
          <w:highlight w:val="none"/>
          <w:lang w:val="en-US" w:eastAsia="zh-CN" w:bidi="ar"/>
          <w14:textFill>
            <w14:solidFill>
              <w14:schemeClr w14:val="tx1"/>
            </w14:solidFill>
          </w14:textFill>
        </w:rPr>
        <w:t>台州市椒江名都锦绣小区业主委员会</w:t>
      </w:r>
      <w:r>
        <w:rPr>
          <w:rFonts w:hint="eastAsia" w:ascii="宋体" w:hAnsi="宋体" w:eastAsia="宋体" w:cs="宋体"/>
          <w:color w:val="000000" w:themeColor="text1"/>
          <w:kern w:val="0"/>
          <w:sz w:val="32"/>
          <w:szCs w:val="32"/>
          <w:highlight w:val="none"/>
          <w:lang w:val="en-US" w:eastAsia="zh-CN" w:bidi="ar"/>
          <w14:textFill>
            <w14:solidFill>
              <w14:schemeClr w14:val="tx1"/>
            </w14:solidFill>
          </w14:textFill>
        </w:rPr>
        <w:t xml:space="preserve"> </w:t>
      </w:r>
    </w:p>
    <w:p w14:paraId="0A9357A4">
      <w:pPr>
        <w:keepNext w:val="0"/>
        <w:keepLines w:val="0"/>
        <w:widowControl/>
        <w:suppressLineNumbers w:val="0"/>
        <w:ind w:firstLine="640" w:firstLineChars="200"/>
        <w:jc w:val="left"/>
        <w:rPr>
          <w:rFonts w:hint="eastAsia" w:ascii="宋体" w:hAnsi="宋体" w:eastAsia="宋体" w:cs="宋体"/>
          <w:color w:val="000000" w:themeColor="text1"/>
          <w:kern w:val="0"/>
          <w:sz w:val="32"/>
          <w:szCs w:val="32"/>
          <w:highlight w:val="none"/>
          <w:lang w:val="en-US" w:eastAsia="zh-CN" w:bidi="ar"/>
          <w14:textFill>
            <w14:solidFill>
              <w14:schemeClr w14:val="tx1"/>
            </w14:solidFill>
          </w14:textFill>
        </w:rPr>
      </w:pPr>
    </w:p>
    <w:p w14:paraId="2A0AD32E">
      <w:pPr>
        <w:keepNext w:val="0"/>
        <w:keepLines w:val="0"/>
        <w:widowControl/>
        <w:suppressLineNumbers w:val="0"/>
        <w:ind w:firstLine="640" w:firstLineChars="200"/>
        <w:jc w:val="left"/>
        <w:rPr>
          <w:rFonts w:hint="eastAsia" w:ascii="宋体" w:hAnsi="宋体" w:eastAsia="宋体" w:cs="宋体"/>
          <w:color w:val="000000" w:themeColor="text1"/>
          <w:kern w:val="0"/>
          <w:sz w:val="32"/>
          <w:szCs w:val="32"/>
          <w:highlight w:val="none"/>
          <w:lang w:val="en-US" w:eastAsia="zh-CN" w:bidi="ar"/>
          <w14:textFill>
            <w14:solidFill>
              <w14:schemeClr w14:val="tx1"/>
            </w14:solidFill>
          </w14:textFill>
        </w:rPr>
      </w:pPr>
      <w:r>
        <w:rPr>
          <w:rFonts w:hint="eastAsia" w:ascii="宋体" w:hAnsi="宋体" w:eastAsia="宋体" w:cs="宋体"/>
          <w:color w:val="000000" w:themeColor="text1"/>
          <w:kern w:val="0"/>
          <w:sz w:val="32"/>
          <w:szCs w:val="32"/>
          <w:highlight w:val="none"/>
          <w:lang w:val="en-US" w:eastAsia="zh-CN" w:bidi="ar"/>
          <w14:textFill>
            <w14:solidFill>
              <w14:schemeClr w14:val="tx1"/>
            </w14:solidFill>
          </w14:textFill>
        </w:rPr>
        <w:t xml:space="preserve">受 托 方： </w:t>
      </w:r>
    </w:p>
    <w:p w14:paraId="7A246531">
      <w:pPr>
        <w:keepNext w:val="0"/>
        <w:keepLines w:val="0"/>
        <w:widowControl/>
        <w:suppressLineNumbers w:val="0"/>
        <w:ind w:firstLine="640" w:firstLineChars="200"/>
        <w:jc w:val="left"/>
        <w:rPr>
          <w:rFonts w:hint="eastAsia" w:ascii="宋体" w:hAnsi="宋体" w:eastAsia="宋体" w:cs="宋体"/>
          <w:color w:val="000000" w:themeColor="text1"/>
          <w:kern w:val="0"/>
          <w:sz w:val="32"/>
          <w:szCs w:val="32"/>
          <w:highlight w:val="none"/>
          <w:lang w:val="en-US" w:eastAsia="zh-CN" w:bidi="ar"/>
          <w14:textFill>
            <w14:solidFill>
              <w14:schemeClr w14:val="tx1"/>
            </w14:solidFill>
          </w14:textFill>
        </w:rPr>
      </w:pPr>
    </w:p>
    <w:p w14:paraId="62D9FEBE">
      <w:pPr>
        <w:keepNext w:val="0"/>
        <w:keepLines w:val="0"/>
        <w:widowControl/>
        <w:suppressLineNumbers w:val="0"/>
        <w:ind w:firstLine="640" w:firstLineChars="200"/>
        <w:jc w:val="left"/>
        <w:rPr>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0"/>
          <w:sz w:val="32"/>
          <w:szCs w:val="32"/>
          <w:highlight w:val="none"/>
          <w:lang w:val="en-US" w:eastAsia="zh-CN" w:bidi="ar"/>
          <w14:textFill>
            <w14:solidFill>
              <w14:schemeClr w14:val="tx1"/>
            </w14:solidFill>
          </w14:textFill>
        </w:rPr>
        <w:t>签订日期：202</w:t>
      </w:r>
      <w:r>
        <w:rPr>
          <w:rFonts w:hint="eastAsia" w:ascii="宋体" w:hAnsi="宋体" w:cs="宋体"/>
          <w:color w:val="000000" w:themeColor="text1"/>
          <w:kern w:val="0"/>
          <w:sz w:val="32"/>
          <w:szCs w:val="32"/>
          <w:highlight w:val="none"/>
          <w:lang w:val="en-US" w:eastAsia="zh-CN" w:bidi="ar"/>
          <w14:textFill>
            <w14:solidFill>
              <w14:schemeClr w14:val="tx1"/>
            </w14:solidFill>
          </w14:textFill>
        </w:rPr>
        <w:t>5</w:t>
      </w:r>
      <w:r>
        <w:rPr>
          <w:rFonts w:hint="eastAsia" w:ascii="宋体" w:hAnsi="宋体" w:eastAsia="宋体" w:cs="宋体"/>
          <w:color w:val="000000" w:themeColor="text1"/>
          <w:kern w:val="0"/>
          <w:sz w:val="32"/>
          <w:szCs w:val="32"/>
          <w:highlight w:val="none"/>
          <w:lang w:val="en-US" w:eastAsia="zh-CN" w:bidi="ar"/>
          <w14:textFill>
            <w14:solidFill>
              <w14:schemeClr w14:val="tx1"/>
            </w14:solidFill>
          </w14:textFill>
        </w:rPr>
        <w:t xml:space="preserve">年  月  日 </w:t>
      </w:r>
    </w:p>
    <w:p w14:paraId="01E1BA1C">
      <w:pPr>
        <w:keepNext w:val="0"/>
        <w:keepLines w:val="0"/>
        <w:widowControl/>
        <w:suppressLineNumbers w:val="0"/>
        <w:jc w:val="left"/>
        <w:rPr>
          <w:color w:val="000000" w:themeColor="text1"/>
          <w:highlight w:val="none"/>
          <w14:textFill>
            <w14:solidFill>
              <w14:schemeClr w14:val="tx1"/>
            </w14:solidFill>
          </w14:textFill>
        </w:rPr>
      </w:pPr>
    </w:p>
    <w:p w14:paraId="0E25176A">
      <w:pPr>
        <w:keepNext w:val="0"/>
        <w:keepLines w:val="0"/>
        <w:widowControl/>
        <w:suppressLineNumbers w:val="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p>
    <w:p w14:paraId="7FECE79B">
      <w:pPr>
        <w:keepNext w:val="0"/>
        <w:keepLines w:val="0"/>
        <w:widowControl/>
        <w:suppressLineNumbers w:val="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p>
    <w:p w14:paraId="47E84318">
      <w:pPr>
        <w:keepNext w:val="0"/>
        <w:keepLines w:val="0"/>
        <w:widowControl/>
        <w:suppressLineNumbers w:val="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p>
    <w:p w14:paraId="68718F5C">
      <w:pPr>
        <w:keepNext w:val="0"/>
        <w:keepLines w:val="0"/>
        <w:widowControl/>
        <w:suppressLineNumbers w:val="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p>
    <w:p w14:paraId="30361BD3">
      <w:pPr>
        <w:keepNext w:val="0"/>
        <w:keepLines w:val="0"/>
        <w:widowControl/>
        <w:suppressLineNumbers w:val="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p>
    <w:p w14:paraId="7AE12D09">
      <w:pPr>
        <w:keepNext w:val="0"/>
        <w:keepLines w:val="0"/>
        <w:widowControl/>
        <w:suppressLineNumbers w:val="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p>
    <w:p w14:paraId="41B21508">
      <w:pPr>
        <w:keepNext w:val="0"/>
        <w:keepLines w:val="0"/>
        <w:widowControl/>
        <w:suppressLineNumbers w:val="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p>
    <w:p w14:paraId="56F57E5E">
      <w:pPr>
        <w:keepNext w:val="0"/>
        <w:keepLines w:val="0"/>
        <w:widowControl/>
        <w:suppressLineNumbers w:val="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p>
    <w:p w14:paraId="3DF034D5">
      <w:pPr>
        <w:keepNext w:val="0"/>
        <w:keepLines w:val="0"/>
        <w:widowControl/>
        <w:suppressLineNumbers w:val="0"/>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根据《中华人民共和国民法典》和国务院、省、市物业管理条例等有关法律、法规的规定，在自愿、平等、协商一致的基础上，经业主大会同意，选聘乙方对</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小区提供物业服务, 签订本合同。 </w:t>
      </w:r>
    </w:p>
    <w:p w14:paraId="253FF804">
      <w:pPr>
        <w:keepNext w:val="0"/>
        <w:keepLines w:val="0"/>
        <w:widowControl/>
        <w:suppressLineNumbers w:val="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lang w:val="en-US" w:eastAsia="zh-CN" w:bidi="ar"/>
          <w14:textFill>
            <w14:solidFill>
              <w14:schemeClr w14:val="tx1"/>
            </w14:solidFill>
          </w14:textFill>
        </w:rPr>
        <w:t>第一章 合同当事人</w:t>
      </w:r>
    </w:p>
    <w:p w14:paraId="7E585EA9">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甲方（ 业主委员会）： </w:t>
      </w:r>
    </w:p>
    <w:p w14:paraId="7C673786">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业主委员会负责人： </w:t>
      </w:r>
    </w:p>
    <w:p w14:paraId="5497D421">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联系电话： </w:t>
      </w:r>
    </w:p>
    <w:p w14:paraId="1ACC1144">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乙方（物业服务企业）： </w:t>
      </w:r>
    </w:p>
    <w:p w14:paraId="5726E908">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营业执照注册号： </w:t>
      </w:r>
    </w:p>
    <w:p w14:paraId="6DDBC2B3">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法定代表人： </w:t>
      </w:r>
    </w:p>
    <w:p w14:paraId="303A5A02">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联系电话： </w:t>
      </w:r>
    </w:p>
    <w:p w14:paraId="2BBF1E48">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委托代理人： </w:t>
      </w:r>
    </w:p>
    <w:p w14:paraId="66F20668">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联系电话： </w:t>
      </w:r>
    </w:p>
    <w:p w14:paraId="03F35F6A">
      <w:pPr>
        <w:keepNext w:val="0"/>
        <w:keepLines w:val="0"/>
        <w:widowControl/>
        <w:suppressLineNumbers w:val="0"/>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乙方依照本合同提供服务的受益人为本物业管理区域的全体业主和物业使用人，全体业主和物业使用人享受本合同提供的服务并承担按本合同规定及时交纳物业费用等义务。 </w:t>
      </w:r>
    </w:p>
    <w:p w14:paraId="7BD0C6F2">
      <w:pPr>
        <w:keepNext w:val="0"/>
        <w:keepLines w:val="0"/>
        <w:widowControl/>
        <w:suppressLineNumbers w:val="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lang w:val="en-US" w:eastAsia="zh-CN" w:bidi="ar"/>
          <w14:textFill>
            <w14:solidFill>
              <w14:schemeClr w14:val="tx1"/>
            </w14:solidFill>
          </w14:textFill>
        </w:rPr>
        <w:t>第二章 物业基本情况</w:t>
      </w:r>
    </w:p>
    <w:p w14:paraId="46A5D0D9">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lang w:val="en-US" w:eastAsia="zh-CN" w:bidi="ar"/>
          <w14:textFill>
            <w14:solidFill>
              <w14:schemeClr w14:val="tx1"/>
            </w14:solidFill>
          </w14:textFill>
        </w:rPr>
        <w:t xml:space="preserve">第一条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物业基本情况 </w:t>
      </w:r>
    </w:p>
    <w:p w14:paraId="4412239E">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物业项目名称：</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 </w:t>
      </w:r>
    </w:p>
    <w:p w14:paraId="35F55D64">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物业类型：住宅； </w:t>
      </w:r>
    </w:p>
    <w:p w14:paraId="07F4DC50">
      <w:pPr>
        <w:keepNext w:val="0"/>
        <w:keepLines w:val="0"/>
        <w:widowControl/>
        <w:suppressLineNumbers w:val="0"/>
        <w:jc w:val="center"/>
        <w:rPr>
          <w:rFonts w:hint="eastAsia" w:ascii="宋体" w:hAnsi="宋体" w:eastAsia="宋体" w:cs="宋体"/>
          <w:b w:val="0"/>
          <w:bCs w:val="0"/>
          <w:color w:val="000000" w:themeColor="text1"/>
          <w:kern w:val="0"/>
          <w:sz w:val="28"/>
          <w:szCs w:val="28"/>
          <w:highlight w:val="none"/>
          <w:lang w:val="en-US" w:eastAsia="zh-CN" w:bidi="ar"/>
          <w14:textFill>
            <w14:solidFill>
              <w14:schemeClr w14:val="tx1"/>
            </w14:solidFill>
          </w14:textFill>
        </w:rPr>
      </w:pPr>
      <w:r>
        <w:rPr>
          <w:rFonts w:hint="eastAsia" w:ascii="宋体" w:hAnsi="宋体" w:cs="宋体"/>
          <w:b/>
          <w:bCs/>
          <w:color w:val="000000" w:themeColor="text1"/>
          <w:kern w:val="0"/>
          <w:sz w:val="28"/>
          <w:szCs w:val="28"/>
          <w:highlight w:val="none"/>
          <w:lang w:val="en-US" w:eastAsia="zh-CN" w:bidi="ar"/>
          <w14:textFill>
            <w14:solidFill>
              <w14:schemeClr w14:val="tx1"/>
            </w14:solidFill>
          </w14:textFill>
        </w:rPr>
        <w:t xml:space="preserve">    </w:t>
      </w:r>
      <w:r>
        <w:rPr>
          <w:rFonts w:hint="eastAsia" w:ascii="宋体" w:hAnsi="宋体" w:cs="宋体"/>
          <w:b w:val="0"/>
          <w:bCs w:val="0"/>
          <w:color w:val="000000" w:themeColor="text1"/>
          <w:kern w:val="0"/>
          <w:sz w:val="28"/>
          <w:szCs w:val="28"/>
          <w:highlight w:val="none"/>
          <w:lang w:val="en-US" w:eastAsia="zh-CN" w:bidi="ar"/>
          <w14:textFill>
            <w14:solidFill>
              <w14:schemeClr w14:val="tx1"/>
            </w14:solidFill>
          </w14:textFill>
        </w:rPr>
        <w:t xml:space="preserve"> </w:t>
      </w:r>
      <w:r>
        <w:rPr>
          <w:rFonts w:hint="eastAsia" w:ascii="宋体" w:hAnsi="宋体" w:eastAsia="宋体" w:cs="宋体"/>
          <w:b w:val="0"/>
          <w:bCs w:val="0"/>
          <w:color w:val="000000" w:themeColor="text1"/>
          <w:kern w:val="0"/>
          <w:sz w:val="28"/>
          <w:szCs w:val="28"/>
          <w:highlight w:val="none"/>
          <w:lang w:val="en-US" w:eastAsia="zh-CN" w:bidi="ar"/>
          <w14:textFill>
            <w14:solidFill>
              <w14:schemeClr w14:val="tx1"/>
            </w14:solidFill>
          </w14:textFill>
        </w:rPr>
        <w:t>小区坐落于台州市椒江区经中路79号，东至书生中学，南至名都南苑，西至经中路商业街，北至开元路，总建筑面积112000平方米；户数情况：项目由29幢6-7层建筑组成；总户数721户；车位情况：固定车库 218 个，改造</w:t>
      </w:r>
    </w:p>
    <w:p w14:paraId="6673F598">
      <w:pPr>
        <w:keepNext w:val="0"/>
        <w:keepLines w:val="0"/>
        <w:widowControl/>
        <w:suppressLineNumbers w:val="0"/>
        <w:jc w:val="both"/>
        <w:rPr>
          <w:rFonts w:hint="eastAsia" w:ascii="宋体" w:hAnsi="宋体" w:eastAsia="宋体" w:cs="宋体"/>
          <w:b w:val="0"/>
          <w:bCs w:val="0"/>
          <w:color w:val="000000" w:themeColor="text1"/>
          <w:kern w:val="0"/>
          <w:sz w:val="28"/>
          <w:szCs w:val="28"/>
          <w:highlight w:val="none"/>
          <w:lang w:val="en-US" w:eastAsia="zh-CN" w:bidi="ar"/>
          <w14:textFill>
            <w14:solidFill>
              <w14:schemeClr w14:val="tx1"/>
            </w14:solidFill>
          </w14:textFill>
        </w:rPr>
      </w:pPr>
      <w:r>
        <w:rPr>
          <w:rFonts w:hint="eastAsia" w:ascii="宋体" w:hAnsi="宋体" w:eastAsia="宋体" w:cs="宋体"/>
          <w:b w:val="0"/>
          <w:bCs w:val="0"/>
          <w:color w:val="000000" w:themeColor="text1"/>
          <w:kern w:val="0"/>
          <w:sz w:val="28"/>
          <w:szCs w:val="28"/>
          <w:highlight w:val="none"/>
          <w:lang w:val="en-US" w:eastAsia="zh-CN" w:bidi="ar"/>
          <w14:textFill>
            <w14:solidFill>
              <w14:schemeClr w14:val="tx1"/>
            </w14:solidFill>
          </w14:textFill>
        </w:rPr>
        <w:t>后露天车位 359 个。</w:t>
      </w:r>
    </w:p>
    <w:p w14:paraId="6E12319B">
      <w:pPr>
        <w:keepNext w:val="0"/>
        <w:keepLines w:val="0"/>
        <w:widowControl/>
        <w:suppressLineNumbers w:val="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lang w:val="en-US" w:eastAsia="zh-CN" w:bidi="ar"/>
          <w14:textFill>
            <w14:solidFill>
              <w14:schemeClr w14:val="tx1"/>
            </w14:solidFill>
          </w14:textFill>
        </w:rPr>
        <w:t>第三章 物业服务内容与服务标准</w:t>
      </w:r>
    </w:p>
    <w:p w14:paraId="630819BF">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lang w:val="en-US" w:eastAsia="zh-CN" w:bidi="ar"/>
          <w14:textFill>
            <w14:solidFill>
              <w14:schemeClr w14:val="tx1"/>
            </w14:solidFill>
          </w14:textFill>
        </w:rPr>
        <w:t xml:space="preserve">第二条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乙方提供的物业服务包括以下内容： </w:t>
      </w:r>
    </w:p>
    <w:p w14:paraId="2BC27425">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（一）物业共用部位、共用设施设备的日常维修、养护和管理； </w:t>
      </w:r>
    </w:p>
    <w:p w14:paraId="336E0296">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（二）物业共用部位、公共区域的清洁卫生、垃圾的收集清理和化粪池清理； </w:t>
      </w:r>
    </w:p>
    <w:p w14:paraId="5107DC89">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（三）公共绿地、景观和花草树木的养护管理； </w:t>
      </w:r>
    </w:p>
    <w:p w14:paraId="7D14C632">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（四）秩序维护以及车辆停放管理； </w:t>
      </w:r>
    </w:p>
    <w:p w14:paraId="5E6F2C8C">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（五）协助做好安全防范工作； </w:t>
      </w:r>
    </w:p>
    <w:p w14:paraId="548212B2">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（六）物业维修、更新费用的账目管理和物业档案资料管理； </w:t>
      </w:r>
    </w:p>
    <w:p w14:paraId="28DAE1CD">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七）本合同及附件约定的其他公共性服务内容。建筑幕墙（包括但不限于幕墙、干挂石材、砖面等）的安全维护责任人为全体业主，业主可以依据法律规定委托乙方对本物业区域内建筑幕墙进行日常维护、检修。维修和检修的内容、方式、费用及双方的权利和义务由双方另行签订书面协议。 </w:t>
      </w:r>
    </w:p>
    <w:p w14:paraId="7C6092C2">
      <w:pPr>
        <w:keepNext w:val="0"/>
        <w:keepLines w:val="0"/>
        <w:widowControl/>
        <w:suppressLineNumbers w:val="0"/>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若单个业主委托乙方对其物业的专有部分提供维修、养护和管理等服务，服务内容和费用由双方另行商定。 </w:t>
      </w:r>
    </w:p>
    <w:p w14:paraId="6BD2BDFA">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lang w:val="en-US" w:eastAsia="zh-CN" w:bidi="ar"/>
          <w14:textFill>
            <w14:solidFill>
              <w14:schemeClr w14:val="tx1"/>
            </w14:solidFill>
          </w14:textFill>
        </w:rPr>
        <w:t xml:space="preserve">第三条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按照“质价相符”原则，乙方提供的物业服务质量应达到约定的标准（物业服务内容与服务标准见《台州市普通住宅小区物业服务等级标准》</w:t>
      </w:r>
      <w:r>
        <w:rPr>
          <w:rFonts w:hint="eastAsia" w:ascii="宋体" w:hAnsi="宋体" w:cs="宋体"/>
          <w:color w:val="000000" w:themeColor="text1"/>
          <w:kern w:val="0"/>
          <w:sz w:val="28"/>
          <w:szCs w:val="28"/>
          <w:highlight w:val="none"/>
          <w:lang w:val="en-US" w:eastAsia="zh-CN" w:bidi="ar"/>
          <w14:textFill>
            <w14:solidFill>
              <w14:schemeClr w14:val="tx1"/>
            </w14:solidFill>
          </w14:textFill>
        </w:rPr>
        <w:t>二</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级标准）。 </w:t>
      </w:r>
    </w:p>
    <w:p w14:paraId="68A67B0F">
      <w:pPr>
        <w:keepNext w:val="0"/>
        <w:keepLines w:val="0"/>
        <w:widowControl/>
        <w:suppressLineNumbers w:val="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lang w:val="en-US" w:eastAsia="zh-CN" w:bidi="ar"/>
          <w14:textFill>
            <w14:solidFill>
              <w14:schemeClr w14:val="tx1"/>
            </w14:solidFill>
          </w14:textFill>
        </w:rPr>
        <w:t>第四章 物业服务费用</w:t>
      </w:r>
    </w:p>
    <w:p w14:paraId="0A2061AB">
      <w:pPr>
        <w:keepNext w:val="0"/>
        <w:keepLines w:val="0"/>
        <w:widowControl/>
        <w:suppressLineNumbers w:val="0"/>
        <w:jc w:val="left"/>
        <w:rPr>
          <w:rFonts w:hint="eastAsia" w:ascii="宋体" w:hAnsi="宋体" w:eastAsia="宋体" w:cs="宋体"/>
          <w:color w:val="000000" w:themeColor="text1"/>
          <w:sz w:val="28"/>
          <w:szCs w:val="28"/>
          <w:highlight w:val="none"/>
          <w:vertAlign w:val="baseline"/>
          <w14:textFill>
            <w14:solidFill>
              <w14:schemeClr w14:val="tx1"/>
            </w14:solidFill>
          </w14:textFill>
        </w:rPr>
      </w:pPr>
      <w:r>
        <w:rPr>
          <w:rFonts w:hint="eastAsia" w:ascii="宋体" w:hAnsi="宋体" w:eastAsia="宋体" w:cs="宋体"/>
          <w:b/>
          <w:color w:val="000000" w:themeColor="text1"/>
          <w:kern w:val="0"/>
          <w:sz w:val="28"/>
          <w:szCs w:val="28"/>
          <w:highlight w:val="none"/>
          <w:lang w:val="en-US" w:eastAsia="zh-CN" w:bidi="ar"/>
          <w14:textFill>
            <w14:solidFill>
              <w14:schemeClr w14:val="tx1"/>
            </w14:solidFill>
          </w14:textFill>
        </w:rPr>
        <w:t xml:space="preserve">第四条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本物业管理区域物业服务收费采用包干制方式，具体收费标准如下表：</w:t>
      </w:r>
    </w:p>
    <w:tbl>
      <w:tblPr>
        <w:tblStyle w:val="21"/>
        <w:tblW w:w="9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5"/>
        <w:gridCol w:w="5134"/>
      </w:tblGrid>
      <w:tr w14:paraId="24652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4125" w:type="dxa"/>
          </w:tcPr>
          <w:p w14:paraId="47DE19C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8"/>
                <w:szCs w:val="28"/>
                <w:highlight w:val="none"/>
                <w:vertAlign w:val="baseli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物业类型</w:t>
            </w:r>
          </w:p>
        </w:tc>
        <w:tc>
          <w:tcPr>
            <w:tcW w:w="5134" w:type="dxa"/>
          </w:tcPr>
          <w:p w14:paraId="4104562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8"/>
                <w:szCs w:val="28"/>
                <w:highlight w:val="none"/>
                <w:vertAlign w:val="baseli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收费标准</w:t>
            </w:r>
          </w:p>
        </w:tc>
      </w:tr>
      <w:tr w14:paraId="7CB34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125" w:type="dxa"/>
            <w:vAlign w:val="center"/>
          </w:tcPr>
          <w:p w14:paraId="77FA9F6B">
            <w:pPr>
              <w:keepNext w:val="0"/>
              <w:keepLines w:val="0"/>
              <w:pageBreakBefore w:val="0"/>
              <w:widowControl/>
              <w:suppressLineNumbers w:val="0"/>
              <w:kinsoku/>
              <w:wordWrap/>
              <w:overflowPunct/>
              <w:topLinePunct w:val="0"/>
              <w:autoSpaceDE/>
              <w:autoSpaceDN/>
              <w:bidi w:val="0"/>
              <w:adjustRightInd/>
              <w:snapToGrid/>
              <w:spacing w:line="440" w:lineRule="exact"/>
              <w:ind w:firstLine="1120" w:firstLineChars="400"/>
              <w:jc w:val="center"/>
              <w:textAlignment w:val="auto"/>
              <w:rPr>
                <w:rFonts w:hint="default" w:ascii="宋体" w:hAnsi="宋体" w:eastAsia="宋体" w:cs="宋体"/>
                <w:color w:val="000000" w:themeColor="text1"/>
                <w:sz w:val="28"/>
                <w:szCs w:val="28"/>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t>住宅</w:t>
            </w:r>
          </w:p>
        </w:tc>
        <w:tc>
          <w:tcPr>
            <w:tcW w:w="5134" w:type="dxa"/>
            <w:vAlign w:val="center"/>
          </w:tcPr>
          <w:p w14:paraId="70EF632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8"/>
                <w:szCs w:val="28"/>
                <w:highlight w:val="none"/>
                <w:vertAlign w:val="baseline"/>
                <w14:textFill>
                  <w14:solidFill>
                    <w14:schemeClr w14:val="tx1"/>
                  </w14:solidFill>
                </w14:textFill>
              </w:rPr>
            </w:pPr>
            <w:r>
              <w:rPr>
                <w:rFonts w:hint="eastAsia" w:ascii="宋体" w:hAnsi="宋体" w:cs="宋体"/>
                <w:color w:val="000000" w:themeColor="text1"/>
                <w:kern w:val="0"/>
                <w:sz w:val="28"/>
                <w:szCs w:val="28"/>
                <w:highlight w:val="none"/>
                <w:lang w:val="en-US" w:eastAsia="zh-CN" w:bidi="ar"/>
                <w14:textFill>
                  <w14:solidFill>
                    <w14:schemeClr w14:val="tx1"/>
                  </w14:solidFill>
                </w14:textFill>
              </w:rPr>
              <w:t>0.9</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元/月·平方米</w:t>
            </w:r>
          </w:p>
        </w:tc>
      </w:tr>
      <w:tr w14:paraId="608F9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125" w:type="dxa"/>
            <w:vAlign w:val="center"/>
          </w:tcPr>
          <w:p w14:paraId="0465866D">
            <w:pPr>
              <w:keepNext w:val="0"/>
              <w:keepLines w:val="0"/>
              <w:pageBreakBefore w:val="0"/>
              <w:widowControl/>
              <w:suppressLineNumbers w:val="0"/>
              <w:kinsoku/>
              <w:wordWrap/>
              <w:overflowPunct/>
              <w:topLinePunct w:val="0"/>
              <w:autoSpaceDE/>
              <w:autoSpaceDN/>
              <w:bidi w:val="0"/>
              <w:adjustRightInd/>
              <w:snapToGrid/>
              <w:spacing w:line="440" w:lineRule="exact"/>
              <w:ind w:firstLine="1120" w:firstLineChars="400"/>
              <w:jc w:val="center"/>
              <w:textAlignment w:val="auto"/>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r>
              <w:rPr>
                <w:rFonts w:hint="eastAsia" w:ascii="宋体" w:hAnsi="宋体" w:cs="宋体"/>
                <w:color w:val="000000" w:themeColor="text1"/>
                <w:sz w:val="28"/>
                <w:szCs w:val="28"/>
                <w:highlight w:val="none"/>
                <w:vertAlign w:val="baseline"/>
                <w:lang w:val="en-US" w:eastAsia="zh-CN"/>
                <w14:textFill>
                  <w14:solidFill>
                    <w14:schemeClr w14:val="tx1"/>
                  </w14:solidFill>
                </w14:textFill>
              </w:rPr>
              <w:t>固定车位（按平方计）</w:t>
            </w:r>
          </w:p>
        </w:tc>
        <w:tc>
          <w:tcPr>
            <w:tcW w:w="5134" w:type="dxa"/>
            <w:vAlign w:val="center"/>
          </w:tcPr>
          <w:p w14:paraId="1DB3CB3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cs="宋体"/>
                <w:color w:val="000000" w:themeColor="text1"/>
                <w:kern w:val="0"/>
                <w:sz w:val="28"/>
                <w:szCs w:val="28"/>
                <w:highlight w:val="none"/>
                <w:lang w:val="en-US" w:eastAsia="zh-CN" w:bidi="ar"/>
                <w14:textFill>
                  <w14:solidFill>
                    <w14:schemeClr w14:val="tx1"/>
                  </w14:solidFill>
                </w14:textFill>
              </w:rPr>
            </w:pPr>
            <w:r>
              <w:rPr>
                <w:rFonts w:hint="eastAsia" w:ascii="宋体" w:hAnsi="宋体" w:cs="宋体"/>
                <w:color w:val="000000" w:themeColor="text1"/>
                <w:kern w:val="0"/>
                <w:sz w:val="28"/>
                <w:szCs w:val="28"/>
                <w:highlight w:val="none"/>
                <w:lang w:val="en-US" w:eastAsia="zh-CN" w:bidi="ar"/>
                <w14:textFill>
                  <w14:solidFill>
                    <w14:schemeClr w14:val="tx1"/>
                  </w14:solidFill>
                </w14:textFill>
              </w:rPr>
              <w:t>0.9</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元/月·平方米</w:t>
            </w:r>
          </w:p>
        </w:tc>
      </w:tr>
    </w:tbl>
    <w:p w14:paraId="1A585896">
      <w:pPr>
        <w:keepNext w:val="0"/>
        <w:keepLines w:val="0"/>
        <w:widowControl/>
        <w:suppressLineNumbers w:val="0"/>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物业服务费按照房屋的法定产权建筑面积计算。已办理不动产权证的，以不动产权证记载的建筑面积为准；未办理不动产权证或不动产权证未记载建筑面积的，以物业买卖合同中约定的建筑面积为准。 </w:t>
      </w:r>
    </w:p>
    <w:p w14:paraId="3775BA8F">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lang w:val="en-US" w:eastAsia="zh-CN" w:bidi="ar"/>
          <w14:textFill>
            <w14:solidFill>
              <w14:schemeClr w14:val="tx1"/>
            </w14:solidFill>
          </w14:textFill>
        </w:rPr>
        <w:t xml:space="preserve">第五条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共用电梯、增压水泵、水系景观、中央空调等高能耗设施设备运行所需的能耗费用，采取下列第</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二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种方式结算： </w:t>
      </w:r>
    </w:p>
    <w:p w14:paraId="481169F0">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（一）按实际消耗向业主分摊，乙方代收代缴； </w:t>
      </w:r>
    </w:p>
    <w:p w14:paraId="3C17CDFF">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（二）公共能耗费含在物业服务费中缴纳； </w:t>
      </w:r>
    </w:p>
    <w:p w14:paraId="6665CE3A">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（三）其他：</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 </w:t>
      </w:r>
    </w:p>
    <w:p w14:paraId="29C38902">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lang w:val="en-US" w:eastAsia="zh-CN" w:bidi="ar"/>
          <w14:textFill>
            <w14:solidFill>
              <w14:schemeClr w14:val="tx1"/>
            </w14:solidFill>
          </w14:textFill>
        </w:rPr>
        <w:t xml:space="preserve">第六条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物业服务费自乙方实际提供服务之日起计收。物业已交付的，物业服务费及相关费用由业主承担。已竣工但未出售或已出售未交付使用的物业，由建设单位支付物业服务费。已交付但业主尚未使用的物业，其物业服务费由业主交纳。业主约定由物业使用人交纳物业服务费、车位服务费、 等费用的，从其约定，业主负连带交纳责任。 </w:t>
      </w:r>
    </w:p>
    <w:p w14:paraId="2FF3AB9D">
      <w:pPr>
        <w:keepNext w:val="0"/>
        <w:keepLines w:val="0"/>
        <w:widowControl/>
        <w:suppressLineNumbers w:val="0"/>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业主与物业使用人之间的交费约定，业主应及时书面告知乙方。物业产权或者租赁关系变更时，相关业主、物业使用人应当结清物业服务费、车位服务费、等相关费用。 </w:t>
      </w:r>
    </w:p>
    <w:p w14:paraId="49FD0B16">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lang w:val="en-US" w:eastAsia="zh-CN" w:bidi="ar"/>
          <w14:textFill>
            <w14:solidFill>
              <w14:schemeClr w14:val="tx1"/>
            </w14:solidFill>
          </w14:textFill>
        </w:rPr>
        <w:t xml:space="preserve">第七条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物业服务费、公共能耗费及专用车位费等相关费用按年度交纳，业主或物业使用人应在 （每年12个月的第一个月）前交纳。物业服务费可预收，但预收期限不得超过 12 个月，本合同的剩余期限不足 12个月的，预收期限不得超过合同的剩余期限。 </w:t>
      </w:r>
    </w:p>
    <w:p w14:paraId="330DB614">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lang w:val="en-US" w:eastAsia="zh-CN" w:bidi="ar"/>
          <w14:textFill>
            <w14:solidFill>
              <w14:schemeClr w14:val="tx1"/>
            </w14:solidFill>
          </w14:textFill>
        </w:rPr>
        <w:t xml:space="preserve">第八条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在物业服务期限内，如因当地物价指数、最低人工工资（包括社保、公积金）等调整导致物业服务企业成本大幅度上涨，乙方需提高物业服务费的收费标准的，须经甲乙双方协商，同时应经过专有部分面积占比 2/3 以上的业主且人数占比2/3 以上的业主参与表决，并经参与表决专有部分面积过半数的业主且参与表决人数过半数的业主同意。 </w:t>
      </w:r>
    </w:p>
    <w:p w14:paraId="7A602983">
      <w:pPr>
        <w:keepNext w:val="0"/>
        <w:keepLines w:val="0"/>
        <w:widowControl/>
        <w:suppressLineNumbers w:val="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lang w:val="en-US" w:eastAsia="zh-CN" w:bidi="ar"/>
          <w14:textFill>
            <w14:solidFill>
              <w14:schemeClr w14:val="tx1"/>
            </w14:solidFill>
          </w14:textFill>
        </w:rPr>
        <w:t>第五章 双方的权利义务</w:t>
      </w:r>
    </w:p>
    <w:p w14:paraId="6964324D">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lang w:val="en-US" w:eastAsia="zh-CN" w:bidi="ar"/>
          <w14:textFill>
            <w14:solidFill>
              <w14:schemeClr w14:val="tx1"/>
            </w14:solidFill>
          </w14:textFill>
        </w:rPr>
        <w:t xml:space="preserve">第九条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甲方的权利义务： </w:t>
      </w:r>
    </w:p>
    <w:p w14:paraId="72199FA3">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（一）负责协调、处理业主或物业使用人对《物业服务合同》的问询。 </w:t>
      </w:r>
    </w:p>
    <w:p w14:paraId="116C975B">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二）委派人员参与（或委托第三方）现场查验，与乙方共同确认现场查验的结果，并按照相关规定与乙方办理承接查验收手续，移交物业共用部位、共用设施设备、共用场地、物业管理用房以及业主资料等其他相关资料。 </w:t>
      </w:r>
    </w:p>
    <w:p w14:paraId="79E0800E">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（三）负责协调、处理前物业服务企业遗留和物业承接查验过程中发现的问题。 </w:t>
      </w:r>
    </w:p>
    <w:p w14:paraId="091899C9">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（四）督促乙方制定物业服务方案，共用部位和共用设施设备与相关场地的年度管理计划、年度维修养护计划、年度物业专项维修资金使用计划等，并监督乙方按方案和计划实施物业管理服务。 </w:t>
      </w:r>
    </w:p>
    <w:p w14:paraId="727E848C">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（五）监督乙方根据相关法律、法规或业主大会授权，制定物业共用部位、共用设施设备和相关场地维修、养护、管理、使用等各项制度，并督促业主、物业使用人遵守执行。 </w:t>
      </w:r>
    </w:p>
    <w:p w14:paraId="1F9EB3B9">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（六）了解业主、物业使用人对物业管理服务的意见和建议，监督、协助乙方履行物业服务合同，并负责向业主大会报告物业管理的实施情况。 </w:t>
      </w:r>
    </w:p>
    <w:p w14:paraId="5637C598">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（七）根据相关规定及时处理业主、物业使用人和乙方的意见、建议，并按规定做好相关物业管理事项的公示工作。 </w:t>
      </w:r>
    </w:p>
    <w:p w14:paraId="35F49C74">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（八）甲方在乙方依法退出本物业管理区域物业服务时，按照相关规定与乙方办理管理项目移交手续，接收物业共用部位、共用设施设备、共用场地以及相关资料。 </w:t>
      </w:r>
    </w:p>
    <w:p w14:paraId="18CCF44B">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（九）法律法规、管理规约及本合同等规定甲方享有和承担的其他权利义务。 </w:t>
      </w:r>
    </w:p>
    <w:p w14:paraId="11CD2B53">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lang w:val="en-US" w:eastAsia="zh-CN" w:bidi="ar"/>
          <w14:textFill>
            <w14:solidFill>
              <w14:schemeClr w14:val="tx1"/>
            </w14:solidFill>
          </w14:textFill>
        </w:rPr>
        <w:t xml:space="preserve">第十条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乙方作为本物业管理区域内的服务机构，享有并承担以下权利和义务： </w:t>
      </w:r>
    </w:p>
    <w:p w14:paraId="3BB25B82">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（一）设立专门服务机构负责本物业的日常管理工作，并委派相应专业的物业服务人员按相关规定及本合同约定提供物业服务。 </w:t>
      </w:r>
    </w:p>
    <w:p w14:paraId="2478ABCD">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（二）根据相关规定建立、健全信息公开制度，对物业管理区域内服务内容、服务标准、收费项目、收费标准等予以公示。 </w:t>
      </w:r>
    </w:p>
    <w:p w14:paraId="41215044">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（三）参照《物业承接查验协议》的规定完成项目承接查验工作， 对未经查验或查验不合格的物业，乙方有权拒绝接收。 </w:t>
      </w:r>
    </w:p>
    <w:p w14:paraId="4CAE0874">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（四）有权将物业管理区域内电梯、空调、监控、消防等特种设施设备维保及绿化养护等其他专业服务业务委托给专业性服务企业， 但不得将该区域内的全部物业管理一并委托给第三方。 </w:t>
      </w:r>
    </w:p>
    <w:p w14:paraId="6E0D14A4">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（五）维护本物业管理区域内公共区域秩序，协助公安机关做好本物业管理区域内的安全防范工作。发生安全事故时，应及时采取应急措施，协助做好救助工作。 </w:t>
      </w:r>
    </w:p>
    <w:p w14:paraId="1BAC23D4">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（六）开展对本物业的共用部位、共用设施设备的年度安全检查工作，发现安全隐患应及时予以整改或者通知协调主管单位及时整改，但如在保修期范围内的，则应通知建设单位整改。 </w:t>
      </w:r>
    </w:p>
    <w:p w14:paraId="65D3C660">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（七）不得擅自占用和改变本物业管理区域内的共用部分的用途，不得擅自占用、挖掘物业管理区域内的道路、场地。 </w:t>
      </w:r>
    </w:p>
    <w:p w14:paraId="5D5E6D54">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（八）不得以业主、物业使用人未缴物业服务费、违反管理规约等为由，采取限制进入小区、停水停电等损害业主、物业使用人合法权益的行为。 </w:t>
      </w:r>
    </w:p>
    <w:p w14:paraId="1D47FA05">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（九）按规定审核业主、物业使用人的装修方案，对业主、物业使用人、施工单位的装修行为进行管理，监督业主、物业使用人、施工单位在指定位置堆放装修垃圾，并督促其及时清运。 </w:t>
      </w:r>
    </w:p>
    <w:p w14:paraId="5945DCAC">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（十）对业主、物业使用人违反管理规约的行为进行劝阻制止，但不得超越法律法规规定及本合同约定的管理权限。 </w:t>
      </w:r>
    </w:p>
    <w:p w14:paraId="4F8AB31C">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十一）对本物业管理区域内的共用消防设施进行维护管理，提供消防安全防范服务。严格贯彻、执行消防法律法规，落实各项防火安全制度和措施；负责消防控制室的日常值班；管理物业管理区域内的各种消防设施、设备和器材，定期进行检查、维护、更新，确保始终处于完好状态。 </w:t>
      </w:r>
    </w:p>
    <w:p w14:paraId="2B8EEBE1">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十二）引导业主、物业使用人进行生活垃圾分类投放，对不符合分类投放要求的行为进行劝导并督促改正，拒不改正的，及时向街道办事处或者生活垃圾管理部门报告；将分类投放的生活垃圾交给符合规定条件的生活垃圾收集、运输单位。 </w:t>
      </w:r>
    </w:p>
    <w:p w14:paraId="73FA1A40">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（十三）法律法规、管理规约及本合同等规定乙方享有和承担的其他权利义务。 </w:t>
      </w:r>
    </w:p>
    <w:p w14:paraId="298A7511">
      <w:pPr>
        <w:keepNext w:val="0"/>
        <w:keepLines w:val="0"/>
        <w:widowControl/>
        <w:suppressLineNumbers w:val="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lang w:val="en-US" w:eastAsia="zh-CN" w:bidi="ar"/>
          <w14:textFill>
            <w14:solidFill>
              <w14:schemeClr w14:val="tx1"/>
            </w14:solidFill>
          </w14:textFill>
        </w:rPr>
        <w:t>第六章 物业专项维修资金及物业保修金</w:t>
      </w:r>
    </w:p>
    <w:p w14:paraId="07E6F765">
      <w:pPr>
        <w:keepNext w:val="0"/>
        <w:keepLines w:val="0"/>
        <w:widowControl/>
        <w:suppressLineNumbers w:val="0"/>
        <w:jc w:val="left"/>
        <w:rPr>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lang w:val="en-US" w:eastAsia="zh-CN" w:bidi="ar"/>
          <w14:textFill>
            <w14:solidFill>
              <w14:schemeClr w14:val="tx1"/>
            </w14:solidFill>
          </w14:textFill>
        </w:rPr>
        <w:t xml:space="preserve">第十一条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物业专项维修资金专项用于物业共用部位、共用设施设备保修期满后的维修、更新和改造。 </w:t>
      </w:r>
    </w:p>
    <w:p w14:paraId="1CDBA6E3">
      <w:pPr>
        <w:keepNext w:val="0"/>
        <w:keepLines w:val="0"/>
        <w:widowControl/>
        <w:suppressLineNumbers w:val="0"/>
        <w:jc w:val="left"/>
        <w:rPr>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lang w:val="en-US" w:eastAsia="zh-CN" w:bidi="ar"/>
          <w14:textFill>
            <w14:solidFill>
              <w14:schemeClr w14:val="tx1"/>
            </w14:solidFill>
          </w14:textFill>
        </w:rPr>
        <w:t xml:space="preserve">第十二条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使用物业专项维修资金的，按照《台州市物业管理条例》第五十一条、第五十二条的规定执行。 </w:t>
      </w:r>
    </w:p>
    <w:p w14:paraId="3F0F3D83">
      <w:pPr>
        <w:keepNext w:val="0"/>
        <w:keepLines w:val="0"/>
        <w:widowControl/>
        <w:suppressLineNumbers w:val="0"/>
        <w:jc w:val="left"/>
        <w:rPr>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lang w:val="en-US" w:eastAsia="zh-CN" w:bidi="ar"/>
          <w14:textFill>
            <w14:solidFill>
              <w14:schemeClr w14:val="tx1"/>
            </w14:solidFill>
          </w14:textFill>
        </w:rPr>
        <w:t xml:space="preserve">第十三条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乙方应每年在物业管理区域内的显著位置公示，并通过电子信息技术等方式告知全体业主物业维修资金的缴交及使用情况，接受业主的监督。 </w:t>
      </w:r>
    </w:p>
    <w:p w14:paraId="0D39D252">
      <w:pPr>
        <w:keepNext w:val="0"/>
        <w:keepLines w:val="0"/>
        <w:widowControl/>
        <w:suppressLineNumbers w:val="0"/>
        <w:jc w:val="left"/>
        <w:rPr>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lang w:val="en-US" w:eastAsia="zh-CN" w:bidi="ar"/>
          <w14:textFill>
            <w14:solidFill>
              <w14:schemeClr w14:val="tx1"/>
            </w14:solidFill>
          </w14:textFill>
        </w:rPr>
        <w:t xml:space="preserve">第十四条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物业保修金（以下简称保修金）是由建设单位交存， 作为保修期内物业维修费用保证的资金。 </w:t>
      </w:r>
    </w:p>
    <w:p w14:paraId="47F40363">
      <w:pPr>
        <w:keepNext w:val="0"/>
        <w:keepLines w:val="0"/>
        <w:widowControl/>
        <w:suppressLineNumbers w:val="0"/>
        <w:ind w:firstLine="560" w:firstLineChars="200"/>
        <w:jc w:val="left"/>
        <w:rPr>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物业保修期内，建设单位自行组织保修的，乙方应做好以下工作： </w:t>
      </w:r>
    </w:p>
    <w:p w14:paraId="4E417FB5">
      <w:pPr>
        <w:keepNext w:val="0"/>
        <w:keepLines w:val="0"/>
        <w:widowControl/>
        <w:suppressLineNumbers w:val="0"/>
        <w:jc w:val="left"/>
        <w:rPr>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（一）及时将业主、物业使用人报修的保修项目、内容等以书面形式提供给建设单位，并由建设单位实施保修工作； </w:t>
      </w:r>
    </w:p>
    <w:p w14:paraId="3A233088">
      <w:pPr>
        <w:keepNext w:val="0"/>
        <w:keepLines w:val="0"/>
        <w:widowControl/>
        <w:suppressLineNumbers w:val="0"/>
        <w:jc w:val="left"/>
        <w:rPr>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（二）督促建设单位做好保修工作，并协助做好保修质量的检查、验收； </w:t>
      </w:r>
    </w:p>
    <w:p w14:paraId="739F39AE">
      <w:pPr>
        <w:keepNext w:val="0"/>
        <w:keepLines w:val="0"/>
        <w:widowControl/>
        <w:suppressLineNumbers w:val="0"/>
        <w:jc w:val="left"/>
        <w:rPr>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（三）其他：</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 </w:t>
      </w:r>
    </w:p>
    <w:p w14:paraId="00F4FCC8">
      <w:pPr>
        <w:keepNext w:val="0"/>
        <w:keepLines w:val="0"/>
        <w:widowControl/>
        <w:suppressLineNumbers w:val="0"/>
        <w:ind w:firstLine="560" w:firstLineChars="200"/>
        <w:jc w:val="left"/>
        <w:rPr>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建设单位委托乙方保修的，乙方应按签订的物业委托保修协议开展相应的保修工作，履行相应的保修责任。 </w:t>
      </w:r>
    </w:p>
    <w:p w14:paraId="7956F36E">
      <w:pPr>
        <w:keepNext w:val="0"/>
        <w:keepLines w:val="0"/>
        <w:widowControl/>
        <w:suppressLineNumbers w:val="0"/>
        <w:jc w:val="left"/>
        <w:rPr>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lang w:val="en-US" w:eastAsia="zh-CN" w:bidi="ar"/>
          <w14:textFill>
            <w14:solidFill>
              <w14:schemeClr w14:val="tx1"/>
            </w14:solidFill>
          </w14:textFill>
        </w:rPr>
        <w:t xml:space="preserve">第十五条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在各保修项目保修期届满前 1 个月内,应按以下方式对保修项目进行查验，记录查验结果，查验中发现的问题经建设单位确认并按照相关规定及协议实施保修工作： </w:t>
      </w:r>
    </w:p>
    <w:p w14:paraId="1D898587">
      <w:pPr>
        <w:keepNext w:val="0"/>
        <w:keepLines w:val="0"/>
        <w:widowControl/>
        <w:suppressLineNumbers w:val="0"/>
        <w:jc w:val="left"/>
        <w:rPr>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（一）由乙方制定查验方案，组织甲方、建设单位及社区居民委员会代表等各方开展查验相关工作； </w:t>
      </w:r>
    </w:p>
    <w:p w14:paraId="31C3EDA4">
      <w:pPr>
        <w:keepNext w:val="0"/>
        <w:keepLines w:val="0"/>
        <w:widowControl/>
        <w:suppressLineNumbers w:val="0"/>
        <w:jc w:val="left"/>
        <w:rPr>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（二）其他：</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 </w:t>
      </w:r>
    </w:p>
    <w:p w14:paraId="7D97029C">
      <w:pPr>
        <w:keepNext w:val="0"/>
        <w:keepLines w:val="0"/>
        <w:widowControl/>
        <w:suppressLineNumbers w:val="0"/>
        <w:jc w:val="left"/>
        <w:rPr>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lang w:val="en-US" w:eastAsia="zh-CN" w:bidi="ar"/>
          <w14:textFill>
            <w14:solidFill>
              <w14:schemeClr w14:val="tx1"/>
            </w14:solidFill>
          </w14:textFill>
        </w:rPr>
        <w:t xml:space="preserve">第十六条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保修金拟退还公示等相关保修金事项公示期内，乙方应做好以下工作： </w:t>
      </w:r>
    </w:p>
    <w:p w14:paraId="01518F3B">
      <w:pPr>
        <w:keepNext w:val="0"/>
        <w:keepLines w:val="0"/>
        <w:widowControl/>
        <w:suppressLineNumbers w:val="0"/>
        <w:jc w:val="left"/>
        <w:rPr>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（一）做好小区内公示张贴工作，并开展张贴情况的日常巡查，保障业主知情权； </w:t>
      </w:r>
    </w:p>
    <w:p w14:paraId="7EB0C3B7">
      <w:pPr>
        <w:keepNext w:val="0"/>
        <w:keepLines w:val="0"/>
        <w:widowControl/>
        <w:suppressLineNumbers w:val="0"/>
        <w:jc w:val="left"/>
        <w:rPr>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（二）将已掌握的建设单位未履行保修责任情况以书面形式向保修金管理机构提交； </w:t>
      </w:r>
    </w:p>
    <w:p w14:paraId="756F1ECF">
      <w:pPr>
        <w:keepNext w:val="0"/>
        <w:keepLines w:val="0"/>
        <w:widowControl/>
        <w:suppressLineNumbers w:val="0"/>
        <w:jc w:val="left"/>
        <w:rPr>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（三）组织开展业主、社区居委会等相关各方异议收集整理，并以书面形式向保修金管理机构提交； </w:t>
      </w:r>
    </w:p>
    <w:p w14:paraId="365AD5BE">
      <w:pPr>
        <w:keepNext w:val="0"/>
        <w:keepLines w:val="0"/>
        <w:widowControl/>
        <w:suppressLineNumbers w:val="0"/>
        <w:jc w:val="left"/>
        <w:rPr>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（四）组织做好建设单位履行保修责任后的查验、确认，并向保修金管理机构书面撤销相关异议； </w:t>
      </w:r>
    </w:p>
    <w:p w14:paraId="66A56737">
      <w:pPr>
        <w:keepNext w:val="0"/>
        <w:keepLines w:val="0"/>
        <w:widowControl/>
        <w:suppressLineNumbers w:val="0"/>
        <w:jc w:val="left"/>
        <w:rPr>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（五）其他：</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 </w:t>
      </w:r>
    </w:p>
    <w:p w14:paraId="444ED30B">
      <w:pPr>
        <w:keepNext w:val="0"/>
        <w:keepLines w:val="0"/>
        <w:widowControl/>
        <w:suppressLineNumbers w:val="0"/>
        <w:jc w:val="left"/>
        <w:rPr>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lang w:val="en-US" w:eastAsia="zh-CN" w:bidi="ar"/>
          <w14:textFill>
            <w14:solidFill>
              <w14:schemeClr w14:val="tx1"/>
            </w14:solidFill>
          </w14:textFill>
        </w:rPr>
        <w:t xml:space="preserve">第十七条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乙方应建立物业专项维修资金申请及保修期内报修、维修等情况台帐，接受相关方查询。</w:t>
      </w:r>
    </w:p>
    <w:p w14:paraId="413F9DC4">
      <w:pPr>
        <w:keepNext w:val="0"/>
        <w:keepLines w:val="0"/>
        <w:widowControl/>
        <w:suppressLineNumbers w:val="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lang w:val="en-US" w:eastAsia="zh-CN" w:bidi="ar"/>
          <w14:textFill>
            <w14:solidFill>
              <w14:schemeClr w14:val="tx1"/>
            </w14:solidFill>
          </w14:textFill>
        </w:rPr>
        <w:t>第七章 物业管理用房</w:t>
      </w:r>
    </w:p>
    <w:p w14:paraId="1B42C55C">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lang w:val="en-US" w:eastAsia="zh-CN" w:bidi="ar"/>
          <w14:textFill>
            <w14:solidFill>
              <w14:schemeClr w14:val="tx1"/>
            </w14:solidFill>
          </w14:textFill>
        </w:rPr>
        <w:t xml:space="preserve">第十八条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物业管理用房建筑面积</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平方米，其中包括：办公用房</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平方米，位于</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；经营用房</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平方米，位于</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 </w:t>
      </w:r>
    </w:p>
    <w:p w14:paraId="638A7821">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lang w:val="en-US" w:eastAsia="zh-CN" w:bidi="ar"/>
          <w14:textFill>
            <w14:solidFill>
              <w14:schemeClr w14:val="tx1"/>
            </w14:solidFill>
          </w14:textFill>
        </w:rPr>
        <w:t xml:space="preserve">第十九条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本物业管理区域内物业管理用房的所有权依法属于业主，其使用和经营方案应当经甲方同意并公告。在合同期限内，甲方需向乙方提供符合法律、法规要求的物业办公用房供乙方无偿使用，乙方不得擅自改变其用途。本合同终止时，乙方应当将其移交给甲方。 </w:t>
      </w:r>
    </w:p>
    <w:p w14:paraId="10C1006A">
      <w:pPr>
        <w:keepNext w:val="0"/>
        <w:keepLines w:val="0"/>
        <w:widowControl/>
        <w:suppressLineNumbers w:val="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lang w:val="en-US" w:eastAsia="zh-CN" w:bidi="ar"/>
          <w14:textFill>
            <w14:solidFill>
              <w14:schemeClr w14:val="tx1"/>
            </w14:solidFill>
          </w14:textFill>
        </w:rPr>
        <w:t>第八章 物业的经营与管理</w:t>
      </w:r>
    </w:p>
    <w:p w14:paraId="1F3BAB1E">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lang w:val="en-US" w:eastAsia="zh-CN" w:bidi="ar"/>
          <w14:textFill>
            <w14:solidFill>
              <w14:schemeClr w14:val="tx1"/>
            </w14:solidFill>
          </w14:textFill>
        </w:rPr>
        <w:t xml:space="preserve">第二十条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本物业管理区域内的物业经营用房、停车场及其他物业共用部位、共用设施设备等，委托乙方代为经营或管理服务的，具体收费及管理费约定如下： </w:t>
      </w:r>
    </w:p>
    <w:p w14:paraId="3930A425">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（一）物业经营用房 </w:t>
      </w:r>
    </w:p>
    <w:p w14:paraId="78329B79">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物业经营用房的出租标准不得不合理低于周边同期同类出租标准。乙方收取其收入额的</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8"/>
          <w:szCs w:val="28"/>
          <w:highlight w:val="none"/>
          <w:u w:val="single"/>
          <w:lang w:val="en-US" w:eastAsia="zh-CN" w:bidi="ar"/>
          <w14:textFill>
            <w14:solidFill>
              <w14:schemeClr w14:val="tx1"/>
            </w14:solidFill>
          </w14:textFill>
        </w:rPr>
        <w:t xml:space="preserve">(具体协商,向全体业主公示) </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%为管理费用。 </w:t>
      </w:r>
    </w:p>
    <w:p w14:paraId="7D99223D">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（二）规划内的停车场（库） </w:t>
      </w:r>
    </w:p>
    <w:p w14:paraId="059F2D26">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1.车库（位）属于全体业主共有的，其收益归全体业主所有。委托乙方代为经营的，乙方收取其收入额的</w:t>
      </w:r>
      <w:r>
        <w:rPr>
          <w:rFonts w:hint="eastAsia" w:ascii="宋体" w:hAnsi="宋体" w:eastAsia="宋体" w:cs="宋体"/>
          <w:i w:val="0"/>
          <w:iCs w:val="0"/>
          <w:color w:val="000000" w:themeColor="text1"/>
          <w:kern w:val="0"/>
          <w:sz w:val="28"/>
          <w:szCs w:val="28"/>
          <w:highlight w:val="none"/>
          <w:u w:val="single"/>
          <w:lang w:val="en-US" w:eastAsia="zh-CN" w:bidi="ar"/>
          <w14:textFill>
            <w14:solidFill>
              <w14:schemeClr w14:val="tx1"/>
            </w14:solidFill>
          </w14:textFill>
        </w:rPr>
        <w:t xml:space="preserve"> (具体协商,向全体业主公示)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%为管理费。 </w:t>
      </w:r>
    </w:p>
    <w:p w14:paraId="29055FDF">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2.车库（位）属于建设单位或其他业主所有，委托乙方代为经营的，由所有人与乙方自行约定经营管理事项。 </w:t>
      </w:r>
    </w:p>
    <w:p w14:paraId="6E266239">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3.新能源电动车公用充电桩服务收费标准：</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 </w:t>
      </w:r>
    </w:p>
    <w:p w14:paraId="520C8388">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（三）占用共有道路或者其他场地用于停放车辆的车位，属于业主共有，其停放、收费等由业主大会制定，收益归全体业主所有。 </w:t>
      </w:r>
    </w:p>
    <w:p w14:paraId="4CBC394C">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具体收费标准为：</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8"/>
          <w:szCs w:val="28"/>
          <w:highlight w:val="none"/>
          <w:u w:val="single"/>
          <w:lang w:val="en-US" w:eastAsia="zh-CN" w:bidi="ar"/>
          <w14:textFill>
            <w14:solidFill>
              <w14:schemeClr w14:val="tx1"/>
            </w14:solidFill>
          </w14:textFill>
        </w:rPr>
        <w:t xml:space="preserve">(具体协商,向全体业主公示) </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 </w:t>
      </w:r>
    </w:p>
    <w:p w14:paraId="794B8E75">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乙方提取的管理费为：</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8"/>
          <w:szCs w:val="28"/>
          <w:highlight w:val="none"/>
          <w:u w:val="single"/>
          <w:lang w:val="en-US" w:eastAsia="zh-CN" w:bidi="ar"/>
          <w14:textFill>
            <w14:solidFill>
              <w14:schemeClr w14:val="tx1"/>
            </w14:solidFill>
          </w14:textFill>
        </w:rPr>
        <w:t xml:space="preserve">(具体协商,向全体业主公示) </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 </w:t>
      </w:r>
    </w:p>
    <w:p w14:paraId="2195BC07">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（四）利用共用部位、公共设施设备设置广告或相关场地进行摆摊设点、等经营活动的，具体收费金额由甲乙双方商定，乙方从该收费中提取其收入额的</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8"/>
          <w:szCs w:val="28"/>
          <w:highlight w:val="none"/>
          <w:u w:val="single"/>
          <w:lang w:val="en-US" w:eastAsia="zh-CN" w:bidi="ar"/>
          <w14:textFill>
            <w14:solidFill>
              <w14:schemeClr w14:val="tx1"/>
            </w14:solidFill>
          </w14:textFill>
        </w:rPr>
        <w:t xml:space="preserve">(具体协商,向全体业主公示) </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%为管理费。 </w:t>
      </w:r>
    </w:p>
    <w:p w14:paraId="764221CF">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其他经营活动约定：</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（如有，以实际为准）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 </w:t>
      </w:r>
    </w:p>
    <w:p w14:paraId="00F3BE0E">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（五）按照上述约定比例提取的管理费归乙方支配，与管理费相关的税费由乙方承担。</w:t>
      </w:r>
    </w:p>
    <w:p w14:paraId="2C7ED3EB">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lang w:val="en-US" w:eastAsia="zh-CN" w:bidi="ar"/>
          <w14:textFill>
            <w14:solidFill>
              <w14:schemeClr w14:val="tx1"/>
            </w14:solidFill>
          </w14:textFill>
        </w:rPr>
        <w:t xml:space="preserve">第二十一条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本物业管理区域内的全体业主所有的会所及相关设施委托乙方经营管理，经营管理收费约定如下： </w:t>
      </w:r>
    </w:p>
    <w:p w14:paraId="09B8DD5A">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（一）会所：</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 </w:t>
      </w:r>
    </w:p>
    <w:p w14:paraId="4662AE13">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（二）游泳池（馆）：</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 </w:t>
      </w:r>
    </w:p>
    <w:p w14:paraId="1554820D">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（三）篮球场：</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 </w:t>
      </w:r>
    </w:p>
    <w:p w14:paraId="7A9D890E">
      <w:pPr>
        <w:keepNext w:val="0"/>
        <w:keepLines w:val="0"/>
        <w:widowControl/>
        <w:suppressLineNumbers w:val="0"/>
        <w:jc w:val="left"/>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（四）网球场：</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 </w:t>
      </w:r>
    </w:p>
    <w:p w14:paraId="77D229BA">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（五）其他：</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 </w:t>
      </w:r>
    </w:p>
    <w:p w14:paraId="605DA10E">
      <w:pPr>
        <w:keepNext w:val="0"/>
        <w:keepLines w:val="0"/>
        <w:widowControl/>
        <w:suppressLineNumbers w:val="0"/>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本物业管理区域内的建设单位所有的会所及相关设施，其经营管理收费由甲方与乙方或者业主、物业使用人另行约定。 </w:t>
      </w:r>
    </w:p>
    <w:p w14:paraId="443E45E2">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lang w:val="en-US" w:eastAsia="zh-CN" w:bidi="ar"/>
          <w14:textFill>
            <w14:solidFill>
              <w14:schemeClr w14:val="tx1"/>
            </w14:solidFill>
          </w14:textFill>
        </w:rPr>
        <w:t xml:space="preserve">第二十二条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属于全体业主所有的经营性收益（扣除税费、管理费等经营成本后的收入）由（甲方自行管理或乙方代管）并单独列帐。双方同意，经营性收益的</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20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可专项用于共用部位、共用设施设备的维修、更新、改造，或配套设施经营亏损的弥补等事项，但依法应由建设单位承担保修责任的除外。如超过该比例的，经营性收益的使用应征得甲方的同意。经营性收益由乙方代管的，乙方应每半年公布一次经营所得收支情况。经营性收益由业主委员会自行管理的，应当以业主委员会名义开设账户，不得以任何个人或者其他组织名义进行管理。经营所得收支情况应当每（半年或年）公布一次，接受全体业主监督。 </w:t>
      </w:r>
    </w:p>
    <w:p w14:paraId="5E6DA1A4">
      <w:pPr>
        <w:keepNext w:val="0"/>
        <w:keepLines w:val="0"/>
        <w:widowControl/>
        <w:suppressLineNumbers w:val="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lang w:val="en-US" w:eastAsia="zh-CN" w:bidi="ar"/>
          <w14:textFill>
            <w14:solidFill>
              <w14:schemeClr w14:val="tx1"/>
            </w14:solidFill>
          </w14:textFill>
        </w:rPr>
        <w:t>第九章 物业服务期限</w:t>
      </w:r>
    </w:p>
    <w:p w14:paraId="0A1B5A74">
      <w:pPr>
        <w:shd w:val="clear"/>
        <w:wordWrap w:val="0"/>
        <w:adjustRightInd w:val="0"/>
        <w:snapToGrid w:val="0"/>
        <w:spacing w:line="360" w:lineRule="auto"/>
        <w:rPr>
          <w:rFonts w:hint="eastAsia" w:ascii="仿宋_GB2312" w:hAnsi="宋体" w:eastAsia="仿宋_GB2312"/>
          <w:color w:val="000000" w:themeColor="text1"/>
          <w:sz w:val="28"/>
          <w:szCs w:val="28"/>
          <w:highlight w:val="none"/>
          <w:shd w:val="clear" w:color="auto" w:fill="auto"/>
          <w14:textFill>
            <w14:solidFill>
              <w14:schemeClr w14:val="tx1"/>
            </w14:solidFill>
          </w14:textFill>
        </w:rPr>
      </w:pPr>
      <w:r>
        <w:rPr>
          <w:rFonts w:hint="eastAsia" w:ascii="宋体" w:hAnsi="宋体" w:eastAsia="宋体" w:cs="宋体"/>
          <w:b/>
          <w:color w:val="000000" w:themeColor="text1"/>
          <w:kern w:val="0"/>
          <w:sz w:val="28"/>
          <w:szCs w:val="28"/>
          <w:highlight w:val="none"/>
          <w:lang w:val="en-US" w:eastAsia="zh-CN" w:bidi="ar"/>
          <w14:textFill>
            <w14:solidFill>
              <w14:schemeClr w14:val="tx1"/>
            </w14:solidFill>
          </w14:textFill>
        </w:rPr>
        <w:t xml:space="preserve">第二十三条 </w:t>
      </w:r>
      <w:r>
        <w:rPr>
          <w:rFonts w:hint="eastAsia" w:ascii="宋体" w:hAnsi="宋体" w:eastAsia="宋体" w:cs="宋体"/>
          <w:color w:val="000000" w:themeColor="text1"/>
          <w:sz w:val="28"/>
          <w:szCs w:val="28"/>
          <w:highlight w:val="none"/>
          <w:shd w:val="clear" w:color="auto" w:fill="auto"/>
          <w14:textFill>
            <w14:solidFill>
              <w14:schemeClr w14:val="tx1"/>
            </w14:solidFill>
          </w14:textFill>
        </w:rPr>
        <w:t>物业服务期限为</w:t>
      </w:r>
      <w:r>
        <w:rPr>
          <w:rFonts w:hint="eastAsia" w:ascii="宋体" w:hAnsi="宋体" w:eastAsia="宋体" w:cs="宋体"/>
          <w:color w:val="000000" w:themeColor="text1"/>
          <w:sz w:val="28"/>
          <w:szCs w:val="28"/>
          <w:highlight w:val="none"/>
          <w:u w:val="single"/>
          <w:shd w:val="clear" w:color="auto" w:fill="auto"/>
          <w:lang w:val="en-US" w:eastAsia="zh-CN"/>
          <w14:textFill>
            <w14:solidFill>
              <w14:schemeClr w14:val="tx1"/>
            </w14:solidFill>
          </w14:textFill>
        </w:rPr>
        <w:t>3（1+2模式）</w:t>
      </w:r>
      <w:r>
        <w:rPr>
          <w:rFonts w:hint="eastAsia" w:ascii="宋体" w:hAnsi="宋体" w:eastAsia="宋体" w:cs="宋体"/>
          <w:color w:val="000000" w:themeColor="text1"/>
          <w:sz w:val="28"/>
          <w:szCs w:val="28"/>
          <w:highlight w:val="none"/>
          <w:shd w:val="clear" w:color="auto" w:fill="auto"/>
          <w14:textFill>
            <w14:solidFill>
              <w14:schemeClr w14:val="tx1"/>
            </w14:solidFill>
          </w14:textFill>
        </w:rPr>
        <w:t>年，即自</w:t>
      </w:r>
      <w:r>
        <w:rPr>
          <w:rFonts w:hint="eastAsia" w:ascii="宋体" w:hAnsi="宋体" w:eastAsia="宋体" w:cs="宋体"/>
          <w:color w:val="000000" w:themeColor="text1"/>
          <w:sz w:val="28"/>
          <w:szCs w:val="28"/>
          <w:highlight w:val="none"/>
          <w:u w:val="single"/>
          <w:shd w:val="clear" w:color="auto" w:fill="auto"/>
          <w14:textFill>
            <w14:solidFill>
              <w14:schemeClr w14:val="tx1"/>
            </w14:solidFill>
          </w14:textFill>
        </w:rPr>
        <w:t xml:space="preserve">      </w:t>
      </w:r>
      <w:r>
        <w:rPr>
          <w:rFonts w:hint="eastAsia" w:ascii="宋体" w:hAnsi="宋体" w:eastAsia="宋体" w:cs="宋体"/>
          <w:color w:val="000000" w:themeColor="text1"/>
          <w:sz w:val="28"/>
          <w:szCs w:val="28"/>
          <w:highlight w:val="none"/>
          <w:shd w:val="clear" w:color="auto" w:fill="auto"/>
          <w14:textFill>
            <w14:solidFill>
              <w14:schemeClr w14:val="tx1"/>
            </w14:solidFill>
          </w14:textFill>
        </w:rPr>
        <w:t>年</w:t>
      </w:r>
      <w:r>
        <w:rPr>
          <w:rFonts w:hint="eastAsia" w:ascii="宋体" w:hAnsi="宋体" w:eastAsia="宋体" w:cs="宋体"/>
          <w:color w:val="000000" w:themeColor="text1"/>
          <w:sz w:val="28"/>
          <w:szCs w:val="28"/>
          <w:highlight w:val="none"/>
          <w:u w:val="single"/>
          <w:shd w:val="clear" w:color="auto" w:fill="auto"/>
          <w14:textFill>
            <w14:solidFill>
              <w14:schemeClr w14:val="tx1"/>
            </w14:solidFill>
          </w14:textFill>
        </w:rPr>
        <w:t xml:space="preserve">    </w:t>
      </w:r>
      <w:r>
        <w:rPr>
          <w:rFonts w:hint="eastAsia" w:ascii="宋体" w:hAnsi="宋体" w:eastAsia="宋体" w:cs="宋体"/>
          <w:color w:val="000000" w:themeColor="text1"/>
          <w:sz w:val="28"/>
          <w:szCs w:val="28"/>
          <w:highlight w:val="none"/>
          <w:shd w:val="clear" w:color="auto" w:fill="auto"/>
          <w14:textFill>
            <w14:solidFill>
              <w14:schemeClr w14:val="tx1"/>
            </w14:solidFill>
          </w14:textFill>
        </w:rPr>
        <w:t>月</w:t>
      </w:r>
      <w:r>
        <w:rPr>
          <w:rFonts w:hint="eastAsia" w:ascii="宋体" w:hAnsi="宋体" w:eastAsia="宋体" w:cs="宋体"/>
          <w:color w:val="000000" w:themeColor="text1"/>
          <w:sz w:val="28"/>
          <w:szCs w:val="28"/>
          <w:highlight w:val="none"/>
          <w:u w:val="single"/>
          <w:shd w:val="clear" w:color="auto" w:fill="auto"/>
          <w14:textFill>
            <w14:solidFill>
              <w14:schemeClr w14:val="tx1"/>
            </w14:solidFill>
          </w14:textFill>
        </w:rPr>
        <w:t xml:space="preserve">    </w:t>
      </w:r>
      <w:r>
        <w:rPr>
          <w:rFonts w:hint="eastAsia" w:ascii="宋体" w:hAnsi="宋体" w:eastAsia="宋体" w:cs="宋体"/>
          <w:color w:val="000000" w:themeColor="text1"/>
          <w:sz w:val="28"/>
          <w:szCs w:val="28"/>
          <w:highlight w:val="none"/>
          <w:shd w:val="clear" w:color="auto" w:fill="auto"/>
          <w14:textFill>
            <w14:solidFill>
              <w14:schemeClr w14:val="tx1"/>
            </w14:solidFill>
          </w14:textFill>
        </w:rPr>
        <w:t>日起至</w:t>
      </w:r>
      <w:r>
        <w:rPr>
          <w:rFonts w:hint="eastAsia" w:ascii="宋体" w:hAnsi="宋体" w:eastAsia="宋体" w:cs="宋体"/>
          <w:color w:val="000000" w:themeColor="text1"/>
          <w:sz w:val="28"/>
          <w:szCs w:val="28"/>
          <w:highlight w:val="none"/>
          <w:u w:val="single"/>
          <w:shd w:val="clear" w:color="auto" w:fill="auto"/>
          <w14:textFill>
            <w14:solidFill>
              <w14:schemeClr w14:val="tx1"/>
            </w14:solidFill>
          </w14:textFill>
        </w:rPr>
        <w:t xml:space="preserve">      </w:t>
      </w:r>
      <w:r>
        <w:rPr>
          <w:rFonts w:hint="eastAsia" w:ascii="宋体" w:hAnsi="宋体" w:eastAsia="宋体" w:cs="宋体"/>
          <w:color w:val="000000" w:themeColor="text1"/>
          <w:sz w:val="28"/>
          <w:szCs w:val="28"/>
          <w:highlight w:val="none"/>
          <w:shd w:val="clear" w:color="auto" w:fill="auto"/>
          <w14:textFill>
            <w14:solidFill>
              <w14:schemeClr w14:val="tx1"/>
            </w14:solidFill>
          </w14:textFill>
        </w:rPr>
        <w:t>年</w:t>
      </w:r>
      <w:r>
        <w:rPr>
          <w:rFonts w:hint="eastAsia" w:ascii="宋体" w:hAnsi="宋体" w:eastAsia="宋体" w:cs="宋体"/>
          <w:color w:val="000000" w:themeColor="text1"/>
          <w:sz w:val="28"/>
          <w:szCs w:val="28"/>
          <w:highlight w:val="none"/>
          <w:u w:val="single"/>
          <w:shd w:val="clear" w:color="auto" w:fill="auto"/>
          <w14:textFill>
            <w14:solidFill>
              <w14:schemeClr w14:val="tx1"/>
            </w14:solidFill>
          </w14:textFill>
        </w:rPr>
        <w:t xml:space="preserve">    </w:t>
      </w:r>
      <w:r>
        <w:rPr>
          <w:rFonts w:hint="eastAsia" w:ascii="宋体" w:hAnsi="宋体" w:eastAsia="宋体" w:cs="宋体"/>
          <w:color w:val="000000" w:themeColor="text1"/>
          <w:sz w:val="28"/>
          <w:szCs w:val="28"/>
          <w:highlight w:val="none"/>
          <w:shd w:val="clear" w:color="auto" w:fill="auto"/>
          <w14:textFill>
            <w14:solidFill>
              <w14:schemeClr w14:val="tx1"/>
            </w14:solidFill>
          </w14:textFill>
        </w:rPr>
        <w:t>月</w:t>
      </w:r>
      <w:r>
        <w:rPr>
          <w:rFonts w:hint="eastAsia" w:ascii="宋体" w:hAnsi="宋体" w:eastAsia="宋体" w:cs="宋体"/>
          <w:color w:val="000000" w:themeColor="text1"/>
          <w:sz w:val="28"/>
          <w:szCs w:val="28"/>
          <w:highlight w:val="none"/>
          <w:u w:val="single"/>
          <w:shd w:val="clear" w:color="auto" w:fill="auto"/>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日止，本次物业服务年限采用“1+2”模式，第一年合同到期后，根据履约情况决定是否续签</w:t>
      </w:r>
      <w:r>
        <w:rPr>
          <w:rFonts w:hint="eastAsia" w:ascii="宋体" w:hAnsi="宋体" w:cs="宋体"/>
          <w:color w:val="000000" w:themeColor="text1"/>
          <w:kern w:val="0"/>
          <w:sz w:val="28"/>
          <w:szCs w:val="28"/>
          <w:highlight w:val="none"/>
          <w:lang w:val="en-US" w:eastAsia="zh-CN" w:bidi="ar"/>
          <w14:textFill>
            <w14:solidFill>
              <w14:schemeClr w14:val="tx1"/>
            </w14:solidFill>
          </w14:textFill>
        </w:rPr>
        <w:t>，合同一年一签</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w:t>
      </w:r>
    </w:p>
    <w:p w14:paraId="167CC87A">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lang w:val="en-US" w:eastAsia="zh-CN" w:bidi="ar"/>
          <w14:textFill>
            <w14:solidFill>
              <w14:schemeClr w14:val="tx1"/>
            </w14:solidFill>
          </w14:textFill>
        </w:rPr>
        <w:t xml:space="preserve">第二十四条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本合同期限届满九十日前，甲方应当组织或委托第三方召开业主大会就物业服务企业的续聘进行表决。业主大会决定续聘的，应当在物业服务合同期限届满前与乙方续签物业服务合同；如决定不予续聘的，由业主委员会委托第三方公开招标选聘新的物业服务企业后，乙方应当与甲方做好物业管理项目移交工作，并与新选聘的物业服务企业办好交接工作。 </w:t>
      </w:r>
    </w:p>
    <w:p w14:paraId="5C05A248">
      <w:pPr>
        <w:keepNext w:val="0"/>
        <w:keepLines w:val="0"/>
        <w:widowControl/>
        <w:suppressLineNumbers w:val="0"/>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乙方决定不再续签物业服务合同的，应当在物业服务合同期限届满九十日前书面通知甲方。</w:t>
      </w:r>
    </w:p>
    <w:p w14:paraId="608E2207">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lang w:val="en-US" w:eastAsia="zh-CN" w:bidi="ar"/>
          <w14:textFill>
            <w14:solidFill>
              <w14:schemeClr w14:val="tx1"/>
            </w14:solidFill>
          </w14:textFill>
        </w:rPr>
        <w:t xml:space="preserve">第二十五条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物业服务合同期限届满后，业主大会没有作出续聘或者另聘决定，乙方自愿按照原合同约定继续提供服务的，物业服务合同的期限自动延续至业主大会作出续聘决定或者新的物业服务企业接任为止。乙方可以请求业主支付该期间的物业服务费用。 </w:t>
      </w:r>
    </w:p>
    <w:p w14:paraId="09CFE510">
      <w:pPr>
        <w:keepNext w:val="0"/>
        <w:keepLines w:val="0"/>
        <w:widowControl/>
        <w:suppressLineNumbers w:val="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lang w:val="en-US" w:eastAsia="zh-CN" w:bidi="ar"/>
          <w14:textFill>
            <w14:solidFill>
              <w14:schemeClr w14:val="tx1"/>
            </w14:solidFill>
          </w14:textFill>
        </w:rPr>
        <w:t>第十章 违约责任</w:t>
      </w:r>
    </w:p>
    <w:p w14:paraId="5CE2AAB9">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lang w:val="en-US" w:eastAsia="zh-CN" w:bidi="ar"/>
          <w14:textFill>
            <w14:solidFill>
              <w14:schemeClr w14:val="tx1"/>
            </w14:solidFill>
          </w14:textFill>
        </w:rPr>
        <w:t xml:space="preserve">第二十六条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任何一方无法律依据或合同约定提前解除合同的，违约方应支付对方计人民币元（￥</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w:t>
      </w:r>
      <w:r>
        <w:rPr>
          <w:rFonts w:hint="eastAsia" w:ascii="宋体" w:hAnsi="宋体" w:cs="宋体"/>
          <w:color w:val="000000" w:themeColor="text1"/>
          <w:kern w:val="0"/>
          <w:sz w:val="28"/>
          <w:szCs w:val="28"/>
          <w:highlight w:val="none"/>
          <w:u w:val="single"/>
          <w:lang w:val="en-US" w:eastAsia="zh-CN" w:bidi="ar"/>
          <w14:textFill>
            <w14:solidFill>
              <w14:schemeClr w14:val="tx1"/>
            </w14:solidFill>
          </w14:textFill>
        </w:rPr>
        <w:t>1</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0000</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元）的违约金。 </w:t>
      </w:r>
    </w:p>
    <w:p w14:paraId="58B052AA">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lang w:val="en-US" w:eastAsia="zh-CN" w:bidi="ar"/>
          <w14:textFill>
            <w14:solidFill>
              <w14:schemeClr w14:val="tx1"/>
            </w14:solidFill>
          </w14:textFill>
        </w:rPr>
        <w:t xml:space="preserve">第二十七条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甲方违反本合同约定的义务，致使乙方不能完成本合同第二条、第三条约定的服务内容和质量标准的，乙方有权依法解除本</w:t>
      </w:r>
      <w:r>
        <w:rPr>
          <w:rFonts w:hint="eastAsia" w:ascii="宋体" w:hAnsi="宋体" w:eastAsia="宋体" w:cs="宋体"/>
          <w:color w:val="000000" w:themeColor="text1"/>
          <w:kern w:val="0"/>
          <w:sz w:val="28"/>
          <w:szCs w:val="28"/>
          <w:highlight w:val="none"/>
          <w:u w:val="none"/>
          <w:lang w:val="en-US" w:eastAsia="zh-CN" w:bidi="ar"/>
          <w14:textFill>
            <w14:solidFill>
              <w14:schemeClr w14:val="tx1"/>
            </w14:solidFill>
          </w14:textFill>
        </w:rPr>
        <w:t>合同；甲方应以本合同未履行期限物业服务费总额为基数，按照</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  </w:t>
      </w:r>
      <w:r>
        <w:rPr>
          <w:rFonts w:hint="eastAsia" w:ascii="宋体" w:hAnsi="宋体" w:eastAsia="宋体" w:cs="宋体"/>
          <w:color w:val="000000" w:themeColor="text1"/>
          <w:kern w:val="0"/>
          <w:sz w:val="28"/>
          <w:szCs w:val="28"/>
          <w:highlight w:val="none"/>
          <w:u w:val="none"/>
          <w:lang w:val="en-US" w:eastAsia="zh-CN" w:bidi="ar"/>
          <w14:textFill>
            <w14:solidFill>
              <w14:schemeClr w14:val="tx1"/>
            </w14:solidFill>
          </w14:textFill>
        </w:rPr>
        <w:t>%</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的比例向乙方支付违约金。 </w:t>
      </w:r>
    </w:p>
    <w:p w14:paraId="76B058C0">
      <w:pPr>
        <w:keepNext w:val="0"/>
        <w:keepLines w:val="0"/>
        <w:widowControl/>
        <w:suppressLineNumbers w:val="0"/>
        <w:jc w:val="left"/>
        <w:rPr>
          <w:rFonts w:hint="default" w:ascii="宋体" w:hAnsi="宋体" w:cs="宋体"/>
          <w:color w:val="000000" w:themeColor="text1"/>
          <w:kern w:val="0"/>
          <w:sz w:val="28"/>
          <w:szCs w:val="28"/>
          <w:highlight w:val="none"/>
          <w:lang w:val="en-US" w:eastAsia="zh-CN" w:bidi="ar"/>
          <w14:textFill>
            <w14:solidFill>
              <w14:schemeClr w14:val="tx1"/>
            </w14:solidFill>
          </w14:textFill>
        </w:rPr>
      </w:pPr>
      <w:r>
        <w:rPr>
          <w:rFonts w:hint="eastAsia" w:ascii="宋体" w:hAnsi="宋体" w:eastAsia="宋体" w:cs="宋体"/>
          <w:b/>
          <w:color w:val="000000" w:themeColor="text1"/>
          <w:kern w:val="0"/>
          <w:sz w:val="28"/>
          <w:szCs w:val="28"/>
          <w:highlight w:val="none"/>
          <w:lang w:val="en-US" w:eastAsia="zh-CN" w:bidi="ar"/>
          <w14:textFill>
            <w14:solidFill>
              <w14:schemeClr w14:val="tx1"/>
            </w14:solidFill>
          </w14:textFill>
        </w:rPr>
        <w:t xml:space="preserve">第二十八条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乙方的服务达不到本合同约定的质量标准的，甲方有权要求乙方对其服务进行整改，</w:t>
      </w:r>
      <w:r>
        <w:rPr>
          <w:rFonts w:hint="eastAsia" w:ascii="宋体" w:hAnsi="宋体" w:cs="宋体"/>
          <w:color w:val="000000" w:themeColor="text1"/>
          <w:kern w:val="0"/>
          <w:sz w:val="28"/>
          <w:szCs w:val="28"/>
          <w:highlight w:val="none"/>
          <w:lang w:val="en-US" w:eastAsia="zh-CN" w:bidi="ar"/>
          <w14:textFill>
            <w14:solidFill>
              <w14:schemeClr w14:val="tx1"/>
            </w14:solidFill>
          </w14:textFill>
        </w:rPr>
        <w:t>同一问题整改不到位的，甲方有权按500元/次罚款。</w:t>
      </w:r>
    </w:p>
    <w:p w14:paraId="44E8A044">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甲乙双方对物业服务是否达到质量标准存在争议且无法解决的， 由物业主管部门或有资质的第三方机构进行评判。 </w:t>
      </w:r>
    </w:p>
    <w:p w14:paraId="07D51BC1">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lang w:val="en-US" w:eastAsia="zh-CN" w:bidi="ar"/>
          <w14:textFill>
            <w14:solidFill>
              <w14:schemeClr w14:val="tx1"/>
            </w14:solidFill>
          </w14:textFill>
        </w:rPr>
        <w:t xml:space="preserve">第二十九条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乙方未按法律规定和本合同约定移交相关资料并办理交接手续的，应向甲方支付人民币（￥</w:t>
      </w:r>
      <w:r>
        <w:rPr>
          <w:rFonts w:hint="eastAsia" w:ascii="宋体" w:hAnsi="宋体" w:cs="宋体"/>
          <w:color w:val="000000" w:themeColor="text1"/>
          <w:kern w:val="0"/>
          <w:sz w:val="28"/>
          <w:szCs w:val="28"/>
          <w:highlight w:val="none"/>
          <w:u w:val="single"/>
          <w:lang w:val="en-US" w:eastAsia="zh-CN" w:bidi="ar"/>
          <w14:textFill>
            <w14:solidFill>
              <w14:schemeClr w14:val="tx1"/>
            </w14:solidFill>
          </w14:textFill>
        </w:rPr>
        <w:t>1</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0000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元）违约金。违约金不足以弥补损失，甲方还有权要求乙方赔偿相应损失。乙方未能履行或者未适当履行本合同的约定，导致业主人身、财产安全受到损害的，应当依法承担相应的法律责任。 </w:t>
      </w:r>
    </w:p>
    <w:p w14:paraId="76AF18D1">
      <w:pPr>
        <w:keepNext w:val="0"/>
        <w:keepLines w:val="0"/>
        <w:widowControl/>
        <w:suppressLineNumbers w:val="0"/>
        <w:jc w:val="left"/>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pPr>
      <w:r>
        <w:rPr>
          <w:rFonts w:hint="eastAsia" w:ascii="宋体" w:hAnsi="宋体" w:eastAsia="宋体" w:cs="宋体"/>
          <w:b/>
          <w:color w:val="000000" w:themeColor="text1"/>
          <w:kern w:val="0"/>
          <w:sz w:val="28"/>
          <w:szCs w:val="28"/>
          <w:highlight w:val="none"/>
          <w:lang w:val="en-US" w:eastAsia="zh-CN" w:bidi="ar"/>
          <w14:textFill>
            <w14:solidFill>
              <w14:schemeClr w14:val="tx1"/>
            </w14:solidFill>
          </w14:textFill>
        </w:rPr>
        <w:t xml:space="preserve">第三十条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业主或物业使用人违反本合同约定，逾期支付物业服务费及相关费用的，乙方有权要求业主或物业使用人支付，并在未付金额的基础上按日加收千分之</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的滞纳金。业主或物业使用人拒缴物业服务费及相关费用的，乙方可以依法向人民法院起诉。</w:t>
      </w:r>
    </w:p>
    <w:p w14:paraId="5FB72C1D">
      <w:pPr>
        <w:keepNext w:val="0"/>
        <w:keepLines w:val="0"/>
        <w:widowControl/>
        <w:suppressLineNumbers w:val="0"/>
        <w:ind w:firstLine="560" w:firstLineChars="200"/>
        <w:jc w:val="left"/>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业主、物业使用人不得以未享受或者无需接受相关物业服务为由拒绝缴纳物业服务费及相关费用。</w:t>
      </w:r>
    </w:p>
    <w:p w14:paraId="1CEE7A49">
      <w:pPr>
        <w:keepNext w:val="0"/>
        <w:keepLines w:val="0"/>
        <w:widowControl/>
        <w:suppressLineNumbers w:val="0"/>
        <w:jc w:val="left"/>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pPr>
      <w:r>
        <w:rPr>
          <w:rFonts w:hint="eastAsia" w:ascii="宋体" w:hAnsi="宋体" w:eastAsia="宋体" w:cs="宋体"/>
          <w:b/>
          <w:color w:val="000000" w:themeColor="text1"/>
          <w:kern w:val="0"/>
          <w:sz w:val="28"/>
          <w:szCs w:val="28"/>
          <w:highlight w:val="none"/>
          <w:lang w:val="en-US" w:eastAsia="zh-CN" w:bidi="ar"/>
          <w14:textFill>
            <w14:solidFill>
              <w14:schemeClr w14:val="tx1"/>
            </w14:solidFill>
          </w14:textFill>
        </w:rPr>
        <w:t xml:space="preserve">第三十一条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乙方违反本合同约定，擅自提高收费标准的，业主、物业使用人有权要求乙方返还；并在多收金额的基础上按日加收万分之</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五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的违约金。</w:t>
      </w:r>
    </w:p>
    <w:p w14:paraId="3643FC9E">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lang w:val="en-US" w:eastAsia="zh-CN" w:bidi="ar"/>
          <w14:textFill>
            <w14:solidFill>
              <w14:schemeClr w14:val="tx1"/>
            </w14:solidFill>
          </w14:textFill>
        </w:rPr>
        <w:t xml:space="preserve">第三十二条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在物业管理服务过程中发生下列事由，乙方不承担责任。 </w:t>
      </w:r>
    </w:p>
    <w:p w14:paraId="4A96B4AA">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（一）因不可抗力因素导致物业管理服务中断的； </w:t>
      </w:r>
    </w:p>
    <w:p w14:paraId="5DF70EB1">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（二）因维修、养护物业共用部位、共用设施设备需要，且事先已告知、提醒业主、物业使用人，暂时停水、停电、停止共用设施设备使用等所造成的损失； </w:t>
      </w:r>
    </w:p>
    <w:p w14:paraId="6825EE6B">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（三）非乙方原因出现供水、供电、供气、供热、通讯、有线电视及其他共用设施设备运行障碍造成的损失； </w:t>
      </w:r>
    </w:p>
    <w:p w14:paraId="7A77F6CA">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（四）乙方已适当履行本合同约定义务，但因物业本身固有瑕疵所造成的损失； </w:t>
      </w:r>
    </w:p>
    <w:p w14:paraId="27EFD999">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（五）乙方有证据证明其已适当履行本合同约定义务的其他情形。 </w:t>
      </w:r>
    </w:p>
    <w:p w14:paraId="495043C7">
      <w:pPr>
        <w:keepNext w:val="0"/>
        <w:keepLines w:val="0"/>
        <w:widowControl/>
        <w:suppressLineNumbers w:val="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lang w:val="en-US" w:eastAsia="zh-CN" w:bidi="ar"/>
          <w14:textFill>
            <w14:solidFill>
              <w14:schemeClr w14:val="tx1"/>
            </w14:solidFill>
          </w14:textFill>
        </w:rPr>
        <w:t>第十一章 其他事项</w:t>
      </w:r>
    </w:p>
    <w:p w14:paraId="26BFCF5A">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lang w:val="en-US" w:eastAsia="zh-CN" w:bidi="ar"/>
          <w14:textFill>
            <w14:solidFill>
              <w14:schemeClr w14:val="tx1"/>
            </w14:solidFill>
          </w14:textFill>
        </w:rPr>
        <w:t xml:space="preserve">第三十三条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本合同自双方签字或盖章之日起生效。合同的附件与合同具有同等法律效力。 </w:t>
      </w:r>
    </w:p>
    <w:p w14:paraId="559075D5">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lang w:val="en-US" w:eastAsia="zh-CN" w:bidi="ar"/>
          <w14:textFill>
            <w14:solidFill>
              <w14:schemeClr w14:val="tx1"/>
            </w14:solidFill>
          </w14:textFill>
        </w:rPr>
        <w:t xml:space="preserve">第三十四条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本合同未约定或约定不明的事宜，双方可另行签订补充协议。双方另行签订的补充协议不得不合理减轻或免除本合同中约定应当由乙方承担的责任，或者不合理加重甲方、业主方责任。 </w:t>
      </w:r>
    </w:p>
    <w:p w14:paraId="4A18C419">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lang w:val="en-US" w:eastAsia="zh-CN" w:bidi="ar"/>
          <w14:textFill>
            <w14:solidFill>
              <w14:schemeClr w14:val="tx1"/>
            </w14:solidFill>
          </w14:textFill>
        </w:rPr>
        <w:t xml:space="preserve">第三十五条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本合同在履行中发生争议，由双方协商解决，协商不成，依法向</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人民法院提起诉讼。 </w:t>
      </w:r>
    </w:p>
    <w:p w14:paraId="0B729325">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lang w:val="en-US" w:eastAsia="zh-CN" w:bidi="ar"/>
          <w14:textFill>
            <w14:solidFill>
              <w14:schemeClr w14:val="tx1"/>
            </w14:solidFill>
          </w14:textFill>
        </w:rPr>
        <w:t xml:space="preserve">第三十六条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本合同一式五份，甲、乙双方各执二份，报物业所在地物业主管部门一份（备案）。 </w:t>
      </w:r>
    </w:p>
    <w:p w14:paraId="3B07E979">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p>
    <w:p w14:paraId="6CDAB7C8">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甲方：                           乙方：</w:t>
      </w:r>
    </w:p>
    <w:p w14:paraId="74BA0E6C">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业主委员会                       物业服务有限公司</w:t>
      </w:r>
    </w:p>
    <w:p w14:paraId="71EC3BA9">
      <w:pPr>
        <w:keepNext w:val="0"/>
        <w:keepLines w:val="0"/>
        <w:widowControl/>
        <w:suppressLineNumbers w:val="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业委会负责人（签名）：           法定代表人（签名）：</w:t>
      </w:r>
    </w:p>
    <w:p w14:paraId="1AAF9529">
      <w:pPr>
        <w:keepNext w:val="0"/>
        <w:keepLines w:val="0"/>
        <w:widowControl/>
        <w:suppressLineNumbers w:val="0"/>
        <w:jc w:val="left"/>
        <w:rPr>
          <w:rFonts w:hint="default"/>
          <w:color w:val="000000" w:themeColor="text1"/>
          <w:sz w:val="28"/>
          <w:szCs w:val="28"/>
          <w:highlight w:val="none"/>
          <w:lang w:val="en-US"/>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签署日期： 年 月 日              签署日期：   年  月  日</w:t>
      </w:r>
    </w:p>
    <w:p w14:paraId="20936445">
      <w:pPr>
        <w:shd w:val="clear"/>
        <w:spacing w:line="360" w:lineRule="auto"/>
        <w:ind w:firstLine="1265" w:firstLineChars="350"/>
        <w:rPr>
          <w:rFonts w:hint="eastAsia" w:ascii="宋体" w:hAnsi="宋体" w:cs="宋体"/>
          <w:b/>
          <w:color w:val="000000" w:themeColor="text1"/>
          <w:sz w:val="36"/>
          <w:highlight w:val="none"/>
          <w:shd w:val="clear" w:color="auto" w:fill="auto"/>
          <w14:textFill>
            <w14:solidFill>
              <w14:schemeClr w14:val="tx1"/>
            </w14:solidFill>
          </w14:textFill>
        </w:rPr>
        <w:sectPr>
          <w:footnotePr>
            <w:numRestart w:val="eachPage"/>
          </w:footnotePr>
          <w:endnotePr>
            <w:numRestart w:val="eachSect"/>
          </w:endnotePr>
          <w:pgSz w:w="11905" w:h="16838"/>
          <w:pgMar w:top="1440" w:right="1083" w:bottom="1440" w:left="1247" w:header="851" w:footer="992" w:gutter="0"/>
          <w:pgBorders>
            <w:top w:val="none" w:sz="0" w:space="0"/>
            <w:left w:val="none" w:sz="0" w:space="0"/>
            <w:bottom w:val="none" w:sz="0" w:space="0"/>
            <w:right w:val="none" w:sz="0" w:space="0"/>
          </w:pgBorders>
          <w:cols w:space="720" w:num="1"/>
          <w:docGrid w:type="lines" w:linePitch="317" w:charSpace="0"/>
        </w:sectPr>
      </w:pPr>
    </w:p>
    <w:p w14:paraId="2D0588DB">
      <w:pPr>
        <w:shd w:val="clear"/>
        <w:spacing w:line="360" w:lineRule="auto"/>
        <w:ind w:firstLine="1265" w:firstLineChars="350"/>
        <w:rPr>
          <w:rFonts w:hint="eastAsia" w:ascii="宋体" w:hAnsi="宋体" w:cs="宋体"/>
          <w:color w:val="000000" w:themeColor="text1"/>
          <w:sz w:val="32"/>
          <w:highlight w:val="none"/>
          <w:shd w:val="clear" w:color="auto" w:fill="auto"/>
          <w14:textFill>
            <w14:solidFill>
              <w14:schemeClr w14:val="tx1"/>
            </w14:solidFill>
          </w14:textFill>
        </w:rPr>
      </w:pPr>
      <w:r>
        <w:rPr>
          <w:rFonts w:hint="eastAsia" w:ascii="宋体" w:hAnsi="宋体" w:cs="宋体"/>
          <w:b/>
          <w:color w:val="000000" w:themeColor="text1"/>
          <w:sz w:val="36"/>
          <w:highlight w:val="none"/>
          <w:shd w:val="clear" w:color="auto" w:fill="auto"/>
          <w14:textFill>
            <w14:solidFill>
              <w14:schemeClr w14:val="tx1"/>
            </w14:solidFill>
          </w14:textFill>
        </w:rPr>
        <w:t>第六部分：   应提交的有关格式范例</w:t>
      </w:r>
    </w:p>
    <w:p w14:paraId="726EF062">
      <w:pPr>
        <w:shd w:val="clear"/>
        <w:spacing w:line="360" w:lineRule="auto"/>
        <w:rPr>
          <w:rFonts w:hint="eastAsia" w:ascii="宋体" w:hAnsi="宋体" w:cs="宋体"/>
          <w:b/>
          <w:color w:val="000000" w:themeColor="text1"/>
          <w:sz w:val="28"/>
          <w:highlight w:val="none"/>
          <w:shd w:val="clear" w:color="auto" w:fill="auto"/>
          <w14:textFill>
            <w14:solidFill>
              <w14:schemeClr w14:val="tx1"/>
            </w14:solidFill>
          </w14:textFill>
        </w:rPr>
      </w:pPr>
    </w:p>
    <w:p w14:paraId="0A7DE80C">
      <w:pPr>
        <w:pStyle w:val="18"/>
        <w:shd w:val="clear"/>
        <w:spacing w:before="0" w:after="0" w:line="360" w:lineRule="auto"/>
        <w:ind w:right="1800" w:firstLine="543"/>
        <w:jc w:val="both"/>
        <w:rPr>
          <w:rFonts w:hint="eastAsia" w:ascii="宋体" w:hAnsi="宋体" w:cs="宋体"/>
          <w:b w:val="0"/>
          <w:bCs w:val="0"/>
          <w:color w:val="000000" w:themeColor="text1"/>
          <w:highlight w:val="none"/>
          <w:shd w:val="clear" w:color="auto" w:fill="auto"/>
          <w14:textFill>
            <w14:solidFill>
              <w14:schemeClr w14:val="tx1"/>
            </w14:solidFill>
          </w14:textFill>
        </w:rPr>
        <w:sectPr>
          <w:footnotePr>
            <w:numRestart w:val="eachPage"/>
          </w:footnotePr>
          <w:endnotePr>
            <w:numRestart w:val="eachSect"/>
          </w:endnotePr>
          <w:pgSz w:w="11905" w:h="16838"/>
          <w:pgMar w:top="1440" w:right="1083" w:bottom="1440" w:left="1247" w:header="851" w:footer="992" w:gutter="0"/>
          <w:pgBorders>
            <w:top w:val="none" w:sz="0" w:space="0"/>
            <w:left w:val="none" w:sz="0" w:space="0"/>
            <w:bottom w:val="none" w:sz="0" w:space="0"/>
            <w:right w:val="none" w:sz="0" w:space="0"/>
          </w:pgBorders>
          <w:cols w:space="720" w:num="1"/>
          <w:docGrid w:type="lines" w:linePitch="317" w:charSpace="0"/>
        </w:sectPr>
      </w:pPr>
    </w:p>
    <w:p w14:paraId="7924B643">
      <w:pPr>
        <w:pStyle w:val="8"/>
        <w:shd w:val="clear"/>
        <w:overflowPunct w:val="0"/>
        <w:spacing w:line="360" w:lineRule="auto"/>
        <w:ind w:firstLine="0"/>
        <w:rPr>
          <w:rFonts w:hint="default" w:ascii="宋体" w:hAnsi="宋体" w:eastAsia="宋体" w:cs="宋体"/>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32"/>
          <w:szCs w:val="32"/>
          <w:highlight w:val="none"/>
          <w:shd w:val="clear" w:color="auto" w:fill="auto"/>
          <w:lang w:val="en-US" w:eastAsia="zh-CN" w:bidi="ar-SA"/>
          <w14:textFill>
            <w14:solidFill>
              <w14:schemeClr w14:val="tx1"/>
            </w14:solidFill>
          </w14:textFill>
        </w:rPr>
        <w:t>投标文件封面：</w:t>
      </w:r>
    </w:p>
    <w:p w14:paraId="55D328CC">
      <w:pPr>
        <w:pStyle w:val="8"/>
        <w:shd w:val="clear"/>
        <w:overflowPunct w:val="0"/>
        <w:spacing w:line="360" w:lineRule="auto"/>
        <w:ind w:firstLine="960" w:firstLineChars="200"/>
        <w:rPr>
          <w:rFonts w:hint="eastAsia" w:ascii="宋体" w:hAnsi="宋体" w:eastAsia="宋体" w:cs="宋体"/>
          <w:b w:val="0"/>
          <w:bCs w:val="0"/>
          <w:color w:val="000000" w:themeColor="text1"/>
          <w:kern w:val="2"/>
          <w:sz w:val="48"/>
          <w:szCs w:val="48"/>
          <w:highlight w:val="none"/>
          <w:shd w:val="clear" w:color="auto" w:fill="auto"/>
          <w:lang w:val="en-US" w:eastAsia="zh-CN" w:bidi="ar-SA"/>
          <w14:textFill>
            <w14:solidFill>
              <w14:schemeClr w14:val="tx1"/>
            </w14:solidFill>
          </w14:textFill>
        </w:rPr>
      </w:pPr>
    </w:p>
    <w:p w14:paraId="2D9B878C">
      <w:pPr>
        <w:pStyle w:val="8"/>
        <w:shd w:val="clear"/>
        <w:overflowPunct w:val="0"/>
        <w:spacing w:line="360" w:lineRule="auto"/>
        <w:ind w:firstLine="960" w:firstLineChars="200"/>
        <w:rPr>
          <w:rFonts w:hint="eastAsia" w:ascii="宋体" w:hAnsi="宋体" w:eastAsia="宋体" w:cs="宋体"/>
          <w:b w:val="0"/>
          <w:bCs w:val="0"/>
          <w:color w:val="000000" w:themeColor="text1"/>
          <w:kern w:val="2"/>
          <w:sz w:val="48"/>
          <w:szCs w:val="48"/>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48"/>
          <w:szCs w:val="48"/>
          <w:highlight w:val="none"/>
          <w:shd w:val="clear" w:color="auto" w:fill="auto"/>
          <w:lang w:val="en-US" w:eastAsia="zh-CN" w:bidi="ar-SA"/>
          <w14:textFill>
            <w14:solidFill>
              <w14:schemeClr w14:val="tx1"/>
            </w14:solidFill>
          </w14:textFill>
        </w:rPr>
        <w:t>椒江区名都锦绣小区物业管理服务</w:t>
      </w:r>
    </w:p>
    <w:p w14:paraId="4EF2C347">
      <w:pPr>
        <w:rPr>
          <w:rFonts w:hint="eastAsia" w:ascii="宋体" w:hAnsi="宋体" w:eastAsia="宋体" w:cs="宋体"/>
          <w:b w:val="0"/>
          <w:bCs w:val="0"/>
          <w:color w:val="000000" w:themeColor="text1"/>
          <w:kern w:val="2"/>
          <w:sz w:val="48"/>
          <w:szCs w:val="48"/>
          <w:highlight w:val="none"/>
          <w:shd w:val="clear" w:color="auto" w:fill="auto"/>
          <w:lang w:val="en-US" w:eastAsia="zh-CN" w:bidi="ar-SA"/>
          <w14:textFill>
            <w14:solidFill>
              <w14:schemeClr w14:val="tx1"/>
            </w14:solidFill>
          </w14:textFill>
        </w:rPr>
      </w:pPr>
    </w:p>
    <w:p w14:paraId="3C1A1AFD">
      <w:pPr>
        <w:pStyle w:val="10"/>
        <w:rPr>
          <w:rFonts w:hint="eastAsia" w:ascii="宋体" w:hAnsi="宋体" w:eastAsia="宋体" w:cs="宋体"/>
          <w:b w:val="0"/>
          <w:bCs w:val="0"/>
          <w:color w:val="000000" w:themeColor="text1"/>
          <w:kern w:val="2"/>
          <w:sz w:val="48"/>
          <w:szCs w:val="48"/>
          <w:highlight w:val="none"/>
          <w:shd w:val="clear" w:color="auto" w:fill="auto"/>
          <w:lang w:val="en-US" w:eastAsia="zh-CN" w:bidi="ar-SA"/>
          <w14:textFill>
            <w14:solidFill>
              <w14:schemeClr w14:val="tx1"/>
            </w14:solidFill>
          </w14:textFill>
        </w:rPr>
      </w:pPr>
    </w:p>
    <w:p w14:paraId="72EB277A">
      <w:pPr>
        <w:pStyle w:val="10"/>
        <w:rPr>
          <w:rFonts w:hint="eastAsia" w:ascii="宋体" w:hAnsi="宋体" w:eastAsia="宋体" w:cs="宋体"/>
          <w:b w:val="0"/>
          <w:bCs w:val="0"/>
          <w:color w:val="000000" w:themeColor="text1"/>
          <w:kern w:val="2"/>
          <w:sz w:val="48"/>
          <w:szCs w:val="48"/>
          <w:highlight w:val="none"/>
          <w:shd w:val="clear" w:color="auto" w:fill="auto"/>
          <w:lang w:val="en-US" w:eastAsia="zh-CN" w:bidi="ar-SA"/>
          <w14:textFill>
            <w14:solidFill>
              <w14:schemeClr w14:val="tx1"/>
            </w14:solidFill>
          </w14:textFill>
        </w:rPr>
      </w:pPr>
    </w:p>
    <w:p w14:paraId="13204136">
      <w:pPr>
        <w:pStyle w:val="10"/>
        <w:rPr>
          <w:rFonts w:hint="eastAsia" w:ascii="宋体" w:hAnsi="宋体" w:eastAsia="宋体" w:cs="宋体"/>
          <w:b w:val="0"/>
          <w:bCs w:val="0"/>
          <w:color w:val="000000" w:themeColor="text1"/>
          <w:kern w:val="2"/>
          <w:sz w:val="48"/>
          <w:szCs w:val="48"/>
          <w:highlight w:val="none"/>
          <w:shd w:val="clear" w:color="auto" w:fill="auto"/>
          <w:lang w:val="en-US" w:eastAsia="zh-CN" w:bidi="ar-SA"/>
          <w14:textFill>
            <w14:solidFill>
              <w14:schemeClr w14:val="tx1"/>
            </w14:solidFill>
          </w14:textFill>
        </w:rPr>
      </w:pPr>
    </w:p>
    <w:p w14:paraId="23BDBEE7">
      <w:pPr>
        <w:pStyle w:val="10"/>
        <w:rPr>
          <w:rFonts w:hint="eastAsia" w:ascii="宋体" w:hAnsi="宋体" w:eastAsia="宋体" w:cs="宋体"/>
          <w:b w:val="0"/>
          <w:bCs w:val="0"/>
          <w:color w:val="000000" w:themeColor="text1"/>
          <w:kern w:val="2"/>
          <w:sz w:val="48"/>
          <w:szCs w:val="48"/>
          <w:highlight w:val="none"/>
          <w:shd w:val="clear" w:color="auto" w:fill="auto"/>
          <w:lang w:val="en-US" w:eastAsia="zh-CN" w:bidi="ar-SA"/>
          <w14:textFill>
            <w14:solidFill>
              <w14:schemeClr w14:val="tx1"/>
            </w14:solidFill>
          </w14:textFill>
        </w:rPr>
      </w:pPr>
    </w:p>
    <w:p w14:paraId="182D655D">
      <w:pPr>
        <w:pStyle w:val="10"/>
        <w:rPr>
          <w:rFonts w:hint="eastAsia" w:ascii="宋体" w:hAnsi="宋体" w:eastAsia="宋体" w:cs="宋体"/>
          <w:b w:val="0"/>
          <w:bCs w:val="0"/>
          <w:color w:val="000000" w:themeColor="text1"/>
          <w:kern w:val="2"/>
          <w:sz w:val="48"/>
          <w:szCs w:val="48"/>
          <w:highlight w:val="none"/>
          <w:shd w:val="clear" w:color="auto" w:fill="auto"/>
          <w:lang w:val="en-US" w:eastAsia="zh-CN" w:bidi="ar-SA"/>
          <w14:textFill>
            <w14:solidFill>
              <w14:schemeClr w14:val="tx1"/>
            </w14:solidFill>
          </w14:textFill>
        </w:rPr>
      </w:pPr>
    </w:p>
    <w:p w14:paraId="55876E28">
      <w:pPr>
        <w:pStyle w:val="10"/>
        <w:spacing w:line="720" w:lineRule="auto"/>
        <w:jc w:val="center"/>
        <w:rPr>
          <w:rFonts w:hint="eastAsia" w:ascii="宋体" w:hAnsi="宋体" w:eastAsia="宋体" w:cs="宋体"/>
          <w:b w:val="0"/>
          <w:bCs w:val="0"/>
          <w:color w:val="000000" w:themeColor="text1"/>
          <w:kern w:val="2"/>
          <w:sz w:val="52"/>
          <w:szCs w:val="52"/>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52"/>
          <w:szCs w:val="52"/>
          <w:highlight w:val="none"/>
          <w:shd w:val="clear" w:color="auto" w:fill="auto"/>
          <w:lang w:val="en-US" w:eastAsia="zh-CN" w:bidi="ar-SA"/>
          <w14:textFill>
            <w14:solidFill>
              <w14:schemeClr w14:val="tx1"/>
            </w14:solidFill>
          </w14:textFill>
        </w:rPr>
        <w:t>投</w:t>
      </w:r>
    </w:p>
    <w:p w14:paraId="59892B85">
      <w:pPr>
        <w:pStyle w:val="10"/>
        <w:spacing w:line="720" w:lineRule="auto"/>
        <w:jc w:val="center"/>
        <w:rPr>
          <w:rFonts w:hint="eastAsia" w:ascii="宋体" w:hAnsi="宋体" w:eastAsia="宋体" w:cs="宋体"/>
          <w:b w:val="0"/>
          <w:bCs w:val="0"/>
          <w:color w:val="000000" w:themeColor="text1"/>
          <w:kern w:val="2"/>
          <w:sz w:val="52"/>
          <w:szCs w:val="52"/>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52"/>
          <w:szCs w:val="52"/>
          <w:highlight w:val="none"/>
          <w:shd w:val="clear" w:color="auto" w:fill="auto"/>
          <w:lang w:val="en-US" w:eastAsia="zh-CN" w:bidi="ar-SA"/>
          <w14:textFill>
            <w14:solidFill>
              <w14:schemeClr w14:val="tx1"/>
            </w14:solidFill>
          </w14:textFill>
        </w:rPr>
        <w:t>标</w:t>
      </w:r>
    </w:p>
    <w:p w14:paraId="2A860703">
      <w:pPr>
        <w:pStyle w:val="10"/>
        <w:spacing w:line="720" w:lineRule="auto"/>
        <w:jc w:val="center"/>
        <w:rPr>
          <w:rFonts w:hint="eastAsia" w:ascii="宋体" w:hAnsi="宋体" w:eastAsia="宋体" w:cs="宋体"/>
          <w:b w:val="0"/>
          <w:bCs w:val="0"/>
          <w:color w:val="000000" w:themeColor="text1"/>
          <w:kern w:val="2"/>
          <w:sz w:val="52"/>
          <w:szCs w:val="52"/>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52"/>
          <w:szCs w:val="52"/>
          <w:highlight w:val="none"/>
          <w:shd w:val="clear" w:color="auto" w:fill="auto"/>
          <w:lang w:val="en-US" w:eastAsia="zh-CN" w:bidi="ar-SA"/>
          <w14:textFill>
            <w14:solidFill>
              <w14:schemeClr w14:val="tx1"/>
            </w14:solidFill>
          </w14:textFill>
        </w:rPr>
        <w:t>文</w:t>
      </w:r>
    </w:p>
    <w:p w14:paraId="1DCBC7EF">
      <w:pPr>
        <w:pStyle w:val="10"/>
        <w:spacing w:line="720" w:lineRule="auto"/>
        <w:jc w:val="center"/>
        <w:rPr>
          <w:rFonts w:hint="default" w:ascii="宋体" w:hAnsi="宋体" w:eastAsia="宋体" w:cs="宋体"/>
          <w:b w:val="0"/>
          <w:bCs w:val="0"/>
          <w:color w:val="000000" w:themeColor="text1"/>
          <w:kern w:val="2"/>
          <w:sz w:val="52"/>
          <w:szCs w:val="52"/>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52"/>
          <w:szCs w:val="52"/>
          <w:highlight w:val="none"/>
          <w:shd w:val="clear" w:color="auto" w:fill="auto"/>
          <w:lang w:val="en-US" w:eastAsia="zh-CN" w:bidi="ar-SA"/>
          <w14:textFill>
            <w14:solidFill>
              <w14:schemeClr w14:val="tx1"/>
            </w14:solidFill>
          </w14:textFill>
        </w:rPr>
        <w:t>件</w:t>
      </w:r>
    </w:p>
    <w:p w14:paraId="3DEECEA5">
      <w:pPr>
        <w:pStyle w:val="8"/>
        <w:shd w:val="clear"/>
        <w:overflowPunct w:val="0"/>
        <w:spacing w:line="360" w:lineRule="auto"/>
        <w:ind w:firstLine="0"/>
        <w:rPr>
          <w:rFonts w:hint="eastAsia" w:ascii="宋体" w:hAnsi="宋体" w:eastAsia="宋体" w:cs="宋体"/>
          <w:b w:val="0"/>
          <w:bCs w:val="0"/>
          <w:color w:val="000000" w:themeColor="text1"/>
          <w:kern w:val="2"/>
          <w:sz w:val="32"/>
          <w:szCs w:val="32"/>
          <w:highlight w:val="none"/>
          <w:shd w:val="clear" w:color="auto" w:fill="auto"/>
          <w:lang w:val="en-US" w:eastAsia="zh-CN" w:bidi="ar-SA"/>
          <w14:textFill>
            <w14:solidFill>
              <w14:schemeClr w14:val="tx1"/>
            </w14:solidFill>
          </w14:textFill>
        </w:rPr>
      </w:pPr>
    </w:p>
    <w:p w14:paraId="2D14B13A">
      <w:pPr>
        <w:pStyle w:val="8"/>
        <w:shd w:val="clear"/>
        <w:overflowPunct w:val="0"/>
        <w:spacing w:line="360" w:lineRule="auto"/>
        <w:ind w:firstLine="0"/>
        <w:rPr>
          <w:rFonts w:hint="eastAsia" w:ascii="宋体" w:hAnsi="宋体" w:eastAsia="宋体" w:cs="宋体"/>
          <w:b w:val="0"/>
          <w:bCs w:val="0"/>
          <w:color w:val="000000" w:themeColor="text1"/>
          <w:kern w:val="2"/>
          <w:sz w:val="32"/>
          <w:szCs w:val="32"/>
          <w:highlight w:val="none"/>
          <w:shd w:val="clear" w:color="auto" w:fill="auto"/>
          <w:lang w:val="en-US" w:eastAsia="zh-CN" w:bidi="ar-SA"/>
          <w14:textFill>
            <w14:solidFill>
              <w14:schemeClr w14:val="tx1"/>
            </w14:solidFill>
          </w14:textFill>
        </w:rPr>
      </w:pPr>
    </w:p>
    <w:p w14:paraId="2A72D00D">
      <w:pPr>
        <w:pStyle w:val="8"/>
        <w:shd w:val="clear"/>
        <w:overflowPunct w:val="0"/>
        <w:spacing w:line="360" w:lineRule="auto"/>
        <w:ind w:firstLine="0"/>
        <w:rPr>
          <w:rFonts w:hint="eastAsia" w:ascii="宋体" w:hAnsi="宋体" w:eastAsia="宋体" w:cs="宋体"/>
          <w:b w:val="0"/>
          <w:bCs w:val="0"/>
          <w:color w:val="000000" w:themeColor="text1"/>
          <w:kern w:val="2"/>
          <w:sz w:val="32"/>
          <w:szCs w:val="32"/>
          <w:highlight w:val="none"/>
          <w:shd w:val="clear" w:color="auto" w:fill="auto"/>
          <w:lang w:val="en-US" w:eastAsia="zh-CN" w:bidi="ar-SA"/>
          <w14:textFill>
            <w14:solidFill>
              <w14:schemeClr w14:val="tx1"/>
            </w14:solidFill>
          </w14:textFill>
        </w:rPr>
      </w:pPr>
    </w:p>
    <w:p w14:paraId="3CAB6315">
      <w:pPr>
        <w:pStyle w:val="8"/>
        <w:shd w:val="clear"/>
        <w:overflowPunct w:val="0"/>
        <w:spacing w:line="360" w:lineRule="auto"/>
        <w:ind w:firstLine="1920" w:firstLineChars="600"/>
        <w:rPr>
          <w:rFonts w:hint="eastAsia" w:ascii="宋体" w:hAnsi="宋体" w:eastAsia="宋体" w:cs="宋体"/>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32"/>
          <w:szCs w:val="32"/>
          <w:highlight w:val="none"/>
          <w:shd w:val="clear" w:color="auto" w:fill="auto"/>
          <w:lang w:val="en-US" w:eastAsia="zh-CN" w:bidi="ar-SA"/>
          <w14:textFill>
            <w14:solidFill>
              <w14:schemeClr w14:val="tx1"/>
            </w14:solidFill>
          </w14:textFill>
        </w:rPr>
        <w:t>投标人：</w:t>
      </w:r>
      <w:r>
        <w:rPr>
          <w:rFonts w:hint="eastAsia" w:ascii="宋体" w:hAnsi="宋体" w:eastAsia="宋体" w:cs="宋体"/>
          <w:b w:val="0"/>
          <w:bCs w:val="0"/>
          <w:color w:val="000000" w:themeColor="text1"/>
          <w:kern w:val="2"/>
          <w:sz w:val="32"/>
          <w:szCs w:val="32"/>
          <w:highlight w:val="none"/>
          <w:u w:val="single"/>
          <w:shd w:val="clear" w:color="auto" w:fill="auto"/>
          <w:lang w:val="en-US" w:eastAsia="zh-CN" w:bidi="ar-SA"/>
          <w14:textFill>
            <w14:solidFill>
              <w14:schemeClr w14:val="tx1"/>
            </w14:solidFill>
          </w14:textFill>
        </w:rPr>
        <w:t xml:space="preserve">                      </w:t>
      </w:r>
      <w:r>
        <w:rPr>
          <w:rFonts w:hint="eastAsia" w:ascii="宋体" w:hAnsi="宋体" w:eastAsia="宋体" w:cs="宋体"/>
          <w:b w:val="0"/>
          <w:bCs w:val="0"/>
          <w:color w:val="000000" w:themeColor="text1"/>
          <w:kern w:val="2"/>
          <w:sz w:val="32"/>
          <w:szCs w:val="32"/>
          <w:highlight w:val="none"/>
          <w:shd w:val="clear" w:color="auto" w:fill="auto"/>
          <w:lang w:val="en-US" w:eastAsia="zh-CN" w:bidi="ar-SA"/>
          <w14:textFill>
            <w14:solidFill>
              <w14:schemeClr w14:val="tx1"/>
            </w14:solidFill>
          </w14:textFill>
        </w:rPr>
        <w:t>（盖章）</w:t>
      </w:r>
    </w:p>
    <w:p w14:paraId="73A09B3F">
      <w:pPr>
        <w:ind w:firstLine="3840" w:firstLineChars="1200"/>
        <w:rPr>
          <w:rFonts w:hint="default"/>
          <w:color w:val="000000" w:themeColor="text1"/>
          <w:lang w:val="en-US" w:eastAsia="zh-CN"/>
          <w14:textFill>
            <w14:solidFill>
              <w14:schemeClr w14:val="tx1"/>
            </w14:solidFill>
          </w14:textFill>
        </w:rPr>
      </w:pPr>
      <w:r>
        <w:rPr>
          <w:rFonts w:hint="eastAsia" w:ascii="宋体" w:hAnsi="宋体" w:eastAsia="宋体" w:cs="宋体"/>
          <w:b w:val="0"/>
          <w:bCs w:val="0"/>
          <w:color w:val="000000" w:themeColor="text1"/>
          <w:kern w:val="2"/>
          <w:sz w:val="32"/>
          <w:szCs w:val="32"/>
          <w:highlight w:val="none"/>
          <w:shd w:val="clear" w:color="auto" w:fill="auto"/>
          <w:lang w:val="en-US" w:eastAsia="zh-CN" w:bidi="ar-SA"/>
          <w14:textFill>
            <w14:solidFill>
              <w14:schemeClr w14:val="tx1"/>
            </w14:solidFill>
          </w14:textFill>
        </w:rPr>
        <w:t>2025年   月   日</w:t>
      </w:r>
    </w:p>
    <w:p w14:paraId="5CF157A8">
      <w:pPr>
        <w:pStyle w:val="8"/>
        <w:shd w:val="clear"/>
        <w:overflowPunct w:val="0"/>
        <w:spacing w:line="360" w:lineRule="auto"/>
        <w:ind w:firstLine="0"/>
        <w:rPr>
          <w:rFonts w:hint="eastAsia" w:ascii="宋体" w:hAnsi="宋体" w:eastAsia="宋体" w:cs="宋体"/>
          <w:b w:val="0"/>
          <w:bCs w:val="0"/>
          <w:color w:val="000000" w:themeColor="text1"/>
          <w:kern w:val="2"/>
          <w:sz w:val="32"/>
          <w:szCs w:val="32"/>
          <w:highlight w:val="none"/>
          <w:shd w:val="clear" w:color="auto" w:fill="auto"/>
          <w:lang w:val="en-US" w:eastAsia="zh-CN" w:bidi="ar-SA"/>
          <w14:textFill>
            <w14:solidFill>
              <w14:schemeClr w14:val="tx1"/>
            </w14:solidFill>
          </w14:textFill>
        </w:rPr>
      </w:pPr>
    </w:p>
    <w:p w14:paraId="5699B3B0">
      <w:pPr>
        <w:pStyle w:val="8"/>
        <w:shd w:val="clear"/>
        <w:overflowPunct w:val="0"/>
        <w:spacing w:line="360" w:lineRule="auto"/>
        <w:ind w:firstLine="0"/>
        <w:rPr>
          <w:rFonts w:hint="eastAsia" w:ascii="宋体" w:hAnsi="宋体" w:eastAsia="宋体" w:cs="宋体"/>
          <w:b w:val="0"/>
          <w:bCs w:val="0"/>
          <w:color w:val="000000" w:themeColor="text1"/>
          <w:kern w:val="2"/>
          <w:sz w:val="32"/>
          <w:szCs w:val="32"/>
          <w:highlight w:val="none"/>
          <w:shd w:val="clear" w:color="auto" w:fill="auto"/>
          <w:lang w:val="en-US" w:eastAsia="zh-CN" w:bidi="ar-SA"/>
          <w14:textFill>
            <w14:solidFill>
              <w14:schemeClr w14:val="tx1"/>
            </w14:solidFill>
          </w14:textFill>
        </w:rPr>
      </w:pPr>
    </w:p>
    <w:p w14:paraId="1197920F">
      <w:pPr>
        <w:pStyle w:val="8"/>
        <w:shd w:val="clear"/>
        <w:overflowPunct w:val="0"/>
        <w:spacing w:line="360" w:lineRule="auto"/>
        <w:ind w:firstLine="0"/>
        <w:rPr>
          <w:rFonts w:hint="eastAsia" w:ascii="宋体" w:hAnsi="宋体" w:eastAsia="宋体" w:cs="宋体"/>
          <w:b w:val="0"/>
          <w:bCs w:val="0"/>
          <w:color w:val="000000" w:themeColor="text1"/>
          <w:kern w:val="2"/>
          <w:sz w:val="32"/>
          <w:szCs w:val="32"/>
          <w:highlight w:val="none"/>
          <w:shd w:val="clear" w:color="auto" w:fill="auto"/>
          <w:lang w:val="en-US" w:eastAsia="zh-CN" w:bidi="ar-SA"/>
          <w14:textFill>
            <w14:solidFill>
              <w14:schemeClr w14:val="tx1"/>
            </w14:solidFill>
          </w14:textFill>
        </w:rPr>
      </w:pPr>
    </w:p>
    <w:p w14:paraId="132EFD5A">
      <w:pPr>
        <w:pStyle w:val="8"/>
        <w:shd w:val="clear"/>
        <w:overflowPunct w:val="0"/>
        <w:spacing w:line="360" w:lineRule="auto"/>
        <w:ind w:firstLine="0"/>
        <w:rPr>
          <w:rFonts w:hint="eastAsia" w:ascii="宋体" w:hAnsi="宋体" w:eastAsia="宋体" w:cs="宋体"/>
          <w:b w:val="0"/>
          <w:bCs w:val="0"/>
          <w:color w:val="000000" w:themeColor="text1"/>
          <w:kern w:val="2"/>
          <w:sz w:val="32"/>
          <w:szCs w:val="32"/>
          <w:highlight w:val="none"/>
          <w:shd w:val="clear" w:color="auto" w:fill="auto"/>
          <w:lang w:val="en-US" w:eastAsia="zh-CN" w:bidi="ar-SA"/>
          <w14:textFill>
            <w14:solidFill>
              <w14:schemeClr w14:val="tx1"/>
            </w14:solidFill>
          </w14:textFill>
        </w:rPr>
      </w:pPr>
    </w:p>
    <w:p w14:paraId="28BC5DA2">
      <w:pPr>
        <w:pStyle w:val="8"/>
        <w:shd w:val="clear"/>
        <w:overflowPunct w:val="0"/>
        <w:spacing w:line="360" w:lineRule="auto"/>
        <w:ind w:firstLine="0"/>
        <w:rPr>
          <w:rFonts w:hint="eastAsia" w:ascii="宋体" w:hAnsi="宋体" w:eastAsia="宋体" w:cs="宋体"/>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32"/>
          <w:szCs w:val="32"/>
          <w:highlight w:val="none"/>
          <w:shd w:val="clear" w:color="auto" w:fill="auto"/>
          <w:lang w:val="en-US" w:eastAsia="zh-CN" w:bidi="ar-SA"/>
          <w14:textFill>
            <w14:solidFill>
              <w14:schemeClr w14:val="tx1"/>
            </w14:solidFill>
          </w14:textFill>
        </w:rPr>
        <w:t>附件一：</w:t>
      </w:r>
    </w:p>
    <w:p w14:paraId="2BB85585">
      <w:pPr>
        <w:shd w:val="clear"/>
        <w:spacing w:line="360" w:lineRule="auto"/>
        <w:jc w:val="center"/>
        <w:rPr>
          <w:rFonts w:hint="eastAsia" w:ascii="宋体" w:hAnsi="宋体" w:cs="宋体"/>
          <w:b/>
          <w:bCs/>
          <w:color w:val="000000" w:themeColor="text1"/>
          <w:sz w:val="36"/>
          <w:szCs w:val="21"/>
          <w:highlight w:val="none"/>
          <w:shd w:val="clear" w:color="auto" w:fill="auto"/>
          <w14:textFill>
            <w14:solidFill>
              <w14:schemeClr w14:val="tx1"/>
            </w14:solidFill>
          </w14:textFill>
        </w:rPr>
      </w:pPr>
      <w:r>
        <w:rPr>
          <w:rFonts w:hint="eastAsia" w:ascii="宋体" w:hAnsi="宋体" w:cs="宋体"/>
          <w:b/>
          <w:bCs/>
          <w:color w:val="000000" w:themeColor="text1"/>
          <w:sz w:val="36"/>
          <w:szCs w:val="21"/>
          <w:highlight w:val="none"/>
          <w:shd w:val="clear" w:color="auto" w:fill="auto"/>
          <w14:textFill>
            <w14:solidFill>
              <w14:schemeClr w14:val="tx1"/>
            </w14:solidFill>
          </w14:textFill>
        </w:rPr>
        <w:t>法定代表人身份证明书</w:t>
      </w:r>
    </w:p>
    <w:p w14:paraId="06AEA4AD">
      <w:pPr>
        <w:shd w:val="clear"/>
        <w:spacing w:line="360" w:lineRule="auto"/>
        <w:rPr>
          <w:rFonts w:hint="eastAsia" w:ascii="宋体" w:hAnsi="宋体" w:cs="宋体"/>
          <w:color w:val="000000" w:themeColor="text1"/>
          <w:szCs w:val="21"/>
          <w:highlight w:val="none"/>
          <w:shd w:val="clear" w:color="auto" w:fill="auto"/>
          <w14:textFill>
            <w14:solidFill>
              <w14:schemeClr w14:val="tx1"/>
            </w14:solidFill>
          </w14:textFill>
        </w:rPr>
      </w:pPr>
    </w:p>
    <w:p w14:paraId="41707C4F">
      <w:pPr>
        <w:shd w:val="clear"/>
        <w:spacing w:line="360" w:lineRule="auto"/>
        <w:ind w:firstLine="560" w:firstLineChars="200"/>
        <w:rPr>
          <w:rFonts w:hint="eastAsia" w:ascii="宋体" w:hAnsi="宋体" w:cs="宋体"/>
          <w:color w:val="000000" w:themeColor="text1"/>
          <w:sz w:val="28"/>
          <w:szCs w:val="28"/>
          <w:highlight w:val="none"/>
          <w:u w:val="single"/>
          <w:shd w:val="clear" w:color="auto" w:fill="auto"/>
          <w14:textFill>
            <w14:solidFill>
              <w14:schemeClr w14:val="tx1"/>
            </w14:solidFill>
          </w14:textFill>
        </w:rPr>
      </w:pPr>
      <w:r>
        <w:rPr>
          <w:rFonts w:hint="eastAsia" w:ascii="宋体" w:hAnsi="宋体" w:cs="宋体"/>
          <w:color w:val="000000" w:themeColor="text1"/>
          <w:sz w:val="28"/>
          <w:szCs w:val="28"/>
          <w:highlight w:val="none"/>
          <w:shd w:val="clear" w:color="auto" w:fill="auto"/>
          <w14:textFill>
            <w14:solidFill>
              <w14:schemeClr w14:val="tx1"/>
            </w14:solidFill>
          </w14:textFill>
        </w:rPr>
        <w:t>单位名称：</w:t>
      </w:r>
      <w:r>
        <w:rPr>
          <w:rFonts w:hint="eastAsia" w:ascii="宋体" w:hAnsi="宋体" w:cs="宋体"/>
          <w:color w:val="000000" w:themeColor="text1"/>
          <w:sz w:val="28"/>
          <w:szCs w:val="28"/>
          <w:highlight w:val="none"/>
          <w:u w:val="single"/>
          <w:shd w:val="clear" w:color="auto" w:fill="auto"/>
          <w14:textFill>
            <w14:solidFill>
              <w14:schemeClr w14:val="tx1"/>
            </w14:solidFill>
          </w14:textFill>
        </w:rPr>
        <w:t>　　　　　　　　　　　　　　　　　　　　　　　</w:t>
      </w:r>
    </w:p>
    <w:p w14:paraId="1C7B13D7">
      <w:pPr>
        <w:shd w:val="clear"/>
        <w:spacing w:line="360" w:lineRule="auto"/>
        <w:ind w:firstLine="560" w:firstLineChars="200"/>
        <w:rPr>
          <w:rFonts w:hint="eastAsia" w:ascii="宋体" w:hAnsi="宋体" w:cs="宋体"/>
          <w:color w:val="000000" w:themeColor="text1"/>
          <w:sz w:val="28"/>
          <w:szCs w:val="28"/>
          <w:highlight w:val="none"/>
          <w:u w:val="single"/>
          <w:shd w:val="clear" w:color="auto" w:fill="auto"/>
          <w14:textFill>
            <w14:solidFill>
              <w14:schemeClr w14:val="tx1"/>
            </w14:solidFill>
          </w14:textFill>
        </w:rPr>
      </w:pPr>
      <w:r>
        <w:rPr>
          <w:rFonts w:hint="eastAsia" w:ascii="宋体" w:hAnsi="宋体" w:cs="宋体"/>
          <w:color w:val="000000" w:themeColor="text1"/>
          <w:sz w:val="28"/>
          <w:szCs w:val="28"/>
          <w:highlight w:val="none"/>
          <w:shd w:val="clear" w:color="auto" w:fill="auto"/>
          <w14:textFill>
            <w14:solidFill>
              <w14:schemeClr w14:val="tx1"/>
            </w14:solidFill>
          </w14:textFill>
        </w:rPr>
        <w:t>单位性质：</w:t>
      </w:r>
      <w:r>
        <w:rPr>
          <w:rFonts w:hint="eastAsia" w:ascii="宋体" w:hAnsi="宋体" w:cs="宋体"/>
          <w:color w:val="000000" w:themeColor="text1"/>
          <w:sz w:val="28"/>
          <w:szCs w:val="28"/>
          <w:highlight w:val="none"/>
          <w:u w:val="single"/>
          <w:shd w:val="clear" w:color="auto" w:fill="auto"/>
          <w14:textFill>
            <w14:solidFill>
              <w14:schemeClr w14:val="tx1"/>
            </w14:solidFill>
          </w14:textFill>
        </w:rPr>
        <w:t>　　　　　　　　　　　　　　　　　　　　　　　</w:t>
      </w:r>
    </w:p>
    <w:p w14:paraId="00205EB6">
      <w:pPr>
        <w:shd w:val="clear"/>
        <w:spacing w:line="360" w:lineRule="auto"/>
        <w:ind w:firstLine="560" w:firstLineChars="200"/>
        <w:rPr>
          <w:rFonts w:hint="eastAsia" w:ascii="宋体" w:hAnsi="宋体" w:cs="宋体"/>
          <w:color w:val="000000" w:themeColor="text1"/>
          <w:sz w:val="28"/>
          <w:szCs w:val="28"/>
          <w:highlight w:val="none"/>
          <w:u w:val="single"/>
          <w:shd w:val="clear" w:color="auto" w:fill="auto"/>
          <w14:textFill>
            <w14:solidFill>
              <w14:schemeClr w14:val="tx1"/>
            </w14:solidFill>
          </w14:textFill>
        </w:rPr>
      </w:pPr>
      <w:r>
        <w:rPr>
          <w:rFonts w:hint="eastAsia" w:ascii="宋体" w:hAnsi="宋体" w:cs="宋体"/>
          <w:color w:val="000000" w:themeColor="text1"/>
          <w:sz w:val="28"/>
          <w:szCs w:val="28"/>
          <w:highlight w:val="none"/>
          <w:shd w:val="clear" w:color="auto" w:fill="auto"/>
          <w14:textFill>
            <w14:solidFill>
              <w14:schemeClr w14:val="tx1"/>
            </w14:solidFill>
          </w14:textFill>
        </w:rPr>
        <w:t>地　　址：</w:t>
      </w:r>
      <w:r>
        <w:rPr>
          <w:rFonts w:hint="eastAsia" w:ascii="宋体" w:hAnsi="宋体" w:cs="宋体"/>
          <w:color w:val="000000" w:themeColor="text1"/>
          <w:sz w:val="28"/>
          <w:szCs w:val="28"/>
          <w:highlight w:val="none"/>
          <w:u w:val="single"/>
          <w:shd w:val="clear" w:color="auto" w:fill="auto"/>
          <w14:textFill>
            <w14:solidFill>
              <w14:schemeClr w14:val="tx1"/>
            </w14:solidFill>
          </w14:textFill>
        </w:rPr>
        <w:t>　　　　　　　　　　　　　　　　　　　　　　　</w:t>
      </w:r>
    </w:p>
    <w:p w14:paraId="559024B9">
      <w:pPr>
        <w:shd w:val="clear"/>
        <w:spacing w:line="360" w:lineRule="auto"/>
        <w:ind w:firstLine="560" w:firstLineChars="200"/>
        <w:rPr>
          <w:rFonts w:hint="eastAsia" w:ascii="宋体" w:hAnsi="宋体" w:cs="宋体"/>
          <w:color w:val="000000" w:themeColor="text1"/>
          <w:sz w:val="28"/>
          <w:szCs w:val="28"/>
          <w:highlight w:val="none"/>
          <w:u w:val="single"/>
          <w:shd w:val="clear" w:color="auto" w:fill="auto"/>
          <w14:textFill>
            <w14:solidFill>
              <w14:schemeClr w14:val="tx1"/>
            </w14:solidFill>
          </w14:textFill>
        </w:rPr>
      </w:pPr>
      <w:r>
        <w:rPr>
          <w:rFonts w:hint="eastAsia" w:ascii="宋体" w:hAnsi="宋体" w:cs="宋体"/>
          <w:color w:val="000000" w:themeColor="text1"/>
          <w:sz w:val="28"/>
          <w:szCs w:val="28"/>
          <w:highlight w:val="none"/>
          <w:shd w:val="clear" w:color="auto" w:fill="auto"/>
          <w14:textFill>
            <w14:solidFill>
              <w14:schemeClr w14:val="tx1"/>
            </w14:solidFill>
          </w14:textFill>
        </w:rPr>
        <w:t>电话号码：</w:t>
      </w:r>
      <w:r>
        <w:rPr>
          <w:rFonts w:hint="eastAsia" w:ascii="宋体" w:hAnsi="宋体" w:cs="宋体"/>
          <w:color w:val="000000" w:themeColor="text1"/>
          <w:sz w:val="28"/>
          <w:szCs w:val="28"/>
          <w:highlight w:val="none"/>
          <w:u w:val="single"/>
          <w:shd w:val="clear" w:color="auto" w:fill="auto"/>
          <w14:textFill>
            <w14:solidFill>
              <w14:schemeClr w14:val="tx1"/>
            </w14:solidFill>
          </w14:textFill>
        </w:rPr>
        <w:t>　　　　　　　　　　　　　　　　　　　　　　　</w:t>
      </w:r>
    </w:p>
    <w:p w14:paraId="29CA9BAB">
      <w:pPr>
        <w:shd w:val="clear"/>
        <w:spacing w:line="360" w:lineRule="auto"/>
        <w:ind w:firstLine="560" w:firstLineChars="200"/>
        <w:rPr>
          <w:rFonts w:hint="eastAsia" w:ascii="宋体" w:hAnsi="宋体" w:cs="宋体"/>
          <w:color w:val="000000" w:themeColor="text1"/>
          <w:sz w:val="28"/>
          <w:szCs w:val="28"/>
          <w:highlight w:val="none"/>
          <w:shd w:val="clear" w:color="auto" w:fill="auto"/>
          <w14:textFill>
            <w14:solidFill>
              <w14:schemeClr w14:val="tx1"/>
            </w14:solidFill>
          </w14:textFill>
        </w:rPr>
      </w:pPr>
      <w:r>
        <w:rPr>
          <w:rFonts w:hint="eastAsia" w:ascii="宋体" w:hAnsi="宋体" w:cs="宋体"/>
          <w:color w:val="000000" w:themeColor="text1"/>
          <w:sz w:val="28"/>
          <w:szCs w:val="28"/>
          <w:highlight w:val="none"/>
          <w:shd w:val="clear" w:color="auto" w:fill="auto"/>
          <w14:textFill>
            <w14:solidFill>
              <w14:schemeClr w14:val="tx1"/>
            </w14:solidFill>
          </w14:textFill>
        </w:rPr>
        <w:t>成立时间：</w:t>
      </w:r>
      <w:r>
        <w:rPr>
          <w:rFonts w:hint="eastAsia" w:ascii="宋体" w:hAnsi="宋体" w:cs="宋体"/>
          <w:color w:val="000000" w:themeColor="text1"/>
          <w:sz w:val="28"/>
          <w:szCs w:val="28"/>
          <w:highlight w:val="none"/>
          <w:u w:val="single"/>
          <w:shd w:val="clear" w:color="auto" w:fill="auto"/>
          <w14:textFill>
            <w14:solidFill>
              <w14:schemeClr w14:val="tx1"/>
            </w14:solidFill>
          </w14:textFill>
        </w:rPr>
        <w:t>　　　　　　　　</w:t>
      </w:r>
      <w:r>
        <w:rPr>
          <w:rFonts w:hint="eastAsia" w:ascii="宋体" w:hAnsi="宋体" w:cs="宋体"/>
          <w:color w:val="000000" w:themeColor="text1"/>
          <w:sz w:val="28"/>
          <w:szCs w:val="28"/>
          <w:highlight w:val="none"/>
          <w:shd w:val="clear" w:color="auto" w:fill="auto"/>
          <w14:textFill>
            <w14:solidFill>
              <w14:schemeClr w14:val="tx1"/>
            </w14:solidFill>
          </w14:textFill>
        </w:rPr>
        <w:t>年</w:t>
      </w:r>
      <w:r>
        <w:rPr>
          <w:rFonts w:hint="eastAsia" w:ascii="宋体" w:hAnsi="宋体" w:cs="宋体"/>
          <w:color w:val="000000" w:themeColor="text1"/>
          <w:sz w:val="28"/>
          <w:szCs w:val="28"/>
          <w:highlight w:val="none"/>
          <w:u w:val="single"/>
          <w:shd w:val="clear" w:color="auto" w:fill="auto"/>
          <w14:textFill>
            <w14:solidFill>
              <w14:schemeClr w14:val="tx1"/>
            </w14:solidFill>
          </w14:textFill>
        </w:rPr>
        <w:t>　　　　　　</w:t>
      </w:r>
      <w:r>
        <w:rPr>
          <w:rFonts w:hint="eastAsia" w:ascii="宋体" w:hAnsi="宋体" w:cs="宋体"/>
          <w:color w:val="000000" w:themeColor="text1"/>
          <w:sz w:val="28"/>
          <w:szCs w:val="28"/>
          <w:highlight w:val="none"/>
          <w:shd w:val="clear" w:color="auto" w:fill="auto"/>
          <w14:textFill>
            <w14:solidFill>
              <w14:schemeClr w14:val="tx1"/>
            </w14:solidFill>
          </w14:textFill>
        </w:rPr>
        <w:t>月</w:t>
      </w:r>
      <w:r>
        <w:rPr>
          <w:rFonts w:hint="eastAsia" w:ascii="宋体" w:hAnsi="宋体" w:cs="宋体"/>
          <w:color w:val="000000" w:themeColor="text1"/>
          <w:sz w:val="28"/>
          <w:szCs w:val="28"/>
          <w:highlight w:val="none"/>
          <w:u w:val="single"/>
          <w:shd w:val="clear" w:color="auto" w:fill="auto"/>
          <w14:textFill>
            <w14:solidFill>
              <w14:schemeClr w14:val="tx1"/>
            </w14:solidFill>
          </w14:textFill>
        </w:rPr>
        <w:t>　　　　　　</w:t>
      </w:r>
      <w:r>
        <w:rPr>
          <w:rFonts w:hint="eastAsia" w:ascii="宋体" w:hAnsi="宋体" w:cs="宋体"/>
          <w:color w:val="000000" w:themeColor="text1"/>
          <w:sz w:val="28"/>
          <w:szCs w:val="28"/>
          <w:highlight w:val="none"/>
          <w:shd w:val="clear" w:color="auto" w:fill="auto"/>
          <w14:textFill>
            <w14:solidFill>
              <w14:schemeClr w14:val="tx1"/>
            </w14:solidFill>
          </w14:textFill>
        </w:rPr>
        <w:t>日</w:t>
      </w:r>
    </w:p>
    <w:p w14:paraId="32699E03">
      <w:pPr>
        <w:shd w:val="clear"/>
        <w:spacing w:line="360" w:lineRule="auto"/>
        <w:ind w:firstLine="560" w:firstLineChars="200"/>
        <w:rPr>
          <w:rFonts w:hint="eastAsia" w:ascii="宋体" w:hAnsi="宋体" w:cs="宋体"/>
          <w:color w:val="000000" w:themeColor="text1"/>
          <w:sz w:val="28"/>
          <w:szCs w:val="28"/>
          <w:highlight w:val="none"/>
          <w:u w:val="single"/>
          <w:shd w:val="clear" w:color="auto" w:fill="auto"/>
          <w14:textFill>
            <w14:solidFill>
              <w14:schemeClr w14:val="tx1"/>
            </w14:solidFill>
          </w14:textFill>
        </w:rPr>
      </w:pPr>
      <w:r>
        <w:rPr>
          <w:rFonts w:hint="eastAsia" w:ascii="宋体" w:hAnsi="宋体" w:cs="宋体"/>
          <w:color w:val="000000" w:themeColor="text1"/>
          <w:sz w:val="28"/>
          <w:szCs w:val="28"/>
          <w:highlight w:val="none"/>
          <w:shd w:val="clear" w:color="auto" w:fill="auto"/>
          <w14:textFill>
            <w14:solidFill>
              <w14:schemeClr w14:val="tx1"/>
            </w14:solidFill>
          </w14:textFill>
        </w:rPr>
        <w:t>经营期限：</w:t>
      </w:r>
      <w:r>
        <w:rPr>
          <w:rFonts w:hint="eastAsia" w:ascii="宋体" w:hAnsi="宋体" w:cs="宋体"/>
          <w:color w:val="000000" w:themeColor="text1"/>
          <w:sz w:val="28"/>
          <w:szCs w:val="28"/>
          <w:highlight w:val="none"/>
          <w:u w:val="single"/>
          <w:shd w:val="clear" w:color="auto" w:fill="auto"/>
          <w14:textFill>
            <w14:solidFill>
              <w14:schemeClr w14:val="tx1"/>
            </w14:solidFill>
          </w14:textFill>
        </w:rPr>
        <w:t>　　　　　　　　　　　　　　　　　　　　　　　</w:t>
      </w:r>
    </w:p>
    <w:p w14:paraId="2BA3B3B0">
      <w:pPr>
        <w:shd w:val="clear"/>
        <w:spacing w:line="360" w:lineRule="auto"/>
        <w:ind w:firstLine="560" w:firstLineChars="200"/>
        <w:rPr>
          <w:rFonts w:hint="eastAsia" w:ascii="宋体" w:hAnsi="宋体" w:cs="宋体"/>
          <w:color w:val="000000" w:themeColor="text1"/>
          <w:sz w:val="28"/>
          <w:szCs w:val="28"/>
          <w:highlight w:val="none"/>
          <w:u w:val="single"/>
          <w:shd w:val="clear" w:color="auto" w:fill="auto"/>
          <w14:textFill>
            <w14:solidFill>
              <w14:schemeClr w14:val="tx1"/>
            </w14:solidFill>
          </w14:textFill>
        </w:rPr>
      </w:pPr>
      <w:r>
        <w:rPr>
          <w:rFonts w:hint="eastAsia" w:ascii="宋体" w:hAnsi="宋体" w:cs="宋体"/>
          <w:color w:val="000000" w:themeColor="text1"/>
          <w:sz w:val="28"/>
          <w:szCs w:val="28"/>
          <w:highlight w:val="none"/>
          <w:shd w:val="clear" w:color="auto" w:fill="auto"/>
          <w14:textFill>
            <w14:solidFill>
              <w14:schemeClr w14:val="tx1"/>
            </w14:solidFill>
          </w14:textFill>
        </w:rPr>
        <w:t>姓　　名：</w:t>
      </w:r>
      <w:r>
        <w:rPr>
          <w:rFonts w:hint="eastAsia" w:ascii="宋体" w:hAnsi="宋体" w:cs="宋体"/>
          <w:color w:val="000000" w:themeColor="text1"/>
          <w:sz w:val="28"/>
          <w:szCs w:val="28"/>
          <w:highlight w:val="none"/>
          <w:u w:val="single"/>
          <w:shd w:val="clear" w:color="auto" w:fill="auto"/>
          <w14:textFill>
            <w14:solidFill>
              <w14:schemeClr w14:val="tx1"/>
            </w14:solidFill>
          </w14:textFill>
        </w:rPr>
        <w:t>　　　　</w:t>
      </w:r>
      <w:r>
        <w:rPr>
          <w:rFonts w:hint="eastAsia" w:ascii="宋体" w:hAnsi="宋体" w:cs="宋体"/>
          <w:color w:val="000000" w:themeColor="text1"/>
          <w:sz w:val="28"/>
          <w:szCs w:val="28"/>
          <w:highlight w:val="none"/>
          <w:shd w:val="clear" w:color="auto" w:fill="auto"/>
          <w14:textFill>
            <w14:solidFill>
              <w14:schemeClr w14:val="tx1"/>
            </w14:solidFill>
          </w14:textFill>
        </w:rPr>
        <w:t>性别：</w:t>
      </w:r>
      <w:r>
        <w:rPr>
          <w:rFonts w:hint="eastAsia" w:ascii="宋体" w:hAnsi="宋体" w:cs="宋体"/>
          <w:color w:val="000000" w:themeColor="text1"/>
          <w:sz w:val="28"/>
          <w:szCs w:val="28"/>
          <w:highlight w:val="none"/>
          <w:u w:val="single"/>
          <w:shd w:val="clear" w:color="auto" w:fill="auto"/>
          <w14:textFill>
            <w14:solidFill>
              <w14:schemeClr w14:val="tx1"/>
            </w14:solidFill>
          </w14:textFill>
        </w:rPr>
        <w:t>　　　　</w:t>
      </w:r>
      <w:r>
        <w:rPr>
          <w:rFonts w:hint="eastAsia" w:ascii="宋体" w:hAnsi="宋体" w:cs="宋体"/>
          <w:color w:val="000000" w:themeColor="text1"/>
          <w:sz w:val="28"/>
          <w:szCs w:val="28"/>
          <w:highlight w:val="none"/>
          <w:shd w:val="clear" w:color="auto" w:fill="auto"/>
          <w14:textFill>
            <w14:solidFill>
              <w14:schemeClr w14:val="tx1"/>
            </w14:solidFill>
          </w14:textFill>
        </w:rPr>
        <w:t>年龄：</w:t>
      </w:r>
      <w:r>
        <w:rPr>
          <w:rFonts w:hint="eastAsia" w:ascii="宋体" w:hAnsi="宋体" w:cs="宋体"/>
          <w:color w:val="000000" w:themeColor="text1"/>
          <w:sz w:val="28"/>
          <w:szCs w:val="28"/>
          <w:highlight w:val="none"/>
          <w:u w:val="single"/>
          <w:shd w:val="clear" w:color="auto" w:fill="auto"/>
          <w14:textFill>
            <w14:solidFill>
              <w14:schemeClr w14:val="tx1"/>
            </w14:solidFill>
          </w14:textFill>
        </w:rPr>
        <w:t>　　　</w:t>
      </w:r>
      <w:r>
        <w:rPr>
          <w:rFonts w:hint="eastAsia" w:ascii="宋体" w:hAnsi="宋体" w:cs="宋体"/>
          <w:color w:val="000000" w:themeColor="text1"/>
          <w:sz w:val="28"/>
          <w:szCs w:val="28"/>
          <w:highlight w:val="none"/>
          <w:shd w:val="clear" w:color="auto" w:fill="auto"/>
          <w14:textFill>
            <w14:solidFill>
              <w14:schemeClr w14:val="tx1"/>
            </w14:solidFill>
          </w14:textFill>
        </w:rPr>
        <w:t>职务：</w:t>
      </w:r>
      <w:r>
        <w:rPr>
          <w:rFonts w:hint="eastAsia" w:ascii="宋体" w:hAnsi="宋体" w:cs="宋体"/>
          <w:color w:val="000000" w:themeColor="text1"/>
          <w:sz w:val="28"/>
          <w:szCs w:val="28"/>
          <w:highlight w:val="none"/>
          <w:u w:val="single"/>
          <w:shd w:val="clear" w:color="auto" w:fill="auto"/>
          <w14:textFill>
            <w14:solidFill>
              <w14:schemeClr w14:val="tx1"/>
            </w14:solidFill>
          </w14:textFill>
        </w:rPr>
        <w:t>　　　</w:t>
      </w:r>
    </w:p>
    <w:p w14:paraId="61DC5F1A">
      <w:pPr>
        <w:shd w:val="clear"/>
        <w:spacing w:line="360" w:lineRule="auto"/>
        <w:ind w:firstLine="560" w:firstLineChars="200"/>
        <w:rPr>
          <w:rFonts w:hint="eastAsia" w:ascii="宋体" w:hAnsi="宋体" w:cs="宋体"/>
          <w:color w:val="000000" w:themeColor="text1"/>
          <w:sz w:val="28"/>
          <w:szCs w:val="28"/>
          <w:highlight w:val="none"/>
          <w:shd w:val="clear" w:color="auto" w:fill="auto"/>
          <w14:textFill>
            <w14:solidFill>
              <w14:schemeClr w14:val="tx1"/>
            </w14:solidFill>
          </w14:textFill>
        </w:rPr>
      </w:pPr>
      <w:r>
        <w:rPr>
          <w:rFonts w:hint="eastAsia" w:ascii="宋体" w:hAnsi="宋体" w:cs="宋体"/>
          <w:color w:val="000000" w:themeColor="text1"/>
          <w:sz w:val="28"/>
          <w:szCs w:val="28"/>
          <w:highlight w:val="none"/>
          <w:shd w:val="clear" w:color="auto" w:fill="auto"/>
          <w14:textFill>
            <w14:solidFill>
              <w14:schemeClr w14:val="tx1"/>
            </w14:solidFill>
          </w14:textFill>
        </w:rPr>
        <w:t>系</w:t>
      </w:r>
      <w:r>
        <w:rPr>
          <w:rFonts w:hint="eastAsia" w:ascii="宋体" w:hAnsi="宋体" w:cs="宋体"/>
          <w:color w:val="000000" w:themeColor="text1"/>
          <w:sz w:val="28"/>
          <w:szCs w:val="28"/>
          <w:highlight w:val="none"/>
          <w:u w:val="single"/>
          <w:shd w:val="clear" w:color="auto" w:fill="auto"/>
          <w14:textFill>
            <w14:solidFill>
              <w14:schemeClr w14:val="tx1"/>
            </w14:solidFill>
          </w14:textFill>
        </w:rPr>
        <w:t>　　　　　　（投标人名称）　　　　　　　</w:t>
      </w:r>
      <w:r>
        <w:rPr>
          <w:rFonts w:hint="eastAsia" w:ascii="宋体" w:hAnsi="宋体" w:cs="宋体"/>
          <w:color w:val="000000" w:themeColor="text1"/>
          <w:sz w:val="28"/>
          <w:szCs w:val="28"/>
          <w:highlight w:val="none"/>
          <w:shd w:val="clear" w:color="auto" w:fill="auto"/>
          <w14:textFill>
            <w14:solidFill>
              <w14:schemeClr w14:val="tx1"/>
            </w14:solidFill>
          </w14:textFill>
        </w:rPr>
        <w:t>的法定代表人。</w:t>
      </w:r>
    </w:p>
    <w:p w14:paraId="5B75E7B7">
      <w:pPr>
        <w:shd w:val="clear"/>
        <w:spacing w:line="360" w:lineRule="auto"/>
        <w:ind w:firstLine="560" w:firstLineChars="200"/>
        <w:rPr>
          <w:rFonts w:hint="eastAsia" w:ascii="宋体" w:hAnsi="宋体" w:cs="宋体"/>
          <w:color w:val="000000" w:themeColor="text1"/>
          <w:sz w:val="28"/>
          <w:szCs w:val="28"/>
          <w:highlight w:val="none"/>
          <w:shd w:val="clear" w:color="auto" w:fill="auto"/>
          <w14:textFill>
            <w14:solidFill>
              <w14:schemeClr w14:val="tx1"/>
            </w14:solidFill>
          </w14:textFill>
        </w:rPr>
      </w:pPr>
    </w:p>
    <w:p w14:paraId="2D138216">
      <w:pPr>
        <w:shd w:val="clear"/>
        <w:spacing w:line="360" w:lineRule="auto"/>
        <w:ind w:firstLine="560" w:firstLineChars="200"/>
        <w:rPr>
          <w:rFonts w:hint="eastAsia" w:ascii="宋体" w:hAnsi="宋体" w:cs="宋体"/>
          <w:color w:val="000000" w:themeColor="text1"/>
          <w:sz w:val="28"/>
          <w:szCs w:val="28"/>
          <w:highlight w:val="none"/>
          <w:shd w:val="clear" w:color="auto" w:fill="auto"/>
          <w14:textFill>
            <w14:solidFill>
              <w14:schemeClr w14:val="tx1"/>
            </w14:solidFill>
          </w14:textFill>
        </w:rPr>
      </w:pPr>
      <w:r>
        <w:rPr>
          <w:rFonts w:hint="eastAsia" w:ascii="宋体" w:hAnsi="宋体" w:cs="宋体"/>
          <w:color w:val="000000" w:themeColor="text1"/>
          <w:sz w:val="28"/>
          <w:szCs w:val="28"/>
          <w:highlight w:val="none"/>
          <w:shd w:val="clear" w:color="auto" w:fill="auto"/>
          <w14:textFill>
            <w14:solidFill>
              <w14:schemeClr w14:val="tx1"/>
            </w14:solidFill>
          </w14:textFill>
        </w:rPr>
        <w:t>特此证明。</w:t>
      </w:r>
    </w:p>
    <w:p w14:paraId="445E6AFE">
      <w:pPr>
        <w:shd w:val="clear"/>
        <w:spacing w:line="360" w:lineRule="auto"/>
        <w:ind w:firstLine="560" w:firstLineChars="200"/>
        <w:rPr>
          <w:rFonts w:hint="eastAsia" w:ascii="宋体" w:hAnsi="宋体" w:cs="宋体"/>
          <w:color w:val="000000" w:themeColor="text1"/>
          <w:sz w:val="28"/>
          <w:szCs w:val="28"/>
          <w:highlight w:val="none"/>
          <w:shd w:val="clear" w:color="auto" w:fill="auto"/>
          <w14:textFill>
            <w14:solidFill>
              <w14:schemeClr w14:val="tx1"/>
            </w14:solidFill>
          </w14:textFill>
        </w:rPr>
      </w:pPr>
      <w:r>
        <w:rPr>
          <w:rFonts w:hint="eastAsia" w:ascii="宋体" w:hAnsi="宋体" w:cs="宋体"/>
          <w:color w:val="000000" w:themeColor="text1"/>
          <w:sz w:val="28"/>
          <w:szCs w:val="28"/>
          <w:highlight w:val="none"/>
          <w:shd w:val="clear" w:color="auto" w:fill="auto"/>
          <w14:textFill>
            <w14:solidFill>
              <w14:schemeClr w14:val="tx1"/>
            </w14:solidFill>
          </w14:textFill>
        </w:rPr>
        <mc:AlternateContent>
          <mc:Choice Requires="wpg">
            <w:drawing>
              <wp:inline distT="0" distB="0" distL="114300" distR="114300">
                <wp:extent cx="3429000" cy="2080260"/>
                <wp:effectExtent l="5080" t="4445" r="0" b="0"/>
                <wp:docPr id="6" name="组合 6"/>
                <wp:cNvGraphicFramePr/>
                <a:graphic xmlns:a="http://schemas.openxmlformats.org/drawingml/2006/main">
                  <a:graphicData uri="http://schemas.microsoft.com/office/word/2010/wordprocessingGroup">
                    <wpg:wgp>
                      <wpg:cNvGrpSpPr>
                        <a:grpSpLocks noRot="1"/>
                      </wpg:cNvGrpSpPr>
                      <wpg:grpSpPr>
                        <a:xfrm>
                          <a:off x="0" y="0"/>
                          <a:ext cx="3429000" cy="2080260"/>
                          <a:chOff x="0" y="0"/>
                          <a:chExt cx="4500" cy="2764"/>
                        </a:xfrm>
                      </wpg:grpSpPr>
                      <wps:wsp>
                        <wps:cNvPr id="1" name="任意多边形 1"/>
                        <wps:cNvSpPr>
                          <a:spLocks noChangeAspect="1" noTextEdit="1"/>
                        </wps:cNvSpPr>
                        <wps:spPr>
                          <a:xfrm>
                            <a:off x="0" y="0"/>
                            <a:ext cx="4500" cy="2764"/>
                          </a:xfrm>
                          <a:custGeom>
                            <a:avLst/>
                            <a:gdLst/>
                            <a:ahLst/>
                            <a:cxnLst/>
                            <a:pathLst/>
                          </a:custGeom>
                          <a:noFill/>
                          <a:ln>
                            <a:noFill/>
                          </a:ln>
                        </wps:spPr>
                        <wps:bodyPr upright="1"/>
                      </wps:wsp>
                      <wps:wsp>
                        <wps:cNvPr id="2" name="文本框 2"/>
                        <wps:cNvSpPr txBox="1"/>
                        <wps:spPr>
                          <a:xfrm>
                            <a:off x="0" y="0"/>
                            <a:ext cx="4200" cy="263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02B64D">
                              <w:pPr>
                                <w:rPr>
                                  <w:rFonts w:ascii="宋体" w:hAnsi="宋体"/>
                                  <w:b/>
                                  <w:szCs w:val="21"/>
                                </w:rPr>
                              </w:pPr>
                            </w:p>
                            <w:p w14:paraId="5AA89A08">
                              <w:pPr>
                                <w:rPr>
                                  <w:rFonts w:ascii="宋体" w:hAnsi="宋体"/>
                                  <w:b/>
                                  <w:szCs w:val="21"/>
                                </w:rPr>
                              </w:pPr>
                            </w:p>
                            <w:p w14:paraId="7E73A5B9">
                              <w:pPr>
                                <w:rPr>
                                  <w:rFonts w:ascii="宋体" w:hAnsi="宋体"/>
                                  <w:b/>
                                  <w:szCs w:val="21"/>
                                </w:rPr>
                              </w:pPr>
                            </w:p>
                            <w:p w14:paraId="6CA454B6">
                              <w:pPr>
                                <w:rPr>
                                  <w:rFonts w:ascii="宋体" w:hAnsi="宋体"/>
                                  <w:b/>
                                  <w:szCs w:val="21"/>
                                </w:rPr>
                              </w:pPr>
                            </w:p>
                            <w:p w14:paraId="159893D1">
                              <w:pPr>
                                <w:rPr>
                                  <w:rFonts w:ascii="宋体" w:hAnsi="宋体"/>
                                  <w:b/>
                                  <w:szCs w:val="21"/>
                                </w:rPr>
                              </w:pPr>
                            </w:p>
                            <w:p w14:paraId="4EF8BF3A">
                              <w:pPr>
                                <w:ind w:firstLine="1240" w:firstLineChars="588"/>
                              </w:pPr>
                              <w:r>
                                <w:rPr>
                                  <w:rFonts w:hint="eastAsia" w:ascii="宋体" w:hAnsi="宋体"/>
                                  <w:b/>
                                  <w:szCs w:val="21"/>
                                </w:rPr>
                                <w:t>法定代表人身份证正反面复印件</w:t>
                              </w:r>
                            </w:p>
                          </w:txbxContent>
                        </wps:txbx>
                        <wps:bodyPr upright="1"/>
                      </wps:wsp>
                    </wpg:wgp>
                  </a:graphicData>
                </a:graphic>
              </wp:inline>
            </w:drawing>
          </mc:Choice>
          <mc:Fallback>
            <w:pict>
              <v:group id="_x0000_s1026" o:spid="_x0000_s1026" o:spt="203" style="height:163.8pt;width:270pt;" coordsize="4500,2764" o:gfxdata="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AAAAAGRycy9QSwECFAAUAAAACACHTuJAAgdNB9YAAAAFAQAADwAAAAAAAAABACAAAAAiAAAA&#10;ZHJzL2Rvd25yZXYueG1sUEsBAhQAFAAAAAgAh07iQIUd7vrtAgAAOwcAAA4AAAAAAAAAAQAgAAAA&#10;JQEAAGRycy9lMm9Eb2MueG1sUEsFBgAAAAAGAAYAWQEAAIQGAAAAAA==&#10;">
                <o:lock v:ext="edit" rotation="t" aspectratio="f"/>
                <v:shape id="_x0000_s1026" o:spid="_x0000_s1026" o:spt="100" style="position:absolute;left:0;top:0;height:2764;width:4500;" filled="f" stroked="f" coordsize="4500,2764" o:gfxdata="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qilSugAAANoA&#10;AAAPAAAAAAAAAAEAIAAAACIAAABkcnMvZG93bnJldi54bWxQSwECFAAUAAAACACHTuJAMy8FnjsA&#10;AAA5AAAAEAAAAAAAAAABACAAAAAJAQAAZHJzL3NoYXBleG1sLnhtbFBLBQYAAAAABgAGAFsBAACz&#10;AwAAAAA=&#10;">
                  <v:fill on="f" focussize="0,0"/>
                  <v:stroke on="f"/>
                  <v:imagedata o:title=""/>
                  <o:lock v:ext="edit" text="t" aspectratio="t"/>
                </v:shape>
                <v:shape id="_x0000_s1026" o:spid="_x0000_s1026" o:spt="202" type="#_x0000_t202" style="position:absolute;left:0;top:0;height:2633;width:4200;" fillcolor="#FFFFFF" filled="t" stroked="t" coordsize="21600,21600" o:gfxdata="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BexN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502B64D">
                        <w:pPr>
                          <w:rPr>
                            <w:rFonts w:ascii="宋体" w:hAnsi="宋体"/>
                            <w:b/>
                            <w:szCs w:val="21"/>
                          </w:rPr>
                        </w:pPr>
                      </w:p>
                      <w:p w14:paraId="5AA89A08">
                        <w:pPr>
                          <w:rPr>
                            <w:rFonts w:ascii="宋体" w:hAnsi="宋体"/>
                            <w:b/>
                            <w:szCs w:val="21"/>
                          </w:rPr>
                        </w:pPr>
                      </w:p>
                      <w:p w14:paraId="7E73A5B9">
                        <w:pPr>
                          <w:rPr>
                            <w:rFonts w:ascii="宋体" w:hAnsi="宋体"/>
                            <w:b/>
                            <w:szCs w:val="21"/>
                          </w:rPr>
                        </w:pPr>
                      </w:p>
                      <w:p w14:paraId="6CA454B6">
                        <w:pPr>
                          <w:rPr>
                            <w:rFonts w:ascii="宋体" w:hAnsi="宋体"/>
                            <w:b/>
                            <w:szCs w:val="21"/>
                          </w:rPr>
                        </w:pPr>
                      </w:p>
                      <w:p w14:paraId="159893D1">
                        <w:pPr>
                          <w:rPr>
                            <w:rFonts w:ascii="宋体" w:hAnsi="宋体"/>
                            <w:b/>
                            <w:szCs w:val="21"/>
                          </w:rPr>
                        </w:pPr>
                      </w:p>
                      <w:p w14:paraId="4EF8BF3A">
                        <w:pPr>
                          <w:ind w:firstLine="1240" w:firstLineChars="588"/>
                        </w:pPr>
                        <w:r>
                          <w:rPr>
                            <w:rFonts w:hint="eastAsia" w:ascii="宋体" w:hAnsi="宋体"/>
                            <w:b/>
                            <w:szCs w:val="21"/>
                          </w:rPr>
                          <w:t>法定代表人身份证正反面复印件</w:t>
                        </w:r>
                      </w:p>
                    </w:txbxContent>
                  </v:textbox>
                </v:shape>
                <w10:wrap type="none"/>
                <w10:anchorlock/>
              </v:group>
            </w:pict>
          </mc:Fallback>
        </mc:AlternateContent>
      </w:r>
    </w:p>
    <w:p w14:paraId="410DCEC6">
      <w:pPr>
        <w:shd w:val="clear"/>
        <w:spacing w:line="360" w:lineRule="auto"/>
        <w:ind w:firstLine="3920" w:firstLineChars="1400"/>
        <w:jc w:val="both"/>
        <w:rPr>
          <w:rFonts w:hint="eastAsia" w:ascii="宋体" w:hAnsi="宋体" w:cs="宋体"/>
          <w:color w:val="000000" w:themeColor="text1"/>
          <w:sz w:val="28"/>
          <w:szCs w:val="28"/>
          <w:highlight w:val="none"/>
          <w:u w:val="single"/>
          <w:shd w:val="clear" w:color="auto" w:fill="auto"/>
          <w14:textFill>
            <w14:solidFill>
              <w14:schemeClr w14:val="tx1"/>
            </w14:solidFill>
          </w14:textFill>
        </w:rPr>
      </w:pPr>
      <w:r>
        <w:rPr>
          <w:rFonts w:hint="eastAsia" w:ascii="宋体" w:hAnsi="宋体" w:cs="宋体"/>
          <w:color w:val="000000" w:themeColor="text1"/>
          <w:sz w:val="28"/>
          <w:szCs w:val="28"/>
          <w:highlight w:val="none"/>
          <w:shd w:val="clear" w:color="auto" w:fill="auto"/>
          <w14:textFill>
            <w14:solidFill>
              <w14:schemeClr w14:val="tx1"/>
            </w14:solidFill>
          </w14:textFill>
        </w:rPr>
        <w:t>投  标  人：</w:t>
      </w:r>
      <w:r>
        <w:rPr>
          <w:rFonts w:hint="eastAsia" w:ascii="宋体" w:hAnsi="宋体" w:cs="宋体"/>
          <w:color w:val="000000" w:themeColor="text1"/>
          <w:sz w:val="28"/>
          <w:szCs w:val="28"/>
          <w:highlight w:val="none"/>
          <w:u w:val="single"/>
          <w:shd w:val="clear" w:color="auto" w:fill="auto"/>
          <w14:textFill>
            <w14:solidFill>
              <w14:schemeClr w14:val="tx1"/>
            </w14:solidFill>
          </w14:textFill>
        </w:rPr>
        <w:t>　　　　　　　　   盖章</w:t>
      </w:r>
    </w:p>
    <w:p w14:paraId="11FAAF11">
      <w:pPr>
        <w:shd w:val="clear"/>
        <w:spacing w:line="360" w:lineRule="auto"/>
        <w:jc w:val="right"/>
        <w:rPr>
          <w:rFonts w:hint="eastAsia" w:ascii="宋体" w:hAnsi="宋体" w:cs="宋体"/>
          <w:color w:val="000000" w:themeColor="text1"/>
          <w:sz w:val="28"/>
          <w:szCs w:val="28"/>
          <w:highlight w:val="none"/>
          <w:u w:val="single"/>
          <w:shd w:val="clear" w:color="auto" w:fill="auto"/>
          <w14:textFill>
            <w14:solidFill>
              <w14:schemeClr w14:val="tx1"/>
            </w14:solidFill>
          </w14:textFill>
        </w:rPr>
      </w:pPr>
      <w:r>
        <w:rPr>
          <w:rFonts w:hint="eastAsia" w:ascii="宋体" w:hAnsi="宋体" w:cs="宋体"/>
          <w:color w:val="000000" w:themeColor="text1"/>
          <w:sz w:val="28"/>
          <w:szCs w:val="28"/>
          <w:highlight w:val="none"/>
          <w:shd w:val="clear" w:color="auto" w:fill="auto"/>
          <w14:textFill>
            <w14:solidFill>
              <w14:schemeClr w14:val="tx1"/>
            </w14:solidFill>
          </w14:textFill>
        </w:rPr>
        <w:t>法定代表人：</w:t>
      </w:r>
      <w:r>
        <w:rPr>
          <w:rFonts w:hint="eastAsia" w:ascii="宋体" w:hAnsi="宋体" w:cs="宋体"/>
          <w:color w:val="000000" w:themeColor="text1"/>
          <w:sz w:val="28"/>
          <w:szCs w:val="28"/>
          <w:highlight w:val="none"/>
          <w:u w:val="single"/>
          <w:shd w:val="clear" w:color="auto" w:fill="auto"/>
          <w14:textFill>
            <w14:solidFill>
              <w14:schemeClr w14:val="tx1"/>
            </w14:solidFill>
          </w14:textFill>
        </w:rPr>
        <w:t>　　　　　　　　　签字或盖章</w:t>
      </w:r>
    </w:p>
    <w:p w14:paraId="5D3378B0">
      <w:pPr>
        <w:shd w:val="clear"/>
        <w:spacing w:line="360" w:lineRule="auto"/>
        <w:jc w:val="right"/>
        <w:rPr>
          <w:rFonts w:hint="eastAsia" w:ascii="宋体" w:hAnsi="宋体" w:cs="宋体"/>
          <w:color w:val="000000" w:themeColor="text1"/>
          <w:sz w:val="28"/>
          <w:szCs w:val="28"/>
          <w:highlight w:val="none"/>
          <w:shd w:val="clear" w:color="auto" w:fill="auto"/>
          <w14:textFill>
            <w14:solidFill>
              <w14:schemeClr w14:val="tx1"/>
            </w14:solidFill>
          </w14:textFill>
        </w:rPr>
      </w:pPr>
      <w:r>
        <w:rPr>
          <w:rFonts w:hint="eastAsia" w:ascii="宋体" w:hAnsi="宋体" w:cs="宋体"/>
          <w:color w:val="000000" w:themeColor="text1"/>
          <w:sz w:val="28"/>
          <w:szCs w:val="28"/>
          <w:highlight w:val="none"/>
          <w:shd w:val="clear" w:color="auto" w:fill="auto"/>
          <w14:textFill>
            <w14:solidFill>
              <w14:schemeClr w14:val="tx1"/>
            </w14:solidFill>
          </w14:textFill>
        </w:rPr>
        <w:t>日　期：</w:t>
      </w:r>
      <w:r>
        <w:rPr>
          <w:rFonts w:hint="eastAsia" w:ascii="宋体" w:hAnsi="宋体" w:cs="宋体"/>
          <w:color w:val="000000" w:themeColor="text1"/>
          <w:sz w:val="28"/>
          <w:szCs w:val="28"/>
          <w:highlight w:val="none"/>
          <w:u w:val="single"/>
          <w:shd w:val="clear" w:color="auto" w:fill="auto"/>
          <w14:textFill>
            <w14:solidFill>
              <w14:schemeClr w14:val="tx1"/>
            </w14:solidFill>
          </w14:textFill>
        </w:rPr>
        <w:t>　　　　　</w:t>
      </w:r>
      <w:r>
        <w:rPr>
          <w:rFonts w:hint="eastAsia" w:ascii="宋体" w:hAnsi="宋体" w:cs="宋体"/>
          <w:color w:val="000000" w:themeColor="text1"/>
          <w:sz w:val="28"/>
          <w:szCs w:val="28"/>
          <w:highlight w:val="none"/>
          <w:shd w:val="clear" w:color="auto" w:fill="auto"/>
          <w14:textFill>
            <w14:solidFill>
              <w14:schemeClr w14:val="tx1"/>
            </w14:solidFill>
          </w14:textFill>
        </w:rPr>
        <w:t>年</w:t>
      </w:r>
      <w:r>
        <w:rPr>
          <w:rFonts w:hint="eastAsia" w:ascii="宋体" w:hAnsi="宋体" w:cs="宋体"/>
          <w:color w:val="000000" w:themeColor="text1"/>
          <w:sz w:val="28"/>
          <w:szCs w:val="28"/>
          <w:highlight w:val="none"/>
          <w:u w:val="single"/>
          <w:shd w:val="clear" w:color="auto" w:fill="auto"/>
          <w14:textFill>
            <w14:solidFill>
              <w14:schemeClr w14:val="tx1"/>
            </w14:solidFill>
          </w14:textFill>
        </w:rPr>
        <w:t>　　　　</w:t>
      </w:r>
      <w:r>
        <w:rPr>
          <w:rFonts w:hint="eastAsia" w:ascii="宋体" w:hAnsi="宋体" w:cs="宋体"/>
          <w:color w:val="000000" w:themeColor="text1"/>
          <w:sz w:val="28"/>
          <w:szCs w:val="28"/>
          <w:highlight w:val="none"/>
          <w:shd w:val="clear" w:color="auto" w:fill="auto"/>
          <w14:textFill>
            <w14:solidFill>
              <w14:schemeClr w14:val="tx1"/>
            </w14:solidFill>
          </w14:textFill>
        </w:rPr>
        <w:t>月</w:t>
      </w:r>
      <w:r>
        <w:rPr>
          <w:rFonts w:hint="eastAsia" w:ascii="宋体" w:hAnsi="宋体" w:cs="宋体"/>
          <w:color w:val="000000" w:themeColor="text1"/>
          <w:sz w:val="28"/>
          <w:szCs w:val="28"/>
          <w:highlight w:val="none"/>
          <w:u w:val="single"/>
          <w:shd w:val="clear" w:color="auto" w:fill="auto"/>
          <w14:textFill>
            <w14:solidFill>
              <w14:schemeClr w14:val="tx1"/>
            </w14:solidFill>
          </w14:textFill>
        </w:rPr>
        <w:t>　　　　</w:t>
      </w:r>
      <w:r>
        <w:rPr>
          <w:rFonts w:hint="eastAsia" w:ascii="宋体" w:hAnsi="宋体" w:cs="宋体"/>
          <w:color w:val="000000" w:themeColor="text1"/>
          <w:sz w:val="28"/>
          <w:szCs w:val="28"/>
          <w:highlight w:val="none"/>
          <w:shd w:val="clear" w:color="auto" w:fill="auto"/>
          <w14:textFill>
            <w14:solidFill>
              <w14:schemeClr w14:val="tx1"/>
            </w14:solidFill>
          </w14:textFill>
        </w:rPr>
        <w:t>日</w:t>
      </w:r>
    </w:p>
    <w:p w14:paraId="72E2BF93">
      <w:pPr>
        <w:pStyle w:val="11"/>
        <w:shd w:val="clear"/>
        <w:snapToGrid w:val="0"/>
        <w:spacing w:line="360" w:lineRule="auto"/>
        <w:rPr>
          <w:rFonts w:hint="eastAsia" w:hAnsi="宋体" w:cs="宋体"/>
          <w:b/>
          <w:color w:val="000000" w:themeColor="text1"/>
          <w:highlight w:val="none"/>
          <w:shd w:val="clear" w:color="auto" w:fill="auto"/>
          <w14:textFill>
            <w14:solidFill>
              <w14:schemeClr w14:val="tx1"/>
            </w14:solidFill>
          </w14:textFill>
        </w:rPr>
      </w:pPr>
      <w:r>
        <w:rPr>
          <w:rFonts w:hint="eastAsia" w:hAnsi="宋体" w:cs="宋体"/>
          <w:b/>
          <w:bCs/>
          <w:color w:val="000000" w:themeColor="text1"/>
          <w:sz w:val="28"/>
          <w:szCs w:val="28"/>
          <w:highlight w:val="none"/>
          <w:shd w:val="clear" w:color="auto" w:fill="auto"/>
          <w14:textFill>
            <w14:solidFill>
              <w14:schemeClr w14:val="tx1"/>
            </w14:solidFill>
          </w14:textFill>
        </w:rPr>
        <w:br w:type="page"/>
      </w:r>
      <w:r>
        <w:rPr>
          <w:rFonts w:hint="eastAsia" w:ascii="宋体" w:hAnsi="宋体" w:eastAsia="宋体" w:cs="宋体"/>
          <w:b w:val="0"/>
          <w:bCs w:val="0"/>
          <w:color w:val="000000" w:themeColor="text1"/>
          <w:kern w:val="2"/>
          <w:sz w:val="32"/>
          <w:szCs w:val="32"/>
          <w:highlight w:val="none"/>
          <w:shd w:val="clear" w:color="auto" w:fill="auto"/>
          <w:lang w:val="en-US" w:eastAsia="zh-CN" w:bidi="ar-SA"/>
          <w14:textFill>
            <w14:solidFill>
              <w14:schemeClr w14:val="tx1"/>
            </w14:solidFill>
          </w14:textFill>
        </w:rPr>
        <w:t>附件二：</w:t>
      </w:r>
    </w:p>
    <w:p w14:paraId="3FD2067A">
      <w:pPr>
        <w:shd w:val="clear"/>
        <w:spacing w:line="360" w:lineRule="auto"/>
        <w:jc w:val="center"/>
        <w:rPr>
          <w:rFonts w:hint="eastAsia" w:ascii="宋体" w:hAnsi="宋体" w:cs="宋体"/>
          <w:b/>
          <w:bCs/>
          <w:color w:val="000000" w:themeColor="text1"/>
          <w:sz w:val="36"/>
          <w:szCs w:val="21"/>
          <w:highlight w:val="none"/>
          <w:shd w:val="clear" w:color="auto" w:fill="auto"/>
          <w14:textFill>
            <w14:solidFill>
              <w14:schemeClr w14:val="tx1"/>
            </w14:solidFill>
          </w14:textFill>
        </w:rPr>
      </w:pPr>
      <w:r>
        <w:rPr>
          <w:rFonts w:hint="eastAsia" w:ascii="宋体" w:hAnsi="宋体" w:cs="宋体"/>
          <w:b/>
          <w:bCs/>
          <w:color w:val="000000" w:themeColor="text1"/>
          <w:sz w:val="36"/>
          <w:szCs w:val="21"/>
          <w:highlight w:val="none"/>
          <w:shd w:val="clear" w:color="auto" w:fill="auto"/>
          <w14:textFill>
            <w14:solidFill>
              <w14:schemeClr w14:val="tx1"/>
            </w14:solidFill>
          </w14:textFill>
        </w:rPr>
        <w:t>法定代表人授权委托书</w:t>
      </w:r>
    </w:p>
    <w:p w14:paraId="4E9FA66D">
      <w:pPr>
        <w:shd w:val="clear"/>
        <w:spacing w:line="360" w:lineRule="auto"/>
        <w:jc w:val="center"/>
        <w:rPr>
          <w:rFonts w:hint="eastAsia" w:ascii="宋体" w:hAnsi="宋体" w:cs="宋体"/>
          <w:color w:val="000000" w:themeColor="text1"/>
          <w:sz w:val="28"/>
          <w:highlight w:val="none"/>
          <w:shd w:val="clear" w:color="auto" w:fill="auto"/>
          <w14:textFill>
            <w14:solidFill>
              <w14:schemeClr w14:val="tx1"/>
            </w14:solidFill>
          </w14:textFill>
        </w:rPr>
      </w:pPr>
      <w:r>
        <w:rPr>
          <w:rFonts w:hint="eastAsia" w:ascii="宋体" w:hAnsi="宋体" w:cs="宋体"/>
          <w:color w:val="000000" w:themeColor="text1"/>
          <w:sz w:val="28"/>
          <w:highlight w:val="none"/>
          <w:shd w:val="clear" w:color="auto" w:fill="auto"/>
          <w14:textFill>
            <w14:solidFill>
              <w14:schemeClr w14:val="tx1"/>
            </w14:solidFill>
          </w14:textFill>
        </w:rPr>
        <w:t>（参考样张）</w:t>
      </w:r>
    </w:p>
    <w:p w14:paraId="31AE03D5">
      <w:pPr>
        <w:shd w:val="clear"/>
        <w:tabs>
          <w:tab w:val="left" w:pos="0"/>
        </w:tabs>
        <w:spacing w:line="360" w:lineRule="auto"/>
        <w:ind w:left="2" w:hanging="2"/>
        <w:rPr>
          <w:rFonts w:hint="eastAsia" w:ascii="宋体" w:hAnsi="宋体" w:cs="宋体"/>
          <w:b/>
          <w:bCs/>
          <w:color w:val="000000" w:themeColor="text1"/>
          <w:highlight w:val="none"/>
          <w:shd w:val="clear" w:color="auto" w:fill="auto"/>
          <w14:textFill>
            <w14:solidFill>
              <w14:schemeClr w14:val="tx1"/>
            </w14:solidFill>
          </w14:textFill>
        </w:rPr>
      </w:pPr>
    </w:p>
    <w:p w14:paraId="2875AECE">
      <w:pPr>
        <w:shd w:val="clear"/>
        <w:tabs>
          <w:tab w:val="left" w:pos="0"/>
        </w:tabs>
        <w:spacing w:line="360" w:lineRule="auto"/>
        <w:ind w:left="2" w:hanging="2"/>
        <w:rPr>
          <w:rFonts w:hint="eastAsia" w:ascii="宋体" w:hAnsi="宋体" w:cs="宋体"/>
          <w:b/>
          <w:bCs/>
          <w:color w:val="000000" w:themeColor="text1"/>
          <w:highlight w:val="none"/>
          <w:shd w:val="clear" w:color="auto" w:fill="auto"/>
          <w14:textFill>
            <w14:solidFill>
              <w14:schemeClr w14:val="tx1"/>
            </w14:solidFill>
          </w14:textFill>
        </w:rPr>
      </w:pPr>
    </w:p>
    <w:p w14:paraId="37988F74">
      <w:pPr>
        <w:shd w:val="clear"/>
        <w:tabs>
          <w:tab w:val="left" w:pos="0"/>
        </w:tabs>
        <w:spacing w:line="360" w:lineRule="auto"/>
        <w:ind w:left="2" w:hanging="2"/>
        <w:rPr>
          <w:rFonts w:hint="eastAsia" w:ascii="宋体" w:hAnsi="宋体" w:cs="宋体"/>
          <w:b/>
          <w:bCs/>
          <w:color w:val="000000" w:themeColor="text1"/>
          <w:highlight w:val="none"/>
          <w:shd w:val="clear" w:color="auto" w:fill="auto"/>
          <w14:textFill>
            <w14:solidFill>
              <w14:schemeClr w14:val="tx1"/>
            </w14:solidFill>
          </w14:textFill>
        </w:rPr>
      </w:pPr>
    </w:p>
    <w:p w14:paraId="01655088">
      <w:pPr>
        <w:shd w:val="clear"/>
        <w:tabs>
          <w:tab w:val="left" w:pos="0"/>
        </w:tabs>
        <w:spacing w:line="360" w:lineRule="auto"/>
        <w:ind w:left="2" w:hanging="2"/>
        <w:rPr>
          <w:rFonts w:hint="eastAsia" w:ascii="宋体" w:hAnsi="宋体" w:cs="宋体"/>
          <w:b/>
          <w:bCs/>
          <w:color w:val="000000" w:themeColor="text1"/>
          <w:highlight w:val="none"/>
          <w:shd w:val="clear" w:color="auto" w:fill="auto"/>
          <w14:textFill>
            <w14:solidFill>
              <w14:schemeClr w14:val="tx1"/>
            </w14:solidFill>
          </w14:textFill>
        </w:rPr>
      </w:pPr>
    </w:p>
    <w:p w14:paraId="32994D2D">
      <w:pPr>
        <w:shd w:val="clear"/>
        <w:adjustRightInd w:val="0"/>
        <w:snapToGrid w:val="0"/>
        <w:spacing w:line="360" w:lineRule="auto"/>
        <w:ind w:left="2" w:leftChars="1" w:firstLine="700" w:firstLineChars="250"/>
        <w:rPr>
          <w:rFonts w:hint="eastAsia" w:ascii="宋体" w:hAnsi="宋体" w:cs="宋体"/>
          <w:color w:val="000000" w:themeColor="text1"/>
          <w:sz w:val="28"/>
          <w:szCs w:val="28"/>
          <w:highlight w:val="none"/>
          <w:shd w:val="clear" w:color="auto" w:fill="auto"/>
          <w14:textFill>
            <w14:solidFill>
              <w14:schemeClr w14:val="tx1"/>
            </w14:solidFill>
          </w14:textFill>
        </w:rPr>
      </w:pPr>
      <w:r>
        <w:rPr>
          <w:rFonts w:hint="eastAsia" w:ascii="宋体" w:hAnsi="宋体" w:cs="宋体"/>
          <w:color w:val="000000" w:themeColor="text1"/>
          <w:sz w:val="28"/>
          <w:szCs w:val="28"/>
          <w:highlight w:val="none"/>
          <w:shd w:val="clear" w:color="auto" w:fill="auto"/>
          <w14:textFill>
            <w14:solidFill>
              <w14:schemeClr w14:val="tx1"/>
            </w14:solidFill>
          </w14:textFill>
        </w:rPr>
        <w:t>本授权委托书声明：我</w:t>
      </w:r>
      <w:r>
        <w:rPr>
          <w:rFonts w:hint="eastAsia" w:ascii="宋体" w:hAnsi="宋体" w:cs="宋体"/>
          <w:color w:val="000000" w:themeColor="text1"/>
          <w:sz w:val="28"/>
          <w:szCs w:val="28"/>
          <w:highlight w:val="none"/>
          <w:u w:val="single"/>
          <w:shd w:val="clear" w:color="auto" w:fill="auto"/>
          <w14:textFill>
            <w14:solidFill>
              <w14:schemeClr w14:val="tx1"/>
            </w14:solidFill>
          </w14:textFill>
        </w:rPr>
        <w:t xml:space="preserve">         </w:t>
      </w:r>
      <w:r>
        <w:rPr>
          <w:rFonts w:hint="eastAsia" w:ascii="宋体" w:hAnsi="宋体" w:cs="宋体"/>
          <w:color w:val="000000" w:themeColor="text1"/>
          <w:sz w:val="28"/>
          <w:szCs w:val="28"/>
          <w:highlight w:val="none"/>
          <w:shd w:val="clear" w:color="auto" w:fill="auto"/>
          <w14:textFill>
            <w14:solidFill>
              <w14:schemeClr w14:val="tx1"/>
            </w14:solidFill>
          </w14:textFill>
        </w:rPr>
        <w:t>（姓名）系</w:t>
      </w:r>
      <w:r>
        <w:rPr>
          <w:rFonts w:hint="eastAsia" w:ascii="宋体" w:hAnsi="宋体" w:cs="宋体"/>
          <w:color w:val="000000" w:themeColor="text1"/>
          <w:sz w:val="28"/>
          <w:szCs w:val="28"/>
          <w:highlight w:val="none"/>
          <w:u w:val="single"/>
          <w:shd w:val="clear" w:color="auto" w:fill="auto"/>
          <w14:textFill>
            <w14:solidFill>
              <w14:schemeClr w14:val="tx1"/>
            </w14:solidFill>
          </w14:textFill>
        </w:rPr>
        <w:t xml:space="preserve">                   </w:t>
      </w:r>
      <w:r>
        <w:rPr>
          <w:rFonts w:hint="eastAsia" w:ascii="宋体" w:hAnsi="宋体" w:cs="宋体"/>
          <w:color w:val="000000" w:themeColor="text1"/>
          <w:sz w:val="28"/>
          <w:szCs w:val="28"/>
          <w:highlight w:val="none"/>
          <w:shd w:val="clear" w:color="auto" w:fill="auto"/>
          <w14:textFill>
            <w14:solidFill>
              <w14:schemeClr w14:val="tx1"/>
            </w14:solidFill>
          </w14:textFill>
        </w:rPr>
        <w:t>（投标人）的法定代表人，现授权委托我单位</w:t>
      </w:r>
      <w:r>
        <w:rPr>
          <w:rFonts w:hint="eastAsia" w:ascii="宋体" w:hAnsi="宋体" w:cs="宋体"/>
          <w:color w:val="000000" w:themeColor="text1"/>
          <w:sz w:val="28"/>
          <w:szCs w:val="28"/>
          <w:highlight w:val="none"/>
          <w:u w:val="single"/>
          <w:shd w:val="clear" w:color="auto" w:fill="auto"/>
          <w14:textFill>
            <w14:solidFill>
              <w14:schemeClr w14:val="tx1"/>
            </w14:solidFill>
          </w14:textFill>
        </w:rPr>
        <w:t xml:space="preserve">               </w:t>
      </w:r>
      <w:r>
        <w:rPr>
          <w:rFonts w:hint="eastAsia" w:ascii="宋体" w:hAnsi="宋体" w:cs="宋体"/>
          <w:color w:val="000000" w:themeColor="text1"/>
          <w:sz w:val="28"/>
          <w:szCs w:val="28"/>
          <w:highlight w:val="none"/>
          <w:shd w:val="clear" w:color="auto" w:fill="auto"/>
          <w14:textFill>
            <w14:solidFill>
              <w14:schemeClr w14:val="tx1"/>
            </w14:solidFill>
          </w14:textFill>
        </w:rPr>
        <w:t>（姓名）为我的代理人，以本单位的名义参加</w:t>
      </w:r>
      <w:r>
        <w:rPr>
          <w:rFonts w:hint="eastAsia" w:ascii="宋体" w:hAnsi="宋体" w:cs="宋体"/>
          <w:color w:val="000000" w:themeColor="text1"/>
          <w:sz w:val="28"/>
          <w:szCs w:val="28"/>
          <w:highlight w:val="none"/>
          <w:u w:val="single"/>
          <w:shd w:val="clear" w:color="auto" w:fill="auto"/>
          <w:lang w:eastAsia="zh-CN"/>
          <w14:textFill>
            <w14:solidFill>
              <w14:schemeClr w14:val="tx1"/>
            </w14:solidFill>
          </w14:textFill>
        </w:rPr>
        <w:t xml:space="preserve"> 椒江区名都锦绣小区物业管理服务</w:t>
      </w:r>
      <w:r>
        <w:rPr>
          <w:rFonts w:hint="eastAsia" w:ascii="宋体" w:hAnsi="宋体" w:cs="宋体"/>
          <w:color w:val="000000" w:themeColor="text1"/>
          <w:sz w:val="28"/>
          <w:szCs w:val="28"/>
          <w:highlight w:val="none"/>
          <w:shd w:val="clear" w:color="auto" w:fill="auto"/>
          <w14:textFill>
            <w14:solidFill>
              <w14:schemeClr w14:val="tx1"/>
            </w14:solidFill>
          </w14:textFill>
        </w:rPr>
        <w:t>（工程名称）的投标。授权委托人在该工程招投标活动中的一切事务，我均予以承认。</w:t>
      </w:r>
    </w:p>
    <w:p w14:paraId="026A7F41">
      <w:pPr>
        <w:shd w:val="clear"/>
        <w:adjustRightInd w:val="0"/>
        <w:snapToGrid w:val="0"/>
        <w:spacing w:line="360" w:lineRule="auto"/>
        <w:ind w:firstLine="560" w:firstLineChars="200"/>
        <w:rPr>
          <w:rFonts w:hint="eastAsia" w:ascii="宋体" w:hAnsi="宋体" w:cs="宋体"/>
          <w:color w:val="000000" w:themeColor="text1"/>
          <w:sz w:val="28"/>
          <w:szCs w:val="28"/>
          <w:highlight w:val="none"/>
          <w:shd w:val="clear" w:color="auto" w:fill="auto"/>
          <w14:textFill>
            <w14:solidFill>
              <w14:schemeClr w14:val="tx1"/>
            </w14:solidFill>
          </w14:textFill>
        </w:rPr>
      </w:pPr>
      <w:r>
        <w:rPr>
          <w:rFonts w:hint="eastAsia" w:ascii="宋体" w:hAnsi="宋体" w:cs="宋体"/>
          <w:color w:val="000000" w:themeColor="text1"/>
          <w:sz w:val="28"/>
          <w:szCs w:val="28"/>
          <w:highlight w:val="none"/>
          <w:shd w:val="clear" w:color="auto" w:fill="auto"/>
          <w14:textFill>
            <w14:solidFill>
              <w14:schemeClr w14:val="tx1"/>
            </w14:solidFill>
          </w14:textFill>
        </w:rPr>
        <w:t>代理人无转委权，特此委托。</w:t>
      </w:r>
    </w:p>
    <w:p w14:paraId="3C8B293D">
      <w:pPr>
        <w:shd w:val="clear"/>
        <w:adjustRightInd w:val="0"/>
        <w:snapToGrid w:val="0"/>
        <w:spacing w:line="360" w:lineRule="auto"/>
        <w:ind w:firstLine="560" w:firstLineChars="200"/>
        <w:rPr>
          <w:rFonts w:hint="eastAsia" w:ascii="宋体" w:hAnsi="宋体" w:cs="宋体"/>
          <w:color w:val="000000" w:themeColor="text1"/>
          <w:sz w:val="28"/>
          <w:szCs w:val="28"/>
          <w:highlight w:val="none"/>
          <w:shd w:val="clear" w:color="auto" w:fill="auto"/>
          <w14:textFill>
            <w14:solidFill>
              <w14:schemeClr w14:val="tx1"/>
            </w14:solidFill>
          </w14:textFill>
        </w:rPr>
      </w:pPr>
    </w:p>
    <w:p w14:paraId="249E61AB">
      <w:pPr>
        <w:shd w:val="clear"/>
        <w:adjustRightInd w:val="0"/>
        <w:snapToGrid w:val="0"/>
        <w:spacing w:line="360" w:lineRule="auto"/>
        <w:ind w:firstLine="560" w:firstLineChars="200"/>
        <w:rPr>
          <w:rFonts w:hint="eastAsia" w:ascii="宋体" w:hAnsi="宋体" w:cs="宋体"/>
          <w:color w:val="000000" w:themeColor="text1"/>
          <w:sz w:val="28"/>
          <w:szCs w:val="28"/>
          <w:highlight w:val="none"/>
          <w:shd w:val="clear" w:color="auto" w:fill="auto"/>
          <w14:textFill>
            <w14:solidFill>
              <w14:schemeClr w14:val="tx1"/>
            </w14:solidFill>
          </w14:textFill>
        </w:rPr>
      </w:pPr>
    </w:p>
    <w:p w14:paraId="563A9D76">
      <w:pPr>
        <w:shd w:val="clear"/>
        <w:adjustRightInd w:val="0"/>
        <w:snapToGrid w:val="0"/>
        <w:spacing w:line="360" w:lineRule="auto"/>
        <w:ind w:firstLine="560" w:firstLineChars="200"/>
        <w:rPr>
          <w:rFonts w:hint="eastAsia" w:ascii="宋体" w:hAnsi="宋体" w:cs="宋体"/>
          <w:color w:val="000000" w:themeColor="text1"/>
          <w:sz w:val="28"/>
          <w:szCs w:val="28"/>
          <w:highlight w:val="none"/>
          <w:shd w:val="clear" w:color="auto" w:fill="auto"/>
          <w14:textFill>
            <w14:solidFill>
              <w14:schemeClr w14:val="tx1"/>
            </w14:solidFill>
          </w14:textFill>
        </w:rPr>
      </w:pPr>
    </w:p>
    <w:p w14:paraId="19A00498">
      <w:pPr>
        <w:pStyle w:val="18"/>
        <w:shd w:val="clear"/>
        <w:snapToGrid w:val="0"/>
        <w:spacing w:before="0" w:after="0" w:line="360" w:lineRule="auto"/>
        <w:jc w:val="both"/>
        <w:rPr>
          <w:rFonts w:hint="eastAsia" w:ascii="宋体" w:hAnsi="宋体" w:cs="宋体"/>
          <w:b w:val="0"/>
          <w:bCs w:val="0"/>
          <w:color w:val="000000" w:themeColor="text1"/>
          <w:sz w:val="28"/>
          <w:szCs w:val="28"/>
          <w:highlight w:val="none"/>
          <w:shd w:val="clear" w:color="auto" w:fill="auto"/>
          <w14:textFill>
            <w14:solidFill>
              <w14:schemeClr w14:val="tx1"/>
            </w14:solidFill>
          </w14:textFill>
        </w:rPr>
      </w:pPr>
      <w:r>
        <w:rPr>
          <w:rFonts w:hint="eastAsia" w:ascii="宋体" w:hAnsi="宋体" w:cs="宋体"/>
          <w:b w:val="0"/>
          <w:bCs w:val="0"/>
          <w:color w:val="000000" w:themeColor="text1"/>
          <w:sz w:val="28"/>
          <w:szCs w:val="28"/>
          <w:highlight w:val="none"/>
          <w:shd w:val="clear" w:color="auto" w:fill="auto"/>
          <w14:textFill>
            <w14:solidFill>
              <w14:schemeClr w14:val="tx1"/>
            </w14:solidFill>
          </w14:textFill>
        </w:rPr>
        <w:t>投标人（盖章）：</w:t>
      </w:r>
      <w:r>
        <w:rPr>
          <w:rFonts w:hint="eastAsia" w:ascii="宋体" w:hAnsi="宋体" w:cs="宋体"/>
          <w:color w:val="000000" w:themeColor="text1"/>
          <w:sz w:val="28"/>
          <w:szCs w:val="28"/>
          <w:highlight w:val="none"/>
          <w:u w:val="single"/>
          <w:shd w:val="clear" w:color="auto" w:fill="auto"/>
          <w14:textFill>
            <w14:solidFill>
              <w14:schemeClr w14:val="tx1"/>
            </w14:solidFill>
          </w14:textFill>
        </w:rPr>
        <w:t xml:space="preserve">                                         </w:t>
      </w:r>
      <w:r>
        <w:rPr>
          <w:rFonts w:hint="eastAsia" w:ascii="宋体" w:hAnsi="宋体" w:cs="宋体"/>
          <w:b w:val="0"/>
          <w:bCs w:val="0"/>
          <w:color w:val="000000" w:themeColor="text1"/>
          <w:sz w:val="28"/>
          <w:szCs w:val="28"/>
          <w:highlight w:val="none"/>
          <w:shd w:val="clear" w:color="auto" w:fill="auto"/>
          <w14:textFill>
            <w14:solidFill>
              <w14:schemeClr w14:val="tx1"/>
            </w14:solidFill>
          </w14:textFill>
        </w:rPr>
        <w:t xml:space="preserve">                                         </w:t>
      </w:r>
    </w:p>
    <w:p w14:paraId="40B30253">
      <w:pPr>
        <w:shd w:val="clear"/>
        <w:adjustRightInd w:val="0"/>
        <w:snapToGrid w:val="0"/>
        <w:spacing w:line="360" w:lineRule="auto"/>
        <w:rPr>
          <w:rFonts w:hint="eastAsia" w:ascii="宋体" w:hAnsi="宋体" w:cs="宋体"/>
          <w:color w:val="000000" w:themeColor="text1"/>
          <w:sz w:val="28"/>
          <w:szCs w:val="28"/>
          <w:highlight w:val="none"/>
          <w:shd w:val="clear" w:color="auto" w:fill="auto"/>
          <w14:textFill>
            <w14:solidFill>
              <w14:schemeClr w14:val="tx1"/>
            </w14:solidFill>
          </w14:textFill>
        </w:rPr>
      </w:pPr>
      <w:r>
        <w:rPr>
          <w:rFonts w:hint="eastAsia" w:ascii="宋体" w:hAnsi="宋体" w:cs="宋体"/>
          <w:color w:val="000000" w:themeColor="text1"/>
          <w:sz w:val="28"/>
          <w:szCs w:val="28"/>
          <w:highlight w:val="none"/>
          <w:shd w:val="clear" w:color="auto" w:fill="auto"/>
          <w14:textFill>
            <w14:solidFill>
              <w14:schemeClr w14:val="tx1"/>
            </w14:solidFill>
          </w14:textFill>
        </w:rPr>
        <w:t>法定代表人（盖章）：</w:t>
      </w:r>
      <w:r>
        <w:rPr>
          <w:rFonts w:hint="eastAsia" w:ascii="宋体" w:hAnsi="宋体" w:cs="宋体"/>
          <w:color w:val="000000" w:themeColor="text1"/>
          <w:sz w:val="28"/>
          <w:szCs w:val="28"/>
          <w:highlight w:val="none"/>
          <w:u w:val="single"/>
          <w:shd w:val="clear" w:color="auto" w:fill="auto"/>
          <w14:textFill>
            <w14:solidFill>
              <w14:schemeClr w14:val="tx1"/>
            </w14:solidFill>
          </w14:textFill>
        </w:rPr>
        <w:t xml:space="preserve">                                     </w:t>
      </w:r>
    </w:p>
    <w:p w14:paraId="293A9D9E">
      <w:pPr>
        <w:shd w:val="clear"/>
        <w:adjustRightInd w:val="0"/>
        <w:snapToGrid w:val="0"/>
        <w:spacing w:line="360" w:lineRule="auto"/>
        <w:rPr>
          <w:rFonts w:hint="eastAsia" w:ascii="宋体" w:hAnsi="宋体" w:cs="宋体"/>
          <w:color w:val="000000" w:themeColor="text1"/>
          <w:sz w:val="28"/>
          <w:szCs w:val="28"/>
          <w:highlight w:val="none"/>
          <w:u w:val="single"/>
          <w:shd w:val="clear" w:color="auto" w:fill="auto"/>
          <w14:textFill>
            <w14:solidFill>
              <w14:schemeClr w14:val="tx1"/>
            </w14:solidFill>
          </w14:textFill>
        </w:rPr>
      </w:pPr>
      <w:r>
        <w:rPr>
          <w:rFonts w:hint="eastAsia" w:ascii="宋体" w:hAnsi="宋体" w:cs="宋体"/>
          <w:color w:val="000000" w:themeColor="text1"/>
          <w:sz w:val="28"/>
          <w:szCs w:val="28"/>
          <w:highlight w:val="none"/>
          <w:shd w:val="clear" w:color="auto" w:fill="auto"/>
          <w14:textFill>
            <w14:solidFill>
              <w14:schemeClr w14:val="tx1"/>
            </w14:solidFill>
          </w14:textFill>
        </w:rPr>
        <w:t>代理人：</w:t>
      </w:r>
      <w:r>
        <w:rPr>
          <w:rFonts w:hint="eastAsia" w:ascii="宋体" w:hAnsi="宋体" w:cs="宋体"/>
          <w:color w:val="000000" w:themeColor="text1"/>
          <w:sz w:val="28"/>
          <w:szCs w:val="28"/>
          <w:highlight w:val="none"/>
          <w:u w:val="single"/>
          <w:shd w:val="clear" w:color="auto" w:fill="auto"/>
          <w14:textFill>
            <w14:solidFill>
              <w14:schemeClr w14:val="tx1"/>
            </w14:solidFill>
          </w14:textFill>
        </w:rPr>
        <w:t xml:space="preserve">              </w:t>
      </w:r>
      <w:r>
        <w:rPr>
          <w:rFonts w:hint="eastAsia" w:ascii="宋体" w:hAnsi="宋体" w:cs="宋体"/>
          <w:color w:val="000000" w:themeColor="text1"/>
          <w:sz w:val="28"/>
          <w:szCs w:val="28"/>
          <w:highlight w:val="none"/>
          <w:shd w:val="clear" w:color="auto" w:fill="auto"/>
          <w14:textFill>
            <w14:solidFill>
              <w14:schemeClr w14:val="tx1"/>
            </w14:solidFill>
          </w14:textFill>
        </w:rPr>
        <w:t>性别：</w:t>
      </w:r>
      <w:r>
        <w:rPr>
          <w:rFonts w:hint="eastAsia" w:ascii="宋体" w:hAnsi="宋体" w:cs="宋体"/>
          <w:color w:val="000000" w:themeColor="text1"/>
          <w:sz w:val="28"/>
          <w:szCs w:val="28"/>
          <w:highlight w:val="none"/>
          <w:u w:val="single"/>
          <w:shd w:val="clear" w:color="auto" w:fill="auto"/>
          <w14:textFill>
            <w14:solidFill>
              <w14:schemeClr w14:val="tx1"/>
            </w14:solidFill>
          </w14:textFill>
        </w:rPr>
        <w:t xml:space="preserve">              </w:t>
      </w:r>
      <w:r>
        <w:rPr>
          <w:rFonts w:hint="eastAsia" w:ascii="宋体" w:hAnsi="宋体" w:cs="宋体"/>
          <w:color w:val="000000" w:themeColor="text1"/>
          <w:sz w:val="28"/>
          <w:szCs w:val="28"/>
          <w:highlight w:val="none"/>
          <w:shd w:val="clear" w:color="auto" w:fill="auto"/>
          <w14:textFill>
            <w14:solidFill>
              <w14:schemeClr w14:val="tx1"/>
            </w14:solidFill>
          </w14:textFill>
        </w:rPr>
        <w:t>年龄</w:t>
      </w:r>
      <w:r>
        <w:rPr>
          <w:rFonts w:hint="eastAsia" w:ascii="宋体" w:hAnsi="宋体" w:cs="宋体"/>
          <w:color w:val="000000" w:themeColor="text1"/>
          <w:sz w:val="28"/>
          <w:szCs w:val="28"/>
          <w:highlight w:val="none"/>
          <w:u w:val="single"/>
          <w:shd w:val="clear" w:color="auto" w:fill="auto"/>
          <w14:textFill>
            <w14:solidFill>
              <w14:schemeClr w14:val="tx1"/>
            </w14:solidFill>
          </w14:textFill>
        </w:rPr>
        <w:t xml:space="preserve">          </w:t>
      </w:r>
    </w:p>
    <w:p w14:paraId="291DD842">
      <w:pPr>
        <w:shd w:val="clear"/>
        <w:adjustRightInd w:val="0"/>
        <w:snapToGrid w:val="0"/>
        <w:spacing w:line="360" w:lineRule="auto"/>
        <w:rPr>
          <w:rFonts w:hint="eastAsia" w:ascii="宋体" w:hAnsi="宋体" w:cs="宋体"/>
          <w:color w:val="000000" w:themeColor="text1"/>
          <w:sz w:val="28"/>
          <w:szCs w:val="28"/>
          <w:highlight w:val="none"/>
          <w:u w:val="single"/>
          <w:shd w:val="clear" w:color="auto" w:fill="auto"/>
          <w14:textFill>
            <w14:solidFill>
              <w14:schemeClr w14:val="tx1"/>
            </w14:solidFill>
          </w14:textFill>
        </w:rPr>
      </w:pPr>
      <w:r>
        <w:rPr>
          <w:rFonts w:hint="eastAsia" w:ascii="宋体" w:hAnsi="宋体" w:cs="宋体"/>
          <w:color w:val="000000" w:themeColor="text1"/>
          <w:sz w:val="28"/>
          <w:szCs w:val="28"/>
          <w:highlight w:val="none"/>
          <w:shd w:val="clear" w:color="auto" w:fill="auto"/>
          <w14:textFill>
            <w14:solidFill>
              <w14:schemeClr w14:val="tx1"/>
            </w14:solidFill>
          </w14:textFill>
        </w:rPr>
        <w:t>身份证号码：</w:t>
      </w:r>
      <w:r>
        <w:rPr>
          <w:rFonts w:hint="eastAsia" w:ascii="宋体" w:hAnsi="宋体" w:cs="宋体"/>
          <w:color w:val="000000" w:themeColor="text1"/>
          <w:sz w:val="28"/>
          <w:szCs w:val="28"/>
          <w:highlight w:val="none"/>
          <w:u w:val="single"/>
          <w:shd w:val="clear" w:color="auto" w:fill="auto"/>
          <w14:textFill>
            <w14:solidFill>
              <w14:schemeClr w14:val="tx1"/>
            </w14:solidFill>
          </w14:textFill>
        </w:rPr>
        <w:t xml:space="preserve">                  </w:t>
      </w:r>
      <w:r>
        <w:rPr>
          <w:rFonts w:hint="eastAsia" w:ascii="宋体" w:hAnsi="宋体" w:cs="宋体"/>
          <w:color w:val="000000" w:themeColor="text1"/>
          <w:sz w:val="28"/>
          <w:szCs w:val="28"/>
          <w:highlight w:val="none"/>
          <w:shd w:val="clear" w:color="auto" w:fill="auto"/>
          <w14:textFill>
            <w14:solidFill>
              <w14:schemeClr w14:val="tx1"/>
            </w14:solidFill>
          </w14:textFill>
        </w:rPr>
        <w:t>职务：</w:t>
      </w:r>
      <w:r>
        <w:rPr>
          <w:rFonts w:hint="eastAsia" w:ascii="宋体" w:hAnsi="宋体" w:cs="宋体"/>
          <w:color w:val="000000" w:themeColor="text1"/>
          <w:sz w:val="28"/>
          <w:szCs w:val="28"/>
          <w:highlight w:val="none"/>
          <w:u w:val="single"/>
          <w:shd w:val="clear" w:color="auto" w:fill="auto"/>
          <w14:textFill>
            <w14:solidFill>
              <w14:schemeClr w14:val="tx1"/>
            </w14:solidFill>
          </w14:textFill>
        </w:rPr>
        <w:t xml:space="preserve">                    </w:t>
      </w:r>
    </w:p>
    <w:p w14:paraId="1DAB7E79">
      <w:pPr>
        <w:shd w:val="clear"/>
        <w:adjustRightInd w:val="0"/>
        <w:snapToGrid w:val="0"/>
        <w:spacing w:line="360" w:lineRule="auto"/>
        <w:rPr>
          <w:rFonts w:hint="eastAsia" w:ascii="宋体" w:hAnsi="宋体" w:cs="宋体"/>
          <w:b/>
          <w:color w:val="000000" w:themeColor="text1"/>
          <w:sz w:val="28"/>
          <w:szCs w:val="28"/>
          <w:highlight w:val="none"/>
          <w:shd w:val="clear" w:color="auto" w:fill="auto"/>
          <w14:textFill>
            <w14:solidFill>
              <w14:schemeClr w14:val="tx1"/>
            </w14:solidFill>
          </w14:textFill>
        </w:rPr>
      </w:pPr>
      <w:r>
        <w:rPr>
          <w:rFonts w:hint="eastAsia" w:ascii="宋体" w:hAnsi="宋体" w:cs="宋体"/>
          <w:color w:val="000000" w:themeColor="text1"/>
          <w:sz w:val="28"/>
          <w:szCs w:val="28"/>
          <w:highlight w:val="none"/>
          <w:shd w:val="clear" w:color="auto" w:fill="auto"/>
          <w14:textFill>
            <w14:solidFill>
              <w14:schemeClr w14:val="tx1"/>
            </w14:solidFill>
          </w14:textFill>
        </w:rPr>
        <w:t>授权委托日期：</w:t>
      </w:r>
      <w:r>
        <w:rPr>
          <w:rFonts w:hint="eastAsia" w:ascii="宋体" w:hAnsi="宋体" w:cs="宋体"/>
          <w:color w:val="000000" w:themeColor="text1"/>
          <w:sz w:val="28"/>
          <w:szCs w:val="28"/>
          <w:highlight w:val="none"/>
          <w:u w:val="single"/>
          <w:shd w:val="clear" w:color="auto" w:fill="auto"/>
          <w14:textFill>
            <w14:solidFill>
              <w14:schemeClr w14:val="tx1"/>
            </w14:solidFill>
          </w14:textFill>
        </w:rPr>
        <w:t xml:space="preserve">            </w:t>
      </w:r>
      <w:r>
        <w:rPr>
          <w:rFonts w:hint="eastAsia" w:ascii="宋体" w:hAnsi="宋体" w:cs="宋体"/>
          <w:color w:val="000000" w:themeColor="text1"/>
          <w:sz w:val="28"/>
          <w:szCs w:val="28"/>
          <w:highlight w:val="none"/>
          <w:shd w:val="clear" w:color="auto" w:fill="auto"/>
          <w14:textFill>
            <w14:solidFill>
              <w14:schemeClr w14:val="tx1"/>
            </w14:solidFill>
          </w14:textFill>
        </w:rPr>
        <w:t>年</w:t>
      </w:r>
      <w:r>
        <w:rPr>
          <w:rFonts w:hint="eastAsia" w:ascii="宋体" w:hAnsi="宋体" w:cs="宋体"/>
          <w:color w:val="000000" w:themeColor="text1"/>
          <w:sz w:val="28"/>
          <w:szCs w:val="28"/>
          <w:highlight w:val="none"/>
          <w:u w:val="single"/>
          <w:shd w:val="clear" w:color="auto" w:fill="auto"/>
          <w14:textFill>
            <w14:solidFill>
              <w14:schemeClr w14:val="tx1"/>
            </w14:solidFill>
          </w14:textFill>
        </w:rPr>
        <w:t xml:space="preserve">            </w:t>
      </w:r>
      <w:r>
        <w:rPr>
          <w:rFonts w:hint="eastAsia" w:ascii="宋体" w:hAnsi="宋体" w:cs="宋体"/>
          <w:color w:val="000000" w:themeColor="text1"/>
          <w:sz w:val="28"/>
          <w:szCs w:val="28"/>
          <w:highlight w:val="none"/>
          <w:shd w:val="clear" w:color="auto" w:fill="auto"/>
          <w14:textFill>
            <w14:solidFill>
              <w14:schemeClr w14:val="tx1"/>
            </w14:solidFill>
          </w14:textFill>
        </w:rPr>
        <w:t>月</w:t>
      </w:r>
      <w:r>
        <w:rPr>
          <w:rFonts w:hint="eastAsia" w:ascii="宋体" w:hAnsi="宋体" w:cs="宋体"/>
          <w:color w:val="000000" w:themeColor="text1"/>
          <w:sz w:val="28"/>
          <w:szCs w:val="28"/>
          <w:highlight w:val="none"/>
          <w:u w:val="single"/>
          <w:shd w:val="clear" w:color="auto" w:fill="auto"/>
          <w14:textFill>
            <w14:solidFill>
              <w14:schemeClr w14:val="tx1"/>
            </w14:solidFill>
          </w14:textFill>
        </w:rPr>
        <w:t xml:space="preserve">             </w:t>
      </w:r>
      <w:r>
        <w:rPr>
          <w:rFonts w:hint="eastAsia" w:ascii="宋体" w:hAnsi="宋体" w:cs="宋体"/>
          <w:color w:val="000000" w:themeColor="text1"/>
          <w:sz w:val="28"/>
          <w:szCs w:val="28"/>
          <w:highlight w:val="none"/>
          <w:shd w:val="clear" w:color="auto" w:fill="auto"/>
          <w14:textFill>
            <w14:solidFill>
              <w14:schemeClr w14:val="tx1"/>
            </w14:solidFill>
          </w14:textFill>
        </w:rPr>
        <w:t>日</w:t>
      </w:r>
    </w:p>
    <w:p w14:paraId="3ACFE473">
      <w:pPr>
        <w:shd w:val="clear"/>
        <w:adjustRightInd w:val="0"/>
        <w:snapToGrid w:val="0"/>
        <w:spacing w:line="360" w:lineRule="auto"/>
        <w:ind w:right="700"/>
        <w:jc w:val="right"/>
        <w:rPr>
          <w:rFonts w:hint="eastAsia" w:ascii="宋体" w:hAnsi="宋体" w:cs="宋体"/>
          <w:color w:val="000000" w:themeColor="text1"/>
          <w:sz w:val="28"/>
          <w:highlight w:val="none"/>
          <w:shd w:val="clear" w:color="auto" w:fill="auto"/>
          <w14:textFill>
            <w14:solidFill>
              <w14:schemeClr w14:val="tx1"/>
            </w14:solidFill>
          </w14:textFill>
        </w:rPr>
        <w:sectPr>
          <w:headerReference r:id="rId6" w:type="first"/>
          <w:footerReference r:id="rId7" w:type="default"/>
          <w:footnotePr>
            <w:numRestart w:val="eachPage"/>
          </w:footnotePr>
          <w:endnotePr>
            <w:numRestart w:val="eachSect"/>
          </w:endnotePr>
          <w:pgSz w:w="11905" w:h="16838"/>
          <w:pgMar w:top="1440" w:right="1196" w:bottom="1440" w:left="1247" w:header="851" w:footer="992" w:gutter="0"/>
          <w:pgBorders>
            <w:top w:val="none" w:sz="0" w:space="0"/>
            <w:left w:val="none" w:sz="0" w:space="0"/>
            <w:bottom w:val="none" w:sz="0" w:space="0"/>
            <w:right w:val="none" w:sz="0" w:space="0"/>
          </w:pgBorders>
          <w:cols w:space="720" w:num="1"/>
          <w:docGrid w:type="lines" w:linePitch="317" w:charSpace="0"/>
        </w:sectPr>
      </w:pPr>
    </w:p>
    <w:p w14:paraId="61DD6442">
      <w:pPr>
        <w:pStyle w:val="11"/>
        <w:shd w:val="clear"/>
        <w:snapToGrid w:val="0"/>
        <w:spacing w:line="360" w:lineRule="auto"/>
        <w:rPr>
          <w:rFonts w:hint="eastAsia" w:ascii="宋体" w:hAnsi="宋体" w:eastAsia="宋体" w:cs="宋体"/>
          <w:b w:val="0"/>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32"/>
          <w:szCs w:val="32"/>
          <w:highlight w:val="none"/>
          <w:shd w:val="clear" w:color="auto" w:fill="auto"/>
          <w:lang w:val="en-US" w:eastAsia="zh-CN" w:bidi="ar-SA"/>
          <w14:textFill>
            <w14:solidFill>
              <w14:schemeClr w14:val="tx1"/>
            </w14:solidFill>
          </w14:textFill>
        </w:rPr>
        <w:t>附件三：</w:t>
      </w:r>
    </w:p>
    <w:p w14:paraId="0E94F5B9">
      <w:pPr>
        <w:shd w:val="clear"/>
        <w:spacing w:line="360" w:lineRule="auto"/>
        <w:ind w:left="361" w:hanging="361" w:hangingChars="100"/>
        <w:jc w:val="center"/>
        <w:rPr>
          <w:rFonts w:hint="eastAsia" w:ascii="宋体" w:hAnsi="宋体" w:cs="宋体"/>
          <w:b/>
          <w:bCs/>
          <w:color w:val="000000" w:themeColor="text1"/>
          <w:sz w:val="36"/>
          <w:szCs w:val="36"/>
          <w:highlight w:val="none"/>
          <w:shd w:val="clear" w:color="auto" w:fill="auto"/>
          <w14:textFill>
            <w14:solidFill>
              <w14:schemeClr w14:val="tx1"/>
            </w14:solidFill>
          </w14:textFill>
        </w:rPr>
      </w:pPr>
      <w:r>
        <w:rPr>
          <w:rFonts w:hint="eastAsia" w:ascii="宋体" w:hAnsi="宋体" w:cs="宋体"/>
          <w:b/>
          <w:bCs/>
          <w:color w:val="000000" w:themeColor="text1"/>
          <w:sz w:val="36"/>
          <w:szCs w:val="36"/>
          <w:highlight w:val="none"/>
          <w:shd w:val="clear" w:color="auto" w:fill="auto"/>
          <w14:textFill>
            <w14:solidFill>
              <w14:schemeClr w14:val="tx1"/>
            </w14:solidFill>
          </w14:textFill>
        </w:rPr>
        <w:t>诚信投标承诺书</w:t>
      </w:r>
    </w:p>
    <w:p w14:paraId="03DA8485">
      <w:pPr>
        <w:shd w:val="clear"/>
        <w:adjustRightInd w:val="0"/>
        <w:snapToGrid w:val="0"/>
        <w:spacing w:line="360" w:lineRule="auto"/>
        <w:rPr>
          <w:rFonts w:hint="eastAsia" w:ascii="宋体" w:hAnsi="宋体" w:cs="宋体"/>
          <w:color w:val="000000" w:themeColor="text1"/>
          <w:sz w:val="28"/>
          <w:szCs w:val="28"/>
          <w:highlight w:val="none"/>
          <w:shd w:val="clear" w:color="auto" w:fill="auto"/>
          <w14:textFill>
            <w14:solidFill>
              <w14:schemeClr w14:val="tx1"/>
            </w14:solidFill>
          </w14:textFill>
        </w:rPr>
      </w:pPr>
    </w:p>
    <w:p w14:paraId="0D627658">
      <w:pPr>
        <w:shd w:val="clear"/>
        <w:adjustRightInd w:val="0"/>
        <w:snapToGrid w:val="0"/>
        <w:spacing w:line="360" w:lineRule="auto"/>
        <w:rPr>
          <w:rFonts w:hint="eastAsia" w:ascii="宋体" w:hAnsi="宋体" w:cs="宋体"/>
          <w:color w:val="000000" w:themeColor="text1"/>
          <w:sz w:val="28"/>
          <w:szCs w:val="28"/>
          <w:highlight w:val="none"/>
          <w:shd w:val="clear" w:color="auto" w:fill="auto"/>
          <w14:textFill>
            <w14:solidFill>
              <w14:schemeClr w14:val="tx1"/>
            </w14:solidFill>
          </w14:textFill>
        </w:rPr>
      </w:pPr>
      <w:r>
        <w:rPr>
          <w:rFonts w:hint="eastAsia" w:ascii="宋体" w:hAnsi="宋体" w:cs="宋体"/>
          <w:color w:val="000000" w:themeColor="text1"/>
          <w:sz w:val="28"/>
          <w:szCs w:val="28"/>
          <w:highlight w:val="none"/>
          <w:shd w:val="clear" w:color="auto" w:fill="auto"/>
          <w14:textFill>
            <w14:solidFill>
              <w14:schemeClr w14:val="tx1"/>
            </w14:solidFill>
          </w14:textFill>
        </w:rPr>
        <w:t>本人以企业法定代表人的身份郑重承诺：</w:t>
      </w:r>
    </w:p>
    <w:p w14:paraId="4C58BBE5">
      <w:pPr>
        <w:shd w:val="clear"/>
        <w:spacing w:line="360" w:lineRule="auto"/>
        <w:ind w:left="1" w:firstLine="392" w:firstLineChars="140"/>
        <w:jc w:val="left"/>
        <w:rPr>
          <w:rFonts w:hint="eastAsia" w:ascii="宋体" w:hAnsi="宋体" w:cs="宋体"/>
          <w:color w:val="000000" w:themeColor="text1"/>
          <w:sz w:val="28"/>
          <w:szCs w:val="28"/>
          <w:highlight w:val="none"/>
          <w:shd w:val="clear" w:color="auto" w:fill="auto"/>
          <w14:textFill>
            <w14:solidFill>
              <w14:schemeClr w14:val="tx1"/>
            </w14:solidFill>
          </w14:textFill>
        </w:rPr>
      </w:pPr>
      <w:r>
        <w:rPr>
          <w:rFonts w:hint="eastAsia" w:ascii="宋体" w:hAnsi="宋体" w:cs="宋体"/>
          <w:color w:val="000000" w:themeColor="text1"/>
          <w:sz w:val="28"/>
          <w:szCs w:val="28"/>
          <w:highlight w:val="none"/>
          <w:shd w:val="clear" w:color="auto" w:fill="auto"/>
          <w14:textFill>
            <w14:solidFill>
              <w14:schemeClr w14:val="tx1"/>
            </w14:solidFill>
          </w14:textFill>
        </w:rPr>
        <w:t xml:space="preserve"> 一、将遵循公开、公平、公正和诚实信用的原则参加</w:t>
      </w:r>
      <w:r>
        <w:rPr>
          <w:rFonts w:hint="eastAsia" w:ascii="宋体" w:hAnsi="宋体" w:cs="宋体"/>
          <w:bCs/>
          <w:color w:val="000000" w:themeColor="text1"/>
          <w:sz w:val="28"/>
          <w:szCs w:val="28"/>
          <w:highlight w:val="none"/>
          <w:u w:val="single"/>
          <w:shd w:val="clear" w:color="auto" w:fill="auto"/>
          <w:lang w:eastAsia="zh-CN"/>
          <w14:textFill>
            <w14:solidFill>
              <w14:schemeClr w14:val="tx1"/>
            </w14:solidFill>
          </w14:textFill>
        </w:rPr>
        <w:t xml:space="preserve"> 椒江区名都锦绣小区物业管理服务</w:t>
      </w:r>
      <w:r>
        <w:rPr>
          <w:rFonts w:hint="eastAsia" w:ascii="宋体" w:hAnsi="宋体" w:cs="宋体"/>
          <w:color w:val="000000" w:themeColor="text1"/>
          <w:sz w:val="28"/>
          <w:szCs w:val="28"/>
          <w:highlight w:val="none"/>
          <w:shd w:val="clear" w:color="auto" w:fill="auto"/>
          <w14:textFill>
            <w14:solidFill>
              <w14:schemeClr w14:val="tx1"/>
            </w14:solidFill>
          </w14:textFill>
        </w:rPr>
        <w:t>（工程项目名称）的投标；</w:t>
      </w:r>
    </w:p>
    <w:p w14:paraId="6CA3E463">
      <w:pPr>
        <w:shd w:val="clear"/>
        <w:adjustRightInd w:val="0"/>
        <w:snapToGrid w:val="0"/>
        <w:spacing w:line="360" w:lineRule="auto"/>
        <w:ind w:firstLine="560" w:firstLineChars="200"/>
        <w:rPr>
          <w:rFonts w:hint="eastAsia" w:ascii="宋体" w:hAnsi="宋体" w:cs="宋体"/>
          <w:color w:val="000000" w:themeColor="text1"/>
          <w:sz w:val="28"/>
          <w:szCs w:val="28"/>
          <w:highlight w:val="none"/>
          <w:shd w:val="clear" w:color="auto" w:fill="auto"/>
          <w14:textFill>
            <w14:solidFill>
              <w14:schemeClr w14:val="tx1"/>
            </w14:solidFill>
          </w14:textFill>
        </w:rPr>
      </w:pPr>
      <w:r>
        <w:rPr>
          <w:rFonts w:hint="eastAsia" w:ascii="宋体" w:hAnsi="宋体" w:cs="宋体"/>
          <w:color w:val="000000" w:themeColor="text1"/>
          <w:sz w:val="28"/>
          <w:szCs w:val="28"/>
          <w:highlight w:val="none"/>
          <w:shd w:val="clear" w:color="auto" w:fill="auto"/>
          <w14:textFill>
            <w14:solidFill>
              <w14:schemeClr w14:val="tx1"/>
            </w14:solidFill>
          </w14:textFill>
        </w:rPr>
        <w:t>二、所提供的一切材料都是真实、有效、合法的；</w:t>
      </w:r>
    </w:p>
    <w:p w14:paraId="140E9C08">
      <w:pPr>
        <w:shd w:val="clear"/>
        <w:adjustRightInd w:val="0"/>
        <w:snapToGrid w:val="0"/>
        <w:spacing w:line="360" w:lineRule="auto"/>
        <w:ind w:firstLine="560" w:firstLineChars="200"/>
        <w:rPr>
          <w:rFonts w:hint="eastAsia" w:ascii="宋体" w:hAnsi="宋体" w:cs="宋体"/>
          <w:color w:val="000000" w:themeColor="text1"/>
          <w:sz w:val="28"/>
          <w:szCs w:val="28"/>
          <w:highlight w:val="none"/>
          <w:shd w:val="clear" w:color="auto" w:fill="auto"/>
          <w14:textFill>
            <w14:solidFill>
              <w14:schemeClr w14:val="tx1"/>
            </w14:solidFill>
          </w14:textFill>
        </w:rPr>
      </w:pPr>
      <w:r>
        <w:rPr>
          <w:rFonts w:hint="eastAsia" w:ascii="宋体" w:hAnsi="宋体" w:cs="宋体"/>
          <w:color w:val="000000" w:themeColor="text1"/>
          <w:sz w:val="28"/>
          <w:szCs w:val="28"/>
          <w:highlight w:val="none"/>
          <w:shd w:val="clear" w:color="auto" w:fill="auto"/>
          <w14:textFill>
            <w14:solidFill>
              <w14:schemeClr w14:val="tx1"/>
            </w14:solidFill>
          </w14:textFill>
        </w:rPr>
        <w:t>三、不与其他投标人相互串通投标报价，不排挤其他投标人的公平竞争，不损害</w:t>
      </w:r>
      <w:r>
        <w:rPr>
          <w:rFonts w:hint="eastAsia" w:ascii="宋体" w:hAnsi="宋体" w:cs="宋体"/>
          <w:color w:val="000000" w:themeColor="text1"/>
          <w:sz w:val="28"/>
          <w:szCs w:val="28"/>
          <w:highlight w:val="none"/>
          <w:shd w:val="clear" w:color="auto" w:fill="auto"/>
          <w:lang w:eastAsia="zh-CN"/>
          <w14:textFill>
            <w14:solidFill>
              <w14:schemeClr w14:val="tx1"/>
            </w14:solidFill>
          </w14:textFill>
        </w:rPr>
        <w:t>招标</w:t>
      </w:r>
      <w:r>
        <w:rPr>
          <w:rFonts w:hint="eastAsia" w:ascii="宋体" w:hAnsi="宋体" w:cs="宋体"/>
          <w:color w:val="000000" w:themeColor="text1"/>
          <w:sz w:val="28"/>
          <w:szCs w:val="28"/>
          <w:highlight w:val="none"/>
          <w:shd w:val="clear" w:color="auto" w:fill="auto"/>
          <w14:textFill>
            <w14:solidFill>
              <w14:schemeClr w14:val="tx1"/>
            </w14:solidFill>
          </w14:textFill>
        </w:rPr>
        <w:t>人或其他投标人的合法权益；</w:t>
      </w:r>
    </w:p>
    <w:p w14:paraId="27A161AB">
      <w:pPr>
        <w:shd w:val="clear"/>
        <w:adjustRightInd w:val="0"/>
        <w:snapToGrid w:val="0"/>
        <w:spacing w:line="360" w:lineRule="auto"/>
        <w:ind w:firstLine="560" w:firstLineChars="200"/>
        <w:rPr>
          <w:rFonts w:hint="eastAsia" w:ascii="宋体" w:hAnsi="宋体" w:cs="宋体"/>
          <w:color w:val="000000" w:themeColor="text1"/>
          <w:sz w:val="28"/>
          <w:szCs w:val="28"/>
          <w:highlight w:val="none"/>
          <w:shd w:val="clear" w:color="auto" w:fill="auto"/>
          <w14:textFill>
            <w14:solidFill>
              <w14:schemeClr w14:val="tx1"/>
            </w14:solidFill>
          </w14:textFill>
        </w:rPr>
      </w:pPr>
      <w:r>
        <w:rPr>
          <w:rFonts w:hint="eastAsia" w:ascii="宋体" w:hAnsi="宋体" w:cs="宋体"/>
          <w:color w:val="000000" w:themeColor="text1"/>
          <w:sz w:val="28"/>
          <w:szCs w:val="28"/>
          <w:highlight w:val="none"/>
          <w:shd w:val="clear" w:color="auto" w:fill="auto"/>
          <w14:textFill>
            <w14:solidFill>
              <w14:schemeClr w14:val="tx1"/>
            </w14:solidFill>
          </w14:textFill>
        </w:rPr>
        <w:t>四、不与</w:t>
      </w:r>
      <w:r>
        <w:rPr>
          <w:rFonts w:hint="eastAsia" w:ascii="宋体" w:hAnsi="宋体" w:cs="宋体"/>
          <w:color w:val="000000" w:themeColor="text1"/>
          <w:sz w:val="28"/>
          <w:szCs w:val="28"/>
          <w:highlight w:val="none"/>
          <w:shd w:val="clear" w:color="auto" w:fill="auto"/>
          <w:lang w:eastAsia="zh-CN"/>
          <w14:textFill>
            <w14:solidFill>
              <w14:schemeClr w14:val="tx1"/>
            </w14:solidFill>
          </w14:textFill>
        </w:rPr>
        <w:t>招标</w:t>
      </w:r>
      <w:r>
        <w:rPr>
          <w:rFonts w:hint="eastAsia" w:ascii="宋体" w:hAnsi="宋体" w:cs="宋体"/>
          <w:color w:val="000000" w:themeColor="text1"/>
          <w:sz w:val="28"/>
          <w:szCs w:val="28"/>
          <w:highlight w:val="none"/>
          <w:shd w:val="clear" w:color="auto" w:fill="auto"/>
          <w14:textFill>
            <w14:solidFill>
              <w14:schemeClr w14:val="tx1"/>
            </w14:solidFill>
          </w14:textFill>
        </w:rPr>
        <w:t>人或招标代理机构串通投标，损害国家利益、社会公共利益或者他人的合法权益；</w:t>
      </w:r>
    </w:p>
    <w:p w14:paraId="7BA3BF01">
      <w:pPr>
        <w:shd w:val="clear"/>
        <w:adjustRightInd w:val="0"/>
        <w:snapToGrid w:val="0"/>
        <w:spacing w:line="360" w:lineRule="auto"/>
        <w:ind w:firstLine="560" w:firstLineChars="200"/>
        <w:rPr>
          <w:rFonts w:hint="eastAsia" w:ascii="宋体" w:hAnsi="宋体" w:cs="宋体"/>
          <w:color w:val="000000" w:themeColor="text1"/>
          <w:sz w:val="28"/>
          <w:szCs w:val="28"/>
          <w:highlight w:val="none"/>
          <w:shd w:val="clear" w:color="auto" w:fill="auto"/>
          <w14:textFill>
            <w14:solidFill>
              <w14:schemeClr w14:val="tx1"/>
            </w14:solidFill>
          </w14:textFill>
        </w:rPr>
      </w:pPr>
      <w:r>
        <w:rPr>
          <w:rFonts w:hint="eastAsia" w:ascii="宋体" w:hAnsi="宋体" w:cs="宋体"/>
          <w:color w:val="000000" w:themeColor="text1"/>
          <w:sz w:val="28"/>
          <w:szCs w:val="28"/>
          <w:highlight w:val="none"/>
          <w:shd w:val="clear" w:color="auto" w:fill="auto"/>
          <w14:textFill>
            <w14:solidFill>
              <w14:schemeClr w14:val="tx1"/>
            </w14:solidFill>
          </w14:textFill>
        </w:rPr>
        <w:t>五、不向</w:t>
      </w:r>
      <w:r>
        <w:rPr>
          <w:rFonts w:hint="eastAsia" w:ascii="宋体" w:hAnsi="宋体" w:cs="宋体"/>
          <w:color w:val="000000" w:themeColor="text1"/>
          <w:sz w:val="28"/>
          <w:szCs w:val="28"/>
          <w:highlight w:val="none"/>
          <w:shd w:val="clear" w:color="auto" w:fill="auto"/>
          <w:lang w:eastAsia="zh-CN"/>
          <w14:textFill>
            <w14:solidFill>
              <w14:schemeClr w14:val="tx1"/>
            </w14:solidFill>
          </w14:textFill>
        </w:rPr>
        <w:t>招标</w:t>
      </w:r>
      <w:r>
        <w:rPr>
          <w:rFonts w:hint="eastAsia" w:ascii="宋体" w:hAnsi="宋体" w:cs="宋体"/>
          <w:color w:val="000000" w:themeColor="text1"/>
          <w:sz w:val="28"/>
          <w:szCs w:val="28"/>
          <w:highlight w:val="none"/>
          <w:shd w:val="clear" w:color="auto" w:fill="auto"/>
          <w14:textFill>
            <w14:solidFill>
              <w14:schemeClr w14:val="tx1"/>
            </w14:solidFill>
          </w14:textFill>
        </w:rPr>
        <w:t>人或者评标委员会成员行贿以牟取中标；</w:t>
      </w:r>
    </w:p>
    <w:p w14:paraId="02A39B73">
      <w:pPr>
        <w:shd w:val="clear"/>
        <w:adjustRightInd w:val="0"/>
        <w:snapToGrid w:val="0"/>
        <w:spacing w:line="360" w:lineRule="auto"/>
        <w:ind w:firstLine="560" w:firstLineChars="200"/>
        <w:rPr>
          <w:rFonts w:hint="eastAsia" w:ascii="宋体" w:hAnsi="宋体" w:cs="宋体"/>
          <w:color w:val="000000" w:themeColor="text1"/>
          <w:sz w:val="28"/>
          <w:szCs w:val="28"/>
          <w:highlight w:val="none"/>
          <w:shd w:val="clear" w:color="auto" w:fill="auto"/>
          <w14:textFill>
            <w14:solidFill>
              <w14:schemeClr w14:val="tx1"/>
            </w14:solidFill>
          </w14:textFill>
        </w:rPr>
      </w:pPr>
      <w:r>
        <w:rPr>
          <w:rFonts w:hint="eastAsia" w:ascii="宋体" w:hAnsi="宋体" w:cs="宋体"/>
          <w:color w:val="000000" w:themeColor="text1"/>
          <w:sz w:val="28"/>
          <w:szCs w:val="28"/>
          <w:highlight w:val="none"/>
          <w:shd w:val="clear" w:color="auto" w:fill="auto"/>
          <w14:textFill>
            <w14:solidFill>
              <w14:schemeClr w14:val="tx1"/>
            </w14:solidFill>
          </w14:textFill>
        </w:rPr>
        <w:t>六、不以他人名义投标或者以其他方式弄虚作假，骗取中标。</w:t>
      </w:r>
    </w:p>
    <w:p w14:paraId="01AD5A77">
      <w:pPr>
        <w:shd w:val="clear"/>
        <w:adjustRightInd w:val="0"/>
        <w:snapToGrid w:val="0"/>
        <w:spacing w:line="360" w:lineRule="auto"/>
        <w:ind w:firstLine="560" w:firstLineChars="200"/>
        <w:rPr>
          <w:rFonts w:hint="eastAsia" w:ascii="宋体" w:hAnsi="宋体" w:cs="宋体"/>
          <w:color w:val="000000" w:themeColor="text1"/>
          <w:sz w:val="28"/>
          <w:szCs w:val="28"/>
          <w:highlight w:val="none"/>
          <w:shd w:val="clear" w:color="auto" w:fill="auto"/>
          <w14:textFill>
            <w14:solidFill>
              <w14:schemeClr w14:val="tx1"/>
            </w14:solidFill>
          </w14:textFill>
        </w:rPr>
      </w:pPr>
      <w:r>
        <w:rPr>
          <w:rFonts w:hint="eastAsia" w:ascii="宋体" w:hAnsi="宋体" w:cs="宋体"/>
          <w:color w:val="000000" w:themeColor="text1"/>
          <w:sz w:val="28"/>
          <w:szCs w:val="28"/>
          <w:highlight w:val="none"/>
          <w:shd w:val="clear" w:color="auto" w:fill="auto"/>
          <w14:textFill>
            <w14:solidFill>
              <w14:schemeClr w14:val="tx1"/>
            </w14:solidFill>
          </w14:textFill>
        </w:rPr>
        <w:t>本公司若有违反本承诺内容的行为，愿意承担法律责任。如已中标的，自动放弃中标资格；给</w:t>
      </w:r>
      <w:r>
        <w:rPr>
          <w:rFonts w:hint="eastAsia" w:ascii="宋体" w:hAnsi="宋体" w:cs="宋体"/>
          <w:color w:val="000000" w:themeColor="text1"/>
          <w:sz w:val="28"/>
          <w:szCs w:val="28"/>
          <w:highlight w:val="none"/>
          <w:shd w:val="clear" w:color="auto" w:fill="auto"/>
          <w:lang w:eastAsia="zh-CN"/>
          <w14:textFill>
            <w14:solidFill>
              <w14:schemeClr w14:val="tx1"/>
            </w14:solidFill>
          </w14:textFill>
        </w:rPr>
        <w:t>招标</w:t>
      </w:r>
      <w:r>
        <w:rPr>
          <w:rFonts w:hint="eastAsia" w:ascii="宋体" w:hAnsi="宋体" w:cs="宋体"/>
          <w:color w:val="000000" w:themeColor="text1"/>
          <w:sz w:val="28"/>
          <w:szCs w:val="28"/>
          <w:highlight w:val="none"/>
          <w:shd w:val="clear" w:color="auto" w:fill="auto"/>
          <w14:textFill>
            <w14:solidFill>
              <w14:schemeClr w14:val="tx1"/>
            </w14:solidFill>
          </w14:textFill>
        </w:rPr>
        <w:t>人造成损失的，依法承担赔偿责任。</w:t>
      </w:r>
    </w:p>
    <w:p w14:paraId="02C5E641">
      <w:pPr>
        <w:shd w:val="clear"/>
        <w:adjustRightInd w:val="0"/>
        <w:snapToGrid w:val="0"/>
        <w:spacing w:line="360" w:lineRule="auto"/>
        <w:rPr>
          <w:rFonts w:hint="eastAsia" w:ascii="宋体" w:hAnsi="宋体" w:cs="宋体"/>
          <w:color w:val="000000" w:themeColor="text1"/>
          <w:sz w:val="28"/>
          <w:szCs w:val="28"/>
          <w:highlight w:val="none"/>
          <w:shd w:val="clear" w:color="auto" w:fill="auto"/>
          <w14:textFill>
            <w14:solidFill>
              <w14:schemeClr w14:val="tx1"/>
            </w14:solidFill>
          </w14:textFill>
        </w:rPr>
      </w:pPr>
    </w:p>
    <w:p w14:paraId="4BD567CB">
      <w:pPr>
        <w:shd w:val="clear"/>
        <w:adjustRightInd w:val="0"/>
        <w:snapToGrid w:val="0"/>
        <w:spacing w:line="360" w:lineRule="auto"/>
        <w:ind w:right="600"/>
        <w:jc w:val="right"/>
        <w:rPr>
          <w:rFonts w:hint="eastAsia" w:ascii="宋体" w:hAnsi="宋体" w:cs="宋体"/>
          <w:color w:val="000000" w:themeColor="text1"/>
          <w:sz w:val="28"/>
          <w:szCs w:val="28"/>
          <w:highlight w:val="none"/>
          <w:shd w:val="clear" w:color="auto" w:fill="auto"/>
          <w14:textFill>
            <w14:solidFill>
              <w14:schemeClr w14:val="tx1"/>
            </w14:solidFill>
          </w14:textFill>
        </w:rPr>
      </w:pPr>
      <w:r>
        <w:rPr>
          <w:rFonts w:hint="eastAsia" w:ascii="宋体" w:hAnsi="宋体" w:cs="宋体"/>
          <w:color w:val="000000" w:themeColor="text1"/>
          <w:sz w:val="28"/>
          <w:szCs w:val="28"/>
          <w:highlight w:val="none"/>
          <w:shd w:val="clear" w:color="auto" w:fill="auto"/>
          <w14:textFill>
            <w14:solidFill>
              <w14:schemeClr w14:val="tx1"/>
            </w14:solidFill>
          </w14:textFill>
        </w:rPr>
        <w:t xml:space="preserve"> 法定代表人或授权委托人（签字或盖章）：</w:t>
      </w:r>
    </w:p>
    <w:p w14:paraId="0F502025">
      <w:pPr>
        <w:shd w:val="clear"/>
        <w:adjustRightInd w:val="0"/>
        <w:snapToGrid w:val="0"/>
        <w:spacing w:line="360" w:lineRule="auto"/>
        <w:ind w:right="600"/>
        <w:jc w:val="right"/>
        <w:rPr>
          <w:rFonts w:hint="eastAsia" w:ascii="宋体" w:hAnsi="宋体" w:cs="宋体"/>
          <w:color w:val="000000" w:themeColor="text1"/>
          <w:sz w:val="28"/>
          <w:szCs w:val="28"/>
          <w:highlight w:val="none"/>
          <w:shd w:val="clear" w:color="auto" w:fill="auto"/>
          <w14:textFill>
            <w14:solidFill>
              <w14:schemeClr w14:val="tx1"/>
            </w14:solidFill>
          </w14:textFill>
        </w:rPr>
      </w:pPr>
      <w:r>
        <w:rPr>
          <w:rFonts w:hint="eastAsia" w:ascii="宋体" w:hAnsi="宋体" w:cs="宋体"/>
          <w:color w:val="000000" w:themeColor="text1"/>
          <w:sz w:val="28"/>
          <w:szCs w:val="28"/>
          <w:highlight w:val="none"/>
          <w:shd w:val="clear" w:color="auto" w:fill="auto"/>
          <w14:textFill>
            <w14:solidFill>
              <w14:schemeClr w14:val="tx1"/>
            </w14:solidFill>
          </w14:textFill>
        </w:rPr>
        <w:t>投  标  人（盖章）：</w:t>
      </w:r>
    </w:p>
    <w:p w14:paraId="137D8360">
      <w:pPr>
        <w:shd w:val="clear"/>
        <w:autoSpaceDE w:val="0"/>
        <w:autoSpaceDN w:val="0"/>
        <w:adjustRightInd w:val="0"/>
        <w:snapToGrid w:val="0"/>
        <w:spacing w:line="360" w:lineRule="auto"/>
        <w:ind w:firstLine="280" w:firstLineChars="100"/>
        <w:jc w:val="right"/>
        <w:textAlignment w:val="bottom"/>
        <w:rPr>
          <w:rFonts w:hint="eastAsia" w:ascii="宋体" w:hAnsi="宋体" w:cs="宋体"/>
          <w:color w:val="000000" w:themeColor="text1"/>
          <w:sz w:val="28"/>
          <w:szCs w:val="28"/>
          <w:highlight w:val="none"/>
          <w:shd w:val="clear" w:color="auto" w:fill="auto"/>
          <w14:textFill>
            <w14:solidFill>
              <w14:schemeClr w14:val="tx1"/>
            </w14:solidFill>
          </w14:textFill>
        </w:rPr>
      </w:pPr>
      <w:r>
        <w:rPr>
          <w:rFonts w:hint="eastAsia" w:ascii="宋体" w:hAnsi="宋体" w:cs="宋体"/>
          <w:color w:val="000000" w:themeColor="text1"/>
          <w:sz w:val="28"/>
          <w:szCs w:val="28"/>
          <w:highlight w:val="none"/>
          <w:shd w:val="clear" w:color="auto" w:fill="auto"/>
          <w14:textFill>
            <w14:solidFill>
              <w14:schemeClr w14:val="tx1"/>
            </w14:solidFill>
          </w14:textFill>
        </w:rPr>
        <w:t>日期：    年   月   日</w:t>
      </w:r>
    </w:p>
    <w:p w14:paraId="061AE92E">
      <w:pPr>
        <w:rPr>
          <w:rFonts w:hint="eastAsia" w:ascii="宋体" w:hAnsi="宋体" w:cs="宋体"/>
          <w:color w:val="000000" w:themeColor="text1"/>
          <w:sz w:val="28"/>
          <w:szCs w:val="28"/>
          <w:highlight w:val="none"/>
          <w:shd w:val="clear" w:color="auto" w:fill="auto"/>
          <w14:textFill>
            <w14:solidFill>
              <w14:schemeClr w14:val="tx1"/>
            </w14:solidFill>
          </w14:textFill>
        </w:rPr>
      </w:pPr>
      <w:r>
        <w:rPr>
          <w:rFonts w:hint="eastAsia" w:ascii="宋体" w:hAnsi="宋体" w:cs="宋体"/>
          <w:color w:val="000000" w:themeColor="text1"/>
          <w:sz w:val="28"/>
          <w:szCs w:val="28"/>
          <w:highlight w:val="none"/>
          <w:shd w:val="clear" w:color="auto" w:fill="auto"/>
          <w14:textFill>
            <w14:solidFill>
              <w14:schemeClr w14:val="tx1"/>
            </w14:solidFill>
          </w14:textFill>
        </w:rPr>
        <w:br w:type="page"/>
      </w:r>
    </w:p>
    <w:p w14:paraId="73FC9A43">
      <w:pPr>
        <w:pStyle w:val="8"/>
        <w:rPr>
          <w:rFonts w:hint="eastAsia" w:ascii="宋体" w:hAnsi="宋体" w:eastAsia="宋体" w:cs="宋体"/>
          <w:b w:val="0"/>
          <w:bCs w:val="0"/>
          <w:color w:val="000000" w:themeColor="text1"/>
          <w:kern w:val="2"/>
          <w:sz w:val="32"/>
          <w:szCs w:val="32"/>
          <w:highlight w:val="none"/>
          <w:shd w:val="clear" w:color="auto" w:fill="auto"/>
          <w:lang w:val="en-US" w:eastAsia="zh-CN" w:bidi="ar-SA"/>
          <w14:textFill>
            <w14:solidFill>
              <w14:schemeClr w14:val="tx1"/>
            </w14:solidFill>
          </w14:textFill>
        </w:rPr>
      </w:pPr>
      <w:bookmarkStart w:id="18" w:name="_Toc20569_WPSOffice_Level1"/>
      <w:bookmarkStart w:id="19" w:name="_Toc8960"/>
      <w:bookmarkStart w:id="20" w:name="_Toc17520"/>
      <w:bookmarkStart w:id="21" w:name="_Toc23671_WPSOffice_Level1"/>
      <w:r>
        <w:rPr>
          <w:rFonts w:hint="eastAsia" w:ascii="宋体" w:hAnsi="宋体" w:eastAsia="宋体" w:cs="宋体"/>
          <w:b w:val="0"/>
          <w:bCs w:val="0"/>
          <w:color w:val="000000" w:themeColor="text1"/>
          <w:kern w:val="2"/>
          <w:sz w:val="32"/>
          <w:szCs w:val="32"/>
          <w:highlight w:val="none"/>
          <w:shd w:val="clear" w:color="auto" w:fill="auto"/>
          <w:lang w:val="en-US" w:eastAsia="zh-CN" w:bidi="ar-SA"/>
          <w14:textFill>
            <w14:solidFill>
              <w14:schemeClr w14:val="tx1"/>
            </w14:solidFill>
          </w14:textFill>
        </w:rPr>
        <w:t>附件四：</w:t>
      </w:r>
    </w:p>
    <w:p w14:paraId="29C04DDD">
      <w:pPr>
        <w:numPr>
          <w:ilvl w:val="0"/>
          <w:numId w:val="0"/>
        </w:numPr>
        <w:spacing w:line="360" w:lineRule="auto"/>
        <w:jc w:val="center"/>
        <w:outlineLvl w:val="1"/>
        <w:rPr>
          <w:rFonts w:hint="eastAsia" w:ascii="宋体" w:hAnsi="宋体" w:eastAsia="宋体"/>
          <w:b/>
          <w:color w:val="000000" w:themeColor="text1"/>
          <w:sz w:val="36"/>
          <w:szCs w:val="36"/>
          <w:highlight w:val="none"/>
          <w:lang w:eastAsia="zh-CN"/>
          <w14:textFill>
            <w14:solidFill>
              <w14:schemeClr w14:val="tx1"/>
            </w14:solidFill>
          </w14:textFill>
        </w:rPr>
      </w:pPr>
      <w:r>
        <w:rPr>
          <w:rFonts w:hint="eastAsia" w:ascii="宋体" w:hAnsi="宋体"/>
          <w:b/>
          <w:color w:val="000000" w:themeColor="text1"/>
          <w:sz w:val="36"/>
          <w:szCs w:val="36"/>
          <w:highlight w:val="none"/>
          <w:lang w:eastAsia="zh-CN"/>
          <w14:textFill>
            <w14:solidFill>
              <w14:schemeClr w14:val="tx1"/>
            </w14:solidFill>
          </w14:textFill>
        </w:rPr>
        <w:t xml:space="preserve"> 椒江区名都锦绣小区物业管理服务</w:t>
      </w:r>
    </w:p>
    <w:p w14:paraId="5BAC3A2D">
      <w:pPr>
        <w:numPr>
          <w:ilvl w:val="0"/>
          <w:numId w:val="0"/>
        </w:numPr>
        <w:spacing w:line="360" w:lineRule="auto"/>
        <w:jc w:val="center"/>
        <w:outlineLvl w:val="1"/>
        <w:rPr>
          <w:rFonts w:hint="eastAsia"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项目实施</w:t>
      </w:r>
      <w:r>
        <w:rPr>
          <w:rFonts w:hint="eastAsia" w:ascii="宋体" w:hAnsi="宋体"/>
          <w:b/>
          <w:color w:val="000000" w:themeColor="text1"/>
          <w:sz w:val="36"/>
          <w:szCs w:val="36"/>
          <w:highlight w:val="none"/>
          <w:lang w:val="en-US" w:eastAsia="zh-CN"/>
          <w14:textFill>
            <w14:solidFill>
              <w14:schemeClr w14:val="tx1"/>
            </w14:solidFill>
          </w14:textFill>
        </w:rPr>
        <w:t>管理</w:t>
      </w:r>
      <w:r>
        <w:rPr>
          <w:rFonts w:hint="eastAsia" w:ascii="宋体" w:hAnsi="宋体"/>
          <w:b/>
          <w:color w:val="000000" w:themeColor="text1"/>
          <w:sz w:val="36"/>
          <w:szCs w:val="36"/>
          <w:highlight w:val="none"/>
          <w14:textFill>
            <w14:solidFill>
              <w14:schemeClr w14:val="tx1"/>
            </w14:solidFill>
          </w14:textFill>
        </w:rPr>
        <w:t>人员一览表</w:t>
      </w:r>
      <w:bookmarkEnd w:id="18"/>
      <w:bookmarkEnd w:id="19"/>
      <w:bookmarkEnd w:id="20"/>
      <w:bookmarkEnd w:id="21"/>
    </w:p>
    <w:tbl>
      <w:tblPr>
        <w:tblStyle w:val="20"/>
        <w:tblW w:w="98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1166"/>
        <w:gridCol w:w="1050"/>
        <w:gridCol w:w="1179"/>
        <w:gridCol w:w="2022"/>
        <w:gridCol w:w="1503"/>
        <w:gridCol w:w="1127"/>
        <w:gridCol w:w="1186"/>
      </w:tblGrid>
      <w:tr w14:paraId="122EB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5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B6AC32">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序号</w:t>
            </w:r>
          </w:p>
        </w:tc>
        <w:tc>
          <w:tcPr>
            <w:tcW w:w="1166" w:type="dxa"/>
            <w:tcBorders>
              <w:top w:val="single" w:color="000000" w:sz="8" w:space="0"/>
              <w:left w:val="nil"/>
              <w:bottom w:val="single" w:color="000000" w:sz="8" w:space="0"/>
              <w:right w:val="single" w:color="000000" w:sz="8" w:space="0"/>
            </w:tcBorders>
            <w:shd w:val="clear" w:color="auto" w:fill="auto"/>
            <w:vAlign w:val="center"/>
          </w:tcPr>
          <w:p w14:paraId="294F4F22">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姓名</w:t>
            </w:r>
          </w:p>
        </w:tc>
        <w:tc>
          <w:tcPr>
            <w:tcW w:w="1050" w:type="dxa"/>
            <w:tcBorders>
              <w:top w:val="single" w:color="000000" w:sz="8" w:space="0"/>
              <w:left w:val="nil"/>
              <w:bottom w:val="single" w:color="000000" w:sz="8" w:space="0"/>
              <w:right w:val="single" w:color="000000" w:sz="8" w:space="0"/>
            </w:tcBorders>
            <w:shd w:val="clear" w:color="auto" w:fill="auto"/>
            <w:vAlign w:val="center"/>
          </w:tcPr>
          <w:p w14:paraId="77438247">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年龄</w:t>
            </w:r>
          </w:p>
        </w:tc>
        <w:tc>
          <w:tcPr>
            <w:tcW w:w="1179" w:type="dxa"/>
            <w:tcBorders>
              <w:top w:val="single" w:color="000000" w:sz="8" w:space="0"/>
              <w:left w:val="nil"/>
              <w:bottom w:val="single" w:color="000000" w:sz="8" w:space="0"/>
              <w:right w:val="single" w:color="000000" w:sz="8" w:space="0"/>
            </w:tcBorders>
            <w:shd w:val="clear" w:color="auto" w:fill="auto"/>
            <w:vAlign w:val="center"/>
          </w:tcPr>
          <w:p w14:paraId="46F9C8CF">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职务</w:t>
            </w:r>
          </w:p>
        </w:tc>
        <w:tc>
          <w:tcPr>
            <w:tcW w:w="2022" w:type="dxa"/>
            <w:tcBorders>
              <w:top w:val="single" w:color="000000" w:sz="8" w:space="0"/>
              <w:left w:val="nil"/>
              <w:bottom w:val="single" w:color="000000" w:sz="8" w:space="0"/>
              <w:right w:val="single" w:color="000000" w:sz="8" w:space="0"/>
            </w:tcBorders>
            <w:shd w:val="clear" w:color="auto" w:fill="auto"/>
            <w:vAlign w:val="center"/>
          </w:tcPr>
          <w:p w14:paraId="14D9AAF2">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职责</w:t>
            </w:r>
          </w:p>
        </w:tc>
        <w:tc>
          <w:tcPr>
            <w:tcW w:w="1503" w:type="dxa"/>
            <w:tcBorders>
              <w:top w:val="single" w:color="000000" w:sz="8" w:space="0"/>
              <w:left w:val="nil"/>
              <w:bottom w:val="single" w:color="000000" w:sz="8" w:space="0"/>
              <w:right w:val="single" w:color="000000" w:sz="8" w:space="0"/>
            </w:tcBorders>
            <w:shd w:val="clear" w:color="auto" w:fill="auto"/>
            <w:vAlign w:val="center"/>
          </w:tcPr>
          <w:p w14:paraId="351FD49D">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专业技术资格（如有）</w:t>
            </w:r>
          </w:p>
        </w:tc>
        <w:tc>
          <w:tcPr>
            <w:tcW w:w="1127" w:type="dxa"/>
            <w:tcBorders>
              <w:top w:val="single" w:color="000000" w:sz="8" w:space="0"/>
              <w:left w:val="nil"/>
              <w:bottom w:val="single" w:color="000000" w:sz="8" w:space="0"/>
              <w:right w:val="single" w:color="000000" w:sz="8" w:space="0"/>
            </w:tcBorders>
            <w:shd w:val="clear" w:color="auto" w:fill="auto"/>
            <w:vAlign w:val="center"/>
          </w:tcPr>
          <w:p w14:paraId="3DADEF4F">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证书编号</w:t>
            </w:r>
          </w:p>
        </w:tc>
        <w:tc>
          <w:tcPr>
            <w:tcW w:w="1186" w:type="dxa"/>
            <w:tcBorders>
              <w:top w:val="single" w:color="000000" w:sz="8" w:space="0"/>
              <w:left w:val="nil"/>
              <w:bottom w:val="single" w:color="000000" w:sz="8" w:space="0"/>
              <w:right w:val="single" w:color="000000" w:sz="8" w:space="0"/>
            </w:tcBorders>
            <w:shd w:val="clear" w:color="auto" w:fill="auto"/>
            <w:vAlign w:val="center"/>
          </w:tcPr>
          <w:p w14:paraId="1ECBD8E6">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学历</w:t>
            </w:r>
          </w:p>
        </w:tc>
      </w:tr>
      <w:tr w14:paraId="04CD2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584" w:type="dxa"/>
            <w:tcBorders>
              <w:top w:val="nil"/>
              <w:left w:val="single" w:color="000000" w:sz="8" w:space="0"/>
              <w:bottom w:val="single" w:color="000000" w:sz="8" w:space="0"/>
              <w:right w:val="single" w:color="000000" w:sz="8" w:space="0"/>
            </w:tcBorders>
            <w:shd w:val="clear" w:color="auto" w:fill="auto"/>
            <w:vAlign w:val="center"/>
          </w:tcPr>
          <w:p w14:paraId="54EF1764">
            <w:pPr>
              <w:keepNext w:val="0"/>
              <w:keepLines w:val="0"/>
              <w:widowControl/>
              <w:suppressLineNumbers w:val="0"/>
              <w:jc w:val="center"/>
              <w:textAlignment w:val="top"/>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6" w:type="dxa"/>
            <w:tcBorders>
              <w:top w:val="nil"/>
              <w:left w:val="single" w:color="000000" w:sz="8" w:space="0"/>
              <w:bottom w:val="single" w:color="000000" w:sz="8" w:space="0"/>
              <w:right w:val="single" w:color="000000" w:sz="8" w:space="0"/>
            </w:tcBorders>
            <w:shd w:val="clear" w:color="auto" w:fill="auto"/>
            <w:vAlign w:val="center"/>
          </w:tcPr>
          <w:p w14:paraId="0D437AA1">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050" w:type="dxa"/>
            <w:tcBorders>
              <w:top w:val="nil"/>
              <w:left w:val="single" w:color="000000" w:sz="8" w:space="0"/>
              <w:bottom w:val="single" w:color="000000" w:sz="8" w:space="0"/>
              <w:right w:val="single" w:color="000000" w:sz="8" w:space="0"/>
            </w:tcBorders>
            <w:shd w:val="clear" w:color="auto" w:fill="auto"/>
            <w:vAlign w:val="center"/>
          </w:tcPr>
          <w:p w14:paraId="15530F7C">
            <w:pPr>
              <w:jc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p>
        </w:tc>
        <w:tc>
          <w:tcPr>
            <w:tcW w:w="1179" w:type="dxa"/>
            <w:tcBorders>
              <w:top w:val="nil"/>
              <w:left w:val="single" w:color="000000" w:sz="8" w:space="0"/>
              <w:bottom w:val="single" w:color="000000" w:sz="8" w:space="0"/>
              <w:right w:val="single" w:color="000000" w:sz="8" w:space="0"/>
            </w:tcBorders>
            <w:shd w:val="clear" w:color="auto" w:fill="auto"/>
            <w:vAlign w:val="center"/>
          </w:tcPr>
          <w:p w14:paraId="44F08CAA">
            <w:pPr>
              <w:keepNext w:val="0"/>
              <w:keepLines w:val="0"/>
              <w:widowControl/>
              <w:suppressLineNumbers w:val="0"/>
              <w:jc w:val="center"/>
              <w:textAlignment w:val="top"/>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项目经理</w:t>
            </w:r>
          </w:p>
        </w:tc>
        <w:tc>
          <w:tcPr>
            <w:tcW w:w="2022" w:type="dxa"/>
            <w:tcBorders>
              <w:top w:val="nil"/>
              <w:left w:val="single" w:color="000000" w:sz="8" w:space="0"/>
              <w:bottom w:val="single" w:color="000000" w:sz="8" w:space="0"/>
              <w:right w:val="single" w:color="000000" w:sz="8" w:space="0"/>
            </w:tcBorders>
            <w:shd w:val="clear" w:color="auto" w:fill="auto"/>
            <w:vAlign w:val="center"/>
          </w:tcPr>
          <w:p w14:paraId="6F9175D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03" w:type="dxa"/>
            <w:tcBorders>
              <w:top w:val="nil"/>
              <w:left w:val="single" w:color="000000" w:sz="8" w:space="0"/>
              <w:bottom w:val="single" w:color="000000" w:sz="8" w:space="0"/>
              <w:right w:val="single" w:color="000000" w:sz="8" w:space="0"/>
            </w:tcBorders>
            <w:shd w:val="clear" w:color="auto" w:fill="auto"/>
            <w:vAlign w:val="center"/>
          </w:tcPr>
          <w:p w14:paraId="69421F67">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127" w:type="dxa"/>
            <w:tcBorders>
              <w:top w:val="nil"/>
              <w:left w:val="single" w:color="000000" w:sz="8" w:space="0"/>
              <w:bottom w:val="single" w:color="000000" w:sz="8" w:space="0"/>
              <w:right w:val="single" w:color="000000" w:sz="8" w:space="0"/>
            </w:tcBorders>
            <w:shd w:val="clear" w:color="auto" w:fill="auto"/>
            <w:vAlign w:val="center"/>
          </w:tcPr>
          <w:p w14:paraId="4EC1E991">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186" w:type="dxa"/>
            <w:tcBorders>
              <w:top w:val="nil"/>
              <w:left w:val="single" w:color="000000" w:sz="8" w:space="0"/>
              <w:bottom w:val="single" w:color="000000" w:sz="8" w:space="0"/>
              <w:right w:val="single" w:color="000000" w:sz="8" w:space="0"/>
            </w:tcBorders>
            <w:shd w:val="clear" w:color="auto" w:fill="auto"/>
            <w:vAlign w:val="center"/>
          </w:tcPr>
          <w:p w14:paraId="22478DFB">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r>
      <w:tr w14:paraId="63A23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84" w:type="dxa"/>
            <w:tcBorders>
              <w:top w:val="nil"/>
              <w:left w:val="single" w:color="000000" w:sz="8" w:space="0"/>
              <w:bottom w:val="single" w:color="000000" w:sz="8" w:space="0"/>
              <w:right w:val="single" w:color="000000" w:sz="8" w:space="0"/>
            </w:tcBorders>
            <w:shd w:val="clear" w:color="auto" w:fill="auto"/>
            <w:vAlign w:val="center"/>
          </w:tcPr>
          <w:p w14:paraId="6020BA1D">
            <w:pPr>
              <w:keepNext w:val="0"/>
              <w:keepLines w:val="0"/>
              <w:widowControl/>
              <w:suppressLineNumbers w:val="0"/>
              <w:jc w:val="center"/>
              <w:textAlignment w:val="top"/>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166" w:type="dxa"/>
            <w:tcBorders>
              <w:top w:val="nil"/>
              <w:left w:val="single" w:color="000000" w:sz="8" w:space="0"/>
              <w:bottom w:val="single" w:color="000000" w:sz="8" w:space="0"/>
              <w:right w:val="single" w:color="000000" w:sz="8" w:space="0"/>
            </w:tcBorders>
            <w:shd w:val="clear" w:color="auto" w:fill="auto"/>
            <w:vAlign w:val="center"/>
          </w:tcPr>
          <w:p w14:paraId="53007661">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050" w:type="dxa"/>
            <w:tcBorders>
              <w:top w:val="nil"/>
              <w:left w:val="single" w:color="000000" w:sz="8" w:space="0"/>
              <w:bottom w:val="single" w:color="000000" w:sz="8" w:space="0"/>
              <w:right w:val="single" w:color="000000" w:sz="8" w:space="0"/>
            </w:tcBorders>
            <w:shd w:val="clear" w:color="auto" w:fill="auto"/>
            <w:vAlign w:val="center"/>
          </w:tcPr>
          <w:p w14:paraId="2D86F990">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179" w:type="dxa"/>
            <w:tcBorders>
              <w:top w:val="nil"/>
              <w:left w:val="single" w:color="000000" w:sz="8" w:space="0"/>
              <w:bottom w:val="single" w:color="000000" w:sz="8" w:space="0"/>
              <w:right w:val="single" w:color="000000" w:sz="8" w:space="0"/>
            </w:tcBorders>
            <w:shd w:val="clear" w:color="auto" w:fill="auto"/>
            <w:vAlign w:val="center"/>
          </w:tcPr>
          <w:p w14:paraId="62E4C1E9">
            <w:pPr>
              <w:keepNext w:val="0"/>
              <w:keepLines w:val="0"/>
              <w:widowControl/>
              <w:suppressLineNumbers w:val="0"/>
              <w:jc w:val="center"/>
              <w:textAlignment w:val="top"/>
              <w:rPr>
                <w:rFonts w:hint="default" w:ascii="宋体" w:hAnsi="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保安队长</w:t>
            </w:r>
          </w:p>
        </w:tc>
        <w:tc>
          <w:tcPr>
            <w:tcW w:w="2022" w:type="dxa"/>
            <w:tcBorders>
              <w:top w:val="nil"/>
              <w:left w:val="single" w:color="000000" w:sz="8" w:space="0"/>
              <w:bottom w:val="single" w:color="000000" w:sz="8" w:space="0"/>
              <w:right w:val="single" w:color="000000" w:sz="8" w:space="0"/>
            </w:tcBorders>
            <w:shd w:val="clear" w:color="auto" w:fill="auto"/>
            <w:vAlign w:val="center"/>
          </w:tcPr>
          <w:p w14:paraId="11966DD5">
            <w:pPr>
              <w:jc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p>
        </w:tc>
        <w:tc>
          <w:tcPr>
            <w:tcW w:w="1503" w:type="dxa"/>
            <w:tcBorders>
              <w:top w:val="nil"/>
              <w:left w:val="single" w:color="000000" w:sz="8" w:space="0"/>
              <w:bottom w:val="single" w:color="000000" w:sz="8" w:space="0"/>
              <w:right w:val="single" w:color="000000" w:sz="8" w:space="0"/>
            </w:tcBorders>
            <w:shd w:val="clear" w:color="auto" w:fill="auto"/>
            <w:vAlign w:val="center"/>
          </w:tcPr>
          <w:p w14:paraId="79CBF405">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127" w:type="dxa"/>
            <w:tcBorders>
              <w:top w:val="nil"/>
              <w:left w:val="single" w:color="000000" w:sz="8" w:space="0"/>
              <w:bottom w:val="single" w:color="000000" w:sz="8" w:space="0"/>
              <w:right w:val="single" w:color="000000" w:sz="8" w:space="0"/>
            </w:tcBorders>
            <w:shd w:val="clear" w:color="auto" w:fill="auto"/>
            <w:vAlign w:val="center"/>
          </w:tcPr>
          <w:p w14:paraId="22081A32">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186" w:type="dxa"/>
            <w:tcBorders>
              <w:top w:val="nil"/>
              <w:left w:val="single" w:color="000000" w:sz="8" w:space="0"/>
              <w:bottom w:val="single" w:color="000000" w:sz="8" w:space="0"/>
              <w:right w:val="single" w:color="000000" w:sz="8" w:space="0"/>
            </w:tcBorders>
            <w:shd w:val="clear" w:color="auto" w:fill="auto"/>
            <w:vAlign w:val="center"/>
          </w:tcPr>
          <w:p w14:paraId="59A0D279">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r>
      <w:tr w14:paraId="15F85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584" w:type="dxa"/>
            <w:tcBorders>
              <w:top w:val="nil"/>
              <w:left w:val="single" w:color="000000" w:sz="8" w:space="0"/>
              <w:bottom w:val="single" w:color="000000" w:sz="8" w:space="0"/>
              <w:right w:val="single" w:color="000000" w:sz="8" w:space="0"/>
            </w:tcBorders>
            <w:shd w:val="clear" w:color="auto" w:fill="auto"/>
            <w:vAlign w:val="center"/>
          </w:tcPr>
          <w:p w14:paraId="49DA1F28">
            <w:pPr>
              <w:keepNext w:val="0"/>
              <w:keepLines w:val="0"/>
              <w:widowControl/>
              <w:suppressLineNumbers w:val="0"/>
              <w:jc w:val="center"/>
              <w:textAlignment w:val="top"/>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p>
        </w:tc>
        <w:tc>
          <w:tcPr>
            <w:tcW w:w="1166" w:type="dxa"/>
            <w:tcBorders>
              <w:top w:val="nil"/>
              <w:left w:val="single" w:color="000000" w:sz="8" w:space="0"/>
              <w:bottom w:val="single" w:color="000000" w:sz="8" w:space="0"/>
              <w:right w:val="single" w:color="000000" w:sz="8" w:space="0"/>
            </w:tcBorders>
            <w:shd w:val="clear" w:color="auto" w:fill="auto"/>
            <w:vAlign w:val="center"/>
          </w:tcPr>
          <w:p w14:paraId="3045D62A">
            <w:pPr>
              <w:jc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p>
        </w:tc>
        <w:tc>
          <w:tcPr>
            <w:tcW w:w="1050" w:type="dxa"/>
            <w:tcBorders>
              <w:top w:val="nil"/>
              <w:left w:val="single" w:color="000000" w:sz="8" w:space="0"/>
              <w:bottom w:val="single" w:color="000000" w:sz="8" w:space="0"/>
              <w:right w:val="single" w:color="000000" w:sz="8" w:space="0"/>
            </w:tcBorders>
            <w:shd w:val="clear" w:color="auto" w:fill="auto"/>
            <w:vAlign w:val="center"/>
          </w:tcPr>
          <w:p w14:paraId="5ED0197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79" w:type="dxa"/>
            <w:tcBorders>
              <w:top w:val="nil"/>
              <w:left w:val="single" w:color="000000" w:sz="8" w:space="0"/>
              <w:bottom w:val="single" w:color="000000" w:sz="8" w:space="0"/>
              <w:right w:val="single" w:color="000000" w:sz="8" w:space="0"/>
            </w:tcBorders>
            <w:shd w:val="clear" w:color="auto" w:fill="auto"/>
            <w:vAlign w:val="center"/>
          </w:tcPr>
          <w:p w14:paraId="24A5879E">
            <w:pPr>
              <w:keepNext w:val="0"/>
              <w:keepLines w:val="0"/>
              <w:widowControl/>
              <w:suppressLineNumbers w:val="0"/>
              <w:jc w:val="center"/>
              <w:textAlignment w:val="top"/>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保洁主管</w:t>
            </w:r>
          </w:p>
        </w:tc>
        <w:tc>
          <w:tcPr>
            <w:tcW w:w="2022" w:type="dxa"/>
            <w:tcBorders>
              <w:top w:val="nil"/>
              <w:left w:val="single" w:color="000000" w:sz="8" w:space="0"/>
              <w:bottom w:val="single" w:color="000000" w:sz="8" w:space="0"/>
              <w:right w:val="single" w:color="000000" w:sz="8" w:space="0"/>
            </w:tcBorders>
            <w:shd w:val="clear" w:color="auto" w:fill="auto"/>
            <w:vAlign w:val="center"/>
          </w:tcPr>
          <w:p w14:paraId="3904A37A">
            <w:pPr>
              <w:jc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p>
        </w:tc>
        <w:tc>
          <w:tcPr>
            <w:tcW w:w="1503" w:type="dxa"/>
            <w:tcBorders>
              <w:top w:val="nil"/>
              <w:left w:val="single" w:color="000000" w:sz="8" w:space="0"/>
              <w:bottom w:val="single" w:color="000000" w:sz="8" w:space="0"/>
              <w:right w:val="single" w:color="000000" w:sz="8" w:space="0"/>
            </w:tcBorders>
            <w:shd w:val="clear" w:color="auto" w:fill="auto"/>
            <w:vAlign w:val="center"/>
          </w:tcPr>
          <w:p w14:paraId="5C8828F0">
            <w:pPr>
              <w:jc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127" w:type="dxa"/>
            <w:tcBorders>
              <w:top w:val="nil"/>
              <w:left w:val="single" w:color="000000" w:sz="8" w:space="0"/>
              <w:bottom w:val="single" w:color="000000" w:sz="8" w:space="0"/>
              <w:right w:val="single" w:color="000000" w:sz="8" w:space="0"/>
            </w:tcBorders>
            <w:shd w:val="clear" w:color="auto" w:fill="auto"/>
            <w:vAlign w:val="center"/>
          </w:tcPr>
          <w:p w14:paraId="0E066AED">
            <w:pPr>
              <w:jc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186" w:type="dxa"/>
            <w:tcBorders>
              <w:top w:val="nil"/>
              <w:left w:val="single" w:color="000000" w:sz="8" w:space="0"/>
              <w:bottom w:val="single" w:color="000000" w:sz="8" w:space="0"/>
              <w:right w:val="single" w:color="000000" w:sz="8" w:space="0"/>
            </w:tcBorders>
            <w:shd w:val="clear" w:color="auto" w:fill="auto"/>
            <w:vAlign w:val="center"/>
          </w:tcPr>
          <w:p w14:paraId="63E15C2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2EC3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584" w:type="dxa"/>
            <w:tcBorders>
              <w:top w:val="nil"/>
              <w:left w:val="single" w:color="000000" w:sz="8" w:space="0"/>
              <w:bottom w:val="single" w:color="000000" w:sz="8" w:space="0"/>
              <w:right w:val="single" w:color="000000" w:sz="8" w:space="0"/>
            </w:tcBorders>
            <w:shd w:val="clear" w:color="auto" w:fill="auto"/>
            <w:vAlign w:val="center"/>
          </w:tcPr>
          <w:p w14:paraId="54075D51">
            <w:pPr>
              <w:keepNext w:val="0"/>
              <w:keepLines w:val="0"/>
              <w:widowControl/>
              <w:suppressLineNumbers w:val="0"/>
              <w:jc w:val="center"/>
              <w:textAlignment w:val="top"/>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6" w:type="dxa"/>
            <w:tcBorders>
              <w:top w:val="nil"/>
              <w:left w:val="single" w:color="000000" w:sz="8" w:space="0"/>
              <w:bottom w:val="single" w:color="000000" w:sz="8" w:space="0"/>
              <w:right w:val="single" w:color="000000" w:sz="8" w:space="0"/>
            </w:tcBorders>
            <w:shd w:val="clear" w:color="auto" w:fill="auto"/>
            <w:vAlign w:val="center"/>
          </w:tcPr>
          <w:p w14:paraId="035E387C">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050" w:type="dxa"/>
            <w:tcBorders>
              <w:top w:val="nil"/>
              <w:left w:val="single" w:color="000000" w:sz="8" w:space="0"/>
              <w:bottom w:val="single" w:color="000000" w:sz="8" w:space="0"/>
              <w:right w:val="single" w:color="000000" w:sz="8" w:space="0"/>
            </w:tcBorders>
            <w:shd w:val="clear" w:color="auto" w:fill="auto"/>
            <w:vAlign w:val="center"/>
          </w:tcPr>
          <w:p w14:paraId="7F61948D">
            <w:pPr>
              <w:jc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p>
        </w:tc>
        <w:tc>
          <w:tcPr>
            <w:tcW w:w="1179" w:type="dxa"/>
            <w:tcBorders>
              <w:top w:val="nil"/>
              <w:left w:val="single" w:color="000000" w:sz="8" w:space="0"/>
              <w:bottom w:val="single" w:color="000000" w:sz="8" w:space="0"/>
              <w:right w:val="single" w:color="000000" w:sz="8" w:space="0"/>
            </w:tcBorders>
            <w:shd w:val="clear" w:color="auto" w:fill="auto"/>
            <w:vAlign w:val="center"/>
          </w:tcPr>
          <w:p w14:paraId="32766FE4">
            <w:pPr>
              <w:keepNext w:val="0"/>
              <w:keepLines w:val="0"/>
              <w:widowControl/>
              <w:suppressLineNumbers w:val="0"/>
              <w:jc w:val="center"/>
              <w:textAlignment w:val="top"/>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w:t>
            </w:r>
          </w:p>
        </w:tc>
        <w:tc>
          <w:tcPr>
            <w:tcW w:w="2022" w:type="dxa"/>
            <w:tcBorders>
              <w:top w:val="nil"/>
              <w:left w:val="single" w:color="000000" w:sz="8" w:space="0"/>
              <w:bottom w:val="single" w:color="000000" w:sz="8" w:space="0"/>
              <w:right w:val="single" w:color="000000" w:sz="8" w:space="0"/>
            </w:tcBorders>
            <w:shd w:val="clear" w:color="auto" w:fill="auto"/>
            <w:vAlign w:val="center"/>
          </w:tcPr>
          <w:p w14:paraId="625AAEF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03" w:type="dxa"/>
            <w:tcBorders>
              <w:top w:val="nil"/>
              <w:left w:val="single" w:color="000000" w:sz="8" w:space="0"/>
              <w:bottom w:val="single" w:color="000000" w:sz="8" w:space="0"/>
              <w:right w:val="single" w:color="000000" w:sz="8" w:space="0"/>
            </w:tcBorders>
            <w:shd w:val="clear" w:color="auto" w:fill="auto"/>
            <w:vAlign w:val="center"/>
          </w:tcPr>
          <w:p w14:paraId="296D6190">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127" w:type="dxa"/>
            <w:tcBorders>
              <w:top w:val="nil"/>
              <w:left w:val="single" w:color="000000" w:sz="8" w:space="0"/>
              <w:bottom w:val="single" w:color="000000" w:sz="8" w:space="0"/>
              <w:right w:val="single" w:color="000000" w:sz="8" w:space="0"/>
            </w:tcBorders>
            <w:shd w:val="clear" w:color="auto" w:fill="auto"/>
            <w:vAlign w:val="center"/>
          </w:tcPr>
          <w:p w14:paraId="6589480D">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186" w:type="dxa"/>
            <w:tcBorders>
              <w:top w:val="nil"/>
              <w:left w:val="single" w:color="000000" w:sz="8" w:space="0"/>
              <w:bottom w:val="single" w:color="000000" w:sz="8" w:space="0"/>
              <w:right w:val="single" w:color="000000" w:sz="8" w:space="0"/>
            </w:tcBorders>
            <w:shd w:val="clear" w:color="auto" w:fill="auto"/>
            <w:vAlign w:val="center"/>
          </w:tcPr>
          <w:p w14:paraId="0007BF47">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r>
      <w:tr w14:paraId="1548F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584" w:type="dxa"/>
            <w:tcBorders>
              <w:top w:val="nil"/>
              <w:left w:val="single" w:color="000000" w:sz="8" w:space="0"/>
              <w:bottom w:val="single" w:color="000000" w:sz="8" w:space="0"/>
              <w:right w:val="single" w:color="000000" w:sz="8" w:space="0"/>
            </w:tcBorders>
            <w:shd w:val="clear" w:color="auto" w:fill="auto"/>
            <w:vAlign w:val="center"/>
          </w:tcPr>
          <w:p w14:paraId="7F78467A">
            <w:pPr>
              <w:keepNext w:val="0"/>
              <w:keepLines w:val="0"/>
              <w:widowControl/>
              <w:suppressLineNumbers w:val="0"/>
              <w:jc w:val="center"/>
              <w:textAlignment w:val="top"/>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6" w:type="dxa"/>
            <w:tcBorders>
              <w:top w:val="nil"/>
              <w:left w:val="single" w:color="000000" w:sz="8" w:space="0"/>
              <w:bottom w:val="single" w:color="000000" w:sz="8" w:space="0"/>
              <w:right w:val="single" w:color="000000" w:sz="8" w:space="0"/>
            </w:tcBorders>
            <w:shd w:val="clear" w:color="auto" w:fill="auto"/>
            <w:vAlign w:val="center"/>
          </w:tcPr>
          <w:p w14:paraId="1A8F53DE">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050" w:type="dxa"/>
            <w:tcBorders>
              <w:top w:val="nil"/>
              <w:left w:val="single" w:color="000000" w:sz="8" w:space="0"/>
              <w:bottom w:val="single" w:color="000000" w:sz="8" w:space="0"/>
              <w:right w:val="single" w:color="000000" w:sz="8" w:space="0"/>
            </w:tcBorders>
            <w:shd w:val="clear" w:color="auto" w:fill="auto"/>
            <w:vAlign w:val="center"/>
          </w:tcPr>
          <w:p w14:paraId="4476BF24">
            <w:pPr>
              <w:jc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p>
        </w:tc>
        <w:tc>
          <w:tcPr>
            <w:tcW w:w="1179" w:type="dxa"/>
            <w:tcBorders>
              <w:top w:val="nil"/>
              <w:left w:val="single" w:color="000000" w:sz="8" w:space="0"/>
              <w:bottom w:val="single" w:color="000000" w:sz="8" w:space="0"/>
              <w:right w:val="single" w:color="000000" w:sz="8" w:space="0"/>
            </w:tcBorders>
            <w:shd w:val="clear" w:color="auto" w:fill="auto"/>
            <w:vAlign w:val="center"/>
          </w:tcPr>
          <w:p w14:paraId="283315CB">
            <w:pPr>
              <w:keepNext w:val="0"/>
              <w:keepLines w:val="0"/>
              <w:widowControl/>
              <w:suppressLineNumbers w:val="0"/>
              <w:jc w:val="center"/>
              <w:textAlignment w:val="top"/>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p>
        </w:tc>
        <w:tc>
          <w:tcPr>
            <w:tcW w:w="2022" w:type="dxa"/>
            <w:tcBorders>
              <w:top w:val="nil"/>
              <w:left w:val="single" w:color="000000" w:sz="8" w:space="0"/>
              <w:bottom w:val="single" w:color="000000" w:sz="8" w:space="0"/>
              <w:right w:val="single" w:color="000000" w:sz="8" w:space="0"/>
            </w:tcBorders>
            <w:shd w:val="clear" w:color="auto" w:fill="auto"/>
            <w:vAlign w:val="center"/>
          </w:tcPr>
          <w:p w14:paraId="5F5651E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03" w:type="dxa"/>
            <w:tcBorders>
              <w:top w:val="nil"/>
              <w:left w:val="single" w:color="000000" w:sz="8" w:space="0"/>
              <w:bottom w:val="single" w:color="000000" w:sz="8" w:space="0"/>
              <w:right w:val="single" w:color="000000" w:sz="8" w:space="0"/>
            </w:tcBorders>
            <w:shd w:val="clear" w:color="auto" w:fill="auto"/>
            <w:vAlign w:val="center"/>
          </w:tcPr>
          <w:p w14:paraId="58014AEC">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127" w:type="dxa"/>
            <w:tcBorders>
              <w:top w:val="nil"/>
              <w:left w:val="single" w:color="000000" w:sz="8" w:space="0"/>
              <w:bottom w:val="single" w:color="000000" w:sz="8" w:space="0"/>
              <w:right w:val="single" w:color="000000" w:sz="8" w:space="0"/>
            </w:tcBorders>
            <w:shd w:val="clear" w:color="auto" w:fill="auto"/>
            <w:vAlign w:val="center"/>
          </w:tcPr>
          <w:p w14:paraId="786A2CD3">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186" w:type="dxa"/>
            <w:tcBorders>
              <w:top w:val="nil"/>
              <w:left w:val="single" w:color="000000" w:sz="8" w:space="0"/>
              <w:bottom w:val="single" w:color="000000" w:sz="8" w:space="0"/>
              <w:right w:val="single" w:color="000000" w:sz="8" w:space="0"/>
            </w:tcBorders>
            <w:shd w:val="clear" w:color="auto" w:fill="auto"/>
            <w:vAlign w:val="center"/>
          </w:tcPr>
          <w:p w14:paraId="389254EA">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r>
      <w:tr w14:paraId="3979C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584" w:type="dxa"/>
            <w:tcBorders>
              <w:top w:val="nil"/>
              <w:left w:val="single" w:color="000000" w:sz="8" w:space="0"/>
              <w:bottom w:val="single" w:color="000000" w:sz="8" w:space="0"/>
              <w:right w:val="single" w:color="000000" w:sz="8" w:space="0"/>
            </w:tcBorders>
            <w:shd w:val="clear" w:color="auto" w:fill="auto"/>
            <w:vAlign w:val="center"/>
          </w:tcPr>
          <w:p w14:paraId="53BD46B1">
            <w:pPr>
              <w:keepNext w:val="0"/>
              <w:keepLines w:val="0"/>
              <w:widowControl/>
              <w:suppressLineNumbers w:val="0"/>
              <w:jc w:val="center"/>
              <w:textAlignment w:val="top"/>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6" w:type="dxa"/>
            <w:tcBorders>
              <w:top w:val="nil"/>
              <w:left w:val="single" w:color="000000" w:sz="8" w:space="0"/>
              <w:bottom w:val="single" w:color="000000" w:sz="8" w:space="0"/>
              <w:right w:val="single" w:color="000000" w:sz="8" w:space="0"/>
            </w:tcBorders>
            <w:shd w:val="clear" w:color="auto" w:fill="auto"/>
            <w:vAlign w:val="center"/>
          </w:tcPr>
          <w:p w14:paraId="1C01A93A">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050" w:type="dxa"/>
            <w:tcBorders>
              <w:top w:val="nil"/>
              <w:left w:val="single" w:color="000000" w:sz="8" w:space="0"/>
              <w:bottom w:val="single" w:color="000000" w:sz="8" w:space="0"/>
              <w:right w:val="single" w:color="000000" w:sz="8" w:space="0"/>
            </w:tcBorders>
            <w:shd w:val="clear" w:color="auto" w:fill="auto"/>
            <w:vAlign w:val="center"/>
          </w:tcPr>
          <w:p w14:paraId="5C75B33C">
            <w:pPr>
              <w:jc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p>
        </w:tc>
        <w:tc>
          <w:tcPr>
            <w:tcW w:w="1179" w:type="dxa"/>
            <w:tcBorders>
              <w:top w:val="nil"/>
              <w:left w:val="single" w:color="000000" w:sz="8" w:space="0"/>
              <w:bottom w:val="single" w:color="000000" w:sz="8" w:space="0"/>
              <w:right w:val="single" w:color="000000" w:sz="8" w:space="0"/>
            </w:tcBorders>
            <w:shd w:val="clear" w:color="auto" w:fill="auto"/>
            <w:vAlign w:val="center"/>
          </w:tcPr>
          <w:p w14:paraId="72D2728B">
            <w:pPr>
              <w:keepNext w:val="0"/>
              <w:keepLines w:val="0"/>
              <w:widowControl/>
              <w:suppressLineNumbers w:val="0"/>
              <w:jc w:val="center"/>
              <w:textAlignment w:val="top"/>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p>
        </w:tc>
        <w:tc>
          <w:tcPr>
            <w:tcW w:w="2022" w:type="dxa"/>
            <w:tcBorders>
              <w:top w:val="nil"/>
              <w:left w:val="single" w:color="000000" w:sz="8" w:space="0"/>
              <w:bottom w:val="single" w:color="000000" w:sz="8" w:space="0"/>
              <w:right w:val="single" w:color="000000" w:sz="8" w:space="0"/>
            </w:tcBorders>
            <w:shd w:val="clear" w:color="auto" w:fill="auto"/>
            <w:vAlign w:val="center"/>
          </w:tcPr>
          <w:p w14:paraId="05A166B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03" w:type="dxa"/>
            <w:tcBorders>
              <w:top w:val="nil"/>
              <w:left w:val="single" w:color="000000" w:sz="8" w:space="0"/>
              <w:bottom w:val="single" w:color="000000" w:sz="8" w:space="0"/>
              <w:right w:val="single" w:color="000000" w:sz="8" w:space="0"/>
            </w:tcBorders>
            <w:shd w:val="clear" w:color="auto" w:fill="auto"/>
            <w:vAlign w:val="center"/>
          </w:tcPr>
          <w:p w14:paraId="74AA5D94">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127" w:type="dxa"/>
            <w:tcBorders>
              <w:top w:val="nil"/>
              <w:left w:val="single" w:color="000000" w:sz="8" w:space="0"/>
              <w:bottom w:val="single" w:color="000000" w:sz="8" w:space="0"/>
              <w:right w:val="single" w:color="000000" w:sz="8" w:space="0"/>
            </w:tcBorders>
            <w:shd w:val="clear" w:color="auto" w:fill="auto"/>
            <w:vAlign w:val="center"/>
          </w:tcPr>
          <w:p w14:paraId="01E0D6BF">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186" w:type="dxa"/>
            <w:tcBorders>
              <w:top w:val="nil"/>
              <w:left w:val="single" w:color="000000" w:sz="8" w:space="0"/>
              <w:bottom w:val="single" w:color="000000" w:sz="8" w:space="0"/>
              <w:right w:val="single" w:color="000000" w:sz="8" w:space="0"/>
            </w:tcBorders>
            <w:shd w:val="clear" w:color="auto" w:fill="auto"/>
            <w:vAlign w:val="center"/>
          </w:tcPr>
          <w:p w14:paraId="3EB85740">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r>
      <w:tr w14:paraId="4C541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584" w:type="dxa"/>
            <w:tcBorders>
              <w:top w:val="nil"/>
              <w:left w:val="single" w:color="000000" w:sz="8" w:space="0"/>
              <w:bottom w:val="single" w:color="000000" w:sz="8" w:space="0"/>
              <w:right w:val="single" w:color="000000" w:sz="8" w:space="0"/>
            </w:tcBorders>
            <w:shd w:val="clear" w:color="auto" w:fill="auto"/>
            <w:vAlign w:val="center"/>
          </w:tcPr>
          <w:p w14:paraId="45A82BD8">
            <w:pPr>
              <w:keepNext w:val="0"/>
              <w:keepLines w:val="0"/>
              <w:widowControl/>
              <w:suppressLineNumbers w:val="0"/>
              <w:jc w:val="center"/>
              <w:textAlignment w:val="top"/>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6" w:type="dxa"/>
            <w:tcBorders>
              <w:top w:val="nil"/>
              <w:left w:val="single" w:color="000000" w:sz="8" w:space="0"/>
              <w:bottom w:val="single" w:color="000000" w:sz="8" w:space="0"/>
              <w:right w:val="single" w:color="000000" w:sz="8" w:space="0"/>
            </w:tcBorders>
            <w:shd w:val="clear" w:color="auto" w:fill="auto"/>
            <w:vAlign w:val="center"/>
          </w:tcPr>
          <w:p w14:paraId="192A207A">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050" w:type="dxa"/>
            <w:tcBorders>
              <w:top w:val="nil"/>
              <w:left w:val="single" w:color="000000" w:sz="8" w:space="0"/>
              <w:bottom w:val="single" w:color="000000" w:sz="8" w:space="0"/>
              <w:right w:val="single" w:color="000000" w:sz="8" w:space="0"/>
            </w:tcBorders>
            <w:shd w:val="clear" w:color="auto" w:fill="auto"/>
            <w:vAlign w:val="center"/>
          </w:tcPr>
          <w:p w14:paraId="283EF9B3">
            <w:pPr>
              <w:jc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p>
        </w:tc>
        <w:tc>
          <w:tcPr>
            <w:tcW w:w="1179" w:type="dxa"/>
            <w:tcBorders>
              <w:top w:val="nil"/>
              <w:left w:val="single" w:color="000000" w:sz="8" w:space="0"/>
              <w:bottom w:val="single" w:color="000000" w:sz="8" w:space="0"/>
              <w:right w:val="single" w:color="000000" w:sz="8" w:space="0"/>
            </w:tcBorders>
            <w:shd w:val="clear" w:color="auto" w:fill="auto"/>
            <w:vAlign w:val="center"/>
          </w:tcPr>
          <w:p w14:paraId="604239D2">
            <w:pPr>
              <w:keepNext w:val="0"/>
              <w:keepLines w:val="0"/>
              <w:widowControl/>
              <w:suppressLineNumbers w:val="0"/>
              <w:jc w:val="center"/>
              <w:textAlignment w:val="top"/>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p>
        </w:tc>
        <w:tc>
          <w:tcPr>
            <w:tcW w:w="2022" w:type="dxa"/>
            <w:tcBorders>
              <w:top w:val="nil"/>
              <w:left w:val="single" w:color="000000" w:sz="8" w:space="0"/>
              <w:bottom w:val="single" w:color="000000" w:sz="8" w:space="0"/>
              <w:right w:val="single" w:color="000000" w:sz="8" w:space="0"/>
            </w:tcBorders>
            <w:shd w:val="clear" w:color="auto" w:fill="auto"/>
            <w:vAlign w:val="center"/>
          </w:tcPr>
          <w:p w14:paraId="5D847CA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03" w:type="dxa"/>
            <w:tcBorders>
              <w:top w:val="nil"/>
              <w:left w:val="single" w:color="000000" w:sz="8" w:space="0"/>
              <w:bottom w:val="single" w:color="000000" w:sz="8" w:space="0"/>
              <w:right w:val="single" w:color="000000" w:sz="8" w:space="0"/>
            </w:tcBorders>
            <w:shd w:val="clear" w:color="auto" w:fill="auto"/>
            <w:vAlign w:val="center"/>
          </w:tcPr>
          <w:p w14:paraId="42A8AA6F">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127" w:type="dxa"/>
            <w:tcBorders>
              <w:top w:val="nil"/>
              <w:left w:val="single" w:color="000000" w:sz="8" w:space="0"/>
              <w:bottom w:val="single" w:color="000000" w:sz="8" w:space="0"/>
              <w:right w:val="single" w:color="000000" w:sz="8" w:space="0"/>
            </w:tcBorders>
            <w:shd w:val="clear" w:color="auto" w:fill="auto"/>
            <w:vAlign w:val="center"/>
          </w:tcPr>
          <w:p w14:paraId="349B5E10">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186" w:type="dxa"/>
            <w:tcBorders>
              <w:top w:val="nil"/>
              <w:left w:val="single" w:color="000000" w:sz="8" w:space="0"/>
              <w:bottom w:val="single" w:color="000000" w:sz="8" w:space="0"/>
              <w:right w:val="single" w:color="000000" w:sz="8" w:space="0"/>
            </w:tcBorders>
            <w:shd w:val="clear" w:color="auto" w:fill="auto"/>
            <w:vAlign w:val="center"/>
          </w:tcPr>
          <w:p w14:paraId="3432D39E">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r>
      <w:tr w14:paraId="355B0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584" w:type="dxa"/>
            <w:tcBorders>
              <w:top w:val="nil"/>
              <w:left w:val="single" w:color="000000" w:sz="8" w:space="0"/>
              <w:bottom w:val="single" w:color="000000" w:sz="8" w:space="0"/>
              <w:right w:val="single" w:color="000000" w:sz="8" w:space="0"/>
            </w:tcBorders>
            <w:shd w:val="clear" w:color="auto" w:fill="auto"/>
            <w:vAlign w:val="center"/>
          </w:tcPr>
          <w:p w14:paraId="3D406F16">
            <w:pPr>
              <w:keepNext w:val="0"/>
              <w:keepLines w:val="0"/>
              <w:widowControl/>
              <w:suppressLineNumbers w:val="0"/>
              <w:jc w:val="center"/>
              <w:textAlignment w:val="top"/>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6" w:type="dxa"/>
            <w:tcBorders>
              <w:top w:val="nil"/>
              <w:left w:val="single" w:color="000000" w:sz="8" w:space="0"/>
              <w:bottom w:val="single" w:color="000000" w:sz="8" w:space="0"/>
              <w:right w:val="single" w:color="000000" w:sz="8" w:space="0"/>
            </w:tcBorders>
            <w:shd w:val="clear" w:color="auto" w:fill="auto"/>
            <w:vAlign w:val="center"/>
          </w:tcPr>
          <w:p w14:paraId="1132D0F9">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050" w:type="dxa"/>
            <w:tcBorders>
              <w:top w:val="nil"/>
              <w:left w:val="single" w:color="000000" w:sz="8" w:space="0"/>
              <w:bottom w:val="single" w:color="000000" w:sz="8" w:space="0"/>
              <w:right w:val="single" w:color="000000" w:sz="8" w:space="0"/>
            </w:tcBorders>
            <w:shd w:val="clear" w:color="auto" w:fill="auto"/>
            <w:vAlign w:val="center"/>
          </w:tcPr>
          <w:p w14:paraId="246B73F6">
            <w:pPr>
              <w:jc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p>
        </w:tc>
        <w:tc>
          <w:tcPr>
            <w:tcW w:w="1179" w:type="dxa"/>
            <w:tcBorders>
              <w:top w:val="nil"/>
              <w:left w:val="single" w:color="000000" w:sz="8" w:space="0"/>
              <w:bottom w:val="single" w:color="000000" w:sz="8" w:space="0"/>
              <w:right w:val="single" w:color="000000" w:sz="8" w:space="0"/>
            </w:tcBorders>
            <w:shd w:val="clear" w:color="auto" w:fill="auto"/>
            <w:vAlign w:val="center"/>
          </w:tcPr>
          <w:p w14:paraId="64F81FCC">
            <w:pPr>
              <w:keepNext w:val="0"/>
              <w:keepLines w:val="0"/>
              <w:widowControl/>
              <w:suppressLineNumbers w:val="0"/>
              <w:jc w:val="center"/>
              <w:textAlignment w:val="top"/>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p>
        </w:tc>
        <w:tc>
          <w:tcPr>
            <w:tcW w:w="2022" w:type="dxa"/>
            <w:tcBorders>
              <w:top w:val="nil"/>
              <w:left w:val="single" w:color="000000" w:sz="8" w:space="0"/>
              <w:bottom w:val="single" w:color="000000" w:sz="8" w:space="0"/>
              <w:right w:val="single" w:color="000000" w:sz="8" w:space="0"/>
            </w:tcBorders>
            <w:shd w:val="clear" w:color="auto" w:fill="auto"/>
            <w:vAlign w:val="center"/>
          </w:tcPr>
          <w:p w14:paraId="135DE58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03" w:type="dxa"/>
            <w:tcBorders>
              <w:top w:val="nil"/>
              <w:left w:val="single" w:color="000000" w:sz="8" w:space="0"/>
              <w:bottom w:val="single" w:color="000000" w:sz="8" w:space="0"/>
              <w:right w:val="single" w:color="000000" w:sz="8" w:space="0"/>
            </w:tcBorders>
            <w:shd w:val="clear" w:color="auto" w:fill="auto"/>
            <w:vAlign w:val="center"/>
          </w:tcPr>
          <w:p w14:paraId="725017F9">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127" w:type="dxa"/>
            <w:tcBorders>
              <w:top w:val="nil"/>
              <w:left w:val="single" w:color="000000" w:sz="8" w:space="0"/>
              <w:bottom w:val="single" w:color="000000" w:sz="8" w:space="0"/>
              <w:right w:val="single" w:color="000000" w:sz="8" w:space="0"/>
            </w:tcBorders>
            <w:shd w:val="clear" w:color="auto" w:fill="auto"/>
            <w:vAlign w:val="center"/>
          </w:tcPr>
          <w:p w14:paraId="72E48116">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186" w:type="dxa"/>
            <w:tcBorders>
              <w:top w:val="nil"/>
              <w:left w:val="single" w:color="000000" w:sz="8" w:space="0"/>
              <w:bottom w:val="single" w:color="000000" w:sz="8" w:space="0"/>
              <w:right w:val="single" w:color="000000" w:sz="8" w:space="0"/>
            </w:tcBorders>
            <w:shd w:val="clear" w:color="auto" w:fill="auto"/>
            <w:vAlign w:val="center"/>
          </w:tcPr>
          <w:p w14:paraId="66C3F06D">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r>
      <w:tr w14:paraId="736D9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584" w:type="dxa"/>
            <w:tcBorders>
              <w:top w:val="nil"/>
              <w:left w:val="single" w:color="000000" w:sz="8" w:space="0"/>
              <w:bottom w:val="single" w:color="000000" w:sz="8" w:space="0"/>
              <w:right w:val="single" w:color="000000" w:sz="8" w:space="0"/>
            </w:tcBorders>
            <w:shd w:val="clear" w:color="auto" w:fill="auto"/>
            <w:vAlign w:val="center"/>
          </w:tcPr>
          <w:p w14:paraId="3ABE4323">
            <w:pPr>
              <w:keepNext w:val="0"/>
              <w:keepLines w:val="0"/>
              <w:widowControl/>
              <w:suppressLineNumbers w:val="0"/>
              <w:jc w:val="center"/>
              <w:textAlignment w:val="top"/>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6" w:type="dxa"/>
            <w:tcBorders>
              <w:top w:val="nil"/>
              <w:left w:val="single" w:color="000000" w:sz="8" w:space="0"/>
              <w:bottom w:val="single" w:color="000000" w:sz="8" w:space="0"/>
              <w:right w:val="single" w:color="000000" w:sz="8" w:space="0"/>
            </w:tcBorders>
            <w:shd w:val="clear" w:color="auto" w:fill="auto"/>
            <w:vAlign w:val="center"/>
          </w:tcPr>
          <w:p w14:paraId="1EC4D25B">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050" w:type="dxa"/>
            <w:tcBorders>
              <w:top w:val="nil"/>
              <w:left w:val="single" w:color="000000" w:sz="8" w:space="0"/>
              <w:bottom w:val="single" w:color="000000" w:sz="8" w:space="0"/>
              <w:right w:val="single" w:color="000000" w:sz="8" w:space="0"/>
            </w:tcBorders>
            <w:shd w:val="clear" w:color="auto" w:fill="auto"/>
            <w:vAlign w:val="center"/>
          </w:tcPr>
          <w:p w14:paraId="6F230C37">
            <w:pPr>
              <w:jc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p>
        </w:tc>
        <w:tc>
          <w:tcPr>
            <w:tcW w:w="1179" w:type="dxa"/>
            <w:tcBorders>
              <w:top w:val="nil"/>
              <w:left w:val="single" w:color="000000" w:sz="8" w:space="0"/>
              <w:bottom w:val="single" w:color="000000" w:sz="8" w:space="0"/>
              <w:right w:val="single" w:color="000000" w:sz="8" w:space="0"/>
            </w:tcBorders>
            <w:shd w:val="clear" w:color="auto" w:fill="auto"/>
            <w:vAlign w:val="center"/>
          </w:tcPr>
          <w:p w14:paraId="79D2A637">
            <w:pPr>
              <w:keepNext w:val="0"/>
              <w:keepLines w:val="0"/>
              <w:widowControl/>
              <w:suppressLineNumbers w:val="0"/>
              <w:jc w:val="center"/>
              <w:textAlignment w:val="top"/>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p>
        </w:tc>
        <w:tc>
          <w:tcPr>
            <w:tcW w:w="2022" w:type="dxa"/>
            <w:tcBorders>
              <w:top w:val="nil"/>
              <w:left w:val="single" w:color="000000" w:sz="8" w:space="0"/>
              <w:bottom w:val="single" w:color="000000" w:sz="8" w:space="0"/>
              <w:right w:val="single" w:color="000000" w:sz="8" w:space="0"/>
            </w:tcBorders>
            <w:shd w:val="clear" w:color="auto" w:fill="auto"/>
            <w:vAlign w:val="center"/>
          </w:tcPr>
          <w:p w14:paraId="3E4D405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03" w:type="dxa"/>
            <w:tcBorders>
              <w:top w:val="nil"/>
              <w:left w:val="single" w:color="000000" w:sz="8" w:space="0"/>
              <w:bottom w:val="single" w:color="000000" w:sz="8" w:space="0"/>
              <w:right w:val="single" w:color="000000" w:sz="8" w:space="0"/>
            </w:tcBorders>
            <w:shd w:val="clear" w:color="auto" w:fill="auto"/>
            <w:vAlign w:val="center"/>
          </w:tcPr>
          <w:p w14:paraId="70BE90CF">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127" w:type="dxa"/>
            <w:tcBorders>
              <w:top w:val="nil"/>
              <w:left w:val="single" w:color="000000" w:sz="8" w:space="0"/>
              <w:bottom w:val="single" w:color="000000" w:sz="8" w:space="0"/>
              <w:right w:val="single" w:color="000000" w:sz="8" w:space="0"/>
            </w:tcBorders>
            <w:shd w:val="clear" w:color="auto" w:fill="auto"/>
            <w:vAlign w:val="center"/>
          </w:tcPr>
          <w:p w14:paraId="6D088DC3">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186" w:type="dxa"/>
            <w:tcBorders>
              <w:top w:val="nil"/>
              <w:left w:val="single" w:color="000000" w:sz="8" w:space="0"/>
              <w:bottom w:val="single" w:color="000000" w:sz="8" w:space="0"/>
              <w:right w:val="single" w:color="000000" w:sz="8" w:space="0"/>
            </w:tcBorders>
            <w:shd w:val="clear" w:color="auto" w:fill="auto"/>
            <w:vAlign w:val="center"/>
          </w:tcPr>
          <w:p w14:paraId="7E2AE961">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r>
      <w:tr w14:paraId="2F6F1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584" w:type="dxa"/>
            <w:tcBorders>
              <w:top w:val="nil"/>
              <w:left w:val="single" w:color="000000" w:sz="8" w:space="0"/>
              <w:bottom w:val="single" w:color="000000" w:sz="8" w:space="0"/>
              <w:right w:val="single" w:color="000000" w:sz="8" w:space="0"/>
            </w:tcBorders>
            <w:shd w:val="clear" w:color="auto" w:fill="auto"/>
            <w:vAlign w:val="center"/>
          </w:tcPr>
          <w:p w14:paraId="2B573A57">
            <w:pPr>
              <w:keepNext w:val="0"/>
              <w:keepLines w:val="0"/>
              <w:widowControl/>
              <w:suppressLineNumbers w:val="0"/>
              <w:jc w:val="center"/>
              <w:textAlignment w:val="top"/>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p>
        </w:tc>
        <w:tc>
          <w:tcPr>
            <w:tcW w:w="1166" w:type="dxa"/>
            <w:tcBorders>
              <w:top w:val="nil"/>
              <w:left w:val="single" w:color="000000" w:sz="8" w:space="0"/>
              <w:bottom w:val="single" w:color="000000" w:sz="8" w:space="0"/>
              <w:right w:val="single" w:color="000000" w:sz="8" w:space="0"/>
            </w:tcBorders>
            <w:shd w:val="clear" w:color="auto" w:fill="auto"/>
            <w:vAlign w:val="center"/>
          </w:tcPr>
          <w:p w14:paraId="671F4940">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050" w:type="dxa"/>
            <w:tcBorders>
              <w:top w:val="nil"/>
              <w:left w:val="single" w:color="000000" w:sz="8" w:space="0"/>
              <w:bottom w:val="single" w:color="000000" w:sz="8" w:space="0"/>
              <w:right w:val="single" w:color="000000" w:sz="8" w:space="0"/>
            </w:tcBorders>
            <w:shd w:val="clear" w:color="auto" w:fill="auto"/>
            <w:vAlign w:val="center"/>
          </w:tcPr>
          <w:p w14:paraId="22D99446">
            <w:pPr>
              <w:jc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p>
        </w:tc>
        <w:tc>
          <w:tcPr>
            <w:tcW w:w="1179" w:type="dxa"/>
            <w:tcBorders>
              <w:top w:val="nil"/>
              <w:left w:val="single" w:color="000000" w:sz="8" w:space="0"/>
              <w:bottom w:val="single" w:color="000000" w:sz="8" w:space="0"/>
              <w:right w:val="single" w:color="000000" w:sz="8" w:space="0"/>
            </w:tcBorders>
            <w:shd w:val="clear" w:color="auto" w:fill="auto"/>
            <w:vAlign w:val="center"/>
          </w:tcPr>
          <w:p w14:paraId="7A96719D">
            <w:pPr>
              <w:keepNext w:val="0"/>
              <w:keepLines w:val="0"/>
              <w:widowControl/>
              <w:suppressLineNumbers w:val="0"/>
              <w:jc w:val="center"/>
              <w:textAlignment w:val="top"/>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p>
        </w:tc>
        <w:tc>
          <w:tcPr>
            <w:tcW w:w="2022" w:type="dxa"/>
            <w:tcBorders>
              <w:top w:val="nil"/>
              <w:left w:val="single" w:color="000000" w:sz="8" w:space="0"/>
              <w:bottom w:val="single" w:color="000000" w:sz="8" w:space="0"/>
              <w:right w:val="single" w:color="000000" w:sz="8" w:space="0"/>
            </w:tcBorders>
            <w:shd w:val="clear" w:color="auto" w:fill="auto"/>
            <w:vAlign w:val="center"/>
          </w:tcPr>
          <w:p w14:paraId="33E0F29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03" w:type="dxa"/>
            <w:tcBorders>
              <w:top w:val="nil"/>
              <w:left w:val="single" w:color="000000" w:sz="8" w:space="0"/>
              <w:bottom w:val="single" w:color="000000" w:sz="8" w:space="0"/>
              <w:right w:val="single" w:color="000000" w:sz="8" w:space="0"/>
            </w:tcBorders>
            <w:shd w:val="clear" w:color="auto" w:fill="auto"/>
            <w:vAlign w:val="center"/>
          </w:tcPr>
          <w:p w14:paraId="63F4DEE7">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127" w:type="dxa"/>
            <w:tcBorders>
              <w:top w:val="nil"/>
              <w:left w:val="single" w:color="000000" w:sz="8" w:space="0"/>
              <w:bottom w:val="single" w:color="000000" w:sz="8" w:space="0"/>
              <w:right w:val="single" w:color="000000" w:sz="8" w:space="0"/>
            </w:tcBorders>
            <w:shd w:val="clear" w:color="auto" w:fill="auto"/>
            <w:vAlign w:val="center"/>
          </w:tcPr>
          <w:p w14:paraId="412DEBF6">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186" w:type="dxa"/>
            <w:tcBorders>
              <w:top w:val="nil"/>
              <w:left w:val="single" w:color="000000" w:sz="8" w:space="0"/>
              <w:bottom w:val="single" w:color="000000" w:sz="8" w:space="0"/>
              <w:right w:val="single" w:color="000000" w:sz="8" w:space="0"/>
            </w:tcBorders>
            <w:shd w:val="clear" w:color="auto" w:fill="auto"/>
            <w:vAlign w:val="center"/>
          </w:tcPr>
          <w:p w14:paraId="71573CFD">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r>
      <w:tr w14:paraId="1777D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584" w:type="dxa"/>
            <w:tcBorders>
              <w:top w:val="nil"/>
              <w:left w:val="single" w:color="000000" w:sz="8" w:space="0"/>
              <w:bottom w:val="single" w:color="000000" w:sz="8" w:space="0"/>
              <w:right w:val="single" w:color="000000" w:sz="8" w:space="0"/>
            </w:tcBorders>
            <w:shd w:val="clear" w:color="auto" w:fill="auto"/>
            <w:vAlign w:val="center"/>
          </w:tcPr>
          <w:p w14:paraId="7061E322">
            <w:pPr>
              <w:keepNext w:val="0"/>
              <w:keepLines w:val="0"/>
              <w:widowControl/>
              <w:suppressLineNumbers w:val="0"/>
              <w:jc w:val="center"/>
              <w:textAlignment w:val="top"/>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166" w:type="dxa"/>
            <w:tcBorders>
              <w:top w:val="nil"/>
              <w:left w:val="single" w:color="000000" w:sz="8" w:space="0"/>
              <w:bottom w:val="single" w:color="000000" w:sz="8" w:space="0"/>
              <w:right w:val="single" w:color="000000" w:sz="8" w:space="0"/>
            </w:tcBorders>
            <w:shd w:val="clear" w:color="auto" w:fill="auto"/>
            <w:vAlign w:val="center"/>
          </w:tcPr>
          <w:p w14:paraId="213B86B2">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050" w:type="dxa"/>
            <w:tcBorders>
              <w:top w:val="nil"/>
              <w:left w:val="single" w:color="000000" w:sz="8" w:space="0"/>
              <w:bottom w:val="single" w:color="000000" w:sz="8" w:space="0"/>
              <w:right w:val="single" w:color="000000" w:sz="8" w:space="0"/>
            </w:tcBorders>
            <w:shd w:val="clear" w:color="auto" w:fill="auto"/>
            <w:vAlign w:val="center"/>
          </w:tcPr>
          <w:p w14:paraId="549197F1">
            <w:pPr>
              <w:jc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p>
        </w:tc>
        <w:tc>
          <w:tcPr>
            <w:tcW w:w="1179" w:type="dxa"/>
            <w:tcBorders>
              <w:top w:val="nil"/>
              <w:left w:val="single" w:color="000000" w:sz="8" w:space="0"/>
              <w:bottom w:val="single" w:color="000000" w:sz="8" w:space="0"/>
              <w:right w:val="single" w:color="000000" w:sz="8" w:space="0"/>
            </w:tcBorders>
            <w:shd w:val="clear" w:color="auto" w:fill="auto"/>
            <w:vAlign w:val="center"/>
          </w:tcPr>
          <w:p w14:paraId="39477FF7">
            <w:pPr>
              <w:keepNext w:val="0"/>
              <w:keepLines w:val="0"/>
              <w:widowControl/>
              <w:suppressLineNumbers w:val="0"/>
              <w:jc w:val="center"/>
              <w:textAlignment w:val="top"/>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p>
        </w:tc>
        <w:tc>
          <w:tcPr>
            <w:tcW w:w="2022" w:type="dxa"/>
            <w:tcBorders>
              <w:top w:val="nil"/>
              <w:left w:val="single" w:color="000000" w:sz="8" w:space="0"/>
              <w:bottom w:val="single" w:color="000000" w:sz="8" w:space="0"/>
              <w:right w:val="single" w:color="000000" w:sz="8" w:space="0"/>
            </w:tcBorders>
            <w:shd w:val="clear" w:color="auto" w:fill="auto"/>
            <w:vAlign w:val="center"/>
          </w:tcPr>
          <w:p w14:paraId="4CAB5DD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03" w:type="dxa"/>
            <w:tcBorders>
              <w:top w:val="nil"/>
              <w:left w:val="single" w:color="000000" w:sz="8" w:space="0"/>
              <w:bottom w:val="single" w:color="000000" w:sz="8" w:space="0"/>
              <w:right w:val="single" w:color="000000" w:sz="8" w:space="0"/>
            </w:tcBorders>
            <w:shd w:val="clear" w:color="auto" w:fill="auto"/>
            <w:vAlign w:val="center"/>
          </w:tcPr>
          <w:p w14:paraId="5BC1A8E7">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127" w:type="dxa"/>
            <w:tcBorders>
              <w:top w:val="nil"/>
              <w:left w:val="single" w:color="000000" w:sz="8" w:space="0"/>
              <w:bottom w:val="single" w:color="000000" w:sz="8" w:space="0"/>
              <w:right w:val="single" w:color="000000" w:sz="8" w:space="0"/>
            </w:tcBorders>
            <w:shd w:val="clear" w:color="auto" w:fill="auto"/>
            <w:vAlign w:val="center"/>
          </w:tcPr>
          <w:p w14:paraId="0CD9C9D9">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186" w:type="dxa"/>
            <w:tcBorders>
              <w:top w:val="nil"/>
              <w:left w:val="single" w:color="000000" w:sz="8" w:space="0"/>
              <w:bottom w:val="single" w:color="000000" w:sz="8" w:space="0"/>
              <w:right w:val="single" w:color="000000" w:sz="8" w:space="0"/>
            </w:tcBorders>
            <w:shd w:val="clear" w:color="auto" w:fill="auto"/>
            <w:vAlign w:val="center"/>
          </w:tcPr>
          <w:p w14:paraId="6B9DF6B1">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r>
      <w:tr w14:paraId="2AFDC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584" w:type="dxa"/>
            <w:tcBorders>
              <w:top w:val="nil"/>
              <w:left w:val="single" w:color="000000" w:sz="8" w:space="0"/>
              <w:bottom w:val="single" w:color="000000" w:sz="8" w:space="0"/>
              <w:right w:val="single" w:color="000000" w:sz="8" w:space="0"/>
            </w:tcBorders>
            <w:shd w:val="clear" w:color="auto" w:fill="auto"/>
            <w:vAlign w:val="center"/>
          </w:tcPr>
          <w:p w14:paraId="46935BBF">
            <w:pPr>
              <w:keepNext w:val="0"/>
              <w:keepLines w:val="0"/>
              <w:widowControl/>
              <w:suppressLineNumbers w:val="0"/>
              <w:jc w:val="center"/>
              <w:textAlignment w:val="top"/>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p>
        </w:tc>
        <w:tc>
          <w:tcPr>
            <w:tcW w:w="1166" w:type="dxa"/>
            <w:tcBorders>
              <w:top w:val="nil"/>
              <w:left w:val="single" w:color="000000" w:sz="8" w:space="0"/>
              <w:bottom w:val="single" w:color="000000" w:sz="8" w:space="0"/>
              <w:right w:val="single" w:color="000000" w:sz="8" w:space="0"/>
            </w:tcBorders>
            <w:shd w:val="clear" w:color="auto" w:fill="auto"/>
            <w:vAlign w:val="center"/>
          </w:tcPr>
          <w:p w14:paraId="079561D5">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050" w:type="dxa"/>
            <w:tcBorders>
              <w:top w:val="nil"/>
              <w:left w:val="single" w:color="000000" w:sz="8" w:space="0"/>
              <w:bottom w:val="single" w:color="000000" w:sz="8" w:space="0"/>
              <w:right w:val="single" w:color="000000" w:sz="8" w:space="0"/>
            </w:tcBorders>
            <w:shd w:val="clear" w:color="auto" w:fill="auto"/>
            <w:vAlign w:val="center"/>
          </w:tcPr>
          <w:p w14:paraId="3307BFE2">
            <w:pPr>
              <w:jc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p>
        </w:tc>
        <w:tc>
          <w:tcPr>
            <w:tcW w:w="1179" w:type="dxa"/>
            <w:tcBorders>
              <w:top w:val="nil"/>
              <w:left w:val="single" w:color="000000" w:sz="8" w:space="0"/>
              <w:bottom w:val="single" w:color="000000" w:sz="8" w:space="0"/>
              <w:right w:val="single" w:color="000000" w:sz="8" w:space="0"/>
            </w:tcBorders>
            <w:shd w:val="clear" w:color="auto" w:fill="auto"/>
            <w:vAlign w:val="center"/>
          </w:tcPr>
          <w:p w14:paraId="67B96E66">
            <w:pPr>
              <w:keepNext w:val="0"/>
              <w:keepLines w:val="0"/>
              <w:widowControl/>
              <w:suppressLineNumbers w:val="0"/>
              <w:jc w:val="center"/>
              <w:textAlignment w:val="top"/>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p>
        </w:tc>
        <w:tc>
          <w:tcPr>
            <w:tcW w:w="2022" w:type="dxa"/>
            <w:tcBorders>
              <w:top w:val="nil"/>
              <w:left w:val="single" w:color="000000" w:sz="8" w:space="0"/>
              <w:bottom w:val="single" w:color="000000" w:sz="8" w:space="0"/>
              <w:right w:val="single" w:color="000000" w:sz="8" w:space="0"/>
            </w:tcBorders>
            <w:shd w:val="clear" w:color="auto" w:fill="auto"/>
            <w:vAlign w:val="center"/>
          </w:tcPr>
          <w:p w14:paraId="38939A8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03" w:type="dxa"/>
            <w:tcBorders>
              <w:top w:val="nil"/>
              <w:left w:val="single" w:color="000000" w:sz="8" w:space="0"/>
              <w:bottom w:val="single" w:color="000000" w:sz="8" w:space="0"/>
              <w:right w:val="single" w:color="000000" w:sz="8" w:space="0"/>
            </w:tcBorders>
            <w:shd w:val="clear" w:color="auto" w:fill="auto"/>
            <w:vAlign w:val="center"/>
          </w:tcPr>
          <w:p w14:paraId="04758BD1">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127" w:type="dxa"/>
            <w:tcBorders>
              <w:top w:val="nil"/>
              <w:left w:val="single" w:color="000000" w:sz="8" w:space="0"/>
              <w:bottom w:val="single" w:color="000000" w:sz="8" w:space="0"/>
              <w:right w:val="single" w:color="000000" w:sz="8" w:space="0"/>
            </w:tcBorders>
            <w:shd w:val="clear" w:color="auto" w:fill="auto"/>
            <w:vAlign w:val="center"/>
          </w:tcPr>
          <w:p w14:paraId="711CF583">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186" w:type="dxa"/>
            <w:tcBorders>
              <w:top w:val="nil"/>
              <w:left w:val="single" w:color="000000" w:sz="8" w:space="0"/>
              <w:bottom w:val="single" w:color="000000" w:sz="8" w:space="0"/>
              <w:right w:val="single" w:color="000000" w:sz="8" w:space="0"/>
            </w:tcBorders>
            <w:shd w:val="clear" w:color="auto" w:fill="auto"/>
            <w:vAlign w:val="center"/>
          </w:tcPr>
          <w:p w14:paraId="18A8E73C">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r>
      <w:tr w14:paraId="57E4C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584" w:type="dxa"/>
            <w:tcBorders>
              <w:top w:val="nil"/>
              <w:left w:val="single" w:color="000000" w:sz="8" w:space="0"/>
              <w:bottom w:val="single" w:color="000000" w:sz="8" w:space="0"/>
              <w:right w:val="single" w:color="000000" w:sz="8" w:space="0"/>
            </w:tcBorders>
            <w:shd w:val="clear" w:color="auto" w:fill="auto"/>
            <w:vAlign w:val="center"/>
          </w:tcPr>
          <w:p w14:paraId="34BD7B7E">
            <w:pPr>
              <w:keepNext w:val="0"/>
              <w:keepLines w:val="0"/>
              <w:widowControl/>
              <w:suppressLineNumbers w:val="0"/>
              <w:jc w:val="center"/>
              <w:textAlignment w:val="top"/>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p>
        </w:tc>
        <w:tc>
          <w:tcPr>
            <w:tcW w:w="1166" w:type="dxa"/>
            <w:tcBorders>
              <w:top w:val="nil"/>
              <w:left w:val="single" w:color="000000" w:sz="8" w:space="0"/>
              <w:bottom w:val="single" w:color="000000" w:sz="8" w:space="0"/>
              <w:right w:val="single" w:color="000000" w:sz="8" w:space="0"/>
            </w:tcBorders>
            <w:shd w:val="clear" w:color="auto" w:fill="auto"/>
            <w:vAlign w:val="center"/>
          </w:tcPr>
          <w:p w14:paraId="4ED9CF4E">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050" w:type="dxa"/>
            <w:tcBorders>
              <w:top w:val="nil"/>
              <w:left w:val="single" w:color="000000" w:sz="8" w:space="0"/>
              <w:bottom w:val="single" w:color="000000" w:sz="8" w:space="0"/>
              <w:right w:val="single" w:color="000000" w:sz="8" w:space="0"/>
            </w:tcBorders>
            <w:shd w:val="clear" w:color="auto" w:fill="auto"/>
            <w:vAlign w:val="center"/>
          </w:tcPr>
          <w:p w14:paraId="137768BB">
            <w:pPr>
              <w:jc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p>
        </w:tc>
        <w:tc>
          <w:tcPr>
            <w:tcW w:w="1179" w:type="dxa"/>
            <w:tcBorders>
              <w:top w:val="nil"/>
              <w:left w:val="single" w:color="000000" w:sz="8" w:space="0"/>
              <w:bottom w:val="single" w:color="000000" w:sz="8" w:space="0"/>
              <w:right w:val="single" w:color="000000" w:sz="8" w:space="0"/>
            </w:tcBorders>
            <w:shd w:val="clear" w:color="auto" w:fill="auto"/>
            <w:vAlign w:val="center"/>
          </w:tcPr>
          <w:p w14:paraId="698B38F4">
            <w:pPr>
              <w:keepNext w:val="0"/>
              <w:keepLines w:val="0"/>
              <w:widowControl/>
              <w:suppressLineNumbers w:val="0"/>
              <w:jc w:val="center"/>
              <w:textAlignment w:val="top"/>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p>
        </w:tc>
        <w:tc>
          <w:tcPr>
            <w:tcW w:w="2022" w:type="dxa"/>
            <w:tcBorders>
              <w:top w:val="nil"/>
              <w:left w:val="single" w:color="000000" w:sz="8" w:space="0"/>
              <w:bottom w:val="single" w:color="000000" w:sz="8" w:space="0"/>
              <w:right w:val="single" w:color="000000" w:sz="8" w:space="0"/>
            </w:tcBorders>
            <w:shd w:val="clear" w:color="auto" w:fill="auto"/>
            <w:vAlign w:val="center"/>
          </w:tcPr>
          <w:p w14:paraId="1C26A9E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03" w:type="dxa"/>
            <w:tcBorders>
              <w:top w:val="nil"/>
              <w:left w:val="single" w:color="000000" w:sz="8" w:space="0"/>
              <w:bottom w:val="single" w:color="000000" w:sz="8" w:space="0"/>
              <w:right w:val="single" w:color="000000" w:sz="8" w:space="0"/>
            </w:tcBorders>
            <w:shd w:val="clear" w:color="auto" w:fill="auto"/>
            <w:vAlign w:val="center"/>
          </w:tcPr>
          <w:p w14:paraId="3A19E28A">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127" w:type="dxa"/>
            <w:tcBorders>
              <w:top w:val="nil"/>
              <w:left w:val="single" w:color="000000" w:sz="8" w:space="0"/>
              <w:bottom w:val="single" w:color="000000" w:sz="8" w:space="0"/>
              <w:right w:val="single" w:color="000000" w:sz="8" w:space="0"/>
            </w:tcBorders>
            <w:shd w:val="clear" w:color="auto" w:fill="auto"/>
            <w:vAlign w:val="center"/>
          </w:tcPr>
          <w:p w14:paraId="28EDE848">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186" w:type="dxa"/>
            <w:tcBorders>
              <w:top w:val="nil"/>
              <w:left w:val="single" w:color="000000" w:sz="8" w:space="0"/>
              <w:bottom w:val="single" w:color="000000" w:sz="8" w:space="0"/>
              <w:right w:val="single" w:color="000000" w:sz="8" w:space="0"/>
            </w:tcBorders>
            <w:shd w:val="clear" w:color="auto" w:fill="auto"/>
            <w:vAlign w:val="center"/>
          </w:tcPr>
          <w:p w14:paraId="0D1D9948">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r>
      <w:tr w14:paraId="68694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584" w:type="dxa"/>
            <w:tcBorders>
              <w:top w:val="nil"/>
              <w:left w:val="single" w:color="000000" w:sz="8" w:space="0"/>
              <w:bottom w:val="single" w:color="000000" w:sz="8" w:space="0"/>
              <w:right w:val="single" w:color="000000" w:sz="8" w:space="0"/>
            </w:tcBorders>
            <w:shd w:val="clear" w:color="auto" w:fill="auto"/>
            <w:vAlign w:val="center"/>
          </w:tcPr>
          <w:p w14:paraId="5B74AE22">
            <w:pPr>
              <w:keepNext w:val="0"/>
              <w:keepLines w:val="0"/>
              <w:widowControl/>
              <w:suppressLineNumbers w:val="0"/>
              <w:jc w:val="center"/>
              <w:textAlignment w:val="top"/>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p>
        </w:tc>
        <w:tc>
          <w:tcPr>
            <w:tcW w:w="1166" w:type="dxa"/>
            <w:tcBorders>
              <w:top w:val="nil"/>
              <w:left w:val="single" w:color="000000" w:sz="8" w:space="0"/>
              <w:bottom w:val="single" w:color="000000" w:sz="8" w:space="0"/>
              <w:right w:val="single" w:color="000000" w:sz="8" w:space="0"/>
            </w:tcBorders>
            <w:shd w:val="clear" w:color="auto" w:fill="auto"/>
            <w:vAlign w:val="center"/>
          </w:tcPr>
          <w:p w14:paraId="0FBCAC24">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050" w:type="dxa"/>
            <w:tcBorders>
              <w:top w:val="nil"/>
              <w:left w:val="single" w:color="000000" w:sz="8" w:space="0"/>
              <w:bottom w:val="single" w:color="000000" w:sz="8" w:space="0"/>
              <w:right w:val="single" w:color="000000" w:sz="8" w:space="0"/>
            </w:tcBorders>
            <w:shd w:val="clear" w:color="auto" w:fill="auto"/>
            <w:vAlign w:val="center"/>
          </w:tcPr>
          <w:p w14:paraId="095034CE">
            <w:pPr>
              <w:jc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p>
        </w:tc>
        <w:tc>
          <w:tcPr>
            <w:tcW w:w="1179" w:type="dxa"/>
            <w:tcBorders>
              <w:top w:val="nil"/>
              <w:left w:val="single" w:color="000000" w:sz="8" w:space="0"/>
              <w:bottom w:val="single" w:color="000000" w:sz="8" w:space="0"/>
              <w:right w:val="single" w:color="000000" w:sz="8" w:space="0"/>
            </w:tcBorders>
            <w:shd w:val="clear" w:color="auto" w:fill="auto"/>
            <w:vAlign w:val="center"/>
          </w:tcPr>
          <w:p w14:paraId="1C650778">
            <w:pPr>
              <w:keepNext w:val="0"/>
              <w:keepLines w:val="0"/>
              <w:widowControl/>
              <w:suppressLineNumbers w:val="0"/>
              <w:jc w:val="center"/>
              <w:textAlignment w:val="top"/>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p>
        </w:tc>
        <w:tc>
          <w:tcPr>
            <w:tcW w:w="2022" w:type="dxa"/>
            <w:tcBorders>
              <w:top w:val="nil"/>
              <w:left w:val="single" w:color="000000" w:sz="8" w:space="0"/>
              <w:bottom w:val="single" w:color="000000" w:sz="8" w:space="0"/>
              <w:right w:val="single" w:color="000000" w:sz="8" w:space="0"/>
            </w:tcBorders>
            <w:shd w:val="clear" w:color="auto" w:fill="auto"/>
            <w:vAlign w:val="center"/>
          </w:tcPr>
          <w:p w14:paraId="7DB3ECC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03" w:type="dxa"/>
            <w:tcBorders>
              <w:top w:val="nil"/>
              <w:left w:val="single" w:color="000000" w:sz="8" w:space="0"/>
              <w:bottom w:val="single" w:color="000000" w:sz="8" w:space="0"/>
              <w:right w:val="single" w:color="000000" w:sz="8" w:space="0"/>
            </w:tcBorders>
            <w:shd w:val="clear" w:color="auto" w:fill="auto"/>
            <w:vAlign w:val="center"/>
          </w:tcPr>
          <w:p w14:paraId="24903BC8">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127" w:type="dxa"/>
            <w:tcBorders>
              <w:top w:val="nil"/>
              <w:left w:val="single" w:color="000000" w:sz="8" w:space="0"/>
              <w:bottom w:val="single" w:color="000000" w:sz="8" w:space="0"/>
              <w:right w:val="single" w:color="000000" w:sz="8" w:space="0"/>
            </w:tcBorders>
            <w:shd w:val="clear" w:color="auto" w:fill="auto"/>
            <w:vAlign w:val="center"/>
          </w:tcPr>
          <w:p w14:paraId="6557A64C">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186" w:type="dxa"/>
            <w:tcBorders>
              <w:top w:val="nil"/>
              <w:left w:val="single" w:color="000000" w:sz="8" w:space="0"/>
              <w:bottom w:val="single" w:color="000000" w:sz="8" w:space="0"/>
              <w:right w:val="single" w:color="000000" w:sz="8" w:space="0"/>
            </w:tcBorders>
            <w:shd w:val="clear" w:color="auto" w:fill="auto"/>
            <w:vAlign w:val="center"/>
          </w:tcPr>
          <w:p w14:paraId="7A35BCE7">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r>
      <w:tr w14:paraId="0C006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584" w:type="dxa"/>
            <w:tcBorders>
              <w:top w:val="nil"/>
              <w:left w:val="single" w:color="000000" w:sz="8" w:space="0"/>
              <w:bottom w:val="single" w:color="000000" w:sz="8" w:space="0"/>
              <w:right w:val="single" w:color="000000" w:sz="8" w:space="0"/>
            </w:tcBorders>
            <w:shd w:val="clear" w:color="auto" w:fill="auto"/>
            <w:vAlign w:val="center"/>
          </w:tcPr>
          <w:p w14:paraId="4926EA48">
            <w:pPr>
              <w:keepNext w:val="0"/>
              <w:keepLines w:val="0"/>
              <w:widowControl/>
              <w:suppressLineNumbers w:val="0"/>
              <w:jc w:val="center"/>
              <w:textAlignment w:val="top"/>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p>
        </w:tc>
        <w:tc>
          <w:tcPr>
            <w:tcW w:w="1166" w:type="dxa"/>
            <w:tcBorders>
              <w:top w:val="nil"/>
              <w:left w:val="single" w:color="000000" w:sz="8" w:space="0"/>
              <w:bottom w:val="single" w:color="000000" w:sz="8" w:space="0"/>
              <w:right w:val="single" w:color="000000" w:sz="8" w:space="0"/>
            </w:tcBorders>
            <w:shd w:val="clear" w:color="auto" w:fill="auto"/>
            <w:vAlign w:val="center"/>
          </w:tcPr>
          <w:p w14:paraId="1E0EFC37">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050" w:type="dxa"/>
            <w:tcBorders>
              <w:top w:val="nil"/>
              <w:left w:val="single" w:color="000000" w:sz="8" w:space="0"/>
              <w:bottom w:val="single" w:color="000000" w:sz="8" w:space="0"/>
              <w:right w:val="single" w:color="000000" w:sz="8" w:space="0"/>
            </w:tcBorders>
            <w:shd w:val="clear" w:color="auto" w:fill="auto"/>
            <w:vAlign w:val="center"/>
          </w:tcPr>
          <w:p w14:paraId="648D0504">
            <w:pPr>
              <w:jc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p>
        </w:tc>
        <w:tc>
          <w:tcPr>
            <w:tcW w:w="1179" w:type="dxa"/>
            <w:tcBorders>
              <w:top w:val="nil"/>
              <w:left w:val="single" w:color="000000" w:sz="8" w:space="0"/>
              <w:bottom w:val="single" w:color="000000" w:sz="8" w:space="0"/>
              <w:right w:val="single" w:color="000000" w:sz="8" w:space="0"/>
            </w:tcBorders>
            <w:shd w:val="clear" w:color="auto" w:fill="auto"/>
            <w:vAlign w:val="center"/>
          </w:tcPr>
          <w:p w14:paraId="02D2E0B9">
            <w:pPr>
              <w:keepNext w:val="0"/>
              <w:keepLines w:val="0"/>
              <w:widowControl/>
              <w:suppressLineNumbers w:val="0"/>
              <w:jc w:val="center"/>
              <w:textAlignment w:val="top"/>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p>
        </w:tc>
        <w:tc>
          <w:tcPr>
            <w:tcW w:w="2022" w:type="dxa"/>
            <w:tcBorders>
              <w:top w:val="nil"/>
              <w:left w:val="single" w:color="000000" w:sz="8" w:space="0"/>
              <w:bottom w:val="single" w:color="000000" w:sz="8" w:space="0"/>
              <w:right w:val="single" w:color="000000" w:sz="8" w:space="0"/>
            </w:tcBorders>
            <w:shd w:val="clear" w:color="auto" w:fill="auto"/>
            <w:vAlign w:val="center"/>
          </w:tcPr>
          <w:p w14:paraId="36ACCB2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03" w:type="dxa"/>
            <w:tcBorders>
              <w:top w:val="nil"/>
              <w:left w:val="single" w:color="000000" w:sz="8" w:space="0"/>
              <w:bottom w:val="single" w:color="000000" w:sz="8" w:space="0"/>
              <w:right w:val="single" w:color="000000" w:sz="8" w:space="0"/>
            </w:tcBorders>
            <w:shd w:val="clear" w:color="auto" w:fill="auto"/>
            <w:vAlign w:val="center"/>
          </w:tcPr>
          <w:p w14:paraId="4569B6B5">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127" w:type="dxa"/>
            <w:tcBorders>
              <w:top w:val="nil"/>
              <w:left w:val="single" w:color="000000" w:sz="8" w:space="0"/>
              <w:bottom w:val="single" w:color="000000" w:sz="8" w:space="0"/>
              <w:right w:val="single" w:color="000000" w:sz="8" w:space="0"/>
            </w:tcBorders>
            <w:shd w:val="clear" w:color="auto" w:fill="auto"/>
            <w:vAlign w:val="center"/>
          </w:tcPr>
          <w:p w14:paraId="7C8332DF">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186" w:type="dxa"/>
            <w:tcBorders>
              <w:top w:val="nil"/>
              <w:left w:val="single" w:color="000000" w:sz="8" w:space="0"/>
              <w:bottom w:val="single" w:color="000000" w:sz="8" w:space="0"/>
              <w:right w:val="single" w:color="000000" w:sz="8" w:space="0"/>
            </w:tcBorders>
            <w:shd w:val="clear" w:color="auto" w:fill="auto"/>
            <w:vAlign w:val="center"/>
          </w:tcPr>
          <w:p w14:paraId="67E5AA68">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r>
      <w:tr w14:paraId="32093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584" w:type="dxa"/>
            <w:tcBorders>
              <w:top w:val="nil"/>
              <w:left w:val="single" w:color="000000" w:sz="8" w:space="0"/>
              <w:bottom w:val="single" w:color="000000" w:sz="8" w:space="0"/>
              <w:right w:val="single" w:color="000000" w:sz="8" w:space="0"/>
            </w:tcBorders>
            <w:shd w:val="clear" w:color="auto" w:fill="auto"/>
            <w:vAlign w:val="center"/>
          </w:tcPr>
          <w:p w14:paraId="7FFE8933">
            <w:pPr>
              <w:keepNext w:val="0"/>
              <w:keepLines w:val="0"/>
              <w:widowControl/>
              <w:suppressLineNumbers w:val="0"/>
              <w:jc w:val="center"/>
              <w:textAlignment w:val="top"/>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p>
        </w:tc>
        <w:tc>
          <w:tcPr>
            <w:tcW w:w="1166" w:type="dxa"/>
            <w:tcBorders>
              <w:top w:val="nil"/>
              <w:left w:val="single" w:color="000000" w:sz="8" w:space="0"/>
              <w:bottom w:val="single" w:color="000000" w:sz="8" w:space="0"/>
              <w:right w:val="single" w:color="000000" w:sz="8" w:space="0"/>
            </w:tcBorders>
            <w:shd w:val="clear" w:color="auto" w:fill="auto"/>
            <w:vAlign w:val="center"/>
          </w:tcPr>
          <w:p w14:paraId="4684CE72">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050" w:type="dxa"/>
            <w:tcBorders>
              <w:top w:val="nil"/>
              <w:left w:val="single" w:color="000000" w:sz="8" w:space="0"/>
              <w:bottom w:val="single" w:color="000000" w:sz="8" w:space="0"/>
              <w:right w:val="single" w:color="000000" w:sz="8" w:space="0"/>
            </w:tcBorders>
            <w:shd w:val="clear" w:color="auto" w:fill="auto"/>
            <w:vAlign w:val="center"/>
          </w:tcPr>
          <w:p w14:paraId="37938B2E">
            <w:pPr>
              <w:jc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p>
        </w:tc>
        <w:tc>
          <w:tcPr>
            <w:tcW w:w="1179" w:type="dxa"/>
            <w:tcBorders>
              <w:top w:val="nil"/>
              <w:left w:val="single" w:color="000000" w:sz="8" w:space="0"/>
              <w:bottom w:val="single" w:color="000000" w:sz="8" w:space="0"/>
              <w:right w:val="single" w:color="000000" w:sz="8" w:space="0"/>
            </w:tcBorders>
            <w:shd w:val="clear" w:color="auto" w:fill="auto"/>
            <w:vAlign w:val="center"/>
          </w:tcPr>
          <w:p w14:paraId="2036E8C3">
            <w:pPr>
              <w:keepNext w:val="0"/>
              <w:keepLines w:val="0"/>
              <w:widowControl/>
              <w:suppressLineNumbers w:val="0"/>
              <w:jc w:val="center"/>
              <w:textAlignment w:val="top"/>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p>
        </w:tc>
        <w:tc>
          <w:tcPr>
            <w:tcW w:w="2022" w:type="dxa"/>
            <w:tcBorders>
              <w:top w:val="nil"/>
              <w:left w:val="single" w:color="000000" w:sz="8" w:space="0"/>
              <w:bottom w:val="single" w:color="000000" w:sz="8" w:space="0"/>
              <w:right w:val="single" w:color="000000" w:sz="8" w:space="0"/>
            </w:tcBorders>
            <w:shd w:val="clear" w:color="auto" w:fill="auto"/>
            <w:vAlign w:val="center"/>
          </w:tcPr>
          <w:p w14:paraId="0FE5B33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03" w:type="dxa"/>
            <w:tcBorders>
              <w:top w:val="nil"/>
              <w:left w:val="single" w:color="000000" w:sz="8" w:space="0"/>
              <w:bottom w:val="single" w:color="000000" w:sz="8" w:space="0"/>
              <w:right w:val="single" w:color="000000" w:sz="8" w:space="0"/>
            </w:tcBorders>
            <w:shd w:val="clear" w:color="auto" w:fill="auto"/>
            <w:vAlign w:val="center"/>
          </w:tcPr>
          <w:p w14:paraId="0DD2AA8F">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127" w:type="dxa"/>
            <w:tcBorders>
              <w:top w:val="nil"/>
              <w:left w:val="single" w:color="000000" w:sz="8" w:space="0"/>
              <w:bottom w:val="single" w:color="000000" w:sz="8" w:space="0"/>
              <w:right w:val="single" w:color="000000" w:sz="8" w:space="0"/>
            </w:tcBorders>
            <w:shd w:val="clear" w:color="auto" w:fill="auto"/>
            <w:vAlign w:val="center"/>
          </w:tcPr>
          <w:p w14:paraId="35E5BE90">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186" w:type="dxa"/>
            <w:tcBorders>
              <w:top w:val="nil"/>
              <w:left w:val="single" w:color="000000" w:sz="8" w:space="0"/>
              <w:bottom w:val="single" w:color="000000" w:sz="8" w:space="0"/>
              <w:right w:val="single" w:color="000000" w:sz="8" w:space="0"/>
            </w:tcBorders>
            <w:shd w:val="clear" w:color="auto" w:fill="auto"/>
            <w:vAlign w:val="center"/>
          </w:tcPr>
          <w:p w14:paraId="4797EDED">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r>
      <w:tr w14:paraId="3B092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584" w:type="dxa"/>
            <w:tcBorders>
              <w:top w:val="nil"/>
              <w:left w:val="single" w:color="000000" w:sz="8" w:space="0"/>
              <w:bottom w:val="single" w:color="000000" w:sz="8" w:space="0"/>
              <w:right w:val="single" w:color="000000" w:sz="8" w:space="0"/>
            </w:tcBorders>
            <w:shd w:val="clear" w:color="auto" w:fill="auto"/>
            <w:vAlign w:val="center"/>
          </w:tcPr>
          <w:p w14:paraId="7D2C1604">
            <w:pPr>
              <w:keepNext w:val="0"/>
              <w:keepLines w:val="0"/>
              <w:widowControl/>
              <w:suppressLineNumbers w:val="0"/>
              <w:jc w:val="center"/>
              <w:textAlignment w:val="top"/>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p>
        </w:tc>
        <w:tc>
          <w:tcPr>
            <w:tcW w:w="1166" w:type="dxa"/>
            <w:tcBorders>
              <w:top w:val="nil"/>
              <w:left w:val="single" w:color="000000" w:sz="8" w:space="0"/>
              <w:bottom w:val="single" w:color="000000" w:sz="8" w:space="0"/>
              <w:right w:val="single" w:color="000000" w:sz="8" w:space="0"/>
            </w:tcBorders>
            <w:shd w:val="clear" w:color="auto" w:fill="auto"/>
            <w:vAlign w:val="center"/>
          </w:tcPr>
          <w:p w14:paraId="249EDEC5">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050" w:type="dxa"/>
            <w:tcBorders>
              <w:top w:val="nil"/>
              <w:left w:val="single" w:color="000000" w:sz="8" w:space="0"/>
              <w:bottom w:val="single" w:color="000000" w:sz="8" w:space="0"/>
              <w:right w:val="single" w:color="000000" w:sz="8" w:space="0"/>
            </w:tcBorders>
            <w:shd w:val="clear" w:color="auto" w:fill="auto"/>
            <w:vAlign w:val="center"/>
          </w:tcPr>
          <w:p w14:paraId="792A790C">
            <w:pPr>
              <w:jc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p>
        </w:tc>
        <w:tc>
          <w:tcPr>
            <w:tcW w:w="1179" w:type="dxa"/>
            <w:tcBorders>
              <w:top w:val="nil"/>
              <w:left w:val="single" w:color="000000" w:sz="8" w:space="0"/>
              <w:bottom w:val="single" w:color="000000" w:sz="8" w:space="0"/>
              <w:right w:val="single" w:color="000000" w:sz="8" w:space="0"/>
            </w:tcBorders>
            <w:shd w:val="clear" w:color="auto" w:fill="auto"/>
            <w:vAlign w:val="center"/>
          </w:tcPr>
          <w:p w14:paraId="7D6B20D7">
            <w:pPr>
              <w:keepNext w:val="0"/>
              <w:keepLines w:val="0"/>
              <w:widowControl/>
              <w:suppressLineNumbers w:val="0"/>
              <w:jc w:val="center"/>
              <w:textAlignment w:val="top"/>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p>
        </w:tc>
        <w:tc>
          <w:tcPr>
            <w:tcW w:w="2022" w:type="dxa"/>
            <w:tcBorders>
              <w:top w:val="nil"/>
              <w:left w:val="single" w:color="000000" w:sz="8" w:space="0"/>
              <w:bottom w:val="single" w:color="000000" w:sz="8" w:space="0"/>
              <w:right w:val="single" w:color="000000" w:sz="8" w:space="0"/>
            </w:tcBorders>
            <w:shd w:val="clear" w:color="auto" w:fill="auto"/>
            <w:vAlign w:val="center"/>
          </w:tcPr>
          <w:p w14:paraId="16EEFA4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03" w:type="dxa"/>
            <w:tcBorders>
              <w:top w:val="nil"/>
              <w:left w:val="single" w:color="000000" w:sz="8" w:space="0"/>
              <w:bottom w:val="single" w:color="000000" w:sz="8" w:space="0"/>
              <w:right w:val="single" w:color="000000" w:sz="8" w:space="0"/>
            </w:tcBorders>
            <w:shd w:val="clear" w:color="auto" w:fill="auto"/>
            <w:vAlign w:val="center"/>
          </w:tcPr>
          <w:p w14:paraId="4D253559">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127" w:type="dxa"/>
            <w:tcBorders>
              <w:top w:val="nil"/>
              <w:left w:val="single" w:color="000000" w:sz="8" w:space="0"/>
              <w:bottom w:val="single" w:color="000000" w:sz="8" w:space="0"/>
              <w:right w:val="single" w:color="000000" w:sz="8" w:space="0"/>
            </w:tcBorders>
            <w:shd w:val="clear" w:color="auto" w:fill="auto"/>
            <w:vAlign w:val="center"/>
          </w:tcPr>
          <w:p w14:paraId="6E341DF1">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186" w:type="dxa"/>
            <w:tcBorders>
              <w:top w:val="nil"/>
              <w:left w:val="single" w:color="000000" w:sz="8" w:space="0"/>
              <w:bottom w:val="single" w:color="000000" w:sz="8" w:space="0"/>
              <w:right w:val="single" w:color="000000" w:sz="8" w:space="0"/>
            </w:tcBorders>
            <w:shd w:val="clear" w:color="auto" w:fill="auto"/>
            <w:vAlign w:val="center"/>
          </w:tcPr>
          <w:p w14:paraId="4A4D7531">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r>
      <w:tr w14:paraId="281A5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584" w:type="dxa"/>
            <w:tcBorders>
              <w:top w:val="nil"/>
              <w:left w:val="single" w:color="000000" w:sz="8" w:space="0"/>
              <w:bottom w:val="single" w:color="000000" w:sz="8" w:space="0"/>
              <w:right w:val="single" w:color="000000" w:sz="8" w:space="0"/>
            </w:tcBorders>
            <w:shd w:val="clear" w:color="auto" w:fill="auto"/>
            <w:vAlign w:val="center"/>
          </w:tcPr>
          <w:p w14:paraId="70603E58">
            <w:pPr>
              <w:keepNext w:val="0"/>
              <w:keepLines w:val="0"/>
              <w:widowControl/>
              <w:suppressLineNumbers w:val="0"/>
              <w:jc w:val="center"/>
              <w:textAlignment w:val="top"/>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p>
        </w:tc>
        <w:tc>
          <w:tcPr>
            <w:tcW w:w="1166" w:type="dxa"/>
            <w:tcBorders>
              <w:top w:val="nil"/>
              <w:left w:val="single" w:color="000000" w:sz="8" w:space="0"/>
              <w:bottom w:val="single" w:color="000000" w:sz="8" w:space="0"/>
              <w:right w:val="single" w:color="000000" w:sz="8" w:space="0"/>
            </w:tcBorders>
            <w:shd w:val="clear" w:color="auto" w:fill="auto"/>
            <w:vAlign w:val="center"/>
          </w:tcPr>
          <w:p w14:paraId="7FBE0819">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050" w:type="dxa"/>
            <w:tcBorders>
              <w:top w:val="nil"/>
              <w:left w:val="single" w:color="000000" w:sz="8" w:space="0"/>
              <w:bottom w:val="single" w:color="000000" w:sz="8" w:space="0"/>
              <w:right w:val="single" w:color="000000" w:sz="8" w:space="0"/>
            </w:tcBorders>
            <w:shd w:val="clear" w:color="auto" w:fill="auto"/>
            <w:vAlign w:val="center"/>
          </w:tcPr>
          <w:p w14:paraId="58CDF944">
            <w:pPr>
              <w:jc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p>
        </w:tc>
        <w:tc>
          <w:tcPr>
            <w:tcW w:w="1179" w:type="dxa"/>
            <w:tcBorders>
              <w:top w:val="nil"/>
              <w:left w:val="single" w:color="000000" w:sz="8" w:space="0"/>
              <w:bottom w:val="single" w:color="000000" w:sz="8" w:space="0"/>
              <w:right w:val="single" w:color="000000" w:sz="8" w:space="0"/>
            </w:tcBorders>
            <w:shd w:val="clear" w:color="auto" w:fill="auto"/>
            <w:vAlign w:val="center"/>
          </w:tcPr>
          <w:p w14:paraId="33A5DEB6">
            <w:pPr>
              <w:keepNext w:val="0"/>
              <w:keepLines w:val="0"/>
              <w:widowControl/>
              <w:suppressLineNumbers w:val="0"/>
              <w:jc w:val="center"/>
              <w:textAlignment w:val="top"/>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p>
        </w:tc>
        <w:tc>
          <w:tcPr>
            <w:tcW w:w="2022" w:type="dxa"/>
            <w:tcBorders>
              <w:top w:val="nil"/>
              <w:left w:val="single" w:color="000000" w:sz="8" w:space="0"/>
              <w:bottom w:val="single" w:color="000000" w:sz="8" w:space="0"/>
              <w:right w:val="single" w:color="000000" w:sz="8" w:space="0"/>
            </w:tcBorders>
            <w:shd w:val="clear" w:color="auto" w:fill="auto"/>
            <w:vAlign w:val="center"/>
          </w:tcPr>
          <w:p w14:paraId="7E40A51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03" w:type="dxa"/>
            <w:tcBorders>
              <w:top w:val="nil"/>
              <w:left w:val="single" w:color="000000" w:sz="8" w:space="0"/>
              <w:bottom w:val="single" w:color="000000" w:sz="8" w:space="0"/>
              <w:right w:val="single" w:color="000000" w:sz="8" w:space="0"/>
            </w:tcBorders>
            <w:shd w:val="clear" w:color="auto" w:fill="auto"/>
            <w:vAlign w:val="center"/>
          </w:tcPr>
          <w:p w14:paraId="3C7CEDE3">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127" w:type="dxa"/>
            <w:tcBorders>
              <w:top w:val="nil"/>
              <w:left w:val="single" w:color="000000" w:sz="8" w:space="0"/>
              <w:bottom w:val="single" w:color="000000" w:sz="8" w:space="0"/>
              <w:right w:val="single" w:color="000000" w:sz="8" w:space="0"/>
            </w:tcBorders>
            <w:shd w:val="clear" w:color="auto" w:fill="auto"/>
            <w:vAlign w:val="center"/>
          </w:tcPr>
          <w:p w14:paraId="0FAB9472">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186" w:type="dxa"/>
            <w:tcBorders>
              <w:top w:val="nil"/>
              <w:left w:val="single" w:color="000000" w:sz="8" w:space="0"/>
              <w:bottom w:val="single" w:color="000000" w:sz="8" w:space="0"/>
              <w:right w:val="single" w:color="000000" w:sz="8" w:space="0"/>
            </w:tcBorders>
            <w:shd w:val="clear" w:color="auto" w:fill="auto"/>
            <w:vAlign w:val="center"/>
          </w:tcPr>
          <w:p w14:paraId="077FEF9E">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r>
      <w:tr w14:paraId="6A041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584" w:type="dxa"/>
            <w:tcBorders>
              <w:top w:val="nil"/>
              <w:left w:val="single" w:color="000000" w:sz="8" w:space="0"/>
              <w:bottom w:val="single" w:color="000000" w:sz="8" w:space="0"/>
              <w:right w:val="single" w:color="000000" w:sz="8" w:space="0"/>
            </w:tcBorders>
            <w:shd w:val="clear" w:color="auto" w:fill="auto"/>
            <w:vAlign w:val="center"/>
          </w:tcPr>
          <w:p w14:paraId="76A96029">
            <w:pPr>
              <w:keepNext w:val="0"/>
              <w:keepLines w:val="0"/>
              <w:widowControl/>
              <w:suppressLineNumbers w:val="0"/>
              <w:jc w:val="center"/>
              <w:textAlignment w:val="top"/>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p>
        </w:tc>
        <w:tc>
          <w:tcPr>
            <w:tcW w:w="1166" w:type="dxa"/>
            <w:tcBorders>
              <w:top w:val="nil"/>
              <w:left w:val="single" w:color="000000" w:sz="8" w:space="0"/>
              <w:bottom w:val="single" w:color="000000" w:sz="8" w:space="0"/>
              <w:right w:val="single" w:color="000000" w:sz="8" w:space="0"/>
            </w:tcBorders>
            <w:shd w:val="clear" w:color="auto" w:fill="auto"/>
            <w:vAlign w:val="center"/>
          </w:tcPr>
          <w:p w14:paraId="72777051">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050" w:type="dxa"/>
            <w:tcBorders>
              <w:top w:val="nil"/>
              <w:left w:val="single" w:color="000000" w:sz="8" w:space="0"/>
              <w:bottom w:val="single" w:color="000000" w:sz="8" w:space="0"/>
              <w:right w:val="single" w:color="000000" w:sz="8" w:space="0"/>
            </w:tcBorders>
            <w:shd w:val="clear" w:color="auto" w:fill="auto"/>
            <w:vAlign w:val="center"/>
          </w:tcPr>
          <w:p w14:paraId="546C967A">
            <w:pPr>
              <w:jc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p>
        </w:tc>
        <w:tc>
          <w:tcPr>
            <w:tcW w:w="1179" w:type="dxa"/>
            <w:tcBorders>
              <w:top w:val="nil"/>
              <w:left w:val="single" w:color="000000" w:sz="8" w:space="0"/>
              <w:bottom w:val="single" w:color="000000" w:sz="8" w:space="0"/>
              <w:right w:val="single" w:color="000000" w:sz="8" w:space="0"/>
            </w:tcBorders>
            <w:shd w:val="clear" w:color="auto" w:fill="auto"/>
            <w:vAlign w:val="center"/>
          </w:tcPr>
          <w:p w14:paraId="57F7A040">
            <w:pPr>
              <w:keepNext w:val="0"/>
              <w:keepLines w:val="0"/>
              <w:widowControl/>
              <w:suppressLineNumbers w:val="0"/>
              <w:jc w:val="center"/>
              <w:textAlignment w:val="top"/>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p>
        </w:tc>
        <w:tc>
          <w:tcPr>
            <w:tcW w:w="2022" w:type="dxa"/>
            <w:tcBorders>
              <w:top w:val="nil"/>
              <w:left w:val="single" w:color="000000" w:sz="8" w:space="0"/>
              <w:bottom w:val="single" w:color="000000" w:sz="8" w:space="0"/>
              <w:right w:val="single" w:color="000000" w:sz="8" w:space="0"/>
            </w:tcBorders>
            <w:shd w:val="clear" w:color="auto" w:fill="auto"/>
            <w:vAlign w:val="center"/>
          </w:tcPr>
          <w:p w14:paraId="78DBC5A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03" w:type="dxa"/>
            <w:tcBorders>
              <w:top w:val="nil"/>
              <w:left w:val="single" w:color="000000" w:sz="8" w:space="0"/>
              <w:bottom w:val="single" w:color="000000" w:sz="8" w:space="0"/>
              <w:right w:val="single" w:color="000000" w:sz="8" w:space="0"/>
            </w:tcBorders>
            <w:shd w:val="clear" w:color="auto" w:fill="auto"/>
            <w:vAlign w:val="center"/>
          </w:tcPr>
          <w:p w14:paraId="78FF4007">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127" w:type="dxa"/>
            <w:tcBorders>
              <w:top w:val="nil"/>
              <w:left w:val="single" w:color="000000" w:sz="8" w:space="0"/>
              <w:bottom w:val="single" w:color="000000" w:sz="8" w:space="0"/>
              <w:right w:val="single" w:color="000000" w:sz="8" w:space="0"/>
            </w:tcBorders>
            <w:shd w:val="clear" w:color="auto" w:fill="auto"/>
            <w:vAlign w:val="center"/>
          </w:tcPr>
          <w:p w14:paraId="251852B5">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c>
          <w:tcPr>
            <w:tcW w:w="1186" w:type="dxa"/>
            <w:tcBorders>
              <w:top w:val="nil"/>
              <w:left w:val="single" w:color="000000" w:sz="8" w:space="0"/>
              <w:bottom w:val="single" w:color="000000" w:sz="8" w:space="0"/>
              <w:right w:val="single" w:color="000000" w:sz="8" w:space="0"/>
            </w:tcBorders>
            <w:shd w:val="clear" w:color="auto" w:fill="auto"/>
            <w:vAlign w:val="center"/>
          </w:tcPr>
          <w:p w14:paraId="4A560DBC">
            <w:pPr>
              <w:jc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r>
    </w:tbl>
    <w:p w14:paraId="3BF59FC0">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14:paraId="19C5D135">
      <w:pPr>
        <w:spacing w:line="360" w:lineRule="auto"/>
        <w:ind w:left="437"/>
        <w:rPr>
          <w:rFonts w:ascii="宋体" w:hAnsi="宋体"/>
          <w:color w:val="000000" w:themeColor="text1"/>
          <w:szCs w:val="21"/>
          <w:highlight w:val="none"/>
          <w14:textFill>
            <w14:solidFill>
              <w14:schemeClr w14:val="tx1"/>
            </w14:solidFill>
          </w14:textFill>
        </w:rPr>
      </w:pPr>
      <w:r>
        <w:rPr>
          <w:rFonts w:hint="eastAsia" w:ascii="宋体" w:hAnsi="宋体"/>
          <w:b w:val="0"/>
          <w:bCs/>
          <w:color w:val="000000" w:themeColor="text1"/>
          <w:szCs w:val="21"/>
          <w:highlight w:val="none"/>
          <w14:textFill>
            <w14:solidFill>
              <w14:schemeClr w14:val="tx1"/>
            </w14:solidFill>
          </w14:textFill>
        </w:rPr>
        <w:t>1.在填</w:t>
      </w:r>
      <w:r>
        <w:rPr>
          <w:rFonts w:hint="eastAsia" w:ascii="宋体" w:hAnsi="宋体"/>
          <w:color w:val="000000" w:themeColor="text1"/>
          <w:szCs w:val="21"/>
          <w:highlight w:val="none"/>
          <w14:textFill>
            <w14:solidFill>
              <w14:schemeClr w14:val="tx1"/>
            </w14:solidFill>
          </w14:textFill>
        </w:rPr>
        <w:t>写时，如本表格不适合投标单位的实际情况，可根据本表格式自行划表填写。</w:t>
      </w:r>
    </w:p>
    <w:p w14:paraId="1E5AB705">
      <w:pPr>
        <w:pStyle w:val="33"/>
        <w:spacing w:line="360" w:lineRule="auto"/>
        <w:ind w:left="424" w:leftChars="202"/>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lang w:val="en-US" w:eastAsia="zh-CN"/>
          <w14:textFill>
            <w14:solidFill>
              <w14:schemeClr w14:val="tx1"/>
            </w14:solidFill>
          </w14:textFill>
        </w:rPr>
        <w:t>主要管理人员请各投标人自行考虑填写。</w:t>
      </w:r>
    </w:p>
    <w:p w14:paraId="53FE1559">
      <w:pPr>
        <w:pStyle w:val="33"/>
        <w:spacing w:line="360" w:lineRule="auto"/>
        <w:ind w:left="424" w:leftChars="202"/>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3、本表后附相应人员证书（如有）。</w:t>
      </w:r>
    </w:p>
    <w:p w14:paraId="723F0FFB">
      <w:pPr>
        <w:pStyle w:val="33"/>
        <w:spacing w:line="360" w:lineRule="auto"/>
        <w:ind w:firstLine="420"/>
        <w:rPr>
          <w:rFonts w:hint="eastAsia" w:ascii="宋体" w:hAnsi="宋体"/>
          <w:color w:val="000000" w:themeColor="text1"/>
          <w:szCs w:val="21"/>
          <w:highlight w:val="none"/>
          <w14:textFill>
            <w14:solidFill>
              <w14:schemeClr w14:val="tx1"/>
            </w14:solidFill>
          </w14:textFill>
        </w:rPr>
      </w:pPr>
    </w:p>
    <w:p w14:paraId="3C327996">
      <w:pPr>
        <w:shd w:val="clear"/>
        <w:spacing w:line="360" w:lineRule="auto"/>
        <w:rPr>
          <w:rFonts w:hint="eastAsia" w:ascii="宋体" w:hAnsi="宋体" w:cs="宋体"/>
          <w:color w:val="000000" w:themeColor="text1"/>
          <w:szCs w:val="21"/>
          <w:highlight w:val="none"/>
          <w:shd w:val="clear" w:color="auto" w:fill="auto"/>
          <w14:textFill>
            <w14:solidFill>
              <w14:schemeClr w14:val="tx1"/>
            </w14:solidFill>
          </w14:textFill>
        </w:rPr>
      </w:pPr>
      <w:r>
        <w:rPr>
          <w:rFonts w:hint="eastAsia" w:ascii="宋体" w:hAnsi="宋体" w:cs="宋体"/>
          <w:color w:val="000000" w:themeColor="text1"/>
          <w:sz w:val="28"/>
          <w:highlight w:val="none"/>
          <w:shd w:val="clear" w:color="auto" w:fill="auto"/>
          <w14:textFill>
            <w14:solidFill>
              <w14:schemeClr w14:val="tx1"/>
            </w14:solidFill>
          </w14:textFill>
        </w:rPr>
        <w:t xml:space="preserve"> </w:t>
      </w:r>
      <w:r>
        <w:rPr>
          <w:rFonts w:hint="eastAsia" w:ascii="宋体" w:hAnsi="宋体" w:cs="宋体"/>
          <w:color w:val="000000" w:themeColor="text1"/>
          <w:szCs w:val="21"/>
          <w:highlight w:val="none"/>
          <w:shd w:val="clear" w:color="auto" w:fill="auto"/>
          <w14:textFill>
            <w14:solidFill>
              <w14:schemeClr w14:val="tx1"/>
            </w14:solidFill>
          </w14:textFill>
        </w:rPr>
        <w:t xml:space="preserve">   </w:t>
      </w:r>
      <w:r>
        <w:rPr>
          <w:rFonts w:hint="eastAsia" w:ascii="宋体" w:hAnsi="宋体" w:cs="宋体"/>
          <w:color w:val="000000" w:themeColor="text1"/>
          <w:szCs w:val="21"/>
          <w:highlight w:val="none"/>
          <w:shd w:val="clear" w:color="auto" w:fill="auto"/>
          <w:lang w:val="en-US" w:eastAsia="zh-CN"/>
          <w14:textFill>
            <w14:solidFill>
              <w14:schemeClr w14:val="tx1"/>
            </w14:solidFill>
          </w14:textFill>
        </w:rPr>
        <w:t xml:space="preserve">                               </w:t>
      </w:r>
      <w:r>
        <w:rPr>
          <w:rFonts w:hint="eastAsia" w:ascii="宋体" w:hAnsi="宋体" w:cs="宋体"/>
          <w:color w:val="000000" w:themeColor="text1"/>
          <w:szCs w:val="21"/>
          <w:highlight w:val="none"/>
          <w:shd w:val="clear" w:color="auto" w:fill="auto"/>
          <w14:textFill>
            <w14:solidFill>
              <w14:schemeClr w14:val="tx1"/>
            </w14:solidFill>
          </w14:textFill>
        </w:rPr>
        <w:t xml:space="preserve">法定代表人或授权委托人（签字或盖章）：     </w:t>
      </w:r>
    </w:p>
    <w:p w14:paraId="1189FB7A">
      <w:pPr>
        <w:shd w:val="clear"/>
        <w:spacing w:line="360" w:lineRule="auto"/>
        <w:rPr>
          <w:rFonts w:hint="eastAsia" w:ascii="宋体" w:hAnsi="宋体" w:cs="宋体"/>
          <w:color w:val="000000" w:themeColor="text1"/>
          <w:szCs w:val="21"/>
          <w:highlight w:val="none"/>
          <w:shd w:val="clear" w:color="auto" w:fill="auto"/>
          <w14:textFill>
            <w14:solidFill>
              <w14:schemeClr w14:val="tx1"/>
            </w14:solidFill>
          </w14:textFill>
        </w:rPr>
      </w:pPr>
      <w:r>
        <w:rPr>
          <w:rFonts w:hint="eastAsia" w:ascii="宋体" w:hAnsi="宋体" w:cs="宋体"/>
          <w:color w:val="000000" w:themeColor="text1"/>
          <w:szCs w:val="21"/>
          <w:highlight w:val="none"/>
          <w:shd w:val="clear" w:color="auto" w:fill="auto"/>
          <w14:textFill>
            <w14:solidFill>
              <w14:schemeClr w14:val="tx1"/>
            </w14:solidFill>
          </w14:textFill>
        </w:rPr>
        <w:t xml:space="preserve">                                          </w:t>
      </w:r>
      <w:r>
        <w:rPr>
          <w:rFonts w:hint="eastAsia" w:ascii="宋体" w:hAnsi="宋体" w:cs="宋体"/>
          <w:color w:val="000000" w:themeColor="text1"/>
          <w:szCs w:val="21"/>
          <w:highlight w:val="none"/>
          <w:shd w:val="clear" w:color="auto" w:fill="auto"/>
          <w:lang w:val="en-US" w:eastAsia="zh-CN"/>
          <w14:textFill>
            <w14:solidFill>
              <w14:schemeClr w14:val="tx1"/>
            </w14:solidFill>
          </w14:textFill>
        </w:rPr>
        <w:t xml:space="preserve">     </w:t>
      </w:r>
      <w:r>
        <w:rPr>
          <w:rFonts w:hint="eastAsia" w:ascii="宋体" w:hAnsi="宋体" w:cs="宋体"/>
          <w:color w:val="000000" w:themeColor="text1"/>
          <w:szCs w:val="21"/>
          <w:highlight w:val="none"/>
          <w:shd w:val="clear" w:color="auto" w:fill="auto"/>
          <w14:textFill>
            <w14:solidFill>
              <w14:schemeClr w14:val="tx1"/>
            </w14:solidFill>
          </w14:textFill>
        </w:rPr>
        <w:t xml:space="preserve">    </w:t>
      </w:r>
      <w:r>
        <w:rPr>
          <w:rFonts w:hint="eastAsia" w:ascii="宋体" w:hAnsi="宋体" w:cs="宋体"/>
          <w:color w:val="000000" w:themeColor="text1"/>
          <w:szCs w:val="21"/>
          <w:highlight w:val="none"/>
          <w:shd w:val="clear" w:color="auto" w:fill="auto"/>
          <w:lang w:val="en-US" w:eastAsia="zh-CN"/>
          <w14:textFill>
            <w14:solidFill>
              <w14:schemeClr w14:val="tx1"/>
            </w14:solidFill>
          </w14:textFill>
        </w:rPr>
        <w:t xml:space="preserve">    </w:t>
      </w:r>
      <w:r>
        <w:rPr>
          <w:rFonts w:hint="eastAsia" w:ascii="宋体" w:hAnsi="宋体" w:cs="宋体"/>
          <w:color w:val="000000" w:themeColor="text1"/>
          <w:szCs w:val="21"/>
          <w:highlight w:val="none"/>
          <w:shd w:val="clear" w:color="auto" w:fill="auto"/>
          <w14:textFill>
            <w14:solidFill>
              <w14:schemeClr w14:val="tx1"/>
            </w14:solidFill>
          </w14:textFill>
        </w:rPr>
        <w:t xml:space="preserve">   投标人（盖章）：</w:t>
      </w:r>
    </w:p>
    <w:p w14:paraId="1789CB7C">
      <w:pPr>
        <w:shd w:val="clear"/>
        <w:spacing w:line="360" w:lineRule="auto"/>
        <w:rPr>
          <w:rFonts w:hint="eastAsia" w:ascii="宋体" w:hAnsi="宋体" w:cs="宋体"/>
          <w:color w:val="000000" w:themeColor="text1"/>
          <w:szCs w:val="21"/>
          <w:highlight w:val="none"/>
          <w:shd w:val="clear" w:color="auto" w:fill="auto"/>
          <w14:textFill>
            <w14:solidFill>
              <w14:schemeClr w14:val="tx1"/>
            </w14:solidFill>
          </w14:textFill>
        </w:rPr>
        <w:sectPr>
          <w:pgSz w:w="11905" w:h="16838"/>
          <w:pgMar w:top="1440" w:right="1083" w:bottom="1440" w:left="1247" w:header="851" w:footer="992" w:gutter="0"/>
          <w:pgBorders>
            <w:top w:val="none" w:sz="0" w:space="0"/>
            <w:left w:val="none" w:sz="0" w:space="0"/>
            <w:bottom w:val="none" w:sz="0" w:space="0"/>
            <w:right w:val="none" w:sz="0" w:space="0"/>
          </w:pgBorders>
          <w:cols w:space="720" w:num="1"/>
          <w:docGrid w:type="lines" w:linePitch="317" w:charSpace="0"/>
        </w:sectPr>
      </w:pPr>
      <w:r>
        <w:rPr>
          <w:rFonts w:hint="eastAsia" w:ascii="宋体" w:hAnsi="宋体" w:cs="宋体"/>
          <w:color w:val="000000" w:themeColor="text1"/>
          <w:szCs w:val="21"/>
          <w:highlight w:val="none"/>
          <w:shd w:val="clear" w:color="auto" w:fill="auto"/>
          <w14:textFill>
            <w14:solidFill>
              <w14:schemeClr w14:val="tx1"/>
            </w14:solidFill>
          </w14:textFill>
        </w:rPr>
        <w:t xml:space="preserve">                                                </w:t>
      </w:r>
      <w:r>
        <w:rPr>
          <w:rFonts w:hint="eastAsia" w:ascii="宋体" w:hAnsi="宋体" w:cs="宋体"/>
          <w:color w:val="000000" w:themeColor="text1"/>
          <w:szCs w:val="21"/>
          <w:highlight w:val="none"/>
          <w:shd w:val="clear" w:color="auto" w:fill="auto"/>
          <w:lang w:val="en-US" w:eastAsia="zh-CN"/>
          <w14:textFill>
            <w14:solidFill>
              <w14:schemeClr w14:val="tx1"/>
            </w14:solidFill>
          </w14:textFill>
        </w:rPr>
        <w:t xml:space="preserve">   </w:t>
      </w:r>
      <w:r>
        <w:rPr>
          <w:rFonts w:hint="eastAsia" w:ascii="宋体" w:hAnsi="宋体" w:cs="宋体"/>
          <w:color w:val="000000" w:themeColor="text1"/>
          <w:szCs w:val="21"/>
          <w:highlight w:val="none"/>
          <w:shd w:val="clear" w:color="auto" w:fill="auto"/>
          <w14:textFill>
            <w14:solidFill>
              <w14:schemeClr w14:val="tx1"/>
            </w14:solidFill>
          </w14:textFill>
        </w:rPr>
        <w:t xml:space="preserve"> 日期：    年   月   日</w:t>
      </w:r>
    </w:p>
    <w:p w14:paraId="0BAF9C00">
      <w:pPr>
        <w:pStyle w:val="18"/>
        <w:shd w:val="clear"/>
        <w:spacing w:before="0" w:after="0" w:line="360" w:lineRule="auto"/>
        <w:ind w:right="1800" w:hanging="105"/>
        <w:jc w:val="both"/>
        <w:rPr>
          <w:rFonts w:hint="eastAsia" w:ascii="宋体" w:hAnsi="宋体" w:cs="宋体"/>
          <w:b w:val="0"/>
          <w:bCs w:val="0"/>
          <w:color w:val="000000" w:themeColor="text1"/>
          <w:highlight w:val="none"/>
          <w:shd w:val="clear" w:color="auto" w:fill="auto"/>
          <w14:textFill>
            <w14:solidFill>
              <w14:schemeClr w14:val="tx1"/>
            </w14:solidFill>
          </w14:textFill>
        </w:rPr>
      </w:pPr>
      <w:r>
        <w:rPr>
          <w:rFonts w:hint="eastAsia" w:ascii="宋体" w:hAnsi="宋体" w:cs="宋体"/>
          <w:b w:val="0"/>
          <w:bCs w:val="0"/>
          <w:color w:val="000000" w:themeColor="text1"/>
          <w:highlight w:val="none"/>
          <w:shd w:val="clear" w:color="auto" w:fill="auto"/>
          <w14:textFill>
            <w14:solidFill>
              <w14:schemeClr w14:val="tx1"/>
            </w14:solidFill>
          </w14:textFill>
        </w:rPr>
        <w:t>附件</w:t>
      </w:r>
      <w:r>
        <w:rPr>
          <w:rFonts w:hint="eastAsia" w:ascii="宋体" w:hAnsi="宋体" w:cs="宋体"/>
          <w:b w:val="0"/>
          <w:bCs w:val="0"/>
          <w:color w:val="000000" w:themeColor="text1"/>
          <w:highlight w:val="none"/>
          <w:shd w:val="clear" w:color="auto" w:fill="auto"/>
          <w:lang w:val="en-US" w:eastAsia="zh-CN"/>
          <w14:textFill>
            <w14:solidFill>
              <w14:schemeClr w14:val="tx1"/>
            </w14:solidFill>
          </w14:textFill>
        </w:rPr>
        <w:t>五</w:t>
      </w:r>
      <w:r>
        <w:rPr>
          <w:rFonts w:hint="eastAsia" w:ascii="宋体" w:hAnsi="宋体" w:cs="宋体"/>
          <w:b w:val="0"/>
          <w:bCs w:val="0"/>
          <w:color w:val="000000" w:themeColor="text1"/>
          <w:highlight w:val="none"/>
          <w:shd w:val="clear" w:color="auto" w:fill="auto"/>
          <w14:textFill>
            <w14:solidFill>
              <w14:schemeClr w14:val="tx1"/>
            </w14:solidFill>
          </w14:textFill>
        </w:rPr>
        <w:t>：</w:t>
      </w:r>
    </w:p>
    <w:p w14:paraId="38EFAB18">
      <w:pPr>
        <w:shd w:val="clear"/>
        <w:spacing w:line="360" w:lineRule="auto"/>
        <w:jc w:val="center"/>
        <w:outlineLvl w:val="0"/>
        <w:rPr>
          <w:rFonts w:hint="eastAsia" w:ascii="宋体" w:hAnsi="宋体" w:cs="宋体"/>
          <w:b/>
          <w:color w:val="000000" w:themeColor="text1"/>
          <w:sz w:val="36"/>
          <w:szCs w:val="36"/>
          <w:highlight w:val="none"/>
          <w:shd w:val="clear" w:color="auto" w:fill="auto"/>
          <w14:textFill>
            <w14:solidFill>
              <w14:schemeClr w14:val="tx1"/>
            </w14:solidFill>
          </w14:textFill>
        </w:rPr>
      </w:pPr>
      <w:r>
        <w:rPr>
          <w:rFonts w:hint="eastAsia" w:ascii="宋体" w:hAnsi="宋体" w:cs="宋体"/>
          <w:b/>
          <w:color w:val="000000" w:themeColor="text1"/>
          <w:sz w:val="36"/>
          <w:szCs w:val="36"/>
          <w:highlight w:val="none"/>
          <w:shd w:val="clear" w:color="auto" w:fill="auto"/>
          <w:lang w:eastAsia="zh-CN"/>
          <w14:textFill>
            <w14:solidFill>
              <w14:schemeClr w14:val="tx1"/>
            </w14:solidFill>
          </w14:textFill>
        </w:rPr>
        <w:t xml:space="preserve"> 椒江区名都锦绣小区物业管理服务</w:t>
      </w:r>
    </w:p>
    <w:p w14:paraId="12F3EB86">
      <w:pPr>
        <w:shd w:val="clear"/>
        <w:spacing w:line="360" w:lineRule="auto"/>
        <w:jc w:val="center"/>
        <w:outlineLvl w:val="0"/>
        <w:rPr>
          <w:rFonts w:hint="default" w:ascii="宋体" w:hAnsi="宋体" w:eastAsia="宋体" w:cs="宋体"/>
          <w:b/>
          <w:color w:val="000000" w:themeColor="text1"/>
          <w:sz w:val="36"/>
          <w:szCs w:val="36"/>
          <w:highlight w:val="none"/>
          <w:shd w:val="clear" w:color="auto" w:fill="auto"/>
          <w:lang w:val="en-US" w:eastAsia="zh-CN"/>
          <w14:textFill>
            <w14:solidFill>
              <w14:schemeClr w14:val="tx1"/>
            </w14:solidFill>
          </w14:textFill>
        </w:rPr>
      </w:pPr>
      <w:r>
        <w:rPr>
          <w:rFonts w:hint="eastAsia" w:ascii="宋体" w:hAnsi="宋体" w:eastAsia="宋体" w:cs="宋体"/>
          <w:b/>
          <w:color w:val="000000" w:themeColor="text1"/>
          <w:sz w:val="36"/>
          <w:szCs w:val="36"/>
          <w:highlight w:val="none"/>
          <w:shd w:val="clear" w:color="auto" w:fill="auto"/>
          <w:lang w:val="en-US" w:eastAsia="zh-CN"/>
          <w14:textFill>
            <w14:solidFill>
              <w14:schemeClr w14:val="tx1"/>
            </w14:solidFill>
          </w14:textFill>
        </w:rPr>
        <w:t>提升小区品质物资资金表</w:t>
      </w:r>
    </w:p>
    <w:p w14:paraId="7F66B07F">
      <w:pPr>
        <w:widowControl/>
        <w:spacing w:line="360" w:lineRule="exact"/>
        <w:jc w:val="left"/>
        <w:textAlignment w:val="baseline"/>
        <w:rPr>
          <w:rFonts w:hint="eastAsia" w:ascii="Times New Roman" w:hAnsi="Times New Roman" w:eastAsia="宋体" w:cs="Times New Roman"/>
          <w:color w:val="000000" w:themeColor="text1"/>
          <w:sz w:val="24"/>
          <w:highlight w:val="green"/>
          <w:lang w:val="en-US" w:eastAsia="zh-CN"/>
          <w14:textFill>
            <w14:solidFill>
              <w14:schemeClr w14:val="tx1"/>
            </w14:solidFill>
          </w14:textFill>
        </w:rPr>
      </w:pPr>
    </w:p>
    <w:tbl>
      <w:tblPr>
        <w:tblStyle w:val="20"/>
        <w:tblW w:w="969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04"/>
        <w:gridCol w:w="840"/>
        <w:gridCol w:w="1903"/>
        <w:gridCol w:w="2024"/>
        <w:gridCol w:w="1965"/>
      </w:tblGrid>
      <w:tr w14:paraId="42909D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60" w:type="dxa"/>
            <w:noWrap w:val="0"/>
            <w:vAlign w:val="center"/>
          </w:tcPr>
          <w:p w14:paraId="3D30AEB6">
            <w:pPr>
              <w:shd w:val="clear"/>
              <w:rPr>
                <w:rFonts w:hint="eastAsia"/>
                <w:b/>
                <w:bCs/>
                <w:color w:val="000000" w:themeColor="text1"/>
                <w:sz w:val="24"/>
                <w:szCs w:val="24"/>
                <w:highlight w:val="none"/>
                <w:shd w:val="clear" w:color="auto" w:fill="auto"/>
                <w14:textFill>
                  <w14:solidFill>
                    <w14:schemeClr w14:val="tx1"/>
                  </w14:solidFill>
                </w14:textFill>
              </w:rPr>
            </w:pPr>
            <w:r>
              <w:rPr>
                <w:rFonts w:hint="eastAsia"/>
                <w:b/>
                <w:bCs/>
                <w:color w:val="000000" w:themeColor="text1"/>
                <w:sz w:val="24"/>
                <w:szCs w:val="24"/>
                <w:highlight w:val="none"/>
                <w:shd w:val="clear" w:color="auto" w:fill="auto"/>
                <w14:textFill>
                  <w14:solidFill>
                    <w14:schemeClr w14:val="tx1"/>
                  </w14:solidFill>
                </w14:textFill>
              </w:rPr>
              <w:t>序号</w:t>
            </w:r>
          </w:p>
        </w:tc>
        <w:tc>
          <w:tcPr>
            <w:tcW w:w="2304" w:type="dxa"/>
            <w:noWrap w:val="0"/>
            <w:vAlign w:val="center"/>
          </w:tcPr>
          <w:p w14:paraId="092CC5D6">
            <w:pPr>
              <w:shd w:val="clear"/>
              <w:jc w:val="center"/>
              <w:rPr>
                <w:rFonts w:hint="eastAsia"/>
                <w:b/>
                <w:bCs/>
                <w:color w:val="000000" w:themeColor="text1"/>
                <w:sz w:val="24"/>
                <w:szCs w:val="24"/>
                <w:highlight w:val="none"/>
                <w:shd w:val="clear" w:color="auto" w:fill="auto"/>
                <w14:textFill>
                  <w14:solidFill>
                    <w14:schemeClr w14:val="tx1"/>
                  </w14:solidFill>
                </w14:textFill>
              </w:rPr>
            </w:pPr>
            <w:r>
              <w:rPr>
                <w:rFonts w:hint="eastAsia"/>
                <w:b/>
                <w:bCs/>
                <w:color w:val="000000" w:themeColor="text1"/>
                <w:sz w:val="24"/>
                <w:szCs w:val="24"/>
                <w:highlight w:val="none"/>
                <w:shd w:val="clear" w:color="auto" w:fill="auto"/>
                <w14:textFill>
                  <w14:solidFill>
                    <w14:schemeClr w14:val="tx1"/>
                  </w14:solidFill>
                </w14:textFill>
              </w:rPr>
              <w:t>项目明细</w:t>
            </w:r>
          </w:p>
        </w:tc>
        <w:tc>
          <w:tcPr>
            <w:tcW w:w="840" w:type="dxa"/>
            <w:noWrap w:val="0"/>
            <w:vAlign w:val="center"/>
          </w:tcPr>
          <w:p w14:paraId="746380B9">
            <w:pPr>
              <w:shd w:val="clear"/>
              <w:jc w:val="center"/>
              <w:rPr>
                <w:rFonts w:hint="eastAsia"/>
                <w:b/>
                <w:bCs/>
                <w:color w:val="000000" w:themeColor="text1"/>
                <w:sz w:val="24"/>
                <w:szCs w:val="24"/>
                <w:highlight w:val="none"/>
                <w:shd w:val="clear" w:color="auto" w:fill="auto"/>
                <w14:textFill>
                  <w14:solidFill>
                    <w14:schemeClr w14:val="tx1"/>
                  </w14:solidFill>
                </w14:textFill>
              </w:rPr>
            </w:pPr>
            <w:r>
              <w:rPr>
                <w:rFonts w:hint="eastAsia"/>
                <w:b/>
                <w:bCs/>
                <w:color w:val="000000" w:themeColor="text1"/>
                <w:sz w:val="24"/>
                <w:szCs w:val="24"/>
                <w:highlight w:val="none"/>
                <w:shd w:val="clear" w:color="auto" w:fill="auto"/>
                <w14:textFill>
                  <w14:solidFill>
                    <w14:schemeClr w14:val="tx1"/>
                  </w14:solidFill>
                </w14:textFill>
              </w:rPr>
              <w:t>数量</w:t>
            </w:r>
          </w:p>
        </w:tc>
        <w:tc>
          <w:tcPr>
            <w:tcW w:w="1903" w:type="dxa"/>
            <w:noWrap w:val="0"/>
            <w:vAlign w:val="center"/>
          </w:tcPr>
          <w:p w14:paraId="38263C34">
            <w:pPr>
              <w:shd w:val="clear"/>
              <w:ind w:firstLine="241" w:firstLineChars="100"/>
              <w:jc w:val="both"/>
              <w:rPr>
                <w:rFonts w:hint="default" w:eastAsia="宋体"/>
                <w:b/>
                <w:bCs/>
                <w:color w:val="000000" w:themeColor="text1"/>
                <w:sz w:val="24"/>
                <w:szCs w:val="24"/>
                <w:highlight w:val="none"/>
                <w:shd w:val="clear" w:color="auto" w:fill="auto"/>
                <w:lang w:val="en-US" w:eastAsia="zh-CN"/>
                <w14:textFill>
                  <w14:solidFill>
                    <w14:schemeClr w14:val="tx1"/>
                  </w14:solidFill>
                </w14:textFill>
              </w:rPr>
            </w:pPr>
            <w:r>
              <w:rPr>
                <w:rFonts w:hint="eastAsia"/>
                <w:b/>
                <w:bCs/>
                <w:color w:val="000000" w:themeColor="text1"/>
                <w:sz w:val="24"/>
                <w:szCs w:val="24"/>
                <w:highlight w:val="none"/>
                <w:shd w:val="clear" w:color="auto" w:fill="auto"/>
                <w:lang w:val="en-US" w:eastAsia="zh-CN"/>
                <w14:textFill>
                  <w14:solidFill>
                    <w14:schemeClr w14:val="tx1"/>
                  </w14:solidFill>
                </w14:textFill>
              </w:rPr>
              <w:t>规格或品牌</w:t>
            </w:r>
          </w:p>
        </w:tc>
        <w:tc>
          <w:tcPr>
            <w:tcW w:w="2024" w:type="dxa"/>
            <w:noWrap w:val="0"/>
            <w:vAlign w:val="center"/>
          </w:tcPr>
          <w:p w14:paraId="5DB01455">
            <w:pPr>
              <w:shd w:val="clear"/>
              <w:ind w:firstLine="482" w:firstLineChars="200"/>
              <w:jc w:val="both"/>
              <w:rPr>
                <w:rFonts w:hint="eastAsia" w:eastAsia="宋体"/>
                <w:b/>
                <w:bCs/>
                <w:color w:val="000000" w:themeColor="text1"/>
                <w:sz w:val="24"/>
                <w:szCs w:val="24"/>
                <w:highlight w:val="none"/>
                <w:shd w:val="clear" w:color="auto" w:fill="auto"/>
                <w:lang w:val="en-US" w:eastAsia="zh-CN"/>
                <w14:textFill>
                  <w14:solidFill>
                    <w14:schemeClr w14:val="tx1"/>
                  </w14:solidFill>
                </w14:textFill>
              </w:rPr>
            </w:pPr>
            <w:r>
              <w:rPr>
                <w:rFonts w:hint="eastAsia"/>
                <w:b/>
                <w:bCs/>
                <w:color w:val="000000" w:themeColor="text1"/>
                <w:sz w:val="24"/>
                <w:szCs w:val="24"/>
                <w:highlight w:val="none"/>
                <w:shd w:val="clear" w:color="auto" w:fill="auto"/>
                <w:lang w:val="en-US" w:eastAsia="zh-CN"/>
                <w14:textFill>
                  <w14:solidFill>
                    <w14:schemeClr w14:val="tx1"/>
                  </w14:solidFill>
                </w14:textFill>
              </w:rPr>
              <w:t>金额（元）</w:t>
            </w:r>
          </w:p>
        </w:tc>
        <w:tc>
          <w:tcPr>
            <w:tcW w:w="1965" w:type="dxa"/>
            <w:noWrap w:val="0"/>
            <w:vAlign w:val="center"/>
          </w:tcPr>
          <w:p w14:paraId="6E550D5E">
            <w:pPr>
              <w:shd w:val="clear"/>
              <w:jc w:val="center"/>
              <w:rPr>
                <w:rFonts w:hint="eastAsia" w:eastAsia="宋体"/>
                <w:b/>
                <w:bCs/>
                <w:color w:val="000000" w:themeColor="text1"/>
                <w:sz w:val="24"/>
                <w:szCs w:val="24"/>
                <w:highlight w:val="none"/>
                <w:shd w:val="clear" w:color="auto" w:fill="auto"/>
                <w:lang w:val="en-US" w:eastAsia="zh-CN"/>
                <w14:textFill>
                  <w14:solidFill>
                    <w14:schemeClr w14:val="tx1"/>
                  </w14:solidFill>
                </w14:textFill>
              </w:rPr>
            </w:pPr>
            <w:r>
              <w:rPr>
                <w:rFonts w:hint="eastAsia"/>
                <w:b/>
                <w:bCs/>
                <w:color w:val="000000" w:themeColor="text1"/>
                <w:sz w:val="24"/>
                <w:szCs w:val="24"/>
                <w:highlight w:val="none"/>
                <w:shd w:val="clear" w:color="auto" w:fill="auto"/>
                <w:lang w:val="en-US" w:eastAsia="zh-CN"/>
                <w14:textFill>
                  <w14:solidFill>
                    <w14:schemeClr w14:val="tx1"/>
                  </w14:solidFill>
                </w14:textFill>
              </w:rPr>
              <w:t>备注</w:t>
            </w:r>
          </w:p>
        </w:tc>
      </w:tr>
      <w:tr w14:paraId="7536F4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60" w:type="dxa"/>
            <w:noWrap w:val="0"/>
            <w:vAlign w:val="center"/>
          </w:tcPr>
          <w:p w14:paraId="3408B69A">
            <w:pPr>
              <w:shd w:val="clear"/>
              <w:jc w:val="center"/>
              <w:rPr>
                <w:rFonts w:hint="default" w:eastAsia="宋体"/>
                <w:b/>
                <w:bCs/>
                <w:color w:val="000000" w:themeColor="text1"/>
                <w:sz w:val="24"/>
                <w:highlight w:val="none"/>
                <w:shd w:val="clear" w:color="auto" w:fill="auto"/>
                <w:lang w:val="en-US" w:eastAsia="zh-CN"/>
                <w14:textFill>
                  <w14:solidFill>
                    <w14:schemeClr w14:val="tx1"/>
                  </w14:solidFill>
                </w14:textFill>
              </w:rPr>
            </w:pPr>
            <w:r>
              <w:rPr>
                <w:rFonts w:hint="eastAsia"/>
                <w:b/>
                <w:bCs/>
                <w:color w:val="000000" w:themeColor="text1"/>
                <w:sz w:val="24"/>
                <w:highlight w:val="none"/>
                <w:shd w:val="clear" w:color="auto" w:fill="auto"/>
                <w:lang w:val="en-US" w:eastAsia="zh-CN"/>
                <w14:textFill>
                  <w14:solidFill>
                    <w14:schemeClr w14:val="tx1"/>
                  </w14:solidFill>
                </w14:textFill>
              </w:rPr>
              <w:t>一</w:t>
            </w:r>
          </w:p>
        </w:tc>
        <w:tc>
          <w:tcPr>
            <w:tcW w:w="2304" w:type="dxa"/>
            <w:noWrap w:val="0"/>
            <w:vAlign w:val="center"/>
          </w:tcPr>
          <w:p w14:paraId="7B930632">
            <w:pPr>
              <w:shd w:val="clear"/>
              <w:tabs>
                <w:tab w:val="left" w:pos="458"/>
              </w:tabs>
              <w:spacing w:line="500" w:lineRule="exact"/>
              <w:jc w:val="center"/>
              <w:rPr>
                <w:rFonts w:hint="eastAsia" w:ascii="宋体" w:hAnsi="宋体" w:eastAsia="宋体"/>
                <w:b/>
                <w:bCs/>
                <w:color w:val="000000" w:themeColor="text1"/>
                <w:szCs w:val="21"/>
                <w:highlight w:val="none"/>
                <w:shd w:val="clear" w:color="auto" w:fill="auto"/>
                <w:lang w:val="en-US" w:eastAsia="zh-CN"/>
                <w14:textFill>
                  <w14:solidFill>
                    <w14:schemeClr w14:val="tx1"/>
                  </w14:solidFill>
                </w14:textFill>
              </w:rPr>
            </w:pPr>
            <w:r>
              <w:rPr>
                <w:rFonts w:hint="eastAsia" w:ascii="宋体" w:hAnsi="宋体" w:eastAsia="宋体"/>
                <w:b/>
                <w:bCs/>
                <w:color w:val="000000" w:themeColor="text1"/>
                <w:szCs w:val="21"/>
                <w:highlight w:val="none"/>
                <w:shd w:val="clear" w:color="auto" w:fill="auto"/>
                <w:lang w:val="en-US" w:eastAsia="zh-CN"/>
                <w14:textFill>
                  <w14:solidFill>
                    <w14:schemeClr w14:val="tx1"/>
                  </w14:solidFill>
                </w14:textFill>
              </w:rPr>
              <w:t>投入物品、设施设备等</w:t>
            </w:r>
          </w:p>
        </w:tc>
        <w:tc>
          <w:tcPr>
            <w:tcW w:w="840" w:type="dxa"/>
            <w:noWrap w:val="0"/>
            <w:vAlign w:val="center"/>
          </w:tcPr>
          <w:p w14:paraId="09C22023">
            <w:pPr>
              <w:shd w:val="clear"/>
              <w:jc w:val="center"/>
              <w:rPr>
                <w:rFonts w:hint="eastAsia" w:ascii="宋体" w:hAnsi="宋体" w:cs="宋体"/>
                <w:b/>
                <w:bCs/>
                <w:color w:val="000000" w:themeColor="text1"/>
                <w:sz w:val="24"/>
                <w:highlight w:val="none"/>
                <w:shd w:val="clear" w:color="auto" w:fill="auto"/>
                <w:lang w:val="en-US" w:eastAsia="zh-CN"/>
                <w14:textFill>
                  <w14:solidFill>
                    <w14:schemeClr w14:val="tx1"/>
                  </w14:solidFill>
                </w14:textFill>
              </w:rPr>
            </w:pPr>
          </w:p>
        </w:tc>
        <w:tc>
          <w:tcPr>
            <w:tcW w:w="1903" w:type="dxa"/>
            <w:noWrap w:val="0"/>
            <w:vAlign w:val="center"/>
          </w:tcPr>
          <w:p w14:paraId="3840F872">
            <w:pPr>
              <w:shd w:val="clear"/>
              <w:rPr>
                <w:rFonts w:hint="eastAsia" w:ascii="宋体" w:hAnsi="宋体" w:cs="宋体"/>
                <w:b/>
                <w:bCs/>
                <w:color w:val="000000" w:themeColor="text1"/>
                <w:szCs w:val="21"/>
                <w:highlight w:val="none"/>
                <w:shd w:val="clear" w:color="auto" w:fill="auto"/>
                <w14:textFill>
                  <w14:solidFill>
                    <w14:schemeClr w14:val="tx1"/>
                  </w14:solidFill>
                </w14:textFill>
              </w:rPr>
            </w:pPr>
          </w:p>
        </w:tc>
        <w:tc>
          <w:tcPr>
            <w:tcW w:w="2024" w:type="dxa"/>
            <w:noWrap w:val="0"/>
            <w:vAlign w:val="center"/>
          </w:tcPr>
          <w:p w14:paraId="4B369F64">
            <w:pPr>
              <w:shd w:val="clear"/>
              <w:rPr>
                <w:rFonts w:hint="default" w:eastAsia="宋体"/>
                <w:b/>
                <w:bCs/>
                <w:color w:val="000000" w:themeColor="text1"/>
                <w:szCs w:val="21"/>
                <w:highlight w:val="none"/>
                <w:shd w:val="clear" w:color="auto" w:fill="auto"/>
                <w:lang w:val="en-US" w:eastAsia="zh-CN"/>
                <w14:textFill>
                  <w14:solidFill>
                    <w14:schemeClr w14:val="tx1"/>
                  </w14:solidFill>
                </w14:textFill>
              </w:rPr>
            </w:pPr>
            <w:r>
              <w:rPr>
                <w:rFonts w:hint="eastAsia"/>
                <w:b/>
                <w:bCs/>
                <w:color w:val="000000" w:themeColor="text1"/>
                <w:szCs w:val="21"/>
                <w:highlight w:val="none"/>
                <w:shd w:val="clear" w:color="auto" w:fill="auto"/>
                <w:lang w:val="en-US" w:eastAsia="zh-CN"/>
                <w14:textFill>
                  <w14:solidFill>
                    <w14:schemeClr w14:val="tx1"/>
                  </w14:solidFill>
                </w14:textFill>
              </w:rPr>
              <w:t xml:space="preserve">             </w:t>
            </w:r>
          </w:p>
        </w:tc>
        <w:tc>
          <w:tcPr>
            <w:tcW w:w="1965" w:type="dxa"/>
            <w:noWrap w:val="0"/>
            <w:vAlign w:val="center"/>
          </w:tcPr>
          <w:p w14:paraId="6045D3B4">
            <w:pPr>
              <w:shd w:val="clear"/>
              <w:rPr>
                <w:rFonts w:hint="default" w:eastAsia="宋体"/>
                <w:b/>
                <w:bCs/>
                <w:color w:val="000000" w:themeColor="text1"/>
                <w:szCs w:val="21"/>
                <w:highlight w:val="none"/>
                <w:shd w:val="clear" w:color="auto" w:fill="auto"/>
                <w:lang w:val="en-US" w:eastAsia="zh-CN"/>
                <w14:textFill>
                  <w14:solidFill>
                    <w14:schemeClr w14:val="tx1"/>
                  </w14:solidFill>
                </w14:textFill>
              </w:rPr>
            </w:pPr>
            <w:r>
              <w:rPr>
                <w:rFonts w:hint="eastAsia"/>
                <w:b/>
                <w:bCs/>
                <w:color w:val="000000" w:themeColor="text1"/>
                <w:szCs w:val="21"/>
                <w:highlight w:val="none"/>
                <w:shd w:val="clear" w:color="auto" w:fill="auto"/>
                <w:lang w:val="en-US" w:eastAsia="zh-CN"/>
                <w14:textFill>
                  <w14:solidFill>
                    <w14:schemeClr w14:val="tx1"/>
                  </w14:solidFill>
                </w14:textFill>
              </w:rPr>
              <w:t>物资类请填写相应物资的价值</w:t>
            </w:r>
          </w:p>
        </w:tc>
      </w:tr>
      <w:tr w14:paraId="503BF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60" w:type="dxa"/>
            <w:noWrap w:val="0"/>
            <w:vAlign w:val="center"/>
          </w:tcPr>
          <w:p w14:paraId="0213C194">
            <w:pPr>
              <w:shd w:val="clear"/>
              <w:jc w:val="center"/>
              <w:rPr>
                <w:rFonts w:hint="default" w:eastAsia="宋体"/>
                <w:b/>
                <w:bCs/>
                <w:color w:val="000000" w:themeColor="text1"/>
                <w:sz w:val="24"/>
                <w:highlight w:val="none"/>
                <w:shd w:val="clear" w:color="auto" w:fill="auto"/>
                <w:lang w:val="en-US" w:eastAsia="zh-CN"/>
                <w14:textFill>
                  <w14:solidFill>
                    <w14:schemeClr w14:val="tx1"/>
                  </w14:solidFill>
                </w14:textFill>
              </w:rPr>
            </w:pPr>
            <w:r>
              <w:rPr>
                <w:rFonts w:hint="eastAsia"/>
                <w:b/>
                <w:bCs/>
                <w:color w:val="000000" w:themeColor="text1"/>
                <w:sz w:val="24"/>
                <w:highlight w:val="none"/>
                <w:shd w:val="clear" w:color="auto" w:fill="auto"/>
                <w:lang w:val="en-US" w:eastAsia="zh-CN"/>
                <w14:textFill>
                  <w14:solidFill>
                    <w14:schemeClr w14:val="tx1"/>
                  </w14:solidFill>
                </w14:textFill>
              </w:rPr>
              <w:t>1.1</w:t>
            </w:r>
          </w:p>
        </w:tc>
        <w:tc>
          <w:tcPr>
            <w:tcW w:w="2304" w:type="dxa"/>
            <w:noWrap w:val="0"/>
            <w:vAlign w:val="center"/>
          </w:tcPr>
          <w:p w14:paraId="390F6817">
            <w:pPr>
              <w:shd w:val="clear"/>
              <w:tabs>
                <w:tab w:val="left" w:pos="458"/>
              </w:tabs>
              <w:spacing w:line="500" w:lineRule="exact"/>
              <w:jc w:val="center"/>
              <w:rPr>
                <w:rFonts w:hint="eastAsia" w:ascii="宋体" w:hAnsi="宋体"/>
                <w:b/>
                <w:bCs/>
                <w:color w:val="000000" w:themeColor="text1"/>
                <w:szCs w:val="21"/>
                <w:highlight w:val="none"/>
                <w:shd w:val="clear" w:color="auto" w:fill="auto"/>
                <w:lang w:val="en-US" w:eastAsia="zh-CN"/>
                <w14:textFill>
                  <w14:solidFill>
                    <w14:schemeClr w14:val="tx1"/>
                  </w14:solidFill>
                </w14:textFill>
              </w:rPr>
            </w:pPr>
          </w:p>
        </w:tc>
        <w:tc>
          <w:tcPr>
            <w:tcW w:w="840" w:type="dxa"/>
            <w:noWrap w:val="0"/>
            <w:vAlign w:val="center"/>
          </w:tcPr>
          <w:p w14:paraId="7E14E9A0">
            <w:pPr>
              <w:shd w:val="clear"/>
              <w:jc w:val="center"/>
              <w:rPr>
                <w:rFonts w:hint="eastAsia" w:ascii="宋体" w:hAnsi="宋体" w:cs="宋体"/>
                <w:b/>
                <w:bCs/>
                <w:color w:val="000000" w:themeColor="text1"/>
                <w:sz w:val="24"/>
                <w:highlight w:val="none"/>
                <w:shd w:val="clear" w:color="auto" w:fill="auto"/>
                <w:lang w:val="en-US" w:eastAsia="zh-CN"/>
                <w14:textFill>
                  <w14:solidFill>
                    <w14:schemeClr w14:val="tx1"/>
                  </w14:solidFill>
                </w14:textFill>
              </w:rPr>
            </w:pPr>
          </w:p>
        </w:tc>
        <w:tc>
          <w:tcPr>
            <w:tcW w:w="1903" w:type="dxa"/>
            <w:noWrap w:val="0"/>
            <w:vAlign w:val="center"/>
          </w:tcPr>
          <w:p w14:paraId="16FE610A">
            <w:pPr>
              <w:shd w:val="clear"/>
              <w:rPr>
                <w:rFonts w:hint="eastAsia"/>
                <w:b/>
                <w:bCs/>
                <w:color w:val="000000" w:themeColor="text1"/>
                <w:szCs w:val="21"/>
                <w:highlight w:val="none"/>
                <w:u w:val="single"/>
                <w:shd w:val="clear" w:color="auto" w:fill="auto"/>
                <w14:textFill>
                  <w14:solidFill>
                    <w14:schemeClr w14:val="tx1"/>
                  </w14:solidFill>
                </w14:textFill>
              </w:rPr>
            </w:pPr>
          </w:p>
        </w:tc>
        <w:tc>
          <w:tcPr>
            <w:tcW w:w="2024" w:type="dxa"/>
            <w:noWrap w:val="0"/>
            <w:vAlign w:val="center"/>
          </w:tcPr>
          <w:p w14:paraId="34093D6F">
            <w:pPr>
              <w:shd w:val="clear"/>
              <w:rPr>
                <w:rFonts w:hint="default" w:eastAsia="宋体"/>
                <w:b/>
                <w:bCs/>
                <w:color w:val="000000" w:themeColor="text1"/>
                <w:szCs w:val="21"/>
                <w:highlight w:val="none"/>
                <w:shd w:val="clear" w:color="auto" w:fill="auto"/>
                <w:lang w:val="en-US" w:eastAsia="zh-CN"/>
                <w14:textFill>
                  <w14:solidFill>
                    <w14:schemeClr w14:val="tx1"/>
                  </w14:solidFill>
                </w14:textFill>
              </w:rPr>
            </w:pPr>
            <w:r>
              <w:rPr>
                <w:rFonts w:hint="eastAsia"/>
                <w:b/>
                <w:bCs/>
                <w:color w:val="000000" w:themeColor="text1"/>
                <w:szCs w:val="21"/>
                <w:highlight w:val="none"/>
                <w:shd w:val="clear" w:color="auto" w:fill="auto"/>
                <w:lang w:val="en-US" w:eastAsia="zh-CN"/>
                <w14:textFill>
                  <w14:solidFill>
                    <w14:schemeClr w14:val="tx1"/>
                  </w14:solidFill>
                </w14:textFill>
              </w:rPr>
              <w:t xml:space="preserve">          </w:t>
            </w:r>
          </w:p>
        </w:tc>
        <w:tc>
          <w:tcPr>
            <w:tcW w:w="1965" w:type="dxa"/>
            <w:noWrap w:val="0"/>
            <w:vAlign w:val="center"/>
          </w:tcPr>
          <w:p w14:paraId="2D390084">
            <w:pPr>
              <w:shd w:val="clear"/>
              <w:rPr>
                <w:rFonts w:hint="default" w:eastAsia="宋体"/>
                <w:b/>
                <w:bCs/>
                <w:color w:val="000000" w:themeColor="text1"/>
                <w:szCs w:val="21"/>
                <w:highlight w:val="none"/>
                <w:shd w:val="clear" w:color="auto" w:fill="auto"/>
                <w:lang w:val="en-US" w:eastAsia="zh-CN"/>
                <w14:textFill>
                  <w14:solidFill>
                    <w14:schemeClr w14:val="tx1"/>
                  </w14:solidFill>
                </w14:textFill>
              </w:rPr>
            </w:pPr>
          </w:p>
        </w:tc>
      </w:tr>
      <w:tr w14:paraId="66C965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60" w:type="dxa"/>
            <w:noWrap w:val="0"/>
            <w:vAlign w:val="center"/>
          </w:tcPr>
          <w:p w14:paraId="755EA000">
            <w:pPr>
              <w:shd w:val="clear"/>
              <w:jc w:val="center"/>
              <w:rPr>
                <w:rFonts w:hint="default"/>
                <w:b/>
                <w:bCs/>
                <w:color w:val="000000" w:themeColor="text1"/>
                <w:sz w:val="24"/>
                <w:highlight w:val="none"/>
                <w:shd w:val="clear" w:color="auto" w:fill="auto"/>
                <w:lang w:val="en-US" w:eastAsia="zh-CN"/>
                <w14:textFill>
                  <w14:solidFill>
                    <w14:schemeClr w14:val="tx1"/>
                  </w14:solidFill>
                </w14:textFill>
              </w:rPr>
            </w:pPr>
            <w:r>
              <w:rPr>
                <w:rFonts w:hint="eastAsia"/>
                <w:b/>
                <w:bCs/>
                <w:color w:val="000000" w:themeColor="text1"/>
                <w:sz w:val="24"/>
                <w:highlight w:val="none"/>
                <w:shd w:val="clear" w:color="auto" w:fill="auto"/>
                <w:lang w:val="en-US" w:eastAsia="zh-CN"/>
                <w14:textFill>
                  <w14:solidFill>
                    <w14:schemeClr w14:val="tx1"/>
                  </w14:solidFill>
                </w14:textFill>
              </w:rPr>
              <w:t>1.2</w:t>
            </w:r>
          </w:p>
        </w:tc>
        <w:tc>
          <w:tcPr>
            <w:tcW w:w="2304" w:type="dxa"/>
            <w:noWrap w:val="0"/>
            <w:vAlign w:val="center"/>
          </w:tcPr>
          <w:p w14:paraId="3D498EA5">
            <w:pPr>
              <w:shd w:val="clear"/>
              <w:tabs>
                <w:tab w:val="left" w:pos="458"/>
              </w:tabs>
              <w:spacing w:line="500" w:lineRule="exact"/>
              <w:jc w:val="center"/>
              <w:rPr>
                <w:rFonts w:hint="eastAsia" w:ascii="宋体" w:hAnsi="宋体"/>
                <w:b/>
                <w:bCs/>
                <w:color w:val="000000" w:themeColor="text1"/>
                <w:szCs w:val="21"/>
                <w:highlight w:val="none"/>
                <w:shd w:val="clear" w:color="auto" w:fill="auto"/>
                <w:lang w:val="en-US" w:eastAsia="zh-CN"/>
                <w14:textFill>
                  <w14:solidFill>
                    <w14:schemeClr w14:val="tx1"/>
                  </w14:solidFill>
                </w14:textFill>
              </w:rPr>
            </w:pPr>
          </w:p>
        </w:tc>
        <w:tc>
          <w:tcPr>
            <w:tcW w:w="840" w:type="dxa"/>
            <w:noWrap w:val="0"/>
            <w:vAlign w:val="center"/>
          </w:tcPr>
          <w:p w14:paraId="5474F441">
            <w:pPr>
              <w:shd w:val="clear"/>
              <w:jc w:val="center"/>
              <w:rPr>
                <w:rFonts w:hint="eastAsia" w:ascii="宋体" w:hAnsi="宋体" w:cs="宋体"/>
                <w:b/>
                <w:bCs/>
                <w:color w:val="000000" w:themeColor="text1"/>
                <w:sz w:val="24"/>
                <w:highlight w:val="none"/>
                <w:shd w:val="clear" w:color="auto" w:fill="auto"/>
                <w:lang w:val="en-US" w:eastAsia="zh-CN"/>
                <w14:textFill>
                  <w14:solidFill>
                    <w14:schemeClr w14:val="tx1"/>
                  </w14:solidFill>
                </w14:textFill>
              </w:rPr>
            </w:pPr>
          </w:p>
        </w:tc>
        <w:tc>
          <w:tcPr>
            <w:tcW w:w="1903" w:type="dxa"/>
            <w:noWrap w:val="0"/>
            <w:vAlign w:val="center"/>
          </w:tcPr>
          <w:p w14:paraId="0AC1288B">
            <w:pPr>
              <w:shd w:val="clear"/>
              <w:rPr>
                <w:rFonts w:hint="eastAsia"/>
                <w:b/>
                <w:bCs/>
                <w:color w:val="000000" w:themeColor="text1"/>
                <w:szCs w:val="21"/>
                <w:highlight w:val="none"/>
                <w:u w:val="single"/>
                <w:shd w:val="clear" w:color="auto" w:fill="auto"/>
                <w14:textFill>
                  <w14:solidFill>
                    <w14:schemeClr w14:val="tx1"/>
                  </w14:solidFill>
                </w14:textFill>
              </w:rPr>
            </w:pPr>
          </w:p>
        </w:tc>
        <w:tc>
          <w:tcPr>
            <w:tcW w:w="2024" w:type="dxa"/>
            <w:noWrap w:val="0"/>
            <w:vAlign w:val="center"/>
          </w:tcPr>
          <w:p w14:paraId="67B97971">
            <w:pPr>
              <w:shd w:val="clear"/>
              <w:rPr>
                <w:rFonts w:hint="eastAsia"/>
                <w:b/>
                <w:bCs/>
                <w:color w:val="000000" w:themeColor="text1"/>
                <w:szCs w:val="21"/>
                <w:highlight w:val="none"/>
                <w:shd w:val="clear" w:color="auto" w:fill="auto"/>
                <w14:textFill>
                  <w14:solidFill>
                    <w14:schemeClr w14:val="tx1"/>
                  </w14:solidFill>
                </w14:textFill>
              </w:rPr>
            </w:pPr>
          </w:p>
        </w:tc>
        <w:tc>
          <w:tcPr>
            <w:tcW w:w="1965" w:type="dxa"/>
            <w:noWrap w:val="0"/>
            <w:vAlign w:val="center"/>
          </w:tcPr>
          <w:p w14:paraId="15385485">
            <w:pPr>
              <w:shd w:val="clear"/>
              <w:rPr>
                <w:rFonts w:hint="eastAsia"/>
                <w:b/>
                <w:bCs/>
                <w:color w:val="000000" w:themeColor="text1"/>
                <w:szCs w:val="21"/>
                <w:highlight w:val="none"/>
                <w:shd w:val="clear" w:color="auto" w:fill="auto"/>
                <w14:textFill>
                  <w14:solidFill>
                    <w14:schemeClr w14:val="tx1"/>
                  </w14:solidFill>
                </w14:textFill>
              </w:rPr>
            </w:pPr>
          </w:p>
        </w:tc>
      </w:tr>
      <w:tr w14:paraId="77C8DE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60" w:type="dxa"/>
            <w:noWrap w:val="0"/>
            <w:vAlign w:val="center"/>
          </w:tcPr>
          <w:p w14:paraId="5AAA8F51">
            <w:pPr>
              <w:shd w:val="clear"/>
              <w:jc w:val="center"/>
              <w:rPr>
                <w:rFonts w:hint="default"/>
                <w:b/>
                <w:bCs/>
                <w:color w:val="000000" w:themeColor="text1"/>
                <w:sz w:val="24"/>
                <w:highlight w:val="none"/>
                <w:shd w:val="clear" w:color="auto" w:fill="auto"/>
                <w:lang w:val="en-US" w:eastAsia="zh-CN"/>
                <w14:textFill>
                  <w14:solidFill>
                    <w14:schemeClr w14:val="tx1"/>
                  </w14:solidFill>
                </w14:textFill>
              </w:rPr>
            </w:pPr>
            <w:r>
              <w:rPr>
                <w:rFonts w:hint="eastAsia"/>
                <w:b/>
                <w:bCs/>
                <w:color w:val="000000" w:themeColor="text1"/>
                <w:sz w:val="24"/>
                <w:highlight w:val="none"/>
                <w:shd w:val="clear" w:color="auto" w:fill="auto"/>
                <w:lang w:val="en-US" w:eastAsia="zh-CN"/>
                <w14:textFill>
                  <w14:solidFill>
                    <w14:schemeClr w14:val="tx1"/>
                  </w14:solidFill>
                </w14:textFill>
              </w:rPr>
              <w:t>1.3</w:t>
            </w:r>
          </w:p>
        </w:tc>
        <w:tc>
          <w:tcPr>
            <w:tcW w:w="2304" w:type="dxa"/>
            <w:noWrap w:val="0"/>
            <w:vAlign w:val="center"/>
          </w:tcPr>
          <w:p w14:paraId="330D8729">
            <w:pPr>
              <w:shd w:val="clear"/>
              <w:tabs>
                <w:tab w:val="left" w:pos="458"/>
              </w:tabs>
              <w:spacing w:line="500" w:lineRule="exact"/>
              <w:jc w:val="center"/>
              <w:rPr>
                <w:rFonts w:hint="eastAsia" w:ascii="宋体" w:hAnsi="宋体"/>
                <w:b/>
                <w:bCs/>
                <w:color w:val="000000" w:themeColor="text1"/>
                <w:szCs w:val="21"/>
                <w:highlight w:val="none"/>
                <w:shd w:val="clear" w:color="auto" w:fill="auto"/>
                <w:lang w:val="en-US" w:eastAsia="zh-CN"/>
                <w14:textFill>
                  <w14:solidFill>
                    <w14:schemeClr w14:val="tx1"/>
                  </w14:solidFill>
                </w14:textFill>
              </w:rPr>
            </w:pPr>
          </w:p>
        </w:tc>
        <w:tc>
          <w:tcPr>
            <w:tcW w:w="840" w:type="dxa"/>
            <w:noWrap w:val="0"/>
            <w:vAlign w:val="center"/>
          </w:tcPr>
          <w:p w14:paraId="0DAC31FB">
            <w:pPr>
              <w:shd w:val="clear"/>
              <w:jc w:val="center"/>
              <w:rPr>
                <w:rFonts w:hint="eastAsia" w:ascii="宋体" w:hAnsi="宋体" w:cs="宋体"/>
                <w:b/>
                <w:bCs/>
                <w:color w:val="000000" w:themeColor="text1"/>
                <w:sz w:val="24"/>
                <w:highlight w:val="none"/>
                <w:shd w:val="clear" w:color="auto" w:fill="auto"/>
                <w:lang w:val="en-US" w:eastAsia="zh-CN"/>
                <w14:textFill>
                  <w14:solidFill>
                    <w14:schemeClr w14:val="tx1"/>
                  </w14:solidFill>
                </w14:textFill>
              </w:rPr>
            </w:pPr>
          </w:p>
        </w:tc>
        <w:tc>
          <w:tcPr>
            <w:tcW w:w="1903" w:type="dxa"/>
            <w:noWrap w:val="0"/>
            <w:vAlign w:val="center"/>
          </w:tcPr>
          <w:p w14:paraId="4F634509">
            <w:pPr>
              <w:shd w:val="clear"/>
              <w:rPr>
                <w:rFonts w:hint="eastAsia"/>
                <w:b/>
                <w:bCs/>
                <w:color w:val="000000" w:themeColor="text1"/>
                <w:szCs w:val="21"/>
                <w:highlight w:val="none"/>
                <w:u w:val="single"/>
                <w:shd w:val="clear" w:color="auto" w:fill="auto"/>
                <w14:textFill>
                  <w14:solidFill>
                    <w14:schemeClr w14:val="tx1"/>
                  </w14:solidFill>
                </w14:textFill>
              </w:rPr>
            </w:pPr>
          </w:p>
        </w:tc>
        <w:tc>
          <w:tcPr>
            <w:tcW w:w="2024" w:type="dxa"/>
            <w:noWrap w:val="0"/>
            <w:vAlign w:val="center"/>
          </w:tcPr>
          <w:p w14:paraId="1582DB52">
            <w:pPr>
              <w:shd w:val="clear"/>
              <w:rPr>
                <w:rFonts w:hint="eastAsia"/>
                <w:b/>
                <w:bCs/>
                <w:color w:val="000000" w:themeColor="text1"/>
                <w:szCs w:val="21"/>
                <w:highlight w:val="none"/>
                <w:shd w:val="clear" w:color="auto" w:fill="auto"/>
                <w14:textFill>
                  <w14:solidFill>
                    <w14:schemeClr w14:val="tx1"/>
                  </w14:solidFill>
                </w14:textFill>
              </w:rPr>
            </w:pPr>
          </w:p>
        </w:tc>
        <w:tc>
          <w:tcPr>
            <w:tcW w:w="1965" w:type="dxa"/>
            <w:noWrap w:val="0"/>
            <w:vAlign w:val="center"/>
          </w:tcPr>
          <w:p w14:paraId="6FD44CE5">
            <w:pPr>
              <w:shd w:val="clear"/>
              <w:rPr>
                <w:rFonts w:hint="eastAsia"/>
                <w:b/>
                <w:bCs/>
                <w:color w:val="000000" w:themeColor="text1"/>
                <w:szCs w:val="21"/>
                <w:highlight w:val="none"/>
                <w:shd w:val="clear" w:color="auto" w:fill="auto"/>
                <w14:textFill>
                  <w14:solidFill>
                    <w14:schemeClr w14:val="tx1"/>
                  </w14:solidFill>
                </w14:textFill>
              </w:rPr>
            </w:pPr>
          </w:p>
        </w:tc>
      </w:tr>
      <w:tr w14:paraId="502F3C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60" w:type="dxa"/>
            <w:noWrap w:val="0"/>
            <w:vAlign w:val="center"/>
          </w:tcPr>
          <w:p w14:paraId="2F7F2C51">
            <w:pPr>
              <w:shd w:val="clear"/>
              <w:jc w:val="center"/>
              <w:rPr>
                <w:rFonts w:hint="default"/>
                <w:b/>
                <w:bCs/>
                <w:color w:val="000000" w:themeColor="text1"/>
                <w:sz w:val="24"/>
                <w:highlight w:val="none"/>
                <w:shd w:val="clear" w:color="auto" w:fill="auto"/>
                <w:lang w:val="en-US" w:eastAsia="zh-CN"/>
                <w14:textFill>
                  <w14:solidFill>
                    <w14:schemeClr w14:val="tx1"/>
                  </w14:solidFill>
                </w14:textFill>
              </w:rPr>
            </w:pPr>
            <w:r>
              <w:rPr>
                <w:rFonts w:hint="eastAsia"/>
                <w:b/>
                <w:bCs/>
                <w:color w:val="000000" w:themeColor="text1"/>
                <w:sz w:val="24"/>
                <w:highlight w:val="none"/>
                <w:shd w:val="clear" w:color="auto" w:fill="auto"/>
                <w:lang w:val="en-US" w:eastAsia="zh-CN"/>
                <w14:textFill>
                  <w14:solidFill>
                    <w14:schemeClr w14:val="tx1"/>
                  </w14:solidFill>
                </w14:textFill>
              </w:rPr>
              <w:t>1.4</w:t>
            </w:r>
          </w:p>
        </w:tc>
        <w:tc>
          <w:tcPr>
            <w:tcW w:w="2304" w:type="dxa"/>
            <w:noWrap w:val="0"/>
            <w:vAlign w:val="center"/>
          </w:tcPr>
          <w:p w14:paraId="71FDD774">
            <w:pPr>
              <w:shd w:val="clear"/>
              <w:tabs>
                <w:tab w:val="left" w:pos="458"/>
              </w:tabs>
              <w:spacing w:line="500" w:lineRule="exact"/>
              <w:jc w:val="center"/>
              <w:rPr>
                <w:rFonts w:hint="eastAsia" w:ascii="宋体" w:hAnsi="宋体"/>
                <w:b/>
                <w:bCs/>
                <w:color w:val="000000" w:themeColor="text1"/>
                <w:szCs w:val="21"/>
                <w:highlight w:val="none"/>
                <w:shd w:val="clear" w:color="auto" w:fill="auto"/>
                <w:lang w:val="en-US" w:eastAsia="zh-CN"/>
                <w14:textFill>
                  <w14:solidFill>
                    <w14:schemeClr w14:val="tx1"/>
                  </w14:solidFill>
                </w14:textFill>
              </w:rPr>
            </w:pPr>
          </w:p>
        </w:tc>
        <w:tc>
          <w:tcPr>
            <w:tcW w:w="840" w:type="dxa"/>
            <w:noWrap w:val="0"/>
            <w:vAlign w:val="center"/>
          </w:tcPr>
          <w:p w14:paraId="4663F9AA">
            <w:pPr>
              <w:shd w:val="clear"/>
              <w:jc w:val="center"/>
              <w:rPr>
                <w:rFonts w:hint="eastAsia" w:ascii="宋体" w:hAnsi="宋体" w:cs="宋体"/>
                <w:b/>
                <w:bCs/>
                <w:color w:val="000000" w:themeColor="text1"/>
                <w:sz w:val="24"/>
                <w:highlight w:val="none"/>
                <w:shd w:val="clear" w:color="auto" w:fill="auto"/>
                <w:lang w:val="en-US" w:eastAsia="zh-CN"/>
                <w14:textFill>
                  <w14:solidFill>
                    <w14:schemeClr w14:val="tx1"/>
                  </w14:solidFill>
                </w14:textFill>
              </w:rPr>
            </w:pPr>
          </w:p>
        </w:tc>
        <w:tc>
          <w:tcPr>
            <w:tcW w:w="1903" w:type="dxa"/>
            <w:noWrap w:val="0"/>
            <w:vAlign w:val="center"/>
          </w:tcPr>
          <w:p w14:paraId="3DA207F0">
            <w:pPr>
              <w:shd w:val="clear"/>
              <w:rPr>
                <w:rFonts w:hint="eastAsia"/>
                <w:b/>
                <w:bCs/>
                <w:color w:val="000000" w:themeColor="text1"/>
                <w:szCs w:val="21"/>
                <w:highlight w:val="none"/>
                <w:u w:val="single"/>
                <w:shd w:val="clear" w:color="auto" w:fill="auto"/>
                <w14:textFill>
                  <w14:solidFill>
                    <w14:schemeClr w14:val="tx1"/>
                  </w14:solidFill>
                </w14:textFill>
              </w:rPr>
            </w:pPr>
          </w:p>
        </w:tc>
        <w:tc>
          <w:tcPr>
            <w:tcW w:w="2024" w:type="dxa"/>
            <w:noWrap w:val="0"/>
            <w:vAlign w:val="center"/>
          </w:tcPr>
          <w:p w14:paraId="3C1C330A">
            <w:pPr>
              <w:shd w:val="clear"/>
              <w:rPr>
                <w:rFonts w:hint="eastAsia"/>
                <w:b/>
                <w:bCs/>
                <w:color w:val="000000" w:themeColor="text1"/>
                <w:szCs w:val="21"/>
                <w:highlight w:val="none"/>
                <w:shd w:val="clear" w:color="auto" w:fill="auto"/>
                <w14:textFill>
                  <w14:solidFill>
                    <w14:schemeClr w14:val="tx1"/>
                  </w14:solidFill>
                </w14:textFill>
              </w:rPr>
            </w:pPr>
          </w:p>
        </w:tc>
        <w:tc>
          <w:tcPr>
            <w:tcW w:w="1965" w:type="dxa"/>
            <w:noWrap w:val="0"/>
            <w:vAlign w:val="center"/>
          </w:tcPr>
          <w:p w14:paraId="5C38DBDF">
            <w:pPr>
              <w:shd w:val="clear"/>
              <w:rPr>
                <w:rFonts w:hint="eastAsia"/>
                <w:b/>
                <w:bCs/>
                <w:color w:val="000000" w:themeColor="text1"/>
                <w:szCs w:val="21"/>
                <w:highlight w:val="none"/>
                <w:shd w:val="clear" w:color="auto" w:fill="auto"/>
                <w14:textFill>
                  <w14:solidFill>
                    <w14:schemeClr w14:val="tx1"/>
                  </w14:solidFill>
                </w14:textFill>
              </w:rPr>
            </w:pPr>
          </w:p>
        </w:tc>
      </w:tr>
      <w:tr w14:paraId="2DDB10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60" w:type="dxa"/>
            <w:noWrap w:val="0"/>
            <w:vAlign w:val="center"/>
          </w:tcPr>
          <w:p w14:paraId="285EAEE5">
            <w:pPr>
              <w:shd w:val="clear"/>
              <w:ind w:firstLine="241" w:firstLineChars="100"/>
              <w:jc w:val="center"/>
              <w:rPr>
                <w:rFonts w:hint="default"/>
                <w:b/>
                <w:bCs/>
                <w:color w:val="000000" w:themeColor="text1"/>
                <w:sz w:val="24"/>
                <w:highlight w:val="none"/>
                <w:shd w:val="clear" w:color="auto" w:fill="auto"/>
                <w:lang w:val="en-US" w:eastAsia="zh-CN"/>
                <w14:textFill>
                  <w14:solidFill>
                    <w14:schemeClr w14:val="tx1"/>
                  </w14:solidFill>
                </w14:textFill>
              </w:rPr>
            </w:pPr>
            <w:r>
              <w:rPr>
                <w:rFonts w:hint="eastAsia"/>
                <w:b/>
                <w:bCs/>
                <w:color w:val="000000" w:themeColor="text1"/>
                <w:sz w:val="24"/>
                <w:highlight w:val="none"/>
                <w:shd w:val="clear" w:color="auto" w:fill="auto"/>
                <w:lang w:val="en-US" w:eastAsia="zh-CN"/>
                <w14:textFill>
                  <w14:solidFill>
                    <w14:schemeClr w14:val="tx1"/>
                  </w14:solidFill>
                </w14:textFill>
              </w:rPr>
              <w:t>...</w:t>
            </w:r>
          </w:p>
        </w:tc>
        <w:tc>
          <w:tcPr>
            <w:tcW w:w="2304" w:type="dxa"/>
            <w:noWrap w:val="0"/>
            <w:vAlign w:val="center"/>
          </w:tcPr>
          <w:p w14:paraId="61BCA9D7">
            <w:pPr>
              <w:shd w:val="clear"/>
              <w:tabs>
                <w:tab w:val="left" w:pos="458"/>
              </w:tabs>
              <w:spacing w:line="500" w:lineRule="exact"/>
              <w:jc w:val="center"/>
              <w:rPr>
                <w:rFonts w:hint="eastAsia" w:ascii="宋体" w:hAnsi="宋体"/>
                <w:b/>
                <w:bCs/>
                <w:color w:val="000000" w:themeColor="text1"/>
                <w:szCs w:val="21"/>
                <w:highlight w:val="none"/>
                <w:shd w:val="clear" w:color="auto" w:fill="auto"/>
                <w:lang w:val="en-US" w:eastAsia="zh-CN"/>
                <w14:textFill>
                  <w14:solidFill>
                    <w14:schemeClr w14:val="tx1"/>
                  </w14:solidFill>
                </w14:textFill>
              </w:rPr>
            </w:pPr>
          </w:p>
        </w:tc>
        <w:tc>
          <w:tcPr>
            <w:tcW w:w="840" w:type="dxa"/>
            <w:noWrap w:val="0"/>
            <w:vAlign w:val="center"/>
          </w:tcPr>
          <w:p w14:paraId="4995D7A8">
            <w:pPr>
              <w:shd w:val="clear"/>
              <w:jc w:val="center"/>
              <w:rPr>
                <w:rFonts w:hint="eastAsia" w:ascii="宋体" w:hAnsi="宋体" w:cs="宋体"/>
                <w:b/>
                <w:bCs/>
                <w:color w:val="000000" w:themeColor="text1"/>
                <w:sz w:val="24"/>
                <w:highlight w:val="none"/>
                <w:shd w:val="clear" w:color="auto" w:fill="auto"/>
                <w:lang w:val="en-US" w:eastAsia="zh-CN"/>
                <w14:textFill>
                  <w14:solidFill>
                    <w14:schemeClr w14:val="tx1"/>
                  </w14:solidFill>
                </w14:textFill>
              </w:rPr>
            </w:pPr>
          </w:p>
        </w:tc>
        <w:tc>
          <w:tcPr>
            <w:tcW w:w="1903" w:type="dxa"/>
            <w:noWrap w:val="0"/>
            <w:vAlign w:val="center"/>
          </w:tcPr>
          <w:p w14:paraId="283E1FC5">
            <w:pPr>
              <w:shd w:val="clear"/>
              <w:rPr>
                <w:rFonts w:hint="eastAsia"/>
                <w:b/>
                <w:bCs/>
                <w:color w:val="000000" w:themeColor="text1"/>
                <w:szCs w:val="21"/>
                <w:highlight w:val="none"/>
                <w:u w:val="single"/>
                <w:shd w:val="clear" w:color="auto" w:fill="auto"/>
                <w14:textFill>
                  <w14:solidFill>
                    <w14:schemeClr w14:val="tx1"/>
                  </w14:solidFill>
                </w14:textFill>
              </w:rPr>
            </w:pPr>
          </w:p>
        </w:tc>
        <w:tc>
          <w:tcPr>
            <w:tcW w:w="2024" w:type="dxa"/>
            <w:noWrap w:val="0"/>
            <w:vAlign w:val="center"/>
          </w:tcPr>
          <w:p w14:paraId="01A5C06B">
            <w:pPr>
              <w:shd w:val="clear"/>
              <w:rPr>
                <w:rFonts w:hint="eastAsia"/>
                <w:b/>
                <w:bCs/>
                <w:color w:val="000000" w:themeColor="text1"/>
                <w:szCs w:val="21"/>
                <w:highlight w:val="none"/>
                <w:shd w:val="clear" w:color="auto" w:fill="auto"/>
                <w14:textFill>
                  <w14:solidFill>
                    <w14:schemeClr w14:val="tx1"/>
                  </w14:solidFill>
                </w14:textFill>
              </w:rPr>
            </w:pPr>
          </w:p>
        </w:tc>
        <w:tc>
          <w:tcPr>
            <w:tcW w:w="1965" w:type="dxa"/>
            <w:noWrap w:val="0"/>
            <w:vAlign w:val="center"/>
          </w:tcPr>
          <w:p w14:paraId="25B71213">
            <w:pPr>
              <w:shd w:val="clear"/>
              <w:rPr>
                <w:rFonts w:hint="eastAsia"/>
                <w:b/>
                <w:bCs/>
                <w:color w:val="000000" w:themeColor="text1"/>
                <w:szCs w:val="21"/>
                <w:highlight w:val="none"/>
                <w:shd w:val="clear" w:color="auto" w:fill="auto"/>
                <w14:textFill>
                  <w14:solidFill>
                    <w14:schemeClr w14:val="tx1"/>
                  </w14:solidFill>
                </w14:textFill>
              </w:rPr>
            </w:pPr>
          </w:p>
        </w:tc>
      </w:tr>
      <w:tr w14:paraId="21F0F1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60" w:type="dxa"/>
            <w:noWrap w:val="0"/>
            <w:vAlign w:val="center"/>
          </w:tcPr>
          <w:p w14:paraId="1BEDEC72">
            <w:pPr>
              <w:shd w:val="clear"/>
              <w:jc w:val="both"/>
              <w:rPr>
                <w:rFonts w:hint="eastAsia" w:eastAsia="宋体"/>
                <w:b/>
                <w:bCs/>
                <w:color w:val="000000" w:themeColor="text1"/>
                <w:sz w:val="24"/>
                <w:highlight w:val="none"/>
                <w:shd w:val="clear" w:color="auto" w:fill="auto"/>
                <w:lang w:val="en-US" w:eastAsia="zh-CN"/>
                <w14:textFill>
                  <w14:solidFill>
                    <w14:schemeClr w14:val="tx1"/>
                  </w14:solidFill>
                </w14:textFill>
              </w:rPr>
            </w:pPr>
            <w:r>
              <w:rPr>
                <w:rFonts w:hint="eastAsia"/>
                <w:b/>
                <w:bCs/>
                <w:color w:val="000000" w:themeColor="text1"/>
                <w:sz w:val="24"/>
                <w:highlight w:val="none"/>
                <w:shd w:val="clear" w:color="auto" w:fill="auto"/>
                <w:lang w:val="en-US" w:eastAsia="zh-CN"/>
                <w14:textFill>
                  <w14:solidFill>
                    <w14:schemeClr w14:val="tx1"/>
                  </w14:solidFill>
                </w14:textFill>
              </w:rPr>
              <w:t>二</w:t>
            </w:r>
          </w:p>
        </w:tc>
        <w:tc>
          <w:tcPr>
            <w:tcW w:w="5047" w:type="dxa"/>
            <w:gridSpan w:val="3"/>
            <w:noWrap w:val="0"/>
            <w:vAlign w:val="center"/>
          </w:tcPr>
          <w:p w14:paraId="2B0CD683">
            <w:pPr>
              <w:shd w:val="clear"/>
              <w:rPr>
                <w:rFonts w:hint="eastAsia" w:ascii="宋体" w:hAnsi="宋体" w:eastAsia="宋体" w:cs="宋体"/>
                <w:b/>
                <w:bCs/>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宋体" w:hAnsi="宋体"/>
                <w:b/>
                <w:bCs/>
                <w:color w:val="000000" w:themeColor="text1"/>
                <w:szCs w:val="21"/>
                <w:highlight w:val="none"/>
                <w:shd w:val="clear" w:color="auto" w:fill="auto"/>
                <w:lang w:val="en-US" w:eastAsia="zh-CN"/>
                <w14:textFill>
                  <w14:solidFill>
                    <w14:schemeClr w14:val="tx1"/>
                  </w14:solidFill>
                </w14:textFill>
              </w:rPr>
              <w:t>投入资金</w:t>
            </w:r>
          </w:p>
        </w:tc>
        <w:tc>
          <w:tcPr>
            <w:tcW w:w="2024" w:type="dxa"/>
            <w:noWrap w:val="0"/>
            <w:vAlign w:val="center"/>
          </w:tcPr>
          <w:p w14:paraId="1DE9CA33">
            <w:pPr>
              <w:shd w:val="clear"/>
              <w:rPr>
                <w:rFonts w:hint="default" w:eastAsia="宋体"/>
                <w:b/>
                <w:bCs/>
                <w:color w:val="000000" w:themeColor="text1"/>
                <w:szCs w:val="21"/>
                <w:highlight w:val="none"/>
                <w:shd w:val="clear" w:color="auto" w:fill="auto"/>
                <w:lang w:val="en-US" w:eastAsia="zh-CN"/>
                <w14:textFill>
                  <w14:solidFill>
                    <w14:schemeClr w14:val="tx1"/>
                  </w14:solidFill>
                </w14:textFill>
              </w:rPr>
            </w:pPr>
            <w:r>
              <w:rPr>
                <w:rFonts w:hint="eastAsia"/>
                <w:b/>
                <w:bCs/>
                <w:color w:val="000000" w:themeColor="text1"/>
                <w:szCs w:val="21"/>
                <w:highlight w:val="none"/>
                <w:shd w:val="clear" w:color="auto" w:fill="auto"/>
                <w:lang w:val="en-US" w:eastAsia="zh-CN"/>
                <w14:textFill>
                  <w14:solidFill>
                    <w14:schemeClr w14:val="tx1"/>
                  </w14:solidFill>
                </w14:textFill>
              </w:rPr>
              <w:t xml:space="preserve">             元</w:t>
            </w:r>
          </w:p>
        </w:tc>
        <w:tc>
          <w:tcPr>
            <w:tcW w:w="1965" w:type="dxa"/>
            <w:noWrap w:val="0"/>
            <w:vAlign w:val="center"/>
          </w:tcPr>
          <w:p w14:paraId="790D51FD">
            <w:pPr>
              <w:shd w:val="clear"/>
              <w:rPr>
                <w:rFonts w:hint="eastAsia"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p>
        </w:tc>
      </w:tr>
      <w:tr w14:paraId="7C837E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60" w:type="dxa"/>
            <w:noWrap w:val="0"/>
            <w:vAlign w:val="center"/>
          </w:tcPr>
          <w:p w14:paraId="3E9B9BCF">
            <w:pPr>
              <w:shd w:val="clear"/>
              <w:jc w:val="both"/>
              <w:rPr>
                <w:rFonts w:hint="default"/>
                <w:b/>
                <w:bCs/>
                <w:color w:val="000000" w:themeColor="text1"/>
                <w:sz w:val="24"/>
                <w:highlight w:val="none"/>
                <w:shd w:val="clear" w:color="auto" w:fill="auto"/>
                <w:lang w:val="en-US" w:eastAsia="zh-CN"/>
                <w14:textFill>
                  <w14:solidFill>
                    <w14:schemeClr w14:val="tx1"/>
                  </w14:solidFill>
                </w14:textFill>
              </w:rPr>
            </w:pPr>
            <w:r>
              <w:rPr>
                <w:rFonts w:hint="eastAsia"/>
                <w:b/>
                <w:bCs/>
                <w:color w:val="000000" w:themeColor="text1"/>
                <w:sz w:val="24"/>
                <w:highlight w:val="none"/>
                <w:shd w:val="clear" w:color="auto" w:fill="auto"/>
                <w:lang w:val="en-US" w:eastAsia="zh-CN"/>
                <w14:textFill>
                  <w14:solidFill>
                    <w14:schemeClr w14:val="tx1"/>
                  </w14:solidFill>
                </w14:textFill>
              </w:rPr>
              <w:t>三</w:t>
            </w:r>
          </w:p>
        </w:tc>
        <w:tc>
          <w:tcPr>
            <w:tcW w:w="2304" w:type="dxa"/>
            <w:noWrap w:val="0"/>
            <w:vAlign w:val="center"/>
          </w:tcPr>
          <w:p w14:paraId="7BD9A71D">
            <w:pPr>
              <w:shd w:val="clear"/>
              <w:tabs>
                <w:tab w:val="left" w:pos="458"/>
              </w:tabs>
              <w:spacing w:line="500" w:lineRule="exact"/>
              <w:jc w:val="center"/>
              <w:rPr>
                <w:rFonts w:hint="default" w:ascii="宋体" w:hAnsi="宋体"/>
                <w:b/>
                <w:bCs/>
                <w:color w:val="000000" w:themeColor="text1"/>
                <w:szCs w:val="21"/>
                <w:highlight w:val="none"/>
                <w:shd w:val="clear" w:color="auto" w:fill="auto"/>
                <w:lang w:val="en-US" w:eastAsia="zh-CN"/>
                <w14:textFill>
                  <w14:solidFill>
                    <w14:schemeClr w14:val="tx1"/>
                  </w14:solidFill>
                </w14:textFill>
              </w:rPr>
            </w:pPr>
            <w:r>
              <w:rPr>
                <w:rFonts w:hint="eastAsia" w:ascii="宋体" w:hAnsi="宋体"/>
                <w:b/>
                <w:bCs/>
                <w:color w:val="000000" w:themeColor="text1"/>
                <w:szCs w:val="21"/>
                <w:highlight w:val="none"/>
                <w:shd w:val="clear" w:color="auto" w:fill="auto"/>
                <w:lang w:val="en-US" w:eastAsia="zh-CN"/>
                <w14:textFill>
                  <w14:solidFill>
                    <w14:schemeClr w14:val="tx1"/>
                  </w14:solidFill>
                </w14:textFill>
              </w:rPr>
              <w:t>合计（一+二）</w:t>
            </w:r>
          </w:p>
        </w:tc>
        <w:tc>
          <w:tcPr>
            <w:tcW w:w="6732" w:type="dxa"/>
            <w:gridSpan w:val="4"/>
            <w:noWrap w:val="0"/>
            <w:vAlign w:val="center"/>
          </w:tcPr>
          <w:p w14:paraId="28036A06">
            <w:pPr>
              <w:shd w:val="clear"/>
              <w:rPr>
                <w:rFonts w:hint="default" w:ascii="Times New Roman" w:hAnsi="Times New Roman" w:eastAsia="宋体" w:cs="Times New Roman"/>
                <w:b/>
                <w:bCs/>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cs="Times New Roman"/>
                <w:b/>
                <w:bCs/>
                <w:color w:val="000000" w:themeColor="text1"/>
                <w:kern w:val="2"/>
                <w:sz w:val="21"/>
                <w:szCs w:val="21"/>
                <w:highlight w:val="none"/>
                <w:shd w:val="clear" w:color="auto" w:fill="auto"/>
                <w:lang w:val="en-US" w:eastAsia="zh-CN" w:bidi="ar-SA"/>
                <w14:textFill>
                  <w14:solidFill>
                    <w14:schemeClr w14:val="tx1"/>
                  </w14:solidFill>
                </w14:textFill>
              </w:rPr>
              <w:t xml:space="preserve">                                       元</w:t>
            </w:r>
          </w:p>
        </w:tc>
      </w:tr>
    </w:tbl>
    <w:p w14:paraId="6FE0A4F6">
      <w:pPr>
        <w:shd w:val="clear"/>
        <w:spacing w:line="360" w:lineRule="auto"/>
        <w:jc w:val="left"/>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注1：为优化服务品质，形成良性的服务循环，投入小区提升的投入物资总额费用上限为10万元，超出10万元的按10万元计算。:投入物资总额=投入物品、设施设备等预计采购金额总额+投入资金总额.</w:t>
      </w:r>
    </w:p>
    <w:p w14:paraId="45B5027D">
      <w:pPr>
        <w:shd w:val="clear"/>
        <w:spacing w:line="360" w:lineRule="auto"/>
        <w:jc w:val="left"/>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2、表格如不够自行扩展。</w:t>
      </w:r>
    </w:p>
    <w:p w14:paraId="227AE910">
      <w:pPr>
        <w:shd w:val="clear"/>
        <w:spacing w:line="360" w:lineRule="auto"/>
        <w:jc w:val="left"/>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3、如投标人针对小区提升改进的内容为投入物品、设施设备等物资方面的，招标人有权自行</w:t>
      </w:r>
      <w:r>
        <w:rPr>
          <w:rFonts w:hint="eastAsia" w:cs="Times New Roman"/>
          <w:color w:val="000000" w:themeColor="text1"/>
          <w:sz w:val="21"/>
          <w:szCs w:val="21"/>
          <w:highlight w:val="none"/>
          <w:lang w:val="en-US" w:eastAsia="zh-CN"/>
          <w14:textFill>
            <w14:solidFill>
              <w14:schemeClr w14:val="tx1"/>
            </w14:solidFill>
          </w14:textFill>
        </w:rPr>
        <w:t>采购</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同类的物品或设备设施，如招标人购买的价格低于投标人投标承诺的同类价格的，除支付购买费用外，差额部分须在招标人递交支付要求后7日内支付至业委会指定账户。</w:t>
      </w:r>
    </w:p>
    <w:p w14:paraId="4DE26B24">
      <w:pPr>
        <w:shd w:val="clear"/>
        <w:spacing w:line="360" w:lineRule="auto"/>
        <w:jc w:val="left"/>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4、如投标人针对小区提升改进的内容为资金的，所承诺的资金在合同签订前一次姓汇入业委会指定账户。</w:t>
      </w:r>
    </w:p>
    <w:p w14:paraId="285FB792">
      <w:pPr>
        <w:shd w:val="clear"/>
        <w:spacing w:line="360" w:lineRule="auto"/>
        <w:rPr>
          <w:rFonts w:hint="eastAsia" w:ascii="宋体" w:hAnsi="宋体" w:cs="宋体"/>
          <w:color w:val="000000" w:themeColor="text1"/>
          <w:szCs w:val="21"/>
          <w:highlight w:val="none"/>
          <w:shd w:val="clear" w:color="auto" w:fill="auto"/>
          <w14:textFill>
            <w14:solidFill>
              <w14:schemeClr w14:val="tx1"/>
            </w14:solidFill>
          </w14:textFill>
        </w:rPr>
      </w:pPr>
      <w:r>
        <w:rPr>
          <w:rFonts w:hint="eastAsia" w:ascii="宋体" w:hAnsi="宋体" w:cs="宋体"/>
          <w:color w:val="000000" w:themeColor="text1"/>
          <w:szCs w:val="21"/>
          <w:highlight w:val="none"/>
          <w:shd w:val="clear" w:color="auto" w:fill="auto"/>
          <w14:textFill>
            <w14:solidFill>
              <w14:schemeClr w14:val="tx1"/>
            </w14:solidFill>
          </w14:textFill>
        </w:rPr>
        <w:t xml:space="preserve">                                             </w:t>
      </w:r>
      <w:r>
        <w:rPr>
          <w:rFonts w:hint="eastAsia" w:ascii="宋体" w:hAnsi="宋体" w:cs="宋体"/>
          <w:color w:val="000000" w:themeColor="text1"/>
          <w:sz w:val="28"/>
          <w:highlight w:val="none"/>
          <w:shd w:val="clear" w:color="auto" w:fill="auto"/>
          <w14:textFill>
            <w14:solidFill>
              <w14:schemeClr w14:val="tx1"/>
            </w14:solidFill>
          </w14:textFill>
        </w:rPr>
        <w:t xml:space="preserve"> </w:t>
      </w:r>
      <w:r>
        <w:rPr>
          <w:rFonts w:hint="eastAsia" w:ascii="宋体" w:hAnsi="宋体" w:cs="宋体"/>
          <w:color w:val="000000" w:themeColor="text1"/>
          <w:szCs w:val="21"/>
          <w:highlight w:val="none"/>
          <w:shd w:val="clear" w:color="auto" w:fill="auto"/>
          <w14:textFill>
            <w14:solidFill>
              <w14:schemeClr w14:val="tx1"/>
            </w14:solidFill>
          </w14:textFill>
        </w:rPr>
        <w:t xml:space="preserve">   法定代表人或授权委托人（签字或盖章）：     </w:t>
      </w:r>
    </w:p>
    <w:p w14:paraId="1A11456B">
      <w:pPr>
        <w:shd w:val="clear"/>
        <w:spacing w:line="360" w:lineRule="auto"/>
        <w:rPr>
          <w:rFonts w:hint="eastAsia" w:ascii="宋体" w:hAnsi="宋体" w:cs="宋体"/>
          <w:color w:val="000000" w:themeColor="text1"/>
          <w:szCs w:val="21"/>
          <w:highlight w:val="none"/>
          <w:shd w:val="clear" w:color="auto" w:fill="auto"/>
          <w14:textFill>
            <w14:solidFill>
              <w14:schemeClr w14:val="tx1"/>
            </w14:solidFill>
          </w14:textFill>
        </w:rPr>
      </w:pPr>
      <w:r>
        <w:rPr>
          <w:rFonts w:hint="eastAsia" w:ascii="宋体" w:hAnsi="宋体" w:cs="宋体"/>
          <w:color w:val="000000" w:themeColor="text1"/>
          <w:szCs w:val="21"/>
          <w:highlight w:val="none"/>
          <w:shd w:val="clear" w:color="auto" w:fill="auto"/>
          <w14:textFill>
            <w14:solidFill>
              <w14:schemeClr w14:val="tx1"/>
            </w14:solidFill>
          </w14:textFill>
        </w:rPr>
        <w:t xml:space="preserve">                                                 投标人（盖章）：</w:t>
      </w:r>
    </w:p>
    <w:p w14:paraId="1F7BE466">
      <w:pPr>
        <w:shd w:val="clear"/>
        <w:spacing w:line="360" w:lineRule="auto"/>
        <w:rPr>
          <w:rFonts w:hint="eastAsia" w:ascii="宋体" w:hAnsi="宋体" w:cs="宋体"/>
          <w:b/>
          <w:bCs/>
          <w:color w:val="000000" w:themeColor="text1"/>
          <w:sz w:val="36"/>
          <w:szCs w:val="21"/>
          <w:highlight w:val="none"/>
          <w:shd w:val="clear" w:color="auto" w:fill="auto"/>
          <w14:textFill>
            <w14:solidFill>
              <w14:schemeClr w14:val="tx1"/>
            </w14:solidFill>
          </w14:textFill>
        </w:rPr>
      </w:pPr>
      <w:r>
        <w:rPr>
          <w:rFonts w:hint="eastAsia" w:ascii="宋体" w:hAnsi="宋体" w:cs="宋体"/>
          <w:color w:val="000000" w:themeColor="text1"/>
          <w:szCs w:val="21"/>
          <w:highlight w:val="none"/>
          <w:shd w:val="clear" w:color="auto" w:fill="auto"/>
          <w14:textFill>
            <w14:solidFill>
              <w14:schemeClr w14:val="tx1"/>
            </w14:solidFill>
          </w14:textFill>
        </w:rPr>
        <w:t xml:space="preserve">                                                 日期：    年   月   日</w:t>
      </w:r>
    </w:p>
    <w:p w14:paraId="3C264069">
      <w:pPr>
        <w:shd w:val="clear"/>
        <w:spacing w:line="360" w:lineRule="auto"/>
        <w:jc w:val="center"/>
        <w:rPr>
          <w:rFonts w:hint="eastAsia" w:ascii="宋体" w:hAnsi="宋体" w:cs="宋体"/>
          <w:b/>
          <w:bCs/>
          <w:color w:val="000000" w:themeColor="text1"/>
          <w:sz w:val="36"/>
          <w:szCs w:val="21"/>
          <w:highlight w:val="none"/>
          <w:shd w:val="clear" w:color="auto" w:fill="auto"/>
          <w14:textFill>
            <w14:solidFill>
              <w14:schemeClr w14:val="tx1"/>
            </w14:solidFill>
          </w14:textFill>
        </w:rPr>
      </w:pPr>
    </w:p>
    <w:p w14:paraId="79E095BB">
      <w:pPr>
        <w:pStyle w:val="10"/>
        <w:rPr>
          <w:rFonts w:hint="eastAsia"/>
          <w:color w:val="000000" w:themeColor="text1"/>
          <w14:textFill>
            <w14:solidFill>
              <w14:schemeClr w14:val="tx1"/>
            </w14:solidFill>
          </w14:textFill>
        </w:rPr>
      </w:pPr>
    </w:p>
    <w:p w14:paraId="38534316">
      <w:pPr>
        <w:shd w:val="clear"/>
        <w:rPr>
          <w:color w:val="000000" w:themeColor="text1"/>
          <w:highlight w:val="none"/>
          <w:shd w:val="clear" w:color="auto" w:fill="auto"/>
          <w14:textFill>
            <w14:solidFill>
              <w14:schemeClr w14:val="tx1"/>
            </w14:solidFill>
          </w14:textFill>
        </w:rPr>
      </w:pPr>
    </w:p>
    <w:sectPr>
      <w:pgSz w:w="11905" w:h="16838"/>
      <w:pgMar w:top="1440" w:right="1083" w:bottom="1440" w:left="1247" w:header="851" w:footer="992" w:gutter="0"/>
      <w:pgBorders>
        <w:top w:val="none" w:sz="0" w:space="0"/>
        <w:left w:val="none" w:sz="0" w:space="0"/>
        <w:bottom w:val="none" w:sz="0" w:space="0"/>
        <w:right w:val="none" w:sz="0" w:space="0"/>
      </w:pgBorders>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A3C53">
    <w:pPr>
      <w:pStyle w:val="15"/>
      <w:keepNext w:val="0"/>
      <w:keepLines w:val="0"/>
      <w:pageBreakBefore w:val="0"/>
      <w:widowControl w:val="0"/>
      <w:pBdr>
        <w:bottom w:val="none" w:color="auto" w:sz="0" w:space="0"/>
      </w:pBdr>
      <w:kinsoku/>
      <w:wordWrap/>
      <w:overflowPunct/>
      <w:topLinePunct w:val="0"/>
      <w:bidi w:val="0"/>
      <w:adjustRightInd/>
      <w:snapToGrid w:val="0"/>
      <w:spacing w:line="240" w:lineRule="exact"/>
      <w:jc w:val="both"/>
      <w:textAlignment w:val="auto"/>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365FED1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38</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xp/DCzgEAAJkDAAAOAAAAAAAAAAEAIAAAAB8BAABkcnMv&#10;ZTJvRG9jLnhtbFBLBQYAAAAABgAGAFkBAABfBQAAAAA=&#10;">
              <v:fill on="f" focussize="0,0"/>
              <v:stroke on="f"/>
              <v:imagedata o:title=""/>
              <o:lock v:ext="edit" aspectratio="f"/>
              <v:textbox inset="0mm,0mm,0mm,0mm" style="mso-fit-shape-to-text:t;">
                <w:txbxContent>
                  <w:p w14:paraId="365FED1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38</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BD774">
    <w:pPr>
      <w:pStyle w:val="13"/>
      <w:jc w:val="center"/>
      <w:rPr>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5BCE60E">
                          <w:pPr>
                            <w:pStyle w:val="1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22</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fill on="f" focussize="0,0"/>
              <v:stroke on="f"/>
              <v:imagedata o:title=""/>
              <o:lock v:ext="edit" aspectratio="f"/>
              <v:textbox inset="0mm,0mm,0mm,0mm" style="mso-fit-shape-to-text:t;">
                <w:txbxContent>
                  <w:p w14:paraId="75BCE60E">
                    <w:pPr>
                      <w:pStyle w:val="1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22</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p w14:paraId="4D428699">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0CDF">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16A8C5B2">
                          <w:pPr>
                            <w:snapToGrid w:val="0"/>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44</w:t>
                          </w:r>
                          <w:r>
                            <w:rPr>
                              <w:rFonts w:hint="eastAsia"/>
                              <w:sz w:val="18"/>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jLnRlzgEAAJcDAAAOAAAAAAAAAAEAIAAAAB8BAABkcnMv&#10;ZTJvRG9jLnhtbFBLBQYAAAAABgAGAFkBAABfBQAAAAA=&#10;">
              <v:fill on="f" focussize="0,0"/>
              <v:stroke on="f"/>
              <v:imagedata o:title=""/>
              <o:lock v:ext="edit" aspectratio="f"/>
              <v:textbox inset="0mm,0mm,0mm,0mm" style="mso-fit-shape-to-text:t;">
                <w:txbxContent>
                  <w:p w14:paraId="16A8C5B2">
                    <w:pPr>
                      <w:snapToGrid w:val="0"/>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44</w:t>
                    </w:r>
                    <w:r>
                      <w:rPr>
                        <w:rFonts w:hint="eastAsia"/>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441D7">
    <w:pPr>
      <w:pStyle w:val="15"/>
      <w:keepNext w:val="0"/>
      <w:keepLines w:val="0"/>
      <w:pageBreakBefore w:val="0"/>
      <w:widowControl w:val="0"/>
      <w:pBdr>
        <w:bottom w:val="single" w:color="auto" w:sz="4" w:space="0"/>
      </w:pBdr>
      <w:kinsoku/>
      <w:wordWrap/>
      <w:overflowPunct/>
      <w:topLinePunct w:val="0"/>
      <w:bidi w:val="0"/>
      <w:adjustRightInd/>
      <w:snapToGrid w:val="0"/>
      <w:spacing w:line="240" w:lineRule="exact"/>
      <w:jc w:val="right"/>
      <w:textAlignment w:val="auto"/>
      <w:rPr>
        <w:u w:val="none"/>
      </w:rPr>
    </w:pPr>
    <w:r>
      <w:rPr>
        <w:rFonts w:hint="eastAsia" w:cs="Times New Roman"/>
        <w:u w:val="none"/>
        <w:lang w:val="en-US" w:eastAsia="zh-CN"/>
      </w:rPr>
      <w:t>椒江区名都锦绣小区物业管理服务</w:t>
    </w:r>
    <w:r>
      <w:rPr>
        <w:rFonts w:hint="eastAsia"/>
        <w:u w:val="none"/>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38C03">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E363CF"/>
    <w:multiLevelType w:val="singleLevel"/>
    <w:tmpl w:val="F7E363CF"/>
    <w:lvl w:ilvl="0" w:tentative="0">
      <w:start w:val="1"/>
      <w:numFmt w:val="decimal"/>
      <w:suff w:val="nothing"/>
      <w:lvlText w:val="（%1）"/>
      <w:lvlJc w:val="left"/>
    </w:lvl>
  </w:abstractNum>
  <w:abstractNum w:abstractNumId="1">
    <w:nsid w:val="26D23B0C"/>
    <w:multiLevelType w:val="singleLevel"/>
    <w:tmpl w:val="26D23B0C"/>
    <w:lvl w:ilvl="0" w:tentative="0">
      <w:start w:val="1"/>
      <w:numFmt w:val="decimal"/>
      <w:pStyle w:val="7"/>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wZGIwMzQ5NzgxOTJmOGU2MGJjNDc2YmJhMDY4MWMifQ=="/>
  </w:docVars>
  <w:rsids>
    <w:rsidRoot w:val="00000000"/>
    <w:rsid w:val="003662B2"/>
    <w:rsid w:val="02907772"/>
    <w:rsid w:val="02E76DEA"/>
    <w:rsid w:val="0330484A"/>
    <w:rsid w:val="05B72A07"/>
    <w:rsid w:val="09622C8A"/>
    <w:rsid w:val="097C1F9D"/>
    <w:rsid w:val="09B23C11"/>
    <w:rsid w:val="0C8748EC"/>
    <w:rsid w:val="0D1129FD"/>
    <w:rsid w:val="0E653000"/>
    <w:rsid w:val="0EBC53EF"/>
    <w:rsid w:val="0ED61A76"/>
    <w:rsid w:val="0FBC30F4"/>
    <w:rsid w:val="0FE10DAC"/>
    <w:rsid w:val="0FE8213B"/>
    <w:rsid w:val="10521CAA"/>
    <w:rsid w:val="11244430"/>
    <w:rsid w:val="124E5814"/>
    <w:rsid w:val="128D7A39"/>
    <w:rsid w:val="13157F9E"/>
    <w:rsid w:val="14BA0BB0"/>
    <w:rsid w:val="14C241F0"/>
    <w:rsid w:val="1726179A"/>
    <w:rsid w:val="17B6197B"/>
    <w:rsid w:val="18027958"/>
    <w:rsid w:val="18FE609B"/>
    <w:rsid w:val="195E521C"/>
    <w:rsid w:val="1A074EFC"/>
    <w:rsid w:val="1A18371B"/>
    <w:rsid w:val="1A1A3838"/>
    <w:rsid w:val="1B530684"/>
    <w:rsid w:val="1C5D5C5E"/>
    <w:rsid w:val="1EAE09F3"/>
    <w:rsid w:val="207E3FF5"/>
    <w:rsid w:val="20A664BA"/>
    <w:rsid w:val="21B42B82"/>
    <w:rsid w:val="21B94C33"/>
    <w:rsid w:val="22237002"/>
    <w:rsid w:val="2234120F"/>
    <w:rsid w:val="226D7508"/>
    <w:rsid w:val="22E91FFA"/>
    <w:rsid w:val="22FD7853"/>
    <w:rsid w:val="23563407"/>
    <w:rsid w:val="238D2FE0"/>
    <w:rsid w:val="25162E4E"/>
    <w:rsid w:val="254554E2"/>
    <w:rsid w:val="25A87BCC"/>
    <w:rsid w:val="287A590A"/>
    <w:rsid w:val="28D265E4"/>
    <w:rsid w:val="29C94933"/>
    <w:rsid w:val="2B12637D"/>
    <w:rsid w:val="2F4C63AC"/>
    <w:rsid w:val="300F0BC6"/>
    <w:rsid w:val="30312B60"/>
    <w:rsid w:val="309C4B4F"/>
    <w:rsid w:val="31D73965"/>
    <w:rsid w:val="324C6101"/>
    <w:rsid w:val="32621F73"/>
    <w:rsid w:val="3265353C"/>
    <w:rsid w:val="32BF4B25"/>
    <w:rsid w:val="37501133"/>
    <w:rsid w:val="3A203E00"/>
    <w:rsid w:val="3A2443AC"/>
    <w:rsid w:val="3A672048"/>
    <w:rsid w:val="3BB0325D"/>
    <w:rsid w:val="3CA37266"/>
    <w:rsid w:val="3D37175C"/>
    <w:rsid w:val="3E691DE9"/>
    <w:rsid w:val="4037219F"/>
    <w:rsid w:val="407B4702"/>
    <w:rsid w:val="40BB2DD0"/>
    <w:rsid w:val="40CF23D7"/>
    <w:rsid w:val="423F358D"/>
    <w:rsid w:val="437E052D"/>
    <w:rsid w:val="443133A9"/>
    <w:rsid w:val="443A585E"/>
    <w:rsid w:val="4467501D"/>
    <w:rsid w:val="45233286"/>
    <w:rsid w:val="45717F01"/>
    <w:rsid w:val="4592142A"/>
    <w:rsid w:val="46F10BCE"/>
    <w:rsid w:val="479C4710"/>
    <w:rsid w:val="486112E3"/>
    <w:rsid w:val="48D217CD"/>
    <w:rsid w:val="49724FF1"/>
    <w:rsid w:val="4AE9678B"/>
    <w:rsid w:val="4B427C4A"/>
    <w:rsid w:val="4B6319A8"/>
    <w:rsid w:val="4B673834"/>
    <w:rsid w:val="4C91592D"/>
    <w:rsid w:val="4D0A29E9"/>
    <w:rsid w:val="4E0A3CBC"/>
    <w:rsid w:val="4EED40E4"/>
    <w:rsid w:val="4F0E1359"/>
    <w:rsid w:val="4F834A19"/>
    <w:rsid w:val="51FE036C"/>
    <w:rsid w:val="532F7D98"/>
    <w:rsid w:val="55314FB7"/>
    <w:rsid w:val="55705D1C"/>
    <w:rsid w:val="567A298E"/>
    <w:rsid w:val="57811AFA"/>
    <w:rsid w:val="586B4C84"/>
    <w:rsid w:val="58AB5080"/>
    <w:rsid w:val="58B52908"/>
    <w:rsid w:val="58DA7713"/>
    <w:rsid w:val="597839F0"/>
    <w:rsid w:val="5B7756EE"/>
    <w:rsid w:val="5BA34735"/>
    <w:rsid w:val="5BCD355F"/>
    <w:rsid w:val="5D0B433F"/>
    <w:rsid w:val="5D4806FF"/>
    <w:rsid w:val="5EEA72F8"/>
    <w:rsid w:val="5EF3152F"/>
    <w:rsid w:val="5F8863D5"/>
    <w:rsid w:val="5FFC09F8"/>
    <w:rsid w:val="604F09E7"/>
    <w:rsid w:val="619863BE"/>
    <w:rsid w:val="64867FEE"/>
    <w:rsid w:val="65BD63F3"/>
    <w:rsid w:val="66860EDB"/>
    <w:rsid w:val="66B07D06"/>
    <w:rsid w:val="67E660D5"/>
    <w:rsid w:val="680B5B3B"/>
    <w:rsid w:val="688D4648"/>
    <w:rsid w:val="696B31FF"/>
    <w:rsid w:val="6B0F5943"/>
    <w:rsid w:val="6B2E7726"/>
    <w:rsid w:val="6B784617"/>
    <w:rsid w:val="6C9664ED"/>
    <w:rsid w:val="6D8D610A"/>
    <w:rsid w:val="6DE210EC"/>
    <w:rsid w:val="6EA15191"/>
    <w:rsid w:val="6F7264A0"/>
    <w:rsid w:val="70043BAF"/>
    <w:rsid w:val="719B7F30"/>
    <w:rsid w:val="72842A3C"/>
    <w:rsid w:val="735E1215"/>
    <w:rsid w:val="75023E22"/>
    <w:rsid w:val="76634D94"/>
    <w:rsid w:val="76D73A01"/>
    <w:rsid w:val="780F0D30"/>
    <w:rsid w:val="78F817C4"/>
    <w:rsid w:val="7904460D"/>
    <w:rsid w:val="795F43AB"/>
    <w:rsid w:val="7A9F6148"/>
    <w:rsid w:val="7BB645A4"/>
    <w:rsid w:val="7DE26452"/>
    <w:rsid w:val="7E0145DC"/>
    <w:rsid w:val="7E5E5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beforeLines="0" w:after="260" w:afterLines="0" w:line="415" w:lineRule="auto"/>
      <w:outlineLvl w:val="1"/>
    </w:pPr>
    <w:rPr>
      <w:rFonts w:ascii="Arial" w:hAnsi="Arial" w:eastAsia="黑体" w:cs="Times New Roman"/>
      <w:b/>
      <w:sz w:val="32"/>
    </w:rPr>
  </w:style>
  <w:style w:type="paragraph" w:styleId="5">
    <w:name w:val="heading 3"/>
    <w:basedOn w:val="1"/>
    <w:next w:val="1"/>
    <w:qFormat/>
    <w:uiPriority w:val="0"/>
    <w:pPr>
      <w:keepNext/>
      <w:keepLines/>
      <w:spacing w:before="260" w:beforeLines="0" w:after="260" w:afterLines="0" w:line="415" w:lineRule="auto"/>
      <w:outlineLvl w:val="2"/>
    </w:pPr>
    <w:rPr>
      <w:rFonts w:ascii="Times New Roman" w:hAnsi="Times New Roman" w:eastAsia="宋体" w:cs="Times New Roman"/>
      <w:b/>
      <w:bCs/>
      <w:sz w:val="32"/>
      <w:szCs w:val="32"/>
    </w:rPr>
  </w:style>
  <w:style w:type="paragraph" w:styleId="6">
    <w:name w:val="heading 4"/>
    <w:basedOn w:val="1"/>
    <w:next w:val="1"/>
    <w:qFormat/>
    <w:uiPriority w:val="0"/>
    <w:pPr>
      <w:keepNext/>
      <w:keepLines/>
      <w:widowControl w:val="0"/>
      <w:spacing w:before="280" w:after="290" w:line="376" w:lineRule="auto"/>
      <w:ind w:firstLine="0"/>
      <w:textAlignment w:val="auto"/>
      <w:outlineLvl w:val="3"/>
    </w:pPr>
    <w:rPr>
      <w:rFonts w:ascii="Arial" w:hAnsi="Arial" w:eastAsia="黑体"/>
      <w:b/>
      <w:bCs/>
      <w:color w:val="auto"/>
      <w:kern w:val="2"/>
      <w:sz w:val="28"/>
      <w:szCs w:val="28"/>
      <w:u w:val="none" w:color="auto"/>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tabs>
        <w:tab w:val="left" w:pos="720"/>
        <w:tab w:val="left" w:pos="1260"/>
        <w:tab w:val="left" w:pos="2160"/>
        <w:tab w:val="left" w:pos="2880"/>
        <w:tab w:val="left" w:pos="3600"/>
        <w:tab w:val="left" w:pos="4320"/>
        <w:tab w:val="left" w:pos="5040"/>
        <w:tab w:val="left" w:pos="5760"/>
      </w:tabs>
      <w:spacing w:after="120" w:line="240" w:lineRule="auto"/>
      <w:ind w:left="420" w:leftChars="200" w:firstLine="420" w:firstLineChars="200"/>
    </w:pPr>
    <w:rPr>
      <w:sz w:val="28"/>
      <w:szCs w:val="24"/>
    </w:rPr>
  </w:style>
  <w:style w:type="paragraph" w:styleId="3">
    <w:name w:val="Body Text Indent"/>
    <w:basedOn w:val="1"/>
    <w:next w:val="1"/>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hAnsi="Times New Roman" w:eastAsia="宋体" w:cs="Times New Roman"/>
      <w:color w:val="000000"/>
      <w:kern w:val="0"/>
      <w:sz w:val="24"/>
      <w:szCs w:val="20"/>
    </w:rPr>
  </w:style>
  <w:style w:type="paragraph" w:styleId="7">
    <w:name w:val="List Number"/>
    <w:basedOn w:val="1"/>
    <w:qFormat/>
    <w:uiPriority w:val="0"/>
    <w:pPr>
      <w:numPr>
        <w:ilvl w:val="0"/>
        <w:numId w:val="1"/>
      </w:numPr>
    </w:pPr>
  </w:style>
  <w:style w:type="paragraph" w:styleId="8">
    <w:name w:val="Normal Indent"/>
    <w:basedOn w:val="1"/>
    <w:next w:val="1"/>
    <w:qFormat/>
    <w:uiPriority w:val="0"/>
    <w:pPr>
      <w:ind w:firstLine="420"/>
    </w:pPr>
    <w:rPr>
      <w:rFonts w:ascii="Times New Roman" w:hAnsi="Times New Roman"/>
    </w:rPr>
  </w:style>
  <w:style w:type="paragraph" w:styleId="9">
    <w:name w:val="annotation text"/>
    <w:basedOn w:val="1"/>
    <w:qFormat/>
    <w:uiPriority w:val="0"/>
    <w:pPr>
      <w:jc w:val="left"/>
    </w:pPr>
    <w:rPr>
      <w:rFonts w:ascii="Times New Roman" w:hAnsi="Times New Roman" w:eastAsia="宋体" w:cs="Times New Roman"/>
    </w:rPr>
  </w:style>
  <w:style w:type="paragraph" w:styleId="10">
    <w:name w:val="Body Text"/>
    <w:basedOn w:val="1"/>
    <w:qFormat/>
    <w:uiPriority w:val="0"/>
    <w:pPr>
      <w:spacing w:line="360" w:lineRule="exact"/>
    </w:pPr>
    <w:rPr>
      <w:rFonts w:ascii="Times New Roman" w:hAnsi="Times New Roman" w:eastAsia="宋体" w:cs="Times New Roman"/>
      <w:sz w:val="24"/>
    </w:rPr>
  </w:style>
  <w:style w:type="paragraph" w:styleId="11">
    <w:name w:val="Plain Text"/>
    <w:basedOn w:val="1"/>
    <w:next w:val="12"/>
    <w:qFormat/>
    <w:uiPriority w:val="0"/>
    <w:rPr>
      <w:rFonts w:ascii="宋体" w:hAnsi="Courier New" w:eastAsia="宋体" w:cs="Times New Roman"/>
      <w:kern w:val="2"/>
      <w:sz w:val="21"/>
      <w:szCs w:val="24"/>
      <w:lang w:val="en-US" w:eastAsia="zh-CN" w:bidi="ar-SA"/>
    </w:rPr>
  </w:style>
  <w:style w:type="paragraph" w:styleId="12">
    <w:name w:val="Date"/>
    <w:basedOn w:val="1"/>
    <w:next w:val="1"/>
    <w:qFormat/>
    <w:uiPriority w:val="0"/>
    <w:pPr>
      <w:ind w:leftChars="2500"/>
    </w:pPr>
    <w:rPr>
      <w:rFonts w:eastAsia="楷体_GB2312"/>
      <w:sz w:val="32"/>
      <w:szCs w:val="20"/>
    </w:rPr>
  </w:style>
  <w:style w:type="paragraph" w:styleId="13">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14">
    <w:name w:val="envelope return"/>
    <w:basedOn w:val="1"/>
    <w:qFormat/>
    <w:uiPriority w:val="0"/>
    <w:pPr>
      <w:snapToGrid w:val="0"/>
    </w:pPr>
    <w:rPr>
      <w:rFonts w:ascii="Arial" w:hAnsi="Arial"/>
    </w:rPr>
  </w:style>
  <w:style w:type="paragraph" w:styleId="15">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24"/>
      <w:lang w:val="en-US" w:eastAsia="zh-CN" w:bidi="ar-SA"/>
    </w:rPr>
  </w:style>
  <w:style w:type="paragraph" w:styleId="16">
    <w:name w:val="toc 6"/>
    <w:basedOn w:val="1"/>
    <w:next w:val="1"/>
    <w:qFormat/>
    <w:uiPriority w:val="0"/>
    <w:pPr>
      <w:ind w:left="1050"/>
      <w:jc w:val="left"/>
    </w:pPr>
    <w:rPr>
      <w:sz w:val="18"/>
      <w:szCs w:val="18"/>
    </w:rPr>
  </w:style>
  <w:style w:type="paragraph" w:styleId="17">
    <w:name w:val="Normal (Web)"/>
    <w:basedOn w:val="1"/>
    <w:qFormat/>
    <w:uiPriority w:val="0"/>
    <w:pPr>
      <w:widowControl/>
      <w:spacing w:before="100" w:beforeLines="0" w:beforeAutospacing="1" w:after="100" w:afterLines="0" w:afterAutospacing="1"/>
      <w:jc w:val="left"/>
    </w:pPr>
    <w:rPr>
      <w:rFonts w:hint="eastAsia" w:ascii="宋体" w:hAnsi="宋体" w:eastAsia="宋体" w:cs="Times New Roman"/>
      <w:kern w:val="0"/>
      <w:sz w:val="24"/>
    </w:rPr>
  </w:style>
  <w:style w:type="paragraph" w:styleId="18">
    <w:name w:val="Title"/>
    <w:basedOn w:val="1"/>
    <w:next w:val="1"/>
    <w:qFormat/>
    <w:uiPriority w:val="0"/>
    <w:pPr>
      <w:spacing w:before="240" w:beforeLines="0" w:after="60" w:afterLines="0"/>
      <w:jc w:val="center"/>
      <w:outlineLvl w:val="0"/>
    </w:pPr>
    <w:rPr>
      <w:rFonts w:ascii="Arial" w:hAnsi="Arial" w:eastAsia="宋体" w:cs="Arial"/>
      <w:b/>
      <w:bCs/>
      <w:sz w:val="32"/>
      <w:szCs w:val="32"/>
    </w:rPr>
  </w:style>
  <w:style w:type="paragraph" w:styleId="19">
    <w:name w:val="Body Text First Indent"/>
    <w:basedOn w:val="10"/>
    <w:next w:val="16"/>
    <w:qFormat/>
    <w:uiPriority w:val="99"/>
    <w:pPr>
      <w:ind w:firstLine="420"/>
    </w:pPr>
    <w:rPr>
      <w:rFonts w:ascii="Times New Roman"/>
      <w:sz w:val="21"/>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rFonts w:ascii="Times New Roman" w:hAnsi="Times New Roman" w:eastAsia="宋体" w:cs="Times New Roman"/>
      <w:b/>
      <w:bCs/>
    </w:rPr>
  </w:style>
  <w:style w:type="character" w:styleId="24">
    <w:name w:val="page number"/>
    <w:basedOn w:val="22"/>
    <w:qFormat/>
    <w:uiPriority w:val="0"/>
    <w:rPr>
      <w:rFonts w:ascii="Times New Roman" w:hAnsi="Times New Roman" w:eastAsia="宋体" w:cs="Times New Roman"/>
    </w:rPr>
  </w:style>
  <w:style w:type="character" w:styleId="25">
    <w:name w:val="Emphasis"/>
    <w:basedOn w:val="22"/>
    <w:qFormat/>
    <w:uiPriority w:val="0"/>
    <w:rPr>
      <w:i/>
    </w:rPr>
  </w:style>
  <w:style w:type="paragraph" w:customStyle="1" w:styleId="26">
    <w:name w:val="4、正文"/>
    <w:basedOn w:val="1"/>
    <w:qFormat/>
    <w:uiPriority w:val="0"/>
    <w:pPr>
      <w:ind w:firstLine="200" w:firstLineChars="200"/>
    </w:pPr>
    <w:rPr>
      <w:rFonts w:ascii="宋体"/>
      <w:sz w:val="24"/>
      <w:szCs w:val="28"/>
    </w:rPr>
  </w:style>
  <w:style w:type="paragraph" w:customStyle="1" w:styleId="27">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28">
    <w:name w:val="列出段落"/>
    <w:basedOn w:val="1"/>
    <w:qFormat/>
    <w:uiPriority w:val="34"/>
    <w:pPr>
      <w:autoSpaceDE w:val="0"/>
      <w:autoSpaceDN w:val="0"/>
      <w:adjustRightInd w:val="0"/>
      <w:ind w:firstLine="200" w:firstLineChars="200"/>
      <w:jc w:val="left"/>
    </w:pPr>
    <w:rPr>
      <w:rFonts w:eastAsia="??"/>
      <w:kern w:val="0"/>
      <w:sz w:val="24"/>
    </w:rPr>
  </w:style>
  <w:style w:type="paragraph" w:styleId="29">
    <w:name w:val="List Paragraph"/>
    <w:basedOn w:val="1"/>
    <w:qFormat/>
    <w:uiPriority w:val="34"/>
    <w:pPr>
      <w:ind w:firstLine="420" w:firstLineChars="200"/>
    </w:pPr>
    <w:rPr>
      <w:rFonts w:ascii="Cambria" w:hAnsi="Cambria"/>
      <w:sz w:val="24"/>
    </w:rPr>
  </w:style>
  <w:style w:type="paragraph" w:customStyle="1" w:styleId="30">
    <w:name w:val="BodyText"/>
    <w:basedOn w:val="1"/>
    <w:next w:val="31"/>
    <w:qFormat/>
    <w:uiPriority w:val="0"/>
    <w:pPr>
      <w:jc w:val="both"/>
      <w:textAlignment w:val="baseline"/>
    </w:pPr>
    <w:rPr>
      <w:rFonts w:ascii="Times New Roman" w:hAnsi="Times New Roman" w:eastAsia="仿宋_GB2312"/>
      <w:kern w:val="2"/>
      <w:sz w:val="32"/>
      <w:szCs w:val="24"/>
      <w:lang w:val="en-US" w:eastAsia="zh-CN" w:bidi="ar-SA"/>
    </w:rPr>
  </w:style>
  <w:style w:type="paragraph" w:customStyle="1" w:styleId="31">
    <w:name w:val="BodyText1I"/>
    <w:basedOn w:val="30"/>
    <w:next w:val="32"/>
    <w:qFormat/>
    <w:uiPriority w:val="0"/>
    <w:pPr>
      <w:spacing w:after="120" w:line="240" w:lineRule="auto"/>
      <w:ind w:firstLine="420"/>
      <w:jc w:val="both"/>
      <w:textAlignment w:val="baseline"/>
    </w:pPr>
    <w:rPr>
      <w:rFonts w:ascii="Times New Roman" w:hAnsi="Times New Roman" w:eastAsia="仿宋_GB2312"/>
      <w:kern w:val="2"/>
      <w:sz w:val="32"/>
      <w:szCs w:val="24"/>
      <w:lang w:val="zh-CN" w:eastAsia="zh-CN" w:bidi="ar-SA"/>
    </w:rPr>
  </w:style>
  <w:style w:type="paragraph" w:customStyle="1" w:styleId="32">
    <w:name w:val="TOC6"/>
    <w:basedOn w:val="1"/>
    <w:next w:val="1"/>
    <w:qFormat/>
    <w:uiPriority w:val="0"/>
    <w:pPr>
      <w:ind w:left="2100" w:leftChars="1000"/>
      <w:jc w:val="both"/>
      <w:textAlignment w:val="baseline"/>
    </w:pPr>
    <w:rPr>
      <w:rFonts w:ascii="Calibri" w:hAnsi="Calibri"/>
      <w:kern w:val="2"/>
      <w:sz w:val="21"/>
      <w:szCs w:val="22"/>
      <w:lang w:val="en-US" w:eastAsia="zh-CN" w:bidi="ar-SA"/>
    </w:rPr>
  </w:style>
  <w:style w:type="paragraph" w:customStyle="1" w:styleId="33">
    <w:name w:val="正文_3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3929</Words>
  <Characters>4147</Characters>
  <Lines>0</Lines>
  <Paragraphs>0</Paragraphs>
  <TotalTime>7</TotalTime>
  <ScaleCrop>false</ScaleCrop>
  <LinksUpToDate>false</LinksUpToDate>
  <CharactersWithSpaces>4240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2023-10-10T14:09:00Z</dcterms:created>
  <dc:creator>bbjsw</dc:creator>
  <cp:lastModifiedBy>雪潮</cp:lastModifiedBy>
  <cp:lastPrinted>2024-10-12T04:46:00Z</cp:lastPrinted>
  <dcterms:modified xsi:type="dcterms:W3CDTF">2025-02-25T05:12:26Z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F14A90A410C04FCD9259CBCCB8C9BEBF_13</vt:lpwstr>
  </property>
  <property fmtid="{D5CDD505-2E9C-101B-9397-08002B2CF9AE}" pid="4" name="KSOTemplateDocerSaveRecord">
    <vt:lpwstr>eyJoZGlkIjoiNjUwMTQ0ZGUxNmRjYTY0MzAwNjZmZGE5ZGQzYjQwZGQiLCJ1c2VySWQiOiI2ODEyNTYyMzAifQ==</vt:lpwstr>
  </property>
</Properties>
</file>