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63F8C">
      <w:pPr>
        <w:adjustRightInd w:val="0"/>
        <w:snapToGrid w:val="0"/>
        <w:ind w:firstLine="0" w:firstLineChars="0"/>
        <w:jc w:val="center"/>
        <w:rPr>
          <w:rFonts w:hint="eastAsia" w:ascii="宋体" w:hAnsi="宋体" w:eastAsia="宋体" w:cs="宋体"/>
          <w:b/>
          <w:color w:val="auto"/>
          <w:sz w:val="44"/>
          <w:szCs w:val="44"/>
          <w:highlight w:val="none"/>
          <w:u w:val="none"/>
        </w:rPr>
      </w:pPr>
      <w:bookmarkStart w:id="83" w:name="_GoBack"/>
    </w:p>
    <w:p w14:paraId="6A345B2D">
      <w:pPr>
        <w:pStyle w:val="2"/>
        <w:ind w:firstLine="360"/>
        <w:rPr>
          <w:rFonts w:hint="eastAsia" w:ascii="宋体" w:hAnsi="宋体" w:eastAsia="宋体" w:cs="宋体"/>
          <w:color w:val="auto"/>
          <w:highlight w:val="none"/>
          <w:u w:val="none"/>
        </w:rPr>
      </w:pPr>
    </w:p>
    <w:p w14:paraId="3EE52BBC">
      <w:pPr>
        <w:adjustRightInd w:val="0"/>
        <w:snapToGrid w:val="0"/>
        <w:ind w:firstLine="0" w:firstLineChars="0"/>
        <w:jc w:val="center"/>
        <w:rPr>
          <w:rFonts w:hint="eastAsia" w:ascii="宋体" w:hAnsi="宋体" w:eastAsia="宋体" w:cs="宋体"/>
          <w:b/>
          <w:color w:val="auto"/>
          <w:sz w:val="44"/>
          <w:szCs w:val="44"/>
          <w:highlight w:val="none"/>
          <w:u w:val="none"/>
        </w:rPr>
      </w:pPr>
      <w:r>
        <w:rPr>
          <w:rFonts w:hint="eastAsia" w:ascii="宋体" w:hAnsi="宋体" w:eastAsia="宋体" w:cs="宋体"/>
          <w:b/>
          <w:color w:val="auto"/>
          <w:sz w:val="44"/>
          <w:szCs w:val="44"/>
          <w:highlight w:val="none"/>
          <w:u w:val="none"/>
        </w:rPr>
        <w:t>宣杭铁路公园一期方案征集</w:t>
      </w:r>
    </w:p>
    <w:p w14:paraId="73B0DB07">
      <w:pPr>
        <w:adjustRightInd w:val="0"/>
        <w:snapToGrid w:val="0"/>
        <w:ind w:firstLine="1446"/>
        <w:jc w:val="center"/>
        <w:rPr>
          <w:rFonts w:hint="eastAsia" w:ascii="宋体" w:hAnsi="宋体" w:eastAsia="宋体" w:cs="宋体"/>
          <w:b/>
          <w:color w:val="auto"/>
          <w:sz w:val="72"/>
          <w:szCs w:val="72"/>
          <w:highlight w:val="none"/>
          <w:u w:val="none"/>
        </w:rPr>
      </w:pPr>
    </w:p>
    <w:p w14:paraId="40E4E908">
      <w:pPr>
        <w:pStyle w:val="2"/>
        <w:ind w:firstLine="1446"/>
        <w:rPr>
          <w:rFonts w:hint="eastAsia" w:ascii="宋体" w:hAnsi="宋体" w:eastAsia="宋体" w:cs="宋体"/>
          <w:b/>
          <w:color w:val="auto"/>
          <w:sz w:val="72"/>
          <w:szCs w:val="72"/>
          <w:highlight w:val="none"/>
          <w:u w:val="none"/>
        </w:rPr>
      </w:pPr>
    </w:p>
    <w:p w14:paraId="1D2D18C2">
      <w:pPr>
        <w:pStyle w:val="3"/>
        <w:ind w:firstLine="400"/>
        <w:rPr>
          <w:rFonts w:hint="eastAsia" w:ascii="宋体" w:hAnsi="宋体" w:eastAsia="宋体" w:cs="宋体"/>
          <w:color w:val="auto"/>
          <w:highlight w:val="none"/>
          <w:u w:val="none"/>
        </w:rPr>
      </w:pPr>
    </w:p>
    <w:p w14:paraId="4D9A6EF0">
      <w:pPr>
        <w:adjustRightInd w:val="0"/>
        <w:snapToGrid w:val="0"/>
        <w:ind w:firstLine="0" w:firstLineChars="0"/>
        <w:jc w:val="center"/>
        <w:rPr>
          <w:rFonts w:hint="eastAsia" w:ascii="宋体" w:hAnsi="宋体" w:eastAsia="宋体" w:cs="宋体"/>
          <w:b/>
          <w:color w:val="auto"/>
          <w:sz w:val="72"/>
          <w:szCs w:val="72"/>
          <w:highlight w:val="none"/>
          <w:u w:val="none"/>
        </w:rPr>
      </w:pPr>
      <w:r>
        <w:rPr>
          <w:rFonts w:hint="eastAsia" w:ascii="宋体" w:hAnsi="宋体" w:eastAsia="宋体" w:cs="宋体"/>
          <w:b/>
          <w:color w:val="auto"/>
          <w:sz w:val="72"/>
          <w:szCs w:val="72"/>
          <w:highlight w:val="none"/>
          <w:u w:val="none"/>
        </w:rPr>
        <w:t>规则文件</w:t>
      </w:r>
    </w:p>
    <w:p w14:paraId="6519AABD">
      <w:pPr>
        <w:adjustRightInd w:val="0"/>
        <w:snapToGrid w:val="0"/>
        <w:ind w:firstLine="0" w:firstLineChars="0"/>
        <w:jc w:val="center"/>
        <w:rPr>
          <w:rFonts w:hint="eastAsia" w:ascii="宋体" w:hAnsi="宋体" w:eastAsia="宋体" w:cs="宋体"/>
          <w:b/>
          <w:bCs/>
          <w:color w:val="auto"/>
          <w:highlight w:val="none"/>
          <w:u w:val="none"/>
        </w:rPr>
      </w:pPr>
    </w:p>
    <w:p w14:paraId="40F06BF9">
      <w:pPr>
        <w:pStyle w:val="2"/>
        <w:ind w:firstLine="361"/>
        <w:rPr>
          <w:rFonts w:hint="eastAsia" w:ascii="宋体" w:hAnsi="宋体" w:eastAsia="宋体" w:cs="宋体"/>
          <w:b/>
          <w:bCs/>
          <w:color w:val="auto"/>
          <w:highlight w:val="none"/>
          <w:u w:val="none"/>
        </w:rPr>
      </w:pPr>
    </w:p>
    <w:p w14:paraId="2C821711">
      <w:pPr>
        <w:pStyle w:val="3"/>
        <w:ind w:firstLine="402"/>
        <w:rPr>
          <w:rFonts w:hint="eastAsia" w:ascii="宋体" w:hAnsi="宋体" w:eastAsia="宋体" w:cs="宋体"/>
          <w:b/>
          <w:bCs/>
          <w:color w:val="auto"/>
          <w:highlight w:val="none"/>
          <w:u w:val="none"/>
        </w:rPr>
      </w:pPr>
    </w:p>
    <w:p w14:paraId="570D8ED4">
      <w:pPr>
        <w:pStyle w:val="3"/>
        <w:ind w:firstLine="402"/>
        <w:rPr>
          <w:rFonts w:hint="eastAsia" w:ascii="宋体" w:hAnsi="宋体" w:eastAsia="宋体" w:cs="宋体"/>
          <w:b/>
          <w:bCs/>
          <w:color w:val="auto"/>
          <w:highlight w:val="none"/>
          <w:u w:val="none"/>
        </w:rPr>
      </w:pPr>
    </w:p>
    <w:p w14:paraId="2E98C3A7">
      <w:pPr>
        <w:ind w:firstLine="1262" w:firstLineChars="419"/>
        <w:rPr>
          <w:rFonts w:hint="eastAsia" w:ascii="宋体" w:hAnsi="宋体" w:eastAsia="宋体" w:cs="宋体"/>
          <w:b/>
          <w:bCs/>
          <w:color w:val="auto"/>
          <w:sz w:val="30"/>
          <w:szCs w:val="30"/>
          <w:highlight w:val="none"/>
          <w:u w:val="none"/>
        </w:rPr>
      </w:pPr>
    </w:p>
    <w:p w14:paraId="7F8F9CBC">
      <w:pPr>
        <w:ind w:firstLine="1262" w:firstLineChars="419"/>
        <w:rPr>
          <w:rFonts w:hint="eastAsia" w:ascii="宋体" w:hAnsi="宋体" w:eastAsia="宋体" w:cs="宋体"/>
          <w:b/>
          <w:bCs/>
          <w:color w:val="auto"/>
          <w:sz w:val="30"/>
          <w:szCs w:val="30"/>
          <w:highlight w:val="none"/>
          <w:u w:val="none"/>
          <w:lang w:val="en-US" w:eastAsia="zh-CN"/>
        </w:rPr>
      </w:pPr>
      <w:r>
        <w:rPr>
          <w:rFonts w:hint="eastAsia" w:ascii="宋体" w:hAnsi="宋体" w:eastAsia="宋体" w:cs="宋体"/>
          <w:b/>
          <w:bCs/>
          <w:color w:val="auto"/>
          <w:sz w:val="30"/>
          <w:szCs w:val="30"/>
          <w:highlight w:val="none"/>
          <w:u w:val="none"/>
        </w:rPr>
        <w:t>主办单位：</w:t>
      </w:r>
      <w:r>
        <w:rPr>
          <w:rFonts w:hint="eastAsia" w:ascii="宋体" w:hAnsi="宋体" w:eastAsia="宋体" w:cs="宋体"/>
          <w:b/>
          <w:bCs/>
          <w:color w:val="auto"/>
          <w:sz w:val="30"/>
          <w:szCs w:val="30"/>
          <w:highlight w:val="none"/>
          <w:u w:val="none"/>
          <w:lang w:val="en-US" w:eastAsia="zh-CN"/>
        </w:rPr>
        <w:t>杭州市交通投资集团有限公司</w:t>
      </w:r>
    </w:p>
    <w:p w14:paraId="7BBAE025">
      <w:pPr>
        <w:ind w:firstLine="1205" w:firstLineChars="400"/>
        <w:rPr>
          <w:rFonts w:hint="eastAsia" w:ascii="宋体" w:hAnsi="宋体" w:eastAsia="宋体" w:cs="宋体"/>
          <w:b/>
          <w:bCs/>
          <w:color w:val="auto"/>
          <w:sz w:val="30"/>
          <w:szCs w:val="30"/>
          <w:highlight w:val="none"/>
          <w:u w:val="none"/>
        </w:rPr>
      </w:pPr>
      <w:r>
        <w:rPr>
          <w:rFonts w:hint="eastAsia" w:ascii="宋体" w:hAnsi="宋体" w:eastAsia="宋体" w:cs="宋体"/>
          <w:b/>
          <w:bCs/>
          <w:color w:val="auto"/>
          <w:sz w:val="30"/>
          <w:szCs w:val="30"/>
          <w:highlight w:val="none"/>
          <w:u w:val="none"/>
          <w:lang w:val="en-US" w:eastAsia="zh-CN"/>
        </w:rPr>
        <w:t>承</w:t>
      </w:r>
      <w:r>
        <w:rPr>
          <w:rFonts w:hint="eastAsia" w:ascii="宋体" w:hAnsi="宋体" w:eastAsia="宋体" w:cs="宋体"/>
          <w:b/>
          <w:bCs/>
          <w:color w:val="auto"/>
          <w:sz w:val="30"/>
          <w:szCs w:val="30"/>
          <w:highlight w:val="none"/>
          <w:u w:val="none"/>
        </w:rPr>
        <w:t>办单位：杭州市城市土地发展有限公司</w:t>
      </w:r>
    </w:p>
    <w:p w14:paraId="7B200FDF">
      <w:pPr>
        <w:ind w:firstLine="1205" w:firstLineChars="400"/>
        <w:rPr>
          <w:rFonts w:hint="eastAsia" w:ascii="宋体" w:hAnsi="宋体" w:eastAsia="宋体" w:cs="宋体"/>
          <w:b/>
          <w:bCs/>
          <w:color w:val="auto"/>
          <w:sz w:val="30"/>
          <w:szCs w:val="30"/>
          <w:highlight w:val="none"/>
          <w:u w:val="none"/>
          <w:lang w:eastAsia="zh-CN"/>
        </w:rPr>
      </w:pPr>
      <w:r>
        <w:rPr>
          <w:rFonts w:hint="eastAsia" w:ascii="宋体" w:hAnsi="宋体" w:eastAsia="宋体" w:cs="宋体"/>
          <w:b/>
          <w:bCs/>
          <w:color w:val="auto"/>
          <w:sz w:val="30"/>
          <w:szCs w:val="30"/>
          <w:highlight w:val="none"/>
          <w:u w:val="none"/>
        </w:rPr>
        <w:t>征集组织机构：</w:t>
      </w:r>
      <w:r>
        <w:rPr>
          <w:rFonts w:hint="eastAsia" w:ascii="宋体" w:hAnsi="宋体" w:cs="宋体"/>
          <w:b/>
          <w:bCs/>
          <w:color w:val="auto"/>
          <w:sz w:val="30"/>
          <w:szCs w:val="30"/>
          <w:highlight w:val="none"/>
          <w:u w:val="none"/>
          <w:lang w:eastAsia="zh-CN"/>
        </w:rPr>
        <w:t>浙江省成套工程有限公司</w:t>
      </w:r>
    </w:p>
    <w:p w14:paraId="4321B154">
      <w:pPr>
        <w:tabs>
          <w:tab w:val="left" w:pos="2070"/>
          <w:tab w:val="left" w:pos="2127"/>
          <w:tab w:val="left" w:pos="2552"/>
          <w:tab w:val="left" w:pos="2977"/>
          <w:tab w:val="left" w:pos="3126"/>
          <w:tab w:val="left" w:pos="3600"/>
        </w:tabs>
        <w:snapToGrid w:val="0"/>
        <w:spacing w:beforeLines="100" w:line="380" w:lineRule="exact"/>
        <w:ind w:left="1559" w:leftChars="1" w:hanging="1557" w:hangingChars="517"/>
        <w:jc w:val="center"/>
        <w:rPr>
          <w:rFonts w:hint="eastAsia" w:ascii="宋体" w:hAnsi="宋体" w:eastAsia="宋体" w:cs="宋体"/>
          <w:b/>
          <w:bCs/>
          <w:color w:val="auto"/>
          <w:sz w:val="30"/>
          <w:szCs w:val="30"/>
          <w:highlight w:val="none"/>
          <w:u w:val="none"/>
        </w:rPr>
      </w:pPr>
    </w:p>
    <w:p w14:paraId="22FA4377">
      <w:pPr>
        <w:tabs>
          <w:tab w:val="left" w:pos="2070"/>
          <w:tab w:val="left" w:pos="2127"/>
          <w:tab w:val="left" w:pos="2552"/>
          <w:tab w:val="left" w:pos="2977"/>
          <w:tab w:val="left" w:pos="3126"/>
          <w:tab w:val="left" w:pos="3600"/>
        </w:tabs>
        <w:snapToGrid w:val="0"/>
        <w:spacing w:beforeLines="100" w:line="380" w:lineRule="exact"/>
        <w:ind w:left="0" w:leftChars="0" w:firstLine="0" w:firstLineChars="0"/>
        <w:jc w:val="both"/>
        <w:rPr>
          <w:rFonts w:hint="eastAsia" w:ascii="宋体" w:hAnsi="宋体" w:eastAsia="宋体" w:cs="宋体"/>
          <w:b/>
          <w:bCs/>
          <w:color w:val="auto"/>
          <w:sz w:val="30"/>
          <w:szCs w:val="30"/>
          <w:highlight w:val="none"/>
          <w:u w:val="none"/>
        </w:rPr>
      </w:pPr>
    </w:p>
    <w:p w14:paraId="18124F05">
      <w:pPr>
        <w:tabs>
          <w:tab w:val="left" w:pos="2070"/>
          <w:tab w:val="left" w:pos="2127"/>
          <w:tab w:val="left" w:pos="2552"/>
          <w:tab w:val="left" w:pos="2977"/>
          <w:tab w:val="left" w:pos="3126"/>
          <w:tab w:val="left" w:pos="3600"/>
        </w:tabs>
        <w:snapToGrid w:val="0"/>
        <w:spacing w:beforeLines="100" w:line="380" w:lineRule="exact"/>
        <w:ind w:left="1559" w:leftChars="1" w:hanging="1557" w:hangingChars="517"/>
        <w:jc w:val="center"/>
        <w:rPr>
          <w:rFonts w:hint="eastAsia" w:ascii="宋体" w:hAnsi="宋体" w:eastAsia="宋体" w:cs="宋体"/>
          <w:b/>
          <w:bCs/>
          <w:color w:val="auto"/>
          <w:sz w:val="30"/>
          <w:szCs w:val="30"/>
          <w:highlight w:val="none"/>
          <w:u w:val="none"/>
        </w:rPr>
      </w:pPr>
    </w:p>
    <w:p w14:paraId="788A064E">
      <w:pPr>
        <w:tabs>
          <w:tab w:val="left" w:pos="2070"/>
          <w:tab w:val="left" w:pos="2127"/>
          <w:tab w:val="left" w:pos="2552"/>
          <w:tab w:val="left" w:pos="2977"/>
          <w:tab w:val="left" w:pos="3126"/>
          <w:tab w:val="left" w:pos="3600"/>
        </w:tabs>
        <w:snapToGrid w:val="0"/>
        <w:spacing w:beforeLines="100" w:line="380" w:lineRule="exact"/>
        <w:ind w:left="1559" w:leftChars="1" w:hanging="1557" w:hangingChars="517"/>
        <w:jc w:val="center"/>
        <w:rPr>
          <w:rFonts w:hint="eastAsia" w:ascii="宋体" w:hAnsi="宋体" w:eastAsia="宋体" w:cs="宋体"/>
          <w:b/>
          <w:bCs/>
          <w:color w:val="auto"/>
          <w:sz w:val="30"/>
          <w:szCs w:val="30"/>
          <w:highlight w:val="none"/>
          <w:u w:val="none"/>
        </w:rPr>
      </w:pPr>
      <w:r>
        <w:rPr>
          <w:rFonts w:hint="eastAsia" w:ascii="宋体" w:hAnsi="宋体" w:eastAsia="宋体" w:cs="宋体"/>
          <w:b/>
          <w:bCs/>
          <w:color w:val="auto"/>
          <w:sz w:val="30"/>
          <w:szCs w:val="30"/>
          <w:highlight w:val="none"/>
          <w:u w:val="none"/>
        </w:rPr>
        <w:t>202</w:t>
      </w:r>
      <w:r>
        <w:rPr>
          <w:rFonts w:hint="eastAsia" w:ascii="宋体" w:hAnsi="宋体" w:cs="宋体"/>
          <w:b/>
          <w:bCs/>
          <w:color w:val="auto"/>
          <w:sz w:val="30"/>
          <w:szCs w:val="30"/>
          <w:highlight w:val="none"/>
          <w:u w:val="none"/>
          <w:lang w:val="en-US" w:eastAsia="zh-CN"/>
        </w:rPr>
        <w:t>5</w:t>
      </w:r>
      <w:r>
        <w:rPr>
          <w:rFonts w:hint="eastAsia" w:ascii="宋体" w:hAnsi="宋体" w:eastAsia="宋体" w:cs="宋体"/>
          <w:b/>
          <w:bCs/>
          <w:color w:val="auto"/>
          <w:sz w:val="30"/>
          <w:szCs w:val="30"/>
          <w:highlight w:val="none"/>
          <w:u w:val="none"/>
        </w:rPr>
        <w:t>年</w:t>
      </w:r>
      <w:r>
        <w:rPr>
          <w:rFonts w:hint="eastAsia" w:ascii="宋体" w:hAnsi="宋体" w:cs="宋体"/>
          <w:b/>
          <w:bCs/>
          <w:color w:val="auto"/>
          <w:sz w:val="30"/>
          <w:szCs w:val="30"/>
          <w:highlight w:val="none"/>
          <w:u w:val="none"/>
          <w:lang w:val="en-US" w:eastAsia="zh-CN"/>
        </w:rPr>
        <w:t>2</w:t>
      </w:r>
      <w:r>
        <w:rPr>
          <w:rFonts w:hint="eastAsia" w:ascii="宋体" w:hAnsi="宋体" w:eastAsia="宋体" w:cs="宋体"/>
          <w:b/>
          <w:bCs/>
          <w:color w:val="auto"/>
          <w:sz w:val="30"/>
          <w:szCs w:val="30"/>
          <w:highlight w:val="none"/>
          <w:u w:val="none"/>
        </w:rPr>
        <w:t>月</w:t>
      </w:r>
    </w:p>
    <w:p w14:paraId="7244C52D">
      <w:pPr>
        <w:spacing w:line="520" w:lineRule="exact"/>
        <w:ind w:firstLine="0" w:firstLineChars="0"/>
        <w:jc w:val="center"/>
        <w:rPr>
          <w:rFonts w:hint="eastAsia" w:ascii="宋体" w:hAnsi="宋体" w:eastAsia="宋体" w:cs="宋体"/>
          <w:b/>
          <w:bCs/>
          <w:color w:val="auto"/>
          <w:sz w:val="52"/>
          <w:szCs w:val="52"/>
          <w:highlight w:val="none"/>
          <w:u w:val="none"/>
        </w:rPr>
      </w:pPr>
    </w:p>
    <w:p w14:paraId="22AA9DA4">
      <w:pPr>
        <w:spacing w:line="520" w:lineRule="exact"/>
        <w:ind w:firstLine="0" w:firstLineChars="0"/>
        <w:jc w:val="center"/>
        <w:rPr>
          <w:rFonts w:hint="eastAsia" w:ascii="宋体" w:hAnsi="宋体" w:eastAsia="宋体" w:cs="宋体"/>
          <w:b/>
          <w:bCs/>
          <w:color w:val="auto"/>
          <w:sz w:val="52"/>
          <w:szCs w:val="52"/>
          <w:highlight w:val="none"/>
          <w:u w:val="none"/>
        </w:rPr>
      </w:pPr>
    </w:p>
    <w:p w14:paraId="6C49DC79">
      <w:pPr>
        <w:spacing w:line="520" w:lineRule="exact"/>
        <w:ind w:firstLine="0" w:firstLineChars="0"/>
        <w:jc w:val="center"/>
        <w:rPr>
          <w:rFonts w:hint="eastAsia" w:ascii="宋体" w:hAnsi="宋体" w:eastAsia="宋体" w:cs="宋体"/>
          <w:b/>
          <w:bCs/>
          <w:color w:val="auto"/>
          <w:sz w:val="52"/>
          <w:szCs w:val="52"/>
          <w:highlight w:val="none"/>
          <w:u w:val="none"/>
        </w:rPr>
      </w:pPr>
    </w:p>
    <w:p w14:paraId="43F765BD">
      <w:pPr>
        <w:spacing w:line="520" w:lineRule="exact"/>
        <w:ind w:firstLine="0" w:firstLineChars="0"/>
        <w:jc w:val="center"/>
        <w:rPr>
          <w:rFonts w:hint="eastAsia" w:ascii="宋体" w:hAnsi="宋体" w:eastAsia="宋体" w:cs="宋体"/>
          <w:b/>
          <w:bCs/>
          <w:color w:val="auto"/>
          <w:sz w:val="52"/>
          <w:szCs w:val="52"/>
          <w:highlight w:val="none"/>
          <w:u w:val="none"/>
        </w:rPr>
      </w:pPr>
      <w:r>
        <w:rPr>
          <w:rFonts w:hint="eastAsia" w:ascii="宋体" w:hAnsi="宋体" w:eastAsia="宋体" w:cs="宋体"/>
          <w:b/>
          <w:bCs/>
          <w:color w:val="auto"/>
          <w:sz w:val="52"/>
          <w:szCs w:val="52"/>
          <w:highlight w:val="none"/>
          <w:u w:val="none"/>
        </w:rPr>
        <w:t>目录</w:t>
      </w:r>
    </w:p>
    <w:p w14:paraId="02E4B1B4">
      <w:pPr>
        <w:pStyle w:val="11"/>
        <w:tabs>
          <w:tab w:val="right" w:leader="dot" w:pos="8516"/>
        </w:tabs>
        <w:ind w:firstLine="562" w:firstLineChars="200"/>
        <w:rPr>
          <w:rFonts w:hint="eastAsia" w:ascii="宋体" w:hAnsi="宋体" w:eastAsia="宋体" w:cs="宋体"/>
          <w:color w:val="auto"/>
          <w:sz w:val="21"/>
          <w:szCs w:val="22"/>
          <w:highlight w:val="none"/>
          <w:u w:val="none"/>
        </w:rPr>
      </w:pPr>
      <w:r>
        <w:rPr>
          <w:rFonts w:hint="eastAsia" w:ascii="宋体" w:hAnsi="宋体" w:eastAsia="宋体" w:cs="宋体"/>
          <w:b/>
          <w:bCs/>
          <w:color w:val="auto"/>
          <w:sz w:val="28"/>
          <w:szCs w:val="28"/>
          <w:highlight w:val="none"/>
          <w:u w:val="none"/>
        </w:rPr>
        <w:fldChar w:fldCharType="begin"/>
      </w:r>
      <w:r>
        <w:rPr>
          <w:rFonts w:hint="eastAsia" w:ascii="宋体" w:hAnsi="宋体" w:eastAsia="宋体" w:cs="宋体"/>
          <w:b/>
          <w:bCs/>
          <w:color w:val="auto"/>
          <w:sz w:val="28"/>
          <w:szCs w:val="28"/>
          <w:highlight w:val="none"/>
          <w:u w:val="none"/>
        </w:rPr>
        <w:instrText xml:space="preserve">TOC \o "1-2" \h \u </w:instrText>
      </w:r>
      <w:r>
        <w:rPr>
          <w:rFonts w:hint="eastAsia" w:ascii="宋体" w:hAnsi="宋体" w:eastAsia="宋体" w:cs="宋体"/>
          <w:b/>
          <w:bCs/>
          <w:color w:val="auto"/>
          <w:sz w:val="28"/>
          <w:szCs w:val="28"/>
          <w:highlight w:val="none"/>
          <w:u w:val="none"/>
        </w:rPr>
        <w:fldChar w:fldCharType="separate"/>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"_Toc145007746"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一、项目背景与概况</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_Toc145007746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3</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7E5CA70B">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"_Toc145007747"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二、征集</w:t>
      </w:r>
      <w:r>
        <w:rPr>
          <w:rStyle w:val="19"/>
          <w:rFonts w:hint="eastAsia" w:ascii="宋体" w:hAnsi="宋体" w:eastAsia="宋体" w:cs="宋体"/>
          <w:color w:val="auto"/>
          <w:highlight w:val="none"/>
          <w:u w:val="none"/>
          <w:lang w:val="en-US" w:eastAsia="zh-CN"/>
        </w:rPr>
        <w:t>内容</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_Toc145007747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3</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1F585773">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"_Toc145007749"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lang w:val="en-US" w:eastAsia="zh-CN"/>
        </w:rPr>
        <w:t>三</w:t>
      </w:r>
      <w:r>
        <w:rPr>
          <w:rStyle w:val="19"/>
          <w:rFonts w:hint="eastAsia" w:ascii="宋体" w:hAnsi="宋体" w:eastAsia="宋体" w:cs="宋体"/>
          <w:color w:val="auto"/>
          <w:highlight w:val="none"/>
          <w:u w:val="none"/>
        </w:rPr>
        <w:t>、组织机构</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_Toc145007749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6</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4AD4D69B">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"_Toc145007750"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lang w:val="en-US" w:eastAsia="zh-CN"/>
        </w:rPr>
        <w:t>四</w:t>
      </w:r>
      <w:r>
        <w:rPr>
          <w:rStyle w:val="19"/>
          <w:rFonts w:hint="eastAsia" w:ascii="宋体" w:hAnsi="宋体" w:eastAsia="宋体" w:cs="宋体"/>
          <w:color w:val="auto"/>
          <w:highlight w:val="none"/>
          <w:u w:val="none"/>
        </w:rPr>
        <w:t>、日程安排</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_Toc145007750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8</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7A5DDE2F">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"_Toc145007751"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lang w:val="en-US" w:eastAsia="zh-CN"/>
        </w:rPr>
        <w:t>五</w:t>
      </w:r>
      <w:r>
        <w:rPr>
          <w:rStyle w:val="19"/>
          <w:rFonts w:hint="eastAsia" w:ascii="宋体" w:hAnsi="宋体" w:eastAsia="宋体" w:cs="宋体"/>
          <w:color w:val="auto"/>
          <w:highlight w:val="none"/>
          <w:u w:val="none"/>
        </w:rPr>
        <w:t>、报名要求</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_Toc145007751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9</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3A684B76">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"_Toc145007752"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lang w:val="en-US" w:eastAsia="zh-CN"/>
        </w:rPr>
        <w:t>六</w:t>
      </w:r>
      <w:r>
        <w:rPr>
          <w:rStyle w:val="19"/>
          <w:rFonts w:hint="eastAsia" w:ascii="宋体" w:hAnsi="宋体" w:eastAsia="宋体" w:cs="宋体"/>
          <w:color w:val="auto"/>
          <w:highlight w:val="none"/>
          <w:u w:val="none"/>
        </w:rPr>
        <w:t>、竞赛规则</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_Toc145007752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10</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25F49343">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"_Toc145007753"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lang w:val="en-US" w:eastAsia="zh-CN"/>
        </w:rPr>
        <w:t>七</w:t>
      </w:r>
      <w:r>
        <w:rPr>
          <w:rStyle w:val="19"/>
          <w:rFonts w:hint="eastAsia" w:ascii="宋体" w:hAnsi="宋体" w:eastAsia="宋体" w:cs="宋体"/>
          <w:color w:val="auto"/>
          <w:highlight w:val="none"/>
          <w:u w:val="none"/>
        </w:rPr>
        <w:t>、评审</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_Toc145007753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13</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792D7035">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"_Toc145007754"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lang w:val="en-US" w:eastAsia="zh-CN"/>
        </w:rPr>
        <w:t>八</w:t>
      </w:r>
      <w:r>
        <w:rPr>
          <w:rStyle w:val="19"/>
          <w:rFonts w:hint="eastAsia" w:ascii="宋体" w:hAnsi="宋体" w:eastAsia="宋体" w:cs="宋体"/>
          <w:color w:val="auto"/>
          <w:highlight w:val="none"/>
          <w:u w:val="none"/>
        </w:rPr>
        <w:t>、征集奖金</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_Toc145007754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16</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7B82CED6">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"_Toc145007758"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lang w:val="en-US" w:eastAsia="zh-CN"/>
        </w:rPr>
        <w:t>九</w:t>
      </w:r>
      <w:r>
        <w:rPr>
          <w:rStyle w:val="19"/>
          <w:rFonts w:hint="eastAsia" w:ascii="宋体" w:hAnsi="宋体" w:eastAsia="宋体" w:cs="宋体"/>
          <w:color w:val="auto"/>
          <w:highlight w:val="none"/>
          <w:u w:val="none"/>
        </w:rPr>
        <w:t>、一等奖设计单位</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_Toc145007758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18</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3A962CE1">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"_Toc145007759"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十、资格预审报名文件编制</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_Toc145007759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18</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1FEED09E">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"_Toc145007765"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w:t>
      </w:r>
      <w:r>
        <w:rPr>
          <w:rStyle w:val="19"/>
          <w:rFonts w:hint="eastAsia" w:ascii="宋体" w:hAnsi="宋体" w:eastAsia="宋体" w:cs="宋体"/>
          <w:color w:val="auto"/>
          <w:highlight w:val="none"/>
          <w:u w:val="none"/>
          <w:lang w:val="en-US" w:eastAsia="zh-CN"/>
        </w:rPr>
        <w:t>一</w:t>
      </w:r>
      <w:r>
        <w:rPr>
          <w:rStyle w:val="19"/>
          <w:rFonts w:hint="eastAsia" w:ascii="宋体" w:hAnsi="宋体" w:eastAsia="宋体" w:cs="宋体"/>
          <w:color w:val="auto"/>
          <w:highlight w:val="none"/>
          <w:u w:val="none"/>
        </w:rPr>
        <w:t>、方案竞赛成果</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_Toc145007765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21</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544457A0">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"_Toc145007766"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w:t>
      </w:r>
      <w:r>
        <w:rPr>
          <w:rStyle w:val="19"/>
          <w:rFonts w:hint="eastAsia" w:ascii="宋体" w:hAnsi="宋体" w:eastAsia="宋体" w:cs="宋体"/>
          <w:color w:val="auto"/>
          <w:highlight w:val="none"/>
          <w:u w:val="none"/>
          <w:lang w:val="en-US" w:eastAsia="zh-CN"/>
        </w:rPr>
        <w:t>二</w:t>
      </w:r>
      <w:r>
        <w:rPr>
          <w:rStyle w:val="19"/>
          <w:rFonts w:hint="eastAsia" w:ascii="宋体" w:hAnsi="宋体" w:eastAsia="宋体" w:cs="宋体"/>
          <w:color w:val="auto"/>
          <w:highlight w:val="none"/>
          <w:u w:val="none"/>
        </w:rPr>
        <w:t>、保密</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_Toc145007766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22</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1EF79383">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"_Toc145007767"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十三、适用的法律</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_Toc145007767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22</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065A4A35">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"_Toc145007768"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w:t>
      </w:r>
      <w:r>
        <w:rPr>
          <w:rStyle w:val="19"/>
          <w:rFonts w:hint="eastAsia" w:ascii="宋体" w:hAnsi="宋体" w:eastAsia="宋体" w:cs="宋体"/>
          <w:color w:val="auto"/>
          <w:highlight w:val="none"/>
          <w:u w:val="none"/>
          <w:lang w:val="en-US" w:eastAsia="zh-CN"/>
        </w:rPr>
        <w:t>四</w:t>
      </w:r>
      <w:r>
        <w:rPr>
          <w:rStyle w:val="19"/>
          <w:rFonts w:hint="eastAsia" w:ascii="宋体" w:hAnsi="宋体" w:eastAsia="宋体" w:cs="宋体"/>
          <w:color w:val="auto"/>
          <w:highlight w:val="none"/>
          <w:u w:val="none"/>
        </w:rPr>
        <w:t>、知识产权</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_Toc145007768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22</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0D3C8001">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"_Toc145007769"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w:t>
      </w:r>
      <w:r>
        <w:rPr>
          <w:rStyle w:val="19"/>
          <w:rFonts w:hint="eastAsia" w:ascii="宋体" w:hAnsi="宋体" w:eastAsia="宋体" w:cs="宋体"/>
          <w:color w:val="auto"/>
          <w:highlight w:val="none"/>
          <w:u w:val="none"/>
          <w:lang w:val="en-US" w:eastAsia="zh-CN"/>
        </w:rPr>
        <w:t>五</w:t>
      </w:r>
      <w:r>
        <w:rPr>
          <w:rStyle w:val="19"/>
          <w:rFonts w:hint="eastAsia" w:ascii="宋体" w:hAnsi="宋体" w:eastAsia="宋体" w:cs="宋体"/>
          <w:color w:val="auto"/>
          <w:highlight w:val="none"/>
          <w:u w:val="none"/>
        </w:rPr>
        <w:t>、争议解决</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_Toc145007769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23</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67DAE456">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"_Toc145007770"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w:t>
      </w:r>
      <w:r>
        <w:rPr>
          <w:rStyle w:val="19"/>
          <w:rFonts w:hint="eastAsia" w:ascii="宋体" w:hAnsi="宋体" w:eastAsia="宋体" w:cs="宋体"/>
          <w:color w:val="auto"/>
          <w:highlight w:val="none"/>
          <w:u w:val="none"/>
          <w:lang w:val="en-US" w:eastAsia="zh-CN"/>
        </w:rPr>
        <w:t>六</w:t>
      </w:r>
      <w:r>
        <w:rPr>
          <w:rStyle w:val="19"/>
          <w:rFonts w:hint="eastAsia" w:ascii="宋体" w:hAnsi="宋体" w:eastAsia="宋体" w:cs="宋体"/>
          <w:color w:val="auto"/>
          <w:highlight w:val="none"/>
          <w:u w:val="none"/>
        </w:rPr>
        <w:t>、不正当竞争与纪律监督</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_Toc145007770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23</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7269B774">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"_Toc145007771"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w:t>
      </w:r>
      <w:r>
        <w:rPr>
          <w:rStyle w:val="19"/>
          <w:rFonts w:hint="eastAsia" w:ascii="宋体" w:hAnsi="宋体" w:eastAsia="宋体" w:cs="宋体"/>
          <w:color w:val="auto"/>
          <w:highlight w:val="none"/>
          <w:u w:val="none"/>
          <w:lang w:val="en-US" w:eastAsia="zh-CN"/>
        </w:rPr>
        <w:t>七</w:t>
      </w:r>
      <w:r>
        <w:rPr>
          <w:rStyle w:val="19"/>
          <w:rFonts w:hint="eastAsia" w:ascii="宋体" w:hAnsi="宋体" w:eastAsia="宋体" w:cs="宋体"/>
          <w:color w:val="auto"/>
          <w:highlight w:val="none"/>
          <w:u w:val="none"/>
        </w:rPr>
        <w:t>、计量单位</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_Toc145007771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23</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169427AB">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"_Toc145007772"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rPr>
        <w:t>十</w:t>
      </w:r>
      <w:r>
        <w:rPr>
          <w:rStyle w:val="19"/>
          <w:rFonts w:hint="eastAsia" w:ascii="宋体" w:hAnsi="宋体" w:eastAsia="宋体" w:cs="宋体"/>
          <w:color w:val="auto"/>
          <w:highlight w:val="none"/>
          <w:u w:val="none"/>
          <w:lang w:val="en-US" w:eastAsia="zh-CN"/>
        </w:rPr>
        <w:t>八</w:t>
      </w:r>
      <w:r>
        <w:rPr>
          <w:rStyle w:val="19"/>
          <w:rFonts w:hint="eastAsia" w:ascii="宋体" w:hAnsi="宋体" w:eastAsia="宋体" w:cs="宋体"/>
          <w:color w:val="auto"/>
          <w:highlight w:val="none"/>
          <w:u w:val="none"/>
        </w:rPr>
        <w:t>、其他</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_Toc145007772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24</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7C9705EE">
      <w:pPr>
        <w:pStyle w:val="11"/>
        <w:tabs>
          <w:tab w:val="right" w:leader="dot" w:pos="8516"/>
        </w:tabs>
        <w:ind w:firstLine="480"/>
        <w:rPr>
          <w:rFonts w:hint="eastAsia" w:ascii="宋体" w:hAnsi="宋体" w:eastAsia="宋体" w:cs="宋体"/>
          <w:color w:val="auto"/>
          <w:sz w:val="21"/>
          <w:szCs w:val="22"/>
          <w:highlight w:val="none"/>
          <w:u w:val="none"/>
        </w:rPr>
      </w:pP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\l "_Toc145007773" </w:instrText>
      </w:r>
      <w:r>
        <w:rPr>
          <w:rFonts w:hint="eastAsia" w:ascii="宋体" w:hAnsi="宋体" w:eastAsia="宋体" w:cs="宋体"/>
          <w:color w:val="auto"/>
          <w:highlight w:val="none"/>
          <w:u w:val="none"/>
        </w:rPr>
        <w:fldChar w:fldCharType="separate"/>
      </w:r>
      <w:r>
        <w:rPr>
          <w:rStyle w:val="19"/>
          <w:rFonts w:hint="eastAsia" w:ascii="宋体" w:hAnsi="宋体" w:eastAsia="宋体" w:cs="宋体"/>
          <w:color w:val="auto"/>
          <w:highlight w:val="none"/>
          <w:u w:val="none"/>
          <w:lang w:val="en-US" w:eastAsia="zh-CN"/>
        </w:rPr>
        <w:t>十九</w:t>
      </w:r>
      <w:r>
        <w:rPr>
          <w:rStyle w:val="19"/>
          <w:rFonts w:hint="eastAsia" w:ascii="宋体" w:hAnsi="宋体" w:eastAsia="宋体" w:cs="宋体"/>
          <w:color w:val="auto"/>
          <w:highlight w:val="none"/>
          <w:u w:val="none"/>
        </w:rPr>
        <w:t>、附件</w:t>
      </w:r>
      <w:r>
        <w:rPr>
          <w:rFonts w:hint="eastAsia" w:ascii="宋体" w:hAnsi="宋体" w:eastAsia="宋体" w:cs="宋体"/>
          <w:color w:val="auto"/>
          <w:highlight w:val="none"/>
          <w:u w:val="none"/>
        </w:rPr>
        <w:tab/>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PAGEREF _Toc145007773 \h </w:instrText>
      </w:r>
      <w:r>
        <w:rPr>
          <w:rFonts w:hint="eastAsia" w:ascii="宋体" w:hAnsi="宋体" w:eastAsia="宋体" w:cs="宋体"/>
          <w:color w:val="auto"/>
          <w:highlight w:val="none"/>
          <w:u w:val="none"/>
        </w:rPr>
        <w:fldChar w:fldCharType="separate"/>
      </w:r>
      <w:r>
        <w:rPr>
          <w:rFonts w:hint="eastAsia" w:ascii="宋体" w:hAnsi="宋体" w:eastAsia="宋体" w:cs="宋体"/>
          <w:color w:val="auto"/>
          <w:highlight w:val="none"/>
          <w:u w:val="none"/>
        </w:rPr>
        <w:t>24</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fldChar w:fldCharType="end"/>
      </w:r>
    </w:p>
    <w:p w14:paraId="6DC7512D">
      <w:pPr>
        <w:ind w:firstLine="0" w:firstLineChars="0"/>
        <w:rPr>
          <w:rFonts w:hint="eastAsia" w:ascii="宋体" w:hAnsi="宋体" w:eastAsia="宋体" w:cs="宋体"/>
          <w:color w:val="auto"/>
          <w:highlight w:val="none"/>
          <w:u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690" w:bottom="1440" w:left="1690" w:header="851" w:footer="992" w:gutter="0"/>
          <w:pgNumType w:start="1"/>
          <w:cols w:space="720" w:num="1"/>
          <w:docGrid w:type="lines" w:linePitch="312" w:charSpace="0"/>
        </w:sectPr>
      </w:pPr>
      <w:r>
        <w:rPr>
          <w:rFonts w:hint="eastAsia" w:ascii="宋体" w:hAnsi="宋体" w:eastAsia="宋体" w:cs="宋体"/>
          <w:bCs/>
          <w:color w:val="auto"/>
          <w:sz w:val="28"/>
          <w:szCs w:val="28"/>
          <w:highlight w:val="none"/>
          <w:u w:val="none"/>
        </w:rPr>
        <w:fldChar w:fldCharType="end"/>
      </w:r>
    </w:p>
    <w:p w14:paraId="6F01B92D">
      <w:pPr>
        <w:pStyle w:val="4"/>
        <w:numPr>
          <w:ilvl w:val="0"/>
          <w:numId w:val="0"/>
        </w:numPr>
        <w:ind w:left="708"/>
        <w:rPr>
          <w:rFonts w:hint="eastAsia" w:ascii="宋体" w:hAnsi="宋体" w:eastAsia="宋体" w:cs="宋体"/>
          <w:color w:val="auto"/>
          <w:highlight w:val="none"/>
          <w:u w:val="none"/>
        </w:rPr>
      </w:pPr>
      <w:bookmarkStart w:id="0" w:name="_Toc145007746"/>
      <w:bookmarkStart w:id="1" w:name="_Toc22145"/>
      <w:bookmarkStart w:id="2" w:name="_Toc497046876"/>
      <w:bookmarkStart w:id="3" w:name="_Toc497326580"/>
      <w:bookmarkStart w:id="4" w:name="_Toc490770571"/>
      <w:bookmarkStart w:id="5" w:name="_Toc490770376"/>
      <w:bookmarkStart w:id="6" w:name="_Toc497312477"/>
      <w:r>
        <w:rPr>
          <w:rFonts w:hint="eastAsia" w:ascii="宋体" w:hAnsi="宋体" w:eastAsia="宋体" w:cs="宋体"/>
          <w:color w:val="auto"/>
          <w:highlight w:val="none"/>
          <w:u w:val="none"/>
        </w:rPr>
        <w:t>一、项目背景与概况</w:t>
      </w:r>
      <w:bookmarkEnd w:id="0"/>
    </w:p>
    <w:bookmarkEnd w:id="1"/>
    <w:p w14:paraId="3FE271FB">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（1）建设背景</w:t>
      </w:r>
    </w:p>
    <w:p w14:paraId="30A8955E">
      <w:pPr>
        <w:ind w:firstLine="480"/>
        <w:rPr>
          <w:rFonts w:hint="eastAsia"/>
          <w:color w:val="auto"/>
          <w:highlight w:val="none"/>
          <w:u w:val="none"/>
        </w:rPr>
      </w:pPr>
      <w:r>
        <w:rPr>
          <w:rFonts w:hint="eastAsia"/>
          <w:color w:val="auto"/>
          <w:highlight w:val="none"/>
          <w:u w:val="none"/>
        </w:rPr>
        <w:t>以老宣杭铁路沿线空间资源更新利用为契机，选取宣杭铁路公园一期作为</w:t>
      </w:r>
      <w:r>
        <w:rPr>
          <w:rFonts w:hint="eastAsia" w:ascii="宋体" w:hAnsi="宋体" w:eastAsia="宋体" w:cs="宋体"/>
          <w:color w:val="auto"/>
          <w:highlight w:val="none"/>
          <w:u w:val="none"/>
          <w:lang w:val="en-US" w:eastAsia="zh-CN"/>
        </w:rPr>
        <w:t>区域内城市配套和改善人居环境</w:t>
      </w:r>
      <w:r>
        <w:rPr>
          <w:rFonts w:hint="eastAsia"/>
          <w:color w:val="auto"/>
          <w:highlight w:val="none"/>
          <w:u w:val="none"/>
        </w:rPr>
        <w:t>的锚点，更好地激发废弃铁路走廊的空间活力，由杭州市交通投资集团有限公司主办，由</w:t>
      </w:r>
      <w:r>
        <w:rPr>
          <w:rFonts w:hint="eastAsia"/>
          <w:color w:val="auto"/>
          <w:highlight w:val="none"/>
          <w:u w:val="none"/>
          <w:lang w:val="en-US" w:eastAsia="zh-CN"/>
        </w:rPr>
        <w:t>杭州市城市土地发展有限公司</w:t>
      </w:r>
      <w:r>
        <w:rPr>
          <w:rFonts w:hint="eastAsia"/>
          <w:color w:val="auto"/>
          <w:highlight w:val="none"/>
          <w:u w:val="none"/>
        </w:rPr>
        <w:t>承办，现就公园公开征集具有</w:t>
      </w:r>
      <w:r>
        <w:rPr>
          <w:rFonts w:hint="eastAsia"/>
          <w:color w:val="auto"/>
          <w:highlight w:val="none"/>
          <w:u w:val="none"/>
          <w:lang w:val="en-US" w:eastAsia="zh-CN"/>
        </w:rPr>
        <w:t>文化内涵</w:t>
      </w:r>
      <w:r>
        <w:rPr>
          <w:rFonts w:hint="eastAsia"/>
          <w:color w:val="auto"/>
          <w:highlight w:val="none"/>
          <w:u w:val="none"/>
        </w:rPr>
        <w:t>、富有空间创意、</w:t>
      </w:r>
      <w:r>
        <w:rPr>
          <w:rFonts w:hint="eastAsia"/>
          <w:color w:val="auto"/>
          <w:highlight w:val="none"/>
          <w:u w:val="none"/>
          <w:lang w:val="en-US" w:eastAsia="zh-CN"/>
        </w:rPr>
        <w:t>打造</w:t>
      </w:r>
      <w:r>
        <w:rPr>
          <w:rFonts w:hint="eastAsia"/>
          <w:color w:val="auto"/>
          <w:highlight w:val="none"/>
          <w:u w:val="none"/>
        </w:rPr>
        <w:t>城市</w:t>
      </w:r>
      <w:r>
        <w:rPr>
          <w:rFonts w:hint="eastAsia"/>
          <w:color w:val="auto"/>
          <w:highlight w:val="none"/>
          <w:u w:val="none"/>
          <w:lang w:val="en-US" w:eastAsia="zh-CN"/>
        </w:rPr>
        <w:t>公园</w:t>
      </w:r>
      <w:r>
        <w:rPr>
          <w:rFonts w:hint="eastAsia"/>
          <w:color w:val="auto"/>
          <w:highlight w:val="none"/>
          <w:u w:val="none"/>
        </w:rPr>
        <w:t>示范项目</w:t>
      </w:r>
      <w:r>
        <w:rPr>
          <w:rFonts w:hint="eastAsia"/>
          <w:color w:val="auto"/>
          <w:highlight w:val="none"/>
          <w:u w:val="none"/>
          <w:lang w:eastAsia="zh-CN"/>
        </w:rPr>
        <w:t>的</w:t>
      </w:r>
      <w:r>
        <w:rPr>
          <w:rFonts w:hint="eastAsia"/>
          <w:color w:val="auto"/>
          <w:highlight w:val="none"/>
          <w:u w:val="none"/>
        </w:rPr>
        <w:t>设计方案。</w:t>
      </w:r>
    </w:p>
    <w:p w14:paraId="6523193A">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（2）</w:t>
      </w:r>
      <w:r>
        <w:rPr>
          <w:rFonts w:hint="eastAsia" w:ascii="宋体" w:hAnsi="宋体" w:eastAsia="宋体" w:cs="宋体"/>
          <w:color w:val="auto"/>
          <w:sz w:val="24"/>
          <w:szCs w:val="22"/>
          <w:highlight w:val="none"/>
          <w:u w:val="none"/>
        </w:rPr>
        <w:t>目标及</w:t>
      </w:r>
      <w:r>
        <w:rPr>
          <w:rFonts w:hint="eastAsia" w:ascii="宋体" w:hAnsi="宋体" w:eastAsia="宋体" w:cs="宋体"/>
          <w:color w:val="auto"/>
          <w:sz w:val="24"/>
          <w:szCs w:val="22"/>
          <w:highlight w:val="none"/>
          <w:u w:val="none"/>
          <w:lang w:val="en-US" w:eastAsia="zh-CN"/>
        </w:rPr>
        <w:t>设计范围</w:t>
      </w:r>
    </w:p>
    <w:p w14:paraId="38FBEEB3">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通过对宣杭铁路公园一期的策划和方案设计，打造高标准、高品质的公共空间环境，建设绿色景观连贯、人文体验丰富、交通高效可达、配套服务完善的铁路遗产活力走廊样板区。</w:t>
      </w:r>
    </w:p>
    <w:p w14:paraId="1130490B">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设计范围：</w:t>
      </w:r>
      <w:r>
        <w:rPr>
          <w:rFonts w:hint="eastAsia" w:ascii="宋体" w:hAnsi="宋体" w:eastAsia="宋体" w:cs="宋体"/>
          <w:color w:val="auto"/>
          <w:highlight w:val="none"/>
          <w:u w:val="none"/>
        </w:rPr>
        <w:t>位于西湖区三墩单元XH010101-8-1地块，东至墩余路，北至油车桥港，西至XH010101-14地块，南至蓬驾桥港，总用地面积约3.2</w:t>
      </w:r>
      <w:r>
        <w:rPr>
          <w:rFonts w:hint="eastAsia" w:ascii="宋体" w:hAnsi="宋体" w:cs="宋体"/>
          <w:color w:val="auto"/>
          <w:highlight w:val="none"/>
          <w:u w:val="none"/>
          <w:lang w:val="en-US" w:eastAsia="zh-CN"/>
        </w:rPr>
        <w:t>8</w:t>
      </w:r>
      <w:r>
        <w:rPr>
          <w:rFonts w:hint="eastAsia" w:ascii="宋体" w:hAnsi="宋体" w:eastAsia="宋体" w:cs="宋体"/>
          <w:color w:val="auto"/>
          <w:highlight w:val="none"/>
          <w:u w:val="none"/>
        </w:rPr>
        <w:t>公顷。</w:t>
      </w:r>
      <w:r>
        <w:rPr>
          <w:rFonts w:hint="eastAsia" w:ascii="宋体" w:hAnsi="宋体" w:eastAsia="宋体" w:cs="宋体"/>
          <w:color w:val="auto"/>
          <w:highlight w:val="none"/>
          <w:u w:val="none"/>
          <w:lang w:val="en-US" w:eastAsia="zh-CN"/>
        </w:rPr>
        <w:t>本次设计</w:t>
      </w:r>
      <w:r>
        <w:rPr>
          <w:rFonts w:hint="eastAsia" w:ascii="宋体" w:hAnsi="宋体" w:eastAsia="宋体" w:cs="宋体"/>
          <w:color w:val="auto"/>
          <w:highlight w:val="none"/>
          <w:u w:val="none"/>
        </w:rPr>
        <w:t>需达到</w:t>
      </w:r>
      <w:r>
        <w:rPr>
          <w:rFonts w:hint="eastAsia" w:ascii="宋体" w:hAnsi="宋体" w:eastAsia="宋体" w:cs="宋体"/>
          <w:color w:val="auto"/>
          <w:highlight w:val="none"/>
          <w:u w:val="none"/>
          <w:lang w:val="en-US" w:eastAsia="zh-CN"/>
        </w:rPr>
        <w:t>详细方案设计</w:t>
      </w:r>
      <w:r>
        <w:rPr>
          <w:rFonts w:hint="eastAsia" w:ascii="宋体" w:hAnsi="宋体" w:eastAsia="宋体" w:cs="宋体"/>
          <w:color w:val="auto"/>
          <w:highlight w:val="none"/>
          <w:u w:val="none"/>
        </w:rPr>
        <w:t>深度，</w:t>
      </w:r>
      <w:r>
        <w:rPr>
          <w:rFonts w:hint="eastAsia" w:ascii="宋体" w:hAnsi="宋体" w:eastAsia="宋体" w:cs="宋体"/>
          <w:color w:val="auto"/>
          <w:highlight w:val="none"/>
          <w:u w:val="none"/>
          <w:lang w:val="en-US" w:eastAsia="zh-CN"/>
        </w:rPr>
        <w:t>有效衔接初步设计，</w:t>
      </w:r>
      <w:r>
        <w:rPr>
          <w:rFonts w:hint="eastAsia" w:ascii="宋体" w:hAnsi="宋体" w:eastAsia="宋体" w:cs="宋体"/>
          <w:color w:val="auto"/>
          <w:highlight w:val="none"/>
          <w:u w:val="none"/>
        </w:rPr>
        <w:t>表达空间景观、</w:t>
      </w:r>
      <w:r>
        <w:rPr>
          <w:rFonts w:hint="eastAsia" w:ascii="宋体" w:hAnsi="宋体" w:cs="宋体"/>
          <w:color w:val="auto"/>
          <w:highlight w:val="none"/>
          <w:u w:val="none"/>
          <w:lang w:val="en-US" w:eastAsia="zh-CN"/>
        </w:rPr>
        <w:t>重要节点、</w:t>
      </w:r>
      <w:r>
        <w:rPr>
          <w:rFonts w:hint="eastAsia" w:ascii="宋体" w:hAnsi="宋体" w:eastAsia="宋体" w:cs="宋体"/>
          <w:color w:val="auto"/>
          <w:highlight w:val="none"/>
          <w:u w:val="none"/>
        </w:rPr>
        <w:t>绿化等详细设计方案</w:t>
      </w:r>
      <w:r>
        <w:rPr>
          <w:rFonts w:hint="eastAsia" w:ascii="宋体" w:hAnsi="宋体" w:cs="宋体"/>
          <w:color w:val="auto"/>
          <w:highlight w:val="none"/>
          <w:u w:val="none"/>
          <w:lang w:val="en-US" w:eastAsia="zh-CN"/>
        </w:rPr>
        <w:t>以及</w:t>
      </w:r>
      <w:r>
        <w:rPr>
          <w:rFonts w:hint="eastAsia" w:ascii="宋体" w:hAnsi="宋体" w:eastAsia="宋体" w:cs="宋体"/>
          <w:color w:val="auto"/>
          <w:highlight w:val="none"/>
          <w:u w:val="none"/>
        </w:rPr>
        <w:t>建</w:t>
      </w:r>
      <w:r>
        <w:rPr>
          <w:rFonts w:hint="eastAsia" w:ascii="宋体" w:hAnsi="宋体" w:cs="宋体"/>
          <w:color w:val="auto"/>
          <w:highlight w:val="none"/>
          <w:u w:val="none"/>
          <w:lang w:val="en-US" w:eastAsia="zh-CN"/>
        </w:rPr>
        <w:t>构</w:t>
      </w:r>
      <w:r>
        <w:rPr>
          <w:rFonts w:hint="eastAsia" w:ascii="宋体" w:hAnsi="宋体" w:eastAsia="宋体" w:cs="宋体"/>
          <w:color w:val="auto"/>
          <w:highlight w:val="none"/>
          <w:u w:val="none"/>
        </w:rPr>
        <w:t>筑</w:t>
      </w:r>
      <w:r>
        <w:rPr>
          <w:rFonts w:hint="eastAsia" w:ascii="宋体" w:hAnsi="宋体" w:cs="宋体"/>
          <w:color w:val="auto"/>
          <w:highlight w:val="none"/>
          <w:u w:val="none"/>
          <w:lang w:val="en-US" w:eastAsia="zh-CN"/>
        </w:rPr>
        <w:t>物</w:t>
      </w:r>
      <w:r>
        <w:rPr>
          <w:rFonts w:hint="eastAsia" w:ascii="宋体" w:hAnsi="宋体" w:eastAsia="宋体" w:cs="宋体"/>
          <w:color w:val="auto"/>
          <w:highlight w:val="none"/>
          <w:u w:val="none"/>
        </w:rPr>
        <w:t>设计方案等内容。</w:t>
      </w:r>
    </w:p>
    <w:p w14:paraId="4DFAF7EC">
      <w:pPr>
        <w:pStyle w:val="13"/>
        <w:keepNext w:val="0"/>
        <w:keepLines w:val="0"/>
        <w:widowControl/>
        <w:suppressLineNumbers w:val="0"/>
        <w:rPr>
          <w:color w:val="auto"/>
          <w:highlight w:val="none"/>
          <w:u w:val="none"/>
        </w:rPr>
      </w:pPr>
      <w:bookmarkStart w:id="7" w:name="_Toc145007747"/>
      <w:r>
        <w:rPr>
          <w:color w:val="auto"/>
          <w:highlight w:val="none"/>
          <w:u w:val="none"/>
        </w:rPr>
        <w:drawing>
          <wp:inline distT="0" distB="0" distL="114300" distR="114300">
            <wp:extent cx="4686300" cy="4686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4686300" cy="4686300"/>
                    </a:xfrm>
                    <a:prstGeom prst="rect">
                      <a:avLst/>
                    </a:prstGeom>
                    <a:noFill/>
                    <a:ln w="9525">
                      <a:noFill/>
                    </a:ln>
                  </pic:spPr>
                </pic:pic>
              </a:graphicData>
            </a:graphic>
          </wp:inline>
        </w:drawing>
      </w:r>
    </w:p>
    <w:p w14:paraId="452E54A7">
      <w:pPr>
        <w:pStyle w:val="4"/>
        <w:numPr>
          <w:ilvl w:val="0"/>
          <w:numId w:val="0"/>
        </w:numPr>
        <w:ind w:left="708"/>
        <w:jc w:val="both"/>
        <w:rPr>
          <w:rFonts w:hint="eastAsia" w:ascii="宋体" w:hAnsi="宋体" w:eastAsia="宋体" w:cs="宋体"/>
          <w:color w:val="auto"/>
          <w:highlight w:val="none"/>
          <w:u w:val="none"/>
        </w:rPr>
      </w:pPr>
    </w:p>
    <w:p w14:paraId="1040FE06">
      <w:pPr>
        <w:ind w:firstLine="0" w:firstLineChars="0"/>
        <w:jc w:val="center"/>
        <w:rPr>
          <w:rFonts w:hint="eastAsia" w:ascii="宋体" w:hAnsi="宋体" w:eastAsia="宋体" w:cs="宋体"/>
          <w:b/>
          <w:bCs/>
          <w:color w:val="auto"/>
          <w:sz w:val="32"/>
          <w:szCs w:val="28"/>
          <w:highlight w:val="none"/>
          <w:u w:val="none"/>
          <w:shd w:val="clear" w:color="auto" w:fill="FFE599"/>
        </w:rPr>
      </w:pPr>
      <w:r>
        <w:rPr>
          <w:rFonts w:hint="eastAsia" w:ascii="宋体" w:hAnsi="宋体" w:eastAsia="宋体" w:cs="宋体"/>
          <w:b/>
          <w:bCs/>
          <w:color w:val="auto"/>
          <w:sz w:val="32"/>
          <w:szCs w:val="28"/>
          <w:highlight w:val="none"/>
          <w:u w:val="none"/>
        </w:rPr>
        <w:t>征集范围图</w:t>
      </w:r>
      <w:bookmarkEnd w:id="7"/>
    </w:p>
    <w:p w14:paraId="6839F924">
      <w:pPr>
        <w:pStyle w:val="4"/>
        <w:numPr>
          <w:ilvl w:val="0"/>
          <w:numId w:val="0"/>
        </w:numPr>
        <w:ind w:left="708"/>
        <w:rPr>
          <w:rFonts w:hint="eastAsia" w:ascii="宋体" w:hAnsi="宋体" w:eastAsia="宋体" w:cs="宋体"/>
          <w:color w:val="auto"/>
          <w:highlight w:val="none"/>
          <w:u w:val="none"/>
          <w:lang w:val="en-US"/>
        </w:rPr>
      </w:pPr>
      <w:bookmarkStart w:id="8" w:name="_Toc145007748"/>
    </w:p>
    <w:p w14:paraId="755E9F7E">
      <w:pPr>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br w:type="page"/>
      </w:r>
    </w:p>
    <w:p w14:paraId="7C7AA36B">
      <w:pPr>
        <w:pStyle w:val="4"/>
        <w:numPr>
          <w:ilvl w:val="0"/>
          <w:numId w:val="0"/>
        </w:numPr>
        <w:ind w:left="708"/>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二</w:t>
      </w:r>
      <w:r>
        <w:rPr>
          <w:rFonts w:hint="eastAsia" w:ascii="宋体" w:hAnsi="宋体" w:eastAsia="宋体" w:cs="宋体"/>
          <w:color w:val="auto"/>
          <w:highlight w:val="none"/>
          <w:u w:val="none"/>
        </w:rPr>
        <w:t>、征集内容</w:t>
      </w:r>
      <w:bookmarkEnd w:id="8"/>
    </w:p>
    <w:bookmarkEnd w:id="2"/>
    <w:bookmarkEnd w:id="3"/>
    <w:bookmarkEnd w:id="4"/>
    <w:bookmarkEnd w:id="5"/>
    <w:bookmarkEnd w:id="6"/>
    <w:p w14:paraId="6591E7C1">
      <w:pPr>
        <w:ind w:firstLine="480"/>
        <w:jc w:val="left"/>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（1）整体</w:t>
      </w:r>
      <w:r>
        <w:rPr>
          <w:rFonts w:hint="eastAsia" w:ascii="宋体" w:hAnsi="宋体" w:cs="宋体"/>
          <w:color w:val="auto"/>
          <w:highlight w:val="none"/>
          <w:u w:val="none"/>
          <w:lang w:val="en-US" w:eastAsia="zh-CN"/>
        </w:rPr>
        <w:t>平面布置</w:t>
      </w:r>
    </w:p>
    <w:p w14:paraId="48529B76">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（2）功能布局</w:t>
      </w:r>
    </w:p>
    <w:p w14:paraId="19CD5EAA">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）公共空间及景观环境</w:t>
      </w:r>
    </w:p>
    <w:p w14:paraId="773089A9">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cs="宋体"/>
          <w:color w:val="auto"/>
          <w:highlight w:val="none"/>
          <w:u w:val="none"/>
          <w:lang w:val="en-US" w:eastAsia="zh-CN"/>
        </w:rPr>
        <w:t>4</w:t>
      </w:r>
      <w:r>
        <w:rPr>
          <w:rFonts w:hint="eastAsia" w:ascii="宋体" w:hAnsi="宋体" w:eastAsia="宋体" w:cs="宋体"/>
          <w:color w:val="auto"/>
          <w:highlight w:val="none"/>
          <w:u w:val="none"/>
        </w:rPr>
        <w:t>）与地块</w:t>
      </w:r>
      <w:r>
        <w:rPr>
          <w:rFonts w:hint="eastAsia" w:ascii="宋体" w:hAnsi="宋体" w:eastAsia="宋体" w:cs="宋体"/>
          <w:color w:val="auto"/>
          <w:highlight w:val="none"/>
          <w:u w:val="none"/>
          <w:lang w:val="en-US" w:eastAsia="zh-CN"/>
        </w:rPr>
        <w:t>周边</w:t>
      </w:r>
      <w:r>
        <w:rPr>
          <w:rFonts w:hint="eastAsia" w:ascii="宋体" w:hAnsi="宋体" w:eastAsia="宋体" w:cs="宋体"/>
          <w:color w:val="auto"/>
          <w:highlight w:val="none"/>
          <w:u w:val="none"/>
        </w:rPr>
        <w:t>一体化概念设计</w:t>
      </w:r>
    </w:p>
    <w:p w14:paraId="14463372">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rPr>
        <w:t>）实施策略与建议</w:t>
      </w:r>
    </w:p>
    <w:p w14:paraId="2E8C7B94">
      <w:pPr>
        <w:pStyle w:val="4"/>
        <w:numPr>
          <w:ilvl w:val="0"/>
          <w:numId w:val="0"/>
        </w:numPr>
        <w:ind w:left="288" w:leftChars="120" w:firstLine="321" w:firstLineChars="100"/>
        <w:rPr>
          <w:rFonts w:hint="eastAsia" w:ascii="宋体" w:hAnsi="宋体" w:eastAsia="宋体" w:cs="宋体"/>
          <w:color w:val="auto"/>
          <w:highlight w:val="none"/>
          <w:u w:val="none"/>
        </w:rPr>
      </w:pPr>
      <w:bookmarkStart w:id="9" w:name="_Toc145007749"/>
      <w:r>
        <w:rPr>
          <w:rFonts w:hint="eastAsia" w:ascii="宋体" w:hAnsi="宋体" w:eastAsia="宋体" w:cs="宋体"/>
          <w:color w:val="auto"/>
          <w:highlight w:val="none"/>
          <w:u w:val="none"/>
          <w:lang w:val="en-US" w:eastAsia="zh-CN"/>
        </w:rPr>
        <w:t>三</w:t>
      </w:r>
      <w:r>
        <w:rPr>
          <w:rFonts w:hint="eastAsia" w:ascii="宋体" w:hAnsi="宋体" w:eastAsia="宋体" w:cs="宋体"/>
          <w:color w:val="auto"/>
          <w:highlight w:val="none"/>
          <w:u w:val="none"/>
        </w:rPr>
        <w:t>、组织机构</w:t>
      </w:r>
      <w:bookmarkEnd w:id="9"/>
    </w:p>
    <w:p w14:paraId="3F92B897">
      <w:pPr>
        <w:ind w:firstLine="560"/>
        <w:rPr>
          <w:rFonts w:hint="eastAsia" w:ascii="宋体" w:hAnsi="宋体" w:eastAsia="宋体" w:cs="宋体"/>
          <w:color w:val="auto"/>
          <w:highlight w:val="none"/>
          <w:u w:val="none"/>
        </w:rPr>
      </w:pPr>
      <w:r>
        <w:rPr>
          <w:rFonts w:hint="eastAsia" w:ascii="宋体" w:hAnsi="宋体" w:eastAsia="宋体" w:cs="宋体"/>
          <w:b/>
          <w:color w:val="auto"/>
          <w:sz w:val="28"/>
          <w:highlight w:val="none"/>
          <w:u w:val="none"/>
        </w:rPr>
        <w:t>主办单位：</w:t>
      </w:r>
    </w:p>
    <w:p w14:paraId="4484363A">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杭州市</w:t>
      </w:r>
      <w:r>
        <w:rPr>
          <w:rFonts w:hint="eastAsia" w:ascii="宋体" w:hAnsi="宋体" w:eastAsia="宋体" w:cs="宋体"/>
          <w:color w:val="auto"/>
          <w:highlight w:val="none"/>
          <w:u w:val="none"/>
          <w:lang w:val="en-US" w:eastAsia="zh-CN"/>
        </w:rPr>
        <w:t>交通</w:t>
      </w:r>
      <w:r>
        <w:rPr>
          <w:rFonts w:hint="eastAsia" w:ascii="宋体" w:hAnsi="宋体" w:eastAsia="宋体" w:cs="宋体"/>
          <w:color w:val="auto"/>
          <w:highlight w:val="none"/>
          <w:u w:val="none"/>
        </w:rPr>
        <w:t>投资集团有限公司</w:t>
      </w:r>
    </w:p>
    <w:p w14:paraId="3D5A6D15">
      <w:pPr>
        <w:ind w:firstLine="560"/>
        <w:rPr>
          <w:rFonts w:hint="eastAsia" w:ascii="宋体" w:hAnsi="宋体" w:eastAsia="宋体" w:cs="宋体"/>
          <w:color w:val="auto"/>
          <w:highlight w:val="none"/>
          <w:u w:val="none"/>
        </w:rPr>
      </w:pPr>
      <w:r>
        <w:rPr>
          <w:rFonts w:hint="eastAsia" w:ascii="宋体" w:hAnsi="宋体" w:eastAsia="宋体" w:cs="宋体"/>
          <w:b/>
          <w:color w:val="auto"/>
          <w:sz w:val="28"/>
          <w:highlight w:val="none"/>
          <w:u w:val="none"/>
          <w:lang w:val="en-US" w:eastAsia="zh-CN"/>
        </w:rPr>
        <w:t>承</w:t>
      </w:r>
      <w:r>
        <w:rPr>
          <w:rFonts w:hint="eastAsia" w:ascii="宋体" w:hAnsi="宋体" w:eastAsia="宋体" w:cs="宋体"/>
          <w:b/>
          <w:color w:val="auto"/>
          <w:sz w:val="28"/>
          <w:highlight w:val="none"/>
          <w:u w:val="none"/>
        </w:rPr>
        <w:t>办单位：</w:t>
      </w:r>
    </w:p>
    <w:p w14:paraId="6F7B6FF6">
      <w:pPr>
        <w:pStyle w:val="2"/>
        <w:rPr>
          <w:rFonts w:hint="eastAsia" w:ascii="宋体" w:hAnsi="宋体" w:eastAsia="宋体" w:cs="宋体"/>
          <w:color w:val="auto"/>
          <w:sz w:val="24"/>
          <w:szCs w:val="22"/>
          <w:highlight w:val="none"/>
          <w:u w:val="none"/>
        </w:rPr>
      </w:pPr>
      <w:r>
        <w:rPr>
          <w:rFonts w:hint="eastAsia" w:ascii="宋体" w:hAnsi="宋体" w:eastAsia="宋体" w:cs="宋体"/>
          <w:color w:val="auto"/>
          <w:sz w:val="24"/>
          <w:szCs w:val="22"/>
          <w:highlight w:val="none"/>
          <w:u w:val="none"/>
        </w:rPr>
        <w:t>杭州市城市土地发展有限公司</w:t>
      </w:r>
    </w:p>
    <w:p w14:paraId="5B3CC69A">
      <w:pPr>
        <w:ind w:firstLine="560"/>
        <w:rPr>
          <w:rFonts w:hint="eastAsia" w:ascii="宋体" w:hAnsi="宋体" w:eastAsia="宋体" w:cs="宋体"/>
          <w:b/>
          <w:color w:val="auto"/>
          <w:sz w:val="28"/>
          <w:highlight w:val="none"/>
          <w:u w:val="none"/>
        </w:rPr>
      </w:pPr>
      <w:r>
        <w:rPr>
          <w:rFonts w:hint="eastAsia" w:ascii="宋体" w:hAnsi="宋体" w:eastAsia="宋体" w:cs="宋体"/>
          <w:b/>
          <w:color w:val="auto"/>
          <w:sz w:val="28"/>
          <w:highlight w:val="none"/>
          <w:u w:val="none"/>
        </w:rPr>
        <w:t>征集组织单位：</w:t>
      </w:r>
    </w:p>
    <w:p w14:paraId="4822A4B1">
      <w:pPr>
        <w:ind w:firstLine="480"/>
        <w:jc w:val="left"/>
        <w:rPr>
          <w:rFonts w:hint="eastAsia" w:ascii="宋体" w:hAnsi="宋体" w:eastAsia="宋体" w:cs="宋体"/>
          <w:color w:val="auto"/>
          <w:highlight w:val="none"/>
          <w:u w:val="none"/>
          <w:lang w:eastAsia="zh-CN"/>
        </w:rPr>
      </w:pPr>
      <w:r>
        <w:rPr>
          <w:rFonts w:hint="eastAsia" w:ascii="宋体" w:hAnsi="宋体" w:cs="宋体"/>
          <w:color w:val="auto"/>
          <w:highlight w:val="none"/>
          <w:u w:val="none"/>
          <w:lang w:eastAsia="zh-CN"/>
        </w:rPr>
        <w:t>浙江省成套工程有限公司</w:t>
      </w:r>
    </w:p>
    <w:p w14:paraId="7D9938CF">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联系人：</w:t>
      </w:r>
      <w:r>
        <w:rPr>
          <w:rFonts w:hint="eastAsia" w:ascii="宋体" w:hAnsi="宋体" w:cs="宋体"/>
          <w:color w:val="auto"/>
          <w:highlight w:val="none"/>
          <w:u w:val="none"/>
          <w:lang w:val="en-US" w:eastAsia="zh-CN"/>
        </w:rPr>
        <w:t>翁工</w:t>
      </w:r>
      <w:r>
        <w:rPr>
          <w:rFonts w:hint="eastAsia" w:ascii="宋体" w:hAnsi="宋体" w:eastAsia="宋体" w:cs="宋体"/>
          <w:color w:val="auto"/>
          <w:highlight w:val="none"/>
          <w:u w:val="none"/>
        </w:rPr>
        <w:t>、</w:t>
      </w:r>
      <w:r>
        <w:rPr>
          <w:rFonts w:hint="eastAsia" w:ascii="宋体" w:hAnsi="宋体" w:cs="宋体"/>
          <w:color w:val="auto"/>
          <w:highlight w:val="none"/>
          <w:u w:val="none"/>
          <w:lang w:val="en-US" w:eastAsia="zh-CN"/>
        </w:rPr>
        <w:t>温</w:t>
      </w:r>
      <w:r>
        <w:rPr>
          <w:rFonts w:hint="eastAsia" w:ascii="宋体" w:hAnsi="宋体" w:eastAsia="宋体" w:cs="宋体"/>
          <w:color w:val="auto"/>
          <w:highlight w:val="none"/>
          <w:u w:val="none"/>
        </w:rPr>
        <w:t>工</w:t>
      </w:r>
    </w:p>
    <w:p w14:paraId="10EA1850">
      <w:pPr>
        <w:ind w:firstLine="480"/>
        <w:jc w:val="left"/>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联系电话：0571-</w:t>
      </w:r>
      <w:r>
        <w:rPr>
          <w:rFonts w:hint="eastAsia" w:ascii="宋体" w:hAnsi="宋体" w:cs="宋体"/>
          <w:color w:val="auto"/>
          <w:highlight w:val="none"/>
          <w:u w:val="none"/>
          <w:lang w:eastAsia="zh-CN"/>
        </w:rPr>
        <w:t>88955386</w:t>
      </w:r>
      <w:r>
        <w:rPr>
          <w:rFonts w:hint="eastAsia" w:ascii="宋体" w:hAnsi="宋体" w:eastAsia="宋体" w:cs="宋体"/>
          <w:color w:val="auto"/>
          <w:highlight w:val="none"/>
          <w:u w:val="none"/>
        </w:rPr>
        <w:t>、</w:t>
      </w:r>
      <w:r>
        <w:rPr>
          <w:rFonts w:hint="eastAsia" w:ascii="宋体" w:hAnsi="宋体" w:cs="宋体"/>
          <w:color w:val="auto"/>
          <w:highlight w:val="none"/>
          <w:u w:val="none"/>
          <w:lang w:eastAsia="zh-CN"/>
        </w:rPr>
        <w:t>15179860857</w:t>
      </w:r>
    </w:p>
    <w:p w14:paraId="7FA6FBEB">
      <w:pPr>
        <w:ind w:firstLine="480"/>
        <w:jc w:val="left"/>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u w:val="none"/>
        </w:rPr>
        <w:t>联系地址：</w:t>
      </w:r>
      <w:r>
        <w:rPr>
          <w:rFonts w:hint="eastAsia" w:ascii="宋体" w:hAnsi="宋体" w:cs="宋体"/>
          <w:color w:val="auto"/>
          <w:highlight w:val="none"/>
          <w:u w:val="none"/>
          <w:lang w:eastAsia="zh-CN"/>
        </w:rPr>
        <w:t>杭州市古墩路701号A座15</w:t>
      </w:r>
      <w:r>
        <w:rPr>
          <w:rFonts w:hint="eastAsia" w:ascii="宋体" w:hAnsi="宋体" w:cs="宋体"/>
          <w:color w:val="auto"/>
          <w:highlight w:val="none"/>
          <w:u w:val="none"/>
          <w:lang w:val="en-US" w:eastAsia="zh-CN"/>
        </w:rPr>
        <w:t>楼1509室</w:t>
      </w:r>
    </w:p>
    <w:p w14:paraId="0DC7631C">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联系邮箱：</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"mailto:hzgczxzx@163.com" </w:instrText>
      </w:r>
      <w:r>
        <w:rPr>
          <w:rFonts w:hint="eastAsia" w:ascii="宋体" w:hAnsi="宋体" w:eastAsia="宋体" w:cs="宋体"/>
          <w:color w:val="auto"/>
          <w:highlight w:val="none"/>
          <w:u w:val="none"/>
        </w:rPr>
        <w:fldChar w:fldCharType="separate"/>
      </w:r>
      <w:r>
        <w:rPr>
          <w:rFonts w:hint="eastAsia" w:ascii="宋体" w:hAnsi="宋体" w:cs="宋体"/>
          <w:color w:val="auto"/>
          <w:highlight w:val="none"/>
          <w:u w:val="none"/>
          <w:lang w:eastAsia="zh-CN"/>
        </w:rPr>
        <w:t>380071769@qq.com</w:t>
      </w:r>
      <w:r>
        <w:rPr>
          <w:rFonts w:hint="eastAsia" w:ascii="宋体" w:hAnsi="宋体" w:eastAsia="宋体" w:cs="宋体"/>
          <w:color w:val="auto"/>
          <w:highlight w:val="none"/>
          <w:u w:val="none"/>
        </w:rPr>
        <w:fldChar w:fldCharType="end"/>
      </w:r>
    </w:p>
    <w:p w14:paraId="38804F8F">
      <w:pPr>
        <w:ind w:firstLine="560"/>
        <w:rPr>
          <w:rFonts w:hint="eastAsia" w:ascii="宋体" w:hAnsi="宋体" w:eastAsia="宋体" w:cs="宋体"/>
          <w:b/>
          <w:color w:val="auto"/>
          <w:sz w:val="28"/>
          <w:highlight w:val="none"/>
          <w:u w:val="none"/>
        </w:rPr>
      </w:pPr>
      <w:r>
        <w:rPr>
          <w:rFonts w:hint="eastAsia" w:ascii="宋体" w:hAnsi="宋体" w:eastAsia="宋体" w:cs="宋体"/>
          <w:b/>
          <w:color w:val="auto"/>
          <w:sz w:val="28"/>
          <w:highlight w:val="none"/>
          <w:u w:val="none"/>
        </w:rPr>
        <w:t>发布渠道：</w:t>
      </w:r>
    </w:p>
    <w:p w14:paraId="277222B9">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浙江政府采购网（https://zfcg.czt.zj.gov.cn/）</w:t>
      </w:r>
    </w:p>
    <w:p w14:paraId="30F82BEA">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杭州交投集中采购平台（cg.zjhzjtjt.com/）</w:t>
      </w:r>
    </w:p>
    <w:p w14:paraId="08B943BA">
      <w:pPr>
        <w:ind w:firstLine="480"/>
        <w:jc w:val="left"/>
        <w:rPr>
          <w:rFonts w:hint="eastAsia" w:ascii="宋体" w:hAnsi="宋体" w:eastAsia="宋体" w:cs="宋体"/>
          <w:b/>
          <w:color w:val="auto"/>
          <w:kern w:val="44"/>
          <w:sz w:val="32"/>
          <w:szCs w:val="24"/>
          <w:highlight w:val="none"/>
          <w:u w:val="none"/>
        </w:rPr>
      </w:pPr>
      <w:r>
        <w:rPr>
          <w:rFonts w:hint="eastAsia" w:ascii="宋体" w:hAnsi="宋体" w:eastAsia="宋体" w:cs="宋体"/>
          <w:color w:val="auto"/>
          <w:highlight w:val="none"/>
          <w:u w:val="none"/>
        </w:rPr>
        <w:br w:type="page"/>
      </w:r>
    </w:p>
    <w:p w14:paraId="1E87D6F9">
      <w:pPr>
        <w:pStyle w:val="4"/>
        <w:numPr>
          <w:ilvl w:val="0"/>
          <w:numId w:val="0"/>
        </w:numPr>
        <w:ind w:left="288" w:leftChars="120" w:firstLine="321" w:firstLineChars="100"/>
        <w:rPr>
          <w:rFonts w:hint="eastAsia" w:ascii="宋体" w:hAnsi="宋体" w:eastAsia="宋体" w:cs="宋体"/>
          <w:color w:val="auto"/>
          <w:highlight w:val="none"/>
          <w:u w:val="none"/>
        </w:rPr>
      </w:pPr>
      <w:bookmarkStart w:id="10" w:name="_Toc145007750"/>
      <w:r>
        <w:rPr>
          <w:rFonts w:hint="eastAsia" w:ascii="宋体" w:hAnsi="宋体" w:eastAsia="宋体" w:cs="宋体"/>
          <w:color w:val="auto"/>
          <w:highlight w:val="none"/>
          <w:u w:val="none"/>
          <w:lang w:val="en-US" w:eastAsia="zh-CN"/>
        </w:rPr>
        <w:t>四</w:t>
      </w:r>
      <w:r>
        <w:rPr>
          <w:rFonts w:hint="eastAsia" w:ascii="宋体" w:hAnsi="宋体" w:eastAsia="宋体" w:cs="宋体"/>
          <w:color w:val="auto"/>
          <w:highlight w:val="none"/>
          <w:u w:val="none"/>
        </w:rPr>
        <w:t>、时间计划安排表</w:t>
      </w:r>
      <w:bookmarkEnd w:id="10"/>
      <w:r>
        <w:rPr>
          <w:rFonts w:hint="eastAsia" w:ascii="宋体" w:hAnsi="宋体" w:eastAsia="宋体" w:cs="宋体"/>
          <w:color w:val="auto"/>
          <w:highlight w:val="none"/>
          <w:u w:val="none"/>
        </w:rPr>
        <w:t>（暂定）</w:t>
      </w:r>
    </w:p>
    <w:tbl>
      <w:tblPr>
        <w:tblStyle w:val="16"/>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306"/>
        <w:gridCol w:w="1865"/>
        <w:gridCol w:w="3013"/>
      </w:tblGrid>
      <w:tr w14:paraId="6AE7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66" w:type="dxa"/>
            <w:vAlign w:val="center"/>
          </w:tcPr>
          <w:p w14:paraId="17CF34D5">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阶段</w:t>
            </w:r>
          </w:p>
        </w:tc>
        <w:tc>
          <w:tcPr>
            <w:tcW w:w="2306" w:type="dxa"/>
            <w:vAlign w:val="center"/>
          </w:tcPr>
          <w:p w14:paraId="6816BDE2">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工作节点</w:t>
            </w:r>
          </w:p>
        </w:tc>
        <w:tc>
          <w:tcPr>
            <w:tcW w:w="1865" w:type="dxa"/>
            <w:vAlign w:val="center"/>
          </w:tcPr>
          <w:p w14:paraId="018C149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时间节点</w:t>
            </w:r>
          </w:p>
        </w:tc>
        <w:tc>
          <w:tcPr>
            <w:tcW w:w="3013" w:type="dxa"/>
            <w:vAlign w:val="center"/>
          </w:tcPr>
          <w:p w14:paraId="51FBF157">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备注</w:t>
            </w:r>
          </w:p>
        </w:tc>
      </w:tr>
      <w:tr w14:paraId="35E0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restart"/>
            <w:vAlign w:val="center"/>
          </w:tcPr>
          <w:p w14:paraId="35B0CD72">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资格预审</w:t>
            </w:r>
          </w:p>
        </w:tc>
        <w:tc>
          <w:tcPr>
            <w:tcW w:w="2306" w:type="dxa"/>
            <w:vAlign w:val="center"/>
          </w:tcPr>
          <w:p w14:paraId="08255873">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发布正式公告</w:t>
            </w:r>
          </w:p>
        </w:tc>
        <w:tc>
          <w:tcPr>
            <w:tcW w:w="1865" w:type="dxa"/>
            <w:vAlign w:val="center"/>
          </w:tcPr>
          <w:p w14:paraId="7C50D7A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2</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1</w:t>
            </w:r>
            <w:r>
              <w:rPr>
                <w:rFonts w:hint="eastAsia" w:ascii="宋体" w:hAnsi="宋体" w:cs="宋体"/>
                <w:b w:val="0"/>
                <w:bCs w:val="0"/>
                <w:color w:val="auto"/>
                <w:kern w:val="0"/>
                <w:sz w:val="24"/>
                <w:szCs w:val="24"/>
                <w:highlight w:val="none"/>
                <w:u w:val="none"/>
                <w:lang w:val="en-US" w:eastAsia="zh-CN"/>
              </w:rPr>
              <w:t>4</w:t>
            </w:r>
            <w:r>
              <w:rPr>
                <w:rFonts w:hint="eastAsia" w:ascii="宋体" w:hAnsi="宋体" w:eastAsia="宋体" w:cs="宋体"/>
                <w:b w:val="0"/>
                <w:bCs w:val="0"/>
                <w:color w:val="auto"/>
                <w:kern w:val="0"/>
                <w:sz w:val="24"/>
                <w:szCs w:val="24"/>
                <w:highlight w:val="none"/>
                <w:u w:val="none"/>
              </w:rPr>
              <w:t>日</w:t>
            </w:r>
          </w:p>
          <w:p w14:paraId="6C1BBB3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星期五</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05F4C23F">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发布《征集公告》及《工作规则》</w:t>
            </w:r>
          </w:p>
        </w:tc>
      </w:tr>
      <w:tr w14:paraId="23F3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continue"/>
            <w:vAlign w:val="center"/>
          </w:tcPr>
          <w:p w14:paraId="312CB9D4">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277C463B">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设计团队提问截止</w:t>
            </w:r>
          </w:p>
        </w:tc>
        <w:tc>
          <w:tcPr>
            <w:tcW w:w="1865" w:type="dxa"/>
            <w:vAlign w:val="center"/>
          </w:tcPr>
          <w:p w14:paraId="213AA46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2</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2</w:t>
            </w:r>
            <w:r>
              <w:rPr>
                <w:rFonts w:hint="eastAsia" w:ascii="宋体" w:hAnsi="宋体" w:cs="宋体"/>
                <w:b w:val="0"/>
                <w:bCs w:val="0"/>
                <w:color w:val="auto"/>
                <w:kern w:val="0"/>
                <w:sz w:val="24"/>
                <w:szCs w:val="24"/>
                <w:highlight w:val="none"/>
                <w:u w:val="none"/>
                <w:lang w:val="en-US" w:eastAsia="zh-CN"/>
              </w:rPr>
              <w:t>0</w:t>
            </w:r>
            <w:r>
              <w:rPr>
                <w:rFonts w:hint="eastAsia" w:ascii="宋体" w:hAnsi="宋体" w:eastAsia="宋体" w:cs="宋体"/>
                <w:b w:val="0"/>
                <w:bCs w:val="0"/>
                <w:color w:val="auto"/>
                <w:kern w:val="0"/>
                <w:sz w:val="24"/>
                <w:szCs w:val="24"/>
                <w:highlight w:val="none"/>
                <w:u w:val="none"/>
              </w:rPr>
              <w:t>日</w:t>
            </w:r>
          </w:p>
          <w:p w14:paraId="51C333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星期四</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4436D384">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5A4D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continue"/>
            <w:vAlign w:val="center"/>
          </w:tcPr>
          <w:p w14:paraId="7C563A4F">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48151F8A">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主办方答疑截止</w:t>
            </w:r>
          </w:p>
        </w:tc>
        <w:tc>
          <w:tcPr>
            <w:tcW w:w="1865" w:type="dxa"/>
            <w:vAlign w:val="center"/>
          </w:tcPr>
          <w:p w14:paraId="5EB532B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val="en-US" w:eastAsia="zh-CN"/>
              </w:rPr>
              <w:t>2</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val="en-US" w:eastAsia="zh-CN"/>
              </w:rPr>
              <w:t>2</w:t>
            </w:r>
            <w:r>
              <w:rPr>
                <w:rFonts w:hint="eastAsia" w:ascii="宋体" w:hAnsi="宋体" w:cs="宋体"/>
                <w:b w:val="0"/>
                <w:bCs w:val="0"/>
                <w:color w:val="auto"/>
                <w:kern w:val="0"/>
                <w:sz w:val="24"/>
                <w:szCs w:val="24"/>
                <w:highlight w:val="none"/>
                <w:u w:val="none"/>
                <w:lang w:eastAsia="zh-CN"/>
              </w:rPr>
              <w:t>4</w:t>
            </w:r>
            <w:r>
              <w:rPr>
                <w:rFonts w:hint="eastAsia" w:ascii="宋体" w:hAnsi="宋体" w:eastAsia="宋体" w:cs="宋体"/>
                <w:b w:val="0"/>
                <w:bCs w:val="0"/>
                <w:color w:val="auto"/>
                <w:kern w:val="0"/>
                <w:sz w:val="24"/>
                <w:szCs w:val="24"/>
                <w:highlight w:val="none"/>
                <w:u w:val="none"/>
              </w:rPr>
              <w:t>日</w:t>
            </w:r>
          </w:p>
          <w:p w14:paraId="60FA227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星期一</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1A50766A">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68AB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566" w:type="dxa"/>
            <w:vMerge w:val="continue"/>
            <w:vAlign w:val="center"/>
          </w:tcPr>
          <w:p w14:paraId="2185FA25">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0F388A75">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资格预审报名电子邮件报名截止时间</w:t>
            </w:r>
          </w:p>
        </w:tc>
        <w:tc>
          <w:tcPr>
            <w:tcW w:w="1865" w:type="dxa"/>
            <w:vAlign w:val="center"/>
          </w:tcPr>
          <w:p w14:paraId="314570D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2</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2</w:t>
            </w:r>
            <w:r>
              <w:rPr>
                <w:rFonts w:hint="eastAsia" w:ascii="宋体" w:hAnsi="宋体" w:cs="宋体"/>
                <w:b w:val="0"/>
                <w:bCs w:val="0"/>
                <w:color w:val="auto"/>
                <w:kern w:val="0"/>
                <w:sz w:val="24"/>
                <w:szCs w:val="24"/>
                <w:highlight w:val="none"/>
                <w:u w:val="none"/>
                <w:lang w:val="en-US" w:eastAsia="zh-CN"/>
              </w:rPr>
              <w:t>6</w:t>
            </w:r>
            <w:r>
              <w:rPr>
                <w:rFonts w:hint="eastAsia" w:ascii="宋体" w:hAnsi="宋体" w:eastAsia="宋体" w:cs="宋体"/>
                <w:b w:val="0"/>
                <w:bCs w:val="0"/>
                <w:color w:val="auto"/>
                <w:kern w:val="0"/>
                <w:sz w:val="24"/>
                <w:szCs w:val="24"/>
                <w:highlight w:val="none"/>
                <w:u w:val="none"/>
              </w:rPr>
              <w:t>日</w:t>
            </w:r>
          </w:p>
          <w:p w14:paraId="4C7FB4C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星期三</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5243EF31">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472B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continue"/>
            <w:vAlign w:val="center"/>
          </w:tcPr>
          <w:p w14:paraId="4E4E4B56">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6BC940B8">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资格预审报名纸质文件提交截止时间</w:t>
            </w:r>
          </w:p>
        </w:tc>
        <w:tc>
          <w:tcPr>
            <w:tcW w:w="1865" w:type="dxa"/>
            <w:vAlign w:val="center"/>
          </w:tcPr>
          <w:p w14:paraId="0A6FA8B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2</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2</w:t>
            </w:r>
            <w:r>
              <w:rPr>
                <w:rFonts w:hint="eastAsia" w:ascii="宋体" w:hAnsi="宋体" w:cs="宋体"/>
                <w:b w:val="0"/>
                <w:bCs w:val="0"/>
                <w:color w:val="auto"/>
                <w:kern w:val="0"/>
                <w:sz w:val="24"/>
                <w:szCs w:val="24"/>
                <w:highlight w:val="none"/>
                <w:u w:val="none"/>
                <w:lang w:val="en-US" w:eastAsia="zh-CN"/>
              </w:rPr>
              <w:t>7</w:t>
            </w:r>
            <w:r>
              <w:rPr>
                <w:rFonts w:hint="eastAsia" w:ascii="宋体" w:hAnsi="宋体" w:eastAsia="宋体" w:cs="宋体"/>
                <w:b w:val="0"/>
                <w:bCs w:val="0"/>
                <w:color w:val="auto"/>
                <w:kern w:val="0"/>
                <w:sz w:val="24"/>
                <w:szCs w:val="24"/>
                <w:highlight w:val="none"/>
                <w:u w:val="none"/>
              </w:rPr>
              <w:t>日</w:t>
            </w:r>
          </w:p>
          <w:p w14:paraId="14E96F4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星期四</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4CD3C102">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正式报名以纸质文件为主</w:t>
            </w:r>
          </w:p>
        </w:tc>
      </w:tr>
      <w:tr w14:paraId="6CFC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continue"/>
            <w:vAlign w:val="center"/>
          </w:tcPr>
          <w:p w14:paraId="78CF03EC">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7F68487D">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资格预审会</w:t>
            </w:r>
          </w:p>
        </w:tc>
        <w:tc>
          <w:tcPr>
            <w:tcW w:w="1865" w:type="dxa"/>
            <w:vAlign w:val="center"/>
          </w:tcPr>
          <w:p w14:paraId="02B8351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2</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2</w:t>
            </w:r>
            <w:r>
              <w:rPr>
                <w:rFonts w:hint="eastAsia" w:ascii="宋体" w:hAnsi="宋体" w:cs="宋体"/>
                <w:b w:val="0"/>
                <w:bCs w:val="0"/>
                <w:color w:val="auto"/>
                <w:kern w:val="0"/>
                <w:sz w:val="24"/>
                <w:szCs w:val="24"/>
                <w:highlight w:val="none"/>
                <w:u w:val="none"/>
                <w:lang w:val="en-US" w:eastAsia="zh-CN"/>
              </w:rPr>
              <w:t>8</w:t>
            </w:r>
            <w:r>
              <w:rPr>
                <w:rFonts w:hint="eastAsia" w:ascii="宋体" w:hAnsi="宋体" w:eastAsia="宋体" w:cs="宋体"/>
                <w:b w:val="0"/>
                <w:bCs w:val="0"/>
                <w:color w:val="auto"/>
                <w:kern w:val="0"/>
                <w:sz w:val="24"/>
                <w:szCs w:val="24"/>
                <w:highlight w:val="none"/>
                <w:u w:val="none"/>
              </w:rPr>
              <w:t>日</w:t>
            </w:r>
          </w:p>
          <w:p w14:paraId="4FB66A1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星期五</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1CE4D6D6">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0D4D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continue"/>
            <w:vAlign w:val="center"/>
          </w:tcPr>
          <w:p w14:paraId="591D29C3">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4DC164C7">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入围单位提交《参赛确认函》</w:t>
            </w:r>
          </w:p>
        </w:tc>
        <w:tc>
          <w:tcPr>
            <w:tcW w:w="1865" w:type="dxa"/>
            <w:vAlign w:val="center"/>
          </w:tcPr>
          <w:p w14:paraId="1D0434E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3</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4</w:t>
            </w:r>
            <w:r>
              <w:rPr>
                <w:rFonts w:hint="eastAsia" w:ascii="宋体" w:hAnsi="宋体" w:eastAsia="宋体" w:cs="宋体"/>
                <w:b w:val="0"/>
                <w:bCs w:val="0"/>
                <w:color w:val="auto"/>
                <w:kern w:val="0"/>
                <w:sz w:val="24"/>
                <w:szCs w:val="24"/>
                <w:highlight w:val="none"/>
                <w:u w:val="none"/>
              </w:rPr>
              <w:t>日</w:t>
            </w:r>
          </w:p>
          <w:p w14:paraId="30BE137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星期二</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2EA59614">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61BA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restart"/>
            <w:vAlign w:val="center"/>
          </w:tcPr>
          <w:p w14:paraId="5929093F">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方案竞赛</w:t>
            </w:r>
          </w:p>
        </w:tc>
        <w:tc>
          <w:tcPr>
            <w:tcW w:w="2306" w:type="dxa"/>
            <w:vAlign w:val="center"/>
          </w:tcPr>
          <w:p w14:paraId="534C5F8B">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发布第二阶段</w:t>
            </w:r>
          </w:p>
          <w:p w14:paraId="1D904624">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竞赛文件</w:t>
            </w:r>
          </w:p>
        </w:tc>
        <w:tc>
          <w:tcPr>
            <w:tcW w:w="1865" w:type="dxa"/>
            <w:vAlign w:val="center"/>
          </w:tcPr>
          <w:p w14:paraId="24925F1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3</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5</w:t>
            </w:r>
            <w:r>
              <w:rPr>
                <w:rFonts w:hint="eastAsia" w:ascii="宋体" w:hAnsi="宋体" w:eastAsia="宋体" w:cs="宋体"/>
                <w:b w:val="0"/>
                <w:bCs w:val="0"/>
                <w:color w:val="auto"/>
                <w:kern w:val="0"/>
                <w:sz w:val="24"/>
                <w:szCs w:val="24"/>
                <w:highlight w:val="none"/>
                <w:u w:val="none"/>
              </w:rPr>
              <w:t>日</w:t>
            </w:r>
          </w:p>
          <w:p w14:paraId="4144C2F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星期三</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5AC7D680">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发布《设计任务书》</w:t>
            </w:r>
          </w:p>
        </w:tc>
      </w:tr>
      <w:tr w14:paraId="218B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continue"/>
            <w:vAlign w:val="center"/>
          </w:tcPr>
          <w:p w14:paraId="6553F3A3">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2E2A1BB9">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设计团队提问截止</w:t>
            </w:r>
          </w:p>
        </w:tc>
        <w:tc>
          <w:tcPr>
            <w:tcW w:w="1865" w:type="dxa"/>
            <w:vAlign w:val="center"/>
          </w:tcPr>
          <w:p w14:paraId="0771485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3</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val="en-US" w:eastAsia="zh-CN"/>
              </w:rPr>
              <w:t>10</w:t>
            </w:r>
            <w:r>
              <w:rPr>
                <w:rFonts w:hint="eastAsia" w:ascii="宋体" w:hAnsi="宋体" w:eastAsia="宋体" w:cs="宋体"/>
                <w:b w:val="0"/>
                <w:bCs w:val="0"/>
                <w:color w:val="auto"/>
                <w:kern w:val="0"/>
                <w:sz w:val="24"/>
                <w:szCs w:val="24"/>
                <w:highlight w:val="none"/>
                <w:u w:val="none"/>
              </w:rPr>
              <w:t>日</w:t>
            </w:r>
          </w:p>
          <w:p w14:paraId="246FB61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星期一</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79DD676A">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4DAB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vMerge w:val="continue"/>
            <w:vAlign w:val="center"/>
          </w:tcPr>
          <w:p w14:paraId="49FEC755">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18CEACF8">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主办方答疑截止</w:t>
            </w:r>
          </w:p>
        </w:tc>
        <w:tc>
          <w:tcPr>
            <w:tcW w:w="1865" w:type="dxa"/>
            <w:vAlign w:val="center"/>
          </w:tcPr>
          <w:p w14:paraId="37DD39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3</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1</w:t>
            </w:r>
            <w:r>
              <w:rPr>
                <w:rFonts w:hint="eastAsia" w:ascii="宋体" w:hAnsi="宋体" w:cs="宋体"/>
                <w:b w:val="0"/>
                <w:bCs w:val="0"/>
                <w:color w:val="auto"/>
                <w:kern w:val="0"/>
                <w:sz w:val="24"/>
                <w:szCs w:val="24"/>
                <w:highlight w:val="none"/>
                <w:u w:val="none"/>
                <w:lang w:val="en-US" w:eastAsia="zh-CN"/>
              </w:rPr>
              <w:t>2</w:t>
            </w:r>
            <w:r>
              <w:rPr>
                <w:rFonts w:hint="eastAsia" w:ascii="宋体" w:hAnsi="宋体" w:eastAsia="宋体" w:cs="宋体"/>
                <w:b w:val="0"/>
                <w:bCs w:val="0"/>
                <w:color w:val="auto"/>
                <w:kern w:val="0"/>
                <w:sz w:val="24"/>
                <w:szCs w:val="24"/>
                <w:highlight w:val="none"/>
                <w:u w:val="none"/>
              </w:rPr>
              <w:t>日</w:t>
            </w:r>
          </w:p>
          <w:p w14:paraId="02EC9D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星期三</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7C4C102A">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2EB9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566" w:type="dxa"/>
            <w:vMerge w:val="continue"/>
            <w:vAlign w:val="center"/>
          </w:tcPr>
          <w:p w14:paraId="47EF3D0A">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2AFA4C84">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方案设计成果提交截止时间</w:t>
            </w:r>
          </w:p>
        </w:tc>
        <w:tc>
          <w:tcPr>
            <w:tcW w:w="1865" w:type="dxa"/>
            <w:vAlign w:val="center"/>
          </w:tcPr>
          <w:p w14:paraId="3DA94E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4</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1</w:t>
            </w:r>
            <w:r>
              <w:rPr>
                <w:rFonts w:hint="eastAsia" w:ascii="宋体" w:hAnsi="宋体" w:cs="宋体"/>
                <w:b w:val="0"/>
                <w:bCs w:val="0"/>
                <w:color w:val="auto"/>
                <w:kern w:val="0"/>
                <w:sz w:val="24"/>
                <w:szCs w:val="24"/>
                <w:highlight w:val="none"/>
                <w:u w:val="none"/>
                <w:lang w:val="en-US" w:eastAsia="zh-CN"/>
              </w:rPr>
              <w:t>0</w:t>
            </w:r>
            <w:r>
              <w:rPr>
                <w:rFonts w:hint="eastAsia" w:ascii="宋体" w:hAnsi="宋体" w:eastAsia="宋体" w:cs="宋体"/>
                <w:b w:val="0"/>
                <w:bCs w:val="0"/>
                <w:color w:val="auto"/>
                <w:kern w:val="0"/>
                <w:sz w:val="24"/>
                <w:szCs w:val="24"/>
                <w:highlight w:val="none"/>
                <w:u w:val="none"/>
              </w:rPr>
              <w:t>日</w:t>
            </w:r>
          </w:p>
          <w:p w14:paraId="41717E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星期四</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1E251104">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3286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66" w:type="dxa"/>
            <w:vMerge w:val="continue"/>
            <w:vAlign w:val="center"/>
          </w:tcPr>
          <w:p w14:paraId="7B84D525">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c>
          <w:tcPr>
            <w:tcW w:w="2306" w:type="dxa"/>
            <w:vAlign w:val="center"/>
          </w:tcPr>
          <w:p w14:paraId="322BA354">
            <w:pPr>
              <w:adjustRightInd w:val="0"/>
              <w:snapToGrid w:val="0"/>
              <w:spacing w:line="400" w:lineRule="exact"/>
              <w:ind w:firstLine="0" w:firstLineChars="0"/>
              <w:jc w:val="both"/>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方案评审会</w:t>
            </w:r>
          </w:p>
        </w:tc>
        <w:tc>
          <w:tcPr>
            <w:tcW w:w="1865" w:type="dxa"/>
            <w:vAlign w:val="center"/>
          </w:tcPr>
          <w:p w14:paraId="5856686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4</w:t>
            </w:r>
            <w:r>
              <w:rPr>
                <w:rFonts w:hint="eastAsia" w:ascii="宋体" w:hAnsi="宋体" w:eastAsia="宋体" w:cs="宋体"/>
                <w:b w:val="0"/>
                <w:bCs w:val="0"/>
                <w:color w:val="auto"/>
                <w:kern w:val="0"/>
                <w:sz w:val="24"/>
                <w:szCs w:val="24"/>
                <w:highlight w:val="none"/>
                <w:u w:val="none"/>
              </w:rPr>
              <w:t>月</w:t>
            </w:r>
            <w:r>
              <w:rPr>
                <w:rFonts w:hint="eastAsia" w:ascii="宋体" w:hAnsi="宋体" w:cs="宋体"/>
                <w:b w:val="0"/>
                <w:bCs w:val="0"/>
                <w:color w:val="auto"/>
                <w:kern w:val="0"/>
                <w:sz w:val="24"/>
                <w:szCs w:val="24"/>
                <w:highlight w:val="none"/>
                <w:u w:val="none"/>
                <w:lang w:eastAsia="zh-CN"/>
              </w:rPr>
              <w:t>1</w:t>
            </w:r>
            <w:r>
              <w:rPr>
                <w:rFonts w:hint="eastAsia" w:ascii="宋体" w:hAnsi="宋体" w:cs="宋体"/>
                <w:b w:val="0"/>
                <w:bCs w:val="0"/>
                <w:color w:val="auto"/>
                <w:kern w:val="0"/>
                <w:sz w:val="24"/>
                <w:szCs w:val="24"/>
                <w:highlight w:val="none"/>
                <w:u w:val="none"/>
                <w:lang w:val="en-US" w:eastAsia="zh-CN"/>
              </w:rPr>
              <w:t>1</w:t>
            </w:r>
            <w:r>
              <w:rPr>
                <w:rFonts w:hint="eastAsia" w:ascii="宋体" w:hAnsi="宋体" w:eastAsia="宋体" w:cs="宋体"/>
                <w:b w:val="0"/>
                <w:bCs w:val="0"/>
                <w:color w:val="auto"/>
                <w:kern w:val="0"/>
                <w:sz w:val="24"/>
                <w:szCs w:val="24"/>
                <w:highlight w:val="none"/>
                <w:u w:val="none"/>
              </w:rPr>
              <w:t>日</w:t>
            </w:r>
          </w:p>
          <w:p w14:paraId="3B1AB69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星期五</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646B0F68">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2E65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66" w:type="dxa"/>
            <w:vMerge w:val="continue"/>
            <w:vAlign w:val="center"/>
          </w:tcPr>
          <w:p w14:paraId="0DBCDA3D">
            <w:pPr>
              <w:adjustRightInd w:val="0"/>
              <w:snapToGrid w:val="0"/>
              <w:spacing w:line="400" w:lineRule="exact"/>
              <w:ind w:firstLine="0" w:firstLineChars="0"/>
              <w:jc w:val="both"/>
              <w:rPr>
                <w:rFonts w:hint="default" w:ascii="宋体" w:hAnsi="宋体" w:eastAsia="宋体" w:cs="宋体"/>
                <w:b w:val="0"/>
                <w:bCs w:val="0"/>
                <w:color w:val="auto"/>
                <w:kern w:val="0"/>
                <w:sz w:val="24"/>
                <w:szCs w:val="24"/>
                <w:highlight w:val="none"/>
                <w:u w:val="none"/>
                <w:lang w:val="en-US" w:eastAsia="zh-CN"/>
              </w:rPr>
            </w:pPr>
          </w:p>
        </w:tc>
        <w:tc>
          <w:tcPr>
            <w:tcW w:w="2306" w:type="dxa"/>
            <w:vAlign w:val="center"/>
          </w:tcPr>
          <w:p w14:paraId="7625CBD3">
            <w:pPr>
              <w:adjustRightInd w:val="0"/>
              <w:snapToGrid w:val="0"/>
              <w:spacing w:line="400" w:lineRule="exact"/>
              <w:ind w:firstLine="0" w:firstLineChars="0"/>
              <w:jc w:val="both"/>
              <w:rPr>
                <w:rFonts w:hint="default"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发布结果公告</w:t>
            </w:r>
          </w:p>
        </w:tc>
        <w:tc>
          <w:tcPr>
            <w:tcW w:w="1865" w:type="dxa"/>
            <w:vAlign w:val="center"/>
          </w:tcPr>
          <w:p w14:paraId="7F9F61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bCs w:val="0"/>
                <w:color w:val="auto"/>
                <w:kern w:val="0"/>
                <w:sz w:val="24"/>
                <w:szCs w:val="24"/>
                <w:highlight w:val="none"/>
                <w:u w:val="none"/>
                <w:lang w:val="en-US" w:eastAsia="zh-CN"/>
              </w:rPr>
            </w:pPr>
            <w:bookmarkStart w:id="11" w:name="OLE_LINK1"/>
            <w:r>
              <w:rPr>
                <w:rFonts w:hint="eastAsia" w:ascii="宋体" w:hAnsi="宋体" w:cs="宋体"/>
                <w:b w:val="0"/>
                <w:bCs w:val="0"/>
                <w:color w:val="auto"/>
                <w:kern w:val="0"/>
                <w:sz w:val="24"/>
                <w:szCs w:val="24"/>
                <w:highlight w:val="none"/>
                <w:u w:val="none"/>
                <w:lang w:val="en-US" w:eastAsia="zh-CN"/>
              </w:rPr>
              <w:t>4月14日</w:t>
            </w:r>
          </w:p>
          <w:p w14:paraId="6A65CD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星期一</w:t>
            </w:r>
            <w:r>
              <w:rPr>
                <w:rFonts w:hint="eastAsia" w:ascii="宋体" w:hAnsi="宋体" w:cs="宋体"/>
                <w:b w:val="0"/>
                <w:bCs w:val="0"/>
                <w:color w:val="auto"/>
                <w:kern w:val="0"/>
                <w:sz w:val="24"/>
                <w:szCs w:val="24"/>
                <w:highlight w:val="none"/>
                <w:u w:val="none"/>
                <w:lang w:eastAsia="zh-CN"/>
              </w:rPr>
              <w:t>）</w:t>
            </w:r>
            <w:bookmarkEnd w:id="11"/>
          </w:p>
        </w:tc>
        <w:tc>
          <w:tcPr>
            <w:tcW w:w="3013" w:type="dxa"/>
            <w:vAlign w:val="center"/>
          </w:tcPr>
          <w:p w14:paraId="4348DD1B">
            <w:pPr>
              <w:adjustRightInd w:val="0"/>
              <w:snapToGrid w:val="0"/>
              <w:spacing w:line="400" w:lineRule="exact"/>
              <w:jc w:val="center"/>
              <w:rPr>
                <w:rFonts w:hint="eastAsia" w:ascii="宋体" w:hAnsi="宋体" w:eastAsia="宋体" w:cs="宋体"/>
                <w:b w:val="0"/>
                <w:bCs w:val="0"/>
                <w:color w:val="auto"/>
                <w:kern w:val="0"/>
                <w:sz w:val="24"/>
                <w:szCs w:val="24"/>
                <w:highlight w:val="none"/>
                <w:u w:val="none"/>
              </w:rPr>
            </w:pPr>
          </w:p>
        </w:tc>
      </w:tr>
      <w:tr w14:paraId="7142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66" w:type="dxa"/>
            <w:vAlign w:val="center"/>
          </w:tcPr>
          <w:p w14:paraId="244840A9">
            <w:pPr>
              <w:adjustRightInd w:val="0"/>
              <w:snapToGrid w:val="0"/>
              <w:spacing w:line="400" w:lineRule="exact"/>
              <w:ind w:firstLine="0" w:firstLineChars="0"/>
              <w:jc w:val="both"/>
              <w:rPr>
                <w:rFonts w:hint="eastAsia" w:ascii="宋体" w:hAnsi="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深化阶段</w:t>
            </w:r>
          </w:p>
        </w:tc>
        <w:tc>
          <w:tcPr>
            <w:tcW w:w="2306" w:type="dxa"/>
            <w:vAlign w:val="center"/>
          </w:tcPr>
          <w:p w14:paraId="18FAFC4A">
            <w:pPr>
              <w:adjustRightInd w:val="0"/>
              <w:snapToGrid w:val="0"/>
              <w:spacing w:line="400" w:lineRule="exact"/>
              <w:ind w:firstLine="0" w:firstLineChars="0"/>
              <w:jc w:val="left"/>
              <w:rPr>
                <w:rFonts w:hint="eastAsia" w:ascii="宋体" w:hAnsi="宋体" w:eastAsia="宋体" w:cs="宋体"/>
                <w:i w:val="0"/>
                <w:iCs w:val="0"/>
                <w:caps w:val="0"/>
                <w:color w:val="auto"/>
                <w:spacing w:val="0"/>
                <w:kern w:val="0"/>
                <w:sz w:val="24"/>
                <w:szCs w:val="24"/>
                <w:highlight w:val="none"/>
                <w:u w:val="none"/>
              </w:rPr>
            </w:pPr>
            <w:r>
              <w:rPr>
                <w:rFonts w:hint="eastAsia" w:ascii="宋体" w:hAnsi="宋体" w:eastAsia="宋体" w:cs="宋体"/>
                <w:i w:val="0"/>
                <w:iCs w:val="0"/>
                <w:caps w:val="0"/>
                <w:color w:val="auto"/>
                <w:spacing w:val="0"/>
                <w:kern w:val="0"/>
                <w:sz w:val="24"/>
                <w:szCs w:val="24"/>
                <w:highlight w:val="none"/>
                <w:u w:val="none"/>
              </w:rPr>
              <w:t>方案深化设计成果</w:t>
            </w:r>
          </w:p>
          <w:p w14:paraId="3538DAB9">
            <w:pPr>
              <w:adjustRightInd w:val="0"/>
              <w:snapToGrid w:val="0"/>
              <w:spacing w:line="400" w:lineRule="exact"/>
              <w:ind w:firstLine="0" w:firstLineChars="0"/>
              <w:jc w:val="left"/>
              <w:rPr>
                <w:rFonts w:hint="eastAsia" w:ascii="宋体" w:hAnsi="宋体" w:eastAsia="宋体" w:cs="宋体"/>
                <w:b w:val="0"/>
                <w:bCs w:val="0"/>
                <w:color w:val="auto"/>
                <w:kern w:val="0"/>
                <w:sz w:val="24"/>
                <w:szCs w:val="24"/>
                <w:highlight w:val="none"/>
                <w:u w:val="none"/>
              </w:rPr>
            </w:pPr>
            <w:r>
              <w:rPr>
                <w:rFonts w:hint="eastAsia" w:ascii="宋体" w:hAnsi="宋体" w:eastAsia="宋体" w:cs="宋体"/>
                <w:i w:val="0"/>
                <w:iCs w:val="0"/>
                <w:caps w:val="0"/>
                <w:color w:val="auto"/>
                <w:spacing w:val="0"/>
                <w:kern w:val="0"/>
                <w:sz w:val="24"/>
                <w:szCs w:val="24"/>
                <w:highlight w:val="none"/>
                <w:u w:val="none"/>
              </w:rPr>
              <w:t>提交截止时间</w:t>
            </w:r>
          </w:p>
        </w:tc>
        <w:tc>
          <w:tcPr>
            <w:tcW w:w="1865" w:type="dxa"/>
            <w:vAlign w:val="center"/>
          </w:tcPr>
          <w:p w14:paraId="276A17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5月13日</w:t>
            </w:r>
          </w:p>
          <w:p w14:paraId="03F8FE7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eastAsia="zh-CN"/>
              </w:rPr>
              <w:t>（</w:t>
            </w:r>
            <w:r>
              <w:rPr>
                <w:rFonts w:hint="eastAsia" w:ascii="宋体" w:hAnsi="宋体" w:cs="宋体"/>
                <w:b w:val="0"/>
                <w:bCs w:val="0"/>
                <w:color w:val="auto"/>
                <w:kern w:val="0"/>
                <w:sz w:val="24"/>
                <w:szCs w:val="24"/>
                <w:highlight w:val="none"/>
                <w:u w:val="none"/>
                <w:lang w:val="en-US" w:eastAsia="zh-CN"/>
              </w:rPr>
              <w:t>星期二</w:t>
            </w:r>
            <w:r>
              <w:rPr>
                <w:rFonts w:hint="eastAsia" w:ascii="宋体" w:hAnsi="宋体" w:cs="宋体"/>
                <w:b w:val="0"/>
                <w:bCs w:val="0"/>
                <w:color w:val="auto"/>
                <w:kern w:val="0"/>
                <w:sz w:val="24"/>
                <w:szCs w:val="24"/>
                <w:highlight w:val="none"/>
                <w:u w:val="none"/>
                <w:lang w:eastAsia="zh-CN"/>
              </w:rPr>
              <w:t>）</w:t>
            </w:r>
          </w:p>
        </w:tc>
        <w:tc>
          <w:tcPr>
            <w:tcW w:w="3013" w:type="dxa"/>
            <w:vAlign w:val="center"/>
          </w:tcPr>
          <w:p w14:paraId="76919E17">
            <w:pPr>
              <w:adjustRightInd w:val="0"/>
              <w:snapToGrid w:val="0"/>
              <w:spacing w:line="400" w:lineRule="exact"/>
              <w:jc w:val="both"/>
              <w:rPr>
                <w:rFonts w:hint="default" w:ascii="宋体" w:hAnsi="宋体" w:eastAsia="宋体" w:cs="宋体"/>
                <w:b w:val="0"/>
                <w:bCs w:val="0"/>
                <w:color w:val="auto"/>
                <w:kern w:val="0"/>
                <w:sz w:val="24"/>
                <w:szCs w:val="24"/>
                <w:highlight w:val="none"/>
                <w:u w:val="none"/>
                <w:lang w:val="en-US" w:eastAsia="zh-CN"/>
              </w:rPr>
            </w:pPr>
            <w:r>
              <w:rPr>
                <w:rFonts w:hint="eastAsia" w:ascii="宋体" w:hAnsi="宋体" w:cs="宋体"/>
                <w:b w:val="0"/>
                <w:bCs w:val="0"/>
                <w:color w:val="auto"/>
                <w:kern w:val="0"/>
                <w:sz w:val="24"/>
                <w:szCs w:val="24"/>
                <w:highlight w:val="none"/>
                <w:u w:val="none"/>
                <w:lang w:val="en-US" w:eastAsia="zh-CN"/>
              </w:rPr>
              <w:t>暂定</w:t>
            </w:r>
          </w:p>
        </w:tc>
      </w:tr>
    </w:tbl>
    <w:p w14:paraId="36CD64DA">
      <w:pPr>
        <w:widowControl/>
        <w:ind w:firstLine="0" w:firstLineChars="0"/>
        <w:jc w:val="left"/>
        <w:rPr>
          <w:rFonts w:hint="eastAsia" w:ascii="宋体" w:hAnsi="宋体" w:eastAsia="宋体" w:cs="宋体"/>
          <w:b/>
          <w:bCs/>
          <w:color w:val="auto"/>
          <w:kern w:val="0"/>
          <w:szCs w:val="21"/>
          <w:highlight w:val="none"/>
          <w:u w:val="none"/>
        </w:rPr>
      </w:pPr>
      <w:r>
        <w:rPr>
          <w:rFonts w:hint="eastAsia" w:ascii="宋体" w:hAnsi="宋体" w:eastAsia="宋体" w:cs="宋体"/>
          <w:b/>
          <w:bCs/>
          <w:color w:val="auto"/>
          <w:kern w:val="0"/>
          <w:szCs w:val="21"/>
          <w:highlight w:val="none"/>
          <w:u w:val="none"/>
        </w:rPr>
        <w:t>注：征集活动时间安排均以北京时间为准，主办单位保留调整日程安排的权利。</w:t>
      </w:r>
    </w:p>
    <w:p w14:paraId="31B09E32">
      <w:pPr>
        <w:pStyle w:val="4"/>
        <w:numPr>
          <w:ilvl w:val="0"/>
          <w:numId w:val="0"/>
        </w:numPr>
        <w:ind w:left="288" w:firstLine="420"/>
        <w:rPr>
          <w:rFonts w:hint="eastAsia" w:ascii="宋体" w:hAnsi="宋体" w:eastAsia="宋体" w:cs="宋体"/>
          <w:color w:val="auto"/>
          <w:highlight w:val="none"/>
          <w:u w:val="none"/>
        </w:rPr>
      </w:pPr>
      <w:bookmarkStart w:id="12" w:name="_Toc145007751"/>
      <w:r>
        <w:rPr>
          <w:rFonts w:hint="eastAsia" w:ascii="宋体" w:hAnsi="宋体" w:eastAsia="宋体" w:cs="宋体"/>
          <w:color w:val="auto"/>
          <w:highlight w:val="none"/>
          <w:u w:val="none"/>
          <w:lang w:val="en-US" w:eastAsia="zh-CN"/>
        </w:rPr>
        <w:t>五</w:t>
      </w:r>
      <w:r>
        <w:rPr>
          <w:rFonts w:hint="eastAsia" w:ascii="宋体" w:hAnsi="宋体" w:eastAsia="宋体" w:cs="宋体"/>
          <w:color w:val="auto"/>
          <w:highlight w:val="none"/>
          <w:u w:val="none"/>
        </w:rPr>
        <w:t>、报名要求</w:t>
      </w:r>
      <w:bookmarkEnd w:id="12"/>
    </w:p>
    <w:p w14:paraId="3B968B75">
      <w:pPr>
        <w:ind w:firstLine="480"/>
        <w:rPr>
          <w:rFonts w:hint="eastAsia" w:ascii="宋体" w:hAnsi="宋体" w:eastAsia="宋体" w:cs="宋体"/>
          <w:color w:val="auto"/>
          <w:highlight w:val="none"/>
          <w:u w:val="none"/>
        </w:rPr>
      </w:pPr>
      <w:r>
        <w:rPr>
          <w:rFonts w:hint="eastAsia" w:ascii="宋体" w:hAnsi="宋体" w:cs="宋体"/>
          <w:color w:val="auto"/>
          <w:highlight w:val="none"/>
          <w:u w:val="none"/>
          <w:lang w:val="en-US" w:eastAsia="zh-CN"/>
        </w:rPr>
        <w:t>本项目不接受</w:t>
      </w:r>
      <w:r>
        <w:rPr>
          <w:rFonts w:hint="eastAsia" w:ascii="宋体" w:hAnsi="宋体" w:eastAsia="宋体" w:cs="宋体"/>
          <w:color w:val="auto"/>
          <w:highlight w:val="none"/>
          <w:u w:val="none"/>
        </w:rPr>
        <w:t>联合体参加本次征集。</w:t>
      </w:r>
    </w:p>
    <w:p w14:paraId="0642EB6B">
      <w:pPr>
        <w:ind w:firstLine="480"/>
        <w:rPr>
          <w:rFonts w:hint="default" w:ascii="宋体" w:hAnsi="宋体" w:cs="宋体"/>
          <w:color w:val="auto"/>
          <w:highlight w:val="none"/>
          <w:u w:val="none"/>
        </w:rPr>
      </w:pPr>
      <w:r>
        <w:rPr>
          <w:rFonts w:hint="eastAsia" w:ascii="宋体" w:hAnsi="宋体" w:cs="宋体"/>
          <w:color w:val="auto"/>
          <w:highlight w:val="none"/>
          <w:u w:val="none"/>
          <w:lang w:val="en-US" w:eastAsia="zh-CN"/>
        </w:rPr>
        <w:t>本次</w:t>
      </w:r>
      <w:r>
        <w:rPr>
          <w:rFonts w:hint="eastAsia" w:ascii="宋体" w:hAnsi="宋体" w:cs="宋体"/>
          <w:color w:val="auto"/>
          <w:highlight w:val="none"/>
          <w:u w:val="none"/>
        </w:rPr>
        <w:t>应征设计单位</w:t>
      </w:r>
      <w:r>
        <w:rPr>
          <w:rFonts w:hint="eastAsia" w:ascii="宋体" w:hAnsi="宋体" w:cs="宋体"/>
          <w:color w:val="auto"/>
          <w:highlight w:val="none"/>
          <w:u w:val="none"/>
          <w:lang w:val="en-US" w:eastAsia="zh-CN"/>
        </w:rPr>
        <w:t>须在中华人民共和国境内注册，具有独立法人资格。</w:t>
      </w:r>
    </w:p>
    <w:p w14:paraId="06831D34">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法定代表人为同一人的两个及两个以上法人，母公司、全资子公司及其控股公司，不得同时报名参赛。</w:t>
      </w:r>
    </w:p>
    <w:p w14:paraId="2932A665">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a.</w:t>
      </w:r>
      <w:r>
        <w:rPr>
          <w:rFonts w:hint="eastAsia" w:ascii="宋体" w:hAnsi="宋体" w:cs="宋体"/>
          <w:b/>
          <w:bCs/>
          <w:color w:val="auto"/>
          <w:highlight w:val="none"/>
          <w:u w:val="none"/>
          <w:lang w:val="en-US" w:eastAsia="zh-CN"/>
        </w:rPr>
        <w:t>企业</w:t>
      </w:r>
      <w:r>
        <w:rPr>
          <w:rFonts w:hint="eastAsia" w:ascii="宋体" w:hAnsi="宋体" w:eastAsia="宋体" w:cs="宋体"/>
          <w:b/>
          <w:bCs/>
          <w:color w:val="auto"/>
          <w:highlight w:val="none"/>
          <w:u w:val="none"/>
        </w:rPr>
        <w:t>资质要求</w:t>
      </w:r>
    </w:p>
    <w:p w14:paraId="7E1530D6">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本次征集应征</w:t>
      </w:r>
      <w:r>
        <w:rPr>
          <w:rFonts w:hint="eastAsia" w:ascii="宋体" w:hAnsi="宋体" w:eastAsia="宋体" w:cs="宋体"/>
          <w:color w:val="auto"/>
          <w:highlight w:val="none"/>
          <w:u w:val="none"/>
        </w:rPr>
        <w:t>设计单位须具有综合级</w:t>
      </w:r>
      <w:r>
        <w:rPr>
          <w:rFonts w:hint="eastAsia" w:ascii="宋体" w:hAnsi="宋体" w:eastAsia="宋体" w:cs="宋体"/>
          <w:color w:val="auto"/>
          <w:highlight w:val="none"/>
          <w:u w:val="none"/>
        </w:rPr>
        <w:t>或</w:t>
      </w:r>
      <w:r>
        <w:rPr>
          <w:rFonts w:hint="eastAsia" w:ascii="宋体" w:hAnsi="宋体" w:cs="宋体"/>
          <w:color w:val="auto"/>
          <w:highlight w:val="none"/>
          <w:u w:val="none"/>
          <w:lang w:val="en-US" w:eastAsia="zh-CN"/>
        </w:rPr>
        <w:t>具有</w:t>
      </w:r>
      <w:r>
        <w:rPr>
          <w:rFonts w:hint="eastAsia" w:ascii="宋体" w:hAnsi="宋体" w:eastAsia="宋体" w:cs="宋体"/>
          <w:color w:val="auto"/>
          <w:highlight w:val="none"/>
          <w:u w:val="none"/>
        </w:rPr>
        <w:t>风景园林工程设计</w:t>
      </w:r>
      <w:r>
        <w:rPr>
          <w:rFonts w:hint="eastAsia" w:ascii="宋体" w:hAnsi="宋体" w:cs="宋体"/>
          <w:color w:val="auto"/>
          <w:highlight w:val="none"/>
          <w:u w:val="none"/>
          <w:lang w:val="en-US" w:eastAsia="zh-CN"/>
        </w:rPr>
        <w:t>专项</w:t>
      </w:r>
      <w:r>
        <w:rPr>
          <w:rFonts w:hint="eastAsia" w:ascii="宋体" w:hAnsi="宋体" w:eastAsia="宋体" w:cs="宋体"/>
          <w:color w:val="auto"/>
          <w:highlight w:val="none"/>
          <w:u w:val="none"/>
        </w:rPr>
        <w:t>甲级资质。</w:t>
      </w:r>
    </w:p>
    <w:p w14:paraId="1F8B6E50">
      <w:pPr>
        <w:ind w:firstLine="480"/>
        <w:rPr>
          <w:rFonts w:hint="eastAsia" w:ascii="宋体" w:hAnsi="宋体" w:eastAsia="宋体" w:cs="宋体"/>
          <w:b/>
          <w:bCs/>
          <w:color w:val="auto"/>
          <w:highlight w:val="none"/>
          <w:u w:val="none"/>
        </w:rPr>
      </w:pPr>
      <w:r>
        <w:rPr>
          <w:rFonts w:hint="eastAsia" w:ascii="宋体" w:hAnsi="宋体" w:cs="宋体"/>
          <w:b/>
          <w:bCs/>
          <w:color w:val="auto"/>
          <w:highlight w:val="none"/>
          <w:u w:val="none"/>
          <w:lang w:eastAsia="zh-CN"/>
        </w:rPr>
        <w:t>b</w:t>
      </w:r>
      <w:r>
        <w:rPr>
          <w:rFonts w:hint="eastAsia" w:ascii="宋体" w:hAnsi="宋体" w:eastAsia="宋体" w:cs="宋体"/>
          <w:b/>
          <w:bCs/>
          <w:color w:val="auto"/>
          <w:highlight w:val="none"/>
          <w:u w:val="none"/>
        </w:rPr>
        <w:t>.</w:t>
      </w:r>
      <w:r>
        <w:rPr>
          <w:rFonts w:hint="eastAsia" w:ascii="宋体" w:hAnsi="宋体" w:cs="宋体"/>
          <w:b/>
          <w:bCs/>
          <w:color w:val="auto"/>
          <w:highlight w:val="none"/>
          <w:u w:val="none"/>
          <w:lang w:val="en-US" w:eastAsia="zh-CN"/>
        </w:rPr>
        <w:t>服务</w:t>
      </w:r>
      <w:r>
        <w:rPr>
          <w:rFonts w:hint="eastAsia" w:ascii="宋体" w:hAnsi="宋体" w:eastAsia="宋体" w:cs="宋体"/>
          <w:b/>
          <w:bCs/>
          <w:color w:val="auto"/>
          <w:highlight w:val="none"/>
          <w:u w:val="none"/>
        </w:rPr>
        <w:t>团队要求</w:t>
      </w:r>
    </w:p>
    <w:p w14:paraId="2902FD1F">
      <w:pPr>
        <w:ind w:firstLine="480"/>
        <w:rPr>
          <w:rFonts w:hint="default" w:ascii="宋体" w:hAnsi="宋体" w:eastAsia="宋体" w:cs="宋体"/>
          <w:b/>
          <w:bCs/>
          <w:color w:val="auto"/>
          <w:highlight w:val="none"/>
          <w:u w:val="none"/>
        </w:rPr>
      </w:pPr>
      <w:r>
        <w:rPr>
          <w:rFonts w:hint="eastAsia" w:ascii="宋体" w:hAnsi="宋体" w:eastAsia="宋体" w:cs="宋体"/>
          <w:color w:val="auto"/>
          <w:highlight w:val="none"/>
          <w:u w:val="none"/>
        </w:rPr>
        <w:t>参与本次征集的设计人员应为其所属设计单位的在册人员。主创设计师须具备风景园林专业（园林绿化类）设计高级工程师或以上职称（含相近专业）高级工程师，或从事本专业工程10年</w:t>
      </w:r>
      <w:r>
        <w:rPr>
          <w:rFonts w:hint="eastAsia" w:ascii="宋体" w:hAnsi="宋体" w:cs="宋体"/>
          <w:color w:val="auto"/>
          <w:highlight w:val="none"/>
          <w:u w:val="none"/>
          <w:lang w:val="en-US" w:eastAsia="zh-CN"/>
        </w:rPr>
        <w:t>及</w:t>
      </w:r>
      <w:r>
        <w:rPr>
          <w:rFonts w:hint="eastAsia" w:ascii="宋体" w:hAnsi="宋体" w:eastAsia="宋体" w:cs="宋体"/>
          <w:color w:val="auto"/>
          <w:highlight w:val="none"/>
          <w:u w:val="none"/>
        </w:rPr>
        <w:t>以上的工程师资格，且必须真正负责本项目，参与本次征集全过程，包括但不限于项目宣讲会、现场踏勘、中期汇报、成果汇报及评审答疑等重要节点（含视频会议）；如在本次征集过程中，发现主创设计师与报名材料所提供人员不符，主办单位有权取消其参赛资格。</w:t>
      </w:r>
    </w:p>
    <w:p w14:paraId="679BF110">
      <w:pPr>
        <w:ind w:firstLine="480"/>
        <w:rPr>
          <w:rFonts w:hint="eastAsia" w:ascii="宋体" w:hAnsi="宋体" w:eastAsia="宋体" w:cs="宋体"/>
          <w:b/>
          <w:bCs/>
          <w:color w:val="auto"/>
          <w:highlight w:val="none"/>
          <w:u w:val="none"/>
        </w:rPr>
      </w:pPr>
      <w:r>
        <w:rPr>
          <w:rFonts w:hint="eastAsia" w:ascii="宋体" w:hAnsi="宋体" w:cs="宋体"/>
          <w:b/>
          <w:bCs/>
          <w:color w:val="auto"/>
          <w:highlight w:val="none"/>
          <w:u w:val="none"/>
          <w:lang w:eastAsia="zh-CN"/>
        </w:rPr>
        <w:t>c</w:t>
      </w:r>
      <w:r>
        <w:rPr>
          <w:rFonts w:hint="eastAsia" w:ascii="宋体" w:hAnsi="宋体" w:eastAsia="宋体" w:cs="宋体"/>
          <w:b/>
          <w:bCs/>
          <w:color w:val="auto"/>
          <w:highlight w:val="none"/>
          <w:u w:val="none"/>
        </w:rPr>
        <w:t>.</w:t>
      </w:r>
      <w:r>
        <w:rPr>
          <w:rFonts w:hint="eastAsia" w:ascii="宋体" w:hAnsi="宋体" w:cs="宋体"/>
          <w:b/>
          <w:bCs/>
          <w:color w:val="auto"/>
          <w:highlight w:val="none"/>
          <w:u w:val="none"/>
          <w:lang w:val="en-US" w:eastAsia="zh-CN"/>
        </w:rPr>
        <w:t>经验业绩</w:t>
      </w:r>
      <w:r>
        <w:rPr>
          <w:rFonts w:hint="eastAsia" w:ascii="宋体" w:hAnsi="宋体" w:eastAsia="宋体" w:cs="宋体"/>
          <w:b/>
          <w:bCs/>
          <w:color w:val="auto"/>
          <w:highlight w:val="none"/>
          <w:u w:val="none"/>
        </w:rPr>
        <w:t>要求</w:t>
      </w:r>
    </w:p>
    <w:p w14:paraId="02BFB5A7">
      <w:pPr>
        <w:ind w:firstLine="480" w:firstLineChars="0"/>
        <w:rPr>
          <w:rFonts w:hint="eastAsia" w:ascii="宋体" w:hAnsi="宋体" w:eastAsia="宋体" w:cs="宋体"/>
          <w:color w:val="auto"/>
          <w:highlight w:val="none"/>
          <w:u w:val="none"/>
        </w:rPr>
      </w:pPr>
      <w:r>
        <w:rPr>
          <w:rFonts w:hint="eastAsia" w:ascii="宋体" w:hAnsi="宋体" w:eastAsia="宋体" w:cs="宋体"/>
          <w:color w:val="auto"/>
          <w:highlight w:val="none"/>
          <w:u w:val="none"/>
        </w:rPr>
        <w:t>本次征集应征</w:t>
      </w:r>
      <w:r>
        <w:rPr>
          <w:rFonts w:hint="eastAsia" w:ascii="宋体" w:hAnsi="宋体" w:eastAsia="宋体" w:cs="宋体"/>
          <w:color w:val="auto"/>
          <w:highlight w:val="none"/>
          <w:u w:val="none"/>
        </w:rPr>
        <w:t>设计单位</w:t>
      </w:r>
      <w:r>
        <w:rPr>
          <w:rFonts w:hint="eastAsia" w:ascii="宋体" w:hAnsi="宋体" w:eastAsia="宋体" w:cs="宋体"/>
          <w:color w:val="auto"/>
          <w:highlight w:val="none"/>
          <w:u w:val="none"/>
        </w:rPr>
        <w:t>20</w:t>
      </w:r>
      <w:r>
        <w:rPr>
          <w:rFonts w:hint="eastAsia" w:ascii="宋体" w:hAnsi="宋体" w:eastAsia="宋体" w:cs="宋体"/>
          <w:color w:val="auto"/>
          <w:highlight w:val="none"/>
          <w:u w:val="none"/>
          <w:lang w:val="en-US" w:eastAsia="zh-CN"/>
        </w:rPr>
        <w:t>19</w:t>
      </w:r>
      <w:r>
        <w:rPr>
          <w:rFonts w:hint="eastAsia" w:ascii="宋体" w:hAnsi="宋体" w:eastAsia="宋体" w:cs="宋体"/>
          <w:color w:val="auto"/>
          <w:highlight w:val="none"/>
          <w:u w:val="none"/>
        </w:rPr>
        <w:t>年</w:t>
      </w:r>
      <w:r>
        <w:rPr>
          <w:rFonts w:hint="eastAsia" w:ascii="宋体" w:hAnsi="宋体" w:eastAsia="宋体" w:cs="宋体"/>
          <w:color w:val="auto"/>
          <w:highlight w:val="none"/>
          <w:u w:val="none"/>
          <w:lang w:val="en-US" w:eastAsia="zh-CN"/>
        </w:rPr>
        <w:t>1</w:t>
      </w:r>
      <w:r>
        <w:rPr>
          <w:rFonts w:hint="eastAsia" w:ascii="宋体" w:hAnsi="宋体" w:eastAsia="宋体" w:cs="宋体"/>
          <w:color w:val="auto"/>
          <w:highlight w:val="none"/>
          <w:u w:val="none"/>
        </w:rPr>
        <w:t>月至今</w:t>
      </w:r>
      <w:r>
        <w:rPr>
          <w:rFonts w:hint="eastAsia" w:ascii="宋体" w:hAnsi="宋体" w:cs="宋体"/>
          <w:color w:val="auto"/>
          <w:highlight w:val="none"/>
          <w:u w:val="none"/>
          <w:lang w:eastAsia="zh-CN"/>
        </w:rPr>
        <w:t>（</w:t>
      </w:r>
      <w:r>
        <w:rPr>
          <w:rFonts w:hint="eastAsia" w:ascii="宋体" w:hAnsi="宋体" w:eastAsia="宋体" w:cs="宋体"/>
          <w:color w:val="auto"/>
          <w:highlight w:val="none"/>
          <w:u w:val="none"/>
        </w:rPr>
        <w:t>以设计合同签订时间为准</w:t>
      </w:r>
      <w:r>
        <w:rPr>
          <w:rFonts w:hint="eastAsia" w:ascii="宋体" w:hAnsi="宋体" w:cs="宋体"/>
          <w:color w:val="auto"/>
          <w:highlight w:val="none"/>
          <w:u w:val="none"/>
          <w:lang w:eastAsia="zh-CN"/>
        </w:rPr>
        <w:t>）</w:t>
      </w:r>
      <w:r>
        <w:rPr>
          <w:rFonts w:hint="eastAsia" w:ascii="宋体" w:hAnsi="宋体" w:eastAsia="宋体" w:cs="宋体"/>
          <w:color w:val="auto"/>
          <w:highlight w:val="none"/>
          <w:u w:val="none"/>
        </w:rPr>
        <w:t>，独立完成过单项合同绿化景观面积不少于</w:t>
      </w:r>
      <w:r>
        <w:rPr>
          <w:rFonts w:hint="eastAsia" w:ascii="宋体" w:hAnsi="宋体" w:cs="宋体"/>
          <w:color w:val="auto"/>
          <w:highlight w:val="none"/>
          <w:u w:val="none"/>
          <w:lang w:val="en-US" w:eastAsia="zh-CN"/>
        </w:rPr>
        <w:t>3</w:t>
      </w:r>
      <w:r>
        <w:rPr>
          <w:rFonts w:hint="eastAsia" w:ascii="宋体" w:hAnsi="宋体" w:eastAsia="宋体" w:cs="宋体"/>
          <w:color w:val="auto"/>
          <w:highlight w:val="none"/>
          <w:u w:val="none"/>
        </w:rPr>
        <w:t>0000平方米的园林绿化工程设计</w:t>
      </w:r>
      <w:r>
        <w:rPr>
          <w:rFonts w:hint="eastAsia" w:ascii="宋体" w:hAnsi="宋体" w:cs="宋体"/>
          <w:color w:val="auto"/>
          <w:highlight w:val="none"/>
          <w:u w:val="none"/>
          <w:lang w:val="en-US" w:eastAsia="zh-CN"/>
        </w:rPr>
        <w:t>合同</w:t>
      </w:r>
      <w:r>
        <w:rPr>
          <w:rFonts w:hint="eastAsia" w:ascii="宋体" w:hAnsi="宋体" w:eastAsia="宋体" w:cs="宋体"/>
          <w:color w:val="auto"/>
          <w:highlight w:val="none"/>
          <w:u w:val="none"/>
        </w:rPr>
        <w:t>业绩</w:t>
      </w:r>
      <w:r>
        <w:rPr>
          <w:rFonts w:hint="eastAsia" w:ascii="宋体" w:hAnsi="宋体" w:eastAsia="宋体" w:cs="宋体"/>
          <w:color w:val="auto"/>
          <w:highlight w:val="none"/>
          <w:u w:val="none"/>
        </w:rPr>
        <w:t>。</w:t>
      </w:r>
    </w:p>
    <w:p w14:paraId="1BB4348E">
      <w:pPr>
        <w:pStyle w:val="4"/>
        <w:numPr>
          <w:ilvl w:val="0"/>
          <w:numId w:val="0"/>
        </w:numPr>
        <w:ind w:left="708"/>
        <w:rPr>
          <w:rFonts w:hint="eastAsia" w:ascii="宋体" w:hAnsi="宋体" w:eastAsia="宋体" w:cs="宋体"/>
          <w:color w:val="auto"/>
          <w:highlight w:val="none"/>
          <w:u w:val="none"/>
        </w:rPr>
      </w:pPr>
      <w:bookmarkStart w:id="13" w:name="_Toc145007752"/>
      <w:r>
        <w:rPr>
          <w:rFonts w:hint="eastAsia" w:ascii="宋体" w:hAnsi="宋体" w:eastAsia="宋体" w:cs="宋体"/>
          <w:color w:val="auto"/>
          <w:highlight w:val="none"/>
          <w:u w:val="none"/>
          <w:lang w:val="en-US" w:eastAsia="zh-CN"/>
        </w:rPr>
        <w:t>六</w:t>
      </w:r>
      <w:r>
        <w:rPr>
          <w:rFonts w:hint="eastAsia" w:ascii="宋体" w:hAnsi="宋体" w:eastAsia="宋体" w:cs="宋体"/>
          <w:color w:val="auto"/>
          <w:highlight w:val="none"/>
          <w:u w:val="none"/>
        </w:rPr>
        <w:t>、竞赛规则</w:t>
      </w:r>
      <w:bookmarkEnd w:id="13"/>
    </w:p>
    <w:p w14:paraId="3A1B65BD">
      <w:pPr>
        <w:ind w:firstLine="480"/>
        <w:jc w:val="left"/>
        <w:rPr>
          <w:rFonts w:hint="eastAsia" w:ascii="宋体" w:hAnsi="宋体" w:eastAsia="宋体" w:cs="宋体"/>
          <w:color w:val="auto"/>
          <w:highlight w:val="none"/>
          <w:u w:val="none"/>
        </w:rPr>
      </w:pPr>
      <w:bookmarkStart w:id="14" w:name="_Toc32477"/>
      <w:r>
        <w:rPr>
          <w:rFonts w:hint="eastAsia" w:ascii="宋体" w:hAnsi="宋体" w:eastAsia="宋体" w:cs="宋体"/>
          <w:color w:val="auto"/>
          <w:highlight w:val="none"/>
          <w:u w:val="none"/>
        </w:rPr>
        <w:t>本次征集分为三个阶段，第一阶段为设计单位资格预审，第二阶段为方案竞赛，第三阶段为方案深化整合设计。</w:t>
      </w:r>
    </w:p>
    <w:bookmarkEnd w:id="14"/>
    <w:p w14:paraId="225A40D1">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第一阶段：资格预审</w:t>
      </w:r>
    </w:p>
    <w:p w14:paraId="517675BA">
      <w:pPr>
        <w:ind w:firstLine="48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主办单位组建资格预审委员会，对应征设计单位的履历、行业声誉及相关业绩和经验等进行综合评审，评选出3家无排序的入围设计单位进入第二阶段（方案竞赛）。同时，评选出1家备选设计单位，如有入围设计单位退出，则由备选设计单位依序替补。以上入围及备选设计单位名单将予以公示。</w:t>
      </w:r>
    </w:p>
    <w:p w14:paraId="3391916C">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·资格预审报名文件内容须按以下顺序进行编辑，并制作目录：</w:t>
      </w:r>
    </w:p>
    <w:p w14:paraId="3C710F23">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shd w:val="clear" w:color="FFFFFF" w:fill="D9D9D9"/>
        </w:rPr>
        <w:t>1.应征报名函：</w:t>
      </w:r>
      <w:r>
        <w:rPr>
          <w:rFonts w:hint="eastAsia" w:ascii="宋体" w:hAnsi="宋体" w:eastAsia="宋体" w:cs="宋体"/>
          <w:color w:val="auto"/>
          <w:highlight w:val="none"/>
          <w:u w:val="none"/>
        </w:rPr>
        <w:t>原件，加盖公章和签字。</w:t>
      </w:r>
    </w:p>
    <w:p w14:paraId="38FAC98A">
      <w:pPr>
        <w:ind w:firstLine="480"/>
        <w:rPr>
          <w:rFonts w:hint="eastAsia" w:ascii="宋体" w:hAnsi="宋体" w:eastAsia="宋体" w:cs="宋体"/>
          <w:color w:val="auto"/>
          <w:highlight w:val="none"/>
          <w:u w:val="none"/>
        </w:rPr>
      </w:pPr>
      <w:r>
        <w:rPr>
          <w:rFonts w:hint="eastAsia" w:ascii="宋体" w:hAnsi="宋体" w:cs="宋体"/>
          <w:color w:val="auto"/>
          <w:highlight w:val="none"/>
          <w:u w:val="none"/>
          <w:shd w:val="clear" w:color="FFFFFF" w:fill="D9D9D9"/>
          <w:lang w:val="en-US" w:eastAsia="zh-CN"/>
        </w:rPr>
        <w:t>2</w:t>
      </w:r>
      <w:r>
        <w:rPr>
          <w:rFonts w:hint="eastAsia" w:ascii="宋体" w:hAnsi="宋体" w:eastAsia="宋体" w:cs="宋体"/>
          <w:color w:val="auto"/>
          <w:highlight w:val="none"/>
          <w:u w:val="none"/>
          <w:shd w:val="clear" w:color="FFFFFF" w:fill="D9D9D9"/>
        </w:rPr>
        <w:t>.应征设计单位基本情况：</w:t>
      </w:r>
      <w:r>
        <w:rPr>
          <w:rFonts w:hint="eastAsia" w:ascii="宋体" w:hAnsi="宋体" w:eastAsia="宋体" w:cs="宋体"/>
          <w:color w:val="auto"/>
          <w:highlight w:val="none"/>
          <w:u w:val="none"/>
        </w:rPr>
        <w:t>应征设计单位简介、公司规模、相关项目经验简述。</w:t>
      </w:r>
    </w:p>
    <w:p w14:paraId="547CA02B">
      <w:pPr>
        <w:ind w:firstLine="480"/>
        <w:rPr>
          <w:rFonts w:hint="eastAsia" w:ascii="宋体" w:hAnsi="宋体" w:eastAsia="宋体" w:cs="宋体"/>
          <w:color w:val="auto"/>
          <w:highlight w:val="none"/>
          <w:u w:val="none"/>
        </w:rPr>
      </w:pPr>
      <w:r>
        <w:rPr>
          <w:rFonts w:hint="eastAsia" w:ascii="宋体" w:hAnsi="宋体" w:cs="宋体"/>
          <w:color w:val="auto"/>
          <w:highlight w:val="none"/>
          <w:u w:val="none"/>
          <w:shd w:val="clear" w:color="FFFFFF" w:fill="D9D9D9"/>
          <w:lang w:val="en-US" w:eastAsia="zh-CN"/>
        </w:rPr>
        <w:t>3</w:t>
      </w:r>
      <w:r>
        <w:rPr>
          <w:rFonts w:hint="eastAsia" w:ascii="宋体" w:hAnsi="宋体" w:eastAsia="宋体" w:cs="宋体"/>
          <w:color w:val="auto"/>
          <w:highlight w:val="none"/>
          <w:u w:val="none"/>
          <w:shd w:val="clear" w:color="FFFFFF" w:fill="D9D9D9"/>
        </w:rPr>
        <w:t>.法定代表人身份证明文件：</w:t>
      </w:r>
      <w:r>
        <w:rPr>
          <w:rFonts w:hint="eastAsia" w:ascii="宋体" w:hAnsi="宋体" w:eastAsia="宋体" w:cs="宋体"/>
          <w:color w:val="auto"/>
          <w:highlight w:val="none"/>
          <w:u w:val="none"/>
        </w:rPr>
        <w:t>附法定代表人身份证明复印件。</w:t>
      </w:r>
    </w:p>
    <w:p w14:paraId="399A2AF4">
      <w:pPr>
        <w:ind w:firstLine="480"/>
        <w:rPr>
          <w:rFonts w:hint="eastAsia" w:ascii="宋体" w:hAnsi="宋体" w:eastAsia="宋体" w:cs="宋体"/>
          <w:color w:val="auto"/>
          <w:highlight w:val="none"/>
          <w:u w:val="none"/>
        </w:rPr>
      </w:pPr>
      <w:r>
        <w:rPr>
          <w:rFonts w:hint="eastAsia" w:ascii="宋体" w:hAnsi="宋体" w:cs="宋体"/>
          <w:color w:val="auto"/>
          <w:highlight w:val="none"/>
          <w:u w:val="none"/>
          <w:shd w:val="clear" w:color="FFFFFF" w:fill="D9D9D9"/>
          <w:lang w:val="en-US" w:eastAsia="zh-CN"/>
        </w:rPr>
        <w:t>4</w:t>
      </w:r>
      <w:r>
        <w:rPr>
          <w:rFonts w:hint="eastAsia" w:ascii="宋体" w:hAnsi="宋体" w:eastAsia="宋体" w:cs="宋体"/>
          <w:color w:val="auto"/>
          <w:highlight w:val="none"/>
          <w:u w:val="none"/>
          <w:shd w:val="clear" w:color="FFFFFF" w:fill="D9D9D9"/>
        </w:rPr>
        <w:t>.法定代表人授权委托书（如有）：</w:t>
      </w:r>
      <w:r>
        <w:rPr>
          <w:rFonts w:hint="eastAsia" w:ascii="宋体" w:hAnsi="宋体" w:eastAsia="宋体" w:cs="宋体"/>
          <w:color w:val="auto"/>
          <w:highlight w:val="none"/>
          <w:u w:val="none"/>
        </w:rPr>
        <w:t>附被委托人身份证明复印件，应征设计单位根据实际情况提供。</w:t>
      </w:r>
    </w:p>
    <w:p w14:paraId="412972C1">
      <w:pPr>
        <w:ind w:firstLine="480"/>
        <w:rPr>
          <w:rFonts w:hint="eastAsia" w:ascii="宋体" w:hAnsi="宋体" w:eastAsia="宋体" w:cs="宋体"/>
          <w:color w:val="auto"/>
          <w:highlight w:val="none"/>
          <w:u w:val="none"/>
        </w:rPr>
      </w:pPr>
      <w:r>
        <w:rPr>
          <w:rFonts w:hint="eastAsia" w:ascii="宋体" w:hAnsi="宋体" w:cs="宋体"/>
          <w:color w:val="auto"/>
          <w:highlight w:val="none"/>
          <w:u w:val="none"/>
          <w:shd w:val="clear" w:color="FFFFFF" w:fill="D9D9D9"/>
          <w:lang w:val="en-US" w:eastAsia="zh-CN"/>
        </w:rPr>
        <w:t>5</w:t>
      </w:r>
      <w:r>
        <w:rPr>
          <w:rFonts w:hint="eastAsia" w:ascii="宋体" w:hAnsi="宋体" w:eastAsia="宋体" w:cs="宋体"/>
          <w:color w:val="auto"/>
          <w:highlight w:val="none"/>
          <w:u w:val="none"/>
          <w:shd w:val="clear" w:color="FFFFFF" w:fill="D9D9D9"/>
        </w:rPr>
        <w:t>.有效的营业执照（或商业登记证明）复印件：</w:t>
      </w:r>
      <w:r>
        <w:rPr>
          <w:rFonts w:hint="eastAsia" w:ascii="宋体" w:hAnsi="宋体" w:eastAsia="宋体" w:cs="宋体"/>
          <w:color w:val="auto"/>
          <w:highlight w:val="none"/>
          <w:u w:val="none"/>
        </w:rPr>
        <w:t>加盖所对应的公司公章。</w:t>
      </w:r>
    </w:p>
    <w:p w14:paraId="7BA5DC82">
      <w:pPr>
        <w:ind w:firstLine="480"/>
        <w:rPr>
          <w:rFonts w:hint="eastAsia" w:ascii="宋体" w:hAnsi="宋体" w:eastAsia="宋体" w:cs="宋体"/>
          <w:color w:val="auto"/>
          <w:highlight w:val="none"/>
          <w:u w:val="none"/>
        </w:rPr>
      </w:pPr>
      <w:r>
        <w:rPr>
          <w:rFonts w:hint="eastAsia" w:ascii="宋体" w:hAnsi="宋体" w:cs="宋体"/>
          <w:color w:val="auto"/>
          <w:highlight w:val="none"/>
          <w:u w:val="none"/>
          <w:shd w:val="clear" w:color="FFFFFF" w:fill="D9D9D9"/>
          <w:lang w:val="en-US" w:eastAsia="zh-CN"/>
        </w:rPr>
        <w:t>6</w:t>
      </w:r>
      <w:r>
        <w:rPr>
          <w:rFonts w:hint="eastAsia" w:ascii="宋体" w:hAnsi="宋体" w:eastAsia="宋体" w:cs="宋体"/>
          <w:color w:val="auto"/>
          <w:highlight w:val="none"/>
          <w:u w:val="none"/>
          <w:shd w:val="clear" w:color="FFFFFF" w:fill="D9D9D9"/>
        </w:rPr>
        <w:t>.企业相关资质证明文件复印件：</w:t>
      </w:r>
      <w:r>
        <w:rPr>
          <w:rFonts w:hint="eastAsia" w:ascii="宋体" w:hAnsi="宋体" w:eastAsia="宋体" w:cs="宋体"/>
          <w:color w:val="auto"/>
          <w:highlight w:val="none"/>
          <w:u w:val="none"/>
        </w:rPr>
        <w:t>加盖所对应的公司公章。</w:t>
      </w:r>
    </w:p>
    <w:p w14:paraId="113CD527">
      <w:pPr>
        <w:ind w:firstLine="480"/>
        <w:rPr>
          <w:rFonts w:hint="eastAsia" w:ascii="宋体" w:hAnsi="宋体" w:eastAsia="宋体" w:cs="宋体"/>
          <w:color w:val="auto"/>
          <w:highlight w:val="none"/>
          <w:u w:val="none"/>
        </w:rPr>
      </w:pPr>
      <w:r>
        <w:rPr>
          <w:rFonts w:hint="eastAsia" w:ascii="宋体" w:hAnsi="宋体" w:cs="宋体"/>
          <w:color w:val="auto"/>
          <w:highlight w:val="none"/>
          <w:u w:val="none"/>
          <w:shd w:val="clear" w:color="FFFFFF" w:fill="D9D9D9"/>
          <w:lang w:val="en-US" w:eastAsia="zh-CN"/>
        </w:rPr>
        <w:t>7</w:t>
      </w:r>
      <w:r>
        <w:rPr>
          <w:rFonts w:hint="eastAsia" w:ascii="宋体" w:hAnsi="宋体" w:eastAsia="宋体" w:cs="宋体"/>
          <w:color w:val="auto"/>
          <w:highlight w:val="none"/>
          <w:u w:val="none"/>
          <w:shd w:val="clear" w:color="FFFFFF" w:fill="D9D9D9"/>
        </w:rPr>
        <w:t>.</w:t>
      </w:r>
      <w:r>
        <w:rPr>
          <w:rFonts w:hint="eastAsia" w:ascii="宋体" w:hAnsi="宋体" w:eastAsia="宋体" w:cs="宋体"/>
          <w:b/>
          <w:bCs/>
          <w:color w:val="auto"/>
          <w:highlight w:val="none"/>
          <w:u w:val="none"/>
          <w:shd w:val="clear" w:color="FFFFFF" w:fill="D9D9D9"/>
        </w:rPr>
        <w:t>应征设计单位项目业绩：</w:t>
      </w:r>
      <w:r>
        <w:rPr>
          <w:rFonts w:hint="eastAsia" w:ascii="宋体" w:hAnsi="宋体" w:eastAsia="宋体" w:cs="宋体"/>
          <w:color w:val="auto"/>
          <w:highlight w:val="none"/>
          <w:u w:val="none"/>
        </w:rPr>
        <w:t>应征设计单位应提供《规则文件》“</w:t>
      </w:r>
      <w:r>
        <w:rPr>
          <w:rFonts w:hint="eastAsia" w:ascii="宋体" w:hAnsi="宋体" w:cs="宋体"/>
          <w:color w:val="auto"/>
          <w:highlight w:val="none"/>
          <w:u w:val="none"/>
          <w:lang w:val="en-US" w:eastAsia="zh-CN"/>
        </w:rPr>
        <w:t>五</w:t>
      </w:r>
      <w:r>
        <w:rPr>
          <w:rFonts w:hint="eastAsia" w:ascii="宋体" w:hAnsi="宋体" w:eastAsia="宋体" w:cs="宋体"/>
          <w:b/>
          <w:bCs/>
          <w:color w:val="auto"/>
          <w:highlight w:val="none"/>
          <w:u w:val="none"/>
        </w:rPr>
        <w:t xml:space="preserve">、报名要求” </w:t>
      </w:r>
      <w:r>
        <w:rPr>
          <w:rFonts w:hint="eastAsia" w:ascii="宋体" w:hAnsi="宋体" w:eastAsia="宋体" w:cs="宋体"/>
          <w:bCs/>
          <w:color w:val="auto"/>
          <w:highlight w:val="none"/>
          <w:u w:val="none"/>
        </w:rPr>
        <w:t>中</w:t>
      </w:r>
      <w:r>
        <w:rPr>
          <w:rFonts w:hint="eastAsia" w:ascii="宋体" w:hAnsi="宋体" w:eastAsia="宋体" w:cs="宋体"/>
          <w:color w:val="auto"/>
          <w:highlight w:val="none"/>
          <w:u w:val="none"/>
        </w:rPr>
        <w:t>的相关项目经验业绩</w:t>
      </w:r>
      <w:r>
        <w:rPr>
          <w:rFonts w:hint="eastAsia" w:ascii="宋体" w:hAnsi="宋体" w:cs="宋体"/>
          <w:color w:val="auto"/>
          <w:highlight w:val="none"/>
          <w:u w:val="none"/>
          <w:lang w:val="en-US" w:eastAsia="zh-CN"/>
        </w:rPr>
        <w:t>要求</w:t>
      </w:r>
      <w:r>
        <w:rPr>
          <w:rFonts w:hint="eastAsia" w:ascii="宋体" w:hAnsi="宋体" w:eastAsia="宋体" w:cs="宋体"/>
          <w:color w:val="auto"/>
          <w:highlight w:val="none"/>
          <w:u w:val="none"/>
        </w:rPr>
        <w:t>。业绩应充分体现应征设计单位的设计水平、能力、创意。应征设计单位需提供契合本项目要求的设计经验业绩。</w:t>
      </w:r>
    </w:p>
    <w:p w14:paraId="6AB98D91">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·应征设计单位项目设计经验业绩：</w:t>
      </w:r>
    </w:p>
    <w:p w14:paraId="0622A8A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1）项目名称、规模、甲方信息、设计时间、设计内容，以及包含以上信息及签订时间、签字页的设计合同关键页扫描；</w:t>
      </w:r>
    </w:p>
    <w:p w14:paraId="62F9BA3A">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2）项目实施情况，建成照片；</w:t>
      </w:r>
    </w:p>
    <w:p w14:paraId="39CB67A8">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3）上述业绩所获奖项。</w:t>
      </w:r>
    </w:p>
    <w:p w14:paraId="1E20A113">
      <w:pPr>
        <w:ind w:firstLine="480"/>
        <w:rPr>
          <w:rFonts w:hint="eastAsia" w:ascii="宋体" w:hAnsi="宋体" w:eastAsia="宋体" w:cs="宋体"/>
          <w:color w:val="auto"/>
          <w:highlight w:val="none"/>
          <w:u w:val="none"/>
        </w:rPr>
      </w:pPr>
      <w:r>
        <w:rPr>
          <w:rFonts w:hint="eastAsia" w:ascii="宋体" w:hAnsi="宋体" w:cs="宋体"/>
          <w:color w:val="auto"/>
          <w:highlight w:val="none"/>
          <w:u w:val="none"/>
          <w:shd w:val="clear" w:color="FFFFFF" w:fill="D9D9D9"/>
          <w:lang w:val="en-US" w:eastAsia="zh-CN"/>
        </w:rPr>
        <w:t>8</w:t>
      </w:r>
      <w:r>
        <w:rPr>
          <w:rFonts w:hint="eastAsia" w:ascii="宋体" w:hAnsi="宋体" w:eastAsia="宋体" w:cs="宋体"/>
          <w:color w:val="auto"/>
          <w:highlight w:val="none"/>
          <w:u w:val="none"/>
          <w:shd w:val="clear" w:color="FFFFFF" w:fill="D9D9D9"/>
        </w:rPr>
        <w:t>.</w:t>
      </w:r>
      <w:r>
        <w:rPr>
          <w:rFonts w:hint="eastAsia" w:ascii="宋体" w:hAnsi="宋体" w:eastAsia="宋体" w:cs="宋体"/>
          <w:b/>
          <w:bCs/>
          <w:color w:val="auto"/>
          <w:highlight w:val="none"/>
          <w:u w:val="none"/>
          <w:shd w:val="clear" w:color="FFFFFF" w:fill="D9D9D9"/>
        </w:rPr>
        <w:t>主创设计师情况及业绩表：</w:t>
      </w:r>
      <w:r>
        <w:rPr>
          <w:rFonts w:hint="eastAsia" w:ascii="宋体" w:hAnsi="宋体" w:eastAsia="宋体" w:cs="宋体"/>
          <w:color w:val="auto"/>
          <w:highlight w:val="none"/>
          <w:u w:val="none"/>
        </w:rPr>
        <w:t>应征设计单位须指定主创设计师1人(提供超过1名的，只参考第1名)。主创设计师优先提供符合《规则文件》 “</w:t>
      </w:r>
      <w:r>
        <w:rPr>
          <w:rFonts w:hint="eastAsia" w:ascii="宋体" w:hAnsi="宋体" w:cs="宋体"/>
          <w:color w:val="auto"/>
          <w:highlight w:val="none"/>
          <w:u w:val="none"/>
          <w:lang w:val="en-US" w:eastAsia="zh-CN"/>
        </w:rPr>
        <w:t>五</w:t>
      </w:r>
      <w:r>
        <w:rPr>
          <w:rFonts w:hint="eastAsia" w:ascii="宋体" w:hAnsi="宋体" w:eastAsia="宋体" w:cs="宋体"/>
          <w:b/>
          <w:bCs/>
          <w:color w:val="auto"/>
          <w:highlight w:val="none"/>
          <w:u w:val="none"/>
        </w:rPr>
        <w:t>、报名要求”中“</w:t>
      </w:r>
      <w:r>
        <w:rPr>
          <w:rFonts w:hint="eastAsia" w:ascii="宋体" w:hAnsi="宋体" w:cs="宋体"/>
          <w:b/>
          <w:bCs/>
          <w:color w:val="auto"/>
          <w:highlight w:val="none"/>
          <w:u w:val="none"/>
          <w:lang w:val="en-US" w:eastAsia="zh-CN"/>
        </w:rPr>
        <w:t>c</w:t>
      </w:r>
      <w:r>
        <w:rPr>
          <w:rFonts w:hint="eastAsia" w:ascii="宋体" w:hAnsi="宋体" w:eastAsia="宋体" w:cs="宋体"/>
          <w:b/>
          <w:bCs/>
          <w:color w:val="auto"/>
          <w:highlight w:val="none"/>
          <w:u w:val="none"/>
        </w:rPr>
        <w:t>.经验</w:t>
      </w:r>
      <w:r>
        <w:rPr>
          <w:rFonts w:hint="eastAsia" w:ascii="宋体" w:hAnsi="宋体" w:cs="宋体"/>
          <w:b/>
          <w:bCs/>
          <w:color w:val="auto"/>
          <w:highlight w:val="none"/>
          <w:u w:val="none"/>
          <w:lang w:val="en-US" w:eastAsia="zh-CN"/>
        </w:rPr>
        <w:t>业绩</w:t>
      </w:r>
      <w:r>
        <w:rPr>
          <w:rFonts w:hint="eastAsia" w:ascii="宋体" w:hAnsi="宋体" w:eastAsia="宋体" w:cs="宋体"/>
          <w:b/>
          <w:bCs/>
          <w:color w:val="auto"/>
          <w:highlight w:val="none"/>
          <w:u w:val="none"/>
        </w:rPr>
        <w:t>要求”</w:t>
      </w:r>
      <w:r>
        <w:rPr>
          <w:rFonts w:hint="eastAsia" w:ascii="宋体" w:hAnsi="宋体" w:eastAsia="宋体" w:cs="宋体"/>
          <w:bCs/>
          <w:color w:val="auto"/>
          <w:highlight w:val="none"/>
          <w:u w:val="none"/>
        </w:rPr>
        <w:t>同</w:t>
      </w:r>
      <w:r>
        <w:rPr>
          <w:rFonts w:hint="eastAsia" w:ascii="宋体" w:hAnsi="宋体" w:eastAsia="宋体" w:cs="宋体"/>
          <w:color w:val="auto"/>
          <w:highlight w:val="none"/>
          <w:u w:val="none"/>
        </w:rPr>
        <w:t>类型项目的业绩，或提供应征设计单位认为契合本次征集项目类型需求的业绩，主创设计师的业绩数量</w:t>
      </w:r>
      <w:r>
        <w:rPr>
          <w:rFonts w:hint="eastAsia" w:ascii="宋体" w:hAnsi="宋体" w:cs="宋体"/>
          <w:color w:val="auto"/>
          <w:highlight w:val="none"/>
          <w:u w:val="none"/>
          <w:lang w:val="en-US" w:eastAsia="zh-CN"/>
        </w:rPr>
        <w:t>不少于1</w:t>
      </w:r>
      <w:r>
        <w:rPr>
          <w:rFonts w:hint="eastAsia" w:ascii="宋体" w:hAnsi="宋体" w:eastAsia="宋体" w:cs="宋体"/>
          <w:color w:val="auto"/>
          <w:highlight w:val="none"/>
          <w:u w:val="none"/>
        </w:rPr>
        <w:t>项。</w:t>
      </w:r>
    </w:p>
    <w:p w14:paraId="4FE65136">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·主创设计师的业绩材料：</w:t>
      </w:r>
    </w:p>
    <w:p w14:paraId="353AD544">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1）项目名称、规模、甲方信息、设计时间、设计内容；</w:t>
      </w:r>
    </w:p>
    <w:p w14:paraId="7476BDD8">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2）项目实施情况，建成照片；</w:t>
      </w:r>
    </w:p>
    <w:p w14:paraId="49EFB805">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3）个人所获行业、国家、国际奖项或荣誉，或类似业绩所获奖项。</w:t>
      </w:r>
    </w:p>
    <w:p w14:paraId="407FB103">
      <w:pPr>
        <w:ind w:firstLine="480"/>
        <w:rPr>
          <w:rFonts w:hint="eastAsia" w:ascii="宋体" w:hAnsi="宋体" w:eastAsia="宋体" w:cs="宋体"/>
          <w:color w:val="auto"/>
          <w:highlight w:val="none"/>
          <w:u w:val="none"/>
          <w:shd w:val="clear" w:color="FFFFFF" w:fill="D9D9D9"/>
        </w:rPr>
      </w:pPr>
      <w:r>
        <w:rPr>
          <w:rFonts w:hint="eastAsia" w:ascii="宋体" w:hAnsi="宋体" w:cs="宋体"/>
          <w:color w:val="auto"/>
          <w:highlight w:val="none"/>
          <w:u w:val="none"/>
          <w:shd w:val="clear" w:color="FFFFFF" w:fill="D9D9D9"/>
          <w:lang w:val="en-US" w:eastAsia="zh-CN"/>
        </w:rPr>
        <w:t>9</w:t>
      </w:r>
      <w:r>
        <w:rPr>
          <w:rFonts w:hint="eastAsia" w:ascii="宋体" w:hAnsi="宋体" w:eastAsia="宋体" w:cs="宋体"/>
          <w:color w:val="auto"/>
          <w:highlight w:val="none"/>
          <w:u w:val="none"/>
          <w:shd w:val="clear" w:color="FFFFFF" w:fill="D9D9D9"/>
        </w:rPr>
        <w:t>.应征设计单位认为需要提供的其他资料。</w:t>
      </w:r>
    </w:p>
    <w:p w14:paraId="1C2D3B5B">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shd w:val="clear" w:color="FFFFFF" w:fill="D9D9D9"/>
        </w:rPr>
        <w:t>1</w:t>
      </w:r>
      <w:r>
        <w:rPr>
          <w:rFonts w:hint="eastAsia" w:ascii="宋体" w:hAnsi="宋体" w:cs="宋体"/>
          <w:color w:val="auto"/>
          <w:highlight w:val="none"/>
          <w:u w:val="none"/>
          <w:shd w:val="clear" w:color="FFFFFF" w:fill="D9D9D9"/>
          <w:lang w:val="en-US" w:eastAsia="zh-CN"/>
        </w:rPr>
        <w:t>0</w:t>
      </w:r>
      <w:r>
        <w:rPr>
          <w:rFonts w:hint="eastAsia" w:ascii="宋体" w:hAnsi="宋体" w:eastAsia="宋体" w:cs="宋体"/>
          <w:color w:val="auto"/>
          <w:highlight w:val="none"/>
          <w:u w:val="none"/>
          <w:shd w:val="clear" w:color="FFFFFF" w:fill="D9D9D9"/>
        </w:rPr>
        <w:t>.知识产权承诺书：</w:t>
      </w:r>
      <w:r>
        <w:rPr>
          <w:rFonts w:hint="eastAsia" w:ascii="宋体" w:hAnsi="宋体" w:eastAsia="宋体" w:cs="宋体"/>
          <w:color w:val="auto"/>
          <w:highlight w:val="none"/>
          <w:u w:val="none"/>
        </w:rPr>
        <w:t>原件，加盖公章和签字。</w:t>
      </w:r>
    </w:p>
    <w:p w14:paraId="33A91585">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shd w:val="clear" w:color="FFFFFF" w:fill="D9D9D9"/>
        </w:rPr>
        <w:t>1</w:t>
      </w:r>
      <w:r>
        <w:rPr>
          <w:rFonts w:hint="eastAsia" w:ascii="宋体" w:hAnsi="宋体" w:cs="宋体"/>
          <w:color w:val="auto"/>
          <w:highlight w:val="none"/>
          <w:u w:val="none"/>
          <w:shd w:val="clear" w:color="FFFFFF" w:fill="D9D9D9"/>
          <w:lang w:val="en-US" w:eastAsia="zh-CN"/>
        </w:rPr>
        <w:t>1</w:t>
      </w:r>
      <w:r>
        <w:rPr>
          <w:rFonts w:hint="eastAsia" w:ascii="宋体" w:hAnsi="宋体" w:eastAsia="宋体" w:cs="宋体"/>
          <w:color w:val="auto"/>
          <w:highlight w:val="none"/>
          <w:u w:val="none"/>
          <w:shd w:val="clear" w:color="FFFFFF" w:fill="D9D9D9"/>
        </w:rPr>
        <w:t>.签字盖章页：</w:t>
      </w:r>
      <w:r>
        <w:rPr>
          <w:rFonts w:hint="eastAsia" w:ascii="宋体" w:hAnsi="宋体" w:eastAsia="宋体" w:cs="宋体"/>
          <w:color w:val="auto"/>
          <w:highlight w:val="none"/>
          <w:u w:val="none"/>
        </w:rPr>
        <w:t>加盖公章和签字。</w:t>
      </w:r>
    </w:p>
    <w:p w14:paraId="1A77F852">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注：后续项目征集及实施过程中除不可抗力外，不得更换主创设计师。如确需更换人员，须书面与主办单位详细确认更换情况并取得主办单位书面同意。</w:t>
      </w:r>
    </w:p>
    <w:p w14:paraId="630BE193">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shd w:val="clear" w:color="FFFFFF" w:fill="D9D9D9"/>
        </w:rPr>
        <w:t>1</w:t>
      </w:r>
      <w:r>
        <w:rPr>
          <w:rFonts w:hint="eastAsia" w:ascii="宋体" w:hAnsi="宋体" w:cs="宋体"/>
          <w:color w:val="auto"/>
          <w:highlight w:val="none"/>
          <w:u w:val="none"/>
          <w:shd w:val="clear" w:color="FFFFFF" w:fill="D9D9D9"/>
          <w:lang w:val="en-US" w:eastAsia="zh-CN"/>
        </w:rPr>
        <w:t>2</w:t>
      </w:r>
      <w:r>
        <w:rPr>
          <w:rFonts w:hint="eastAsia" w:ascii="宋体" w:hAnsi="宋体" w:eastAsia="宋体" w:cs="宋体"/>
          <w:color w:val="auto"/>
          <w:highlight w:val="none"/>
          <w:u w:val="none"/>
          <w:shd w:val="clear" w:color="FFFFFF" w:fill="D9D9D9"/>
        </w:rPr>
        <w:t>.（现场递交文件）授权委托书：</w:t>
      </w:r>
      <w:r>
        <w:rPr>
          <w:rFonts w:hint="eastAsia" w:ascii="宋体" w:hAnsi="宋体" w:eastAsia="宋体" w:cs="宋体"/>
          <w:color w:val="auto"/>
          <w:highlight w:val="none"/>
          <w:u w:val="none"/>
        </w:rPr>
        <w:t>原件，现场递交文件时由递交人携带，无需编制在资格预审报名文件中。</w:t>
      </w:r>
    </w:p>
    <w:p w14:paraId="1E1A89DD">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第二阶段：方案竞赛</w:t>
      </w:r>
    </w:p>
    <w:p w14:paraId="2DC0CEEB">
      <w:pPr>
        <w:ind w:firstLine="480"/>
        <w:rPr>
          <w:rFonts w:hint="eastAsia" w:ascii="宋体" w:hAnsi="宋体" w:eastAsia="宋体" w:cs="宋体"/>
          <w:color w:val="auto"/>
          <w:highlight w:val="none"/>
          <w:u w:val="none"/>
        </w:rPr>
      </w:pPr>
      <w:r>
        <w:rPr>
          <w:rFonts w:hint="eastAsia" w:ascii="宋体" w:hAnsi="宋体" w:eastAsia="宋体" w:cs="宋体"/>
          <w:bCs/>
          <w:color w:val="auto"/>
          <w:highlight w:val="none"/>
          <w:u w:val="none"/>
        </w:rPr>
        <w:t>主办单位与入</w:t>
      </w:r>
      <w:r>
        <w:rPr>
          <w:rFonts w:hint="eastAsia" w:ascii="宋体" w:hAnsi="宋体" w:eastAsia="宋体" w:cs="宋体"/>
          <w:color w:val="auto"/>
          <w:highlight w:val="none"/>
          <w:u w:val="none"/>
        </w:rPr>
        <w:t>围递交《参赛确认函》的3家设计单位签订征集协议、保密协议后，</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将提供详细的《技术文件》及相关设计基础资料，组织现场踏勘和项目宣讲会。</w:t>
      </w:r>
    </w:p>
    <w:p w14:paraId="113641EA">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主办单位将组织入围设计单位进行一次中期交流，对设计方向进行把控，并解答疑问。</w:t>
      </w:r>
    </w:p>
    <w:p w14:paraId="52ABCB23">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入围设计单位按相关规定及《技术文件》要求递交设计成果文件。每个入围设计单位仅可递交一个方案。递交的设计文件须符合《规则文件》中所规定的格式、数量和深度要求。入围设计单位所递交的文本、图纸展板、电子文件等设计文件须密封包装。</w:t>
      </w:r>
    </w:p>
    <w:p w14:paraId="59E5C4D1">
      <w:pPr>
        <w:ind w:firstLine="480"/>
        <w:rPr>
          <w:rFonts w:hint="eastAsia" w:ascii="宋体" w:hAnsi="宋体" w:eastAsia="宋体" w:cs="宋体"/>
          <w:color w:val="auto"/>
          <w:highlight w:val="none"/>
          <w:u w:val="none"/>
        </w:rPr>
      </w:pP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组建方案评审专家委员会对入围设计单位递交的成果进行评审，评选出一等奖1名、二等奖1名、三等奖1名，并对每个方案出具书面评审意见。获一等奖的设计单位须结合方案评审委员会意见及《技术文件》要求进一步优化方案，并获主办单位认可。</w:t>
      </w:r>
    </w:p>
    <w:p w14:paraId="0F191A61">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第三阶段：深化整合设计</w:t>
      </w:r>
    </w:p>
    <w:p w14:paraId="68945DDC">
      <w:pPr>
        <w:ind w:firstLine="480" w:firstLineChars="200"/>
        <w:jc w:val="left"/>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获得第一名的设计机构必须负责方案深化整合，并配合项目后续工作。获得第一名的设计机构负责方案深化整合，如方案中选设计单位放弃</w:t>
      </w:r>
      <w:r>
        <w:rPr>
          <w:rFonts w:hint="eastAsia" w:ascii="宋体" w:hAnsi="宋体" w:cs="宋体"/>
          <w:bCs/>
          <w:color w:val="auto"/>
          <w:highlight w:val="none"/>
          <w:u w:val="none"/>
          <w:lang w:val="en-US" w:eastAsia="zh-CN"/>
        </w:rPr>
        <w:t>方案</w:t>
      </w:r>
      <w:r>
        <w:rPr>
          <w:rFonts w:hint="eastAsia" w:ascii="宋体" w:hAnsi="宋体" w:eastAsia="宋体" w:cs="宋体"/>
          <w:bCs/>
          <w:color w:val="auto"/>
          <w:highlight w:val="none"/>
          <w:u w:val="none"/>
        </w:rPr>
        <w:t>深化整合工作，</w:t>
      </w:r>
      <w:r>
        <w:rPr>
          <w:rFonts w:hint="eastAsia" w:ascii="宋体" w:hAnsi="宋体" w:cs="宋体"/>
          <w:bCs/>
          <w:color w:val="auto"/>
          <w:highlight w:val="none"/>
          <w:u w:val="none"/>
          <w:lang w:val="en-US" w:eastAsia="zh-CN"/>
        </w:rPr>
        <w:t>则第一名方案奖励费调整为15万元，主办方有权依次</w:t>
      </w:r>
      <w:r>
        <w:rPr>
          <w:rFonts w:hint="eastAsia" w:ascii="宋体" w:hAnsi="宋体" w:eastAsia="宋体" w:cs="宋体"/>
          <w:bCs/>
          <w:color w:val="auto"/>
          <w:highlight w:val="none"/>
          <w:u w:val="none"/>
        </w:rPr>
        <w:t>委托</w:t>
      </w:r>
      <w:r>
        <w:rPr>
          <w:rFonts w:hint="eastAsia" w:ascii="宋体" w:hAnsi="宋体" w:cs="宋体"/>
          <w:bCs/>
          <w:color w:val="auto"/>
          <w:highlight w:val="none"/>
          <w:u w:val="none"/>
          <w:lang w:val="en-US" w:eastAsia="zh-CN"/>
        </w:rPr>
        <w:t>其他</w:t>
      </w:r>
      <w:r>
        <w:rPr>
          <w:rFonts w:hint="eastAsia" w:ascii="宋体" w:hAnsi="宋体" w:eastAsia="宋体" w:cs="宋体"/>
          <w:bCs/>
          <w:color w:val="auto"/>
          <w:highlight w:val="none"/>
          <w:u w:val="none"/>
        </w:rPr>
        <w:t>获奖单位进行方案深化整合工作。获</w:t>
      </w:r>
      <w:r>
        <w:rPr>
          <w:rFonts w:hint="eastAsia" w:ascii="宋体" w:hAnsi="宋体" w:cs="宋体"/>
          <w:bCs/>
          <w:color w:val="auto"/>
          <w:highlight w:val="none"/>
          <w:u w:val="none"/>
          <w:lang w:val="en-US" w:eastAsia="zh-CN"/>
        </w:rPr>
        <w:t>奖</w:t>
      </w:r>
      <w:r>
        <w:rPr>
          <w:rFonts w:hint="eastAsia" w:ascii="宋体" w:hAnsi="宋体" w:eastAsia="宋体" w:cs="宋体"/>
          <w:bCs/>
          <w:color w:val="auto"/>
          <w:highlight w:val="none"/>
          <w:u w:val="none"/>
        </w:rPr>
        <w:t>单位均放弃深化整合工作，主办单位有权另行委托设计单位进行方案整合，签订方案深化整合设计服务合同。深化工作至少包括以下内容：1、整合3个方案的设计优点，形成深化方案成果；2、提出设计范围的</w:t>
      </w:r>
      <w:r>
        <w:rPr>
          <w:rFonts w:hint="eastAsia" w:ascii="宋体" w:hAnsi="宋体" w:cs="宋体"/>
          <w:bCs/>
          <w:color w:val="auto"/>
          <w:highlight w:val="none"/>
          <w:u w:val="none"/>
          <w:lang w:val="en-US" w:eastAsia="zh-CN"/>
        </w:rPr>
        <w:t>方案深化</w:t>
      </w:r>
      <w:r>
        <w:rPr>
          <w:rFonts w:hint="eastAsia" w:ascii="宋体" w:hAnsi="宋体" w:eastAsia="宋体" w:cs="宋体"/>
          <w:bCs/>
          <w:color w:val="auto"/>
          <w:highlight w:val="none"/>
          <w:u w:val="none"/>
        </w:rPr>
        <w:t>设计成果</w:t>
      </w:r>
      <w:r>
        <w:rPr>
          <w:rFonts w:hint="eastAsia" w:ascii="宋体" w:hAnsi="宋体" w:cs="宋体"/>
          <w:bCs/>
          <w:color w:val="auto"/>
          <w:highlight w:val="none"/>
          <w:u w:val="none"/>
          <w:lang w:eastAsia="zh-CN"/>
        </w:rPr>
        <w:t>。</w:t>
      </w:r>
      <w:r>
        <w:rPr>
          <w:rFonts w:hint="eastAsia" w:ascii="宋体" w:hAnsi="宋体" w:eastAsia="宋体" w:cs="宋体"/>
          <w:bCs/>
          <w:color w:val="auto"/>
          <w:highlight w:val="none"/>
          <w:u w:val="none"/>
        </w:rPr>
        <w:t>完成前述深化整合工作并获得主办方认可，将获得深化整合费用人民币</w:t>
      </w:r>
      <w:r>
        <w:rPr>
          <w:rFonts w:hint="eastAsia" w:ascii="宋体" w:hAnsi="宋体" w:cs="宋体"/>
          <w:bCs/>
          <w:color w:val="auto"/>
          <w:highlight w:val="none"/>
          <w:u w:val="none"/>
          <w:lang w:val="en-US" w:eastAsia="zh-CN"/>
        </w:rPr>
        <w:t>2</w:t>
      </w:r>
      <w:r>
        <w:rPr>
          <w:rFonts w:hint="eastAsia" w:ascii="宋体" w:hAnsi="宋体" w:eastAsia="宋体" w:cs="宋体"/>
          <w:bCs/>
          <w:color w:val="auto"/>
          <w:highlight w:val="none"/>
          <w:u w:val="none"/>
        </w:rPr>
        <w:t>0万元（含税）。</w:t>
      </w:r>
    </w:p>
    <w:p w14:paraId="1D369242">
      <w:pPr>
        <w:pStyle w:val="4"/>
        <w:numPr>
          <w:ilvl w:val="0"/>
          <w:numId w:val="0"/>
        </w:numPr>
        <w:ind w:left="0" w:firstLine="643" w:firstLineChars="200"/>
        <w:rPr>
          <w:rFonts w:hint="eastAsia" w:ascii="宋体" w:hAnsi="宋体" w:eastAsia="宋体" w:cs="宋体"/>
          <w:color w:val="auto"/>
          <w:highlight w:val="none"/>
          <w:u w:val="none"/>
        </w:rPr>
      </w:pPr>
      <w:bookmarkStart w:id="15" w:name="_Toc145007753"/>
      <w:r>
        <w:rPr>
          <w:rFonts w:hint="eastAsia" w:ascii="宋体" w:hAnsi="宋体" w:eastAsia="宋体" w:cs="宋体"/>
          <w:color w:val="auto"/>
          <w:highlight w:val="none"/>
          <w:u w:val="none"/>
          <w:lang w:val="en-US" w:eastAsia="zh-CN"/>
        </w:rPr>
        <w:t>七</w:t>
      </w:r>
      <w:r>
        <w:rPr>
          <w:rFonts w:hint="eastAsia" w:ascii="宋体" w:hAnsi="宋体" w:eastAsia="宋体" w:cs="宋体"/>
          <w:color w:val="auto"/>
          <w:highlight w:val="none"/>
          <w:u w:val="none"/>
        </w:rPr>
        <w:t>、评审</w:t>
      </w:r>
      <w:bookmarkEnd w:id="15"/>
    </w:p>
    <w:p w14:paraId="3DE75155">
      <w:pPr>
        <w:ind w:firstLine="480"/>
        <w:rPr>
          <w:rFonts w:hint="eastAsia" w:ascii="宋体" w:hAnsi="宋体" w:eastAsia="宋体" w:cs="宋体"/>
          <w:b/>
          <w:bCs/>
          <w:color w:val="auto"/>
          <w:highlight w:val="none"/>
          <w:u w:val="none"/>
          <w:shd w:val="clear" w:color="FFFFFF" w:fill="D9D9D9"/>
        </w:rPr>
      </w:pPr>
      <w:bookmarkStart w:id="16" w:name="_Toc6380"/>
      <w:r>
        <w:rPr>
          <w:rFonts w:hint="eastAsia" w:ascii="宋体" w:hAnsi="宋体" w:eastAsia="宋体" w:cs="宋体"/>
          <w:b/>
          <w:bCs/>
          <w:color w:val="auto"/>
          <w:highlight w:val="none"/>
          <w:u w:val="none"/>
          <w:shd w:val="clear" w:color="FFFFFF" w:fill="D9D9D9"/>
        </w:rPr>
        <w:t>1.评审委员会组成</w:t>
      </w:r>
      <w:bookmarkEnd w:id="16"/>
    </w:p>
    <w:p w14:paraId="0090CE40">
      <w:pPr>
        <w:widowControl/>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资格预审阶段和方案竞赛阶段主办单位将组建专门的、独立的审核“工作组”、“资格预审委员会”和“方案评审委员会”。</w:t>
      </w:r>
    </w:p>
    <w:p w14:paraId="54065BAB">
      <w:pPr>
        <w:ind w:firstLine="480"/>
        <w:rPr>
          <w:rFonts w:hint="eastAsia" w:ascii="宋体" w:hAnsi="宋体" w:eastAsia="宋体" w:cs="宋体"/>
          <w:b/>
          <w:bCs/>
          <w:color w:val="auto"/>
          <w:highlight w:val="none"/>
          <w:u w:val="none"/>
        </w:rPr>
      </w:pPr>
      <w:bookmarkStart w:id="17" w:name="_Toc16161"/>
      <w:bookmarkStart w:id="18" w:name="_Toc340"/>
      <w:r>
        <w:rPr>
          <w:rFonts w:hint="eastAsia" w:ascii="宋体" w:hAnsi="宋体" w:eastAsia="宋体" w:cs="宋体"/>
          <w:b/>
          <w:bCs/>
          <w:color w:val="auto"/>
          <w:highlight w:val="none"/>
          <w:u w:val="none"/>
        </w:rPr>
        <w:t>·工作组</w:t>
      </w:r>
      <w:bookmarkEnd w:id="17"/>
      <w:bookmarkEnd w:id="18"/>
    </w:p>
    <w:p w14:paraId="78B8F256">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工作组由征集组织单位的相关人员组成。工作组重点核查设计单位是否按要求来编制、制作、签署并递交第一阶段的资格预审报名文件及第二阶段的方案竞赛成果文件。</w:t>
      </w:r>
    </w:p>
    <w:p w14:paraId="467E5EA0">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·资格预审委员会</w:t>
      </w:r>
    </w:p>
    <w:p w14:paraId="51DA88B6">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资格预审委员会将由</w:t>
      </w:r>
      <w:r>
        <w:rPr>
          <w:rFonts w:hint="eastAsia" w:ascii="宋体" w:hAnsi="宋体" w:eastAsia="宋体" w:cs="宋体"/>
          <w:color w:val="auto"/>
          <w:highlight w:val="none"/>
          <w:u w:val="none"/>
          <w:lang w:val="en-US" w:eastAsia="zh-CN"/>
        </w:rPr>
        <w:t>风景园林</w:t>
      </w:r>
      <w:r>
        <w:rPr>
          <w:rFonts w:hint="eastAsia" w:ascii="宋体" w:hAnsi="宋体" w:eastAsia="宋体" w:cs="宋体"/>
          <w:color w:val="auto"/>
          <w:highlight w:val="none"/>
          <w:u w:val="none"/>
        </w:rPr>
        <w:t>、规划等方面的专家以及业主代表组成，人员总数不少于5人，且为奇数。资格预审委员会将秉承客观、公平、公正的原则独立地对设计单位所递交的资格预审报名文件进行评判。</w:t>
      </w:r>
    </w:p>
    <w:p w14:paraId="037CB6DA">
      <w:pPr>
        <w:ind w:firstLine="480"/>
        <w:rPr>
          <w:rFonts w:hint="eastAsia" w:ascii="宋体" w:hAnsi="宋体" w:eastAsia="宋体" w:cs="宋体"/>
          <w:b/>
          <w:bCs/>
          <w:color w:val="auto"/>
          <w:highlight w:val="none"/>
          <w:u w:val="none"/>
        </w:rPr>
      </w:pPr>
      <w:bookmarkStart w:id="19" w:name="_Toc22898"/>
      <w:bookmarkStart w:id="20" w:name="_Toc29836"/>
      <w:r>
        <w:rPr>
          <w:rFonts w:hint="eastAsia" w:ascii="宋体" w:hAnsi="宋体" w:eastAsia="宋体" w:cs="宋体"/>
          <w:b/>
          <w:bCs/>
          <w:color w:val="auto"/>
          <w:highlight w:val="none"/>
          <w:u w:val="none"/>
        </w:rPr>
        <w:t>·</w:t>
      </w:r>
      <w:bookmarkEnd w:id="19"/>
      <w:bookmarkEnd w:id="20"/>
      <w:r>
        <w:rPr>
          <w:rFonts w:hint="eastAsia" w:ascii="宋体" w:hAnsi="宋体" w:eastAsia="宋体" w:cs="宋体"/>
          <w:b/>
          <w:bCs/>
          <w:color w:val="auto"/>
          <w:highlight w:val="none"/>
          <w:u w:val="none"/>
        </w:rPr>
        <w:t>方案评审委员会</w:t>
      </w:r>
    </w:p>
    <w:p w14:paraId="6706B087">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方案评审委员会将由</w:t>
      </w:r>
      <w:r>
        <w:rPr>
          <w:rFonts w:hint="eastAsia" w:ascii="宋体" w:hAnsi="宋体" w:eastAsia="宋体" w:cs="宋体"/>
          <w:color w:val="auto"/>
          <w:highlight w:val="none"/>
          <w:u w:val="none"/>
          <w:lang w:val="en-US" w:eastAsia="zh-CN"/>
        </w:rPr>
        <w:t>园林</w:t>
      </w:r>
      <w:r>
        <w:rPr>
          <w:rFonts w:hint="eastAsia" w:ascii="宋体" w:hAnsi="宋体" w:eastAsia="宋体" w:cs="宋体"/>
          <w:color w:val="auto"/>
          <w:highlight w:val="none"/>
          <w:u w:val="none"/>
        </w:rPr>
        <w:t>、规划等方面的专家以及业主代表组成，人员总数不少于5人，且为奇数。评审委员会将秉承客观、公平、公正的原则独立地对设计单位所递交的方案竞赛成果进行评判。</w:t>
      </w:r>
    </w:p>
    <w:p w14:paraId="32DF6BFD">
      <w:pPr>
        <w:ind w:firstLine="480"/>
        <w:rPr>
          <w:rFonts w:hint="eastAsia" w:ascii="宋体" w:hAnsi="宋体" w:eastAsia="宋体" w:cs="宋体"/>
          <w:b/>
          <w:bCs/>
          <w:color w:val="auto"/>
          <w:highlight w:val="none"/>
          <w:u w:val="none"/>
          <w:shd w:val="clear" w:color="FFFFFF" w:fill="D9D9D9"/>
        </w:rPr>
      </w:pPr>
      <w:bookmarkStart w:id="21" w:name="_Toc18565"/>
      <w:r>
        <w:rPr>
          <w:rFonts w:hint="eastAsia" w:ascii="宋体" w:hAnsi="宋体" w:eastAsia="宋体" w:cs="宋体"/>
          <w:b/>
          <w:bCs/>
          <w:color w:val="auto"/>
          <w:highlight w:val="none"/>
          <w:u w:val="none"/>
          <w:shd w:val="clear" w:color="FFFFFF" w:fill="D9D9D9"/>
        </w:rPr>
        <w:t>2.资格预审阶段评审</w:t>
      </w:r>
      <w:bookmarkEnd w:id="21"/>
    </w:p>
    <w:p w14:paraId="77B10211">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资格预审评审委员会对设计单位递交的资格预审报名文件中的公司履历、行业声誉、设计单位及主创的业绩和经验等进行综合评审。</w:t>
      </w:r>
    </w:p>
    <w:p w14:paraId="2CC1C0CA">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采用记名投票、逐轮票决的方式，评选出3家无排序的入围设计单位及1家备选设计单位。评审工作由评审组长主持，评审组长在评审现场，通过评委推举产生。评审组长在评审中与其他成员具有同等表决权。具体评审细则由资格预审委员会确定。</w:t>
      </w:r>
    </w:p>
    <w:p w14:paraId="3813AE61">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资格预审委员会按照《规则文件》要求，对入围设计单位的资格预审报名文件进行有效性审查。</w:t>
      </w:r>
    </w:p>
    <w:p w14:paraId="5B693C0D">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3.</w:t>
      </w:r>
      <w:bookmarkStart w:id="22" w:name="_Toc27372"/>
      <w:r>
        <w:rPr>
          <w:rFonts w:hint="eastAsia" w:ascii="宋体" w:hAnsi="宋体" w:eastAsia="宋体" w:cs="宋体"/>
          <w:b/>
          <w:bCs/>
          <w:color w:val="auto"/>
          <w:highlight w:val="none"/>
          <w:u w:val="none"/>
        </w:rPr>
        <w:t>方案竞赛阶段评审</w:t>
      </w:r>
      <w:bookmarkEnd w:id="22"/>
    </w:p>
    <w:p w14:paraId="5A160B3C">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3家入围设计单位应按时递交《参赛确认函》。如入围设计单位在递交《参赛确认函》截止时间前退出，则由备选设计单位替补。若已递交《参赛确认函》的设计单位因非不可抗力中途退出或最终放弃参与，主办单位有权在今后拒绝该单位参加主办单位的其他项目。若已递交《参赛确认函》的设计单位中途退出或最终放弃参与的，主办单位将另行决议是否中途增加替补设计单位。</w:t>
      </w:r>
    </w:p>
    <w:p w14:paraId="7AEFA8E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主办单位将向递交《参赛确认函》的入围设计单位发送《技术文件》及相关设计基础资料。</w:t>
      </w:r>
      <w:r>
        <w:rPr>
          <w:rFonts w:hint="eastAsia" w:ascii="宋体" w:hAnsi="宋体" w:cs="宋体"/>
          <w:color w:val="auto"/>
          <w:highlight w:val="none"/>
          <w:u w:val="none"/>
          <w:lang w:val="en-US" w:eastAsia="zh-CN"/>
        </w:rPr>
        <w:t>入围设计单位自行</w:t>
      </w:r>
      <w:r>
        <w:rPr>
          <w:rFonts w:hint="eastAsia" w:ascii="宋体" w:hAnsi="宋体" w:eastAsia="宋体" w:cs="宋体"/>
          <w:color w:val="auto"/>
          <w:highlight w:val="none"/>
          <w:u w:val="none"/>
        </w:rPr>
        <w:t>现场踏勘、需派主创设计师及主要团队成员参加。</w:t>
      </w:r>
    </w:p>
    <w:p w14:paraId="061B2F04">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主办单位</w:t>
      </w:r>
      <w:r>
        <w:rPr>
          <w:rFonts w:hint="eastAsia" w:ascii="宋体" w:hAnsi="宋体" w:cs="宋体"/>
          <w:color w:val="auto"/>
          <w:highlight w:val="none"/>
          <w:u w:val="none"/>
          <w:lang w:val="en-US" w:eastAsia="zh-CN"/>
        </w:rPr>
        <w:t>计划</w:t>
      </w:r>
      <w:r>
        <w:rPr>
          <w:rFonts w:hint="eastAsia" w:ascii="宋体" w:hAnsi="宋体" w:eastAsia="宋体" w:cs="宋体"/>
          <w:color w:val="auto"/>
          <w:highlight w:val="none"/>
          <w:u w:val="none"/>
        </w:rPr>
        <w:t>组织入围设计单位进行一次中期交流，对设计方向进行把控，并解答疑问。</w:t>
      </w:r>
    </w:p>
    <w:p w14:paraId="28B94167">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入围设计单位按相关规定及《技术文件》要求递交设计成果文件。每个设计团队仅可递交一个方案竞赛成果。</w:t>
      </w:r>
    </w:p>
    <w:p w14:paraId="004148C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主办单位组建方案评审委员会对入围设计单位递交的方案竞赛成果评审，采用记名投票、逐轮票决的方式评选出一等奖1名、二等奖1名、三等奖1名，并对每个方案出具书面评审意见。评审工作由评审组长主持，评审组长在评审现场，通过评委推举产生。评审组长在评审中与其他成员具有同等表决权。具体评审细则由方案评审委员会确定。</w:t>
      </w:r>
    </w:p>
    <w:p w14:paraId="20F32163">
      <w:pPr>
        <w:pStyle w:val="2"/>
        <w:spacing w:line="360" w:lineRule="auto"/>
        <w:ind w:firstLine="480"/>
        <w:rPr>
          <w:rFonts w:hint="eastAsia" w:ascii="宋体" w:hAnsi="宋体" w:eastAsia="宋体" w:cs="宋体"/>
          <w:color w:val="auto"/>
          <w:sz w:val="24"/>
          <w:szCs w:val="22"/>
          <w:highlight w:val="none"/>
          <w:u w:val="none"/>
        </w:rPr>
      </w:pPr>
      <w:r>
        <w:rPr>
          <w:rFonts w:hint="eastAsia" w:ascii="宋体" w:hAnsi="宋体" w:eastAsia="宋体" w:cs="宋体"/>
          <w:color w:val="auto"/>
          <w:sz w:val="24"/>
          <w:szCs w:val="22"/>
          <w:highlight w:val="none"/>
          <w:u w:val="none"/>
        </w:rPr>
        <w:t>评审采用“明标”的方式进行，评审中，设计单位主创设计师需汇报方案并回答方案评审委员会的提问（具体方式及细节届时统一通知）。评审过程中发现的问题和产生的纠纷，由方案评审委员会讨论裁决。</w:t>
      </w:r>
    </w:p>
    <w:p w14:paraId="1060213B">
      <w:pPr>
        <w:pStyle w:val="3"/>
        <w:ind w:firstLine="480"/>
        <w:rPr>
          <w:rFonts w:hint="eastAsia" w:ascii="宋体" w:hAnsi="宋体" w:eastAsia="宋体" w:cs="宋体"/>
          <w:color w:val="auto"/>
          <w:highlight w:val="none"/>
          <w:u w:val="none"/>
        </w:rPr>
      </w:pPr>
      <w:r>
        <w:rPr>
          <w:rFonts w:hint="eastAsia" w:ascii="宋体" w:hAnsi="宋体" w:eastAsia="宋体" w:cs="宋体"/>
          <w:color w:val="auto"/>
          <w:sz w:val="24"/>
          <w:szCs w:val="22"/>
          <w:highlight w:val="none"/>
          <w:u w:val="none"/>
        </w:rPr>
        <w:t>获一等奖的设计单位须结合方案评审委员会意见及《技术文件》要求进一步优化方案，并获主办单位认可。</w:t>
      </w:r>
    </w:p>
    <w:p w14:paraId="42CCAF6A">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4.</w:t>
      </w:r>
      <w:bookmarkStart w:id="23" w:name="_Toc29495"/>
      <w:bookmarkStart w:id="24" w:name="_Toc497326599"/>
      <w:r>
        <w:rPr>
          <w:rFonts w:hint="eastAsia" w:ascii="宋体" w:hAnsi="宋体" w:eastAsia="宋体" w:cs="宋体"/>
          <w:b/>
          <w:bCs/>
          <w:color w:val="auto"/>
          <w:highlight w:val="none"/>
          <w:u w:val="none"/>
        </w:rPr>
        <w:t>无效资格预审报名文件及方案竞赛</w:t>
      </w:r>
      <w:bookmarkEnd w:id="23"/>
      <w:bookmarkEnd w:id="24"/>
      <w:r>
        <w:rPr>
          <w:rFonts w:hint="eastAsia" w:ascii="宋体" w:hAnsi="宋体" w:eastAsia="宋体" w:cs="宋体"/>
          <w:b/>
          <w:bCs/>
          <w:color w:val="auto"/>
          <w:highlight w:val="none"/>
          <w:u w:val="none"/>
        </w:rPr>
        <w:t>成果</w:t>
      </w:r>
    </w:p>
    <w:p w14:paraId="53E45C5E">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1）资格预审报名文件或方案竞赛成果如若被2/3以上的评审委员会成员认为有下列情况之一的，将被视为无效：</w:t>
      </w:r>
    </w:p>
    <w:p w14:paraId="747A2BEF">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a.资格预审报名文件或方案竞赛成果逾期送达；</w:t>
      </w:r>
    </w:p>
    <w:p w14:paraId="0F251859">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b.资格预审报名文件或方案竞赛成果递交后，更改文件相应内容；</w:t>
      </w:r>
    </w:p>
    <w:p w14:paraId="69862EC9">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c.资格预审报名文件或方案竞赛成果文件正本没有按要求签字、盖章；</w:t>
      </w:r>
    </w:p>
    <w:p w14:paraId="703D5E57">
      <w:pPr>
        <w:pStyle w:val="2"/>
        <w:ind w:firstLine="480"/>
        <w:rPr>
          <w:rFonts w:hint="eastAsia" w:ascii="宋体" w:hAnsi="宋体" w:eastAsia="宋体" w:cs="宋体"/>
          <w:color w:val="auto"/>
          <w:highlight w:val="none"/>
          <w:u w:val="none"/>
        </w:rPr>
      </w:pPr>
      <w:r>
        <w:rPr>
          <w:rFonts w:hint="eastAsia" w:ascii="宋体" w:hAnsi="宋体" w:eastAsia="宋体" w:cs="宋体"/>
          <w:color w:val="auto"/>
          <w:sz w:val="24"/>
          <w:szCs w:val="22"/>
          <w:highlight w:val="none"/>
          <w:u w:val="none"/>
        </w:rPr>
        <w:t>d.将设计任务转包或混合其他设计机构设计人员完成的竞赛成果；</w:t>
      </w:r>
    </w:p>
    <w:p w14:paraId="7A931C1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e.其他被2/3以上的评审委员会成员认为资格预审报名文件或方案竞赛成果无效的情形。</w:t>
      </w:r>
    </w:p>
    <w:p w14:paraId="3DD1516F">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2）方案竞赛成果如若经方案评审委员半数及以上评委认定有下列情况之一的，将被视为无效。</w:t>
      </w:r>
    </w:p>
    <w:p w14:paraId="43FF43C3">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a.方案竞赛成果不符合《技术文件》要求，包括成果内容不全的情况；</w:t>
      </w:r>
    </w:p>
    <w:p w14:paraId="17E4D27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b.方案竞赛成果非原创、已经发表过、与其他设计方案雷同的；</w:t>
      </w:r>
    </w:p>
    <w:p w14:paraId="2913755F">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c.方案竞赛成果深度未达到《技术文件》要求的。</w:t>
      </w:r>
    </w:p>
    <w:p w14:paraId="2E0196A2">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3）无效方案竞赛成果由应征设计单位在收到通知后的7日内取回，主办单位不予支付任何奖金或补偿，逾期未取</w:t>
      </w:r>
      <w:r>
        <w:rPr>
          <w:rFonts w:hint="eastAsia" w:ascii="宋体" w:hAnsi="宋体" w:cs="宋体"/>
          <w:color w:val="auto"/>
          <w:highlight w:val="none"/>
          <w:u w:val="none"/>
          <w:lang w:val="en-US" w:eastAsia="zh-CN"/>
        </w:rPr>
        <w:t>回</w:t>
      </w:r>
      <w:r>
        <w:rPr>
          <w:rFonts w:hint="eastAsia" w:ascii="宋体" w:hAnsi="宋体" w:eastAsia="宋体" w:cs="宋体"/>
          <w:color w:val="auto"/>
          <w:highlight w:val="none"/>
          <w:u w:val="none"/>
        </w:rPr>
        <w:t>的无效方案竞赛成果，由</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作报废处理。</w:t>
      </w:r>
    </w:p>
    <w:p w14:paraId="29682C7A">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4）出现以下情形之一的，主办单位有权否决全部方案征集，废止项目服务活动：</w:t>
      </w:r>
    </w:p>
    <w:p w14:paraId="361B8D96">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a.符合条件的资格预审设计单位或作出实质响应的方案竞赛成果设计单位不足三家（已递交《参赛确认函》的设计单位中途退出或最终放弃参与、且主办单位已决议不再中途增加替补设计单位的情形除外）；</w:t>
      </w:r>
    </w:p>
    <w:p w14:paraId="0A5FF0FC">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b.方案征集任务因不可抗力取消；</w:t>
      </w:r>
    </w:p>
    <w:p w14:paraId="643946BA">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c.出现影响方案征集公平、公正的违法、违规行为；</w:t>
      </w:r>
    </w:p>
    <w:p w14:paraId="1E542FFC">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d.其他主办单位认为需要否决或废止的情况。</w:t>
      </w:r>
    </w:p>
    <w:p w14:paraId="759D3477">
      <w:pPr>
        <w:pStyle w:val="4"/>
        <w:numPr>
          <w:ilvl w:val="0"/>
          <w:numId w:val="0"/>
        </w:numPr>
        <w:ind w:left="288" w:firstLine="420"/>
        <w:rPr>
          <w:rFonts w:hint="eastAsia" w:ascii="宋体" w:hAnsi="宋体" w:eastAsia="宋体" w:cs="宋体"/>
          <w:color w:val="auto"/>
          <w:highlight w:val="none"/>
          <w:u w:val="none"/>
        </w:rPr>
      </w:pPr>
      <w:bookmarkStart w:id="25" w:name="_Toc145007754"/>
      <w:r>
        <w:rPr>
          <w:rFonts w:hint="eastAsia" w:ascii="宋体" w:hAnsi="宋体" w:eastAsia="宋体" w:cs="宋体"/>
          <w:color w:val="auto"/>
          <w:highlight w:val="none"/>
          <w:u w:val="none"/>
          <w:lang w:val="en-US" w:eastAsia="zh-CN"/>
        </w:rPr>
        <w:t>八</w:t>
      </w:r>
      <w:r>
        <w:rPr>
          <w:rFonts w:hint="eastAsia" w:ascii="宋体" w:hAnsi="宋体" w:eastAsia="宋体" w:cs="宋体"/>
          <w:color w:val="auto"/>
          <w:highlight w:val="none"/>
          <w:u w:val="none"/>
        </w:rPr>
        <w:t>、征集奖金</w:t>
      </w:r>
      <w:bookmarkEnd w:id="25"/>
    </w:p>
    <w:p w14:paraId="34537B68">
      <w:pPr>
        <w:pStyle w:val="5"/>
        <w:ind w:firstLine="560"/>
        <w:rPr>
          <w:rFonts w:hint="eastAsia" w:ascii="宋体" w:hAnsi="宋体" w:eastAsia="宋体" w:cs="宋体"/>
          <w:bCs/>
          <w:color w:val="auto"/>
          <w:kern w:val="0"/>
          <w:sz w:val="28"/>
          <w:szCs w:val="28"/>
          <w:highlight w:val="none"/>
          <w:u w:val="none"/>
        </w:rPr>
      </w:pPr>
      <w:bookmarkStart w:id="26" w:name="_Toc144236188"/>
      <w:bookmarkStart w:id="27" w:name="_Toc145007755"/>
      <w:bookmarkStart w:id="28" w:name="_Toc144236079"/>
      <w:bookmarkStart w:id="29" w:name="_Toc15522"/>
      <w:bookmarkStart w:id="30" w:name="_Toc26622"/>
      <w:r>
        <w:rPr>
          <w:rFonts w:hint="eastAsia" w:ascii="宋体" w:hAnsi="宋体" w:eastAsia="宋体" w:cs="宋体"/>
          <w:bCs/>
          <w:color w:val="auto"/>
          <w:kern w:val="0"/>
          <w:sz w:val="28"/>
          <w:szCs w:val="28"/>
          <w:highlight w:val="none"/>
          <w:u w:val="none"/>
        </w:rPr>
        <w:t>1.奖金</w:t>
      </w:r>
      <w:bookmarkEnd w:id="26"/>
      <w:bookmarkEnd w:id="27"/>
      <w:bookmarkEnd w:id="28"/>
      <w:bookmarkEnd w:id="29"/>
      <w:bookmarkEnd w:id="30"/>
    </w:p>
    <w:p w14:paraId="1B38439E">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入围设计单位在规定时间内递交有效方案竞赛成果，且满足竞赛评审要求，主办单位经相关程序确定一等奖1名、二等奖1名、三等奖1名。奖金分配方案为：</w:t>
      </w:r>
    </w:p>
    <w:p w14:paraId="39A72B8F">
      <w:pPr>
        <w:ind w:firstLine="480"/>
        <w:rPr>
          <w:rFonts w:hint="eastAsia" w:ascii="宋体" w:hAnsi="宋体" w:eastAsia="宋体" w:cs="宋体"/>
          <w:color w:val="auto"/>
          <w:highlight w:val="none"/>
          <w:u w:val="none"/>
        </w:rPr>
      </w:pPr>
      <w:r>
        <w:rPr>
          <w:rFonts w:hint="eastAsia" w:ascii="宋体" w:hAnsi="宋体" w:eastAsia="宋体" w:cs="宋体"/>
          <w:b/>
          <w:bCs/>
          <w:color w:val="auto"/>
          <w:highlight w:val="none"/>
          <w:u w:val="none"/>
        </w:rPr>
        <w:t>一等奖（1名）：</w:t>
      </w:r>
      <w:r>
        <w:rPr>
          <w:rFonts w:hint="eastAsia" w:ascii="宋体" w:hAnsi="宋体" w:eastAsia="宋体" w:cs="宋体"/>
          <w:color w:val="auto"/>
          <w:highlight w:val="none"/>
          <w:u w:val="none"/>
        </w:rPr>
        <w:t>获得方案竞赛奖金人民币</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00,000元（含税）。</w:t>
      </w:r>
    </w:p>
    <w:p w14:paraId="21A0DE4E">
      <w:pPr>
        <w:ind w:left="480" w:firstLine="0" w:firstLineChars="0"/>
        <w:rPr>
          <w:rFonts w:hint="eastAsia" w:ascii="宋体" w:hAnsi="宋体" w:eastAsia="宋体" w:cs="宋体"/>
          <w:color w:val="auto"/>
          <w:highlight w:val="none"/>
          <w:u w:val="none"/>
        </w:rPr>
      </w:pPr>
      <w:bookmarkStart w:id="31" w:name="_Toc9622"/>
      <w:bookmarkStart w:id="32" w:name="_Toc20126"/>
      <w:r>
        <w:rPr>
          <w:rFonts w:hint="eastAsia" w:ascii="宋体" w:hAnsi="宋体" w:eastAsia="宋体" w:cs="宋体"/>
          <w:b/>
          <w:bCs/>
          <w:color w:val="auto"/>
          <w:highlight w:val="none"/>
          <w:u w:val="none"/>
        </w:rPr>
        <w:t>二等奖（1名）：</w:t>
      </w:r>
      <w:r>
        <w:rPr>
          <w:rFonts w:hint="eastAsia" w:ascii="宋体" w:hAnsi="宋体" w:eastAsia="宋体" w:cs="宋体"/>
          <w:color w:val="auto"/>
          <w:highlight w:val="none"/>
          <w:u w:val="none"/>
        </w:rPr>
        <w:t>获得方案竞赛奖金人民币</w:t>
      </w:r>
      <w:r>
        <w:rPr>
          <w:rFonts w:hint="eastAsia" w:ascii="宋体" w:hAnsi="宋体" w:eastAsia="宋体" w:cs="宋体"/>
          <w:color w:val="auto"/>
          <w:highlight w:val="none"/>
          <w:u w:val="none"/>
          <w:lang w:val="en-US" w:eastAsia="zh-CN"/>
        </w:rPr>
        <w:t>2</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rPr>
        <w:t>0,000元（含税）。</w:t>
      </w:r>
    </w:p>
    <w:p w14:paraId="64B6951B">
      <w:pPr>
        <w:ind w:left="480" w:firstLine="0" w:firstLineChars="0"/>
        <w:rPr>
          <w:rFonts w:hint="eastAsia" w:ascii="宋体" w:hAnsi="宋体" w:eastAsia="宋体" w:cs="宋体"/>
          <w:color w:val="auto"/>
          <w:highlight w:val="none"/>
          <w:u w:val="none"/>
        </w:rPr>
      </w:pPr>
      <w:r>
        <w:rPr>
          <w:rFonts w:hint="eastAsia" w:ascii="宋体" w:hAnsi="宋体" w:eastAsia="宋体" w:cs="宋体"/>
          <w:b/>
          <w:bCs/>
          <w:color w:val="auto"/>
          <w:highlight w:val="none"/>
          <w:u w:val="none"/>
        </w:rPr>
        <w:t>三等奖（1名）：</w:t>
      </w:r>
      <w:r>
        <w:rPr>
          <w:rFonts w:hint="eastAsia" w:ascii="宋体" w:hAnsi="宋体" w:eastAsia="宋体" w:cs="宋体"/>
          <w:color w:val="auto"/>
          <w:highlight w:val="none"/>
          <w:u w:val="none"/>
        </w:rPr>
        <w:t>获得方案竞赛奖金人民币</w:t>
      </w:r>
      <w:r>
        <w:rPr>
          <w:rFonts w:hint="eastAsia" w:ascii="宋体" w:hAnsi="宋体" w:cs="宋体"/>
          <w:color w:val="auto"/>
          <w:highlight w:val="none"/>
          <w:u w:val="none"/>
          <w:lang w:val="en-US" w:eastAsia="zh-CN"/>
        </w:rPr>
        <w:t>2</w:t>
      </w:r>
      <w:r>
        <w:rPr>
          <w:rFonts w:hint="eastAsia" w:ascii="宋体" w:hAnsi="宋体" w:eastAsia="宋体" w:cs="宋体"/>
          <w:color w:val="auto"/>
          <w:highlight w:val="none"/>
          <w:u w:val="none"/>
        </w:rPr>
        <w:t>00,000元（含税）。</w:t>
      </w:r>
    </w:p>
    <w:p w14:paraId="624ADD56">
      <w:pPr>
        <w:ind w:firstLine="480"/>
        <w:rPr>
          <w:rFonts w:hint="eastAsia" w:ascii="宋体" w:hAnsi="宋体" w:eastAsia="宋体" w:cs="宋体"/>
          <w:color w:val="auto"/>
          <w:highlight w:val="none"/>
          <w:u w:val="none"/>
        </w:rPr>
      </w:pPr>
      <w:bookmarkStart w:id="33" w:name="_Toc144236189"/>
      <w:bookmarkStart w:id="34" w:name="_Toc144236080"/>
      <w:r>
        <w:rPr>
          <w:rFonts w:hint="eastAsia" w:ascii="宋体" w:hAnsi="宋体" w:eastAsia="宋体" w:cs="宋体"/>
          <w:color w:val="auto"/>
          <w:highlight w:val="none"/>
          <w:u w:val="none"/>
        </w:rPr>
        <w:t>一等奖设计单位完成前述深化整合工作并获得主办方认可，将获得深化整合费用人民币</w:t>
      </w:r>
      <w:r>
        <w:rPr>
          <w:rFonts w:hint="eastAsia" w:ascii="宋体" w:hAnsi="宋体" w:cs="宋体"/>
          <w:color w:val="auto"/>
          <w:highlight w:val="none"/>
          <w:u w:val="none"/>
          <w:lang w:val="en-US" w:eastAsia="zh-CN"/>
        </w:rPr>
        <w:t>20</w:t>
      </w:r>
      <w:r>
        <w:rPr>
          <w:rFonts w:hint="eastAsia" w:ascii="宋体" w:hAnsi="宋体" w:eastAsia="宋体" w:cs="宋体"/>
          <w:color w:val="auto"/>
          <w:highlight w:val="none"/>
          <w:u w:val="none"/>
        </w:rPr>
        <w:t>万元（含税）。</w:t>
      </w:r>
    </w:p>
    <w:p w14:paraId="1C648D06">
      <w:pPr>
        <w:pStyle w:val="5"/>
        <w:ind w:firstLine="560"/>
        <w:rPr>
          <w:rFonts w:hint="eastAsia" w:ascii="宋体" w:hAnsi="宋体" w:eastAsia="宋体" w:cs="宋体"/>
          <w:bCs/>
          <w:color w:val="auto"/>
          <w:kern w:val="0"/>
          <w:sz w:val="28"/>
          <w:szCs w:val="28"/>
          <w:highlight w:val="none"/>
          <w:u w:val="none"/>
        </w:rPr>
      </w:pPr>
      <w:bookmarkStart w:id="35" w:name="_Toc145007756"/>
      <w:r>
        <w:rPr>
          <w:rFonts w:hint="eastAsia" w:ascii="宋体" w:hAnsi="宋体" w:eastAsia="宋体" w:cs="宋体"/>
          <w:bCs/>
          <w:color w:val="auto"/>
          <w:kern w:val="0"/>
          <w:sz w:val="28"/>
          <w:szCs w:val="28"/>
          <w:highlight w:val="none"/>
          <w:u w:val="none"/>
        </w:rPr>
        <w:t>2.支付方式</w:t>
      </w:r>
      <w:bookmarkEnd w:id="31"/>
      <w:bookmarkEnd w:id="32"/>
      <w:bookmarkEnd w:id="33"/>
      <w:bookmarkEnd w:id="34"/>
      <w:bookmarkEnd w:id="35"/>
    </w:p>
    <w:p w14:paraId="7CC7A52E">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本次方案征集的奖金及深化整合费用均以人民币支付，设计单位须提供符合主办单位要求的中国国内完税发票。所获竞赛奖金、深化整合费用等产生的任何税金由方案设计单位自理，相关费用在各阶段结果确认后支付。</w:t>
      </w:r>
      <w:bookmarkStart w:id="36" w:name="_Toc27023"/>
      <w:bookmarkStart w:id="37" w:name="_Toc27185"/>
    </w:p>
    <w:p w14:paraId="4FDD4DFF">
      <w:pPr>
        <w:pStyle w:val="5"/>
        <w:ind w:firstLine="560"/>
        <w:rPr>
          <w:rFonts w:hint="eastAsia" w:ascii="宋体" w:hAnsi="宋体" w:eastAsia="宋体" w:cs="宋体"/>
          <w:bCs/>
          <w:color w:val="auto"/>
          <w:kern w:val="0"/>
          <w:sz w:val="28"/>
          <w:szCs w:val="28"/>
          <w:highlight w:val="none"/>
          <w:u w:val="none"/>
        </w:rPr>
      </w:pPr>
      <w:bookmarkStart w:id="38" w:name="_Toc144236190"/>
      <w:bookmarkStart w:id="39" w:name="_Toc144236081"/>
      <w:bookmarkStart w:id="40" w:name="_Toc145007757"/>
      <w:r>
        <w:rPr>
          <w:rFonts w:hint="eastAsia" w:ascii="宋体" w:hAnsi="宋体" w:eastAsia="宋体" w:cs="宋体"/>
          <w:bCs/>
          <w:color w:val="auto"/>
          <w:kern w:val="0"/>
          <w:sz w:val="28"/>
          <w:szCs w:val="28"/>
          <w:highlight w:val="none"/>
          <w:u w:val="none"/>
        </w:rPr>
        <w:t>3.其他</w:t>
      </w:r>
      <w:bookmarkEnd w:id="36"/>
      <w:bookmarkEnd w:id="37"/>
      <w:bookmarkEnd w:id="38"/>
      <w:bookmarkEnd w:id="39"/>
      <w:bookmarkEnd w:id="40"/>
    </w:p>
    <w:p w14:paraId="0B7CAC3D">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1、设计单位在征集期间的一切安全责任、费用（含差旅住宿费）等均由设计单位自理。</w:t>
      </w:r>
    </w:p>
    <w:p w14:paraId="4CC8B709">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2、若设计单位递交的方案竞赛成果存在本规则第八条第4款规定的无效情形，或</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否决全部方案征集、废止项目服务活动的，主办单位有权不支付任何竞赛奖金、深化整合费用等。期间产生的费用均由设计单位自行承担。</w:t>
      </w:r>
    </w:p>
    <w:p w14:paraId="54B1DF5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3、入围（包括替补入围）设计单位提交的全部方案竞赛成果及优化后的方案、深化整合后的方案的署名权归应征设计单位，其他权利均归</w:t>
      </w:r>
      <w:r>
        <w:rPr>
          <w:rFonts w:hint="eastAsia" w:ascii="宋体" w:hAnsi="宋体" w:eastAsia="宋体" w:cs="宋体"/>
          <w:bCs/>
          <w:color w:val="auto"/>
          <w:highlight w:val="none"/>
          <w:u w:val="none"/>
        </w:rPr>
        <w:t>主办单位所有，未经主办单位许可不得擅自使用</w:t>
      </w:r>
      <w:r>
        <w:rPr>
          <w:rFonts w:hint="eastAsia" w:ascii="宋体" w:hAnsi="宋体" w:eastAsia="宋体" w:cs="宋体"/>
          <w:color w:val="auto"/>
          <w:highlight w:val="none"/>
          <w:u w:val="none"/>
        </w:rPr>
        <w:t>。</w:t>
      </w:r>
    </w:p>
    <w:p w14:paraId="592E71D3">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4、主办单位支付相应竞赛奖金、深化整合费用后方可取得各阶段对应方案的知识产权。设计成果公布前，除</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及其授权单位之外，入围设计单位和个人无权以任何形式公开展示、利用有效设计成果。如违反此项规定，</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有权将其所应得奖金作为违约金扣除，以补偿因此产生的损失，</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并保留追究该单位因此给</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带来的经济、声誉等损失的权利。</w:t>
      </w:r>
    </w:p>
    <w:p w14:paraId="02367623">
      <w:pPr>
        <w:pStyle w:val="4"/>
        <w:numPr>
          <w:ilvl w:val="0"/>
          <w:numId w:val="0"/>
        </w:numPr>
        <w:ind w:left="708"/>
        <w:rPr>
          <w:rFonts w:hint="eastAsia" w:ascii="宋体" w:hAnsi="宋体" w:eastAsia="宋体" w:cs="宋体"/>
          <w:color w:val="auto"/>
          <w:highlight w:val="none"/>
          <w:u w:val="none"/>
        </w:rPr>
      </w:pPr>
      <w:bookmarkStart w:id="41" w:name="_Toc145007758"/>
      <w:r>
        <w:rPr>
          <w:rFonts w:hint="eastAsia" w:ascii="宋体" w:hAnsi="宋体" w:eastAsia="宋体" w:cs="宋体"/>
          <w:color w:val="auto"/>
          <w:highlight w:val="none"/>
          <w:u w:val="none"/>
          <w:lang w:val="en-US" w:eastAsia="zh-CN"/>
        </w:rPr>
        <w:t>九</w:t>
      </w:r>
      <w:r>
        <w:rPr>
          <w:rFonts w:hint="eastAsia" w:ascii="宋体" w:hAnsi="宋体" w:eastAsia="宋体" w:cs="宋体"/>
          <w:color w:val="auto"/>
          <w:highlight w:val="none"/>
          <w:u w:val="none"/>
        </w:rPr>
        <w:t>、一等奖设计单位</w:t>
      </w:r>
      <w:bookmarkEnd w:id="41"/>
    </w:p>
    <w:p w14:paraId="2C51D255">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在方案竞赛阶段被方案评审委员会评为一等奖的设计单位将获得一等奖奖金人民币</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00,000元（含税）。</w:t>
      </w:r>
    </w:p>
    <w:p w14:paraId="58589AA3">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一等奖单位负责方案深化整合，以配合项目后续规划设计。</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将与该设计单位依照《中华人民共和国民法典》等规定，签订设计服务合同并给予方案深化整合费用人民币</w:t>
      </w:r>
      <w:r>
        <w:rPr>
          <w:rFonts w:hint="eastAsia" w:ascii="宋体" w:hAnsi="宋体" w:cs="宋体"/>
          <w:color w:val="auto"/>
          <w:highlight w:val="none"/>
          <w:u w:val="none"/>
          <w:lang w:val="en-US" w:eastAsia="zh-CN"/>
        </w:rPr>
        <w:t>2</w:t>
      </w:r>
      <w:r>
        <w:rPr>
          <w:rFonts w:hint="eastAsia" w:ascii="宋体" w:hAnsi="宋体" w:eastAsia="宋体" w:cs="宋体"/>
          <w:color w:val="auto"/>
          <w:highlight w:val="none"/>
          <w:u w:val="none"/>
        </w:rPr>
        <w:t>00,000元（含税）。</w:t>
      </w:r>
    </w:p>
    <w:p w14:paraId="2DFF9982">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如方案中选设计单位放弃深化整合工作，</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有权另行委托设计单位进行方案整合，签订方案深化整合设计服务合同。</w:t>
      </w:r>
    </w:p>
    <w:p w14:paraId="2DEC2C4F">
      <w:pPr>
        <w:pStyle w:val="4"/>
        <w:numPr>
          <w:ilvl w:val="0"/>
          <w:numId w:val="0"/>
        </w:numPr>
        <w:ind w:left="708"/>
        <w:rPr>
          <w:rFonts w:hint="eastAsia" w:ascii="宋体" w:hAnsi="宋体" w:eastAsia="宋体" w:cs="宋体"/>
          <w:color w:val="auto"/>
          <w:highlight w:val="none"/>
          <w:u w:val="none"/>
        </w:rPr>
      </w:pPr>
      <w:bookmarkStart w:id="42" w:name="_Toc145007759"/>
      <w:r>
        <w:rPr>
          <w:rFonts w:hint="eastAsia" w:ascii="宋体" w:hAnsi="宋体" w:eastAsia="宋体" w:cs="宋体"/>
          <w:color w:val="auto"/>
          <w:highlight w:val="none"/>
          <w:u w:val="none"/>
        </w:rPr>
        <w:t>十、资格预审报名文件编制</w:t>
      </w:r>
      <w:bookmarkEnd w:id="42"/>
    </w:p>
    <w:p w14:paraId="0F50A467">
      <w:pPr>
        <w:pStyle w:val="5"/>
        <w:ind w:firstLine="640"/>
        <w:rPr>
          <w:rFonts w:hint="eastAsia" w:ascii="宋体" w:hAnsi="宋体" w:eastAsia="宋体" w:cs="宋体"/>
          <w:color w:val="auto"/>
          <w:highlight w:val="none"/>
          <w:u w:val="none"/>
        </w:rPr>
      </w:pPr>
      <w:bookmarkStart w:id="43" w:name="_Toc144236193"/>
      <w:bookmarkStart w:id="44" w:name="_Toc22839"/>
      <w:bookmarkStart w:id="45" w:name="_Toc144236084"/>
      <w:bookmarkStart w:id="46" w:name="_Toc30667"/>
      <w:bookmarkStart w:id="47" w:name="_Toc145007760"/>
      <w:r>
        <w:rPr>
          <w:rFonts w:hint="eastAsia" w:ascii="宋体" w:hAnsi="宋体" w:eastAsia="宋体" w:cs="宋体"/>
          <w:color w:val="auto"/>
          <w:highlight w:val="none"/>
          <w:u w:val="none"/>
        </w:rPr>
        <w:t>1.语言</w:t>
      </w:r>
      <w:bookmarkEnd w:id="43"/>
      <w:bookmarkEnd w:id="44"/>
      <w:bookmarkEnd w:id="45"/>
      <w:bookmarkEnd w:id="46"/>
      <w:bookmarkEnd w:id="47"/>
    </w:p>
    <w:p w14:paraId="253B5547">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资格预审报名文件内容以中文为准。</w:t>
      </w:r>
    </w:p>
    <w:p w14:paraId="0FE06DA7">
      <w:pPr>
        <w:pStyle w:val="5"/>
        <w:ind w:firstLine="640"/>
        <w:rPr>
          <w:rFonts w:hint="eastAsia" w:ascii="宋体" w:hAnsi="宋体" w:eastAsia="宋体" w:cs="宋体"/>
          <w:color w:val="auto"/>
          <w:highlight w:val="none"/>
          <w:u w:val="none"/>
        </w:rPr>
      </w:pPr>
      <w:bookmarkStart w:id="48" w:name="_Toc144236085"/>
      <w:bookmarkStart w:id="49" w:name="_Toc145007761"/>
      <w:bookmarkStart w:id="50" w:name="_Toc23948"/>
      <w:bookmarkStart w:id="51" w:name="_Toc144236194"/>
      <w:bookmarkStart w:id="52" w:name="_Toc24949"/>
      <w:r>
        <w:rPr>
          <w:rFonts w:hint="eastAsia" w:ascii="宋体" w:hAnsi="宋体" w:eastAsia="宋体" w:cs="宋体"/>
          <w:color w:val="auto"/>
          <w:highlight w:val="none"/>
          <w:u w:val="none"/>
        </w:rPr>
        <w:t>2.盖章要求</w:t>
      </w:r>
      <w:bookmarkEnd w:id="48"/>
      <w:bookmarkEnd w:id="49"/>
      <w:bookmarkEnd w:id="50"/>
      <w:bookmarkEnd w:id="51"/>
      <w:bookmarkEnd w:id="52"/>
    </w:p>
    <w:p w14:paraId="1D9E3723">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1）签字盖章要求：</w:t>
      </w:r>
    </w:p>
    <w:p w14:paraId="7CF720EC">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a.资格预审报名文件中“应征报名函”签字盖章。</w:t>
      </w:r>
    </w:p>
    <w:p w14:paraId="394F7398">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b.所提供的各类证明材料</w:t>
      </w:r>
      <w:r>
        <w:rPr>
          <w:rFonts w:hint="eastAsia" w:ascii="宋体" w:hAnsi="宋体" w:cs="宋体"/>
          <w:color w:val="auto"/>
          <w:highlight w:val="none"/>
          <w:u w:val="none"/>
          <w:lang w:val="en-US" w:eastAsia="zh-CN"/>
        </w:rPr>
        <w:t>及文件</w:t>
      </w:r>
      <w:r>
        <w:rPr>
          <w:rFonts w:hint="eastAsia" w:ascii="宋体" w:hAnsi="宋体" w:eastAsia="宋体" w:cs="宋体"/>
          <w:color w:val="auto"/>
          <w:highlight w:val="none"/>
          <w:u w:val="none"/>
        </w:rPr>
        <w:t>复印件，应在证明材料复印件上加盖公章。</w:t>
      </w:r>
    </w:p>
    <w:p w14:paraId="21D33961">
      <w:pPr>
        <w:ind w:firstLine="480"/>
        <w:rPr>
          <w:rFonts w:hint="eastAsia" w:ascii="宋体" w:hAnsi="宋体" w:eastAsia="宋体" w:cs="宋体"/>
          <w:color w:val="auto"/>
          <w:highlight w:val="none"/>
          <w:u w:val="none"/>
        </w:rPr>
      </w:pPr>
      <w:bookmarkStart w:id="53" w:name="_Toc6584"/>
      <w:bookmarkStart w:id="54" w:name="_Toc23410"/>
      <w:bookmarkStart w:id="55" w:name="_Toc144236086"/>
      <w:bookmarkStart w:id="56" w:name="_Toc144236195"/>
      <w:r>
        <w:rPr>
          <w:rFonts w:hint="eastAsia" w:ascii="宋体" w:hAnsi="宋体" w:eastAsia="宋体" w:cs="宋体"/>
          <w:color w:val="auto"/>
          <w:highlight w:val="none"/>
          <w:u w:val="none"/>
        </w:rPr>
        <w:t>2）资格预审报名文件的正本需按照上述要求盖章，每页加盖公章或加盖骑缝章。</w:t>
      </w:r>
    </w:p>
    <w:p w14:paraId="4B0BC230">
      <w:pPr>
        <w:pStyle w:val="5"/>
        <w:ind w:firstLine="640"/>
        <w:rPr>
          <w:rFonts w:hint="eastAsia" w:ascii="宋体" w:hAnsi="宋体" w:eastAsia="宋体" w:cs="宋体"/>
          <w:color w:val="auto"/>
          <w:highlight w:val="none"/>
          <w:u w:val="none"/>
        </w:rPr>
      </w:pPr>
      <w:bookmarkStart w:id="57" w:name="_Toc145007762"/>
      <w:r>
        <w:rPr>
          <w:rFonts w:hint="eastAsia" w:ascii="宋体" w:hAnsi="宋体" w:eastAsia="宋体" w:cs="宋体"/>
          <w:color w:val="auto"/>
          <w:highlight w:val="none"/>
          <w:u w:val="none"/>
        </w:rPr>
        <w:t>3.资格预审报名文件编制规格及数量</w:t>
      </w:r>
      <w:bookmarkEnd w:id="53"/>
      <w:bookmarkEnd w:id="54"/>
      <w:bookmarkEnd w:id="55"/>
      <w:bookmarkEnd w:id="56"/>
      <w:bookmarkEnd w:id="57"/>
    </w:p>
    <w:p w14:paraId="3D6A222A">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文件编制形式包括纸质文件和电子文件（U盘），应征设计单位需确保电子文件与纸质文件内容完全一致，如出现不一致时，以纸质文件为准。</w:t>
      </w:r>
    </w:p>
    <w:p w14:paraId="5F2134BF">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1）纸质文件</w:t>
      </w:r>
    </w:p>
    <w:p w14:paraId="69216CC3">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1套正本及7套副本，正本文件需满足资格预审报名文件的盖章要求。副本文件不要求公章及签名原件，可为正本的彩色复印件。</w:t>
      </w:r>
    </w:p>
    <w:p w14:paraId="71A1E7F4">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设计单位需确保副本与正本内容完全一致，如出现不一致时，以正本为主。</w:t>
      </w:r>
    </w:p>
    <w:p w14:paraId="63337279">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·资格预审报名文件</w:t>
      </w:r>
    </w:p>
    <w:p w14:paraId="392DED66">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A4规格（210mm×297mm），竖版，需列目录，自行编制封面、封底及扉页。正本需按照上述要求盖章，每页加盖公章或加盖骑缝章。封面需标注“</w:t>
      </w:r>
      <w:r>
        <w:rPr>
          <w:rFonts w:hint="eastAsia" w:ascii="宋体" w:hAnsi="宋体" w:cs="宋体"/>
          <w:color w:val="auto"/>
          <w:highlight w:val="none"/>
          <w:u w:val="none"/>
          <w:lang w:eastAsia="zh-CN"/>
        </w:rPr>
        <w:t>宣杭铁路公园</w:t>
      </w:r>
      <w:r>
        <w:rPr>
          <w:rFonts w:hint="eastAsia" w:ascii="宋体" w:hAnsi="宋体" w:eastAsia="宋体" w:cs="宋体"/>
          <w:color w:val="auto"/>
          <w:highlight w:val="none"/>
          <w:u w:val="none"/>
          <w:lang w:eastAsia="zh-CN"/>
        </w:rPr>
        <w:t>一期</w:t>
      </w:r>
      <w:r>
        <w:rPr>
          <w:rFonts w:hint="eastAsia" w:ascii="宋体" w:hAnsi="宋体" w:eastAsia="宋体" w:cs="宋体"/>
          <w:color w:val="auto"/>
          <w:highlight w:val="none"/>
          <w:u w:val="none"/>
        </w:rPr>
        <w:t>方案征集资格预审报名文件”及应征设计单位名称。最后一页为签字盖章页（格式详见附件一）。页数不限，双面彩色打印，简装，胶装，软皮封面。</w:t>
      </w:r>
    </w:p>
    <w:p w14:paraId="76C7ACB3">
      <w:pPr>
        <w:ind w:firstLine="48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2）电子文件</w:t>
      </w:r>
    </w:p>
    <w:p w14:paraId="7E88B545">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电子文件以U盘形式递交，一式二份。</w:t>
      </w:r>
    </w:p>
    <w:p w14:paraId="4FE8FCC9">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w:t>
      </w:r>
      <w:r>
        <w:rPr>
          <w:rFonts w:hint="eastAsia" w:ascii="宋体" w:hAnsi="宋体" w:eastAsia="宋体" w:cs="宋体"/>
          <w:b/>
          <w:bCs/>
          <w:color w:val="auto"/>
          <w:highlight w:val="none"/>
          <w:u w:val="none"/>
        </w:rPr>
        <w:t>资格预审报名文件：</w:t>
      </w:r>
      <w:r>
        <w:rPr>
          <w:rFonts w:hint="eastAsia" w:ascii="宋体" w:hAnsi="宋体" w:eastAsia="宋体" w:cs="宋体"/>
          <w:color w:val="auto"/>
          <w:highlight w:val="none"/>
          <w:u w:val="none"/>
        </w:rPr>
        <w:t>提供可编辑doc格式文件及PDF格式2个文件，PDF文件为正本盖章扫描件。</w:t>
      </w:r>
    </w:p>
    <w:p w14:paraId="2F62C8BD">
      <w:pPr>
        <w:pStyle w:val="5"/>
        <w:ind w:firstLine="640"/>
        <w:rPr>
          <w:rFonts w:hint="eastAsia" w:ascii="宋体" w:hAnsi="宋体" w:eastAsia="宋体" w:cs="宋体"/>
          <w:color w:val="auto"/>
          <w:highlight w:val="none"/>
          <w:u w:val="none"/>
        </w:rPr>
      </w:pPr>
      <w:bookmarkStart w:id="58" w:name="_Toc144236196"/>
      <w:bookmarkStart w:id="59" w:name="_Toc144236087"/>
      <w:bookmarkStart w:id="60" w:name="_Toc21788"/>
      <w:bookmarkStart w:id="61" w:name="_Toc26813"/>
      <w:bookmarkStart w:id="62" w:name="_Toc145007763"/>
      <w:r>
        <w:rPr>
          <w:rFonts w:hint="eastAsia" w:ascii="宋体" w:hAnsi="宋体" w:eastAsia="宋体" w:cs="宋体"/>
          <w:color w:val="auto"/>
          <w:highlight w:val="none"/>
          <w:u w:val="none"/>
        </w:rPr>
        <w:t>4.封装要求</w:t>
      </w:r>
      <w:bookmarkEnd w:id="58"/>
      <w:bookmarkEnd w:id="59"/>
      <w:bookmarkEnd w:id="60"/>
      <w:bookmarkEnd w:id="61"/>
      <w:bookmarkEnd w:id="62"/>
    </w:p>
    <w:p w14:paraId="5086893D">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资格预审报名文件和电子文件（U盘2个）分别独立包装后，封装在一个大包装盒中。</w:t>
      </w:r>
    </w:p>
    <w:p w14:paraId="0A444A31">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最外包装需密封，最外层密封袋或密封盒上需标注“</w:t>
      </w:r>
      <w:r>
        <w:rPr>
          <w:rFonts w:hint="eastAsia" w:ascii="宋体" w:hAnsi="宋体" w:cs="宋体"/>
          <w:color w:val="auto"/>
          <w:highlight w:val="none"/>
          <w:u w:val="none"/>
          <w:lang w:eastAsia="zh-CN"/>
        </w:rPr>
        <w:t>宣杭铁路公园</w:t>
      </w:r>
      <w:r>
        <w:rPr>
          <w:rFonts w:hint="eastAsia" w:ascii="宋体" w:hAnsi="宋体" w:eastAsia="宋体" w:cs="宋体"/>
          <w:color w:val="auto"/>
          <w:highlight w:val="none"/>
          <w:u w:val="none"/>
          <w:lang w:eastAsia="zh-CN"/>
        </w:rPr>
        <w:t>一期</w:t>
      </w:r>
      <w:r>
        <w:rPr>
          <w:rFonts w:hint="eastAsia" w:ascii="宋体" w:hAnsi="宋体" w:eastAsia="宋体" w:cs="宋体"/>
          <w:color w:val="auto"/>
          <w:highlight w:val="none"/>
          <w:u w:val="none"/>
        </w:rPr>
        <w:t>方案征集报名文件”及“</w:t>
      </w:r>
      <w:r>
        <w:rPr>
          <w:rFonts w:hint="eastAsia" w:ascii="宋体" w:hAnsi="宋体" w:cs="宋体"/>
          <w:color w:val="auto"/>
          <w:highlight w:val="none"/>
          <w:u w:val="none"/>
          <w:lang w:val="en-US" w:eastAsia="zh-CN"/>
        </w:rPr>
        <w:t>应征单位</w:t>
      </w:r>
      <w:r>
        <w:rPr>
          <w:rFonts w:hint="eastAsia" w:ascii="宋体" w:hAnsi="宋体" w:eastAsia="宋体" w:cs="宋体"/>
          <w:color w:val="auto"/>
          <w:highlight w:val="none"/>
          <w:u w:val="none"/>
        </w:rPr>
        <w:t>名称”。</w:t>
      </w:r>
    </w:p>
    <w:p w14:paraId="0582CFE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最外层密封袋的封口处应加盖设计单位公章。</w:t>
      </w:r>
    </w:p>
    <w:p w14:paraId="15856A71">
      <w:pPr>
        <w:pStyle w:val="5"/>
        <w:ind w:firstLine="640"/>
        <w:rPr>
          <w:rFonts w:hint="eastAsia" w:ascii="宋体" w:hAnsi="宋体" w:eastAsia="宋体" w:cs="宋体"/>
          <w:color w:val="auto"/>
          <w:highlight w:val="none"/>
          <w:u w:val="none"/>
        </w:rPr>
      </w:pPr>
      <w:bookmarkStart w:id="63" w:name="_Toc29909"/>
      <w:bookmarkStart w:id="64" w:name="_Toc27283"/>
      <w:bookmarkStart w:id="65" w:name="_Toc145007764"/>
      <w:bookmarkStart w:id="66" w:name="_Toc144236088"/>
      <w:bookmarkStart w:id="67" w:name="_Toc144236197"/>
      <w:r>
        <w:rPr>
          <w:rFonts w:hint="eastAsia" w:ascii="宋体" w:hAnsi="宋体" w:eastAsia="宋体" w:cs="宋体"/>
          <w:color w:val="auto"/>
          <w:highlight w:val="none"/>
          <w:u w:val="none"/>
        </w:rPr>
        <w:t>5.报名及递交方式</w:t>
      </w:r>
      <w:bookmarkEnd w:id="63"/>
      <w:bookmarkEnd w:id="64"/>
      <w:bookmarkEnd w:id="65"/>
      <w:bookmarkEnd w:id="66"/>
      <w:bookmarkEnd w:id="67"/>
    </w:p>
    <w:p w14:paraId="040144B8">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1）资格预审报名文件递交</w:t>
      </w:r>
    </w:p>
    <w:p w14:paraId="0289E52D">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凡有意参加本次方案征集活动的应征设计单位，须递交电子报名材料（详见附件二</w:t>
      </w:r>
      <w:r>
        <w:rPr>
          <w:rFonts w:hint="eastAsia" w:ascii="宋体" w:hAnsi="宋体" w:eastAsia="宋体" w:cs="宋体"/>
          <w:color w:val="auto"/>
          <w:kern w:val="0"/>
          <w:szCs w:val="21"/>
          <w:highlight w:val="none"/>
          <w:u w:val="none"/>
        </w:rPr>
        <w:t>资格预审报名信息表</w:t>
      </w:r>
      <w:r>
        <w:rPr>
          <w:rFonts w:hint="eastAsia" w:ascii="宋体" w:hAnsi="宋体" w:eastAsia="宋体" w:cs="宋体"/>
          <w:color w:val="auto"/>
          <w:highlight w:val="none"/>
          <w:u w:val="none"/>
        </w:rPr>
        <w:t>）和资格预审报名纸质文件（含电子文件U盘2个）。</w:t>
      </w:r>
    </w:p>
    <w:p w14:paraId="60A47048">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应征设计单位</w:t>
      </w:r>
      <w:r>
        <w:rPr>
          <w:rFonts w:hint="eastAsia" w:ascii="宋体" w:hAnsi="宋体" w:eastAsia="宋体" w:cs="宋体"/>
          <w:color w:val="auto"/>
          <w:highlight w:val="none"/>
          <w:u w:val="none"/>
        </w:rPr>
        <w:t>应于202</w:t>
      </w: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2</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26</w:t>
      </w:r>
      <w:r>
        <w:rPr>
          <w:rFonts w:hint="eastAsia" w:ascii="宋体" w:hAnsi="宋体" w:eastAsia="宋体" w:cs="宋体"/>
          <w:color w:val="auto"/>
          <w:highlight w:val="none"/>
          <w:u w:val="none"/>
        </w:rPr>
        <w:t>日1</w:t>
      </w:r>
      <w:r>
        <w:rPr>
          <w:rFonts w:hint="eastAsia" w:ascii="宋体" w:hAnsi="宋体" w:cs="宋体"/>
          <w:color w:val="auto"/>
          <w:highlight w:val="none"/>
          <w:u w:val="none"/>
          <w:lang w:val="en-US" w:eastAsia="zh-CN"/>
        </w:rPr>
        <w:t>7</w:t>
      </w:r>
      <w:r>
        <w:rPr>
          <w:rFonts w:hint="eastAsia" w:ascii="宋体" w:hAnsi="宋体" w:eastAsia="宋体" w:cs="宋体"/>
          <w:color w:val="auto"/>
          <w:highlight w:val="none"/>
          <w:u w:val="none"/>
        </w:rPr>
        <w:t>:00（北京时间）前</w:t>
      </w:r>
      <w:r>
        <w:rPr>
          <w:rFonts w:hint="eastAsia" w:ascii="宋体" w:hAnsi="宋体" w:eastAsia="宋体" w:cs="宋体"/>
          <w:color w:val="auto"/>
          <w:highlight w:val="none"/>
          <w:u w:val="none"/>
        </w:rPr>
        <w:t>将电子报名材料（详见附件二</w:t>
      </w:r>
      <w:r>
        <w:rPr>
          <w:rFonts w:hint="eastAsia" w:ascii="宋体" w:hAnsi="宋体" w:eastAsia="宋体" w:cs="宋体"/>
          <w:color w:val="auto"/>
          <w:kern w:val="0"/>
          <w:szCs w:val="21"/>
          <w:highlight w:val="none"/>
          <w:u w:val="none"/>
        </w:rPr>
        <w:t>资格预审报名信息表</w:t>
      </w:r>
      <w:r>
        <w:rPr>
          <w:rFonts w:hint="eastAsia" w:ascii="宋体" w:hAnsi="宋体" w:eastAsia="宋体" w:cs="宋体"/>
          <w:color w:val="auto"/>
          <w:highlight w:val="none"/>
          <w:u w:val="none"/>
        </w:rPr>
        <w:t>）发送至本项目邮箱（</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"mailto:hzgczxzx@163.com" </w:instrText>
      </w:r>
      <w:r>
        <w:rPr>
          <w:rFonts w:hint="eastAsia" w:ascii="宋体" w:hAnsi="宋体" w:eastAsia="宋体" w:cs="宋体"/>
          <w:color w:val="auto"/>
          <w:highlight w:val="none"/>
          <w:u w:val="none"/>
        </w:rPr>
        <w:fldChar w:fldCharType="separate"/>
      </w:r>
      <w:r>
        <w:rPr>
          <w:rFonts w:hint="eastAsia" w:ascii="宋体" w:hAnsi="宋体" w:cs="宋体"/>
          <w:color w:val="auto"/>
          <w:highlight w:val="none"/>
          <w:u w:val="none"/>
          <w:lang w:eastAsia="zh-CN"/>
        </w:rPr>
        <w:t>380071769@qq.com</w:t>
      </w:r>
      <w:r>
        <w:rPr>
          <w:rFonts w:hint="eastAsia" w:ascii="宋体" w:hAnsi="宋体" w:eastAsia="宋体" w:cs="宋体"/>
          <w:color w:val="auto"/>
          <w:highlight w:val="none"/>
          <w:u w:val="none"/>
        </w:rPr>
        <w:fldChar w:fldCharType="end"/>
      </w:r>
      <w:r>
        <w:rPr>
          <w:rFonts w:hint="eastAsia" w:ascii="宋体" w:hAnsi="宋体" w:eastAsia="宋体" w:cs="宋体"/>
          <w:color w:val="auto"/>
          <w:highlight w:val="none"/>
          <w:u w:val="none"/>
        </w:rPr>
        <w:t>）。</w:t>
      </w:r>
      <w:r>
        <w:rPr>
          <w:rFonts w:hint="eastAsia" w:ascii="宋体" w:hAnsi="宋体" w:eastAsia="宋体" w:cs="宋体"/>
          <w:b/>
          <w:bCs/>
          <w:color w:val="auto"/>
          <w:highlight w:val="none"/>
          <w:u w:val="none"/>
        </w:rPr>
        <w:t>未按时发送资格预审报名信息表至规定邮箱的单位，后递交预审报名纸质文件将被拒收。</w:t>
      </w:r>
    </w:p>
    <w:p w14:paraId="6F941D5B">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应征设计单位应于</w:t>
      </w:r>
      <w:r>
        <w:rPr>
          <w:rFonts w:hint="eastAsia" w:ascii="宋体" w:hAnsi="宋体" w:eastAsia="宋体" w:cs="宋体"/>
          <w:color w:val="auto"/>
          <w:highlight w:val="none"/>
          <w:u w:val="none"/>
        </w:rPr>
        <w:t>202</w:t>
      </w: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2</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27</w:t>
      </w:r>
      <w:r>
        <w:rPr>
          <w:rFonts w:hint="eastAsia" w:ascii="宋体" w:hAnsi="宋体" w:eastAsia="宋体" w:cs="宋体"/>
          <w:color w:val="auto"/>
          <w:highlight w:val="none"/>
          <w:u w:val="none"/>
        </w:rPr>
        <w:t>日16：00（北京时间）前</w:t>
      </w:r>
      <w:r>
        <w:rPr>
          <w:rFonts w:hint="eastAsia" w:ascii="宋体" w:hAnsi="宋体" w:eastAsia="宋体" w:cs="宋体"/>
          <w:color w:val="auto"/>
          <w:highlight w:val="none"/>
          <w:u w:val="none"/>
        </w:rPr>
        <w:t>，将完整的资格预审报名纸质文件（含电子文件U盘2个）递交至指定地点。</w:t>
      </w:r>
      <w:r>
        <w:rPr>
          <w:rFonts w:hint="eastAsia" w:ascii="宋体" w:hAnsi="宋体" w:cs="宋体"/>
          <w:color w:val="auto"/>
          <w:highlight w:val="none"/>
          <w:u w:val="none"/>
          <w:lang w:eastAsia="zh-CN"/>
        </w:rPr>
        <w:t>杭州市古墩路701号A座</w:t>
      </w:r>
      <w:r>
        <w:rPr>
          <w:rFonts w:hint="eastAsia" w:ascii="宋体" w:hAnsi="宋体" w:cs="宋体"/>
          <w:color w:val="auto"/>
          <w:highlight w:val="none"/>
          <w:u w:val="none"/>
          <w:lang w:val="en-US" w:eastAsia="zh-CN"/>
        </w:rPr>
        <w:t>15楼</w:t>
      </w:r>
      <w:r>
        <w:rPr>
          <w:rFonts w:hint="eastAsia" w:ascii="宋体" w:hAnsi="宋体" w:cs="宋体"/>
          <w:color w:val="auto"/>
          <w:highlight w:val="none"/>
          <w:u w:val="none"/>
          <w:lang w:eastAsia="zh-CN"/>
        </w:rPr>
        <w:t>1509室</w:t>
      </w:r>
      <w:r>
        <w:rPr>
          <w:rFonts w:hint="eastAsia" w:ascii="宋体" w:hAnsi="宋体" w:eastAsia="宋体" w:cs="宋体"/>
          <w:color w:val="auto"/>
          <w:highlight w:val="none"/>
          <w:u w:val="none"/>
        </w:rPr>
        <w:t>，</w:t>
      </w:r>
      <w:r>
        <w:rPr>
          <w:rFonts w:hint="eastAsia" w:ascii="宋体" w:hAnsi="宋体" w:cs="宋体"/>
          <w:color w:val="auto"/>
          <w:highlight w:val="none"/>
          <w:u w:val="none"/>
          <w:lang w:eastAsia="zh-CN"/>
        </w:rPr>
        <w:t>浙江省成套工程有限公司</w:t>
      </w:r>
      <w:r>
        <w:rPr>
          <w:rFonts w:hint="eastAsia" w:ascii="宋体" w:hAnsi="宋体" w:eastAsia="宋体" w:cs="宋体"/>
          <w:color w:val="auto"/>
          <w:highlight w:val="none"/>
          <w:u w:val="none"/>
        </w:rPr>
        <w:t>，</w:t>
      </w:r>
      <w:r>
        <w:rPr>
          <w:rFonts w:hint="eastAsia" w:ascii="宋体" w:hAnsi="宋体" w:cs="宋体"/>
          <w:color w:val="auto"/>
          <w:highlight w:val="none"/>
          <w:u w:val="none"/>
          <w:lang w:val="en-US" w:eastAsia="zh-CN"/>
        </w:rPr>
        <w:t>翁</w:t>
      </w:r>
      <w:r>
        <w:rPr>
          <w:rFonts w:hint="eastAsia" w:ascii="宋体" w:hAnsi="宋体" w:eastAsia="宋体" w:cs="宋体"/>
          <w:color w:val="auto"/>
          <w:highlight w:val="none"/>
          <w:u w:val="none"/>
        </w:rPr>
        <w:t>工（收），</w:t>
      </w:r>
      <w:r>
        <w:rPr>
          <w:rFonts w:hint="eastAsia" w:ascii="宋体" w:hAnsi="宋体" w:cs="宋体"/>
          <w:color w:val="auto"/>
          <w:highlight w:val="none"/>
          <w:u w:val="none"/>
          <w:lang w:eastAsia="zh-CN"/>
        </w:rPr>
        <w:t>15179860857</w:t>
      </w:r>
      <w:r>
        <w:rPr>
          <w:rFonts w:hint="eastAsia" w:ascii="宋体" w:hAnsi="宋体" w:eastAsia="宋体" w:cs="宋体"/>
          <w:color w:val="auto"/>
          <w:highlight w:val="none"/>
          <w:u w:val="none"/>
        </w:rPr>
        <w:t>。接收资格预审报名纸质文件时间为工作日上午09:</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rPr>
        <w:t>0－12:00，下午14:00－1</w:t>
      </w:r>
      <w:r>
        <w:rPr>
          <w:rFonts w:hint="eastAsia" w:ascii="宋体" w:hAnsi="宋体" w:cs="宋体"/>
          <w:color w:val="auto"/>
          <w:highlight w:val="none"/>
          <w:u w:val="none"/>
          <w:lang w:val="en-US" w:eastAsia="zh-CN"/>
        </w:rPr>
        <w:t>7</w:t>
      </w:r>
      <w:r>
        <w:rPr>
          <w:rFonts w:hint="eastAsia" w:ascii="宋体" w:hAnsi="宋体" w:eastAsia="宋体" w:cs="宋体"/>
          <w:color w:val="auto"/>
          <w:highlight w:val="none"/>
          <w:u w:val="none"/>
        </w:rPr>
        <w:t>:00，逾期送交或不符合规定的报名材料不予接收。</w:t>
      </w:r>
    </w:p>
    <w:p w14:paraId="7A625519">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资格预审报名纸质文件（含电子文件U盘2个）</w:t>
      </w:r>
      <w:r>
        <w:rPr>
          <w:rFonts w:hint="eastAsia" w:ascii="宋体" w:hAnsi="宋体" w:cs="宋体"/>
          <w:color w:val="auto"/>
          <w:highlight w:val="none"/>
          <w:u w:val="none"/>
          <w:lang w:val="en-US" w:eastAsia="zh-CN"/>
        </w:rPr>
        <w:t>须</w:t>
      </w:r>
      <w:r>
        <w:rPr>
          <w:rFonts w:hint="eastAsia" w:ascii="宋体" w:hAnsi="宋体" w:eastAsia="宋体" w:cs="宋体"/>
          <w:color w:val="auto"/>
          <w:highlight w:val="none"/>
          <w:u w:val="none"/>
        </w:rPr>
        <w:t>现场递交。</w:t>
      </w:r>
    </w:p>
    <w:p w14:paraId="4C94F5AE">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现场递交时携带（现场递交文件）</w:t>
      </w:r>
      <w:r>
        <w:rPr>
          <w:rFonts w:hint="eastAsia" w:ascii="宋体" w:hAnsi="宋体" w:eastAsia="宋体" w:cs="宋体"/>
          <w:b/>
          <w:bCs/>
          <w:color w:val="auto"/>
          <w:highlight w:val="none"/>
          <w:u w:val="none"/>
        </w:rPr>
        <w:t>授权委托书</w:t>
      </w:r>
      <w:r>
        <w:rPr>
          <w:rFonts w:hint="eastAsia" w:ascii="宋体" w:hAnsi="宋体" w:eastAsia="宋体" w:cs="宋体"/>
          <w:color w:val="auto"/>
          <w:highlight w:val="none"/>
          <w:u w:val="none"/>
        </w:rPr>
        <w:t>：原件，加盖公章或签字，附递交人身份证复印件，仅现场递交文件时由递交人携带，无需编制在报名文件中。</w:t>
      </w:r>
    </w:p>
    <w:p w14:paraId="5CFA9134">
      <w:pPr>
        <w:pStyle w:val="4"/>
        <w:numPr>
          <w:ilvl w:val="0"/>
          <w:numId w:val="0"/>
        </w:numPr>
        <w:ind w:left="288" w:firstLine="420"/>
        <w:rPr>
          <w:rFonts w:hint="eastAsia" w:ascii="宋体" w:hAnsi="宋体" w:eastAsia="宋体" w:cs="宋体"/>
          <w:color w:val="auto"/>
          <w:highlight w:val="none"/>
          <w:u w:val="none"/>
        </w:rPr>
      </w:pPr>
      <w:bookmarkStart w:id="68" w:name="_Toc145007765"/>
      <w:r>
        <w:rPr>
          <w:rFonts w:hint="eastAsia" w:ascii="宋体" w:hAnsi="宋体" w:eastAsia="宋体" w:cs="宋体"/>
          <w:color w:val="auto"/>
          <w:highlight w:val="none"/>
          <w:u w:val="none"/>
        </w:rPr>
        <w:t>十</w:t>
      </w:r>
      <w:r>
        <w:rPr>
          <w:rFonts w:hint="eastAsia" w:ascii="宋体" w:hAnsi="宋体" w:eastAsia="宋体" w:cs="宋体"/>
          <w:color w:val="auto"/>
          <w:highlight w:val="none"/>
          <w:u w:val="none"/>
          <w:lang w:val="en-US" w:eastAsia="zh-CN"/>
        </w:rPr>
        <w:t>一</w:t>
      </w:r>
      <w:r>
        <w:rPr>
          <w:rFonts w:hint="eastAsia" w:ascii="宋体" w:hAnsi="宋体" w:eastAsia="宋体" w:cs="宋体"/>
          <w:color w:val="auto"/>
          <w:highlight w:val="none"/>
          <w:u w:val="none"/>
        </w:rPr>
        <w:t>、方案竞赛成果</w:t>
      </w:r>
      <w:bookmarkEnd w:id="68"/>
    </w:p>
    <w:p w14:paraId="6DC7F1A2">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第二阶段方案竞赛成果要求包含竞赛成果文本、展板、多媒体演示文件等，具体信息详见后续《技术文件》。方案竞赛阶段，入围设计单位需派主创设计人员及主要团队成员参加</w:t>
      </w:r>
      <w:r>
        <w:rPr>
          <w:rFonts w:hint="eastAsia" w:ascii="宋体" w:hAnsi="宋体" w:eastAsia="宋体" w:cs="宋体"/>
          <w:bCs/>
          <w:color w:val="auto"/>
          <w:highlight w:val="none"/>
          <w:u w:val="none"/>
        </w:rPr>
        <w:t>主办单位</w:t>
      </w:r>
      <w:r>
        <w:rPr>
          <w:rFonts w:hint="eastAsia" w:ascii="宋体" w:hAnsi="宋体" w:eastAsia="宋体" w:cs="宋体"/>
          <w:color w:val="auto"/>
          <w:highlight w:val="none"/>
          <w:u w:val="none"/>
        </w:rPr>
        <w:t>组织统一现场踏勘、项目宣讲会、中期交流和方案评审会、方案汇报会等。会议的组织时间及形式将另行通知。</w:t>
      </w:r>
    </w:p>
    <w:p w14:paraId="4CC58422">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第二阶段方案竞赛成果需按要求在截止时间前递交到指定地点，如相关文件未在截止时间前到达指定地点，将不予接收。</w:t>
      </w:r>
    </w:p>
    <w:p w14:paraId="58BC236B">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递交截止时间及地址：成果递交时</w:t>
      </w:r>
      <w:r>
        <w:rPr>
          <w:rFonts w:hint="eastAsia" w:ascii="宋体" w:hAnsi="宋体" w:eastAsia="宋体" w:cs="宋体"/>
          <w:color w:val="auto"/>
          <w:highlight w:val="none"/>
          <w:u w:val="none"/>
        </w:rPr>
        <w:t>间为202</w:t>
      </w: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4</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10</w:t>
      </w:r>
      <w:r>
        <w:rPr>
          <w:rFonts w:hint="eastAsia" w:ascii="宋体" w:hAnsi="宋体" w:eastAsia="宋体" w:cs="宋体"/>
          <w:color w:val="auto"/>
          <w:highlight w:val="none"/>
          <w:u w:val="none"/>
        </w:rPr>
        <w:t>日（暂定），以正</w:t>
      </w:r>
      <w:r>
        <w:rPr>
          <w:rFonts w:hint="eastAsia" w:ascii="宋体" w:hAnsi="宋体" w:eastAsia="宋体" w:cs="宋体"/>
          <w:color w:val="auto"/>
          <w:highlight w:val="none"/>
          <w:u w:val="none"/>
        </w:rPr>
        <w:t>式通知为准。</w:t>
      </w:r>
    </w:p>
    <w:p w14:paraId="4F3DEE5D">
      <w:pPr>
        <w:pStyle w:val="4"/>
        <w:numPr>
          <w:ilvl w:val="0"/>
          <w:numId w:val="0"/>
        </w:numPr>
        <w:ind w:left="288" w:firstLine="420"/>
        <w:rPr>
          <w:rFonts w:hint="eastAsia" w:ascii="宋体" w:hAnsi="宋体" w:eastAsia="宋体" w:cs="宋体"/>
          <w:color w:val="auto"/>
          <w:highlight w:val="none"/>
          <w:u w:val="none"/>
        </w:rPr>
      </w:pPr>
      <w:bookmarkStart w:id="69" w:name="_Toc497326607"/>
      <w:bookmarkStart w:id="70" w:name="_Toc145007766"/>
      <w:r>
        <w:rPr>
          <w:rFonts w:hint="eastAsia" w:ascii="宋体" w:hAnsi="宋体" w:eastAsia="宋体" w:cs="宋体"/>
          <w:color w:val="auto"/>
          <w:highlight w:val="none"/>
          <w:u w:val="none"/>
        </w:rPr>
        <w:t>十</w:t>
      </w:r>
      <w:r>
        <w:rPr>
          <w:rFonts w:hint="eastAsia" w:ascii="宋体" w:hAnsi="宋体" w:eastAsia="宋体" w:cs="宋体"/>
          <w:color w:val="auto"/>
          <w:highlight w:val="none"/>
          <w:u w:val="none"/>
          <w:lang w:val="en-US" w:eastAsia="zh-CN"/>
        </w:rPr>
        <w:t>二</w:t>
      </w:r>
      <w:r>
        <w:rPr>
          <w:rFonts w:hint="eastAsia" w:ascii="宋体" w:hAnsi="宋体" w:eastAsia="宋体" w:cs="宋体"/>
          <w:color w:val="auto"/>
          <w:highlight w:val="none"/>
          <w:u w:val="none"/>
        </w:rPr>
        <w:t>、保密</w:t>
      </w:r>
      <w:bookmarkEnd w:id="69"/>
      <w:bookmarkEnd w:id="70"/>
    </w:p>
    <w:p w14:paraId="7EAB1E51">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公开发布信息后，直到征集工作完成为止，凡属于对方案征集文件的审查、澄清、评价和比较的有关资料以及中选候选人的推荐情况、与评审有关的其他任何情况均应严格保密；任何有关的信息和资料均不得向设计单位或上述工作无关的人员泄露。</w:t>
      </w:r>
    </w:p>
    <w:p w14:paraId="1F9A6D3C">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评审委员会及相关单位在收到设计单位递交的成果文件后，应做好相应的保密工作。评审活动结束前任何人员或单位未经征集主办单位或政府有关部门许可，都不得以任何方式披露、公开或展示成果文件，否则将追究其相关法律责任。</w:t>
      </w:r>
    </w:p>
    <w:p w14:paraId="7019D707">
      <w:pPr>
        <w:pStyle w:val="4"/>
        <w:numPr>
          <w:ilvl w:val="0"/>
          <w:numId w:val="0"/>
        </w:numPr>
        <w:ind w:left="288" w:firstLine="420"/>
        <w:rPr>
          <w:rFonts w:hint="eastAsia" w:ascii="宋体" w:hAnsi="宋体" w:eastAsia="宋体" w:cs="宋体"/>
          <w:color w:val="auto"/>
          <w:highlight w:val="none"/>
          <w:u w:val="none"/>
        </w:rPr>
      </w:pPr>
      <w:bookmarkStart w:id="71" w:name="_Toc497326608"/>
      <w:bookmarkStart w:id="72" w:name="_Toc145007767"/>
      <w:r>
        <w:rPr>
          <w:rFonts w:hint="eastAsia" w:ascii="宋体" w:hAnsi="宋体" w:eastAsia="宋体" w:cs="宋体"/>
          <w:color w:val="auto"/>
          <w:highlight w:val="none"/>
          <w:u w:val="none"/>
        </w:rPr>
        <w:t>十</w:t>
      </w:r>
      <w:r>
        <w:rPr>
          <w:rFonts w:hint="eastAsia" w:ascii="宋体" w:hAnsi="宋体" w:eastAsia="宋体" w:cs="宋体"/>
          <w:color w:val="auto"/>
          <w:highlight w:val="none"/>
          <w:u w:val="none"/>
          <w:lang w:val="en-US" w:eastAsia="zh-CN"/>
        </w:rPr>
        <w:t>三</w:t>
      </w:r>
      <w:r>
        <w:rPr>
          <w:rFonts w:hint="eastAsia" w:ascii="宋体" w:hAnsi="宋体" w:eastAsia="宋体" w:cs="宋体"/>
          <w:color w:val="auto"/>
          <w:highlight w:val="none"/>
          <w:u w:val="none"/>
        </w:rPr>
        <w:t>、适用的法律</w:t>
      </w:r>
      <w:bookmarkEnd w:id="71"/>
      <w:bookmarkEnd w:id="72"/>
    </w:p>
    <w:p w14:paraId="3C719D64">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lang w:eastAsia="zh-CN"/>
        </w:rPr>
        <w:t>宣杭铁路公园一期</w:t>
      </w:r>
      <w:r>
        <w:rPr>
          <w:rFonts w:hint="eastAsia" w:ascii="宋体" w:hAnsi="宋体" w:eastAsia="宋体" w:cs="宋体"/>
          <w:color w:val="auto"/>
          <w:highlight w:val="none"/>
          <w:u w:val="none"/>
        </w:rPr>
        <w:t>方案征集活动，包括该征集活动本身及征集活动的相关文件仅适用于中华人民共和国的相关法律。</w:t>
      </w:r>
    </w:p>
    <w:p w14:paraId="4CD5FE41">
      <w:pPr>
        <w:pStyle w:val="4"/>
        <w:numPr>
          <w:ilvl w:val="0"/>
          <w:numId w:val="0"/>
        </w:numPr>
        <w:ind w:left="708"/>
        <w:rPr>
          <w:rFonts w:hint="eastAsia" w:ascii="宋体" w:hAnsi="宋体" w:eastAsia="宋体" w:cs="宋体"/>
          <w:color w:val="auto"/>
          <w:highlight w:val="none"/>
          <w:u w:val="none"/>
        </w:rPr>
      </w:pPr>
      <w:bookmarkStart w:id="73" w:name="_Toc145007768"/>
      <w:bookmarkStart w:id="74" w:name="_Toc497326609"/>
      <w:r>
        <w:rPr>
          <w:rFonts w:hint="eastAsia" w:ascii="宋体" w:hAnsi="宋体" w:eastAsia="宋体" w:cs="宋体"/>
          <w:color w:val="auto"/>
          <w:highlight w:val="none"/>
          <w:u w:val="none"/>
        </w:rPr>
        <w:t>十</w:t>
      </w:r>
      <w:r>
        <w:rPr>
          <w:rFonts w:hint="eastAsia" w:ascii="宋体" w:hAnsi="宋体" w:eastAsia="宋体" w:cs="宋体"/>
          <w:color w:val="auto"/>
          <w:highlight w:val="none"/>
          <w:u w:val="none"/>
          <w:lang w:val="en-US" w:eastAsia="zh-CN"/>
        </w:rPr>
        <w:t>四</w:t>
      </w:r>
      <w:r>
        <w:rPr>
          <w:rFonts w:hint="eastAsia" w:ascii="宋体" w:hAnsi="宋体" w:eastAsia="宋体" w:cs="宋体"/>
          <w:color w:val="auto"/>
          <w:highlight w:val="none"/>
          <w:u w:val="none"/>
        </w:rPr>
        <w:t>、知识产权</w:t>
      </w:r>
      <w:bookmarkEnd w:id="73"/>
      <w:bookmarkEnd w:id="74"/>
    </w:p>
    <w:p w14:paraId="378C274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由征集主办单位/主办单位提供的资料、软件和其他物品，其所有权（包括版权）等合法权益归征集主办单位所有。未经主办单位书面同意，设计单位不得擅自使用或交由任何第三方使用前述资料、软件和其他物品，否则，设计单位应承担由此产生的所有责任并赔偿主办单位因此遭受的所有损失。</w:t>
      </w:r>
    </w:p>
    <w:p w14:paraId="64F7F441">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设计单位保证递交给主办单位的策划设计图纸、相关文件、资料、方案等项目成果以及实现该成果所使用的必要方法不侵犯主办单位和任何第三方的合法权益（包括但不限于专利权、商标、著作权、厂商标识、服务标记、商业秘密、公民的肖像权等），否则，设计单位应承担由此产生的所有责任并赔偿征集业主单位因此遭受的所有损失。</w:t>
      </w:r>
    </w:p>
    <w:p w14:paraId="5C70FFCD">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所有参加本方案征集活动的设计成果署名权归设计单位所有，但所有参与方案征集的设计成果在评审后不退回设计单位，征集主办单位有权对递交的所有设计成果中的合理要素进行使用。</w:t>
      </w:r>
    </w:p>
    <w:p w14:paraId="46A36BBD">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征集主办单位有权无偿使用所有设计成果，包括在评审结束后公布评审成果，并通过传媒、专业杂志、专业书刊或其他形式介绍、展示及评价设计成果。</w:t>
      </w:r>
    </w:p>
    <w:p w14:paraId="773E94B4">
      <w:pPr>
        <w:pStyle w:val="4"/>
        <w:numPr>
          <w:ilvl w:val="0"/>
          <w:numId w:val="0"/>
        </w:numPr>
        <w:ind w:left="288" w:firstLine="420"/>
        <w:rPr>
          <w:rFonts w:hint="eastAsia" w:ascii="宋体" w:hAnsi="宋体" w:eastAsia="宋体" w:cs="宋体"/>
          <w:color w:val="auto"/>
          <w:highlight w:val="none"/>
          <w:u w:val="none"/>
        </w:rPr>
      </w:pPr>
      <w:bookmarkStart w:id="75" w:name="_Toc145007769"/>
      <w:bookmarkStart w:id="76" w:name="_Toc497326610"/>
      <w:r>
        <w:rPr>
          <w:rFonts w:hint="eastAsia" w:ascii="宋体" w:hAnsi="宋体" w:eastAsia="宋体" w:cs="宋体"/>
          <w:color w:val="auto"/>
          <w:highlight w:val="none"/>
          <w:u w:val="none"/>
        </w:rPr>
        <w:t>十</w:t>
      </w:r>
      <w:r>
        <w:rPr>
          <w:rFonts w:hint="eastAsia" w:ascii="宋体" w:hAnsi="宋体" w:eastAsia="宋体" w:cs="宋体"/>
          <w:color w:val="auto"/>
          <w:highlight w:val="none"/>
          <w:u w:val="none"/>
          <w:lang w:val="en-US" w:eastAsia="zh-CN"/>
        </w:rPr>
        <w:t>五</w:t>
      </w:r>
      <w:r>
        <w:rPr>
          <w:rFonts w:hint="eastAsia" w:ascii="宋体" w:hAnsi="宋体" w:eastAsia="宋体" w:cs="宋体"/>
          <w:color w:val="auto"/>
          <w:highlight w:val="none"/>
          <w:u w:val="none"/>
        </w:rPr>
        <w:t>、争议解决</w:t>
      </w:r>
      <w:bookmarkEnd w:id="75"/>
      <w:bookmarkEnd w:id="76"/>
    </w:p>
    <w:p w14:paraId="6C32E85F">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本方案征集相关文件、合同履行中若发生争议，双方应友好协商解决；协商不成时，依法向主办单位所在地人民法院起诉。</w:t>
      </w:r>
    </w:p>
    <w:p w14:paraId="31AA0536">
      <w:pPr>
        <w:pStyle w:val="4"/>
        <w:numPr>
          <w:ilvl w:val="0"/>
          <w:numId w:val="0"/>
        </w:numPr>
        <w:ind w:left="288" w:firstLine="420"/>
        <w:rPr>
          <w:rFonts w:hint="eastAsia" w:ascii="宋体" w:hAnsi="宋体" w:eastAsia="宋体" w:cs="宋体"/>
          <w:color w:val="auto"/>
          <w:highlight w:val="none"/>
          <w:u w:val="none"/>
        </w:rPr>
      </w:pPr>
      <w:bookmarkStart w:id="77" w:name="_Toc497326611"/>
      <w:bookmarkStart w:id="78" w:name="_Toc145007770"/>
      <w:r>
        <w:rPr>
          <w:rFonts w:hint="eastAsia" w:ascii="宋体" w:hAnsi="宋体" w:eastAsia="宋体" w:cs="宋体"/>
          <w:color w:val="auto"/>
          <w:highlight w:val="none"/>
          <w:u w:val="none"/>
        </w:rPr>
        <w:t>十</w:t>
      </w:r>
      <w:r>
        <w:rPr>
          <w:rFonts w:hint="eastAsia" w:ascii="宋体" w:hAnsi="宋体" w:eastAsia="宋体" w:cs="宋体"/>
          <w:color w:val="auto"/>
          <w:highlight w:val="none"/>
          <w:u w:val="none"/>
          <w:lang w:val="en-US" w:eastAsia="zh-CN"/>
        </w:rPr>
        <w:t>六</w:t>
      </w:r>
      <w:r>
        <w:rPr>
          <w:rFonts w:hint="eastAsia" w:ascii="宋体" w:hAnsi="宋体" w:eastAsia="宋体" w:cs="宋体"/>
          <w:color w:val="auto"/>
          <w:highlight w:val="none"/>
          <w:u w:val="none"/>
        </w:rPr>
        <w:t>、不正当竞争与纪律监督</w:t>
      </w:r>
      <w:bookmarkEnd w:id="77"/>
      <w:bookmarkEnd w:id="78"/>
    </w:p>
    <w:p w14:paraId="6BA69785">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严禁应征设计单位向参与方案评审的有关人员行贿，使其泄露一切与方案评审工作相关的信息。</w:t>
      </w:r>
    </w:p>
    <w:p w14:paraId="55D6FEBF">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应征设计单位在方案征集过程中严禁互相串通、结盟，损害方案征集的公正性，或以任何方式影响其他应征设计单位参与正当方案征集。</w:t>
      </w:r>
    </w:p>
    <w:p w14:paraId="29EDD0CC">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如发现应征设计单位有上述不正当竞争行为，取消其方案征集资格或中选资格，并追究相应的法律责任。</w:t>
      </w:r>
    </w:p>
    <w:p w14:paraId="56757039">
      <w:pPr>
        <w:pStyle w:val="4"/>
        <w:numPr>
          <w:ilvl w:val="0"/>
          <w:numId w:val="0"/>
        </w:numPr>
        <w:ind w:left="288" w:firstLine="420"/>
        <w:rPr>
          <w:rFonts w:hint="eastAsia" w:ascii="宋体" w:hAnsi="宋体" w:eastAsia="宋体" w:cs="宋体"/>
          <w:color w:val="auto"/>
          <w:highlight w:val="none"/>
          <w:u w:val="none"/>
        </w:rPr>
      </w:pPr>
      <w:bookmarkStart w:id="79" w:name="_Toc145007771"/>
      <w:r>
        <w:rPr>
          <w:rFonts w:hint="eastAsia" w:ascii="宋体" w:hAnsi="宋体" w:eastAsia="宋体" w:cs="宋体"/>
          <w:color w:val="auto"/>
          <w:highlight w:val="none"/>
          <w:u w:val="none"/>
        </w:rPr>
        <w:t>十</w:t>
      </w:r>
      <w:r>
        <w:rPr>
          <w:rFonts w:hint="eastAsia" w:ascii="宋体" w:hAnsi="宋体" w:eastAsia="宋体" w:cs="宋体"/>
          <w:color w:val="auto"/>
          <w:highlight w:val="none"/>
          <w:u w:val="none"/>
          <w:lang w:val="en-US" w:eastAsia="zh-CN"/>
        </w:rPr>
        <w:t>七</w:t>
      </w:r>
      <w:r>
        <w:rPr>
          <w:rFonts w:hint="eastAsia" w:ascii="宋体" w:hAnsi="宋体" w:eastAsia="宋体" w:cs="宋体"/>
          <w:color w:val="auto"/>
          <w:highlight w:val="none"/>
          <w:u w:val="none"/>
        </w:rPr>
        <w:t>、计量单位</w:t>
      </w:r>
      <w:bookmarkEnd w:id="79"/>
    </w:p>
    <w:p w14:paraId="45B0D697">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除国家相关标准及方案征集文件中的技术要求另有规定外，方案征集成果文件使用的度量单位，均采用中华人民共和国法定计量单位。</w:t>
      </w:r>
    </w:p>
    <w:p w14:paraId="36955007">
      <w:pPr>
        <w:pStyle w:val="4"/>
        <w:numPr>
          <w:ilvl w:val="0"/>
          <w:numId w:val="0"/>
        </w:numPr>
        <w:ind w:left="708"/>
        <w:rPr>
          <w:rFonts w:hint="eastAsia" w:ascii="宋体" w:hAnsi="宋体" w:eastAsia="宋体" w:cs="宋体"/>
          <w:color w:val="auto"/>
          <w:highlight w:val="none"/>
          <w:u w:val="none"/>
        </w:rPr>
      </w:pPr>
      <w:bookmarkStart w:id="80" w:name="_Toc497326613"/>
      <w:bookmarkStart w:id="81" w:name="_Toc145007772"/>
      <w:r>
        <w:rPr>
          <w:rFonts w:hint="eastAsia" w:ascii="宋体" w:hAnsi="宋体" w:eastAsia="宋体" w:cs="宋体"/>
          <w:color w:val="auto"/>
          <w:highlight w:val="none"/>
          <w:u w:val="none"/>
        </w:rPr>
        <w:t>十</w:t>
      </w:r>
      <w:r>
        <w:rPr>
          <w:rFonts w:hint="eastAsia" w:ascii="宋体" w:hAnsi="宋体" w:eastAsia="宋体" w:cs="宋体"/>
          <w:color w:val="auto"/>
          <w:highlight w:val="none"/>
          <w:u w:val="none"/>
          <w:lang w:val="en-US" w:eastAsia="zh-CN"/>
        </w:rPr>
        <w:t>八</w:t>
      </w:r>
      <w:r>
        <w:rPr>
          <w:rFonts w:hint="eastAsia" w:ascii="宋体" w:hAnsi="宋体" w:eastAsia="宋体" w:cs="宋体"/>
          <w:color w:val="auto"/>
          <w:highlight w:val="none"/>
          <w:u w:val="none"/>
        </w:rPr>
        <w:t>、其他</w:t>
      </w:r>
      <w:bookmarkEnd w:id="80"/>
      <w:bookmarkEnd w:id="81"/>
    </w:p>
    <w:p w14:paraId="302FAAC7">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主办单位不退还所有方案征集成果文件（无效方案竞赛成果除外）。应征设计单位不得向评审委员会成员或其他有关人员索问评审过程的情况和材料。</w:t>
      </w:r>
    </w:p>
    <w:p w14:paraId="14995360">
      <w:pPr>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本次方案征集日程安排时间均以北京时间为准，主办单位保留更改活动日程安排的权力。如有改动，将会通知应征设计单位。</w:t>
      </w:r>
    </w:p>
    <w:p w14:paraId="7366E76D">
      <w:pPr>
        <w:widowControl/>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方案征集规则文件、方案征集文件澄清（答疑）纪要、方案征集文件修改（补充）函件内容均以书面明确的内容为准。当方案征集文件、澄清（答疑）纪要、修改（补充）函件内容相互矛盾时，以最后发出的为准。</w:t>
      </w:r>
    </w:p>
    <w:p w14:paraId="46DDD9DA">
      <w:pPr>
        <w:widowControl/>
        <w:ind w:firstLine="480"/>
        <w:rPr>
          <w:rFonts w:hint="eastAsia" w:ascii="宋体" w:hAnsi="宋体" w:eastAsia="宋体" w:cs="宋体"/>
          <w:color w:val="auto"/>
          <w:highlight w:val="none"/>
          <w:u w:val="none"/>
        </w:rPr>
      </w:pPr>
      <w:r>
        <w:rPr>
          <w:rFonts w:hint="eastAsia" w:ascii="宋体" w:hAnsi="宋体" w:eastAsia="宋体" w:cs="宋体"/>
          <w:color w:val="auto"/>
          <w:highlight w:val="none"/>
          <w:u w:val="none"/>
        </w:rPr>
        <w:t>主办单位对本次方案征集规则拥有最终解释权。</w:t>
      </w:r>
    </w:p>
    <w:p w14:paraId="45EDBEA8">
      <w:pPr>
        <w:pStyle w:val="4"/>
        <w:numPr>
          <w:ilvl w:val="0"/>
          <w:numId w:val="0"/>
        </w:numPr>
        <w:ind w:firstLine="643" w:firstLineChars="200"/>
        <w:rPr>
          <w:rFonts w:hint="eastAsia" w:ascii="宋体" w:hAnsi="宋体" w:eastAsia="宋体" w:cs="宋体"/>
          <w:color w:val="auto"/>
          <w:highlight w:val="none"/>
          <w:u w:val="none"/>
        </w:rPr>
      </w:pPr>
      <w:bookmarkStart w:id="82" w:name="_Toc145007773"/>
      <w:r>
        <w:rPr>
          <w:rFonts w:hint="eastAsia" w:ascii="宋体" w:hAnsi="宋体" w:eastAsia="宋体" w:cs="宋体"/>
          <w:color w:val="auto"/>
          <w:highlight w:val="none"/>
          <w:u w:val="none"/>
          <w:lang w:val="en-US" w:eastAsia="zh-CN"/>
        </w:rPr>
        <w:t>十九</w:t>
      </w:r>
      <w:r>
        <w:rPr>
          <w:rFonts w:hint="eastAsia" w:ascii="宋体" w:hAnsi="宋体" w:eastAsia="宋体" w:cs="宋体"/>
          <w:color w:val="auto"/>
          <w:highlight w:val="none"/>
          <w:u w:val="none"/>
        </w:rPr>
        <w:t>、附件</w:t>
      </w:r>
      <w:bookmarkEnd w:id="82"/>
    </w:p>
    <w:p w14:paraId="0D5CFD3B">
      <w:pPr>
        <w:ind w:firstLine="0" w:firstLineChars="0"/>
        <w:rPr>
          <w:rFonts w:hint="eastAsia" w:ascii="宋体" w:hAnsi="宋体" w:eastAsia="宋体" w:cs="宋体"/>
          <w:color w:val="auto"/>
          <w:highlight w:val="none"/>
          <w:u w:val="none"/>
        </w:rPr>
      </w:pPr>
      <w:r>
        <w:rPr>
          <w:rFonts w:hint="eastAsia" w:ascii="宋体" w:hAnsi="宋体" w:eastAsia="宋体" w:cs="宋体"/>
          <w:color w:val="auto"/>
          <w:highlight w:val="none"/>
          <w:u w:val="none"/>
        </w:rPr>
        <w:t>附件一：资格预审报名文件格式</w:t>
      </w:r>
    </w:p>
    <w:p w14:paraId="4F45B59B">
      <w:pPr>
        <w:ind w:firstLine="0" w:firstLineChars="0"/>
        <w:rPr>
          <w:rFonts w:hint="eastAsia" w:ascii="宋体" w:hAnsi="宋体" w:eastAsia="宋体" w:cs="宋体"/>
          <w:color w:val="auto"/>
          <w:highlight w:val="none"/>
          <w:u w:val="none"/>
        </w:rPr>
      </w:pPr>
      <w:r>
        <w:rPr>
          <w:rFonts w:hint="eastAsia" w:ascii="宋体" w:hAnsi="宋体" w:eastAsia="宋体" w:cs="宋体"/>
          <w:color w:val="auto"/>
          <w:highlight w:val="none"/>
          <w:u w:val="none"/>
        </w:rPr>
        <w:t>附件二：资格预审报名信息表</w:t>
      </w:r>
    </w:p>
    <w:bookmarkEnd w:id="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FZLTCHJW--GB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Neue LT Pro">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EF34">
    <w:pPr>
      <w:pStyle w:val="9"/>
      <w:ind w:firstLine="0" w:firstLineChars="0"/>
      <w:jc w:val="center"/>
    </w:pPr>
    <w:r>
      <w:fldChar w:fldCharType="begin"/>
    </w:r>
    <w:r>
      <w:instrText xml:space="preserve">PAGE   \* MERGEFORMAT</w:instrText>
    </w:r>
    <w:r>
      <w:fldChar w:fldCharType="separate"/>
    </w:r>
    <w:r>
      <w:rPr>
        <w:lang w:val="zh-CN"/>
      </w:rPr>
      <w:t>26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88C8">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8960">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45D5">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25B7F">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CDF48">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EAFE1"/>
    <w:multiLevelType w:val="singleLevel"/>
    <w:tmpl w:val="C94EAFE1"/>
    <w:lvl w:ilvl="0" w:tentative="0">
      <w:start w:val="1"/>
      <w:numFmt w:val="decimal"/>
      <w:pStyle w:val="4"/>
      <w:suff w:val="nothing"/>
      <w:lvlText w:val="%1、"/>
      <w:lvlJc w:val="left"/>
      <w:pPr>
        <w:ind w:left="288" w:firstLine="42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YjdkNmM2ZmJhMDkzZTYyMmU2OWJjYzY2NDY3OGMifQ=="/>
  </w:docVars>
  <w:rsids>
    <w:rsidRoot w:val="00A834F9"/>
    <w:rsid w:val="000176A6"/>
    <w:rsid w:val="00033A23"/>
    <w:rsid w:val="00033B7E"/>
    <w:rsid w:val="00037C7F"/>
    <w:rsid w:val="000804D6"/>
    <w:rsid w:val="0008618C"/>
    <w:rsid w:val="00093A83"/>
    <w:rsid w:val="000B2B29"/>
    <w:rsid w:val="000D0ACD"/>
    <w:rsid w:val="000D301F"/>
    <w:rsid w:val="000E62B9"/>
    <w:rsid w:val="000F511B"/>
    <w:rsid w:val="00132485"/>
    <w:rsid w:val="00156798"/>
    <w:rsid w:val="00193A47"/>
    <w:rsid w:val="00193BFF"/>
    <w:rsid w:val="001B4EDD"/>
    <w:rsid w:val="001C0231"/>
    <w:rsid w:val="001C1C8E"/>
    <w:rsid w:val="001D4901"/>
    <w:rsid w:val="001E2258"/>
    <w:rsid w:val="001F42D2"/>
    <w:rsid w:val="0021635C"/>
    <w:rsid w:val="00216F4F"/>
    <w:rsid w:val="00251673"/>
    <w:rsid w:val="00267C7A"/>
    <w:rsid w:val="0027323D"/>
    <w:rsid w:val="002E0E65"/>
    <w:rsid w:val="00352D74"/>
    <w:rsid w:val="0036033C"/>
    <w:rsid w:val="003765E7"/>
    <w:rsid w:val="003831AF"/>
    <w:rsid w:val="003A4D4C"/>
    <w:rsid w:val="003D6165"/>
    <w:rsid w:val="003F68C2"/>
    <w:rsid w:val="004014B8"/>
    <w:rsid w:val="00423C6E"/>
    <w:rsid w:val="00434B22"/>
    <w:rsid w:val="00435D85"/>
    <w:rsid w:val="00436EF6"/>
    <w:rsid w:val="00455D7B"/>
    <w:rsid w:val="00470D52"/>
    <w:rsid w:val="004D0B3E"/>
    <w:rsid w:val="004F15A8"/>
    <w:rsid w:val="0051129D"/>
    <w:rsid w:val="00526F12"/>
    <w:rsid w:val="005600FD"/>
    <w:rsid w:val="005775E8"/>
    <w:rsid w:val="0058581D"/>
    <w:rsid w:val="005913A9"/>
    <w:rsid w:val="005B14B6"/>
    <w:rsid w:val="005B1886"/>
    <w:rsid w:val="005C47D9"/>
    <w:rsid w:val="005F563E"/>
    <w:rsid w:val="00642DD9"/>
    <w:rsid w:val="006761B7"/>
    <w:rsid w:val="006A4E64"/>
    <w:rsid w:val="006E49AC"/>
    <w:rsid w:val="00705B2B"/>
    <w:rsid w:val="00730076"/>
    <w:rsid w:val="00755C46"/>
    <w:rsid w:val="007C2458"/>
    <w:rsid w:val="007E6420"/>
    <w:rsid w:val="0082002C"/>
    <w:rsid w:val="00870092"/>
    <w:rsid w:val="00876E26"/>
    <w:rsid w:val="008A39C2"/>
    <w:rsid w:val="008C77F6"/>
    <w:rsid w:val="008D2971"/>
    <w:rsid w:val="00912765"/>
    <w:rsid w:val="00967947"/>
    <w:rsid w:val="009A1557"/>
    <w:rsid w:val="009A413B"/>
    <w:rsid w:val="009E62DD"/>
    <w:rsid w:val="00A22907"/>
    <w:rsid w:val="00A27294"/>
    <w:rsid w:val="00A44B25"/>
    <w:rsid w:val="00A5434B"/>
    <w:rsid w:val="00A61112"/>
    <w:rsid w:val="00A61136"/>
    <w:rsid w:val="00A61BE6"/>
    <w:rsid w:val="00A65BC2"/>
    <w:rsid w:val="00A834F9"/>
    <w:rsid w:val="00A85AD6"/>
    <w:rsid w:val="00AE7842"/>
    <w:rsid w:val="00B30321"/>
    <w:rsid w:val="00B53C25"/>
    <w:rsid w:val="00B67CC9"/>
    <w:rsid w:val="00B92815"/>
    <w:rsid w:val="00BA7EB5"/>
    <w:rsid w:val="00BE0AD5"/>
    <w:rsid w:val="00BF4259"/>
    <w:rsid w:val="00C04F40"/>
    <w:rsid w:val="00C07D10"/>
    <w:rsid w:val="00C12B0A"/>
    <w:rsid w:val="00C15B6C"/>
    <w:rsid w:val="00C7159B"/>
    <w:rsid w:val="00C715D2"/>
    <w:rsid w:val="00CA0B1B"/>
    <w:rsid w:val="00CD7D17"/>
    <w:rsid w:val="00CF293D"/>
    <w:rsid w:val="00D027BE"/>
    <w:rsid w:val="00D151EC"/>
    <w:rsid w:val="00D25173"/>
    <w:rsid w:val="00D35B8D"/>
    <w:rsid w:val="00D73C3D"/>
    <w:rsid w:val="00DB08A8"/>
    <w:rsid w:val="00DB370E"/>
    <w:rsid w:val="00DD4758"/>
    <w:rsid w:val="00DF7EDB"/>
    <w:rsid w:val="00E01FA1"/>
    <w:rsid w:val="00E04F15"/>
    <w:rsid w:val="00E14815"/>
    <w:rsid w:val="00E271E3"/>
    <w:rsid w:val="00E4204E"/>
    <w:rsid w:val="00E534B6"/>
    <w:rsid w:val="00E67A3B"/>
    <w:rsid w:val="00E7473D"/>
    <w:rsid w:val="00EB1FC9"/>
    <w:rsid w:val="00EC298E"/>
    <w:rsid w:val="00EE4AFB"/>
    <w:rsid w:val="00EE6C45"/>
    <w:rsid w:val="00F011BD"/>
    <w:rsid w:val="00F025B9"/>
    <w:rsid w:val="00F0712B"/>
    <w:rsid w:val="00F176F6"/>
    <w:rsid w:val="00F20E4D"/>
    <w:rsid w:val="00F21B9D"/>
    <w:rsid w:val="00F3085B"/>
    <w:rsid w:val="00F342E3"/>
    <w:rsid w:val="00F407A0"/>
    <w:rsid w:val="00F43425"/>
    <w:rsid w:val="00F768A0"/>
    <w:rsid w:val="00F929A0"/>
    <w:rsid w:val="00FB5E87"/>
    <w:rsid w:val="0486296B"/>
    <w:rsid w:val="05410997"/>
    <w:rsid w:val="066C3F04"/>
    <w:rsid w:val="073D69AF"/>
    <w:rsid w:val="0B3D70A1"/>
    <w:rsid w:val="0DD87EF6"/>
    <w:rsid w:val="0EC00B7E"/>
    <w:rsid w:val="10C57CF4"/>
    <w:rsid w:val="12536779"/>
    <w:rsid w:val="12576123"/>
    <w:rsid w:val="126421B8"/>
    <w:rsid w:val="15594AA4"/>
    <w:rsid w:val="172E6050"/>
    <w:rsid w:val="192666D4"/>
    <w:rsid w:val="1ED8044E"/>
    <w:rsid w:val="207C0C91"/>
    <w:rsid w:val="20916F86"/>
    <w:rsid w:val="20F3093F"/>
    <w:rsid w:val="211301DB"/>
    <w:rsid w:val="21914C6E"/>
    <w:rsid w:val="21DC4F15"/>
    <w:rsid w:val="21E14C3C"/>
    <w:rsid w:val="235C6C70"/>
    <w:rsid w:val="2A4A79AA"/>
    <w:rsid w:val="2AB423D8"/>
    <w:rsid w:val="2CCD3674"/>
    <w:rsid w:val="2CD177B2"/>
    <w:rsid w:val="2ED55B28"/>
    <w:rsid w:val="2F7B4455"/>
    <w:rsid w:val="352B24B8"/>
    <w:rsid w:val="37F52411"/>
    <w:rsid w:val="38CA0C02"/>
    <w:rsid w:val="39C1487F"/>
    <w:rsid w:val="3A136198"/>
    <w:rsid w:val="3ABE3F5A"/>
    <w:rsid w:val="3AD813D7"/>
    <w:rsid w:val="3B6C7BF1"/>
    <w:rsid w:val="3D193084"/>
    <w:rsid w:val="3D3C651F"/>
    <w:rsid w:val="3ECF6768"/>
    <w:rsid w:val="3FDB6830"/>
    <w:rsid w:val="43451871"/>
    <w:rsid w:val="475F3073"/>
    <w:rsid w:val="484F022F"/>
    <w:rsid w:val="49225EDF"/>
    <w:rsid w:val="49A52F76"/>
    <w:rsid w:val="49C53182"/>
    <w:rsid w:val="4AF66DF5"/>
    <w:rsid w:val="4B097B1F"/>
    <w:rsid w:val="4BA01B43"/>
    <w:rsid w:val="4D0044A7"/>
    <w:rsid w:val="4E770BC9"/>
    <w:rsid w:val="4EB86BA1"/>
    <w:rsid w:val="52107A6A"/>
    <w:rsid w:val="52A63672"/>
    <w:rsid w:val="53454F66"/>
    <w:rsid w:val="53B86B6C"/>
    <w:rsid w:val="54C02717"/>
    <w:rsid w:val="5881028A"/>
    <w:rsid w:val="60373ACA"/>
    <w:rsid w:val="60E94E40"/>
    <w:rsid w:val="610378DB"/>
    <w:rsid w:val="615D47CA"/>
    <w:rsid w:val="62AF1C11"/>
    <w:rsid w:val="64383304"/>
    <w:rsid w:val="64D478DA"/>
    <w:rsid w:val="64F61295"/>
    <w:rsid w:val="651A72A9"/>
    <w:rsid w:val="652D6F8B"/>
    <w:rsid w:val="69F951FB"/>
    <w:rsid w:val="6AD17D83"/>
    <w:rsid w:val="6AE338E4"/>
    <w:rsid w:val="6C4951ED"/>
    <w:rsid w:val="6FA923C7"/>
    <w:rsid w:val="6FC634F9"/>
    <w:rsid w:val="6FDB386D"/>
    <w:rsid w:val="715E109C"/>
    <w:rsid w:val="718407D3"/>
    <w:rsid w:val="7343683D"/>
    <w:rsid w:val="74210B29"/>
    <w:rsid w:val="750C5EB3"/>
    <w:rsid w:val="759267F1"/>
    <w:rsid w:val="75D93CEA"/>
    <w:rsid w:val="76EE2270"/>
    <w:rsid w:val="791175B9"/>
    <w:rsid w:val="7A163A7B"/>
    <w:rsid w:val="7AF46E85"/>
    <w:rsid w:val="7B801CB5"/>
    <w:rsid w:val="7E29122F"/>
    <w:rsid w:val="7F3B6931"/>
    <w:rsid w:val="7F4C0A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4"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23"/>
    <w:qFormat/>
    <w:uiPriority w:val="0"/>
    <w:pPr>
      <w:keepNext/>
      <w:keepLines/>
      <w:numPr>
        <w:ilvl w:val="0"/>
        <w:numId w:val="1"/>
      </w:numPr>
      <w:ind w:firstLine="0" w:firstLineChars="0"/>
      <w:outlineLvl w:val="0"/>
    </w:pPr>
    <w:rPr>
      <w:rFonts w:ascii="Calibri" w:hAnsi="Calibri" w:eastAsia="微软雅黑 Light"/>
      <w:b/>
      <w:kern w:val="44"/>
      <w:sz w:val="32"/>
      <w:szCs w:val="24"/>
    </w:rPr>
  </w:style>
  <w:style w:type="paragraph" w:styleId="5">
    <w:name w:val="heading 2"/>
    <w:basedOn w:val="1"/>
    <w:next w:val="1"/>
    <w:link w:val="24"/>
    <w:qFormat/>
    <w:uiPriority w:val="0"/>
    <w:pPr>
      <w:keepNext/>
      <w:keepLines/>
      <w:ind w:firstLine="0" w:firstLineChars="0"/>
      <w:outlineLvl w:val="1"/>
    </w:pPr>
    <w:rPr>
      <w:rFonts w:ascii="Arial" w:hAnsi="Arial" w:eastAsia="微软雅黑 Light"/>
      <w:b/>
      <w:szCs w:val="24"/>
    </w:rPr>
  </w:style>
  <w:style w:type="paragraph" w:styleId="6">
    <w:name w:val="heading 3"/>
    <w:basedOn w:val="1"/>
    <w:next w:val="1"/>
    <w:link w:val="25"/>
    <w:semiHidden/>
    <w:unhideWhenUsed/>
    <w:qFormat/>
    <w:uiPriority w:val="0"/>
    <w:pPr>
      <w:keepNext/>
      <w:keepLines/>
      <w:spacing w:before="260" w:after="260" w:line="416" w:lineRule="auto"/>
      <w:ind w:firstLine="723"/>
      <w:outlineLvl w:val="2"/>
    </w:pPr>
    <w:rPr>
      <w:rFonts w:ascii="Calibri" w:hAnsi="Calibri" w:eastAsia="微软雅黑 Light"/>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38"/>
    <w:qFormat/>
    <w:uiPriority w:val="0"/>
    <w:pPr>
      <w:spacing w:line="240" w:lineRule="auto"/>
    </w:pPr>
    <w:rPr>
      <w:sz w:val="18"/>
      <w:szCs w:val="18"/>
    </w:rPr>
  </w:style>
  <w:style w:type="paragraph" w:styleId="3">
    <w:name w:val="HTML Preformatted"/>
    <w:basedOn w:val="1"/>
    <w:link w:val="39"/>
    <w:unhideWhenUsed/>
    <w:qFormat/>
    <w:uiPriority w:val="0"/>
    <w:rPr>
      <w:rFonts w:ascii="Courier New" w:hAnsi="Courier New" w:cs="Courier New"/>
      <w:sz w:val="20"/>
      <w:szCs w:val="20"/>
    </w:rPr>
  </w:style>
  <w:style w:type="paragraph" w:styleId="7">
    <w:name w:val="annotation text"/>
    <w:basedOn w:val="1"/>
    <w:link w:val="35"/>
    <w:qFormat/>
    <w:uiPriority w:val="0"/>
    <w:pPr>
      <w:ind w:firstLine="723"/>
      <w:jc w:val="left"/>
    </w:pPr>
    <w:rPr>
      <w:rFonts w:ascii="Calibri" w:hAnsi="Calibri" w:eastAsia="微软雅黑 Light"/>
      <w:szCs w:val="24"/>
    </w:rPr>
  </w:style>
  <w:style w:type="paragraph" w:styleId="8">
    <w:name w:val="Body Text"/>
    <w:basedOn w:val="1"/>
    <w:link w:val="26"/>
    <w:unhideWhenUsed/>
    <w:qFormat/>
    <w:uiPriority w:val="1"/>
    <w:pPr>
      <w:spacing w:after="120"/>
      <w:ind w:firstLine="723"/>
    </w:pPr>
    <w:rPr>
      <w:rFonts w:ascii="Calibri" w:hAnsi="Calibri" w:eastAsia="微软雅黑 Light"/>
      <w:szCs w:val="24"/>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ind w:firstLine="723"/>
    </w:pPr>
    <w:rPr>
      <w:rFonts w:ascii="Calibri" w:hAnsi="Calibri" w:eastAsia="微软雅黑 Light"/>
      <w:szCs w:val="24"/>
    </w:rPr>
  </w:style>
  <w:style w:type="paragraph" w:styleId="12">
    <w:name w:val="toc 2"/>
    <w:basedOn w:val="1"/>
    <w:next w:val="1"/>
    <w:unhideWhenUsed/>
    <w:qFormat/>
    <w:uiPriority w:val="39"/>
    <w:pPr>
      <w:ind w:left="420" w:leftChars="200" w:firstLine="723"/>
    </w:pPr>
    <w:rPr>
      <w:rFonts w:ascii="Calibri" w:hAnsi="Calibri" w:eastAsia="微软雅黑 Light"/>
      <w:szCs w:val="24"/>
    </w:rPr>
  </w:style>
  <w:style w:type="paragraph" w:styleId="13">
    <w:name w:val="Normal (Web)"/>
    <w:basedOn w:val="1"/>
    <w:qFormat/>
    <w:uiPriority w:val="0"/>
    <w:pPr>
      <w:spacing w:beforeAutospacing="1" w:afterAutospacing="1"/>
      <w:ind w:firstLine="723"/>
      <w:jc w:val="left"/>
    </w:pPr>
    <w:rPr>
      <w:rFonts w:ascii="Calibri" w:hAnsi="Calibri" w:eastAsia="微软雅黑 Light"/>
      <w:kern w:val="0"/>
      <w:szCs w:val="24"/>
    </w:rPr>
  </w:style>
  <w:style w:type="paragraph" w:styleId="14">
    <w:name w:val="Title"/>
    <w:basedOn w:val="1"/>
    <w:next w:val="1"/>
    <w:link w:val="36"/>
    <w:qFormat/>
    <w:uiPriority w:val="0"/>
    <w:pPr>
      <w:spacing w:before="240" w:after="60"/>
      <w:ind w:firstLine="723"/>
      <w:jc w:val="center"/>
      <w:outlineLvl w:val="0"/>
    </w:pPr>
    <w:rPr>
      <w:rFonts w:ascii="等线 Light" w:hAnsi="等线 Light" w:eastAsia="微软雅黑 Light"/>
      <w:b/>
      <w:bCs/>
      <w:sz w:val="32"/>
      <w:szCs w:val="32"/>
    </w:rPr>
  </w:style>
  <w:style w:type="table" w:styleId="16">
    <w:name w:val="Table Grid"/>
    <w:basedOn w:val="1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rPr>
  </w:style>
  <w:style w:type="character" w:styleId="19">
    <w:name w:val="Hyperlink"/>
    <w:qFormat/>
    <w:uiPriority w:val="99"/>
    <w:rPr>
      <w:color w:val="0563C1"/>
      <w:u w:val="single"/>
    </w:rPr>
  </w:style>
  <w:style w:type="character" w:styleId="20">
    <w:name w:val="annotation reference"/>
    <w:qFormat/>
    <w:uiPriority w:val="0"/>
    <w:rPr>
      <w:sz w:val="21"/>
      <w:szCs w:val="21"/>
    </w:rPr>
  </w:style>
  <w:style w:type="character" w:customStyle="1" w:styleId="21">
    <w:name w:val="页眉 Char"/>
    <w:basedOn w:val="17"/>
    <w:link w:val="10"/>
    <w:qFormat/>
    <w:uiPriority w:val="99"/>
    <w:rPr>
      <w:sz w:val="18"/>
      <w:szCs w:val="18"/>
    </w:rPr>
  </w:style>
  <w:style w:type="character" w:customStyle="1" w:styleId="22">
    <w:name w:val="页脚 Char1"/>
    <w:basedOn w:val="17"/>
    <w:link w:val="9"/>
    <w:qFormat/>
    <w:uiPriority w:val="99"/>
    <w:rPr>
      <w:sz w:val="18"/>
      <w:szCs w:val="18"/>
    </w:rPr>
  </w:style>
  <w:style w:type="character" w:customStyle="1" w:styleId="23">
    <w:name w:val="标题 1 Char"/>
    <w:basedOn w:val="17"/>
    <w:link w:val="4"/>
    <w:qFormat/>
    <w:uiPriority w:val="0"/>
    <w:rPr>
      <w:rFonts w:ascii="Calibri" w:hAnsi="Calibri" w:eastAsia="微软雅黑 Light" w:cs="Times New Roman"/>
      <w:b/>
      <w:kern w:val="44"/>
      <w:sz w:val="32"/>
      <w:szCs w:val="24"/>
    </w:rPr>
  </w:style>
  <w:style w:type="character" w:customStyle="1" w:styleId="24">
    <w:name w:val="标题 2 Char"/>
    <w:basedOn w:val="17"/>
    <w:link w:val="5"/>
    <w:qFormat/>
    <w:uiPriority w:val="0"/>
    <w:rPr>
      <w:rFonts w:ascii="Arial" w:hAnsi="Arial" w:eastAsia="微软雅黑 Light" w:cs="Times New Roman"/>
      <w:b/>
      <w:sz w:val="24"/>
      <w:szCs w:val="24"/>
    </w:rPr>
  </w:style>
  <w:style w:type="character" w:customStyle="1" w:styleId="25">
    <w:name w:val="标题 3 Char"/>
    <w:basedOn w:val="17"/>
    <w:link w:val="6"/>
    <w:semiHidden/>
    <w:qFormat/>
    <w:uiPriority w:val="0"/>
    <w:rPr>
      <w:rFonts w:ascii="Calibri" w:hAnsi="Calibri" w:eastAsia="微软雅黑 Light" w:cs="Times New Roman"/>
      <w:b/>
      <w:bCs/>
      <w:sz w:val="32"/>
      <w:szCs w:val="32"/>
    </w:rPr>
  </w:style>
  <w:style w:type="character" w:customStyle="1" w:styleId="26">
    <w:name w:val="正文文本 Char"/>
    <w:basedOn w:val="17"/>
    <w:link w:val="8"/>
    <w:qFormat/>
    <w:uiPriority w:val="1"/>
    <w:rPr>
      <w:rFonts w:ascii="Calibri" w:hAnsi="Calibri" w:eastAsia="微软雅黑 Light" w:cs="Times New Roman"/>
      <w:sz w:val="24"/>
      <w:szCs w:val="24"/>
    </w:rPr>
  </w:style>
  <w:style w:type="paragraph" w:customStyle="1" w:styleId="27">
    <w:name w:val="List Paragraph1"/>
    <w:basedOn w:val="1"/>
    <w:qFormat/>
    <w:uiPriority w:val="34"/>
    <w:pPr>
      <w:ind w:firstLine="420"/>
    </w:pPr>
    <w:rPr>
      <w:rFonts w:ascii="Calibri" w:hAnsi="Calibri" w:eastAsia="微软雅黑 Light"/>
      <w:szCs w:val="24"/>
    </w:rPr>
  </w:style>
  <w:style w:type="character" w:customStyle="1" w:styleId="28">
    <w:name w:val="fontstyle11"/>
    <w:qFormat/>
    <w:uiPriority w:val="0"/>
    <w:rPr>
      <w:rFonts w:hint="eastAsia" w:ascii="FZLTCHJW--GB1-0" w:eastAsia="FZLTCHJW--GB1-0"/>
      <w:color w:val="000000"/>
      <w:sz w:val="24"/>
      <w:szCs w:val="24"/>
    </w:rPr>
  </w:style>
  <w:style w:type="paragraph" w:customStyle="1" w:styleId="2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30">
    <w:name w:val="None"/>
    <w:qFormat/>
    <w:uiPriority w:val="0"/>
  </w:style>
  <w:style w:type="character" w:customStyle="1" w:styleId="31">
    <w:name w:val="A9"/>
    <w:qFormat/>
    <w:uiPriority w:val="99"/>
    <w:rPr>
      <w:rFonts w:cs="Helvetica Neue LT Pro"/>
      <w:color w:val="211D1E"/>
      <w:sz w:val="20"/>
      <w:szCs w:val="20"/>
    </w:rPr>
  </w:style>
  <w:style w:type="paragraph" w:customStyle="1" w:styleId="32">
    <w:name w:val="【正文】"/>
    <w:basedOn w:val="1"/>
    <w:qFormat/>
    <w:uiPriority w:val="0"/>
    <w:pPr>
      <w:ind w:firstLine="420"/>
    </w:pPr>
    <w:rPr>
      <w:rFonts w:ascii="宋体" w:hAnsi="宋体" w:eastAsia="微软雅黑 Light"/>
      <w:szCs w:val="21"/>
      <w:lang w:val="zh-CN"/>
    </w:rPr>
  </w:style>
  <w:style w:type="character" w:customStyle="1" w:styleId="33">
    <w:name w:val="未处理的提及1"/>
    <w:unhideWhenUsed/>
    <w:qFormat/>
    <w:uiPriority w:val="99"/>
    <w:rPr>
      <w:color w:val="605E5C"/>
      <w:shd w:val="clear" w:color="auto" w:fill="E1DFDD"/>
    </w:rPr>
  </w:style>
  <w:style w:type="character" w:customStyle="1" w:styleId="34">
    <w:name w:val="页脚 Char"/>
    <w:qFormat/>
    <w:uiPriority w:val="99"/>
    <w:rPr>
      <w:rFonts w:ascii="Calibri" w:hAnsi="Calibri" w:eastAsia="仿宋"/>
      <w:kern w:val="2"/>
      <w:sz w:val="24"/>
      <w:szCs w:val="24"/>
    </w:rPr>
  </w:style>
  <w:style w:type="character" w:customStyle="1" w:styleId="35">
    <w:name w:val="批注文字 Char"/>
    <w:basedOn w:val="17"/>
    <w:link w:val="7"/>
    <w:qFormat/>
    <w:uiPriority w:val="0"/>
    <w:rPr>
      <w:rFonts w:ascii="Calibri" w:hAnsi="Calibri" w:eastAsia="微软雅黑 Light" w:cs="Times New Roman"/>
      <w:sz w:val="24"/>
      <w:szCs w:val="24"/>
    </w:rPr>
  </w:style>
  <w:style w:type="character" w:customStyle="1" w:styleId="36">
    <w:name w:val="标题 Char"/>
    <w:basedOn w:val="17"/>
    <w:link w:val="14"/>
    <w:qFormat/>
    <w:uiPriority w:val="0"/>
    <w:rPr>
      <w:rFonts w:ascii="等线 Light" w:hAnsi="等线 Light" w:eastAsia="微软雅黑 Light" w:cs="Times New Roman"/>
      <w:b/>
      <w:bCs/>
      <w:sz w:val="32"/>
      <w:szCs w:val="32"/>
    </w:rPr>
  </w:style>
  <w:style w:type="paragraph" w:styleId="37">
    <w:name w:val="List Paragraph"/>
    <w:basedOn w:val="1"/>
    <w:qFormat/>
    <w:uiPriority w:val="34"/>
    <w:pPr>
      <w:ind w:firstLine="420"/>
    </w:pPr>
  </w:style>
  <w:style w:type="character" w:customStyle="1" w:styleId="38">
    <w:name w:val="批注框文本 Char1"/>
    <w:basedOn w:val="17"/>
    <w:link w:val="2"/>
    <w:qFormat/>
    <w:uiPriority w:val="99"/>
    <w:rPr>
      <w:rFonts w:ascii="Times New Roman" w:hAnsi="Times New Roman" w:eastAsia="宋体" w:cs="Times New Roman"/>
      <w:sz w:val="18"/>
      <w:szCs w:val="18"/>
    </w:rPr>
  </w:style>
  <w:style w:type="character" w:customStyle="1" w:styleId="39">
    <w:name w:val="HTML 预设格式 Char"/>
    <w:basedOn w:val="17"/>
    <w:link w:val="3"/>
    <w:semiHidden/>
    <w:qFormat/>
    <w:uiPriority w:val="99"/>
    <w:rPr>
      <w:rFonts w:ascii="Courier New" w:hAnsi="Courier New" w:eastAsia="宋体" w:cs="Courier New"/>
      <w:sz w:val="20"/>
      <w:szCs w:val="20"/>
    </w:rPr>
  </w:style>
  <w:style w:type="character" w:customStyle="1" w:styleId="40">
    <w:name w:val="批注框文本 Char"/>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612B-AD5F-4E67-B207-06851C1D3126}">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8381</Words>
  <Characters>8688</Characters>
  <Lines>97</Lines>
  <Paragraphs>27</Paragraphs>
  <TotalTime>34</TotalTime>
  <ScaleCrop>false</ScaleCrop>
  <LinksUpToDate>false</LinksUpToDate>
  <CharactersWithSpaces>8709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2023-08-29T15:03:00Z</dcterms:created>
  <dc:creator>Administrator</dc:creator>
  <cp:lastModifiedBy>yyy</cp:lastModifiedBy>
  <cp:lastPrinted>2023-09-12T10:38:00Z</cp:lastPrinted>
  <dcterms:modified xsi:type="dcterms:W3CDTF">2025-02-14T01:08:15Z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B26A8D71D10D4596A3746D906994EE17_13</vt:lpwstr>
  </property>
  <property fmtid="{D5CDD505-2E9C-101B-9397-08002B2CF9AE}" pid="4" name="KSOTemplateDocerSaveRecord">
    <vt:lpwstr>eyJoZGlkIjoiOWIxZjc0MTg5MDEyN2I4YWQ3NGJjN2I2ZDNiZTJkZTMiLCJ1c2VySWQiOiIxMDE4OTI3MTcwIn0=</vt:lpwstr>
  </property>
</Properties>
</file>