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3A" w:rsidRDefault="006C473A">
      <w:pPr>
        <w:rPr>
          <w:rFonts w:ascii="仿宋" w:eastAsia="仿宋" w:hAnsi="仿宋" w:cs="仿宋"/>
          <w:sz w:val="32"/>
          <w:szCs w:val="32"/>
        </w:rPr>
      </w:pPr>
    </w:p>
    <w:p w:rsidR="006C473A" w:rsidRDefault="006C473A">
      <w:pPr>
        <w:spacing w:line="360" w:lineRule="auto"/>
        <w:ind w:right="105"/>
        <w:rPr>
          <w:rFonts w:ascii="仿宋" w:eastAsia="仿宋" w:hAnsi="仿宋" w:cs="仿宋"/>
          <w:sz w:val="30"/>
          <w:szCs w:val="30"/>
        </w:rPr>
      </w:pPr>
    </w:p>
    <w:p w:rsidR="006C473A" w:rsidRDefault="006C473A">
      <w:pPr>
        <w:spacing w:line="360" w:lineRule="auto"/>
        <w:ind w:right="105"/>
        <w:jc w:val="center"/>
        <w:rPr>
          <w:rFonts w:ascii="仿宋" w:eastAsia="仿宋" w:hAnsi="仿宋" w:cs="仿宋"/>
          <w:b/>
          <w:bCs/>
          <w:sz w:val="30"/>
          <w:szCs w:val="30"/>
        </w:rPr>
      </w:pPr>
    </w:p>
    <w:p w:rsidR="006C473A" w:rsidRDefault="00F04C22">
      <w:pPr>
        <w:jc w:val="center"/>
        <w:outlineLvl w:val="0"/>
        <w:rPr>
          <w:rFonts w:ascii="仿宋" w:eastAsia="仿宋" w:hAnsi="仿宋" w:cs="仿宋"/>
          <w:b/>
          <w:sz w:val="36"/>
          <w:szCs w:val="36"/>
        </w:rPr>
      </w:pPr>
      <w:bookmarkStart w:id="0" w:name="_Toc11282"/>
      <w:bookmarkStart w:id="1" w:name="_Toc14961"/>
      <w:r>
        <w:rPr>
          <w:rFonts w:ascii="仿宋" w:eastAsia="仿宋" w:hAnsi="仿宋" w:cs="仿宋" w:hint="eastAsia"/>
          <w:b/>
          <w:sz w:val="36"/>
          <w:szCs w:val="36"/>
        </w:rPr>
        <w:t xml:space="preserve"> 杭州市能源集团工程科技有限公司</w:t>
      </w:r>
      <w:bookmarkEnd w:id="0"/>
      <w:bookmarkEnd w:id="1"/>
    </w:p>
    <w:p w:rsidR="006C473A" w:rsidRDefault="00F04C22">
      <w:pPr>
        <w:widowControl/>
        <w:shd w:val="clear" w:color="auto" w:fill="FFFFFF"/>
        <w:spacing w:line="360" w:lineRule="auto"/>
        <w:jc w:val="center"/>
        <w:outlineLvl w:val="0"/>
        <w:rPr>
          <w:rFonts w:ascii="仿宋" w:eastAsia="仿宋" w:hAnsi="仿宋" w:cs="仿宋"/>
          <w:b/>
          <w:sz w:val="36"/>
          <w:szCs w:val="36"/>
        </w:rPr>
      </w:pPr>
      <w:bookmarkStart w:id="2" w:name="_Toc7601"/>
      <w:bookmarkStart w:id="3" w:name="_Toc3575"/>
      <w:r w:rsidRPr="0009078C">
        <w:rPr>
          <w:rFonts w:ascii="仿宋" w:eastAsia="仿宋" w:hAnsi="仿宋" w:cs="仿宋" w:hint="eastAsia"/>
          <w:b/>
          <w:sz w:val="36"/>
          <w:szCs w:val="36"/>
        </w:rPr>
        <w:t>杭州天然气利用工程杭乔路（绕城高速</w:t>
      </w:r>
      <w:r w:rsidRPr="0009078C">
        <w:rPr>
          <w:rFonts w:ascii="仿宋" w:eastAsia="仿宋" w:hAnsi="仿宋" w:cs="仿宋"/>
          <w:b/>
          <w:sz w:val="36"/>
          <w:szCs w:val="36"/>
        </w:rPr>
        <w:t>-乔司港）道路工程杭天S1高压天然气管道迁改工程</w:t>
      </w:r>
      <w:r w:rsidRPr="0009078C">
        <w:rPr>
          <w:rFonts w:ascii="仿宋" w:eastAsia="仿宋" w:hAnsi="仿宋" w:cs="仿宋" w:hint="eastAsia"/>
          <w:b/>
          <w:sz w:val="36"/>
          <w:szCs w:val="36"/>
        </w:rPr>
        <w:t>的碳钢管及主要材料采购</w:t>
      </w:r>
      <w:r>
        <w:rPr>
          <w:rFonts w:ascii="仿宋" w:eastAsia="仿宋" w:hAnsi="仿宋" w:cs="仿宋" w:hint="eastAsia"/>
          <w:b/>
          <w:sz w:val="36"/>
          <w:szCs w:val="36"/>
        </w:rPr>
        <w:t>项目</w:t>
      </w:r>
    </w:p>
    <w:p w:rsidR="006C473A" w:rsidRDefault="006C473A">
      <w:pPr>
        <w:jc w:val="center"/>
        <w:outlineLvl w:val="0"/>
        <w:rPr>
          <w:rFonts w:ascii="仿宋" w:eastAsia="仿宋" w:hAnsi="仿宋" w:cs="仿宋"/>
          <w:b/>
          <w:sz w:val="36"/>
          <w:szCs w:val="36"/>
        </w:rPr>
      </w:pPr>
    </w:p>
    <w:p w:rsidR="006C473A" w:rsidRDefault="00F04C22">
      <w:pPr>
        <w:jc w:val="center"/>
        <w:outlineLvl w:val="0"/>
        <w:rPr>
          <w:rFonts w:ascii="仿宋" w:eastAsia="仿宋" w:hAnsi="仿宋" w:cs="仿宋"/>
          <w:b/>
          <w:sz w:val="52"/>
          <w:szCs w:val="52"/>
        </w:rPr>
      </w:pPr>
      <w:r>
        <w:rPr>
          <w:rFonts w:ascii="仿宋" w:eastAsia="仿宋" w:hAnsi="仿宋" w:cs="仿宋" w:hint="eastAsia"/>
          <w:b/>
          <w:sz w:val="52"/>
          <w:szCs w:val="52"/>
        </w:rPr>
        <w:t>询</w:t>
      </w:r>
      <w:bookmarkEnd w:id="2"/>
      <w:bookmarkEnd w:id="3"/>
    </w:p>
    <w:p w:rsidR="006C473A" w:rsidRDefault="00F04C22">
      <w:pPr>
        <w:jc w:val="center"/>
        <w:outlineLvl w:val="0"/>
        <w:rPr>
          <w:rFonts w:ascii="仿宋" w:eastAsia="仿宋" w:hAnsi="仿宋" w:cs="仿宋"/>
          <w:b/>
          <w:sz w:val="52"/>
          <w:szCs w:val="52"/>
        </w:rPr>
      </w:pPr>
      <w:bookmarkStart w:id="4" w:name="_Toc31318"/>
      <w:bookmarkStart w:id="5" w:name="_Toc16074"/>
      <w:r>
        <w:rPr>
          <w:rFonts w:ascii="仿宋" w:eastAsia="仿宋" w:hAnsi="仿宋" w:cs="仿宋" w:hint="eastAsia"/>
          <w:b/>
          <w:sz w:val="52"/>
          <w:szCs w:val="52"/>
        </w:rPr>
        <w:t>价</w:t>
      </w:r>
      <w:bookmarkEnd w:id="4"/>
      <w:bookmarkEnd w:id="5"/>
    </w:p>
    <w:p w:rsidR="006C473A" w:rsidRDefault="00F04C22">
      <w:pPr>
        <w:jc w:val="center"/>
        <w:outlineLvl w:val="0"/>
        <w:rPr>
          <w:rFonts w:ascii="仿宋" w:eastAsia="仿宋" w:hAnsi="仿宋" w:cs="仿宋"/>
          <w:b/>
          <w:sz w:val="52"/>
          <w:szCs w:val="52"/>
        </w:rPr>
      </w:pPr>
      <w:bookmarkStart w:id="6" w:name="_Toc7946"/>
      <w:bookmarkStart w:id="7" w:name="_Toc31929"/>
      <w:r>
        <w:rPr>
          <w:rFonts w:ascii="仿宋" w:eastAsia="仿宋" w:hAnsi="仿宋" w:cs="仿宋" w:hint="eastAsia"/>
          <w:b/>
          <w:sz w:val="52"/>
          <w:szCs w:val="52"/>
        </w:rPr>
        <w:t>文</w:t>
      </w:r>
      <w:bookmarkEnd w:id="6"/>
      <w:bookmarkEnd w:id="7"/>
    </w:p>
    <w:p w:rsidR="006C473A" w:rsidRDefault="00F04C22">
      <w:pPr>
        <w:jc w:val="center"/>
        <w:outlineLvl w:val="0"/>
        <w:rPr>
          <w:rFonts w:ascii="仿宋" w:eastAsia="仿宋" w:hAnsi="仿宋" w:cs="仿宋"/>
          <w:b/>
          <w:sz w:val="52"/>
          <w:szCs w:val="52"/>
        </w:rPr>
      </w:pPr>
      <w:bookmarkStart w:id="8" w:name="_Toc30351"/>
      <w:bookmarkStart w:id="9" w:name="_Toc15118"/>
      <w:r>
        <w:rPr>
          <w:rFonts w:ascii="仿宋" w:eastAsia="仿宋" w:hAnsi="仿宋" w:cs="仿宋" w:hint="eastAsia"/>
          <w:b/>
          <w:sz w:val="52"/>
          <w:szCs w:val="52"/>
        </w:rPr>
        <w:t>件</w:t>
      </w:r>
      <w:bookmarkEnd w:id="8"/>
      <w:bookmarkEnd w:id="9"/>
    </w:p>
    <w:p w:rsidR="006C473A" w:rsidRDefault="006C473A">
      <w:pPr>
        <w:pStyle w:val="a9"/>
        <w:rPr>
          <w:rFonts w:ascii="仿宋" w:eastAsia="仿宋" w:hAnsi="仿宋" w:cs="仿宋"/>
          <w:b/>
          <w:bCs/>
          <w:sz w:val="48"/>
          <w:szCs w:val="48"/>
          <w:u w:val="single"/>
        </w:rPr>
      </w:pPr>
    </w:p>
    <w:p w:rsidR="006C473A" w:rsidRDefault="006C473A">
      <w:pPr>
        <w:pStyle w:val="a9"/>
        <w:rPr>
          <w:rFonts w:ascii="仿宋" w:eastAsia="仿宋" w:hAnsi="仿宋" w:cs="仿宋"/>
          <w:b/>
          <w:bCs/>
          <w:sz w:val="48"/>
          <w:szCs w:val="48"/>
          <w:u w:val="single"/>
        </w:rPr>
      </w:pPr>
    </w:p>
    <w:p w:rsidR="006C473A" w:rsidRDefault="006C473A">
      <w:pPr>
        <w:pStyle w:val="a9"/>
        <w:rPr>
          <w:rFonts w:ascii="仿宋" w:eastAsia="仿宋" w:hAnsi="仿宋" w:cs="仿宋"/>
          <w:b/>
          <w:bCs/>
          <w:sz w:val="48"/>
          <w:szCs w:val="48"/>
          <w:u w:val="single"/>
        </w:rPr>
      </w:pPr>
    </w:p>
    <w:p w:rsidR="006C473A" w:rsidRDefault="00F04C22">
      <w:pPr>
        <w:jc w:val="center"/>
        <w:outlineLvl w:val="0"/>
        <w:rPr>
          <w:rFonts w:ascii="仿宋" w:eastAsia="仿宋" w:hAnsi="仿宋" w:cs="仿宋"/>
          <w:b/>
          <w:bCs/>
          <w:sz w:val="36"/>
          <w:szCs w:val="36"/>
        </w:rPr>
      </w:pPr>
      <w:bookmarkStart w:id="10" w:name="_Toc17477"/>
      <w:bookmarkStart w:id="11" w:name="_Toc21987"/>
      <w:r>
        <w:rPr>
          <w:rFonts w:ascii="仿宋" w:eastAsia="仿宋" w:hAnsi="仿宋" w:cs="仿宋" w:hint="eastAsia"/>
          <w:b/>
          <w:bCs/>
          <w:sz w:val="36"/>
          <w:szCs w:val="36"/>
        </w:rPr>
        <w:t>询价人：杭州市能源集团工程科技有限公司</w:t>
      </w:r>
      <w:bookmarkEnd w:id="10"/>
      <w:bookmarkEnd w:id="11"/>
    </w:p>
    <w:p w:rsidR="006C473A" w:rsidRDefault="00F04C22">
      <w:pPr>
        <w:jc w:val="center"/>
        <w:rPr>
          <w:rFonts w:ascii="仿宋" w:eastAsia="仿宋" w:hAnsi="仿宋" w:cs="仿宋"/>
          <w:b/>
          <w:bCs/>
          <w:sz w:val="36"/>
          <w:szCs w:val="36"/>
        </w:rPr>
      </w:pPr>
      <w:r>
        <w:rPr>
          <w:rFonts w:ascii="仿宋" w:eastAsia="仿宋" w:hAnsi="仿宋" w:cs="仿宋" w:hint="eastAsia"/>
          <w:b/>
          <w:bCs/>
          <w:sz w:val="36"/>
          <w:szCs w:val="36"/>
        </w:rPr>
        <w:t>2</w:t>
      </w:r>
      <w:r w:rsidRPr="0009078C">
        <w:rPr>
          <w:rFonts w:ascii="仿宋" w:eastAsia="仿宋" w:hAnsi="仿宋" w:cs="仿宋"/>
          <w:b/>
          <w:bCs/>
          <w:sz w:val="36"/>
          <w:szCs w:val="36"/>
        </w:rPr>
        <w:t>025</w:t>
      </w:r>
      <w:r>
        <w:rPr>
          <w:rFonts w:ascii="仿宋" w:eastAsia="仿宋" w:hAnsi="仿宋" w:cs="仿宋" w:hint="eastAsia"/>
          <w:b/>
          <w:bCs/>
          <w:sz w:val="36"/>
          <w:szCs w:val="36"/>
        </w:rPr>
        <w:t>年</w:t>
      </w:r>
      <w:r w:rsidRPr="0009078C">
        <w:rPr>
          <w:rFonts w:ascii="仿宋" w:eastAsia="仿宋" w:hAnsi="仿宋" w:cs="仿宋"/>
          <w:b/>
          <w:bCs/>
          <w:sz w:val="36"/>
          <w:szCs w:val="36"/>
        </w:rPr>
        <w:t>3</w:t>
      </w:r>
      <w:r>
        <w:rPr>
          <w:rFonts w:ascii="仿宋" w:eastAsia="仿宋" w:hAnsi="仿宋" w:cs="仿宋" w:hint="eastAsia"/>
          <w:b/>
          <w:bCs/>
          <w:sz w:val="36"/>
          <w:szCs w:val="36"/>
        </w:rPr>
        <w:t>月</w:t>
      </w:r>
      <w:r w:rsidR="008439BC">
        <w:rPr>
          <w:rFonts w:ascii="仿宋" w:eastAsia="仿宋" w:hAnsi="仿宋" w:cs="仿宋"/>
          <w:b/>
          <w:bCs/>
          <w:sz w:val="36"/>
          <w:szCs w:val="36"/>
        </w:rPr>
        <w:t>9</w:t>
      </w:r>
      <w:r>
        <w:rPr>
          <w:rFonts w:ascii="仿宋" w:eastAsia="仿宋" w:hAnsi="仿宋" w:cs="仿宋" w:hint="eastAsia"/>
          <w:b/>
          <w:bCs/>
          <w:sz w:val="36"/>
          <w:szCs w:val="36"/>
        </w:rPr>
        <w:t>日</w:t>
      </w:r>
    </w:p>
    <w:p w:rsidR="006C473A" w:rsidRDefault="00F04C22">
      <w:pPr>
        <w:rPr>
          <w:rStyle w:val="HTML0"/>
          <w:rFonts w:ascii="仿宋" w:eastAsia="仿宋" w:hAnsi="仿宋" w:cs="仿宋"/>
          <w:b/>
          <w:sz w:val="36"/>
          <w:szCs w:val="36"/>
        </w:rPr>
      </w:pPr>
      <w:r>
        <w:rPr>
          <w:rFonts w:ascii="仿宋" w:eastAsia="仿宋" w:hAnsi="仿宋" w:cs="仿宋" w:hint="eastAsia"/>
          <w:sz w:val="44"/>
          <w:szCs w:val="44"/>
        </w:rPr>
        <w:br w:type="page"/>
      </w:r>
    </w:p>
    <w:p w:rsidR="006C473A" w:rsidRDefault="00F04C22">
      <w:pPr>
        <w:numPr>
          <w:ilvl w:val="255"/>
          <w:numId w:val="0"/>
        </w:numPr>
        <w:jc w:val="center"/>
        <w:outlineLvl w:val="0"/>
        <w:rPr>
          <w:rStyle w:val="HTML0"/>
          <w:rFonts w:ascii="仿宋" w:eastAsia="仿宋" w:hAnsi="仿宋" w:cs="仿宋"/>
          <w:b/>
          <w:sz w:val="36"/>
          <w:szCs w:val="36"/>
        </w:rPr>
      </w:pPr>
      <w:bookmarkStart w:id="12" w:name="_Toc10940"/>
      <w:bookmarkStart w:id="13" w:name="_Toc24043"/>
      <w:bookmarkStart w:id="14" w:name="_Toc18742"/>
      <w:r>
        <w:rPr>
          <w:rStyle w:val="HTML0"/>
          <w:rFonts w:ascii="仿宋" w:eastAsia="仿宋" w:hAnsi="仿宋" w:cs="仿宋" w:hint="eastAsia"/>
          <w:b/>
          <w:sz w:val="36"/>
          <w:szCs w:val="36"/>
        </w:rPr>
        <w:lastRenderedPageBreak/>
        <w:t>第一部分、询价公告</w:t>
      </w:r>
      <w:bookmarkEnd w:id="12"/>
      <w:bookmarkEnd w:id="13"/>
      <w:bookmarkEnd w:id="14"/>
    </w:p>
    <w:p w:rsidR="006C473A" w:rsidRDefault="00F04C22">
      <w:pPr>
        <w:pStyle w:val="ad"/>
        <w:widowControl/>
        <w:snapToGrid w:val="0"/>
        <w:spacing w:beforeAutospacing="0" w:afterAutospacing="0" w:line="360" w:lineRule="auto"/>
        <w:rPr>
          <w:rStyle w:val="HTML0"/>
          <w:rFonts w:ascii="仿宋" w:eastAsia="仿宋" w:hAnsi="仿宋" w:cs="仿宋"/>
        </w:rPr>
      </w:pPr>
      <w:bookmarkStart w:id="15" w:name="_Toc11086"/>
      <w:r>
        <w:rPr>
          <w:rStyle w:val="af"/>
          <w:rFonts w:ascii="仿宋" w:eastAsia="仿宋" w:hAnsi="仿宋" w:cs="仿宋" w:hint="eastAsia"/>
        </w:rPr>
        <w:t>一、询价人：</w:t>
      </w:r>
      <w:r>
        <w:rPr>
          <w:rStyle w:val="HTML0"/>
          <w:rFonts w:ascii="仿宋" w:eastAsia="仿宋" w:hAnsi="仿宋" w:cs="仿宋" w:hint="eastAsia"/>
        </w:rPr>
        <w:t>杭州市能源集团工程科技有限公司</w:t>
      </w:r>
      <w:bookmarkEnd w:id="15"/>
    </w:p>
    <w:p w:rsidR="006C473A" w:rsidRPr="0009078C" w:rsidRDefault="00F04C22">
      <w:pPr>
        <w:spacing w:line="360" w:lineRule="auto"/>
        <w:outlineLvl w:val="0"/>
        <w:rPr>
          <w:rStyle w:val="HTML0"/>
          <w:rFonts w:ascii="仿宋" w:eastAsia="仿宋" w:hAnsi="仿宋" w:cs="仿宋"/>
          <w:sz w:val="24"/>
        </w:rPr>
      </w:pPr>
      <w:r>
        <w:rPr>
          <w:rStyle w:val="HTML0"/>
          <w:rFonts w:ascii="仿宋" w:eastAsia="仿宋" w:hAnsi="仿宋" w:cs="仿宋" w:hint="eastAsia"/>
          <w:sz w:val="24"/>
        </w:rPr>
        <w:t>二、</w:t>
      </w:r>
      <w:r>
        <w:rPr>
          <w:rStyle w:val="af"/>
          <w:rFonts w:ascii="仿宋" w:eastAsia="仿宋" w:hAnsi="仿宋" w:cs="仿宋" w:hint="eastAsia"/>
          <w:kern w:val="0"/>
          <w:sz w:val="24"/>
        </w:rPr>
        <w:t>项目名称</w:t>
      </w:r>
      <w:r>
        <w:rPr>
          <w:rStyle w:val="HTML0"/>
          <w:rFonts w:ascii="仿宋" w:eastAsia="仿宋" w:hAnsi="仿宋" w:cs="仿宋" w:hint="eastAsia"/>
          <w:sz w:val="24"/>
        </w:rPr>
        <w:t>：</w:t>
      </w:r>
      <w:bookmarkStart w:id="16" w:name="_GoBack"/>
      <w:r w:rsidRPr="003A156B">
        <w:rPr>
          <w:rStyle w:val="HTML0"/>
          <w:rFonts w:ascii="仿宋" w:eastAsia="仿宋" w:hAnsi="仿宋" w:cs="仿宋" w:hint="eastAsia"/>
          <w:sz w:val="24"/>
        </w:rPr>
        <w:t>杭州天然气利用工程杭乔路（绕城高速</w:t>
      </w:r>
      <w:r w:rsidRPr="003A156B">
        <w:rPr>
          <w:rStyle w:val="HTML0"/>
          <w:rFonts w:ascii="仿宋" w:eastAsia="仿宋" w:hAnsi="仿宋" w:cs="仿宋"/>
          <w:sz w:val="24"/>
        </w:rPr>
        <w:t>-乔司港）道路工程杭天S1高压天然气管道迁改工程</w:t>
      </w:r>
      <w:r w:rsidRPr="003A156B">
        <w:rPr>
          <w:rStyle w:val="HTML0"/>
          <w:rFonts w:ascii="仿宋" w:eastAsia="仿宋" w:hAnsi="仿宋" w:cs="仿宋" w:hint="eastAsia"/>
          <w:sz w:val="24"/>
        </w:rPr>
        <w:t>的碳钢管及主要材料采购</w:t>
      </w:r>
      <w:bookmarkEnd w:id="16"/>
    </w:p>
    <w:p w:rsidR="006C473A" w:rsidRDefault="00F04C22">
      <w:pPr>
        <w:spacing w:line="360" w:lineRule="auto"/>
        <w:outlineLvl w:val="0"/>
        <w:rPr>
          <w:rStyle w:val="HTML0"/>
          <w:rFonts w:ascii="仿宋" w:eastAsia="仿宋" w:hAnsi="仿宋" w:cs="仿宋"/>
          <w:b/>
          <w:bCs/>
          <w:sz w:val="24"/>
        </w:rPr>
      </w:pPr>
      <w:r>
        <w:rPr>
          <w:rStyle w:val="HTML0"/>
          <w:rFonts w:ascii="仿宋" w:eastAsia="仿宋" w:hAnsi="仿宋" w:cs="仿宋" w:hint="eastAsia"/>
          <w:b/>
          <w:bCs/>
          <w:sz w:val="24"/>
        </w:rPr>
        <w:t>三、项目编码：</w:t>
      </w:r>
      <w:r w:rsidR="008439BC" w:rsidRPr="003A156B">
        <w:rPr>
          <w:rStyle w:val="HTML0"/>
          <w:rFonts w:ascii="仿宋" w:eastAsia="仿宋" w:hAnsi="仿宋" w:cs="仿宋" w:hint="eastAsia"/>
          <w:kern w:val="0"/>
          <w:sz w:val="24"/>
        </w:rPr>
        <w:t>G</w:t>
      </w:r>
      <w:r w:rsidR="008439BC" w:rsidRPr="003A156B">
        <w:rPr>
          <w:rStyle w:val="HTML0"/>
          <w:rFonts w:ascii="仿宋" w:eastAsia="仿宋" w:hAnsi="仿宋" w:cs="仿宋"/>
          <w:kern w:val="0"/>
          <w:sz w:val="24"/>
        </w:rPr>
        <w:t>KXJ202502013</w:t>
      </w:r>
    </w:p>
    <w:p w:rsidR="006C473A" w:rsidRDefault="00F04C22">
      <w:pPr>
        <w:spacing w:line="360" w:lineRule="auto"/>
        <w:outlineLvl w:val="0"/>
        <w:rPr>
          <w:rStyle w:val="HTML0"/>
          <w:rFonts w:ascii="仿宋" w:eastAsia="仿宋" w:hAnsi="仿宋" w:cs="仿宋"/>
          <w:kern w:val="0"/>
          <w:sz w:val="24"/>
        </w:rPr>
      </w:pPr>
      <w:r>
        <w:rPr>
          <w:rStyle w:val="HTML0"/>
          <w:rFonts w:ascii="仿宋" w:eastAsia="仿宋" w:hAnsi="仿宋" w:cs="仿宋" w:hint="eastAsia"/>
          <w:b/>
          <w:bCs/>
          <w:sz w:val="24"/>
        </w:rPr>
        <w:t>四、采购方式：</w:t>
      </w:r>
      <w:r>
        <w:rPr>
          <w:rStyle w:val="HTML0"/>
          <w:rFonts w:ascii="仿宋" w:eastAsia="仿宋" w:hAnsi="仿宋" w:cs="仿宋" w:hint="eastAsia"/>
          <w:kern w:val="0"/>
          <w:sz w:val="24"/>
        </w:rPr>
        <w:t>公开询价</w:t>
      </w:r>
    </w:p>
    <w:p w:rsidR="006C473A" w:rsidRDefault="00F04C22">
      <w:pPr>
        <w:pStyle w:val="ad"/>
        <w:widowControl/>
        <w:snapToGrid w:val="0"/>
        <w:spacing w:beforeAutospacing="0" w:afterAutospacing="0" w:line="360" w:lineRule="auto"/>
        <w:rPr>
          <w:rFonts w:ascii="仿宋" w:eastAsia="仿宋" w:hAnsi="仿宋" w:cs="仿宋"/>
        </w:rPr>
      </w:pPr>
      <w:bookmarkStart w:id="17" w:name="_Toc16380"/>
      <w:bookmarkStart w:id="18" w:name="_Toc5187"/>
      <w:r>
        <w:rPr>
          <w:rStyle w:val="HTML0"/>
          <w:rFonts w:ascii="仿宋" w:eastAsia="仿宋" w:hAnsi="仿宋" w:cs="仿宋" w:hint="eastAsia"/>
          <w:b/>
          <w:bCs/>
          <w:kern w:val="2"/>
        </w:rPr>
        <w:t>五、采购内容：</w:t>
      </w:r>
      <w:bookmarkEnd w:id="17"/>
      <w:bookmarkEnd w:id="18"/>
      <w:r w:rsidRPr="0009078C">
        <w:rPr>
          <w:rStyle w:val="HTML0"/>
          <w:rFonts w:ascii="仿宋" w:eastAsia="仿宋" w:hAnsi="仿宋" w:cs="仿宋" w:hint="eastAsia"/>
        </w:rPr>
        <w:t>碳钢管及主要材料</w:t>
      </w:r>
      <w:r>
        <w:rPr>
          <w:rStyle w:val="HTML0"/>
          <w:rFonts w:ascii="仿宋" w:eastAsia="仿宋" w:hAnsi="仿宋" w:cs="仿宋" w:hint="eastAsia"/>
        </w:rPr>
        <w:t>的供货、运输、</w:t>
      </w:r>
      <w:r>
        <w:rPr>
          <w:rFonts w:ascii="仿宋" w:eastAsia="仿宋" w:hAnsi="仿宋" w:cs="仿宋" w:hint="eastAsia"/>
        </w:rPr>
        <w:t>装车、验收、售后及质保服务。</w:t>
      </w:r>
    </w:p>
    <w:p w:rsidR="006C473A" w:rsidRDefault="00F04C22">
      <w:pPr>
        <w:pStyle w:val="ad"/>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标的物一览表</w:t>
      </w:r>
    </w:p>
    <w:p w:rsidR="006C473A" w:rsidRDefault="006C473A" w:rsidP="0009078C">
      <w:pPr>
        <w:pStyle w:val="a1"/>
        <w:ind w:firstLine="0"/>
        <w:rPr>
          <w:rFonts w:ascii="仿宋" w:eastAsia="仿宋" w:hAnsi="仿宋" w:cs="仿宋"/>
          <w:sz w:val="22"/>
          <w:szCs w:val="22"/>
        </w:rPr>
      </w:pPr>
      <w:bookmarkStart w:id="19" w:name="_Toc1427"/>
      <w:bookmarkStart w:id="20" w:name="_Toc10372"/>
      <w:bookmarkStart w:id="21" w:name="_Toc11175"/>
    </w:p>
    <w:tbl>
      <w:tblPr>
        <w:tblW w:w="4997" w:type="pct"/>
        <w:tblLayout w:type="fixed"/>
        <w:tblLook w:val="04A0" w:firstRow="1" w:lastRow="0" w:firstColumn="1" w:lastColumn="0" w:noHBand="0" w:noVBand="1"/>
      </w:tblPr>
      <w:tblGrid>
        <w:gridCol w:w="690"/>
        <w:gridCol w:w="1418"/>
        <w:gridCol w:w="1898"/>
        <w:gridCol w:w="1664"/>
        <w:gridCol w:w="773"/>
        <w:gridCol w:w="660"/>
        <w:gridCol w:w="1740"/>
      </w:tblGrid>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名称</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型号规格</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技术参数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6C473A" w:rsidTr="0009078C">
        <w:trPr>
          <w:trHeight w:val="51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Fonts w:ascii="宋体" w:hAnsi="宋体" w:cs="宋体" w:hint="eastAsia"/>
                <w:color w:val="000000"/>
                <w:kern w:val="0"/>
                <w:sz w:val="20"/>
                <w:szCs w:val="20"/>
                <w:lang w:bidi="ar"/>
              </w:rPr>
              <w:t>架空</w:t>
            </w:r>
            <w:r>
              <w:rPr>
                <w:rFonts w:ascii="Arial" w:hAnsi="Arial" w:cs="Arial"/>
                <w:color w:val="000000"/>
                <w:kern w:val="0"/>
                <w:sz w:val="20"/>
                <w:szCs w:val="20"/>
                <w:lang w:bidi="ar"/>
              </w:rPr>
              <w:t>,</w:t>
            </w:r>
            <w:r>
              <w:rPr>
                <w:rFonts w:ascii="宋体" w:hAnsi="宋体" w:cs="宋体" w:hint="eastAsia"/>
                <w:color w:val="000000"/>
                <w:kern w:val="0"/>
                <w:sz w:val="20"/>
                <w:szCs w:val="20"/>
                <w:lang w:bidi="ar"/>
              </w:rPr>
              <w:t>喷漆</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w:t>
            </w:r>
            <w:r>
              <w:rPr>
                <w:rFonts w:ascii="Arial" w:hAnsi="Arial" w:cs="Arial" w:hint="eastAsia"/>
                <w:color w:val="000000"/>
                <w:kern w:val="0"/>
                <w:sz w:val="20"/>
                <w:szCs w:val="20"/>
                <w:lang w:bidi="ar"/>
              </w:rPr>
              <w:t>*</w:t>
            </w:r>
            <w:r>
              <w:rPr>
                <w:rFonts w:ascii="Arial" w:hAnsi="Arial" w:cs="Arial"/>
                <w:color w:val="000000"/>
                <w:kern w:val="0"/>
                <w:sz w:val="20"/>
                <w:szCs w:val="20"/>
                <w:lang w:bidi="ar"/>
              </w:rPr>
              <w:t>8</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25</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级，含喷漆；</w:t>
            </w:r>
            <w:r>
              <w:rPr>
                <w:rFonts w:ascii="Arial" w:hAnsi="Arial" w:cs="Arial"/>
                <w:color w:val="000000"/>
                <w:kern w:val="0"/>
                <w:sz w:val="20"/>
                <w:szCs w:val="20"/>
                <w:lang w:bidi="ar"/>
              </w:rPr>
              <w:t>GB/T9711-2023</w:t>
            </w:r>
            <w:r>
              <w:rPr>
                <w:rFonts w:ascii="宋体" w:hAnsi="宋体" w:cs="宋体" w:hint="eastAsia"/>
                <w:color w:val="000000"/>
                <w:kern w:val="0"/>
                <w:sz w:val="20"/>
                <w:szCs w:val="20"/>
                <w:lang w:bidi="ar"/>
              </w:rPr>
              <w:t>；</w:t>
            </w:r>
          </w:p>
        </w:tc>
      </w:tr>
      <w:tr w:rsidR="006C473A" w:rsidTr="0009078C">
        <w:trPr>
          <w:trHeight w:val="76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Fonts w:ascii="Arial" w:hAnsi="Arial" w:cs="Arial"/>
                <w:color w:val="000000"/>
                <w:kern w:val="0"/>
                <w:sz w:val="20"/>
                <w:szCs w:val="20"/>
                <w:lang w:bidi="ar"/>
              </w:rPr>
              <w:t>埋地用</w:t>
            </w:r>
            <w:r>
              <w:rPr>
                <w:rFonts w:ascii="Arial" w:hAnsi="Arial" w:cs="Arial"/>
                <w:color w:val="000000"/>
                <w:kern w:val="0"/>
                <w:sz w:val="20"/>
                <w:szCs w:val="20"/>
                <w:lang w:bidi="ar"/>
              </w:rPr>
              <w:t>,3PE</w:t>
            </w:r>
            <w:r>
              <w:rPr>
                <w:rFonts w:ascii="Arial" w:hAnsi="Arial" w:cs="Arial"/>
                <w:color w:val="000000"/>
                <w:kern w:val="0"/>
                <w:sz w:val="20"/>
                <w:szCs w:val="20"/>
                <w:lang w:bidi="ar"/>
              </w:rPr>
              <w:t>防腐</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w:t>
            </w:r>
            <w:r>
              <w:rPr>
                <w:rFonts w:ascii="Arial" w:hAnsi="Arial" w:cs="Arial" w:hint="eastAsia"/>
                <w:color w:val="000000"/>
                <w:kern w:val="0"/>
                <w:sz w:val="20"/>
                <w:szCs w:val="20"/>
                <w:lang w:bidi="ar"/>
              </w:rPr>
              <w:t>*</w:t>
            </w:r>
            <w:r>
              <w:rPr>
                <w:rFonts w:ascii="Arial" w:hAnsi="Arial" w:cs="Arial"/>
                <w:color w:val="000000"/>
                <w:kern w:val="0"/>
                <w:sz w:val="20"/>
                <w:szCs w:val="20"/>
                <w:lang w:bidi="ar"/>
              </w:rPr>
              <w:t>8</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60</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级，含</w:t>
            </w:r>
            <w:r>
              <w:rPr>
                <w:rFonts w:ascii="Arial" w:hAnsi="Arial" w:cs="Arial"/>
                <w:color w:val="000000"/>
                <w:kern w:val="0"/>
                <w:sz w:val="20"/>
                <w:szCs w:val="20"/>
                <w:lang w:bidi="ar"/>
              </w:rPr>
              <w:t>3PE</w:t>
            </w:r>
            <w:r>
              <w:rPr>
                <w:rFonts w:ascii="宋体" w:hAnsi="宋体" w:cs="宋体" w:hint="eastAsia"/>
                <w:color w:val="000000"/>
                <w:kern w:val="0"/>
                <w:sz w:val="20"/>
                <w:szCs w:val="20"/>
                <w:lang w:bidi="ar"/>
              </w:rPr>
              <w:t>防腐；</w:t>
            </w:r>
            <w:r>
              <w:rPr>
                <w:rFonts w:ascii="Arial" w:hAnsi="Arial" w:cs="Arial"/>
                <w:color w:val="000000"/>
                <w:kern w:val="0"/>
                <w:sz w:val="20"/>
                <w:szCs w:val="20"/>
                <w:lang w:bidi="ar"/>
              </w:rPr>
              <w:t>GB/T9711-2023</w:t>
            </w:r>
            <w:r>
              <w:rPr>
                <w:rFonts w:ascii="宋体" w:hAnsi="宋体" w:cs="宋体" w:hint="eastAsia"/>
                <w:color w:val="000000"/>
                <w:kern w:val="0"/>
                <w:sz w:val="20"/>
                <w:szCs w:val="20"/>
                <w:lang w:bidi="ar"/>
              </w:rPr>
              <w:t>；</w:t>
            </w:r>
          </w:p>
        </w:tc>
      </w:tr>
      <w:tr w:rsidR="006C473A" w:rsidTr="0009078C">
        <w:trPr>
          <w:trHeight w:val="51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Fonts w:ascii="宋体" w:hAnsi="宋体" w:cs="宋体" w:hint="eastAsia"/>
                <w:color w:val="000000"/>
                <w:kern w:val="0"/>
                <w:sz w:val="20"/>
                <w:szCs w:val="20"/>
                <w:lang w:bidi="ar"/>
              </w:rPr>
              <w:t>架空</w:t>
            </w:r>
            <w:r>
              <w:rPr>
                <w:rFonts w:ascii="Arial" w:hAnsi="Arial" w:cs="Arial"/>
                <w:color w:val="000000"/>
                <w:kern w:val="0"/>
                <w:sz w:val="20"/>
                <w:szCs w:val="20"/>
                <w:lang w:bidi="ar"/>
              </w:rPr>
              <w:t>,</w:t>
            </w:r>
            <w:r>
              <w:rPr>
                <w:rFonts w:ascii="宋体" w:hAnsi="宋体" w:cs="宋体" w:hint="eastAsia"/>
                <w:color w:val="000000"/>
                <w:kern w:val="0"/>
                <w:sz w:val="20"/>
                <w:szCs w:val="20"/>
                <w:lang w:bidi="ar"/>
              </w:rPr>
              <w:t>喷漆</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D273.1</w:t>
            </w:r>
            <w:r>
              <w:rPr>
                <w:rFonts w:ascii="Arial" w:hAnsi="Arial" w:cs="Arial" w:hint="eastAsia"/>
                <w:color w:val="000000"/>
                <w:kern w:val="0"/>
                <w:sz w:val="20"/>
                <w:szCs w:val="20"/>
                <w:lang w:bidi="ar"/>
              </w:rPr>
              <w:t>*</w:t>
            </w:r>
            <w:r>
              <w:rPr>
                <w:rFonts w:ascii="Arial" w:hAnsi="Arial" w:cs="Arial"/>
                <w:color w:val="000000"/>
                <w:kern w:val="0"/>
                <w:sz w:val="20"/>
                <w:szCs w:val="20"/>
                <w:lang w:bidi="ar"/>
              </w:rPr>
              <w:t>6.4</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级，含喷漆；</w:t>
            </w:r>
            <w:r>
              <w:rPr>
                <w:rFonts w:ascii="Arial" w:hAnsi="Arial" w:cs="Arial"/>
                <w:color w:val="000000"/>
                <w:kern w:val="0"/>
                <w:sz w:val="20"/>
                <w:szCs w:val="20"/>
                <w:lang w:bidi="ar"/>
              </w:rPr>
              <w:t>GB/T9711-2023</w:t>
            </w:r>
            <w:r>
              <w:rPr>
                <w:rFonts w:ascii="宋体" w:hAnsi="宋体" w:cs="宋体" w:hint="eastAsia"/>
                <w:color w:val="000000"/>
                <w:kern w:val="0"/>
                <w:sz w:val="20"/>
                <w:szCs w:val="20"/>
                <w:lang w:bidi="ar"/>
              </w:rPr>
              <w:t>；</w:t>
            </w:r>
          </w:p>
        </w:tc>
      </w:tr>
      <w:tr w:rsidR="006C473A" w:rsidTr="0009078C">
        <w:trPr>
          <w:trHeight w:val="51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Fonts w:ascii="宋体" w:hAnsi="宋体" w:cs="宋体" w:hint="eastAsia"/>
                <w:color w:val="000000"/>
                <w:kern w:val="0"/>
                <w:sz w:val="20"/>
                <w:szCs w:val="20"/>
                <w:lang w:bidi="ar"/>
              </w:rPr>
              <w:t>架空</w:t>
            </w:r>
            <w:r>
              <w:rPr>
                <w:rFonts w:ascii="Arial" w:hAnsi="Arial" w:cs="Arial"/>
                <w:color w:val="000000"/>
                <w:kern w:val="0"/>
                <w:sz w:val="20"/>
                <w:szCs w:val="20"/>
                <w:lang w:bidi="ar"/>
              </w:rPr>
              <w:t>,</w:t>
            </w:r>
            <w:r>
              <w:rPr>
                <w:rFonts w:ascii="宋体" w:hAnsi="宋体" w:cs="宋体" w:hint="eastAsia"/>
                <w:color w:val="000000"/>
                <w:kern w:val="0"/>
                <w:sz w:val="20"/>
                <w:szCs w:val="20"/>
                <w:lang w:bidi="ar"/>
              </w:rPr>
              <w:t>喷漆</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D478</w:t>
            </w:r>
            <w:r>
              <w:rPr>
                <w:rFonts w:ascii="Arial" w:hAnsi="Arial" w:cs="Arial" w:hint="eastAsia"/>
                <w:color w:val="000000"/>
                <w:kern w:val="0"/>
                <w:sz w:val="20"/>
                <w:szCs w:val="20"/>
                <w:lang w:bidi="ar"/>
              </w:rPr>
              <w:t>*</w:t>
            </w:r>
            <w:r>
              <w:rPr>
                <w:rFonts w:ascii="Arial" w:hAnsi="Arial" w:cs="Arial"/>
                <w:color w:val="000000"/>
                <w:kern w:val="0"/>
                <w:sz w:val="20"/>
                <w:szCs w:val="20"/>
                <w:lang w:bidi="ar"/>
              </w:rPr>
              <w:t>8</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级，含喷漆</w:t>
            </w:r>
            <w:r>
              <w:rPr>
                <w:rFonts w:ascii="Arial" w:hAnsi="Arial" w:cs="Arial"/>
                <w:color w:val="000000"/>
                <w:kern w:val="0"/>
                <w:sz w:val="20"/>
                <w:szCs w:val="20"/>
                <w:lang w:bidi="ar"/>
              </w:rPr>
              <w:t>GB/T9711-2023</w:t>
            </w:r>
            <w:r>
              <w:rPr>
                <w:rFonts w:ascii="宋体" w:hAnsi="宋体" w:cs="宋体" w:hint="eastAsia"/>
                <w:color w:val="000000"/>
                <w:kern w:val="0"/>
                <w:sz w:val="20"/>
                <w:szCs w:val="20"/>
                <w:lang w:bidi="ar"/>
              </w:rPr>
              <w:t>；</w:t>
            </w: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5</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钢套管</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DN400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GB/T9711-2023</w:t>
            </w:r>
            <w:r>
              <w:rPr>
                <w:rFonts w:ascii="Arial" w:hAnsi="Arial" w:cs="Arial"/>
                <w:color w:val="000000"/>
                <w:kern w:val="0"/>
                <w:sz w:val="20"/>
                <w:szCs w:val="20"/>
                <w:lang w:bidi="ar"/>
              </w:rPr>
              <w:t>；</w:t>
            </w:r>
          </w:p>
        </w:tc>
      </w:tr>
      <w:tr w:rsidR="006C473A" w:rsidTr="0009078C">
        <w:trPr>
          <w:trHeight w:val="51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D60.3</w:t>
            </w:r>
            <w:r>
              <w:rPr>
                <w:rFonts w:ascii="Arial" w:hAnsi="Arial" w:cs="Arial" w:hint="eastAsia"/>
                <w:color w:val="000000"/>
                <w:kern w:val="0"/>
                <w:sz w:val="20"/>
                <w:szCs w:val="20"/>
                <w:lang w:bidi="ar"/>
              </w:rPr>
              <w:t>*</w:t>
            </w:r>
            <w:r>
              <w:rPr>
                <w:rFonts w:ascii="Arial" w:hAnsi="Arial" w:cs="Arial"/>
                <w:color w:val="000000"/>
                <w:kern w:val="0"/>
                <w:sz w:val="20"/>
                <w:szCs w:val="20"/>
                <w:lang w:bidi="ar"/>
              </w:rPr>
              <w:t>4.4</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0.5</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w:t>
            </w:r>
            <w:r>
              <w:rPr>
                <w:rFonts w:ascii="Arial" w:hAnsi="Arial" w:cs="Arial"/>
                <w:color w:val="000000"/>
                <w:kern w:val="0"/>
                <w:sz w:val="20"/>
                <w:szCs w:val="20"/>
                <w:lang w:bidi="ar"/>
              </w:rPr>
              <w:t>GB/T9711-2023</w:t>
            </w:r>
            <w:r>
              <w:rPr>
                <w:rFonts w:ascii="Arial" w:hAnsi="Arial" w:cs="Arial" w:hint="eastAsia"/>
                <w:color w:val="000000"/>
                <w:kern w:val="0"/>
                <w:sz w:val="20"/>
                <w:szCs w:val="20"/>
                <w:lang w:bidi="ar"/>
              </w:rPr>
              <w:t>；</w:t>
            </w:r>
          </w:p>
        </w:tc>
      </w:tr>
      <w:tr w:rsidR="006C473A" w:rsidTr="0009078C">
        <w:trPr>
          <w:trHeight w:val="151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7</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w:t>
            </w:r>
            <w:r>
              <w:rPr>
                <w:rFonts w:ascii="Arial" w:hAnsi="Arial" w:cs="Arial"/>
                <w:color w:val="000000"/>
                <w:kern w:val="0"/>
                <w:sz w:val="20"/>
                <w:szCs w:val="20"/>
                <w:lang w:bidi="ar"/>
              </w:rPr>
              <w:t>弯头</w:t>
            </w:r>
            <w:r>
              <w:rPr>
                <w:rFonts w:ascii="Arial" w:hAnsi="Arial" w:cs="Arial"/>
                <w:color w:val="000000"/>
                <w:kern w:val="0"/>
                <w:sz w:val="20"/>
                <w:szCs w:val="20"/>
                <w:lang w:bidi="ar"/>
              </w:rPr>
              <w:t>(</w:t>
            </w:r>
            <w:r>
              <w:rPr>
                <w:rFonts w:ascii="Arial" w:hAnsi="Arial" w:cs="Arial"/>
                <w:color w:val="000000"/>
                <w:kern w:val="0"/>
                <w:sz w:val="20"/>
                <w:szCs w:val="20"/>
                <w:lang w:bidi="ar"/>
              </w:rPr>
              <w:t>架空</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90EL-250Ⅰ-Sch40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焊口按与</w:t>
            </w:r>
            <w:r>
              <w:rPr>
                <w:rFonts w:ascii="Arial" w:hAnsi="Arial" w:cs="Arial"/>
                <w:color w:val="000000"/>
                <w:kern w:val="0"/>
                <w:sz w:val="20"/>
                <w:szCs w:val="20"/>
                <w:lang w:bidi="ar"/>
              </w:rPr>
              <w:t>273X8</w:t>
            </w:r>
            <w:r>
              <w:rPr>
                <w:rFonts w:ascii="Arial" w:hAnsi="Arial" w:cs="Arial"/>
                <w:color w:val="000000"/>
                <w:kern w:val="0"/>
                <w:sz w:val="20"/>
                <w:szCs w:val="20"/>
                <w:lang w:bidi="ar"/>
              </w:rPr>
              <w:br/>
            </w:r>
            <w:r>
              <w:rPr>
                <w:rFonts w:ascii="宋体" w:hAnsi="宋体" w:cs="宋体" w:hint="eastAsia"/>
                <w:color w:val="000000"/>
                <w:kern w:val="0"/>
                <w:sz w:val="20"/>
                <w:szCs w:val="20"/>
                <w:lang w:bidi="ar"/>
              </w:rPr>
              <w:t>对接要求预处理；</w:t>
            </w:r>
            <w:r>
              <w:rPr>
                <w:rFonts w:ascii="Arial" w:hAnsi="Arial" w:cs="Arial"/>
                <w:color w:val="000000"/>
                <w:kern w:val="0"/>
                <w:sz w:val="20"/>
                <w:szCs w:val="20"/>
                <w:lang w:bidi="ar"/>
              </w:rPr>
              <w:t>GB/T 12459-2017</w:t>
            </w:r>
            <w:r>
              <w:rPr>
                <w:rFonts w:ascii="宋体" w:hAnsi="宋体" w:cs="宋体" w:hint="eastAsia"/>
                <w:color w:val="000000"/>
                <w:kern w:val="0"/>
                <w:sz w:val="20"/>
                <w:szCs w:val="20"/>
                <w:lang w:bidi="ar"/>
              </w:rPr>
              <w:t>，</w:t>
            </w:r>
            <w:r>
              <w:rPr>
                <w:rFonts w:ascii="Arial" w:hAnsi="Arial" w:cs="Arial"/>
                <w:color w:val="000000"/>
                <w:kern w:val="0"/>
                <w:sz w:val="20"/>
                <w:szCs w:val="20"/>
                <w:lang w:bidi="ar"/>
              </w:rPr>
              <w:br/>
              <w:t>GB/T 13401-2017</w:t>
            </w:r>
            <w:r>
              <w:rPr>
                <w:rFonts w:ascii="宋体" w:hAnsi="宋体" w:cs="宋体" w:hint="eastAsia"/>
                <w:color w:val="000000"/>
                <w:kern w:val="0"/>
                <w:sz w:val="20"/>
                <w:szCs w:val="20"/>
                <w:lang w:bidi="ar"/>
              </w:rPr>
              <w:t>；</w:t>
            </w:r>
          </w:p>
        </w:tc>
      </w:tr>
      <w:tr w:rsidR="006C473A" w:rsidTr="0009078C">
        <w:trPr>
          <w:trHeight w:val="151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8</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w:t>
            </w:r>
            <w:r>
              <w:rPr>
                <w:rFonts w:ascii="Arial" w:hAnsi="Arial" w:cs="Arial"/>
                <w:color w:val="000000"/>
                <w:kern w:val="0"/>
                <w:sz w:val="20"/>
                <w:szCs w:val="20"/>
                <w:lang w:bidi="ar"/>
              </w:rPr>
              <w:t>弯头</w:t>
            </w:r>
            <w:r>
              <w:rPr>
                <w:rFonts w:ascii="Arial" w:hAnsi="Arial" w:cs="Arial"/>
                <w:color w:val="000000"/>
                <w:kern w:val="0"/>
                <w:sz w:val="20"/>
                <w:szCs w:val="20"/>
                <w:lang w:bidi="ar"/>
              </w:rPr>
              <w:t>(</w:t>
            </w:r>
            <w:r>
              <w:rPr>
                <w:rFonts w:ascii="Arial" w:hAnsi="Arial" w:cs="Arial"/>
                <w:color w:val="000000"/>
                <w:kern w:val="0"/>
                <w:sz w:val="20"/>
                <w:szCs w:val="20"/>
                <w:lang w:bidi="ar"/>
              </w:rPr>
              <w:t>埋地</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90EL-250Ⅰ-Sch40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焊口按与</w:t>
            </w:r>
            <w:r>
              <w:rPr>
                <w:rFonts w:ascii="Arial" w:hAnsi="Arial" w:cs="Arial"/>
                <w:color w:val="000000"/>
                <w:kern w:val="0"/>
                <w:sz w:val="20"/>
                <w:szCs w:val="20"/>
                <w:lang w:bidi="ar"/>
              </w:rPr>
              <w:t>273X8</w:t>
            </w:r>
            <w:r>
              <w:rPr>
                <w:rFonts w:ascii="Arial" w:hAnsi="Arial" w:cs="Arial"/>
                <w:color w:val="000000"/>
                <w:kern w:val="0"/>
                <w:sz w:val="20"/>
                <w:szCs w:val="20"/>
                <w:lang w:bidi="ar"/>
              </w:rPr>
              <w:br/>
            </w:r>
            <w:r>
              <w:rPr>
                <w:rFonts w:ascii="宋体" w:hAnsi="宋体" w:cs="宋体" w:hint="eastAsia"/>
                <w:color w:val="000000"/>
                <w:kern w:val="0"/>
                <w:sz w:val="20"/>
                <w:szCs w:val="20"/>
                <w:lang w:bidi="ar"/>
              </w:rPr>
              <w:t>对接要求预处理；</w:t>
            </w:r>
            <w:r>
              <w:rPr>
                <w:rFonts w:ascii="Arial" w:hAnsi="Arial" w:cs="Arial"/>
                <w:color w:val="000000"/>
                <w:kern w:val="0"/>
                <w:sz w:val="20"/>
                <w:szCs w:val="20"/>
                <w:lang w:bidi="ar"/>
              </w:rPr>
              <w:t>GB/T 12459-2017</w:t>
            </w:r>
            <w:r>
              <w:rPr>
                <w:rFonts w:ascii="宋体" w:hAnsi="宋体" w:cs="宋体" w:hint="eastAsia"/>
                <w:color w:val="000000"/>
                <w:kern w:val="0"/>
                <w:sz w:val="20"/>
                <w:szCs w:val="20"/>
                <w:lang w:bidi="ar"/>
              </w:rPr>
              <w:t>，</w:t>
            </w:r>
            <w:r>
              <w:rPr>
                <w:rFonts w:ascii="Arial" w:hAnsi="Arial" w:cs="Arial"/>
                <w:color w:val="000000"/>
                <w:kern w:val="0"/>
                <w:sz w:val="20"/>
                <w:szCs w:val="20"/>
                <w:lang w:bidi="ar"/>
              </w:rPr>
              <w:br/>
              <w:t>GB/T 13401-2017</w:t>
            </w:r>
            <w:r>
              <w:rPr>
                <w:rFonts w:ascii="宋体" w:hAnsi="宋体" w:cs="宋体" w:hint="eastAsia"/>
                <w:color w:val="000000"/>
                <w:kern w:val="0"/>
                <w:sz w:val="20"/>
                <w:szCs w:val="20"/>
                <w:lang w:bidi="ar"/>
              </w:rPr>
              <w:t>；</w:t>
            </w:r>
          </w:p>
        </w:tc>
      </w:tr>
      <w:tr w:rsidR="006C473A" w:rsidTr="0009078C">
        <w:trPr>
          <w:trHeight w:val="145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等径三通</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TS-250Ⅰ-Sch40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焊口按与</w:t>
            </w:r>
            <w:r>
              <w:rPr>
                <w:rFonts w:ascii="Arial" w:hAnsi="Arial" w:cs="Arial"/>
                <w:color w:val="000000"/>
                <w:kern w:val="0"/>
                <w:sz w:val="20"/>
                <w:szCs w:val="20"/>
                <w:lang w:bidi="ar"/>
              </w:rPr>
              <w:t>273X8</w:t>
            </w:r>
            <w:r>
              <w:rPr>
                <w:rFonts w:ascii="Arial" w:hAnsi="Arial" w:cs="Arial"/>
                <w:color w:val="000000"/>
                <w:kern w:val="0"/>
                <w:sz w:val="20"/>
                <w:szCs w:val="20"/>
                <w:lang w:bidi="ar"/>
              </w:rPr>
              <w:br/>
            </w:r>
            <w:r>
              <w:rPr>
                <w:rFonts w:ascii="宋体" w:hAnsi="宋体" w:cs="宋体" w:hint="eastAsia"/>
                <w:color w:val="000000"/>
                <w:kern w:val="0"/>
                <w:sz w:val="20"/>
                <w:szCs w:val="20"/>
                <w:lang w:bidi="ar"/>
              </w:rPr>
              <w:t>对接要求预处理；GB/T 12459-2017，</w:t>
            </w:r>
            <w:r>
              <w:rPr>
                <w:rFonts w:ascii="宋体" w:hAnsi="宋体" w:cs="宋体" w:hint="eastAsia"/>
                <w:color w:val="000000"/>
                <w:kern w:val="0"/>
                <w:sz w:val="20"/>
                <w:szCs w:val="20"/>
                <w:lang w:bidi="ar"/>
              </w:rPr>
              <w:br/>
              <w:t xml:space="preserve">GB/T </w:t>
            </w:r>
            <w:r>
              <w:rPr>
                <w:rFonts w:ascii="宋体" w:hAnsi="宋体" w:cs="宋体" w:hint="eastAsia"/>
                <w:color w:val="000000"/>
                <w:kern w:val="0"/>
                <w:sz w:val="20"/>
                <w:szCs w:val="20"/>
                <w:lang w:bidi="ar"/>
              </w:rPr>
              <w:lastRenderedPageBreak/>
              <w:t>13401-2017；</w:t>
            </w:r>
          </w:p>
        </w:tc>
      </w:tr>
      <w:tr w:rsidR="006C473A" w:rsidTr="0009078C">
        <w:trPr>
          <w:trHeight w:val="145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lastRenderedPageBreak/>
              <w:t>10</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对焊支管座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rsidP="0009078C">
            <w:pPr>
              <w:widowControl/>
              <w:textAlignment w:val="center"/>
              <w:rPr>
                <w:rFonts w:ascii="Arial" w:hAnsi="Arial" w:cs="Arial"/>
                <w:color w:val="000000"/>
                <w:sz w:val="20"/>
                <w:szCs w:val="20"/>
              </w:rPr>
            </w:pPr>
            <w:r>
              <w:rPr>
                <w:rFonts w:ascii="Arial" w:hAnsi="Arial" w:cs="Arial"/>
                <w:color w:val="000000"/>
                <w:kern w:val="0"/>
                <w:sz w:val="20"/>
                <w:szCs w:val="20"/>
                <w:lang w:bidi="ar"/>
              </w:rPr>
              <w:t>DN250</w:t>
            </w:r>
            <w:r>
              <w:rPr>
                <w:rFonts w:ascii="Arial" w:hAnsi="Arial" w:cs="Arial" w:hint="eastAsia"/>
                <w:color w:val="000000"/>
                <w:kern w:val="0"/>
                <w:sz w:val="20"/>
                <w:szCs w:val="20"/>
                <w:lang w:bidi="ar"/>
              </w:rPr>
              <w:t>*</w:t>
            </w:r>
            <w:r>
              <w:rPr>
                <w:rFonts w:ascii="Arial" w:hAnsi="Arial" w:cs="Arial"/>
                <w:color w:val="000000"/>
                <w:kern w:val="0"/>
                <w:sz w:val="20"/>
                <w:szCs w:val="20"/>
                <w:lang w:bidi="ar"/>
              </w:rPr>
              <w:t>50-I XS</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16MnⅡ</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color w:val="000000"/>
                <w:kern w:val="0"/>
                <w:sz w:val="20"/>
                <w:szCs w:val="20"/>
                <w:lang w:bidi="ar"/>
              </w:rPr>
            </w:pPr>
            <w:r>
              <w:rPr>
                <w:rFonts w:ascii="Arial" w:hAnsi="Arial" w:cs="Arial"/>
                <w:color w:val="000000"/>
                <w:kern w:val="0"/>
                <w:sz w:val="20"/>
                <w:szCs w:val="20"/>
                <w:lang w:bidi="ar"/>
              </w:rPr>
              <w:t>焊口按与</w:t>
            </w:r>
            <w:r>
              <w:rPr>
                <w:rFonts w:ascii="Arial" w:hAnsi="Arial" w:cs="Arial"/>
                <w:color w:val="000000"/>
                <w:kern w:val="0"/>
                <w:sz w:val="20"/>
                <w:szCs w:val="20"/>
                <w:lang w:bidi="ar"/>
              </w:rPr>
              <w:t>D60.3</w:t>
            </w:r>
            <w:r>
              <w:rPr>
                <w:rFonts w:ascii="Arial" w:hAnsi="Arial" w:cs="Arial" w:hint="eastAsia"/>
                <w:color w:val="000000"/>
                <w:kern w:val="0"/>
                <w:sz w:val="20"/>
                <w:szCs w:val="20"/>
                <w:lang w:bidi="ar"/>
              </w:rPr>
              <w:t>*</w:t>
            </w:r>
            <w:r>
              <w:rPr>
                <w:rFonts w:ascii="Arial" w:hAnsi="Arial" w:cs="Arial"/>
                <w:color w:val="000000"/>
                <w:kern w:val="0"/>
                <w:sz w:val="20"/>
                <w:szCs w:val="20"/>
                <w:lang w:bidi="ar"/>
              </w:rPr>
              <w:t>4.4</w:t>
            </w:r>
            <w:r>
              <w:rPr>
                <w:rFonts w:ascii="宋体" w:hAnsi="宋体" w:cs="宋体" w:hint="eastAsia"/>
                <w:color w:val="000000"/>
                <w:kern w:val="0"/>
                <w:sz w:val="20"/>
                <w:szCs w:val="20"/>
                <w:lang w:bidi="ar"/>
              </w:rPr>
              <w:t>对接要求预处理；GB/T 12459-2017，</w:t>
            </w:r>
            <w:r>
              <w:rPr>
                <w:rFonts w:ascii="宋体" w:hAnsi="宋体" w:cs="宋体" w:hint="eastAsia"/>
                <w:color w:val="000000"/>
                <w:kern w:val="0"/>
                <w:sz w:val="20"/>
                <w:szCs w:val="20"/>
                <w:lang w:bidi="ar"/>
              </w:rPr>
              <w:br/>
              <w:t>GB/T 13401-2017；</w:t>
            </w:r>
          </w:p>
          <w:p w:rsidR="006C473A" w:rsidRDefault="00F04C22">
            <w:pPr>
              <w:pStyle w:val="a1"/>
              <w:rPr>
                <w:lang w:val="en-US"/>
              </w:rPr>
            </w:pPr>
            <w:r>
              <w:rPr>
                <w:rFonts w:hAnsi="宋体" w:cs="宋体" w:hint="eastAsia"/>
                <w:color w:val="000000"/>
                <w:kern w:val="0"/>
                <w:sz w:val="20"/>
                <w:szCs w:val="20"/>
                <w:lang w:val="en-US" w:bidi="ar"/>
              </w:rPr>
              <w:t>GB/T 19326-2022；</w:t>
            </w:r>
          </w:p>
        </w:tc>
      </w:tr>
      <w:tr w:rsidR="006C473A" w:rsidTr="0009078C">
        <w:trPr>
          <w:trHeight w:val="97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11</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大小头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D478</w:t>
            </w:r>
            <w:r>
              <w:rPr>
                <w:rFonts w:ascii="Arial" w:hAnsi="Arial" w:cs="Arial" w:hint="eastAsia"/>
                <w:color w:val="000000"/>
                <w:kern w:val="0"/>
                <w:sz w:val="20"/>
                <w:szCs w:val="20"/>
                <w:lang w:bidi="ar"/>
              </w:rPr>
              <w:t>*</w:t>
            </w:r>
            <w:r>
              <w:rPr>
                <w:rFonts w:ascii="Arial" w:hAnsi="Arial" w:cs="Arial"/>
                <w:color w:val="000000"/>
                <w:kern w:val="0"/>
                <w:sz w:val="20"/>
                <w:szCs w:val="20"/>
                <w:lang w:bidi="ar"/>
              </w:rPr>
              <w:t>8-D273.1</w:t>
            </w:r>
            <w:r>
              <w:rPr>
                <w:rFonts w:ascii="Arial" w:hAnsi="Arial" w:cs="Arial" w:hint="eastAsia"/>
                <w:color w:val="000000"/>
                <w:kern w:val="0"/>
                <w:sz w:val="20"/>
                <w:szCs w:val="20"/>
                <w:lang w:bidi="ar"/>
              </w:rPr>
              <w:t>*</w:t>
            </w:r>
            <w:r>
              <w:rPr>
                <w:rFonts w:ascii="Arial" w:hAnsi="Arial" w:cs="Arial"/>
                <w:color w:val="000000"/>
                <w:kern w:val="0"/>
                <w:sz w:val="20"/>
                <w:szCs w:val="20"/>
                <w:lang w:bidi="ar"/>
              </w:rPr>
              <w:t>6.4</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L360N</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PSL2</w:t>
            </w:r>
            <w:r>
              <w:rPr>
                <w:rFonts w:ascii="宋体" w:hAnsi="宋体" w:cs="宋体" w:hint="eastAsia"/>
                <w:color w:val="000000"/>
                <w:kern w:val="0"/>
                <w:sz w:val="20"/>
                <w:szCs w:val="20"/>
                <w:lang w:bidi="ar"/>
              </w:rPr>
              <w:t>级；；GB/T 12459-2017，</w:t>
            </w:r>
            <w:r>
              <w:rPr>
                <w:rFonts w:ascii="宋体" w:hAnsi="宋体" w:cs="宋体" w:hint="eastAsia"/>
                <w:color w:val="000000"/>
                <w:kern w:val="0"/>
                <w:sz w:val="20"/>
                <w:szCs w:val="20"/>
                <w:lang w:bidi="ar"/>
              </w:rPr>
              <w:br/>
              <w:t>GB/T 13401-2017；</w:t>
            </w:r>
          </w:p>
        </w:tc>
      </w:tr>
      <w:tr w:rsidR="006C473A" w:rsidTr="0009078C">
        <w:trPr>
          <w:trHeight w:val="51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12</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突面钢制管法兰盖</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BL200-CLASS300RF</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16Mn</w:t>
            </w:r>
            <w:r>
              <w:rPr>
                <w:rFonts w:ascii="宋体" w:hAnsi="宋体" w:cs="宋体" w:hint="eastAsia"/>
                <w:color w:val="000000"/>
                <w:kern w:val="0"/>
                <w:sz w:val="20"/>
                <w:szCs w:val="20"/>
                <w:lang w:bidi="ar"/>
              </w:rPr>
              <w:t>Ⅱ</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HG/T20615-2009</w:t>
            </w:r>
            <w:r>
              <w:rPr>
                <w:rFonts w:ascii="Arial" w:hAnsi="Arial" w:cs="Arial"/>
                <w:color w:val="000000"/>
                <w:kern w:val="0"/>
                <w:sz w:val="20"/>
                <w:szCs w:val="20"/>
                <w:lang w:bidi="ar"/>
              </w:rPr>
              <w:br/>
            </w:r>
            <w:r>
              <w:rPr>
                <w:rFonts w:ascii="宋体" w:hAnsi="宋体" w:cs="宋体" w:hint="eastAsia"/>
                <w:color w:val="000000"/>
                <w:kern w:val="0"/>
                <w:sz w:val="20"/>
                <w:szCs w:val="20"/>
                <w:lang w:bidi="ar"/>
              </w:rPr>
              <w:t>封堵</w:t>
            </w:r>
            <w:r>
              <w:rPr>
                <w:rFonts w:ascii="Arial" w:hAnsi="Arial" w:cs="Arial"/>
                <w:color w:val="000000"/>
                <w:kern w:val="0"/>
                <w:sz w:val="20"/>
                <w:szCs w:val="20"/>
                <w:lang w:bidi="ar"/>
              </w:rPr>
              <w:t>DN200</w:t>
            </w:r>
            <w:r>
              <w:rPr>
                <w:rFonts w:ascii="宋体" w:hAnsi="宋体" w:cs="宋体" w:hint="eastAsia"/>
                <w:color w:val="000000"/>
                <w:kern w:val="0"/>
                <w:sz w:val="20"/>
                <w:szCs w:val="20"/>
                <w:lang w:bidi="ar"/>
              </w:rPr>
              <w:t>阀门</w:t>
            </w: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13</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突面钢制管法兰盖</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BL50-CLASS300RF</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16Mn</w:t>
            </w:r>
            <w:r>
              <w:rPr>
                <w:rFonts w:ascii="宋体" w:hAnsi="宋体" w:cs="宋体" w:hint="eastAsia"/>
                <w:color w:val="000000"/>
                <w:kern w:val="0"/>
                <w:sz w:val="20"/>
                <w:szCs w:val="20"/>
                <w:lang w:bidi="ar"/>
              </w:rPr>
              <w:t>Ⅱ</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HG/T20615-2009</w:t>
            </w:r>
          </w:p>
        </w:tc>
      </w:tr>
      <w:tr w:rsidR="006C473A" w:rsidTr="0009078C">
        <w:trPr>
          <w:trHeight w:val="73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14</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带内环和对中环型缠绕垫</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D200-300 2322</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金属带材料为</w:t>
            </w:r>
            <w:r>
              <w:rPr>
                <w:rFonts w:ascii="Arial" w:hAnsi="Arial" w:cs="Arial"/>
                <w:color w:val="000000"/>
                <w:kern w:val="0"/>
                <w:sz w:val="20"/>
                <w:szCs w:val="20"/>
                <w:lang w:bidi="ar"/>
              </w:rPr>
              <w:t>00Cr19Ni10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填充材料为柔性石墨带</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HG/T20631-2009</w:t>
            </w:r>
          </w:p>
        </w:tc>
      </w:tr>
      <w:tr w:rsidR="006C473A" w:rsidTr="0009078C">
        <w:trPr>
          <w:trHeight w:val="76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15</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专用级全螺纹螺柱</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M24</w:t>
            </w:r>
            <w:r>
              <w:rPr>
                <w:rFonts w:ascii="Arial" w:hAnsi="Arial" w:cs="Arial" w:hint="eastAsia"/>
                <w:color w:val="000000"/>
                <w:kern w:val="0"/>
                <w:sz w:val="20"/>
                <w:szCs w:val="20"/>
                <w:lang w:bidi="ar"/>
              </w:rPr>
              <w:t>*</w:t>
            </w:r>
            <w:r>
              <w:rPr>
                <w:rFonts w:ascii="Arial" w:hAnsi="Arial" w:cs="Arial"/>
                <w:color w:val="000000"/>
                <w:kern w:val="0"/>
                <w:sz w:val="20"/>
                <w:szCs w:val="20"/>
                <w:lang w:bidi="ar"/>
              </w:rPr>
              <w:t>155</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35CrMo</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12</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CLASS300-DN200</w:t>
            </w:r>
            <w:r>
              <w:rPr>
                <w:rFonts w:ascii="宋体" w:hAnsi="宋体" w:cs="宋体" w:hint="eastAsia"/>
                <w:color w:val="000000"/>
                <w:kern w:val="0"/>
                <w:sz w:val="20"/>
                <w:szCs w:val="20"/>
                <w:lang w:bidi="ar"/>
              </w:rPr>
              <w:t>法兰用</w:t>
            </w:r>
            <w:r>
              <w:rPr>
                <w:rFonts w:ascii="Arial" w:hAnsi="Arial" w:cs="Arial"/>
                <w:color w:val="000000"/>
                <w:kern w:val="0"/>
                <w:sz w:val="20"/>
                <w:szCs w:val="20"/>
                <w:lang w:bidi="ar"/>
              </w:rPr>
              <w:br/>
              <w:t>12</w:t>
            </w:r>
            <w:r>
              <w:rPr>
                <w:rFonts w:ascii="宋体" w:hAnsi="宋体" w:cs="宋体" w:hint="eastAsia"/>
                <w:color w:val="000000"/>
                <w:kern w:val="0"/>
                <w:sz w:val="20"/>
                <w:szCs w:val="20"/>
                <w:lang w:bidi="ar"/>
              </w:rPr>
              <w:t>孔</w:t>
            </w:r>
            <w:r>
              <w:rPr>
                <w:rFonts w:ascii="Arial" w:hAnsi="Arial" w:cs="Arial"/>
                <w:color w:val="000000"/>
                <w:kern w:val="0"/>
                <w:sz w:val="20"/>
                <w:szCs w:val="20"/>
                <w:lang w:bidi="ar"/>
              </w:rPr>
              <w:t>/</w:t>
            </w:r>
            <w:r>
              <w:rPr>
                <w:rFonts w:ascii="宋体" w:hAnsi="宋体" w:cs="宋体" w:hint="eastAsia"/>
                <w:color w:val="000000"/>
                <w:kern w:val="0"/>
                <w:sz w:val="20"/>
                <w:szCs w:val="20"/>
                <w:lang w:bidi="ar"/>
              </w:rPr>
              <w:t>片</w:t>
            </w: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管法兰专用螺母</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M24</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30CrMo</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24</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6C473A">
            <w:pPr>
              <w:jc w:val="center"/>
              <w:rPr>
                <w:rFonts w:ascii="Arial" w:hAnsi="Arial" w:cs="Arial"/>
                <w:color w:val="000000"/>
                <w:sz w:val="20"/>
                <w:szCs w:val="20"/>
              </w:rPr>
            </w:pPr>
          </w:p>
        </w:tc>
      </w:tr>
      <w:tr w:rsidR="006C473A" w:rsidTr="0009078C">
        <w:trPr>
          <w:trHeight w:val="76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17</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热收缩套</w:t>
            </w:r>
            <w:r>
              <w:rPr>
                <w:rFonts w:ascii="Arial" w:hAnsi="Arial" w:cs="Arial"/>
                <w:color w:val="000000"/>
                <w:kern w:val="0"/>
                <w:sz w:val="20"/>
                <w:szCs w:val="20"/>
                <w:lang w:bidi="ar"/>
              </w:rPr>
              <w:br/>
              <w:t>(</w:t>
            </w:r>
            <w:r>
              <w:rPr>
                <w:rFonts w:ascii="Arial" w:hAnsi="Arial" w:cs="Arial"/>
                <w:color w:val="000000"/>
                <w:kern w:val="0"/>
                <w:sz w:val="20"/>
                <w:szCs w:val="20"/>
                <w:lang w:bidi="ar"/>
              </w:rPr>
              <w:t>含无溶剂环氧底漆及固化剂</w:t>
            </w:r>
            <w:r>
              <w:rPr>
                <w:rFonts w:ascii="Arial" w:hAnsi="Arial" w:cs="Arial"/>
                <w:color w:val="000000"/>
                <w:kern w:val="0"/>
                <w:sz w:val="20"/>
                <w:szCs w:val="20"/>
                <w:lang w:bidi="ar"/>
              </w:rPr>
              <w:t>)</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用于</w:t>
            </w:r>
            <w:r>
              <w:rPr>
                <w:rFonts w:ascii="Arial" w:hAnsi="Arial" w:cs="Arial"/>
                <w:color w:val="000000"/>
                <w:kern w:val="0"/>
                <w:sz w:val="20"/>
                <w:szCs w:val="20"/>
                <w:lang w:bidi="ar"/>
              </w:rPr>
              <w:t>DN250</w:t>
            </w:r>
            <w:r>
              <w:rPr>
                <w:rFonts w:ascii="宋体" w:hAnsi="宋体" w:cs="宋体" w:hint="eastAsia"/>
                <w:color w:val="000000"/>
                <w:kern w:val="0"/>
                <w:sz w:val="20"/>
                <w:szCs w:val="20"/>
                <w:lang w:bidi="ar"/>
              </w:rPr>
              <w:t>管道</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加强级，宽度不小于</w:t>
            </w:r>
            <w:r>
              <w:rPr>
                <w:rFonts w:ascii="Arial" w:hAnsi="Arial" w:cs="Arial"/>
                <w:color w:val="000000"/>
                <w:kern w:val="0"/>
                <w:sz w:val="20"/>
                <w:szCs w:val="20"/>
                <w:lang w:bidi="ar"/>
              </w:rPr>
              <w:t>500mm</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6C473A">
            <w:pPr>
              <w:jc w:val="center"/>
              <w:rPr>
                <w:rFonts w:ascii="Arial" w:hAnsi="Arial" w:cs="Arial"/>
                <w:color w:val="000000"/>
                <w:sz w:val="20"/>
                <w:szCs w:val="20"/>
              </w:rPr>
            </w:pP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18</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圆形封板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厚度</w:t>
            </w:r>
            <w:r>
              <w:rPr>
                <w:rFonts w:ascii="Arial" w:hAnsi="Arial" w:cs="Arial"/>
                <w:color w:val="000000"/>
                <w:kern w:val="0"/>
                <w:sz w:val="20"/>
                <w:szCs w:val="20"/>
                <w:lang w:bidi="ar"/>
              </w:rPr>
              <w:t>10mm</w:t>
            </w:r>
            <w:r>
              <w:rPr>
                <w:rFonts w:ascii="宋体" w:hAnsi="宋体" w:cs="宋体" w:hint="eastAsia"/>
                <w:color w:val="000000"/>
                <w:kern w:val="0"/>
                <w:sz w:val="20"/>
                <w:szCs w:val="20"/>
                <w:lang w:bidi="ar"/>
              </w:rPr>
              <w:t>；直径</w:t>
            </w:r>
            <w:r>
              <w:rPr>
                <w:rFonts w:ascii="Arial" w:hAnsi="Arial" w:cs="Arial"/>
                <w:color w:val="000000"/>
                <w:kern w:val="0"/>
                <w:sz w:val="20"/>
                <w:szCs w:val="20"/>
                <w:lang w:bidi="ar"/>
              </w:rPr>
              <w:t>462</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Q235</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GB/T700-2006</w:t>
            </w: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19</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圆形钢板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厚度</w:t>
            </w:r>
            <w:r>
              <w:rPr>
                <w:rFonts w:ascii="Arial" w:hAnsi="Arial" w:cs="Arial"/>
                <w:color w:val="000000"/>
                <w:kern w:val="0"/>
                <w:sz w:val="20"/>
                <w:szCs w:val="20"/>
                <w:lang w:bidi="ar"/>
              </w:rPr>
              <w:t>20mm</w:t>
            </w:r>
            <w:r>
              <w:rPr>
                <w:rFonts w:ascii="宋体" w:hAnsi="宋体" w:cs="宋体" w:hint="eastAsia"/>
                <w:color w:val="000000"/>
                <w:kern w:val="0"/>
                <w:sz w:val="20"/>
                <w:szCs w:val="20"/>
                <w:lang w:bidi="ar"/>
              </w:rPr>
              <w:t>；直径820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Q235</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GB/T700-2006</w:t>
            </w:r>
          </w:p>
        </w:tc>
      </w:tr>
      <w:tr w:rsidR="006C473A" w:rsidTr="0009078C">
        <w:trPr>
          <w:trHeight w:val="2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20</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钢板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250mm</w:t>
            </w:r>
            <w:r>
              <w:rPr>
                <w:rFonts w:ascii="Arial" w:hAnsi="Arial" w:cs="Arial" w:hint="eastAsia"/>
                <w:color w:val="000000"/>
                <w:kern w:val="0"/>
                <w:sz w:val="20"/>
                <w:szCs w:val="20"/>
                <w:lang w:bidi="ar"/>
              </w:rPr>
              <w:t>*</w:t>
            </w:r>
            <w:r>
              <w:rPr>
                <w:rFonts w:ascii="Arial" w:hAnsi="Arial" w:cs="Arial"/>
                <w:color w:val="000000"/>
                <w:kern w:val="0"/>
                <w:sz w:val="20"/>
                <w:szCs w:val="20"/>
                <w:lang w:bidi="ar"/>
              </w:rPr>
              <w:t>150mm</w:t>
            </w:r>
            <w:r>
              <w:rPr>
                <w:rFonts w:ascii="Arial" w:hAnsi="Arial" w:cs="Arial" w:hint="eastAsia"/>
                <w:color w:val="000000"/>
                <w:kern w:val="0"/>
                <w:sz w:val="20"/>
                <w:szCs w:val="20"/>
                <w:lang w:bidi="ar"/>
              </w:rPr>
              <w:t>*</w:t>
            </w:r>
            <w:r>
              <w:rPr>
                <w:rFonts w:ascii="Arial" w:hAnsi="Arial" w:cs="Arial"/>
                <w:color w:val="000000"/>
                <w:kern w:val="0"/>
                <w:sz w:val="20"/>
                <w:szCs w:val="20"/>
                <w:lang w:bidi="ar"/>
              </w:rPr>
              <w:t>16mm</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Q235</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8</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GB/T700-2006</w:t>
            </w:r>
          </w:p>
        </w:tc>
      </w:tr>
      <w:tr w:rsidR="006C473A" w:rsidTr="0009078C">
        <w:trPr>
          <w:trHeight w:val="36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21</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法兰片</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DN20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6C473A">
            <w:pPr>
              <w:jc w:val="center"/>
              <w:rPr>
                <w:rFonts w:ascii="Arial" w:hAnsi="Arial" w:cs="Arial"/>
                <w:color w:val="000000"/>
                <w:sz w:val="20"/>
                <w:szCs w:val="20"/>
              </w:rPr>
            </w:pPr>
          </w:p>
        </w:tc>
      </w:tr>
      <w:tr w:rsidR="006C473A">
        <w:trPr>
          <w:trHeight w:val="36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rsidP="0009078C">
            <w:pPr>
              <w:jc w:val="left"/>
              <w:rPr>
                <w:rFonts w:ascii="Arial" w:hAnsi="Arial" w:cs="Arial"/>
                <w:color w:val="000000"/>
                <w:sz w:val="20"/>
                <w:szCs w:val="20"/>
              </w:rPr>
            </w:pPr>
            <w:r w:rsidRPr="0009078C">
              <w:rPr>
                <w:rFonts w:ascii="Arial" w:hAnsi="Arial" w:cs="Arial" w:hint="eastAsia"/>
                <w:b/>
                <w:bCs/>
                <w:color w:val="000000"/>
                <w:sz w:val="20"/>
                <w:szCs w:val="20"/>
              </w:rPr>
              <w:t>注：以上数量为暂估量，按实结算为准。</w:t>
            </w:r>
          </w:p>
        </w:tc>
      </w:tr>
    </w:tbl>
    <w:p w:rsidR="006C473A" w:rsidRDefault="006C473A" w:rsidP="0009078C">
      <w:pPr>
        <w:pStyle w:val="a1"/>
        <w:ind w:firstLine="0"/>
        <w:rPr>
          <w:rFonts w:ascii="仿宋" w:eastAsia="仿宋" w:hAnsi="仿宋" w:cs="仿宋"/>
          <w:sz w:val="22"/>
          <w:szCs w:val="22"/>
        </w:rPr>
      </w:pPr>
    </w:p>
    <w:p w:rsidR="006C473A" w:rsidRDefault="00F04C22">
      <w:pPr>
        <w:wordWrap w:val="0"/>
        <w:spacing w:line="360" w:lineRule="auto"/>
        <w:outlineLvl w:val="1"/>
        <w:rPr>
          <w:rFonts w:ascii="仿宋" w:eastAsia="仿宋" w:hAnsi="仿宋" w:cs="仿宋"/>
          <w:b/>
          <w:bCs/>
          <w:sz w:val="24"/>
        </w:rPr>
      </w:pPr>
      <w:bookmarkStart w:id="22" w:name="_Toc1965"/>
      <w:r>
        <w:rPr>
          <w:rFonts w:ascii="仿宋" w:eastAsia="仿宋" w:hAnsi="仿宋" w:cs="仿宋" w:hint="eastAsia"/>
          <w:b/>
          <w:sz w:val="24"/>
        </w:rPr>
        <w:t>六、</w:t>
      </w:r>
      <w:bookmarkStart w:id="23" w:name="_Toc11385"/>
      <w:bookmarkStart w:id="24" w:name="_Toc5881"/>
      <w:bookmarkEnd w:id="22"/>
      <w:r>
        <w:rPr>
          <w:rFonts w:ascii="仿宋" w:eastAsia="仿宋" w:hAnsi="仿宋" w:cs="仿宋" w:hint="eastAsia"/>
          <w:b/>
          <w:bCs/>
          <w:sz w:val="24"/>
        </w:rPr>
        <w:t>报价要求：</w:t>
      </w:r>
      <w:bookmarkEnd w:id="23"/>
      <w:bookmarkEnd w:id="24"/>
    </w:p>
    <w:p w:rsidR="006C473A" w:rsidRDefault="00F04C22">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1、人民币报价。</w:t>
      </w:r>
    </w:p>
    <w:p w:rsidR="006C473A" w:rsidRDefault="00F04C22">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报价包括货物（材料设备）费、包装运输费、运输保险费、运杂费、装车费、验收费、质保费（含质保期内技术服务、所需的备品备件及专用工具）、售后服务费、技术支持费、企业管理费、利润、税金等一切费用，应价人须按报价函中的格式要求填写。</w:t>
      </w:r>
    </w:p>
    <w:p w:rsidR="006C473A" w:rsidRDefault="00F04C22">
      <w:pPr>
        <w:snapToGrid w:val="0"/>
        <w:spacing w:line="360" w:lineRule="auto"/>
        <w:ind w:firstLineChars="200" w:firstLine="480"/>
        <w:outlineLvl w:val="1"/>
        <w:rPr>
          <w:rFonts w:ascii="仿宋" w:eastAsia="仿宋" w:hAnsi="仿宋" w:cs="仿宋"/>
          <w:sz w:val="24"/>
        </w:rPr>
      </w:pPr>
      <w:r>
        <w:rPr>
          <w:rFonts w:ascii="仿宋" w:eastAsia="仿宋" w:hAnsi="仿宋" w:cs="仿宋" w:hint="eastAsia"/>
          <w:sz w:val="24"/>
        </w:rPr>
        <w:t>3、供应商开具增值税专票。</w:t>
      </w:r>
    </w:p>
    <w:p w:rsidR="006C473A" w:rsidRDefault="00F04C22">
      <w:pPr>
        <w:snapToGrid w:val="0"/>
        <w:spacing w:line="360" w:lineRule="auto"/>
        <w:outlineLvl w:val="1"/>
        <w:rPr>
          <w:rStyle w:val="af"/>
          <w:rFonts w:ascii="仿宋" w:eastAsia="仿宋" w:hAnsi="仿宋" w:cs="仿宋"/>
          <w:kern w:val="0"/>
          <w:sz w:val="24"/>
        </w:rPr>
      </w:pPr>
      <w:r>
        <w:rPr>
          <w:rStyle w:val="af"/>
          <w:rFonts w:ascii="仿宋" w:eastAsia="仿宋" w:hAnsi="仿宋" w:cs="仿宋" w:hint="eastAsia"/>
          <w:kern w:val="0"/>
          <w:sz w:val="24"/>
        </w:rPr>
        <w:t>七、供应商资格条件</w:t>
      </w:r>
      <w:bookmarkEnd w:id="19"/>
      <w:r>
        <w:rPr>
          <w:rStyle w:val="af"/>
          <w:rFonts w:ascii="仿宋" w:eastAsia="仿宋" w:hAnsi="仿宋" w:cs="仿宋" w:hint="eastAsia"/>
          <w:kern w:val="0"/>
          <w:sz w:val="24"/>
        </w:rPr>
        <w:t>：</w:t>
      </w:r>
      <w:bookmarkEnd w:id="20"/>
      <w:bookmarkEnd w:id="21"/>
    </w:p>
    <w:p w:rsidR="006C473A" w:rsidRDefault="00F04C22">
      <w:pPr>
        <w:snapToGrid w:val="0"/>
        <w:spacing w:line="360" w:lineRule="auto"/>
        <w:ind w:firstLineChars="200" w:firstLine="480"/>
        <w:outlineLvl w:val="2"/>
        <w:rPr>
          <w:rFonts w:ascii="仿宋" w:eastAsia="仿宋" w:hAnsi="仿宋" w:cs="仿宋"/>
          <w:sz w:val="24"/>
          <w:highlight w:val="green"/>
        </w:rPr>
      </w:pPr>
      <w:bookmarkStart w:id="25" w:name="_Toc15144"/>
      <w:bookmarkStart w:id="26" w:name="_Toc30853"/>
      <w:r>
        <w:rPr>
          <w:rFonts w:ascii="仿宋" w:eastAsia="仿宋" w:hAnsi="仿宋" w:cs="仿宋" w:hint="eastAsia"/>
          <w:sz w:val="24"/>
        </w:rPr>
        <w:t>1、具有独立承担民事责任能力的供应商</w:t>
      </w:r>
      <w:bookmarkEnd w:id="25"/>
      <w:r>
        <w:rPr>
          <w:rFonts w:ascii="仿宋" w:eastAsia="仿宋" w:hAnsi="仿宋" w:cs="仿宋" w:hint="eastAsia"/>
          <w:sz w:val="24"/>
        </w:rPr>
        <w:t>；</w:t>
      </w:r>
      <w:bookmarkEnd w:id="26"/>
    </w:p>
    <w:p w:rsidR="006C473A" w:rsidRDefault="00F04C2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2、单位负责人为同一人或者存在直接控股、管理关系的不同单位，不得同时参加本项目应价。（以开启当天询价人</w:t>
      </w:r>
      <w:r>
        <w:rPr>
          <w:rFonts w:ascii="仿宋" w:eastAsia="仿宋" w:hAnsi="仿宋" w:cs="仿宋" w:hint="eastAsia"/>
          <w:sz w:val="24"/>
          <w:lang w:val="zh-TW" w:eastAsia="zh-TW"/>
        </w:rPr>
        <w:t>通过</w:t>
      </w:r>
      <w:r>
        <w:rPr>
          <w:rFonts w:ascii="仿宋" w:eastAsia="仿宋" w:hAnsi="仿宋" w:cs="仿宋" w:hint="eastAsia"/>
          <w:sz w:val="24"/>
        </w:rPr>
        <w:t>“天眼查”网站查询结果为准）；</w:t>
      </w:r>
    </w:p>
    <w:p w:rsidR="006C473A" w:rsidRDefault="00F04C22">
      <w:pPr>
        <w:snapToGrid w:val="0"/>
        <w:spacing w:line="360" w:lineRule="auto"/>
        <w:ind w:firstLineChars="200" w:firstLine="480"/>
        <w:outlineLvl w:val="2"/>
        <w:rPr>
          <w:rFonts w:ascii="仿宋" w:eastAsia="仿宋" w:hAnsi="仿宋" w:cs="仿宋"/>
          <w:sz w:val="24"/>
        </w:rPr>
      </w:pPr>
      <w:bookmarkStart w:id="27" w:name="_Toc27642"/>
      <w:r>
        <w:rPr>
          <w:rFonts w:ascii="仿宋" w:eastAsia="仿宋" w:hAnsi="仿宋" w:cs="仿宋" w:hint="eastAsia"/>
          <w:sz w:val="24"/>
        </w:rPr>
        <w:t>3、不接受联合体应价</w:t>
      </w:r>
      <w:bookmarkEnd w:id="27"/>
      <w:r>
        <w:rPr>
          <w:rFonts w:ascii="仿宋" w:eastAsia="仿宋" w:hAnsi="仿宋" w:cs="仿宋" w:hint="eastAsia"/>
          <w:sz w:val="24"/>
        </w:rPr>
        <w:t>；</w:t>
      </w:r>
    </w:p>
    <w:p w:rsidR="006C473A" w:rsidRDefault="00F04C22">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八、成交原则：</w:t>
      </w:r>
    </w:p>
    <w:p w:rsidR="006C473A" w:rsidRDefault="00F04C22">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1、采用最低总价（除税价）成交方式确定成交供应商（除税价精确到小数点后两位）。</w:t>
      </w:r>
    </w:p>
    <w:p w:rsidR="006C473A" w:rsidRDefault="00F04C22">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2、如出现最低总价（除税价）一致的情况，则采取摇号方式确定中标供应商。</w:t>
      </w:r>
    </w:p>
    <w:p w:rsidR="006C473A" w:rsidRDefault="00F04C22">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3、本货物最高含税总价限价85854元，超过总价限价的应价文件无效。</w:t>
      </w:r>
    </w:p>
    <w:p w:rsidR="006C473A" w:rsidRDefault="00F04C22">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九、其他要求：</w:t>
      </w:r>
    </w:p>
    <w:p w:rsidR="006C473A" w:rsidRDefault="00F04C2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1、供货方式：一次性供货。</w:t>
      </w:r>
    </w:p>
    <w:p w:rsidR="006C473A" w:rsidRDefault="00F04C22">
      <w:pPr>
        <w:pStyle w:val="a1"/>
        <w:ind w:firstLineChars="200" w:firstLine="480"/>
        <w:rPr>
          <w:rFonts w:ascii="仿宋" w:eastAsia="仿宋" w:hAnsi="仿宋" w:cs="仿宋"/>
          <w:lang w:val="en-US"/>
        </w:rPr>
      </w:pPr>
      <w:r>
        <w:rPr>
          <w:rFonts w:ascii="仿宋" w:eastAsia="仿宋" w:hAnsi="仿宋" w:cs="仿宋" w:hint="eastAsia"/>
          <w:lang w:val="en-US"/>
        </w:rPr>
        <w:t>2、供货期、供货地点：收到需方供货订单之日起7天内供货至需方施工现场（杭州淳安）。在货物验收完成之前如出现货物毁损、灭失等风险，所有损失由供方承担。</w:t>
      </w:r>
    </w:p>
    <w:p w:rsidR="006C473A" w:rsidRPr="0009078C" w:rsidRDefault="00F04C22">
      <w:pPr>
        <w:pStyle w:val="a1"/>
        <w:rPr>
          <w:rFonts w:ascii="仿宋" w:eastAsia="仿宋" w:hAnsi="仿宋" w:cs="仿宋"/>
          <w:color w:val="FF0000"/>
          <w:lang w:val="en-US"/>
        </w:rPr>
      </w:pPr>
      <w:r>
        <w:rPr>
          <w:rFonts w:ascii="仿宋" w:eastAsia="仿宋" w:hAnsi="仿宋" w:cs="仿宋" w:hint="eastAsia"/>
          <w:lang w:val="en-US"/>
        </w:rPr>
        <w:t>3、结算方式：固定综合单价，数量按实结算。</w:t>
      </w:r>
    </w:p>
    <w:p w:rsidR="006C473A" w:rsidRDefault="00F04C22">
      <w:pPr>
        <w:pStyle w:val="a1"/>
        <w:rPr>
          <w:rFonts w:ascii="仿宋" w:eastAsia="仿宋" w:hAnsi="仿宋" w:cs="仿宋"/>
          <w:lang w:val="en-US"/>
        </w:rPr>
      </w:pPr>
      <w:r>
        <w:rPr>
          <w:rFonts w:ascii="仿宋" w:eastAsia="仿宋" w:hAnsi="仿宋" w:cs="仿宋" w:hint="eastAsia"/>
          <w:lang w:val="en-US"/>
        </w:rPr>
        <w:t>4、付款方式：一次性付款，货物验收合格后付款至结算价的97.5%，剩余2.5%作为质量保证金，质保期内未发生质量问题的期满后无息退还质保金。</w:t>
      </w:r>
    </w:p>
    <w:p w:rsidR="006C473A" w:rsidRDefault="00F04C22">
      <w:pPr>
        <w:pStyle w:val="a1"/>
        <w:rPr>
          <w:rFonts w:ascii="仿宋" w:eastAsia="仿宋" w:hAnsi="仿宋" w:cs="仿宋"/>
          <w:lang w:val="en-US"/>
        </w:rPr>
      </w:pPr>
      <w:r>
        <w:rPr>
          <w:rFonts w:ascii="仿宋" w:eastAsia="仿宋" w:hAnsi="仿宋" w:cs="仿宋" w:hint="eastAsia"/>
          <w:lang w:val="en-US"/>
        </w:rPr>
        <w:t>5、质保期：合同期限内所有货物验收合格之日起1年。</w:t>
      </w:r>
    </w:p>
    <w:p w:rsidR="006C473A" w:rsidRDefault="00F04C22">
      <w:pPr>
        <w:pStyle w:val="a1"/>
        <w:rPr>
          <w:rFonts w:ascii="仿宋" w:eastAsia="仿宋" w:hAnsi="仿宋" w:cs="仿宋"/>
          <w:lang w:val="en-US"/>
        </w:rPr>
      </w:pPr>
      <w:r>
        <w:rPr>
          <w:rFonts w:ascii="仿宋" w:eastAsia="仿宋" w:hAnsi="仿宋" w:cs="仿宋" w:hint="eastAsia"/>
          <w:lang w:val="en-US"/>
        </w:rPr>
        <w:t>6、验收要求：提供产品合格证、出厂检验报告、型式检验报告等</w:t>
      </w:r>
      <w:r>
        <w:rPr>
          <w:rFonts w:ascii="仿宋" w:eastAsia="仿宋" w:hAnsi="仿宋" w:cs="仿宋" w:hint="eastAsia"/>
        </w:rPr>
        <w:t>产品质量证明文件。</w:t>
      </w:r>
    </w:p>
    <w:p w:rsidR="006C473A" w:rsidRDefault="00F04C22">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十、报价文件：</w:t>
      </w:r>
    </w:p>
    <w:p w:rsidR="006C473A" w:rsidRDefault="00F04C22">
      <w:pPr>
        <w:widowControl/>
        <w:spacing w:line="360" w:lineRule="auto"/>
        <w:ind w:firstLineChars="200" w:firstLine="480"/>
        <w:jc w:val="left"/>
        <w:rPr>
          <w:rFonts w:ascii="仿宋" w:eastAsia="仿宋" w:hAnsi="仿宋" w:cs="仿宋"/>
          <w:sz w:val="24"/>
        </w:rPr>
      </w:pPr>
      <w:bookmarkStart w:id="28" w:name="_Toc10147"/>
      <w:bookmarkStart w:id="29" w:name="_Toc29716"/>
      <w:bookmarkStart w:id="30" w:name="_Toc5358"/>
      <w:bookmarkStart w:id="31" w:name="_Toc31561"/>
      <w:bookmarkStart w:id="32" w:name="_Toc21836"/>
      <w:bookmarkStart w:id="33" w:name="_Toc2408"/>
      <w:r>
        <w:rPr>
          <w:rFonts w:ascii="仿宋" w:eastAsia="仿宋" w:hAnsi="仿宋" w:cs="仿宋" w:hint="eastAsia"/>
          <w:sz w:val="24"/>
        </w:rPr>
        <w:lastRenderedPageBreak/>
        <w:t>1、报价文件包括报价函、营业执照、法人代表身份证、法定代表人授权委托书及授权人身份证（若报价代表为法人代表则无需提供）</w:t>
      </w:r>
      <w:r>
        <w:rPr>
          <w:rFonts w:ascii="仿宋" w:eastAsia="仿宋" w:hAnsi="仿宋" w:cs="仿宋" w:hint="eastAsia"/>
          <w:szCs w:val="21"/>
        </w:rPr>
        <w:t>。</w:t>
      </w:r>
      <w:r>
        <w:rPr>
          <w:rFonts w:ascii="仿宋" w:eastAsia="仿宋" w:hAnsi="仿宋" w:cs="仿宋" w:hint="eastAsia"/>
          <w:sz w:val="24"/>
        </w:rPr>
        <w:t>报价函、法定代表人授权委托书按询价文件格式要求提供，以上所有资料加盖公章、严禁涂改，否则视为无效报价。</w:t>
      </w:r>
    </w:p>
    <w:p w:rsidR="006C473A" w:rsidRDefault="00F04C22">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2、报价文件用文件袋密封包装，密封处应加盖单位公章，包装封面上应注明应价人名称、项目名称、项目编号及“在</w:t>
      </w:r>
      <w:r w:rsidR="008439BC">
        <w:rPr>
          <w:rFonts w:ascii="仿宋" w:eastAsia="仿宋" w:hAnsi="仿宋" w:cs="仿宋"/>
          <w:sz w:val="24"/>
        </w:rPr>
        <w:t>2025</w:t>
      </w:r>
      <w:r w:rsidRPr="0009078C">
        <w:rPr>
          <w:rFonts w:ascii="仿宋" w:eastAsia="仿宋" w:hAnsi="仿宋" w:cs="仿宋" w:hint="eastAsia"/>
          <w:color w:val="FF0000"/>
          <w:sz w:val="24"/>
          <w:highlight w:val="yellow"/>
        </w:rPr>
        <w:t>年</w:t>
      </w:r>
      <w:r w:rsidR="008439BC">
        <w:rPr>
          <w:rFonts w:ascii="仿宋" w:eastAsia="仿宋" w:hAnsi="仿宋" w:cs="仿宋"/>
          <w:color w:val="FF0000"/>
          <w:sz w:val="24"/>
          <w:highlight w:val="yellow"/>
        </w:rPr>
        <w:t>3</w:t>
      </w:r>
      <w:r w:rsidRPr="0009078C">
        <w:rPr>
          <w:rFonts w:ascii="仿宋" w:eastAsia="仿宋" w:hAnsi="仿宋" w:cs="仿宋" w:hint="eastAsia"/>
          <w:color w:val="FF0000"/>
          <w:sz w:val="24"/>
          <w:highlight w:val="yellow"/>
        </w:rPr>
        <w:t>月</w:t>
      </w:r>
      <w:r w:rsidR="008439BC">
        <w:rPr>
          <w:rFonts w:ascii="仿宋" w:eastAsia="仿宋" w:hAnsi="仿宋" w:cs="仿宋"/>
          <w:color w:val="FF0000"/>
          <w:sz w:val="24"/>
          <w:highlight w:val="yellow"/>
        </w:rPr>
        <w:t>12</w:t>
      </w:r>
      <w:r w:rsidRPr="0009078C">
        <w:rPr>
          <w:rFonts w:ascii="仿宋" w:eastAsia="仿宋" w:hAnsi="仿宋" w:cs="仿宋" w:hint="eastAsia"/>
          <w:color w:val="FF0000"/>
          <w:sz w:val="24"/>
          <w:highlight w:val="yellow"/>
        </w:rPr>
        <w:t>日</w:t>
      </w:r>
      <w:r w:rsidR="008439BC">
        <w:rPr>
          <w:rFonts w:ascii="仿宋" w:eastAsia="仿宋" w:hAnsi="仿宋" w:cs="仿宋"/>
          <w:color w:val="FF0000"/>
          <w:sz w:val="24"/>
          <w:highlight w:val="yellow"/>
        </w:rPr>
        <w:t>16</w:t>
      </w:r>
      <w:r w:rsidRPr="0009078C">
        <w:rPr>
          <w:rFonts w:ascii="仿宋" w:eastAsia="仿宋" w:hAnsi="仿宋" w:cs="仿宋" w:hint="eastAsia"/>
          <w:color w:val="FF0000"/>
          <w:sz w:val="24"/>
          <w:highlight w:val="yellow"/>
        </w:rPr>
        <w:t>时之</w:t>
      </w:r>
      <w:r>
        <w:rPr>
          <w:rFonts w:ascii="仿宋" w:eastAsia="仿宋" w:hAnsi="仿宋" w:cs="仿宋" w:hint="eastAsia"/>
          <w:sz w:val="24"/>
        </w:rPr>
        <w:t>前不得启封”字样。未按要求包装导致询价人提前拆封的，后果由应价人负责。</w:t>
      </w:r>
    </w:p>
    <w:p w:rsidR="006C473A" w:rsidRDefault="00F04C22">
      <w:pPr>
        <w:pStyle w:val="a1"/>
        <w:rPr>
          <w:lang w:val="en-US"/>
        </w:rPr>
      </w:pPr>
      <w:r>
        <w:rPr>
          <w:rFonts w:ascii="仿宋" w:eastAsia="仿宋" w:hAnsi="仿宋" w:cs="仿宋" w:hint="eastAsia"/>
          <w:lang w:val="en-US"/>
        </w:rPr>
        <w:t>3、报价文件份数：1份。</w:t>
      </w:r>
    </w:p>
    <w:p w:rsidR="006C473A" w:rsidRDefault="00F04C22">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十一、报价文件递交</w:t>
      </w:r>
      <w:bookmarkEnd w:id="28"/>
      <w:r>
        <w:rPr>
          <w:rFonts w:ascii="仿宋" w:eastAsia="仿宋" w:hAnsi="仿宋" w:cs="仿宋" w:hint="eastAsia"/>
          <w:b/>
          <w:bCs/>
          <w:sz w:val="24"/>
        </w:rPr>
        <w:t>：</w:t>
      </w:r>
      <w:bookmarkEnd w:id="29"/>
      <w:bookmarkEnd w:id="30"/>
    </w:p>
    <w:p w:rsidR="006C473A" w:rsidRPr="0009078C" w:rsidRDefault="00F04C22">
      <w:pPr>
        <w:wordWrap w:val="0"/>
        <w:snapToGrid w:val="0"/>
        <w:spacing w:line="420" w:lineRule="exact"/>
        <w:ind w:firstLineChars="200" w:firstLine="480"/>
        <w:rPr>
          <w:rFonts w:ascii="仿宋" w:eastAsia="仿宋" w:hAnsi="仿宋" w:cs="仿宋"/>
          <w:color w:val="0000FF"/>
          <w:sz w:val="24"/>
        </w:rPr>
      </w:pPr>
      <w:bookmarkStart w:id="34" w:name="_Toc9068"/>
      <w:r>
        <w:rPr>
          <w:rFonts w:ascii="仿宋" w:eastAsia="仿宋" w:hAnsi="仿宋" w:cs="仿宋" w:hint="eastAsia"/>
          <w:sz w:val="24"/>
        </w:rPr>
        <w:t>1、截止时间</w:t>
      </w:r>
      <w:r w:rsidRPr="0009078C">
        <w:rPr>
          <w:rFonts w:ascii="仿宋" w:eastAsia="仿宋" w:hAnsi="仿宋" w:cs="仿宋" w:hint="eastAsia"/>
          <w:color w:val="FF0000"/>
          <w:sz w:val="24"/>
        </w:rPr>
        <w:t>：</w:t>
      </w:r>
      <w:bookmarkEnd w:id="34"/>
      <w:r w:rsidR="008439BC">
        <w:rPr>
          <w:rFonts w:ascii="仿宋" w:eastAsia="仿宋" w:hAnsi="仿宋" w:cs="仿宋"/>
          <w:sz w:val="24"/>
        </w:rPr>
        <w:t>2025</w:t>
      </w:r>
      <w:r w:rsidR="008439BC" w:rsidRPr="0094108D">
        <w:rPr>
          <w:rFonts w:ascii="仿宋" w:eastAsia="仿宋" w:hAnsi="仿宋" w:cs="仿宋" w:hint="eastAsia"/>
          <w:color w:val="FF0000"/>
          <w:sz w:val="24"/>
          <w:highlight w:val="yellow"/>
        </w:rPr>
        <w:t>年</w:t>
      </w:r>
      <w:r w:rsidR="008439BC">
        <w:rPr>
          <w:rFonts w:ascii="仿宋" w:eastAsia="仿宋" w:hAnsi="仿宋" w:cs="仿宋"/>
          <w:color w:val="FF0000"/>
          <w:sz w:val="24"/>
          <w:highlight w:val="yellow"/>
        </w:rPr>
        <w:t>3</w:t>
      </w:r>
      <w:r w:rsidR="008439BC" w:rsidRPr="0094108D">
        <w:rPr>
          <w:rFonts w:ascii="仿宋" w:eastAsia="仿宋" w:hAnsi="仿宋" w:cs="仿宋" w:hint="eastAsia"/>
          <w:color w:val="FF0000"/>
          <w:sz w:val="24"/>
          <w:highlight w:val="yellow"/>
        </w:rPr>
        <w:t>月</w:t>
      </w:r>
      <w:r w:rsidR="008439BC">
        <w:rPr>
          <w:rFonts w:ascii="仿宋" w:eastAsia="仿宋" w:hAnsi="仿宋" w:cs="仿宋"/>
          <w:color w:val="FF0000"/>
          <w:sz w:val="24"/>
          <w:highlight w:val="yellow"/>
        </w:rPr>
        <w:t>12</w:t>
      </w:r>
      <w:r w:rsidR="008439BC" w:rsidRPr="0094108D">
        <w:rPr>
          <w:rFonts w:ascii="仿宋" w:eastAsia="仿宋" w:hAnsi="仿宋" w:cs="仿宋" w:hint="eastAsia"/>
          <w:color w:val="FF0000"/>
          <w:sz w:val="24"/>
          <w:highlight w:val="yellow"/>
        </w:rPr>
        <w:t>日</w:t>
      </w:r>
      <w:r w:rsidR="008439BC">
        <w:rPr>
          <w:rFonts w:ascii="仿宋" w:eastAsia="仿宋" w:hAnsi="仿宋" w:cs="仿宋"/>
          <w:color w:val="FF0000"/>
          <w:sz w:val="24"/>
          <w:highlight w:val="yellow"/>
        </w:rPr>
        <w:t>16</w:t>
      </w:r>
      <w:r w:rsidR="008439BC" w:rsidRPr="0094108D">
        <w:rPr>
          <w:rFonts w:ascii="仿宋" w:eastAsia="仿宋" w:hAnsi="仿宋" w:cs="仿宋" w:hint="eastAsia"/>
          <w:color w:val="FF0000"/>
          <w:sz w:val="24"/>
          <w:highlight w:val="yellow"/>
        </w:rPr>
        <w:t>时</w:t>
      </w:r>
    </w:p>
    <w:p w:rsidR="006C473A" w:rsidRDefault="00F04C22">
      <w:pPr>
        <w:wordWrap w:val="0"/>
        <w:snapToGrid w:val="0"/>
        <w:spacing w:line="420" w:lineRule="exact"/>
        <w:ind w:firstLineChars="200" w:firstLine="480"/>
        <w:rPr>
          <w:rFonts w:ascii="仿宋" w:eastAsia="仿宋" w:hAnsi="仿宋" w:cs="仿宋"/>
          <w:sz w:val="24"/>
          <w:highlight w:val="yellow"/>
        </w:rPr>
      </w:pPr>
      <w:r>
        <w:rPr>
          <w:rFonts w:ascii="仿宋" w:eastAsia="仿宋" w:hAnsi="仿宋" w:cs="仿宋" w:hint="eastAsia"/>
          <w:sz w:val="24"/>
        </w:rPr>
        <w:t>2、地点：</w:t>
      </w:r>
      <w:r>
        <w:rPr>
          <w:rFonts w:ascii="仿宋" w:eastAsia="仿宋" w:hAnsi="仿宋" w:cs="仿宋" w:hint="eastAsia"/>
          <w:sz w:val="24"/>
          <w:highlight w:val="yellow"/>
        </w:rPr>
        <w:t>杭州市滨江区聚园路290号办公楼5楼成本管理部（招投标中心）</w:t>
      </w:r>
    </w:p>
    <w:p w:rsidR="006C473A" w:rsidRDefault="00F04C22">
      <w:pPr>
        <w:wordWrap w:val="0"/>
        <w:snapToGrid w:val="0"/>
        <w:spacing w:line="420" w:lineRule="exact"/>
        <w:ind w:firstLineChars="200" w:firstLine="480"/>
        <w:rPr>
          <w:rFonts w:ascii="仿宋" w:eastAsia="仿宋" w:hAnsi="仿宋" w:cs="仿宋"/>
          <w:sz w:val="24"/>
        </w:rPr>
      </w:pPr>
      <w:r>
        <w:rPr>
          <w:rFonts w:ascii="仿宋" w:eastAsia="仿宋" w:hAnsi="仿宋" w:cs="仿宋" w:hint="eastAsia"/>
          <w:sz w:val="24"/>
        </w:rPr>
        <w:t>3、</w:t>
      </w:r>
      <w:bookmarkStart w:id="35" w:name="_Toc16505"/>
      <w:r>
        <w:rPr>
          <w:rFonts w:ascii="仿宋" w:eastAsia="仿宋" w:hAnsi="仿宋" w:cs="仿宋" w:hint="eastAsia"/>
          <w:sz w:val="24"/>
        </w:rPr>
        <w:t>未在规定时间内送到的报价文件不予接受。若快递方式递交的，则以快递送达时间为准。</w:t>
      </w:r>
    </w:p>
    <w:p w:rsidR="006C473A" w:rsidRDefault="00F04C22">
      <w:pPr>
        <w:wordWrap w:val="0"/>
        <w:snapToGrid w:val="0"/>
        <w:spacing w:line="420" w:lineRule="exact"/>
        <w:ind w:firstLineChars="200" w:firstLine="480"/>
        <w:rPr>
          <w:rFonts w:ascii="仿宋" w:eastAsia="仿宋" w:hAnsi="仿宋" w:cs="仿宋"/>
          <w:sz w:val="24"/>
        </w:rPr>
      </w:pPr>
      <w:r>
        <w:rPr>
          <w:rFonts w:ascii="仿宋" w:eastAsia="仿宋" w:hAnsi="仿宋" w:cs="仿宋" w:hint="eastAsia"/>
          <w:sz w:val="24"/>
        </w:rPr>
        <w:t>4、快递单上备注项目名称。</w:t>
      </w:r>
    </w:p>
    <w:p w:rsidR="006C473A" w:rsidRDefault="00F04C22">
      <w:pPr>
        <w:spacing w:line="360" w:lineRule="auto"/>
        <w:rPr>
          <w:rFonts w:ascii="仿宋" w:eastAsia="仿宋" w:hAnsi="仿宋" w:cs="仿宋"/>
          <w:b/>
          <w:bCs/>
          <w:sz w:val="24"/>
        </w:rPr>
      </w:pPr>
      <w:r>
        <w:rPr>
          <w:rFonts w:ascii="仿宋" w:eastAsia="仿宋" w:hAnsi="仿宋" w:cs="仿宋" w:hint="eastAsia"/>
          <w:b/>
          <w:bCs/>
          <w:sz w:val="24"/>
        </w:rPr>
        <w:t>十二、错误修正</w:t>
      </w:r>
    </w:p>
    <w:p w:rsidR="006C473A" w:rsidRDefault="00F04C2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报价文件如果出现计算或表达上的错误，修正错误的原则如下：</w:t>
      </w:r>
    </w:p>
    <w:p w:rsidR="006C473A" w:rsidRDefault="00F04C2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评审小组对响应文件的报价文件进行审核，对发现计算、书写等错误的，按以下原则进行修正：</w:t>
      </w:r>
    </w:p>
    <w:p w:rsidR="006C473A" w:rsidRDefault="00F04C22">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（1）报价明细表与响应文件其他报价内容不一致的，以报价明细表为准。</w:t>
      </w:r>
      <w:r>
        <w:rPr>
          <w:rFonts w:ascii="仿宋" w:eastAsia="仿宋" w:hAnsi="仿宋" w:cs="仿宋" w:hint="eastAsia"/>
          <w:kern w:val="0"/>
          <w:sz w:val="24"/>
          <w:lang w:bidi="ar"/>
        </w:rPr>
        <w:t>但</w:t>
      </w:r>
      <w:r>
        <w:rPr>
          <w:rFonts w:ascii="仿宋" w:eastAsia="仿宋" w:hAnsi="仿宋" w:cs="仿宋" w:hint="eastAsia"/>
          <w:sz w:val="24"/>
        </w:rPr>
        <w:t>报价明细表</w:t>
      </w:r>
      <w:r>
        <w:rPr>
          <w:rFonts w:ascii="仿宋" w:eastAsia="仿宋" w:hAnsi="仿宋" w:cs="仿宋" w:hint="eastAsia"/>
          <w:kern w:val="0"/>
          <w:sz w:val="24"/>
          <w:lang w:bidi="ar"/>
        </w:rPr>
        <w:t>存在明显错误的，则澄清、说明、补正；</w:t>
      </w:r>
    </w:p>
    <w:p w:rsidR="006C473A" w:rsidRDefault="00F04C22">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（3）如果用数字表示的数额与用文字表示的数额不一致时，以文字数额为准；</w:t>
      </w:r>
    </w:p>
    <w:p w:rsidR="006C473A" w:rsidRDefault="00F04C22">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kern w:val="0"/>
          <w:sz w:val="24"/>
          <w:lang w:bidi="ar"/>
        </w:rPr>
        <w:t>除明显文字错误外，</w:t>
      </w:r>
      <w:r>
        <w:rPr>
          <w:rFonts w:ascii="仿宋" w:eastAsia="仿宋" w:hAnsi="仿宋" w:cs="仿宋" w:hint="eastAsia"/>
          <w:sz w:val="24"/>
        </w:rPr>
        <w:t>响应文件的大写金额和小写金额不一致的，以大写金额为准；</w:t>
      </w:r>
    </w:p>
    <w:p w:rsidR="006C473A" w:rsidRDefault="00F04C22">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（5）总价金额与按单价汇总金额不一致的，以单价金额计算结果为准；</w:t>
      </w:r>
    </w:p>
    <w:p w:rsidR="006C473A" w:rsidRDefault="00F04C22">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kern w:val="0"/>
          <w:sz w:val="24"/>
          <w:lang w:bidi="ar"/>
        </w:rPr>
        <w:t>单价金额小数点或者百分比有明显错位的，以报价明细表的总价为准，并修改单价；</w:t>
      </w:r>
    </w:p>
    <w:p w:rsidR="006C473A" w:rsidRDefault="00F04C22">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（7）对不同文字文本响应文件的解释发生异议的，以中文文本为准。</w:t>
      </w:r>
    </w:p>
    <w:p w:rsidR="006C473A" w:rsidRDefault="00F04C22">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rsidR="006C473A" w:rsidRDefault="00F04C22">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lastRenderedPageBreak/>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p w:rsidR="006C473A" w:rsidRDefault="00F04C22">
      <w:pPr>
        <w:pStyle w:val="ad"/>
        <w:widowControl/>
        <w:snapToGrid w:val="0"/>
        <w:spacing w:beforeAutospacing="0" w:afterAutospacing="0" w:line="420" w:lineRule="exact"/>
        <w:outlineLvl w:val="1"/>
        <w:rPr>
          <w:rStyle w:val="af"/>
          <w:rFonts w:ascii="仿宋" w:eastAsia="仿宋" w:hAnsi="仿宋" w:cs="仿宋"/>
        </w:rPr>
      </w:pPr>
      <w:bookmarkStart w:id="36" w:name="_Toc13377"/>
      <w:bookmarkStart w:id="37" w:name="_Toc26036"/>
      <w:bookmarkEnd w:id="31"/>
      <w:bookmarkEnd w:id="35"/>
      <w:r>
        <w:rPr>
          <w:rStyle w:val="af"/>
          <w:rFonts w:ascii="仿宋" w:eastAsia="仿宋" w:hAnsi="仿宋" w:cs="仿宋" w:hint="eastAsia"/>
        </w:rPr>
        <w:t>十三、联系方式</w:t>
      </w:r>
      <w:bookmarkEnd w:id="36"/>
      <w:r>
        <w:rPr>
          <w:rStyle w:val="af"/>
          <w:rFonts w:ascii="仿宋" w:eastAsia="仿宋" w:hAnsi="仿宋" w:cs="仿宋" w:hint="eastAsia"/>
        </w:rPr>
        <w:t>：</w:t>
      </w:r>
      <w:bookmarkEnd w:id="37"/>
    </w:p>
    <w:p w:rsidR="006C473A" w:rsidRDefault="00F04C22">
      <w:pPr>
        <w:snapToGrid w:val="0"/>
        <w:spacing w:line="420" w:lineRule="exact"/>
        <w:ind w:firstLineChars="200" w:firstLine="482"/>
        <w:outlineLvl w:val="2"/>
        <w:rPr>
          <w:rFonts w:ascii="仿宋" w:eastAsia="仿宋" w:hAnsi="仿宋" w:cs="仿宋"/>
          <w:sz w:val="24"/>
        </w:rPr>
      </w:pPr>
      <w:bookmarkStart w:id="38" w:name="_Toc22977"/>
      <w:bookmarkStart w:id="39" w:name="_Toc21453"/>
      <w:r>
        <w:rPr>
          <w:rFonts w:ascii="仿宋" w:eastAsia="仿宋" w:hAnsi="仿宋" w:cs="仿宋" w:hint="eastAsia"/>
          <w:b/>
          <w:sz w:val="24"/>
        </w:rPr>
        <w:t>询价人名称：</w:t>
      </w:r>
      <w:r>
        <w:rPr>
          <w:rFonts w:ascii="仿宋" w:eastAsia="仿宋" w:hAnsi="仿宋" w:cs="仿宋" w:hint="eastAsia"/>
          <w:sz w:val="24"/>
        </w:rPr>
        <w:t>杭州市能源集团工程科技有限公司</w:t>
      </w:r>
      <w:bookmarkEnd w:id="38"/>
      <w:bookmarkEnd w:id="39"/>
    </w:p>
    <w:p w:rsidR="006C473A" w:rsidRDefault="00F04C22">
      <w:pPr>
        <w:snapToGrid w:val="0"/>
        <w:spacing w:line="420" w:lineRule="exact"/>
        <w:ind w:firstLineChars="200" w:firstLine="482"/>
        <w:rPr>
          <w:rFonts w:ascii="仿宋" w:eastAsia="仿宋" w:hAnsi="仿宋" w:cs="仿宋"/>
          <w:b/>
          <w:sz w:val="24"/>
        </w:rPr>
      </w:pPr>
      <w:r>
        <w:rPr>
          <w:rFonts w:ascii="仿宋" w:eastAsia="仿宋" w:hAnsi="仿宋" w:cs="仿宋" w:hint="eastAsia"/>
          <w:b/>
          <w:sz w:val="24"/>
        </w:rPr>
        <w:t>地址：</w:t>
      </w:r>
      <w:r>
        <w:rPr>
          <w:rFonts w:ascii="仿宋" w:eastAsia="仿宋" w:hAnsi="仿宋" w:cs="仿宋" w:hint="eastAsia"/>
          <w:sz w:val="24"/>
          <w:highlight w:val="yellow"/>
        </w:rPr>
        <w:t>杭州市滨江区聚园路290号</w:t>
      </w:r>
    </w:p>
    <w:p w:rsidR="006C473A" w:rsidRDefault="00F04C22">
      <w:pPr>
        <w:snapToGrid w:val="0"/>
        <w:spacing w:line="420" w:lineRule="exact"/>
        <w:ind w:firstLineChars="200" w:firstLine="482"/>
        <w:rPr>
          <w:rFonts w:ascii="仿宋" w:eastAsia="仿宋" w:hAnsi="仿宋" w:cs="仿宋"/>
          <w:sz w:val="24"/>
        </w:rPr>
      </w:pPr>
      <w:r>
        <w:rPr>
          <w:rFonts w:ascii="仿宋" w:eastAsia="仿宋" w:hAnsi="仿宋" w:cs="仿宋" w:hint="eastAsia"/>
          <w:b/>
          <w:sz w:val="24"/>
        </w:rPr>
        <w:t>联系人：付佳卉、包啸宇</w:t>
      </w:r>
    </w:p>
    <w:p w:rsidR="006C473A" w:rsidRDefault="00F04C22">
      <w:pPr>
        <w:ind w:firstLineChars="200" w:firstLine="482"/>
        <w:rPr>
          <w:rFonts w:ascii="仿宋" w:eastAsia="仿宋" w:hAnsi="仿宋" w:cs="仿宋"/>
          <w:sz w:val="24"/>
        </w:rPr>
      </w:pPr>
      <w:r>
        <w:rPr>
          <w:rFonts w:ascii="仿宋" w:eastAsia="仿宋" w:hAnsi="仿宋" w:cs="仿宋" w:hint="eastAsia"/>
          <w:b/>
          <w:sz w:val="24"/>
        </w:rPr>
        <w:t>联系电话：</w:t>
      </w:r>
      <w:r>
        <w:rPr>
          <w:rFonts w:ascii="仿宋" w:eastAsia="仿宋" w:hAnsi="仿宋" w:cs="仿宋" w:hint="eastAsia"/>
          <w:sz w:val="24"/>
          <w:lang w:bidi="ar"/>
        </w:rPr>
        <w:t xml:space="preserve">15957135556 </w:t>
      </w:r>
      <w:r>
        <w:rPr>
          <w:rFonts w:ascii="仿宋" w:eastAsia="仿宋" w:hAnsi="仿宋" w:cs="仿宋"/>
          <w:sz w:val="24"/>
          <w:lang w:bidi="ar"/>
        </w:rPr>
        <w:t>13</w:t>
      </w:r>
      <w:r w:rsidRPr="0009078C">
        <w:rPr>
          <w:rFonts w:ascii="仿宋" w:eastAsia="仿宋" w:hAnsi="仿宋" w:cs="仿宋"/>
          <w:sz w:val="24"/>
          <w:lang w:bidi="ar"/>
        </w:rPr>
        <w:t>575763246</w:t>
      </w:r>
    </w:p>
    <w:p w:rsidR="006C473A" w:rsidRDefault="00F04C22">
      <w:pPr>
        <w:snapToGrid w:val="0"/>
        <w:spacing w:line="420" w:lineRule="exact"/>
        <w:ind w:firstLineChars="200" w:firstLine="482"/>
        <w:rPr>
          <w:rFonts w:ascii="仿宋" w:eastAsia="仿宋" w:hAnsi="仿宋" w:cs="仿宋"/>
          <w:sz w:val="24"/>
        </w:rPr>
      </w:pPr>
      <w:r>
        <w:rPr>
          <w:rFonts w:ascii="仿宋" w:eastAsia="仿宋" w:hAnsi="仿宋" w:cs="仿宋" w:hint="eastAsia"/>
          <w:b/>
          <w:bCs/>
          <w:sz w:val="24"/>
        </w:rPr>
        <w:t>纪检监督电话</w:t>
      </w:r>
      <w:r>
        <w:rPr>
          <w:rFonts w:ascii="仿宋" w:eastAsia="仿宋" w:hAnsi="仿宋" w:cs="仿宋" w:hint="eastAsia"/>
          <w:sz w:val="24"/>
        </w:rPr>
        <w:t>：0571-86029152</w:t>
      </w:r>
    </w:p>
    <w:p w:rsidR="006C473A" w:rsidRDefault="006C473A">
      <w:pPr>
        <w:snapToGrid w:val="0"/>
        <w:spacing w:line="420" w:lineRule="exact"/>
        <w:ind w:firstLineChars="200" w:firstLine="480"/>
        <w:rPr>
          <w:rFonts w:ascii="仿宋" w:eastAsia="仿宋" w:hAnsi="仿宋" w:cs="仿宋"/>
          <w:sz w:val="24"/>
        </w:rPr>
      </w:pPr>
    </w:p>
    <w:p w:rsidR="006C473A" w:rsidRDefault="00F04C22">
      <w:pPr>
        <w:jc w:val="right"/>
        <w:rPr>
          <w:rFonts w:ascii="仿宋" w:eastAsia="仿宋" w:hAnsi="仿宋" w:cs="仿宋"/>
          <w:bCs/>
          <w:sz w:val="24"/>
        </w:rPr>
      </w:pPr>
      <w:r>
        <w:rPr>
          <w:rFonts w:ascii="仿宋" w:eastAsia="仿宋" w:hAnsi="仿宋" w:cs="仿宋" w:hint="eastAsia"/>
          <w:bCs/>
          <w:sz w:val="24"/>
        </w:rPr>
        <w:t>杭州市能源集团工程科技有限公司</w:t>
      </w:r>
    </w:p>
    <w:p w:rsidR="006C473A" w:rsidRDefault="00F04C22">
      <w:pPr>
        <w:jc w:val="right"/>
        <w:rPr>
          <w:rFonts w:ascii="仿宋" w:eastAsia="仿宋" w:hAnsi="仿宋" w:cs="仿宋"/>
          <w:bCs/>
          <w:sz w:val="24"/>
        </w:rPr>
      </w:pPr>
      <w:r>
        <w:rPr>
          <w:rFonts w:ascii="仿宋" w:eastAsia="仿宋" w:hAnsi="仿宋" w:cs="仿宋" w:hint="eastAsia"/>
          <w:bCs/>
          <w:sz w:val="24"/>
        </w:rPr>
        <w:t xml:space="preserve">                      日期：2025年03月</w:t>
      </w:r>
      <w:r w:rsidR="008439BC">
        <w:rPr>
          <w:rFonts w:ascii="仿宋" w:eastAsia="仿宋" w:hAnsi="仿宋" w:cs="仿宋"/>
          <w:bCs/>
          <w:sz w:val="24"/>
        </w:rPr>
        <w:t>9</w:t>
      </w:r>
      <w:r>
        <w:rPr>
          <w:rFonts w:ascii="仿宋" w:eastAsia="仿宋" w:hAnsi="仿宋" w:cs="仿宋" w:hint="eastAsia"/>
          <w:bCs/>
          <w:sz w:val="24"/>
        </w:rPr>
        <w:t>日</w:t>
      </w:r>
    </w:p>
    <w:p w:rsidR="006C473A" w:rsidRDefault="006C473A">
      <w:pPr>
        <w:pStyle w:val="a1"/>
        <w:ind w:firstLine="0"/>
        <w:rPr>
          <w:rStyle w:val="HTML0"/>
          <w:rFonts w:ascii="仿宋" w:eastAsia="仿宋" w:hAnsi="仿宋" w:cs="仿宋"/>
          <w:b/>
          <w:sz w:val="36"/>
          <w:szCs w:val="36"/>
        </w:rPr>
      </w:pPr>
      <w:bookmarkStart w:id="40" w:name="_Toc7546"/>
    </w:p>
    <w:p w:rsidR="006C473A" w:rsidRDefault="006C473A">
      <w:pPr>
        <w:rPr>
          <w:rStyle w:val="HTML0"/>
          <w:rFonts w:ascii="仿宋" w:eastAsia="仿宋" w:hAnsi="仿宋" w:cs="仿宋"/>
          <w:b/>
          <w:sz w:val="36"/>
          <w:szCs w:val="36"/>
        </w:rPr>
      </w:pPr>
    </w:p>
    <w:p w:rsidR="006C473A" w:rsidRDefault="006C473A">
      <w:pP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rsidP="0009078C">
      <w:pPr>
        <w:rPr>
          <w:rStyle w:val="HTML0"/>
          <w:rFonts w:ascii="仿宋" w:eastAsia="仿宋" w:hAnsi="仿宋" w:cs="仿宋"/>
          <w:b/>
          <w:sz w:val="36"/>
          <w:szCs w:val="36"/>
        </w:rPr>
      </w:pPr>
    </w:p>
    <w:p w:rsidR="006C473A" w:rsidRDefault="006C473A">
      <w:pPr>
        <w:pStyle w:val="a1"/>
        <w:ind w:firstLine="0"/>
      </w:pPr>
    </w:p>
    <w:p w:rsidR="006C473A" w:rsidRDefault="00F04C22">
      <w:pPr>
        <w:jc w:val="center"/>
        <w:rPr>
          <w:rStyle w:val="HTML0"/>
          <w:rFonts w:ascii="仿宋" w:eastAsia="仿宋" w:hAnsi="仿宋" w:cs="仿宋"/>
          <w:b/>
          <w:sz w:val="36"/>
          <w:szCs w:val="36"/>
        </w:rPr>
      </w:pPr>
      <w:r>
        <w:rPr>
          <w:rStyle w:val="HTML0"/>
          <w:rFonts w:ascii="仿宋" w:eastAsia="仿宋" w:hAnsi="仿宋" w:cs="仿宋" w:hint="eastAsia"/>
          <w:b/>
          <w:sz w:val="36"/>
          <w:szCs w:val="36"/>
        </w:rPr>
        <w:t>第二部分、报价函</w:t>
      </w:r>
    </w:p>
    <w:p w:rsidR="006C473A" w:rsidRDefault="00F04C22">
      <w:pPr>
        <w:rPr>
          <w:bCs/>
          <w:sz w:val="28"/>
          <w:szCs w:val="28"/>
        </w:rPr>
      </w:pPr>
      <w:r>
        <w:rPr>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14605</wp:posOffset>
                </wp:positionV>
                <wp:extent cx="6022340" cy="1905"/>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5DC40ABA" id="直接连接符 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7pt,1.15pt" to="48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"/>
            </w:pict>
          </mc:Fallback>
        </mc:AlternateContent>
      </w:r>
      <w:r>
        <w:rPr>
          <w:rFonts w:hint="eastAsia"/>
          <w:bCs/>
          <w:sz w:val="28"/>
          <w:szCs w:val="28"/>
        </w:rPr>
        <w:t>客户：杭州市能源集团工程科技有限公司</w:t>
      </w:r>
      <w:r>
        <w:rPr>
          <w:bCs/>
          <w:sz w:val="28"/>
          <w:szCs w:val="28"/>
        </w:rPr>
        <w:t xml:space="preserve">      </w:t>
      </w:r>
    </w:p>
    <w:p w:rsidR="006C473A" w:rsidRDefault="00F04C22">
      <w:pPr>
        <w:jc w:val="left"/>
        <w:textAlignment w:val="center"/>
        <w:rPr>
          <w:bCs/>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346075</wp:posOffset>
                </wp:positionV>
                <wp:extent cx="6067425" cy="9525"/>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38FDCBC1"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7pt,27.25pt" to="48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1270</wp:posOffset>
                </wp:positionV>
                <wp:extent cx="6067425" cy="9525"/>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0AE45748" id="直接连接符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65pt,.1pt" to="48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"/>
            </w:pict>
          </mc:Fallback>
        </mc:AlternateContent>
      </w:r>
      <w:r>
        <w:rPr>
          <w:rFonts w:hint="eastAsia"/>
          <w:bCs/>
          <w:sz w:val="28"/>
          <w:szCs w:val="28"/>
        </w:rPr>
        <w:t>收件人</w:t>
      </w:r>
      <w:r>
        <w:rPr>
          <w:bCs/>
          <w:sz w:val="28"/>
          <w:szCs w:val="28"/>
        </w:rPr>
        <w:t>:</w:t>
      </w:r>
      <w:r>
        <w:rPr>
          <w:rFonts w:hint="eastAsia"/>
          <w:bCs/>
          <w:sz w:val="28"/>
          <w:szCs w:val="28"/>
        </w:rPr>
        <w:t xml:space="preserve"> </w:t>
      </w:r>
      <w:r>
        <w:rPr>
          <w:rFonts w:hint="eastAsia"/>
          <w:bCs/>
          <w:sz w:val="28"/>
          <w:szCs w:val="28"/>
        </w:rPr>
        <w:t>付佳卉</w:t>
      </w:r>
      <w:r>
        <w:rPr>
          <w:rFonts w:hint="eastAsia"/>
          <w:bCs/>
          <w:sz w:val="28"/>
          <w:szCs w:val="28"/>
        </w:rPr>
        <w:t xml:space="preserve">                        </w:t>
      </w:r>
      <w:r>
        <w:rPr>
          <w:rFonts w:hint="eastAsia"/>
          <w:bCs/>
          <w:sz w:val="28"/>
          <w:szCs w:val="28"/>
        </w:rPr>
        <w:t>日期</w:t>
      </w:r>
      <w:r>
        <w:rPr>
          <w:bCs/>
          <w:sz w:val="28"/>
          <w:szCs w:val="28"/>
        </w:rPr>
        <w:t>:</w:t>
      </w:r>
      <w:r>
        <w:rPr>
          <w:rFonts w:hint="eastAsia"/>
          <w:bCs/>
          <w:sz w:val="28"/>
          <w:szCs w:val="28"/>
        </w:rPr>
        <w:t xml:space="preserve"> </w:t>
      </w:r>
    </w:p>
    <w:p w:rsidR="006C473A" w:rsidRDefault="00F04C22">
      <w:pPr>
        <w:jc w:val="left"/>
        <w:textAlignment w:val="center"/>
        <w:rPr>
          <w:b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340360</wp:posOffset>
                </wp:positionV>
                <wp:extent cx="6067425" cy="952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4CF73855" id="直接连接符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35pt,26.8pt" to="482.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"/>
            </w:pict>
          </mc:Fallback>
        </mc:AlternateContent>
      </w:r>
      <w:r>
        <w:rPr>
          <w:rFonts w:hint="eastAsia"/>
          <w:bCs/>
          <w:sz w:val="28"/>
          <w:szCs w:val="28"/>
        </w:rPr>
        <w:t>发件人</w:t>
      </w:r>
      <w:r>
        <w:rPr>
          <w:bCs/>
          <w:sz w:val="28"/>
          <w:szCs w:val="28"/>
        </w:rPr>
        <w:t xml:space="preserve">:                     </w:t>
      </w:r>
    </w:p>
    <w:p w:rsidR="006C473A" w:rsidRDefault="00F04C22">
      <w:pPr>
        <w:jc w:val="left"/>
        <w:textAlignment w:val="center"/>
        <w:rPr>
          <w:rFonts w:ascii="宋体"/>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327025</wp:posOffset>
                </wp:positionV>
                <wp:extent cx="6067425" cy="9525"/>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630D2D69" id="直接连接符 6"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3.15pt,25.75pt" to="48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"/>
            </w:pict>
          </mc:Fallback>
        </mc:AlternateContent>
      </w:r>
      <w:r>
        <w:rPr>
          <w:rFonts w:hint="eastAsia"/>
          <w:bCs/>
          <w:sz w:val="28"/>
          <w:szCs w:val="28"/>
        </w:rPr>
        <w:t>联系电话：</w:t>
      </w:r>
    </w:p>
    <w:p w:rsidR="006C473A" w:rsidRDefault="00F04C22">
      <w:pPr>
        <w:jc w:val="left"/>
        <w:rPr>
          <w:rFonts w:ascii="宋体"/>
          <w:sz w:val="28"/>
          <w:szCs w:val="28"/>
        </w:rPr>
      </w:pPr>
      <w:r>
        <w:rPr>
          <w:rFonts w:hint="eastAsia"/>
          <w:bCs/>
          <w:sz w:val="28"/>
          <w:szCs w:val="28"/>
        </w:rPr>
        <w:t>杭州市能源集团工程科技有限公司</w:t>
      </w:r>
      <w:r>
        <w:rPr>
          <w:rFonts w:ascii="宋体" w:hAnsi="宋体" w:hint="eastAsia"/>
          <w:sz w:val="28"/>
          <w:szCs w:val="28"/>
        </w:rPr>
        <w:t>：</w:t>
      </w:r>
    </w:p>
    <w:p w:rsidR="006C473A" w:rsidRDefault="00F04C22">
      <w:pPr>
        <w:spacing w:line="360" w:lineRule="auto"/>
        <w:outlineLvl w:val="0"/>
        <w:rPr>
          <w:rFonts w:ascii="宋体" w:hAnsi="宋体"/>
          <w:sz w:val="28"/>
          <w:szCs w:val="28"/>
        </w:rPr>
      </w:pPr>
      <w:r>
        <w:rPr>
          <w:rFonts w:ascii="宋体" w:hAnsi="宋体" w:hint="eastAsia"/>
          <w:sz w:val="28"/>
          <w:szCs w:val="28"/>
        </w:rPr>
        <w:t>您好，现将关于</w:t>
      </w:r>
      <w:r w:rsidRPr="0009078C">
        <w:rPr>
          <w:rFonts w:ascii="宋体" w:hAnsi="宋体" w:hint="eastAsia"/>
          <w:sz w:val="28"/>
          <w:szCs w:val="28"/>
          <w:u w:val="single"/>
        </w:rPr>
        <w:t>杭州天然气利用工程杭乔路（绕城高速</w:t>
      </w:r>
      <w:r w:rsidRPr="0009078C">
        <w:rPr>
          <w:rFonts w:ascii="宋体" w:hAnsi="宋体"/>
          <w:sz w:val="28"/>
          <w:szCs w:val="28"/>
          <w:u w:val="single"/>
        </w:rPr>
        <w:t>-乔司港）道路工程杭天S1高压天然气管道迁改工程</w:t>
      </w:r>
      <w:r w:rsidRPr="0009078C">
        <w:rPr>
          <w:rFonts w:ascii="宋体" w:hAnsi="宋体" w:hint="eastAsia"/>
          <w:sz w:val="28"/>
          <w:szCs w:val="28"/>
          <w:u w:val="single"/>
        </w:rPr>
        <w:t>的碳钢管及主要材料采购</w:t>
      </w:r>
      <w:r>
        <w:rPr>
          <w:rFonts w:ascii="宋体" w:hAnsi="宋体" w:hint="eastAsia"/>
          <w:sz w:val="28"/>
          <w:szCs w:val="28"/>
        </w:rPr>
        <w:t>项目的询价回复予您，本次报价有效期为30天。如有不详之处请及时联系。</w:t>
      </w:r>
    </w:p>
    <w:tbl>
      <w:tblPr>
        <w:tblW w:w="837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0"/>
        <w:gridCol w:w="4282"/>
      </w:tblGrid>
      <w:tr w:rsidR="006C473A">
        <w:trPr>
          <w:trHeight w:val="641"/>
        </w:trPr>
        <w:tc>
          <w:tcPr>
            <w:tcW w:w="4090" w:type="dxa"/>
            <w:tcBorders>
              <w:top w:val="single" w:sz="4" w:space="0" w:color="auto"/>
              <w:left w:val="single" w:sz="4" w:space="0" w:color="auto"/>
              <w:bottom w:val="single" w:sz="4" w:space="0" w:color="auto"/>
              <w:right w:val="single" w:sz="4" w:space="0" w:color="auto"/>
            </w:tcBorders>
            <w:shd w:val="clear" w:color="auto" w:fill="auto"/>
          </w:tcPr>
          <w:p w:rsidR="006C473A" w:rsidRDefault="00F04C22">
            <w:pPr>
              <w:jc w:val="center"/>
              <w:rPr>
                <w:rFonts w:ascii="宋体"/>
                <w:sz w:val="28"/>
                <w:szCs w:val="28"/>
              </w:rPr>
            </w:pPr>
            <w:r>
              <w:rPr>
                <w:rFonts w:ascii="宋体" w:hAnsi="宋体" w:cs="宋体" w:hint="eastAsia"/>
                <w:sz w:val="28"/>
                <w:szCs w:val="28"/>
                <w:lang w:bidi="ar"/>
              </w:rPr>
              <w:t>项目名称</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6C473A" w:rsidRDefault="00F04C22">
            <w:pPr>
              <w:jc w:val="center"/>
              <w:rPr>
                <w:rFonts w:ascii="宋体"/>
                <w:sz w:val="28"/>
                <w:szCs w:val="28"/>
              </w:rPr>
            </w:pPr>
            <w:r>
              <w:rPr>
                <w:rFonts w:ascii="宋体" w:hAnsi="宋体" w:cs="宋体" w:hint="eastAsia"/>
                <w:sz w:val="28"/>
                <w:szCs w:val="28"/>
                <w:lang w:bidi="ar"/>
              </w:rPr>
              <w:t>含税总价（元）</w:t>
            </w:r>
          </w:p>
        </w:tc>
      </w:tr>
      <w:tr w:rsidR="006C473A">
        <w:trPr>
          <w:trHeight w:val="1817"/>
        </w:trPr>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rsidR="006C473A" w:rsidRDefault="00F04C22">
            <w:pPr>
              <w:widowControl/>
              <w:jc w:val="center"/>
              <w:rPr>
                <w:rFonts w:ascii="宋体"/>
                <w:sz w:val="28"/>
                <w:szCs w:val="28"/>
              </w:rPr>
            </w:pPr>
            <w:r>
              <w:rPr>
                <w:rFonts w:ascii="宋体" w:hint="eastAsia"/>
                <w:sz w:val="28"/>
                <w:szCs w:val="28"/>
              </w:rPr>
              <w:t>杭州天然气利用工程杭乔路（绕城高速-乔司港）道路工程杭天S1高压天然气管道迁改工程的碳钢管及主要材料采购</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6C473A" w:rsidRDefault="00F04C22">
            <w:pPr>
              <w:rPr>
                <w:rFonts w:ascii="宋体"/>
                <w:sz w:val="28"/>
                <w:szCs w:val="28"/>
                <w:u w:val="single"/>
              </w:rPr>
            </w:pPr>
            <w:r>
              <w:rPr>
                <w:rFonts w:ascii="Arial" w:hAnsi="Arial" w:cs="Arial"/>
                <w:sz w:val="28"/>
                <w:szCs w:val="28"/>
                <w:lang w:bidi="ar"/>
              </w:rPr>
              <w:t>¥</w:t>
            </w:r>
            <w:r>
              <w:rPr>
                <w:rFonts w:ascii="宋体" w:hAnsi="宋体" w:cs="宋体" w:hint="eastAsia"/>
                <w:sz w:val="28"/>
                <w:szCs w:val="28"/>
                <w:u w:val="single"/>
                <w:lang w:bidi="ar"/>
              </w:rPr>
              <w:t xml:space="preserve">         元整</w:t>
            </w:r>
          </w:p>
          <w:p w:rsidR="006C473A" w:rsidRDefault="00F04C22">
            <w:pPr>
              <w:rPr>
                <w:rFonts w:ascii="宋体"/>
                <w:sz w:val="28"/>
                <w:szCs w:val="28"/>
                <w:u w:val="single"/>
              </w:rPr>
            </w:pPr>
            <w:r>
              <w:rPr>
                <w:rFonts w:ascii="宋体" w:hAnsi="宋体" w:cs="宋体" w:hint="eastAsia"/>
                <w:sz w:val="28"/>
                <w:szCs w:val="28"/>
                <w:lang w:bidi="ar"/>
              </w:rPr>
              <w:t>人民币</w:t>
            </w:r>
            <w:r>
              <w:rPr>
                <w:rFonts w:ascii="宋体" w:hAnsi="宋体" w:cs="宋体" w:hint="eastAsia"/>
                <w:sz w:val="28"/>
                <w:szCs w:val="28"/>
                <w:u w:val="single"/>
                <w:lang w:bidi="ar"/>
              </w:rPr>
              <w:t>（大写：</w:t>
            </w:r>
            <w:r>
              <w:rPr>
                <w:rFonts w:ascii="宋体" w:hint="eastAsia"/>
                <w:sz w:val="28"/>
                <w:szCs w:val="28"/>
                <w:u w:val="single"/>
                <w:lang w:bidi="ar"/>
              </w:rPr>
              <w:t xml:space="preserve"> </w:t>
            </w:r>
            <w:r>
              <w:rPr>
                <w:rFonts w:ascii="宋体" w:hAnsi="宋体" w:cs="宋体" w:hint="eastAsia"/>
                <w:sz w:val="28"/>
                <w:szCs w:val="28"/>
                <w:u w:val="single"/>
                <w:lang w:bidi="ar"/>
              </w:rPr>
              <w:t xml:space="preserve">        元整）</w:t>
            </w:r>
          </w:p>
        </w:tc>
      </w:tr>
    </w:tbl>
    <w:p w:rsidR="006C473A" w:rsidRDefault="00F04C22">
      <w:pPr>
        <w:ind w:firstLineChars="200" w:firstLine="560"/>
        <w:jc w:val="left"/>
        <w:rPr>
          <w:rFonts w:ascii="宋体" w:hAnsi="宋体"/>
          <w:sz w:val="28"/>
          <w:szCs w:val="28"/>
        </w:rPr>
      </w:pPr>
      <w:r>
        <w:rPr>
          <w:rFonts w:ascii="宋体" w:hAnsi="宋体" w:cs="宋体" w:hint="eastAsia"/>
          <w:sz w:val="28"/>
          <w:szCs w:val="28"/>
          <w:lang w:bidi="ar"/>
        </w:rPr>
        <w:t>本项目报价含税，税率</w:t>
      </w:r>
      <w:r>
        <w:rPr>
          <w:rFonts w:ascii="宋体" w:hAnsi="宋体" w:hint="eastAsia"/>
          <w:sz w:val="28"/>
          <w:szCs w:val="28"/>
          <w:u w:val="single"/>
          <w:lang w:bidi="ar"/>
        </w:rPr>
        <w:t xml:space="preserve">    </w:t>
      </w:r>
      <w:r>
        <w:rPr>
          <w:rFonts w:ascii="宋体" w:hAnsi="宋体" w:cs="宋体" w:hint="eastAsia"/>
          <w:sz w:val="28"/>
          <w:szCs w:val="28"/>
          <w:lang w:bidi="ar"/>
        </w:rPr>
        <w:t>%</w:t>
      </w:r>
    </w:p>
    <w:p w:rsidR="006C473A" w:rsidRDefault="006C473A">
      <w:pPr>
        <w:pStyle w:val="a1"/>
      </w:pPr>
    </w:p>
    <w:p w:rsidR="006C473A" w:rsidRDefault="006C473A">
      <w:pPr>
        <w:jc w:val="left"/>
        <w:rPr>
          <w:b/>
          <w:sz w:val="28"/>
          <w:szCs w:val="28"/>
        </w:rPr>
      </w:pPr>
    </w:p>
    <w:bookmarkEnd w:id="32"/>
    <w:bookmarkEnd w:id="33"/>
    <w:bookmarkEnd w:id="40"/>
    <w:p w:rsidR="006C473A" w:rsidRDefault="00F04C22">
      <w:pPr>
        <w:jc w:val="center"/>
        <w:rPr>
          <w:b/>
          <w:sz w:val="28"/>
          <w:szCs w:val="28"/>
        </w:rPr>
      </w:pPr>
      <w:r>
        <w:rPr>
          <w:rFonts w:hint="eastAsia"/>
          <w:b/>
          <w:sz w:val="28"/>
          <w:szCs w:val="28"/>
        </w:rPr>
        <w:t xml:space="preserve">                   </w:t>
      </w:r>
      <w:r>
        <w:rPr>
          <w:rFonts w:hint="eastAsia"/>
          <w:b/>
          <w:sz w:val="28"/>
          <w:szCs w:val="28"/>
        </w:rPr>
        <w:t>报价单位（盖公章）：</w:t>
      </w:r>
    </w:p>
    <w:p w:rsidR="006C473A" w:rsidRDefault="00F04C22">
      <w:pPr>
        <w:ind w:firstLineChars="1500" w:firstLine="4216"/>
        <w:rPr>
          <w:rFonts w:ascii="仿宋" w:hAnsi="仿宋" w:cs="仿宋"/>
          <w:sz w:val="24"/>
        </w:rPr>
      </w:pPr>
      <w:r>
        <w:rPr>
          <w:rFonts w:hint="eastAsia"/>
          <w:b/>
          <w:sz w:val="28"/>
          <w:szCs w:val="28"/>
        </w:rPr>
        <w:t>日期：</w:t>
      </w:r>
    </w:p>
    <w:p w:rsidR="006C473A" w:rsidRDefault="006C473A">
      <w:pPr>
        <w:jc w:val="center"/>
        <w:rPr>
          <w:rStyle w:val="HTML0"/>
          <w:rFonts w:ascii="仿宋" w:eastAsia="仿宋" w:hAnsi="仿宋" w:cs="仿宋"/>
          <w:b/>
          <w:sz w:val="36"/>
          <w:szCs w:val="36"/>
        </w:rPr>
      </w:pPr>
    </w:p>
    <w:p w:rsidR="006C473A" w:rsidRDefault="006C473A">
      <w:pPr>
        <w:jc w:val="center"/>
        <w:rPr>
          <w:rStyle w:val="HTML0"/>
          <w:rFonts w:ascii="仿宋" w:eastAsia="仿宋" w:hAnsi="仿宋" w:cs="仿宋"/>
          <w:b/>
          <w:sz w:val="36"/>
          <w:szCs w:val="36"/>
        </w:rPr>
      </w:pPr>
    </w:p>
    <w:p w:rsidR="006C473A" w:rsidRDefault="006C473A">
      <w:pPr>
        <w:rPr>
          <w:rStyle w:val="HTML0"/>
          <w:rFonts w:ascii="仿宋" w:eastAsia="仿宋" w:hAnsi="仿宋" w:cs="仿宋"/>
          <w:b/>
          <w:sz w:val="36"/>
          <w:szCs w:val="36"/>
        </w:rPr>
      </w:pPr>
    </w:p>
    <w:p w:rsidR="006C473A" w:rsidRDefault="00F04C22">
      <w:pPr>
        <w:jc w:val="center"/>
        <w:rPr>
          <w:rStyle w:val="HTML0"/>
          <w:rFonts w:ascii="仿宋" w:eastAsia="仿宋" w:hAnsi="仿宋" w:cs="仿宋"/>
          <w:b/>
          <w:sz w:val="36"/>
          <w:szCs w:val="36"/>
        </w:rPr>
      </w:pPr>
      <w:r>
        <w:rPr>
          <w:rStyle w:val="HTML0"/>
          <w:rFonts w:ascii="仿宋" w:eastAsia="仿宋" w:hAnsi="仿宋" w:cs="仿宋" w:hint="eastAsia"/>
          <w:b/>
          <w:sz w:val="36"/>
          <w:szCs w:val="36"/>
        </w:rPr>
        <w:t>报价明细表</w:t>
      </w:r>
    </w:p>
    <w:p w:rsidR="006C473A" w:rsidRDefault="006C473A" w:rsidP="0009078C">
      <w:pPr>
        <w:pStyle w:val="a1"/>
        <w:ind w:firstLine="0"/>
        <w:rPr>
          <w:rFonts w:ascii="仿宋" w:eastAsia="仿宋" w:hAnsi="仿宋" w:cs="仿宋"/>
        </w:rPr>
      </w:pPr>
    </w:p>
    <w:tbl>
      <w:tblPr>
        <w:tblW w:w="4998" w:type="pct"/>
        <w:tblLook w:val="04A0" w:firstRow="1" w:lastRow="0" w:firstColumn="1" w:lastColumn="0" w:noHBand="0" w:noVBand="1"/>
      </w:tblPr>
      <w:tblGrid>
        <w:gridCol w:w="912"/>
        <w:gridCol w:w="1249"/>
        <w:gridCol w:w="2120"/>
        <w:gridCol w:w="912"/>
        <w:gridCol w:w="917"/>
        <w:gridCol w:w="1533"/>
        <w:gridCol w:w="1201"/>
      </w:tblGrid>
      <w:tr w:rsidR="006C473A" w:rsidTr="0009078C">
        <w:trPr>
          <w:trHeight w:val="57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lastRenderedPageBreak/>
              <w:t>序号</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货物名称</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规格型号</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综合单价（元）</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小计</w:t>
            </w: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Style w:val="font61"/>
                <w:rFonts w:hint="default"/>
                <w:lang w:bidi="ar"/>
              </w:rPr>
              <w:t>架空</w:t>
            </w:r>
            <w:r>
              <w:rPr>
                <w:rFonts w:ascii="Arial" w:hAnsi="Arial" w:cs="Arial"/>
                <w:color w:val="000000"/>
                <w:kern w:val="0"/>
                <w:sz w:val="20"/>
                <w:szCs w:val="20"/>
                <w:lang w:bidi="ar"/>
              </w:rPr>
              <w:t>,</w:t>
            </w:r>
            <w:r>
              <w:rPr>
                <w:rStyle w:val="font61"/>
                <w:rFonts w:hint="default"/>
                <w:lang w:bidi="ar"/>
              </w:rPr>
              <w:t>喷漆</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D273x8</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25</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jc w:val="center"/>
              <w:rPr>
                <w:rFonts w:ascii="宋体" w:hAnsi="宋体" w:cs="宋体"/>
                <w:color w:val="0000FF"/>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jc w:val="center"/>
              <w:rPr>
                <w:rFonts w:ascii="宋体" w:hAnsi="宋体" w:cs="宋体"/>
                <w:color w:val="0000FF"/>
                <w:sz w:val="28"/>
                <w:szCs w:val="28"/>
              </w:rPr>
            </w:pPr>
          </w:p>
        </w:tc>
      </w:tr>
      <w:tr w:rsidR="006C473A" w:rsidTr="0009078C">
        <w:trPr>
          <w:trHeight w:val="79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Fonts w:ascii="Arial" w:hAnsi="Arial" w:cs="Arial"/>
                <w:color w:val="000000"/>
                <w:kern w:val="0"/>
                <w:sz w:val="20"/>
                <w:szCs w:val="20"/>
                <w:lang w:bidi="ar"/>
              </w:rPr>
              <w:t>埋地用</w:t>
            </w:r>
            <w:r>
              <w:rPr>
                <w:rFonts w:ascii="Arial" w:hAnsi="Arial" w:cs="Arial"/>
                <w:color w:val="000000"/>
                <w:kern w:val="0"/>
                <w:sz w:val="20"/>
                <w:szCs w:val="20"/>
                <w:lang w:bidi="ar"/>
              </w:rPr>
              <w:t>,3PE</w:t>
            </w:r>
            <w:r>
              <w:rPr>
                <w:rFonts w:ascii="Arial" w:hAnsi="Arial" w:cs="Arial"/>
                <w:color w:val="000000"/>
                <w:kern w:val="0"/>
                <w:sz w:val="20"/>
                <w:szCs w:val="20"/>
                <w:lang w:bidi="ar"/>
              </w:rPr>
              <w:t>防腐</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D273x8</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60</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jc w:val="center"/>
              <w:rPr>
                <w:rFonts w:ascii="宋体" w:hAnsi="宋体" w:cs="宋体"/>
                <w:color w:val="0000FF"/>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jc w:val="center"/>
              <w:rPr>
                <w:rFonts w:ascii="宋体" w:hAnsi="宋体" w:cs="宋体"/>
                <w:color w:val="0000FF"/>
                <w:sz w:val="28"/>
                <w:szCs w:val="28"/>
              </w:rPr>
            </w:pP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Style w:val="font61"/>
                <w:rFonts w:hint="default"/>
                <w:lang w:bidi="ar"/>
              </w:rPr>
              <w:t>架空</w:t>
            </w:r>
            <w:r>
              <w:rPr>
                <w:rFonts w:ascii="Arial" w:hAnsi="Arial" w:cs="Arial"/>
                <w:color w:val="000000"/>
                <w:kern w:val="0"/>
                <w:sz w:val="20"/>
                <w:szCs w:val="20"/>
                <w:lang w:bidi="ar"/>
              </w:rPr>
              <w:t>,</w:t>
            </w:r>
            <w:r>
              <w:rPr>
                <w:rStyle w:val="font61"/>
                <w:rFonts w:hint="default"/>
                <w:lang w:bidi="ar"/>
              </w:rPr>
              <w:t>喷漆</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D273.1x6.4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r>
              <w:rPr>
                <w:rFonts w:ascii="Arial" w:hAnsi="Arial" w:cs="Arial"/>
                <w:color w:val="000000"/>
                <w:kern w:val="0"/>
                <w:sz w:val="20"/>
                <w:szCs w:val="20"/>
                <w:lang w:bidi="ar"/>
              </w:rPr>
              <w:br/>
              <w:t>(</w:t>
            </w:r>
            <w:r>
              <w:rPr>
                <w:rStyle w:val="font61"/>
                <w:rFonts w:hint="default"/>
                <w:lang w:bidi="ar"/>
              </w:rPr>
              <w:t>架空</w:t>
            </w:r>
            <w:r>
              <w:rPr>
                <w:rFonts w:ascii="Arial" w:hAnsi="Arial" w:cs="Arial"/>
                <w:color w:val="000000"/>
                <w:kern w:val="0"/>
                <w:sz w:val="20"/>
                <w:szCs w:val="20"/>
                <w:lang w:bidi="ar"/>
              </w:rPr>
              <w:t>,</w:t>
            </w:r>
            <w:r>
              <w:rPr>
                <w:rStyle w:val="font61"/>
                <w:rFonts w:hint="default"/>
                <w:lang w:bidi="ar"/>
              </w:rPr>
              <w:t>喷漆</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D478x8</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28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5</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钢套管</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DN400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无缝钢管</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GB/T9711-2023</w:t>
            </w:r>
            <w:r>
              <w:rPr>
                <w:rFonts w:ascii="Arial" w:hAnsi="Arial" w:cs="Arial"/>
                <w:color w:val="000000"/>
                <w:kern w:val="0"/>
                <w:sz w:val="20"/>
                <w:szCs w:val="20"/>
                <w:lang w:bidi="ar"/>
              </w:rPr>
              <w:br/>
              <w:t>D60.3X4.4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0.5</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151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7</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w:t>
            </w:r>
            <w:r>
              <w:rPr>
                <w:rFonts w:ascii="Arial" w:hAnsi="Arial" w:cs="Arial"/>
                <w:color w:val="000000"/>
                <w:kern w:val="0"/>
                <w:sz w:val="20"/>
                <w:szCs w:val="20"/>
                <w:lang w:bidi="ar"/>
              </w:rPr>
              <w:t>弯头</w:t>
            </w:r>
            <w:r>
              <w:rPr>
                <w:rFonts w:ascii="Arial" w:hAnsi="Arial" w:cs="Arial"/>
                <w:color w:val="000000"/>
                <w:kern w:val="0"/>
                <w:sz w:val="20"/>
                <w:szCs w:val="20"/>
                <w:lang w:bidi="ar"/>
              </w:rPr>
              <w:t>(</w:t>
            </w:r>
            <w:r>
              <w:rPr>
                <w:rFonts w:ascii="Arial" w:hAnsi="Arial" w:cs="Arial"/>
                <w:color w:val="000000"/>
                <w:kern w:val="0"/>
                <w:sz w:val="20"/>
                <w:szCs w:val="20"/>
                <w:lang w:bidi="ar"/>
              </w:rPr>
              <w:t>架空</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90EL-250Ⅰ-Sch40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151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8</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w:t>
            </w:r>
            <w:r>
              <w:rPr>
                <w:rFonts w:ascii="Arial" w:hAnsi="Arial" w:cs="Arial"/>
                <w:color w:val="000000"/>
                <w:kern w:val="0"/>
                <w:sz w:val="20"/>
                <w:szCs w:val="20"/>
                <w:lang w:bidi="ar"/>
              </w:rPr>
              <w:t>弯头</w:t>
            </w:r>
            <w:r>
              <w:rPr>
                <w:rFonts w:ascii="Arial" w:hAnsi="Arial" w:cs="Arial"/>
                <w:color w:val="000000"/>
                <w:kern w:val="0"/>
                <w:sz w:val="20"/>
                <w:szCs w:val="20"/>
                <w:lang w:bidi="ar"/>
              </w:rPr>
              <w:t>(</w:t>
            </w:r>
            <w:r>
              <w:rPr>
                <w:rFonts w:ascii="Arial" w:hAnsi="Arial" w:cs="Arial"/>
                <w:color w:val="000000"/>
                <w:kern w:val="0"/>
                <w:sz w:val="20"/>
                <w:szCs w:val="20"/>
                <w:lang w:bidi="ar"/>
              </w:rPr>
              <w:t>埋地</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90EL-250Ⅰ-Sch40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145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等径三通</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TS-250Ⅰ-Sch40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145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对焊支管座</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GB/T 19326-2012</w:t>
            </w:r>
            <w:r>
              <w:rPr>
                <w:rFonts w:ascii="Arial" w:hAnsi="Arial" w:cs="Arial"/>
                <w:color w:val="000000"/>
                <w:kern w:val="0"/>
                <w:sz w:val="20"/>
                <w:szCs w:val="20"/>
                <w:lang w:bidi="ar"/>
              </w:rPr>
              <w:br/>
              <w:t>DN250X50-I XS</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97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大小头</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D478x8-D273.1x6.4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突面钢制管法兰盖</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BL200-CLASS300RF</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48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13</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突面钢制管法兰盖</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BL50-CLASS300RF</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73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14</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带内环和对中环型缠绕垫</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D200-300 2322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76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lastRenderedPageBreak/>
              <w:t>15</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专用级全螺纹螺柱</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M24x155</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12</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48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管法兰专用螺母</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M24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24</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100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17</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热收缩套</w:t>
            </w:r>
            <w:r>
              <w:rPr>
                <w:rFonts w:ascii="Arial" w:hAnsi="Arial" w:cs="Arial"/>
                <w:color w:val="000000"/>
                <w:kern w:val="0"/>
                <w:sz w:val="20"/>
                <w:szCs w:val="20"/>
                <w:lang w:bidi="ar"/>
              </w:rPr>
              <w:br/>
              <w:t>(</w:t>
            </w:r>
            <w:r>
              <w:rPr>
                <w:rFonts w:ascii="Arial" w:hAnsi="Arial" w:cs="Arial"/>
                <w:color w:val="000000"/>
                <w:kern w:val="0"/>
                <w:sz w:val="20"/>
                <w:szCs w:val="20"/>
                <w:lang w:bidi="ar"/>
              </w:rPr>
              <w:t>含无溶剂环氧底漆及固化剂</w:t>
            </w:r>
            <w:r>
              <w:rPr>
                <w:rFonts w:ascii="Arial" w:hAnsi="Arial" w:cs="Arial"/>
                <w:color w:val="000000"/>
                <w:kern w:val="0"/>
                <w:sz w:val="20"/>
                <w:szCs w:val="20"/>
                <w:lang w:bidi="ar"/>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用于</w:t>
            </w:r>
            <w:r>
              <w:rPr>
                <w:rFonts w:ascii="Arial" w:hAnsi="Arial" w:cs="Arial"/>
                <w:color w:val="000000"/>
                <w:kern w:val="0"/>
                <w:sz w:val="20"/>
                <w:szCs w:val="20"/>
                <w:lang w:bidi="ar"/>
              </w:rPr>
              <w:t>DN250</w:t>
            </w:r>
            <w:r>
              <w:rPr>
                <w:rStyle w:val="font61"/>
                <w:rFonts w:hint="default"/>
                <w:lang w:bidi="ar"/>
              </w:rPr>
              <w:t>管道</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51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18</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圆形封板</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厚度</w:t>
            </w:r>
            <w:r>
              <w:rPr>
                <w:rFonts w:ascii="Arial" w:hAnsi="Arial" w:cs="Arial"/>
                <w:color w:val="000000"/>
                <w:kern w:val="0"/>
                <w:sz w:val="20"/>
                <w:szCs w:val="20"/>
                <w:lang w:bidi="ar"/>
              </w:rPr>
              <w:t>10mm</w:t>
            </w:r>
            <w:r>
              <w:rPr>
                <w:rStyle w:val="font61"/>
                <w:rFonts w:hint="default"/>
                <w:lang w:bidi="ar"/>
              </w:rPr>
              <w:t>；直径</w:t>
            </w:r>
            <w:r>
              <w:rPr>
                <w:rFonts w:ascii="Arial" w:hAnsi="Arial" w:cs="Arial"/>
                <w:color w:val="000000"/>
                <w:kern w:val="0"/>
                <w:sz w:val="20"/>
                <w:szCs w:val="20"/>
                <w:lang w:bidi="ar"/>
              </w:rPr>
              <w:t>462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49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19</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圆形钢板</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厚度</w:t>
            </w:r>
            <w:r>
              <w:rPr>
                <w:rFonts w:ascii="Arial" w:hAnsi="Arial" w:cs="Arial"/>
                <w:color w:val="000000"/>
                <w:kern w:val="0"/>
                <w:sz w:val="20"/>
                <w:szCs w:val="20"/>
                <w:lang w:bidi="ar"/>
              </w:rPr>
              <w:t>20mm</w:t>
            </w:r>
            <w:r>
              <w:rPr>
                <w:rStyle w:val="font61"/>
                <w:rFonts w:hint="default"/>
                <w:lang w:bidi="ar"/>
              </w:rPr>
              <w:t>；直径820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285"/>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20</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钢板</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250x150x16</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8</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36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法兰片</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DN20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片</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73A" w:rsidRDefault="00F04C22">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8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6C473A">
            <w:pPr>
              <w:rPr>
                <w:rFonts w:ascii="宋体" w:hAnsi="宋体" w:cs="宋体"/>
                <w:color w:val="000000"/>
                <w:sz w:val="24"/>
              </w:rPr>
            </w:pPr>
          </w:p>
        </w:tc>
      </w:tr>
      <w:tr w:rsidR="006C473A" w:rsidTr="0009078C">
        <w:trPr>
          <w:trHeight w:val="37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73A" w:rsidRDefault="00F04C22">
            <w:pPr>
              <w:widowControl/>
              <w:jc w:val="center"/>
              <w:textAlignment w:val="center"/>
              <w:rPr>
                <w:rFonts w:ascii="宋体" w:hAnsi="宋体" w:cs="宋体"/>
                <w:color w:val="000000"/>
                <w:sz w:val="28"/>
                <w:szCs w:val="28"/>
                <w:u w:val="single"/>
              </w:rPr>
            </w:pPr>
            <w:r>
              <w:rPr>
                <w:rFonts w:ascii="宋体" w:hAnsi="宋体" w:cs="宋体" w:hint="eastAsia"/>
                <w:color w:val="000000"/>
                <w:kern w:val="0"/>
                <w:sz w:val="28"/>
                <w:szCs w:val="28"/>
                <w:u w:val="single"/>
                <w:lang w:bidi="ar"/>
              </w:rPr>
              <w:t>合计</w:t>
            </w:r>
            <w:r>
              <w:rPr>
                <w:rStyle w:val="font71"/>
                <w:lang w:bidi="ar"/>
              </w:rPr>
              <w:t>¥</w:t>
            </w:r>
            <w:r>
              <w:rPr>
                <w:rFonts w:ascii="宋体" w:hAnsi="宋体" w:cs="宋体" w:hint="eastAsia"/>
                <w:color w:val="000000"/>
                <w:kern w:val="0"/>
                <w:sz w:val="28"/>
                <w:szCs w:val="28"/>
                <w:u w:val="single"/>
                <w:lang w:bidi="ar"/>
              </w:rPr>
              <w:t xml:space="preserve">         元整  人民币（大写：                 元整）</w:t>
            </w:r>
          </w:p>
        </w:tc>
      </w:tr>
    </w:tbl>
    <w:p w:rsidR="006C473A" w:rsidRDefault="006C473A">
      <w:pPr>
        <w:pStyle w:val="a1"/>
        <w:rPr>
          <w:rFonts w:ascii="仿宋" w:eastAsia="仿宋" w:hAnsi="仿宋" w:cs="仿宋"/>
        </w:rPr>
      </w:pPr>
    </w:p>
    <w:p w:rsidR="006C473A" w:rsidRDefault="00F04C22">
      <w:pPr>
        <w:ind w:firstLineChars="200" w:firstLine="560"/>
        <w:jc w:val="left"/>
        <w:rPr>
          <w:rFonts w:ascii="宋体" w:hAnsi="宋体"/>
          <w:sz w:val="28"/>
          <w:szCs w:val="28"/>
        </w:rPr>
      </w:pPr>
      <w:r>
        <w:rPr>
          <w:rFonts w:ascii="宋体" w:hAnsi="宋体" w:hint="eastAsia"/>
          <w:sz w:val="28"/>
          <w:szCs w:val="28"/>
        </w:rPr>
        <w:t>备注：报价包括货物（材料设备）费、包装运输费、运输保险费、运杂费、装车费、验收费、质保费（含质保期内技术服务、所需的备品备件及专用工具）、售后服务费、技术支持费、企业管理费、利润、税金等一切费用</w:t>
      </w:r>
    </w:p>
    <w:p w:rsidR="006C473A" w:rsidRDefault="006C473A">
      <w:pPr>
        <w:jc w:val="center"/>
        <w:rPr>
          <w:b/>
          <w:sz w:val="28"/>
          <w:szCs w:val="28"/>
        </w:rPr>
      </w:pPr>
    </w:p>
    <w:p w:rsidR="006C473A" w:rsidRDefault="00F04C22">
      <w:pPr>
        <w:jc w:val="center"/>
        <w:rPr>
          <w:b/>
          <w:sz w:val="28"/>
          <w:szCs w:val="28"/>
        </w:rPr>
      </w:pPr>
      <w:r>
        <w:rPr>
          <w:rFonts w:hint="eastAsia"/>
          <w:b/>
          <w:sz w:val="28"/>
          <w:szCs w:val="28"/>
        </w:rPr>
        <w:t xml:space="preserve">           </w:t>
      </w:r>
      <w:r>
        <w:rPr>
          <w:rFonts w:hint="eastAsia"/>
          <w:b/>
          <w:sz w:val="28"/>
          <w:szCs w:val="28"/>
        </w:rPr>
        <w:t>报价单位（盖公章）：</w:t>
      </w:r>
    </w:p>
    <w:p w:rsidR="006C473A" w:rsidRDefault="00F04C22">
      <w:pPr>
        <w:ind w:firstLineChars="1300" w:firstLine="3654"/>
        <w:rPr>
          <w:rFonts w:ascii="仿宋" w:hAnsi="仿宋" w:cs="仿宋"/>
          <w:sz w:val="24"/>
        </w:rPr>
      </w:pPr>
      <w:r>
        <w:rPr>
          <w:rFonts w:hint="eastAsia"/>
          <w:b/>
          <w:sz w:val="28"/>
          <w:szCs w:val="28"/>
        </w:rPr>
        <w:t>日期：</w:t>
      </w:r>
    </w:p>
    <w:p w:rsidR="006C473A" w:rsidRDefault="006C473A">
      <w:pPr>
        <w:widowControl/>
        <w:jc w:val="center"/>
        <w:rPr>
          <w:rFonts w:ascii="仿宋" w:eastAsia="仿宋" w:hAnsi="仿宋" w:cs="仿宋"/>
          <w:b/>
          <w:bCs/>
          <w:kern w:val="0"/>
          <w:sz w:val="36"/>
          <w:szCs w:val="36"/>
          <w:lang w:bidi="ar"/>
        </w:rPr>
      </w:pPr>
    </w:p>
    <w:p w:rsidR="006C473A" w:rsidRDefault="006C473A">
      <w:pPr>
        <w:pStyle w:val="a1"/>
        <w:rPr>
          <w:rFonts w:ascii="仿宋" w:eastAsia="仿宋" w:hAnsi="仿宋" w:cs="仿宋"/>
          <w:b/>
          <w:bCs/>
          <w:kern w:val="0"/>
          <w:sz w:val="36"/>
          <w:szCs w:val="36"/>
          <w:lang w:val="en-US" w:bidi="ar"/>
        </w:rPr>
      </w:pPr>
    </w:p>
    <w:p w:rsidR="006C473A" w:rsidRDefault="006C473A" w:rsidP="0009078C">
      <w:pPr>
        <w:pStyle w:val="a1"/>
        <w:ind w:firstLine="0"/>
        <w:rPr>
          <w:rFonts w:ascii="仿宋" w:eastAsia="仿宋" w:hAnsi="仿宋" w:cs="仿宋"/>
          <w:b/>
          <w:bCs/>
          <w:kern w:val="0"/>
          <w:sz w:val="36"/>
          <w:szCs w:val="36"/>
          <w:lang w:val="en-US" w:bidi="ar"/>
        </w:rPr>
      </w:pPr>
    </w:p>
    <w:p w:rsidR="006C473A" w:rsidRDefault="006C473A">
      <w:pPr>
        <w:pStyle w:val="a1"/>
        <w:ind w:firstLine="0"/>
        <w:rPr>
          <w:rFonts w:ascii="仿宋" w:eastAsia="仿宋" w:hAnsi="仿宋" w:cs="仿宋"/>
          <w:b/>
          <w:bCs/>
          <w:kern w:val="0"/>
          <w:sz w:val="36"/>
          <w:szCs w:val="36"/>
          <w:lang w:val="en-US" w:bidi="ar"/>
        </w:rPr>
      </w:pPr>
    </w:p>
    <w:p w:rsidR="006C473A" w:rsidRDefault="00F04C22">
      <w:pPr>
        <w:widowControl/>
        <w:jc w:val="center"/>
        <w:rPr>
          <w:rFonts w:ascii="仿宋" w:eastAsia="仿宋" w:hAnsi="仿宋" w:cs="仿宋"/>
          <w:b/>
          <w:bCs/>
          <w:kern w:val="0"/>
          <w:sz w:val="36"/>
          <w:szCs w:val="36"/>
          <w:lang w:bidi="ar"/>
        </w:rPr>
      </w:pPr>
      <w:r>
        <w:rPr>
          <w:rFonts w:ascii="仿宋" w:eastAsia="仿宋" w:hAnsi="仿宋" w:cs="仿宋"/>
          <w:b/>
          <w:bCs/>
          <w:kern w:val="0"/>
          <w:sz w:val="36"/>
          <w:szCs w:val="36"/>
          <w:lang w:bidi="ar"/>
        </w:rPr>
        <w:t>法定代表人授权</w:t>
      </w:r>
      <w:r>
        <w:rPr>
          <w:rFonts w:ascii="仿宋" w:eastAsia="仿宋" w:hAnsi="仿宋" w:cs="仿宋" w:hint="eastAsia"/>
          <w:b/>
          <w:bCs/>
          <w:kern w:val="0"/>
          <w:sz w:val="36"/>
          <w:szCs w:val="36"/>
          <w:lang w:bidi="ar"/>
        </w:rPr>
        <w:t>委托</w:t>
      </w:r>
      <w:r>
        <w:rPr>
          <w:rFonts w:ascii="仿宋" w:eastAsia="仿宋" w:hAnsi="仿宋" w:cs="仿宋"/>
          <w:b/>
          <w:bCs/>
          <w:kern w:val="0"/>
          <w:sz w:val="36"/>
          <w:szCs w:val="36"/>
          <w:lang w:bidi="ar"/>
        </w:rPr>
        <w:t>书</w:t>
      </w:r>
    </w:p>
    <w:p w:rsidR="006C473A" w:rsidRDefault="006C473A">
      <w:pPr>
        <w:adjustRightInd w:val="0"/>
        <w:snapToGrid w:val="0"/>
        <w:spacing w:line="360" w:lineRule="auto"/>
        <w:rPr>
          <w:rFonts w:ascii="仿宋" w:eastAsia="仿宋" w:hAnsi="仿宋" w:cs="仿宋"/>
          <w:kern w:val="0"/>
          <w:sz w:val="24"/>
          <w:lang w:val="zh-CN"/>
        </w:rPr>
      </w:pPr>
    </w:p>
    <w:p w:rsidR="006C473A" w:rsidRDefault="00F04C22">
      <w:pPr>
        <w:pStyle w:val="a9"/>
        <w:spacing w:line="360" w:lineRule="auto"/>
        <w:rPr>
          <w:rFonts w:ascii="仿宋" w:eastAsia="仿宋" w:hAnsi="仿宋" w:cs="仿宋"/>
          <w:sz w:val="24"/>
        </w:rPr>
      </w:pPr>
      <w:r>
        <w:rPr>
          <w:rFonts w:ascii="仿宋" w:eastAsia="仿宋" w:hAnsi="仿宋" w:cs="仿宋" w:hint="eastAsia"/>
          <w:sz w:val="24"/>
          <w:u w:val="single"/>
        </w:rPr>
        <w:t xml:space="preserve"> （询价人）              </w:t>
      </w:r>
      <w:r>
        <w:rPr>
          <w:rFonts w:ascii="仿宋" w:eastAsia="仿宋" w:hAnsi="仿宋" w:cs="仿宋" w:hint="eastAsia"/>
          <w:sz w:val="24"/>
        </w:rPr>
        <w:t>：</w:t>
      </w:r>
    </w:p>
    <w:p w:rsidR="006C473A" w:rsidRDefault="00F04C22">
      <w:pPr>
        <w:pStyle w:val="a9"/>
        <w:spacing w:line="360" w:lineRule="auto"/>
        <w:ind w:firstLineChars="200" w:firstLine="480"/>
        <w:rPr>
          <w:rFonts w:ascii="仿宋" w:eastAsia="仿宋" w:hAnsi="仿宋" w:cs="仿宋"/>
          <w:sz w:val="24"/>
        </w:rPr>
      </w:pPr>
      <w:r>
        <w:rPr>
          <w:rFonts w:ascii="仿宋" w:eastAsia="仿宋" w:hAnsi="仿宋" w:cs="仿宋" w:hint="eastAsia"/>
          <w:sz w:val="24"/>
          <w:u w:val="single"/>
        </w:rPr>
        <w:lastRenderedPageBreak/>
        <w:t>（报价人全称）</w:t>
      </w:r>
      <w:r>
        <w:rPr>
          <w:rFonts w:ascii="仿宋" w:eastAsia="仿宋" w:hAnsi="仿宋" w:cs="仿宋" w:hint="eastAsia"/>
          <w:sz w:val="24"/>
        </w:rPr>
        <w:t>法定代表人</w:t>
      </w:r>
      <w:r>
        <w:rPr>
          <w:rFonts w:ascii="仿宋" w:eastAsia="仿宋" w:hAnsi="仿宋" w:cs="仿宋" w:hint="eastAsia"/>
          <w:sz w:val="24"/>
          <w:u w:val="single"/>
        </w:rPr>
        <w:t>（法定代表人姓名）（身份证号）</w:t>
      </w:r>
      <w:r>
        <w:rPr>
          <w:rFonts w:ascii="仿宋" w:eastAsia="仿宋" w:hAnsi="仿宋" w:cs="仿宋" w:hint="eastAsia"/>
          <w:sz w:val="24"/>
        </w:rPr>
        <w:t>授权</w:t>
      </w:r>
      <w:r>
        <w:rPr>
          <w:rFonts w:ascii="仿宋" w:eastAsia="仿宋" w:hAnsi="仿宋" w:cs="仿宋" w:hint="eastAsia"/>
          <w:sz w:val="24"/>
          <w:u w:val="single"/>
        </w:rPr>
        <w:t xml:space="preserve"> （委托代理人姓名）               （身份证号）</w:t>
      </w:r>
      <w:r>
        <w:rPr>
          <w:rFonts w:ascii="仿宋" w:eastAsia="仿宋" w:hAnsi="仿宋" w:cs="仿宋" w:hint="eastAsia"/>
          <w:sz w:val="24"/>
        </w:rPr>
        <w:t>为委托代理人，参加贵单位组织的</w:t>
      </w:r>
      <w:r>
        <w:rPr>
          <w:rFonts w:ascii="仿宋" w:eastAsia="仿宋" w:hAnsi="仿宋" w:cs="仿宋" w:hint="eastAsia"/>
          <w:sz w:val="24"/>
          <w:u w:val="single"/>
        </w:rPr>
        <w:t xml:space="preserve">（项目名称）、（项目编号） </w:t>
      </w:r>
      <w:r>
        <w:rPr>
          <w:rFonts w:ascii="仿宋" w:eastAsia="仿宋" w:hAnsi="仿宋" w:cs="仿宋" w:hint="eastAsia"/>
          <w:sz w:val="24"/>
        </w:rPr>
        <w:t>的报价活动，并全权处理报价活动中的一切事宜。</w:t>
      </w:r>
    </w:p>
    <w:p w:rsidR="006C473A" w:rsidRDefault="006C473A">
      <w:pPr>
        <w:pStyle w:val="a9"/>
        <w:spacing w:line="360" w:lineRule="auto"/>
        <w:rPr>
          <w:rFonts w:ascii="仿宋" w:eastAsia="仿宋" w:hAnsi="仿宋" w:cs="仿宋"/>
          <w:sz w:val="24"/>
        </w:rPr>
      </w:pPr>
    </w:p>
    <w:p w:rsidR="006C473A" w:rsidRDefault="006C473A">
      <w:pPr>
        <w:pStyle w:val="a9"/>
        <w:spacing w:line="360" w:lineRule="auto"/>
        <w:rPr>
          <w:rFonts w:ascii="仿宋" w:eastAsia="仿宋" w:hAnsi="仿宋" w:cs="仿宋"/>
          <w:sz w:val="24"/>
        </w:rPr>
      </w:pPr>
    </w:p>
    <w:p w:rsidR="006C473A" w:rsidRDefault="00F04C22">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报价人（</w:t>
      </w:r>
      <w:r>
        <w:rPr>
          <w:rFonts w:ascii="仿宋" w:eastAsia="仿宋" w:hAnsi="仿宋" w:cs="仿宋" w:hint="eastAsia"/>
          <w:kern w:val="0"/>
          <w:sz w:val="24"/>
        </w:rPr>
        <w:t>盖公章</w:t>
      </w:r>
      <w:r>
        <w:rPr>
          <w:rFonts w:ascii="仿宋" w:eastAsia="仿宋" w:hAnsi="仿宋" w:cs="仿宋" w:hint="eastAsia"/>
          <w:kern w:val="0"/>
          <w:sz w:val="24"/>
          <w:lang w:val="zh-CN"/>
        </w:rPr>
        <w:t>)：</w:t>
      </w:r>
    </w:p>
    <w:p w:rsidR="006C473A" w:rsidRDefault="00F04C22">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法定代表人(签字或盖章)：</w:t>
      </w:r>
    </w:p>
    <w:p w:rsidR="006C473A" w:rsidRDefault="00F04C22">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6C473A" w:rsidRDefault="006C473A">
      <w:pPr>
        <w:pStyle w:val="a9"/>
        <w:spacing w:line="360" w:lineRule="auto"/>
        <w:rPr>
          <w:rFonts w:ascii="仿宋" w:eastAsia="仿宋" w:hAnsi="仿宋" w:cs="仿宋"/>
          <w:sz w:val="24"/>
        </w:rPr>
      </w:pPr>
    </w:p>
    <w:p w:rsidR="006C473A" w:rsidRDefault="00F04C22">
      <w:pPr>
        <w:pStyle w:val="a9"/>
        <w:spacing w:line="360" w:lineRule="auto"/>
        <w:rPr>
          <w:rFonts w:ascii="仿宋" w:eastAsia="仿宋" w:hAnsi="仿宋" w:cs="仿宋"/>
          <w:sz w:val="24"/>
        </w:rPr>
      </w:pPr>
      <w:r>
        <w:rPr>
          <w:rFonts w:ascii="仿宋" w:eastAsia="仿宋" w:hAnsi="仿宋" w:cs="仿宋" w:hint="eastAsia"/>
          <w:sz w:val="24"/>
        </w:rPr>
        <w:t>附：</w:t>
      </w:r>
    </w:p>
    <w:p w:rsidR="006C473A" w:rsidRDefault="00F04C22">
      <w:pPr>
        <w:pStyle w:val="a9"/>
        <w:spacing w:line="360" w:lineRule="auto"/>
        <w:rPr>
          <w:rFonts w:ascii="仿宋" w:eastAsia="仿宋" w:hAnsi="仿宋" w:cs="仿宋"/>
          <w:sz w:val="24"/>
        </w:rPr>
      </w:pPr>
      <w:r>
        <w:rPr>
          <w:rFonts w:ascii="仿宋" w:eastAsia="仿宋" w:hAnsi="仿宋" w:cs="仿宋" w:hint="eastAsia"/>
          <w:sz w:val="24"/>
        </w:rPr>
        <w:t>委托代理人姓名：</w:t>
      </w:r>
    </w:p>
    <w:p w:rsidR="006C473A" w:rsidRDefault="00F04C22">
      <w:pPr>
        <w:pStyle w:val="a9"/>
        <w:spacing w:line="360" w:lineRule="auto"/>
        <w:rPr>
          <w:rFonts w:ascii="仿宋" w:eastAsia="仿宋" w:hAnsi="仿宋" w:cs="仿宋"/>
          <w:sz w:val="24"/>
        </w:rPr>
      </w:pPr>
      <w:r>
        <w:rPr>
          <w:rFonts w:ascii="仿宋" w:eastAsia="仿宋" w:hAnsi="仿宋" w:cs="仿宋" w:hint="eastAsia"/>
          <w:sz w:val="24"/>
        </w:rPr>
        <w:t>职务：</w:t>
      </w:r>
    </w:p>
    <w:p w:rsidR="006C473A" w:rsidRDefault="00F04C22">
      <w:pPr>
        <w:pStyle w:val="a9"/>
        <w:spacing w:line="360" w:lineRule="auto"/>
        <w:rPr>
          <w:rFonts w:ascii="仿宋" w:eastAsia="仿宋" w:hAnsi="仿宋" w:cs="仿宋"/>
          <w:sz w:val="24"/>
        </w:rPr>
      </w:pPr>
      <w:r>
        <w:rPr>
          <w:rFonts w:ascii="仿宋" w:eastAsia="仿宋" w:hAnsi="仿宋" w:cs="仿宋" w:hint="eastAsia"/>
          <w:sz w:val="24"/>
        </w:rPr>
        <w:t>详细通讯地址：</w:t>
      </w:r>
    </w:p>
    <w:p w:rsidR="006C473A" w:rsidRDefault="00F04C22">
      <w:pPr>
        <w:pStyle w:val="a9"/>
        <w:spacing w:line="360" w:lineRule="auto"/>
        <w:rPr>
          <w:rFonts w:ascii="仿宋" w:eastAsia="仿宋" w:hAnsi="仿宋" w:cs="仿宋"/>
          <w:sz w:val="24"/>
        </w:rPr>
      </w:pPr>
      <w:r>
        <w:rPr>
          <w:rFonts w:ascii="仿宋" w:eastAsia="仿宋" w:hAnsi="仿宋" w:cs="仿宋" w:hint="eastAsia"/>
          <w:sz w:val="24"/>
        </w:rPr>
        <w:t>电话：</w:t>
      </w:r>
    </w:p>
    <w:p w:rsidR="006C473A" w:rsidRDefault="006C473A">
      <w:pPr>
        <w:pStyle w:val="a9"/>
        <w:spacing w:line="360" w:lineRule="auto"/>
        <w:ind w:firstLineChars="200" w:firstLine="420"/>
        <w:rPr>
          <w:rFonts w:ascii="仿宋" w:eastAsia="仿宋" w:hAnsi="仿宋" w:cs="仿宋"/>
        </w:rPr>
      </w:pPr>
    </w:p>
    <w:p w:rsidR="006C473A" w:rsidRDefault="00F04C22">
      <w:pPr>
        <w:widowControl/>
        <w:spacing w:line="360" w:lineRule="auto"/>
        <w:rPr>
          <w:rFonts w:ascii="仿宋" w:eastAsia="仿宋" w:hAnsi="仿宋" w:cs="仿宋"/>
          <w:sz w:val="24"/>
        </w:rPr>
      </w:pPr>
      <w:r>
        <w:rPr>
          <w:rFonts w:ascii="仿宋" w:eastAsia="仿宋" w:hAnsi="仿宋" w:cs="仿宋" w:hint="eastAsia"/>
          <w:b/>
          <w:sz w:val="24"/>
        </w:rPr>
        <w:t>附：委托代理人身份证和法人代表身份证复印件（盖公章）（若报价代表为法人代表，则提供法人代表身份证复印件，无需提供委托书和委托人身份证复印件）</w:t>
      </w:r>
    </w:p>
    <w:p w:rsidR="006C473A" w:rsidRDefault="006C473A">
      <w:pPr>
        <w:ind w:firstLineChars="200" w:firstLine="480"/>
        <w:rPr>
          <w:rFonts w:ascii="仿宋" w:eastAsia="仿宋" w:hAnsi="仿宋" w:cs="仿宋"/>
          <w:sz w:val="24"/>
        </w:rPr>
      </w:pPr>
    </w:p>
    <w:p w:rsidR="006C473A" w:rsidRDefault="006C473A">
      <w:pPr>
        <w:ind w:firstLineChars="200" w:firstLine="480"/>
        <w:rPr>
          <w:rFonts w:ascii="仿宋" w:eastAsia="仿宋" w:hAnsi="仿宋" w:cs="仿宋"/>
          <w:sz w:val="24"/>
        </w:rPr>
      </w:pPr>
    </w:p>
    <w:p w:rsidR="006C473A" w:rsidRDefault="006C473A">
      <w:pPr>
        <w:pStyle w:val="a1"/>
        <w:rPr>
          <w:rFonts w:ascii="仿宋" w:eastAsia="仿宋" w:hAnsi="仿宋" w:cs="仿宋"/>
        </w:rPr>
      </w:pPr>
    </w:p>
    <w:p w:rsidR="006C473A" w:rsidRDefault="006C473A">
      <w:pPr>
        <w:rPr>
          <w:rFonts w:ascii="仿宋" w:eastAsia="仿宋" w:hAnsi="仿宋" w:cs="仿宋"/>
          <w:sz w:val="24"/>
        </w:rPr>
      </w:pPr>
    </w:p>
    <w:p w:rsidR="006C473A" w:rsidRDefault="006C473A">
      <w:pPr>
        <w:pStyle w:val="1"/>
      </w:pPr>
    </w:p>
    <w:sectPr w:rsidR="006C473A">
      <w:footerReference w:type="default" r:id="rId8"/>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94" w:rsidRDefault="00E04994">
      <w:r>
        <w:separator/>
      </w:r>
    </w:p>
  </w:endnote>
  <w:endnote w:type="continuationSeparator" w:id="0">
    <w:p w:rsidR="00E04994" w:rsidRDefault="00E0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3A" w:rsidRDefault="00F04C22">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473A" w:rsidRDefault="00F04C22">
                          <w:pPr>
                            <w:pStyle w:val="ab"/>
                          </w:pPr>
                          <w:r>
                            <w:fldChar w:fldCharType="begin"/>
                          </w:r>
                          <w:r>
                            <w:instrText xml:space="preserve"> PAGE  \* MERGEFORMAT </w:instrText>
                          </w:r>
                          <w:r>
                            <w:fldChar w:fldCharType="separate"/>
                          </w:r>
                          <w:r w:rsidR="003A156B">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C473A" w:rsidRDefault="00F04C22">
                    <w:pPr>
                      <w:pStyle w:val="ab"/>
                    </w:pPr>
                    <w:r>
                      <w:fldChar w:fldCharType="begin"/>
                    </w:r>
                    <w:r>
                      <w:instrText xml:space="preserve"> PAGE  \* MERGEFORMAT </w:instrText>
                    </w:r>
                    <w:r>
                      <w:fldChar w:fldCharType="separate"/>
                    </w:r>
                    <w:r w:rsidR="003A156B">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94" w:rsidRDefault="00E04994">
      <w:r>
        <w:separator/>
      </w:r>
    </w:p>
  </w:footnote>
  <w:footnote w:type="continuationSeparator" w:id="0">
    <w:p w:rsidR="00E04994" w:rsidRDefault="00E04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2D766"/>
    <w:multiLevelType w:val="singleLevel"/>
    <w:tmpl w:val="73B2D766"/>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M3ODVhOGU3Y2NjMGE2Yzg1MmI1MGYxYzc0OTgifQ=="/>
  </w:docVars>
  <w:rsids>
    <w:rsidRoot w:val="085C146E"/>
    <w:rsid w:val="BFDF6E87"/>
    <w:rsid w:val="FFDF1113"/>
    <w:rsid w:val="FFFAFA45"/>
    <w:rsid w:val="0009078C"/>
    <w:rsid w:val="00095A52"/>
    <w:rsid w:val="000B452F"/>
    <w:rsid w:val="001A440D"/>
    <w:rsid w:val="001F217F"/>
    <w:rsid w:val="00234E51"/>
    <w:rsid w:val="003A156B"/>
    <w:rsid w:val="00414D39"/>
    <w:rsid w:val="004161EF"/>
    <w:rsid w:val="00482C12"/>
    <w:rsid w:val="00486286"/>
    <w:rsid w:val="00496DA9"/>
    <w:rsid w:val="004B1415"/>
    <w:rsid w:val="004C63F8"/>
    <w:rsid w:val="0050500D"/>
    <w:rsid w:val="0052098D"/>
    <w:rsid w:val="00580EAC"/>
    <w:rsid w:val="00624AF7"/>
    <w:rsid w:val="00626702"/>
    <w:rsid w:val="00663250"/>
    <w:rsid w:val="006A2358"/>
    <w:rsid w:val="006C473A"/>
    <w:rsid w:val="006D48D3"/>
    <w:rsid w:val="006D715D"/>
    <w:rsid w:val="008439BC"/>
    <w:rsid w:val="008E3702"/>
    <w:rsid w:val="00950D24"/>
    <w:rsid w:val="0097016D"/>
    <w:rsid w:val="009A68E2"/>
    <w:rsid w:val="009C337D"/>
    <w:rsid w:val="009D1838"/>
    <w:rsid w:val="00A668A2"/>
    <w:rsid w:val="00A815EB"/>
    <w:rsid w:val="00BD2F7F"/>
    <w:rsid w:val="00BD2F81"/>
    <w:rsid w:val="00C02E7A"/>
    <w:rsid w:val="00C23AE1"/>
    <w:rsid w:val="00CB423D"/>
    <w:rsid w:val="00CB61A3"/>
    <w:rsid w:val="00D70B22"/>
    <w:rsid w:val="00E01457"/>
    <w:rsid w:val="00E04994"/>
    <w:rsid w:val="00F04C22"/>
    <w:rsid w:val="00F358A3"/>
    <w:rsid w:val="00F75052"/>
    <w:rsid w:val="00FA6EED"/>
    <w:rsid w:val="010F2D06"/>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805E54"/>
    <w:rsid w:val="029410FF"/>
    <w:rsid w:val="02B35C23"/>
    <w:rsid w:val="02BE582C"/>
    <w:rsid w:val="02C10E79"/>
    <w:rsid w:val="03084CFA"/>
    <w:rsid w:val="03100052"/>
    <w:rsid w:val="03115D87"/>
    <w:rsid w:val="03411FB9"/>
    <w:rsid w:val="03836A76"/>
    <w:rsid w:val="03942A31"/>
    <w:rsid w:val="03B36119"/>
    <w:rsid w:val="03C230FA"/>
    <w:rsid w:val="03EF30B1"/>
    <w:rsid w:val="03FD2384"/>
    <w:rsid w:val="04966335"/>
    <w:rsid w:val="04B52C5F"/>
    <w:rsid w:val="05096B07"/>
    <w:rsid w:val="05151950"/>
    <w:rsid w:val="054461F7"/>
    <w:rsid w:val="058645FB"/>
    <w:rsid w:val="05A83FFE"/>
    <w:rsid w:val="05B175DA"/>
    <w:rsid w:val="060077E8"/>
    <w:rsid w:val="060C0912"/>
    <w:rsid w:val="060C68AF"/>
    <w:rsid w:val="06B17456"/>
    <w:rsid w:val="06D504DD"/>
    <w:rsid w:val="06DF3FC3"/>
    <w:rsid w:val="070C4022"/>
    <w:rsid w:val="078A124A"/>
    <w:rsid w:val="07932296"/>
    <w:rsid w:val="07BC47E0"/>
    <w:rsid w:val="07FD7F28"/>
    <w:rsid w:val="080123A9"/>
    <w:rsid w:val="08030185"/>
    <w:rsid w:val="08443C22"/>
    <w:rsid w:val="084F0A5C"/>
    <w:rsid w:val="08577C79"/>
    <w:rsid w:val="085C146E"/>
    <w:rsid w:val="08742A60"/>
    <w:rsid w:val="08C056F2"/>
    <w:rsid w:val="08C6543B"/>
    <w:rsid w:val="08D51B22"/>
    <w:rsid w:val="08D538D0"/>
    <w:rsid w:val="08F5187C"/>
    <w:rsid w:val="0913361B"/>
    <w:rsid w:val="09172F66"/>
    <w:rsid w:val="092263E9"/>
    <w:rsid w:val="09374C23"/>
    <w:rsid w:val="096C36E7"/>
    <w:rsid w:val="09770078"/>
    <w:rsid w:val="098D41AA"/>
    <w:rsid w:val="09AF5ECF"/>
    <w:rsid w:val="09C728D0"/>
    <w:rsid w:val="09CF47C3"/>
    <w:rsid w:val="0A0D52EB"/>
    <w:rsid w:val="0A5112CA"/>
    <w:rsid w:val="0A743A8E"/>
    <w:rsid w:val="0A816E64"/>
    <w:rsid w:val="0ABF2205"/>
    <w:rsid w:val="0AF55D55"/>
    <w:rsid w:val="0AF67B2D"/>
    <w:rsid w:val="0B18726F"/>
    <w:rsid w:val="0B626D14"/>
    <w:rsid w:val="0B661C98"/>
    <w:rsid w:val="0BA21D04"/>
    <w:rsid w:val="0C5E1728"/>
    <w:rsid w:val="0C5E3BDC"/>
    <w:rsid w:val="0C692927"/>
    <w:rsid w:val="0C932545"/>
    <w:rsid w:val="0C9D615F"/>
    <w:rsid w:val="0CA75583"/>
    <w:rsid w:val="0CAC0DEC"/>
    <w:rsid w:val="0CFC169C"/>
    <w:rsid w:val="0D244E26"/>
    <w:rsid w:val="0D2E1801"/>
    <w:rsid w:val="0D4C1C87"/>
    <w:rsid w:val="0D535AD6"/>
    <w:rsid w:val="0D690A8B"/>
    <w:rsid w:val="0D7F02AE"/>
    <w:rsid w:val="0DB22432"/>
    <w:rsid w:val="0DC857B1"/>
    <w:rsid w:val="0DD56120"/>
    <w:rsid w:val="0DF931A1"/>
    <w:rsid w:val="0E1E68C5"/>
    <w:rsid w:val="0E5F7CF3"/>
    <w:rsid w:val="0EB36461"/>
    <w:rsid w:val="0EC434F4"/>
    <w:rsid w:val="0EE02FCE"/>
    <w:rsid w:val="0F130CAE"/>
    <w:rsid w:val="0F5D63CD"/>
    <w:rsid w:val="0F847DFE"/>
    <w:rsid w:val="0FB90A3C"/>
    <w:rsid w:val="0FBB68AA"/>
    <w:rsid w:val="0FD94711"/>
    <w:rsid w:val="0FF54858"/>
    <w:rsid w:val="100917CE"/>
    <w:rsid w:val="101E5B5C"/>
    <w:rsid w:val="10765998"/>
    <w:rsid w:val="108C6F6A"/>
    <w:rsid w:val="108D0033"/>
    <w:rsid w:val="109E4585"/>
    <w:rsid w:val="10A342B4"/>
    <w:rsid w:val="10A5002C"/>
    <w:rsid w:val="114E31DF"/>
    <w:rsid w:val="115B18F1"/>
    <w:rsid w:val="11784766"/>
    <w:rsid w:val="118D78D1"/>
    <w:rsid w:val="11A71B81"/>
    <w:rsid w:val="11B81FE1"/>
    <w:rsid w:val="11D566EF"/>
    <w:rsid w:val="11E21BB5"/>
    <w:rsid w:val="11FE68E6"/>
    <w:rsid w:val="120476A8"/>
    <w:rsid w:val="12182DC6"/>
    <w:rsid w:val="12516230"/>
    <w:rsid w:val="12555A81"/>
    <w:rsid w:val="125F245C"/>
    <w:rsid w:val="12641821"/>
    <w:rsid w:val="126F1B18"/>
    <w:rsid w:val="129200A1"/>
    <w:rsid w:val="129B16E6"/>
    <w:rsid w:val="12F26374"/>
    <w:rsid w:val="12F4102F"/>
    <w:rsid w:val="13394A5B"/>
    <w:rsid w:val="13456138"/>
    <w:rsid w:val="134E49AB"/>
    <w:rsid w:val="136C562E"/>
    <w:rsid w:val="13876A7E"/>
    <w:rsid w:val="13906D71"/>
    <w:rsid w:val="13A02D2C"/>
    <w:rsid w:val="13B503BA"/>
    <w:rsid w:val="13DD5D2E"/>
    <w:rsid w:val="14180B15"/>
    <w:rsid w:val="147C5547"/>
    <w:rsid w:val="14BC5944"/>
    <w:rsid w:val="14F055ED"/>
    <w:rsid w:val="14F43330"/>
    <w:rsid w:val="14FC0436"/>
    <w:rsid w:val="1518061A"/>
    <w:rsid w:val="1546345F"/>
    <w:rsid w:val="157C0DB1"/>
    <w:rsid w:val="15A44D56"/>
    <w:rsid w:val="15AA552C"/>
    <w:rsid w:val="15B10FFF"/>
    <w:rsid w:val="15C40F54"/>
    <w:rsid w:val="15EC04AB"/>
    <w:rsid w:val="161517B0"/>
    <w:rsid w:val="161C2B3E"/>
    <w:rsid w:val="163360DA"/>
    <w:rsid w:val="16677B31"/>
    <w:rsid w:val="167C35DD"/>
    <w:rsid w:val="16904303"/>
    <w:rsid w:val="169F376F"/>
    <w:rsid w:val="16A11295"/>
    <w:rsid w:val="16AA639C"/>
    <w:rsid w:val="17432C1D"/>
    <w:rsid w:val="17852965"/>
    <w:rsid w:val="179529D8"/>
    <w:rsid w:val="17B04616"/>
    <w:rsid w:val="17E51656"/>
    <w:rsid w:val="17E97970"/>
    <w:rsid w:val="18001FEB"/>
    <w:rsid w:val="18153CE9"/>
    <w:rsid w:val="18297794"/>
    <w:rsid w:val="188E60F4"/>
    <w:rsid w:val="18BC23B6"/>
    <w:rsid w:val="18D019BE"/>
    <w:rsid w:val="19120228"/>
    <w:rsid w:val="196F53C0"/>
    <w:rsid w:val="197902A7"/>
    <w:rsid w:val="19921369"/>
    <w:rsid w:val="19AF3CC9"/>
    <w:rsid w:val="19C57049"/>
    <w:rsid w:val="19E576EB"/>
    <w:rsid w:val="19EF57A4"/>
    <w:rsid w:val="1A385A6D"/>
    <w:rsid w:val="1AB01AA7"/>
    <w:rsid w:val="1AB55804"/>
    <w:rsid w:val="1AF2243E"/>
    <w:rsid w:val="1B1464DA"/>
    <w:rsid w:val="1B6F3710"/>
    <w:rsid w:val="1B9001AD"/>
    <w:rsid w:val="1BAD1420"/>
    <w:rsid w:val="1BD143CB"/>
    <w:rsid w:val="1C16002F"/>
    <w:rsid w:val="1C8B457A"/>
    <w:rsid w:val="1C9553F8"/>
    <w:rsid w:val="1CAE2016"/>
    <w:rsid w:val="1CBD04AB"/>
    <w:rsid w:val="1CDB2829"/>
    <w:rsid w:val="1CEB14BC"/>
    <w:rsid w:val="1D3D790D"/>
    <w:rsid w:val="1D3F5364"/>
    <w:rsid w:val="1D550F5D"/>
    <w:rsid w:val="1DD6282E"/>
    <w:rsid w:val="1DF83E91"/>
    <w:rsid w:val="1E2E0628"/>
    <w:rsid w:val="1E6547A8"/>
    <w:rsid w:val="1E673F2E"/>
    <w:rsid w:val="1E7A1416"/>
    <w:rsid w:val="1E892D3B"/>
    <w:rsid w:val="1EE525E6"/>
    <w:rsid w:val="1EE61F3B"/>
    <w:rsid w:val="1EE7179F"/>
    <w:rsid w:val="1F225E4B"/>
    <w:rsid w:val="1F240CB5"/>
    <w:rsid w:val="1F5614C8"/>
    <w:rsid w:val="1F5A00D3"/>
    <w:rsid w:val="1F60157F"/>
    <w:rsid w:val="1F8F25D3"/>
    <w:rsid w:val="1F9B42EE"/>
    <w:rsid w:val="1FEA3C61"/>
    <w:rsid w:val="202551C4"/>
    <w:rsid w:val="20344F28"/>
    <w:rsid w:val="203D202F"/>
    <w:rsid w:val="20692E24"/>
    <w:rsid w:val="2080016D"/>
    <w:rsid w:val="20AC4939"/>
    <w:rsid w:val="20B00A53"/>
    <w:rsid w:val="20CF69FF"/>
    <w:rsid w:val="20D4386A"/>
    <w:rsid w:val="20ED01C9"/>
    <w:rsid w:val="20F41855"/>
    <w:rsid w:val="213276BA"/>
    <w:rsid w:val="21350F58"/>
    <w:rsid w:val="2144119B"/>
    <w:rsid w:val="21667363"/>
    <w:rsid w:val="219226BE"/>
    <w:rsid w:val="22F61661"/>
    <w:rsid w:val="22F85AEA"/>
    <w:rsid w:val="23005595"/>
    <w:rsid w:val="2302130E"/>
    <w:rsid w:val="23181D34"/>
    <w:rsid w:val="23474F72"/>
    <w:rsid w:val="236E69A3"/>
    <w:rsid w:val="237D3DBF"/>
    <w:rsid w:val="23953F30"/>
    <w:rsid w:val="241412F8"/>
    <w:rsid w:val="24151E4A"/>
    <w:rsid w:val="24253506"/>
    <w:rsid w:val="242C08CF"/>
    <w:rsid w:val="247955FF"/>
    <w:rsid w:val="248B1E64"/>
    <w:rsid w:val="248F097F"/>
    <w:rsid w:val="249146F7"/>
    <w:rsid w:val="249B0138"/>
    <w:rsid w:val="249F7CBF"/>
    <w:rsid w:val="24C0322E"/>
    <w:rsid w:val="253316A2"/>
    <w:rsid w:val="25376292"/>
    <w:rsid w:val="25445C0D"/>
    <w:rsid w:val="25490022"/>
    <w:rsid w:val="25754019"/>
    <w:rsid w:val="25E44D6C"/>
    <w:rsid w:val="26282E39"/>
    <w:rsid w:val="26451C3D"/>
    <w:rsid w:val="26795443"/>
    <w:rsid w:val="26B40B71"/>
    <w:rsid w:val="26DD1E76"/>
    <w:rsid w:val="26F15921"/>
    <w:rsid w:val="270A14E8"/>
    <w:rsid w:val="271E248E"/>
    <w:rsid w:val="275A1718"/>
    <w:rsid w:val="27A4483A"/>
    <w:rsid w:val="27C546A9"/>
    <w:rsid w:val="27C844E7"/>
    <w:rsid w:val="27D17500"/>
    <w:rsid w:val="27D52B4D"/>
    <w:rsid w:val="289A6C6D"/>
    <w:rsid w:val="28C57065"/>
    <w:rsid w:val="290C77E3"/>
    <w:rsid w:val="291219CA"/>
    <w:rsid w:val="291E6775"/>
    <w:rsid w:val="29437F8A"/>
    <w:rsid w:val="29703F92"/>
    <w:rsid w:val="29883BEF"/>
    <w:rsid w:val="29884FE5"/>
    <w:rsid w:val="29890093"/>
    <w:rsid w:val="299A22A0"/>
    <w:rsid w:val="2A1836DC"/>
    <w:rsid w:val="2A383867"/>
    <w:rsid w:val="2A6401B8"/>
    <w:rsid w:val="2AA64697"/>
    <w:rsid w:val="2B275DB5"/>
    <w:rsid w:val="2B3636D9"/>
    <w:rsid w:val="2B3758CC"/>
    <w:rsid w:val="2B4A1D46"/>
    <w:rsid w:val="2B6A3EF4"/>
    <w:rsid w:val="2B7B3A0B"/>
    <w:rsid w:val="2BB37649"/>
    <w:rsid w:val="2BB53D21"/>
    <w:rsid w:val="2BC01EDC"/>
    <w:rsid w:val="2BD11108"/>
    <w:rsid w:val="2BD61E49"/>
    <w:rsid w:val="2BD80E5D"/>
    <w:rsid w:val="2C116B4A"/>
    <w:rsid w:val="2C1A76C8"/>
    <w:rsid w:val="2C3818FC"/>
    <w:rsid w:val="2C5D5807"/>
    <w:rsid w:val="2C885629"/>
    <w:rsid w:val="2CAB0320"/>
    <w:rsid w:val="2CD535EF"/>
    <w:rsid w:val="2D041BDC"/>
    <w:rsid w:val="2D542766"/>
    <w:rsid w:val="2D7050C6"/>
    <w:rsid w:val="2D8A61D5"/>
    <w:rsid w:val="2D917516"/>
    <w:rsid w:val="2DA3549B"/>
    <w:rsid w:val="2DC23B73"/>
    <w:rsid w:val="2DC25921"/>
    <w:rsid w:val="2E516871"/>
    <w:rsid w:val="2E6331BE"/>
    <w:rsid w:val="2EBF6305"/>
    <w:rsid w:val="2EFF3E4D"/>
    <w:rsid w:val="2F204FF5"/>
    <w:rsid w:val="2F2A5E74"/>
    <w:rsid w:val="2F566C69"/>
    <w:rsid w:val="2F805A94"/>
    <w:rsid w:val="2FDB716E"/>
    <w:rsid w:val="2FEA73B1"/>
    <w:rsid w:val="30004D47"/>
    <w:rsid w:val="3025488D"/>
    <w:rsid w:val="308A7F6C"/>
    <w:rsid w:val="30D37E45"/>
    <w:rsid w:val="30E402A4"/>
    <w:rsid w:val="3135465C"/>
    <w:rsid w:val="316177A4"/>
    <w:rsid w:val="31997D9D"/>
    <w:rsid w:val="31AA329C"/>
    <w:rsid w:val="31CF4095"/>
    <w:rsid w:val="31E348FE"/>
    <w:rsid w:val="31E542D4"/>
    <w:rsid w:val="31F12C79"/>
    <w:rsid w:val="321E1D5A"/>
    <w:rsid w:val="32473AFE"/>
    <w:rsid w:val="325653A5"/>
    <w:rsid w:val="3257430D"/>
    <w:rsid w:val="32803FFD"/>
    <w:rsid w:val="328919BE"/>
    <w:rsid w:val="32971917"/>
    <w:rsid w:val="32C111DB"/>
    <w:rsid w:val="32D22B31"/>
    <w:rsid w:val="32E57C78"/>
    <w:rsid w:val="32FC18D5"/>
    <w:rsid w:val="32FD564D"/>
    <w:rsid w:val="33095A11"/>
    <w:rsid w:val="3321758E"/>
    <w:rsid w:val="3330332D"/>
    <w:rsid w:val="33641229"/>
    <w:rsid w:val="33643B2B"/>
    <w:rsid w:val="33A34045"/>
    <w:rsid w:val="34282721"/>
    <w:rsid w:val="34545741"/>
    <w:rsid w:val="347C5C18"/>
    <w:rsid w:val="349618B6"/>
    <w:rsid w:val="34B05354"/>
    <w:rsid w:val="352944D8"/>
    <w:rsid w:val="353E4427"/>
    <w:rsid w:val="3547066C"/>
    <w:rsid w:val="35890036"/>
    <w:rsid w:val="35CE2CFC"/>
    <w:rsid w:val="35D501BC"/>
    <w:rsid w:val="35E6686D"/>
    <w:rsid w:val="364059DF"/>
    <w:rsid w:val="368D0A96"/>
    <w:rsid w:val="36AE1D16"/>
    <w:rsid w:val="36C02C1A"/>
    <w:rsid w:val="36D6068F"/>
    <w:rsid w:val="36EE7787"/>
    <w:rsid w:val="37407B82"/>
    <w:rsid w:val="375D072A"/>
    <w:rsid w:val="376C6090"/>
    <w:rsid w:val="37CA01F4"/>
    <w:rsid w:val="37CB7AC8"/>
    <w:rsid w:val="37CD285C"/>
    <w:rsid w:val="381C47C8"/>
    <w:rsid w:val="38635F53"/>
    <w:rsid w:val="3885411B"/>
    <w:rsid w:val="38D54DAF"/>
    <w:rsid w:val="3902576C"/>
    <w:rsid w:val="39137979"/>
    <w:rsid w:val="39426701"/>
    <w:rsid w:val="39893797"/>
    <w:rsid w:val="39A809B9"/>
    <w:rsid w:val="39D76BF8"/>
    <w:rsid w:val="39E66E3B"/>
    <w:rsid w:val="39E7174C"/>
    <w:rsid w:val="39EB26A4"/>
    <w:rsid w:val="3A035D97"/>
    <w:rsid w:val="3A132A56"/>
    <w:rsid w:val="3A1F6EA6"/>
    <w:rsid w:val="3A804647"/>
    <w:rsid w:val="3A916DA7"/>
    <w:rsid w:val="3A944AE9"/>
    <w:rsid w:val="3A9F5D6B"/>
    <w:rsid w:val="3AB724E1"/>
    <w:rsid w:val="3AC34131"/>
    <w:rsid w:val="3ADD1D03"/>
    <w:rsid w:val="3AE159CF"/>
    <w:rsid w:val="3AEC66D3"/>
    <w:rsid w:val="3B4E2EEA"/>
    <w:rsid w:val="3BC4473D"/>
    <w:rsid w:val="3BF9665A"/>
    <w:rsid w:val="3C025A83"/>
    <w:rsid w:val="3C252E16"/>
    <w:rsid w:val="3C263D51"/>
    <w:rsid w:val="3C35255E"/>
    <w:rsid w:val="3C616C4D"/>
    <w:rsid w:val="3C73394A"/>
    <w:rsid w:val="3C8C084B"/>
    <w:rsid w:val="3CF54E1E"/>
    <w:rsid w:val="3CFC0724"/>
    <w:rsid w:val="3D0F48FB"/>
    <w:rsid w:val="3D404D73"/>
    <w:rsid w:val="3D583BAC"/>
    <w:rsid w:val="3D5A78ED"/>
    <w:rsid w:val="3D5C1253"/>
    <w:rsid w:val="3D7B775B"/>
    <w:rsid w:val="3DA60DBB"/>
    <w:rsid w:val="3DB86D41"/>
    <w:rsid w:val="3DBF49FC"/>
    <w:rsid w:val="3DCD1A36"/>
    <w:rsid w:val="3DE736EF"/>
    <w:rsid w:val="3DE9514C"/>
    <w:rsid w:val="3E691DE9"/>
    <w:rsid w:val="3E7C7D6E"/>
    <w:rsid w:val="3ED951C1"/>
    <w:rsid w:val="3EFC7E13"/>
    <w:rsid w:val="3F071518"/>
    <w:rsid w:val="3F087854"/>
    <w:rsid w:val="3F093F8C"/>
    <w:rsid w:val="3F1C6E5B"/>
    <w:rsid w:val="3F4553C3"/>
    <w:rsid w:val="3F4926B3"/>
    <w:rsid w:val="3F60708E"/>
    <w:rsid w:val="3F704A4D"/>
    <w:rsid w:val="3FB0235B"/>
    <w:rsid w:val="3FBE7F13"/>
    <w:rsid w:val="3FEC0F24"/>
    <w:rsid w:val="4004001B"/>
    <w:rsid w:val="40045B14"/>
    <w:rsid w:val="40272E37"/>
    <w:rsid w:val="40490124"/>
    <w:rsid w:val="407C22A8"/>
    <w:rsid w:val="40923879"/>
    <w:rsid w:val="40AD420F"/>
    <w:rsid w:val="40B21825"/>
    <w:rsid w:val="40C34F59"/>
    <w:rsid w:val="411C3143"/>
    <w:rsid w:val="41313092"/>
    <w:rsid w:val="41670862"/>
    <w:rsid w:val="416C231C"/>
    <w:rsid w:val="41945FEF"/>
    <w:rsid w:val="41962EF5"/>
    <w:rsid w:val="41C84587"/>
    <w:rsid w:val="41D8350E"/>
    <w:rsid w:val="41FB544E"/>
    <w:rsid w:val="41FD11C6"/>
    <w:rsid w:val="421F113C"/>
    <w:rsid w:val="422449A5"/>
    <w:rsid w:val="422C55F7"/>
    <w:rsid w:val="42621029"/>
    <w:rsid w:val="426E5C20"/>
    <w:rsid w:val="427D40B5"/>
    <w:rsid w:val="428042FE"/>
    <w:rsid w:val="42831016"/>
    <w:rsid w:val="42925DB2"/>
    <w:rsid w:val="429622E7"/>
    <w:rsid w:val="42B15B0D"/>
    <w:rsid w:val="42DB075B"/>
    <w:rsid w:val="4339622E"/>
    <w:rsid w:val="433C7ACC"/>
    <w:rsid w:val="43580E9D"/>
    <w:rsid w:val="438C0A54"/>
    <w:rsid w:val="439416B6"/>
    <w:rsid w:val="43B458B4"/>
    <w:rsid w:val="43C52384"/>
    <w:rsid w:val="447B69B3"/>
    <w:rsid w:val="4484719B"/>
    <w:rsid w:val="44873F3D"/>
    <w:rsid w:val="4493196E"/>
    <w:rsid w:val="44B24FCB"/>
    <w:rsid w:val="44C46B14"/>
    <w:rsid w:val="45050ABD"/>
    <w:rsid w:val="4550785F"/>
    <w:rsid w:val="456F23F2"/>
    <w:rsid w:val="45A55DFD"/>
    <w:rsid w:val="45BB5620"/>
    <w:rsid w:val="45C115E2"/>
    <w:rsid w:val="45DD5596"/>
    <w:rsid w:val="45F823D0"/>
    <w:rsid w:val="46810624"/>
    <w:rsid w:val="46843C64"/>
    <w:rsid w:val="46875502"/>
    <w:rsid w:val="469A4F5E"/>
    <w:rsid w:val="46BF496E"/>
    <w:rsid w:val="46FE6B50"/>
    <w:rsid w:val="470606AF"/>
    <w:rsid w:val="47074766"/>
    <w:rsid w:val="470D3C59"/>
    <w:rsid w:val="47460F19"/>
    <w:rsid w:val="475168EC"/>
    <w:rsid w:val="476615BC"/>
    <w:rsid w:val="47730AC0"/>
    <w:rsid w:val="47AE5F6E"/>
    <w:rsid w:val="47B47A51"/>
    <w:rsid w:val="47BB305F"/>
    <w:rsid w:val="47E56984"/>
    <w:rsid w:val="482150A6"/>
    <w:rsid w:val="48432912"/>
    <w:rsid w:val="48445776"/>
    <w:rsid w:val="48626132"/>
    <w:rsid w:val="48B00D40"/>
    <w:rsid w:val="495F758F"/>
    <w:rsid w:val="49804BB7"/>
    <w:rsid w:val="49F7425F"/>
    <w:rsid w:val="49F96717"/>
    <w:rsid w:val="4A1D0657"/>
    <w:rsid w:val="4A1E05C8"/>
    <w:rsid w:val="4A1E617D"/>
    <w:rsid w:val="4A2F36BA"/>
    <w:rsid w:val="4A315EB1"/>
    <w:rsid w:val="4A5B256D"/>
    <w:rsid w:val="4A8A3813"/>
    <w:rsid w:val="4A954692"/>
    <w:rsid w:val="4AA3777F"/>
    <w:rsid w:val="4AB32D6A"/>
    <w:rsid w:val="4B35377F"/>
    <w:rsid w:val="4B551C66"/>
    <w:rsid w:val="4BBD5522"/>
    <w:rsid w:val="4BBD5601"/>
    <w:rsid w:val="4C043151"/>
    <w:rsid w:val="4C121D12"/>
    <w:rsid w:val="4C4023DB"/>
    <w:rsid w:val="4C416153"/>
    <w:rsid w:val="4C974B11"/>
    <w:rsid w:val="4C983FC5"/>
    <w:rsid w:val="4CE8007A"/>
    <w:rsid w:val="4D112F08"/>
    <w:rsid w:val="4D27047A"/>
    <w:rsid w:val="4D275349"/>
    <w:rsid w:val="4D302F75"/>
    <w:rsid w:val="4D5025EF"/>
    <w:rsid w:val="4D6172F1"/>
    <w:rsid w:val="4D8D3281"/>
    <w:rsid w:val="4D983E55"/>
    <w:rsid w:val="4DAE5A6A"/>
    <w:rsid w:val="4E1D2C42"/>
    <w:rsid w:val="4E231F36"/>
    <w:rsid w:val="4E7B2BAB"/>
    <w:rsid w:val="4E870795"/>
    <w:rsid w:val="4E944C60"/>
    <w:rsid w:val="4EA01857"/>
    <w:rsid w:val="4EBE7F2F"/>
    <w:rsid w:val="4ED41501"/>
    <w:rsid w:val="4EEA4880"/>
    <w:rsid w:val="4EF15C0F"/>
    <w:rsid w:val="4F070159"/>
    <w:rsid w:val="4F111C6C"/>
    <w:rsid w:val="4F241414"/>
    <w:rsid w:val="4F2A5A60"/>
    <w:rsid w:val="4F81111C"/>
    <w:rsid w:val="4FC8145D"/>
    <w:rsid w:val="4FD277EE"/>
    <w:rsid w:val="4FE87012"/>
    <w:rsid w:val="4FF04118"/>
    <w:rsid w:val="500A342C"/>
    <w:rsid w:val="501C315F"/>
    <w:rsid w:val="502F2E92"/>
    <w:rsid w:val="50371D47"/>
    <w:rsid w:val="5066262C"/>
    <w:rsid w:val="50680152"/>
    <w:rsid w:val="509727E6"/>
    <w:rsid w:val="50A9645C"/>
    <w:rsid w:val="50CC01AD"/>
    <w:rsid w:val="50D37AE4"/>
    <w:rsid w:val="510D145B"/>
    <w:rsid w:val="513B13C3"/>
    <w:rsid w:val="51475FBA"/>
    <w:rsid w:val="514B3CFC"/>
    <w:rsid w:val="514F2746"/>
    <w:rsid w:val="516F72BF"/>
    <w:rsid w:val="517D7C2E"/>
    <w:rsid w:val="51D4516C"/>
    <w:rsid w:val="51F003FF"/>
    <w:rsid w:val="51F7178E"/>
    <w:rsid w:val="5201085F"/>
    <w:rsid w:val="520E7E4A"/>
    <w:rsid w:val="522D3402"/>
    <w:rsid w:val="525E180D"/>
    <w:rsid w:val="526F57C8"/>
    <w:rsid w:val="52903990"/>
    <w:rsid w:val="52D50C5B"/>
    <w:rsid w:val="52EC506B"/>
    <w:rsid w:val="52F97788"/>
    <w:rsid w:val="53201476"/>
    <w:rsid w:val="5331092C"/>
    <w:rsid w:val="5334256E"/>
    <w:rsid w:val="534E3A5F"/>
    <w:rsid w:val="53605111"/>
    <w:rsid w:val="537F5EDF"/>
    <w:rsid w:val="53B042EA"/>
    <w:rsid w:val="53B51901"/>
    <w:rsid w:val="53C25DCC"/>
    <w:rsid w:val="53C92399"/>
    <w:rsid w:val="53CE651E"/>
    <w:rsid w:val="53D0531B"/>
    <w:rsid w:val="54184C37"/>
    <w:rsid w:val="54280325"/>
    <w:rsid w:val="543E18F6"/>
    <w:rsid w:val="549A0AF6"/>
    <w:rsid w:val="54CC6A7F"/>
    <w:rsid w:val="54D538DD"/>
    <w:rsid w:val="54E7647B"/>
    <w:rsid w:val="550825F4"/>
    <w:rsid w:val="551151BA"/>
    <w:rsid w:val="557355CF"/>
    <w:rsid w:val="558275C0"/>
    <w:rsid w:val="55CC7DBE"/>
    <w:rsid w:val="5664316A"/>
    <w:rsid w:val="56A143BE"/>
    <w:rsid w:val="56BA5480"/>
    <w:rsid w:val="56C1680E"/>
    <w:rsid w:val="56C26C4F"/>
    <w:rsid w:val="573E7E5F"/>
    <w:rsid w:val="575E5E0B"/>
    <w:rsid w:val="57677F3F"/>
    <w:rsid w:val="57686C8A"/>
    <w:rsid w:val="578B08F8"/>
    <w:rsid w:val="57F549C2"/>
    <w:rsid w:val="58313520"/>
    <w:rsid w:val="58366D88"/>
    <w:rsid w:val="5852071E"/>
    <w:rsid w:val="585E74A3"/>
    <w:rsid w:val="588C0756"/>
    <w:rsid w:val="58D140EF"/>
    <w:rsid w:val="590F3861"/>
    <w:rsid w:val="591461AA"/>
    <w:rsid w:val="591F15CA"/>
    <w:rsid w:val="5955323E"/>
    <w:rsid w:val="599E4BE5"/>
    <w:rsid w:val="59B12B6A"/>
    <w:rsid w:val="59BA0405"/>
    <w:rsid w:val="59C46CFD"/>
    <w:rsid w:val="59D2488F"/>
    <w:rsid w:val="59FD7B5D"/>
    <w:rsid w:val="5A186745"/>
    <w:rsid w:val="5A2805D1"/>
    <w:rsid w:val="5A533C21"/>
    <w:rsid w:val="5A9F6E67"/>
    <w:rsid w:val="5AA4622B"/>
    <w:rsid w:val="5B062A42"/>
    <w:rsid w:val="5B2A1284"/>
    <w:rsid w:val="5B791466"/>
    <w:rsid w:val="5BA0639E"/>
    <w:rsid w:val="5BFD122A"/>
    <w:rsid w:val="5C1271C4"/>
    <w:rsid w:val="5C2515ED"/>
    <w:rsid w:val="5C4C1393"/>
    <w:rsid w:val="5C520359"/>
    <w:rsid w:val="5C797243"/>
    <w:rsid w:val="5C89046E"/>
    <w:rsid w:val="5CC0100E"/>
    <w:rsid w:val="5CEE378D"/>
    <w:rsid w:val="5D0B433F"/>
    <w:rsid w:val="5D301FF8"/>
    <w:rsid w:val="5D5C7867"/>
    <w:rsid w:val="5D740137"/>
    <w:rsid w:val="5DA86032"/>
    <w:rsid w:val="5E225DE5"/>
    <w:rsid w:val="5E4044BD"/>
    <w:rsid w:val="5E435D5B"/>
    <w:rsid w:val="5E580323"/>
    <w:rsid w:val="5E7433C2"/>
    <w:rsid w:val="5E7D301B"/>
    <w:rsid w:val="5E8B1BDC"/>
    <w:rsid w:val="5E8E5228"/>
    <w:rsid w:val="5EA031AD"/>
    <w:rsid w:val="5EA92062"/>
    <w:rsid w:val="5EB240E5"/>
    <w:rsid w:val="5EDC2437"/>
    <w:rsid w:val="5EDD7F5D"/>
    <w:rsid w:val="5F3C1128"/>
    <w:rsid w:val="5F5D5216"/>
    <w:rsid w:val="5F695B06"/>
    <w:rsid w:val="5F8623A3"/>
    <w:rsid w:val="5F8B357A"/>
    <w:rsid w:val="5FC56A5A"/>
    <w:rsid w:val="5FC609F2"/>
    <w:rsid w:val="60031C46"/>
    <w:rsid w:val="60082DB8"/>
    <w:rsid w:val="60255718"/>
    <w:rsid w:val="603A1875"/>
    <w:rsid w:val="60883EF9"/>
    <w:rsid w:val="60A54AAB"/>
    <w:rsid w:val="614F54B5"/>
    <w:rsid w:val="615F6CE1"/>
    <w:rsid w:val="617F6075"/>
    <w:rsid w:val="61A92379"/>
    <w:rsid w:val="61DE64C6"/>
    <w:rsid w:val="61E86C9C"/>
    <w:rsid w:val="61EE5FDE"/>
    <w:rsid w:val="61FC4B9F"/>
    <w:rsid w:val="620A72BB"/>
    <w:rsid w:val="62194D92"/>
    <w:rsid w:val="622163B3"/>
    <w:rsid w:val="623D54C2"/>
    <w:rsid w:val="62967E64"/>
    <w:rsid w:val="62B334AF"/>
    <w:rsid w:val="62B9483E"/>
    <w:rsid w:val="636C180B"/>
    <w:rsid w:val="637F7835"/>
    <w:rsid w:val="639A466F"/>
    <w:rsid w:val="63BC76FD"/>
    <w:rsid w:val="63C90AB0"/>
    <w:rsid w:val="63D556A7"/>
    <w:rsid w:val="63F024E1"/>
    <w:rsid w:val="6417181C"/>
    <w:rsid w:val="64281CB1"/>
    <w:rsid w:val="64382927"/>
    <w:rsid w:val="6477139D"/>
    <w:rsid w:val="647F308A"/>
    <w:rsid w:val="64C73FC4"/>
    <w:rsid w:val="64C80818"/>
    <w:rsid w:val="64F61D79"/>
    <w:rsid w:val="653863F6"/>
    <w:rsid w:val="653B778C"/>
    <w:rsid w:val="654A5C21"/>
    <w:rsid w:val="654C1999"/>
    <w:rsid w:val="65704EEC"/>
    <w:rsid w:val="658E1C06"/>
    <w:rsid w:val="65A17F37"/>
    <w:rsid w:val="65CD2ADA"/>
    <w:rsid w:val="65DA197A"/>
    <w:rsid w:val="65E240AB"/>
    <w:rsid w:val="660404C6"/>
    <w:rsid w:val="663A7A43"/>
    <w:rsid w:val="66A27DC6"/>
    <w:rsid w:val="66BC3023"/>
    <w:rsid w:val="66C11F13"/>
    <w:rsid w:val="66E53E53"/>
    <w:rsid w:val="66F66060"/>
    <w:rsid w:val="66F978FF"/>
    <w:rsid w:val="670F2C7E"/>
    <w:rsid w:val="672506F4"/>
    <w:rsid w:val="6740552D"/>
    <w:rsid w:val="676F6BF6"/>
    <w:rsid w:val="678C3D62"/>
    <w:rsid w:val="678E6299"/>
    <w:rsid w:val="67D227DF"/>
    <w:rsid w:val="67DD2D7C"/>
    <w:rsid w:val="681A5D7E"/>
    <w:rsid w:val="682D7860"/>
    <w:rsid w:val="686B65DA"/>
    <w:rsid w:val="686F6420"/>
    <w:rsid w:val="68774F7F"/>
    <w:rsid w:val="688E4077"/>
    <w:rsid w:val="68C11D6C"/>
    <w:rsid w:val="691B1DAE"/>
    <w:rsid w:val="69262A75"/>
    <w:rsid w:val="6942733B"/>
    <w:rsid w:val="696230A8"/>
    <w:rsid w:val="697E40EB"/>
    <w:rsid w:val="69BD10B7"/>
    <w:rsid w:val="69C60FDA"/>
    <w:rsid w:val="6A5A6906"/>
    <w:rsid w:val="6A5C61DA"/>
    <w:rsid w:val="6B166CD1"/>
    <w:rsid w:val="6B4355EC"/>
    <w:rsid w:val="6B721A2E"/>
    <w:rsid w:val="6B9E0C86"/>
    <w:rsid w:val="6BA20565"/>
    <w:rsid w:val="6BE506F0"/>
    <w:rsid w:val="6C044D7B"/>
    <w:rsid w:val="6C0E79A8"/>
    <w:rsid w:val="6C0F54CE"/>
    <w:rsid w:val="6C327B3B"/>
    <w:rsid w:val="6C382C77"/>
    <w:rsid w:val="6C461426"/>
    <w:rsid w:val="6C9A123C"/>
    <w:rsid w:val="6CF272CA"/>
    <w:rsid w:val="6D0668D1"/>
    <w:rsid w:val="6D082C5F"/>
    <w:rsid w:val="6D18471A"/>
    <w:rsid w:val="6D3D2026"/>
    <w:rsid w:val="6DA73C10"/>
    <w:rsid w:val="6DDD7632"/>
    <w:rsid w:val="6DE259A9"/>
    <w:rsid w:val="6DF66946"/>
    <w:rsid w:val="6E68428D"/>
    <w:rsid w:val="6E7855AD"/>
    <w:rsid w:val="6E895A0C"/>
    <w:rsid w:val="6EA168B2"/>
    <w:rsid w:val="6EAB5982"/>
    <w:rsid w:val="6EAC5256"/>
    <w:rsid w:val="6EB0191F"/>
    <w:rsid w:val="6EE25597"/>
    <w:rsid w:val="6F101131"/>
    <w:rsid w:val="6F601862"/>
    <w:rsid w:val="6F61742C"/>
    <w:rsid w:val="6FB10D76"/>
    <w:rsid w:val="70671D7D"/>
    <w:rsid w:val="70B2124A"/>
    <w:rsid w:val="70C745CA"/>
    <w:rsid w:val="70D30E52"/>
    <w:rsid w:val="70E1568B"/>
    <w:rsid w:val="710F5CA8"/>
    <w:rsid w:val="711D243B"/>
    <w:rsid w:val="711E068D"/>
    <w:rsid w:val="712B2DAA"/>
    <w:rsid w:val="71C42E35"/>
    <w:rsid w:val="71DE16D4"/>
    <w:rsid w:val="721F290F"/>
    <w:rsid w:val="72595CB6"/>
    <w:rsid w:val="72691DDC"/>
    <w:rsid w:val="726F7E98"/>
    <w:rsid w:val="72884900"/>
    <w:rsid w:val="729A5190"/>
    <w:rsid w:val="72C963D7"/>
    <w:rsid w:val="72D109E6"/>
    <w:rsid w:val="72EA2606"/>
    <w:rsid w:val="73045123"/>
    <w:rsid w:val="731E2BC7"/>
    <w:rsid w:val="738A3EF4"/>
    <w:rsid w:val="73A40BF2"/>
    <w:rsid w:val="73E21E46"/>
    <w:rsid w:val="74B807D1"/>
    <w:rsid w:val="74D6127F"/>
    <w:rsid w:val="753541F8"/>
    <w:rsid w:val="75660855"/>
    <w:rsid w:val="75C02056"/>
    <w:rsid w:val="75CE68BE"/>
    <w:rsid w:val="760A5684"/>
    <w:rsid w:val="763444AF"/>
    <w:rsid w:val="76544B51"/>
    <w:rsid w:val="76C05D43"/>
    <w:rsid w:val="76D417EE"/>
    <w:rsid w:val="76E51FA7"/>
    <w:rsid w:val="76EE0B02"/>
    <w:rsid w:val="77521889"/>
    <w:rsid w:val="77594071"/>
    <w:rsid w:val="77690189"/>
    <w:rsid w:val="7782124A"/>
    <w:rsid w:val="77933457"/>
    <w:rsid w:val="77B37783"/>
    <w:rsid w:val="77C17FC5"/>
    <w:rsid w:val="77C5319E"/>
    <w:rsid w:val="77D575CC"/>
    <w:rsid w:val="780B1240"/>
    <w:rsid w:val="785B21C7"/>
    <w:rsid w:val="78694678"/>
    <w:rsid w:val="7880542D"/>
    <w:rsid w:val="78B24E6F"/>
    <w:rsid w:val="78B83176"/>
    <w:rsid w:val="78DB3308"/>
    <w:rsid w:val="79004B1D"/>
    <w:rsid w:val="79065C5A"/>
    <w:rsid w:val="790E6985"/>
    <w:rsid w:val="7931414F"/>
    <w:rsid w:val="794E5888"/>
    <w:rsid w:val="795135CA"/>
    <w:rsid w:val="7956298E"/>
    <w:rsid w:val="799F4335"/>
    <w:rsid w:val="79C475AD"/>
    <w:rsid w:val="79E918DC"/>
    <w:rsid w:val="7A0C4B7F"/>
    <w:rsid w:val="7A480DA9"/>
    <w:rsid w:val="7A4A23B1"/>
    <w:rsid w:val="7A613399"/>
    <w:rsid w:val="7A946DA5"/>
    <w:rsid w:val="7AC5600F"/>
    <w:rsid w:val="7AEC7106"/>
    <w:rsid w:val="7B2E5971"/>
    <w:rsid w:val="7B455280"/>
    <w:rsid w:val="7B7A0BB6"/>
    <w:rsid w:val="7BBE3D26"/>
    <w:rsid w:val="7BBF0CBF"/>
    <w:rsid w:val="7BC77B74"/>
    <w:rsid w:val="7BDC717B"/>
    <w:rsid w:val="7BED75DA"/>
    <w:rsid w:val="7BFF0E4A"/>
    <w:rsid w:val="7C091F3A"/>
    <w:rsid w:val="7C0B7A60"/>
    <w:rsid w:val="7C1A7CA3"/>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AA7A04"/>
    <w:rsid w:val="7EC16AFC"/>
    <w:rsid w:val="7EC579B5"/>
    <w:rsid w:val="7F4514DB"/>
    <w:rsid w:val="7F98243F"/>
    <w:rsid w:val="7FA56B7A"/>
    <w:rsid w:val="7FB623D9"/>
    <w:rsid w:val="7FBA3C77"/>
    <w:rsid w:val="7FBB79EF"/>
    <w:rsid w:val="7FDF723A"/>
    <w:rsid w:val="7FE868AB"/>
    <w:rsid w:val="7FFD0131"/>
    <w:rsid w:val="AFF5A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5D7AB78-57AD-4181-BCD0-046B5BAF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qFormat/>
    <w:pPr>
      <w:ind w:firstLine="420"/>
    </w:pPr>
  </w:style>
  <w:style w:type="paragraph" w:styleId="a5">
    <w:name w:val="Body Text"/>
    <w:basedOn w:val="a0"/>
    <w:qFormat/>
    <w:pPr>
      <w:autoSpaceDE w:val="0"/>
      <w:autoSpaceDN w:val="0"/>
      <w:adjustRightInd w:val="0"/>
      <w:spacing w:line="360" w:lineRule="auto"/>
    </w:pPr>
    <w:rPr>
      <w:rFonts w:ascii="宋体"/>
      <w:sz w:val="24"/>
      <w:lang w:val="zh-CN"/>
    </w:rPr>
  </w:style>
  <w:style w:type="paragraph" w:styleId="a">
    <w:name w:val="List Number"/>
    <w:basedOn w:val="a0"/>
    <w:semiHidden/>
    <w:unhideWhenUsed/>
    <w:qFormat/>
    <w:pPr>
      <w:numPr>
        <w:numId w:val="1"/>
      </w:numPr>
    </w:pPr>
  </w:style>
  <w:style w:type="paragraph" w:styleId="a6">
    <w:name w:val="Normal Indent"/>
    <w:basedOn w:val="a0"/>
    <w:next w:val="a0"/>
    <w:qFormat/>
    <w:pPr>
      <w:ind w:firstLine="420"/>
    </w:pPr>
  </w:style>
  <w:style w:type="paragraph" w:styleId="a7">
    <w:name w:val="annotation text"/>
    <w:basedOn w:val="a0"/>
    <w:semiHidden/>
    <w:unhideWhenUsed/>
    <w:qFormat/>
    <w:pPr>
      <w:jc w:val="left"/>
    </w:pPr>
  </w:style>
  <w:style w:type="paragraph" w:styleId="a8">
    <w:name w:val="Body Text Indent"/>
    <w:basedOn w:val="a0"/>
    <w:next w:val="a0"/>
    <w:uiPriority w:val="99"/>
    <w:qFormat/>
    <w:pPr>
      <w:adjustRightInd w:val="0"/>
      <w:spacing w:line="360" w:lineRule="auto"/>
      <w:ind w:firstLine="490"/>
      <w:jc w:val="left"/>
    </w:pPr>
    <w:rPr>
      <w:rFonts w:ascii="宋体" w:hAnsi="宋体" w:hint="eastAsia"/>
      <w:sz w:val="24"/>
      <w:szCs w:val="20"/>
    </w:rPr>
  </w:style>
  <w:style w:type="paragraph" w:styleId="a9">
    <w:name w:val="Plain Text"/>
    <w:basedOn w:val="a0"/>
    <w:next w:val="aa"/>
    <w:qFormat/>
    <w:rPr>
      <w:rFonts w:ascii="宋体" w:hAnsi="Courier New"/>
    </w:rPr>
  </w:style>
  <w:style w:type="paragraph" w:styleId="aa">
    <w:name w:val="Date"/>
    <w:basedOn w:val="a0"/>
    <w:next w:val="a0"/>
    <w:qFormat/>
    <w:rPr>
      <w:spacing w:val="20"/>
      <w:sz w:val="28"/>
      <w:szCs w:val="20"/>
    </w:rPr>
  </w:style>
  <w:style w:type="paragraph" w:styleId="ab">
    <w:name w:val="footer"/>
    <w:basedOn w:val="a0"/>
    <w:link w:val="Char"/>
    <w:qFormat/>
    <w:pPr>
      <w:tabs>
        <w:tab w:val="center" w:pos="4153"/>
        <w:tab w:val="right" w:pos="8306"/>
      </w:tabs>
      <w:snapToGrid w:val="0"/>
      <w:jc w:val="left"/>
    </w:pPr>
    <w:rPr>
      <w:sz w:val="18"/>
      <w:szCs w:val="18"/>
    </w:rPr>
  </w:style>
  <w:style w:type="paragraph" w:styleId="ac">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40"/>
        <w:tab w:val="right" w:leader="dot" w:pos="8296"/>
      </w:tabs>
    </w:pPr>
  </w:style>
  <w:style w:type="paragraph" w:styleId="6">
    <w:name w:val="toc 6"/>
    <w:basedOn w:val="a0"/>
    <w:next w:val="a0"/>
    <w:qFormat/>
    <w:pPr>
      <w:ind w:leftChars="1000" w:left="2100"/>
    </w:pPr>
    <w:rPr>
      <w:rFonts w:ascii="Calibri" w:eastAsia="微软雅黑" w:hAnsi="Calibri"/>
    </w:rPr>
  </w:style>
  <w:style w:type="paragraph" w:styleId="20">
    <w:name w:val="toc 2"/>
    <w:basedOn w:val="a0"/>
    <w:next w:val="a0"/>
    <w:semiHidden/>
    <w:unhideWhenUsed/>
    <w:qFormat/>
    <w:pPr>
      <w:ind w:leftChars="200" w:left="420"/>
    </w:pPr>
  </w:style>
  <w:style w:type="paragraph" w:styleId="HTML">
    <w:name w:val="HTML Preformatted"/>
    <w:basedOn w:val="a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0"/>
    <w:qFormat/>
    <w:pPr>
      <w:spacing w:beforeAutospacing="1" w:afterAutospacing="1"/>
      <w:jc w:val="left"/>
    </w:pPr>
    <w:rPr>
      <w:kern w:val="0"/>
      <w:sz w:val="24"/>
    </w:rPr>
  </w:style>
  <w:style w:type="paragraph" w:styleId="21">
    <w:name w:val="Body Text First Indent 2"/>
    <w:basedOn w:val="a8"/>
    <w:next w:val="a0"/>
    <w:qFormat/>
    <w:pPr>
      <w:adjustRightInd/>
      <w:spacing w:after="120" w:line="240" w:lineRule="auto"/>
      <w:ind w:leftChars="200" w:left="420" w:firstLine="210"/>
    </w:pPr>
    <w:rPr>
      <w:sz w:val="21"/>
    </w:rPr>
  </w:style>
  <w:style w:type="table" w:styleId="ae">
    <w:name w:val="Table Grid"/>
    <w:basedOn w:val="a3"/>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2"/>
    <w:qFormat/>
    <w:rPr>
      <w:b/>
    </w:rPr>
  </w:style>
  <w:style w:type="character" w:styleId="af0">
    <w:name w:val="Hyperlink"/>
    <w:basedOn w:val="a2"/>
    <w:semiHidden/>
    <w:unhideWhenUsed/>
    <w:qFormat/>
    <w:rPr>
      <w:color w:val="0000FF"/>
      <w:u w:val="single"/>
    </w:rPr>
  </w:style>
  <w:style w:type="character" w:styleId="HTML0">
    <w:name w:val="HTML Sample"/>
    <w:basedOn w:val="a2"/>
    <w:qFormat/>
    <w:rPr>
      <w:rFonts w:ascii="Courier New" w:hAnsi="Courier New"/>
    </w:rPr>
  </w:style>
  <w:style w:type="paragraph" w:customStyle="1" w:styleId="af1">
    <w:name w:val="表格文字"/>
    <w:basedOn w:val="11"/>
    <w:next w:val="a5"/>
    <w:uiPriority w:val="99"/>
    <w:qFormat/>
    <w:pPr>
      <w:adjustRightInd w:val="0"/>
      <w:spacing w:line="420" w:lineRule="atLeast"/>
      <w:jc w:val="left"/>
      <w:textAlignment w:val="baseline"/>
    </w:pPr>
    <w:rPr>
      <w:rFonts w:ascii="Times New Roman" w:hAnsi="Times New Roman"/>
      <w:kern w:val="0"/>
    </w:rPr>
  </w:style>
  <w:style w:type="paragraph" w:customStyle="1" w:styleId="11">
    <w:name w:val="正文11"/>
    <w:basedOn w:val="Normal0"/>
    <w:next w:val="af1"/>
    <w:qFormat/>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Normal0">
    <w:name w:val="Normal_0"/>
    <w:basedOn w:val="0"/>
    <w:uiPriority w:val="99"/>
    <w:qFormat/>
    <w:rPr>
      <w:rFonts w:ascii="Times New Roman" w:hAnsi="Times New Roman" w:cs="Calibri"/>
      <w:szCs w:val="21"/>
    </w:rPr>
  </w:style>
  <w:style w:type="paragraph" w:customStyle="1" w:styleId="0">
    <w:name w:val="正文_0"/>
    <w:qFormat/>
    <w:pPr>
      <w:widowControl w:val="0"/>
      <w:jc w:val="both"/>
    </w:pPr>
    <w:rPr>
      <w:rFonts w:ascii="Calibri" w:hAnsi="Calibri"/>
      <w:kern w:val="2"/>
      <w:sz w:val="21"/>
      <w:szCs w:val="22"/>
    </w:rPr>
  </w:style>
  <w:style w:type="paragraph" w:customStyle="1" w:styleId="Style2">
    <w:name w:val="_Style 2"/>
    <w:basedOn w:val="a0"/>
    <w:qFormat/>
    <w:pPr>
      <w:ind w:firstLineChars="200" w:firstLine="200"/>
    </w:pPr>
    <w:rPr>
      <w:rFonts w:ascii="Calibri" w:hAnsi="Calibri"/>
      <w:sz w:val="28"/>
      <w:szCs w:val="22"/>
    </w:rPr>
  </w:style>
  <w:style w:type="character" w:customStyle="1" w:styleId="Char0">
    <w:name w:val="页眉 Char"/>
    <w:basedOn w:val="a2"/>
    <w:link w:val="ac"/>
    <w:qFormat/>
    <w:rPr>
      <w:kern w:val="2"/>
      <w:sz w:val="18"/>
      <w:szCs w:val="18"/>
    </w:rPr>
  </w:style>
  <w:style w:type="character" w:customStyle="1" w:styleId="Char">
    <w:name w:val="页脚 Char"/>
    <w:basedOn w:val="a2"/>
    <w:link w:val="ab"/>
    <w:qFormat/>
    <w:rPr>
      <w:kern w:val="2"/>
      <w:sz w:val="18"/>
      <w:szCs w:val="18"/>
    </w:rPr>
  </w:style>
  <w:style w:type="paragraph" w:customStyle="1" w:styleId="12">
    <w:name w:val="纯文本1"/>
    <w:basedOn w:val="a0"/>
    <w:uiPriority w:val="99"/>
    <w:unhideWhenUsed/>
    <w:qFormat/>
    <w:rPr>
      <w:rFonts w:ascii="宋体" w:hAnsi="Courier New"/>
    </w:rPr>
  </w:style>
  <w:style w:type="paragraph" w:customStyle="1" w:styleId="Other1">
    <w:name w:val="Other|1"/>
    <w:basedOn w:val="a0"/>
    <w:qFormat/>
    <w:rPr>
      <w:rFonts w:ascii="宋体" w:hAnsi="宋体" w:cs="宋体"/>
      <w:sz w:val="20"/>
      <w:szCs w:val="20"/>
      <w:lang w:val="zh-TW" w:eastAsia="zh-TW" w:bidi="zh-TW"/>
    </w:rPr>
  </w:style>
  <w:style w:type="paragraph" w:customStyle="1" w:styleId="Bodytext1">
    <w:name w:val="Body text|1"/>
    <w:basedOn w:val="a0"/>
    <w:qFormat/>
    <w:pPr>
      <w:spacing w:after="240"/>
      <w:jc w:val="center"/>
    </w:pPr>
    <w:rPr>
      <w:rFonts w:ascii="宋体" w:hAnsi="宋体" w:cs="宋体"/>
      <w:sz w:val="28"/>
      <w:szCs w:val="28"/>
      <w:lang w:val="zh-TW" w:eastAsia="zh-TW" w:bidi="zh-TW"/>
    </w:rPr>
  </w:style>
  <w:style w:type="paragraph" w:customStyle="1" w:styleId="13">
    <w:name w:val="列出段落1"/>
    <w:basedOn w:val="a0"/>
    <w:qFormat/>
    <w:pPr>
      <w:ind w:firstLineChars="200" w:firstLine="420"/>
    </w:pPr>
    <w:rPr>
      <w:rFonts w:ascii="Calibri" w:eastAsia="微软雅黑" w:hAnsi="Calibri"/>
    </w:rPr>
  </w:style>
  <w:style w:type="paragraph" w:customStyle="1" w:styleId="22">
    <w:name w:val="列出段落2"/>
    <w:basedOn w:val="a0"/>
    <w:uiPriority w:val="99"/>
    <w:qFormat/>
    <w:pPr>
      <w:ind w:firstLineChars="200" w:firstLine="420"/>
    </w:pPr>
  </w:style>
  <w:style w:type="paragraph" w:customStyle="1" w:styleId="af2">
    <w:name w:val="表正文"/>
    <w:basedOn w:val="a0"/>
    <w:next w:val="a9"/>
    <w:qFormat/>
    <w:rPr>
      <w:rFonts w:ascii="宋体" w:hAnsi="Courier Ne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3">
    <w:name w:val="正文2"/>
    <w:basedOn w:val="a0"/>
    <w:qFormat/>
    <w:pPr>
      <w:spacing w:before="156" w:line="360" w:lineRule="auto"/>
      <w:ind w:firstLineChars="200" w:firstLine="510"/>
    </w:pPr>
    <w:rPr>
      <w:sz w:val="24"/>
      <w:szCs w:val="20"/>
    </w:rPr>
  </w:style>
  <w:style w:type="paragraph" w:customStyle="1" w:styleId="14">
    <w:name w:val="样式 标题 1 + 四号 加粗"/>
    <w:basedOn w:val="1"/>
    <w:qFormat/>
  </w:style>
  <w:style w:type="paragraph" w:customStyle="1" w:styleId="Normal">
    <w:name w:val="[Normal]"/>
    <w:qFormat/>
    <w:rPr>
      <w:rFonts w:ascii="宋体" w:hAnsi="宋体"/>
      <w:sz w:val="24"/>
      <w:szCs w:val="22"/>
      <w:lang w:val="zh-CN"/>
    </w:rPr>
  </w:style>
  <w:style w:type="character" w:customStyle="1" w:styleId="2Char">
    <w:name w:val="标题 2 Char"/>
    <w:link w:val="2"/>
    <w:qFormat/>
    <w:rPr>
      <w:rFonts w:ascii="仿宋_GB2312" w:eastAsia="仿宋_GB2312" w:hAnsi="仿宋"/>
      <w:b/>
      <w:bCs/>
      <w:sz w:val="32"/>
      <w:szCs w:val="32"/>
      <w:lang w:val="zh-CN"/>
    </w:rPr>
  </w:style>
  <w:style w:type="paragraph" w:customStyle="1" w:styleId="WPSOffice3">
    <w:name w:val="WPSOffice手动目录 3"/>
    <w:qFormat/>
    <w:pPr>
      <w:ind w:leftChars="400" w:left="400"/>
    </w:pPr>
  </w:style>
  <w:style w:type="character" w:customStyle="1" w:styleId="15">
    <w:name w:val="15"/>
    <w:basedOn w:val="a2"/>
    <w:qFormat/>
    <w:rPr>
      <w:rFonts w:ascii="Courier New" w:hAnsi="Courier New" w:cs="Courier New" w:hint="default"/>
    </w:rPr>
  </w:style>
  <w:style w:type="character" w:customStyle="1" w:styleId="100">
    <w:name w:val="10"/>
    <w:basedOn w:val="a2"/>
    <w:qFormat/>
    <w:rPr>
      <w:rFonts w:ascii="Times New Roman" w:hAnsi="Times New Roman" w:cs="Times New Roman" w:hint="default"/>
    </w:rPr>
  </w:style>
  <w:style w:type="character" w:customStyle="1" w:styleId="font51">
    <w:name w:val="font51"/>
    <w:basedOn w:val="a2"/>
    <w:qFormat/>
    <w:rPr>
      <w:rFonts w:ascii="Arial" w:hAnsi="Arial" w:cs="Arial"/>
      <w:b/>
      <w:bCs/>
      <w:color w:val="000000"/>
      <w:sz w:val="22"/>
      <w:szCs w:val="22"/>
      <w:u w:val="none"/>
    </w:rPr>
  </w:style>
  <w:style w:type="character" w:customStyle="1" w:styleId="font21">
    <w:name w:val="font21"/>
    <w:basedOn w:val="a2"/>
    <w:qFormat/>
    <w:rPr>
      <w:rFonts w:ascii="宋体" w:eastAsia="宋体" w:hAnsi="宋体" w:cs="宋体" w:hint="eastAsia"/>
      <w:b/>
      <w:bCs/>
      <w:color w:val="000000"/>
      <w:sz w:val="22"/>
      <w:szCs w:val="22"/>
      <w:u w:val="none"/>
    </w:rPr>
  </w:style>
  <w:style w:type="character" w:customStyle="1" w:styleId="font31">
    <w:name w:val="font31"/>
    <w:basedOn w:val="a2"/>
    <w:qFormat/>
    <w:rPr>
      <w:rFonts w:ascii="Arial" w:hAnsi="Arial" w:cs="Arial" w:hint="default"/>
      <w:color w:val="000000"/>
      <w:sz w:val="20"/>
      <w:szCs w:val="20"/>
      <w:u w:val="none"/>
    </w:rPr>
  </w:style>
  <w:style w:type="character" w:customStyle="1" w:styleId="font41">
    <w:name w:val="font41"/>
    <w:basedOn w:val="a2"/>
    <w:rPr>
      <w:rFonts w:ascii="宋体" w:eastAsia="宋体" w:hAnsi="宋体" w:cs="宋体" w:hint="eastAsia"/>
      <w:color w:val="000000"/>
      <w:sz w:val="20"/>
      <w:szCs w:val="20"/>
      <w:u w:val="none"/>
    </w:rPr>
  </w:style>
  <w:style w:type="character" w:customStyle="1" w:styleId="font61">
    <w:name w:val="font61"/>
    <w:basedOn w:val="a2"/>
    <w:rPr>
      <w:rFonts w:ascii="宋体" w:eastAsia="宋体" w:hAnsi="宋体" w:cs="宋体" w:hint="eastAsia"/>
      <w:color w:val="000000"/>
      <w:sz w:val="20"/>
      <w:szCs w:val="20"/>
      <w:u w:val="none"/>
    </w:rPr>
  </w:style>
  <w:style w:type="character" w:customStyle="1" w:styleId="font71">
    <w:name w:val="font71"/>
    <w:basedOn w:val="a2"/>
    <w:rPr>
      <w:rFonts w:ascii="Arial" w:hAnsi="Arial" w:cs="Arial" w:hint="default"/>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20</cp:revision>
  <cp:lastPrinted>2024-06-14T00:53:00Z</cp:lastPrinted>
  <dcterms:created xsi:type="dcterms:W3CDTF">2021-05-18T03:00:00Z</dcterms:created>
  <dcterms:modified xsi:type="dcterms:W3CDTF">2025-03-09T07:47:00Z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C8788E5625758F318625CC67241338E4_43</vt:lpwstr>
  </property>
  <property fmtid="{D5CDD505-2E9C-101B-9397-08002B2CF9AE}" pid="4" name="KSOTemplateDocerSaveRecord">
    <vt:lpwstr>eyJoZGlkIjoiM2JmM2E0MzAxYjI3ZTNhY2E5YjFlNTI5NDM2MTBlNmYiLCJ1c2VySWQiOiI1ODg2NDE3MDIifQ==</vt:lpwstr>
  </property>
</Properties>
</file>