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27B9E">
      <w:pPr>
        <w:bidi w:val="0"/>
        <w:rPr>
          <w:rFonts w:hint="eastAsia"/>
          <w:lang w:eastAsia="zh-CN"/>
        </w:rPr>
      </w:pPr>
    </w:p>
    <w:p w14:paraId="148B9887">
      <w:pPr>
        <w:bidi w:val="0"/>
        <w:rPr>
          <w:rFonts w:hint="eastAsia"/>
          <w:lang w:eastAsia="zh-CN"/>
        </w:rPr>
      </w:pPr>
    </w:p>
    <w:p w14:paraId="29F7E946">
      <w:pPr>
        <w:bidi w:val="0"/>
        <w:rPr>
          <w:rFonts w:hint="eastAsia"/>
          <w:lang w:eastAsia="zh-CN"/>
        </w:rPr>
      </w:pPr>
    </w:p>
    <w:p w14:paraId="20FF4F26">
      <w:pPr>
        <w:bidi w:val="0"/>
        <w:rPr>
          <w:rFonts w:hint="eastAsia"/>
          <w:lang w:eastAsia="zh-CN"/>
        </w:rPr>
      </w:pPr>
    </w:p>
    <w:p w14:paraId="5BEC4D70">
      <w:pPr>
        <w:pStyle w:val="51"/>
        <w:ind w:left="0" w:leftChars="0" w:firstLine="0" w:firstLineChars="0"/>
        <w:jc w:val="center"/>
        <w:rPr>
          <w:rFonts w:hint="eastAsia"/>
          <w:highlight w:val="none"/>
          <w:lang w:eastAsia="zh-CN"/>
        </w:rPr>
      </w:pPr>
      <w:r>
        <w:rPr>
          <w:rFonts w:hint="eastAsia" w:ascii="宋体" w:hAnsi="宋体" w:cs="宋体"/>
          <w:b/>
          <w:bCs/>
          <w:color w:val="auto"/>
          <w:sz w:val="36"/>
          <w:szCs w:val="36"/>
          <w:highlight w:val="none"/>
          <w:shd w:val="clear" w:color="auto" w:fill="auto"/>
          <w:lang w:eastAsia="zh-CN"/>
        </w:rPr>
        <w:t>2024年度临海市金衡贸易有限公司机械水表等采购</w:t>
      </w:r>
    </w:p>
    <w:p w14:paraId="4F4D0188">
      <w:pPr>
        <w:tabs>
          <w:tab w:val="left" w:pos="720"/>
          <w:tab w:val="left" w:pos="2160"/>
          <w:tab w:val="left" w:pos="2880"/>
          <w:tab w:val="left" w:pos="3600"/>
          <w:tab w:val="left" w:pos="4320"/>
          <w:tab w:val="left" w:pos="5040"/>
          <w:tab w:val="left" w:pos="5760"/>
        </w:tabs>
        <w:autoSpaceDE w:val="0"/>
        <w:autoSpaceDN w:val="0"/>
        <w:adjustRightInd w:val="0"/>
        <w:spacing w:line="340" w:lineRule="atLeast"/>
        <w:ind w:left="540" w:right="924" w:firstLine="355"/>
        <w:jc w:val="center"/>
        <w:rPr>
          <w:rFonts w:hint="eastAsia" w:ascii="宋体" w:hAnsi="宋体" w:eastAsia="宋体" w:cs="宋体"/>
          <w:b/>
          <w:color w:val="auto"/>
          <w:kern w:val="0"/>
          <w:sz w:val="52"/>
          <w:szCs w:val="52"/>
          <w:highlight w:val="none"/>
          <w:shd w:val="clear" w:color="auto" w:fill="auto"/>
          <w:lang w:eastAsia="zh-CN"/>
        </w:rPr>
      </w:pPr>
      <w:r>
        <w:rPr>
          <w:rFonts w:hint="eastAsia" w:ascii="宋体" w:hAnsi="宋体" w:eastAsia="宋体" w:cs="宋体"/>
          <w:b/>
          <w:color w:val="auto"/>
          <w:kern w:val="0"/>
          <w:sz w:val="52"/>
          <w:szCs w:val="52"/>
          <w:highlight w:val="none"/>
          <w:shd w:val="clear" w:color="auto" w:fill="auto"/>
          <w:lang w:eastAsia="zh-CN"/>
        </w:rPr>
        <w:t>招标文件</w:t>
      </w:r>
    </w:p>
    <w:p w14:paraId="3F0E6A34">
      <w:pPr>
        <w:pStyle w:val="21"/>
        <w:rPr>
          <w:rFonts w:hint="eastAsia"/>
          <w:lang w:eastAsia="zh-CN"/>
        </w:rPr>
      </w:pPr>
    </w:p>
    <w:p w14:paraId="3A85F65A">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600" w:firstLineChars="200"/>
        <w:jc w:val="left"/>
        <w:rPr>
          <w:rFonts w:hint="eastAsia" w:ascii="宋体" w:hAnsi="宋体" w:eastAsia="宋体" w:cs="宋体"/>
          <w:color w:val="auto"/>
          <w:kern w:val="0"/>
          <w:sz w:val="30"/>
          <w:szCs w:val="30"/>
          <w:highlight w:val="none"/>
          <w:shd w:val="clear" w:color="auto" w:fill="auto"/>
        </w:rPr>
      </w:pPr>
    </w:p>
    <w:p w14:paraId="78060200">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643" w:firstLineChars="200"/>
        <w:jc w:val="center"/>
        <w:rPr>
          <w:rFonts w:hint="default" w:ascii="宋体" w:hAnsi="宋体" w:eastAsia="宋体" w:cs="宋体"/>
          <w:b/>
          <w:bCs/>
          <w:color w:val="auto"/>
          <w:kern w:val="0"/>
          <w:sz w:val="32"/>
          <w:szCs w:val="32"/>
          <w:highlight w:val="none"/>
          <w:shd w:val="clear" w:color="auto" w:fill="auto"/>
          <w:lang w:val="en-US" w:eastAsia="zh-CN"/>
        </w:rPr>
      </w:pPr>
      <w:r>
        <w:rPr>
          <w:rFonts w:hint="eastAsia" w:ascii="宋体" w:hAnsi="宋体" w:eastAsia="宋体" w:cs="宋体"/>
          <w:b/>
          <w:bCs/>
          <w:color w:val="auto"/>
          <w:kern w:val="0"/>
          <w:sz w:val="32"/>
          <w:szCs w:val="32"/>
          <w:highlight w:val="none"/>
          <w:shd w:val="clear" w:color="auto" w:fill="auto"/>
        </w:rPr>
        <w:t>项目编号：</w:t>
      </w:r>
      <w:r>
        <w:rPr>
          <w:rFonts w:hint="eastAsia" w:ascii="宋体" w:hAnsi="宋体" w:cs="宋体"/>
          <w:b/>
          <w:bCs/>
          <w:color w:val="auto"/>
          <w:kern w:val="0"/>
          <w:sz w:val="32"/>
          <w:szCs w:val="32"/>
          <w:highlight w:val="none"/>
          <w:shd w:val="clear" w:color="auto" w:fill="auto"/>
          <w:lang w:eastAsia="zh-CN"/>
        </w:rPr>
        <w:t>LHGT-2024-031</w:t>
      </w:r>
    </w:p>
    <w:p w14:paraId="30AD0D1B">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left="1440" w:right="1800" w:firstLine="600" w:firstLineChars="200"/>
        <w:jc w:val="left"/>
        <w:rPr>
          <w:rFonts w:hint="eastAsia" w:ascii="仿宋" w:hAnsi="仿宋" w:eastAsia="仿宋" w:cs="仿宋"/>
          <w:color w:val="auto"/>
          <w:kern w:val="0"/>
          <w:sz w:val="30"/>
          <w:szCs w:val="30"/>
          <w:highlight w:val="none"/>
          <w:shd w:val="clear" w:color="auto" w:fill="auto"/>
        </w:rPr>
      </w:pPr>
    </w:p>
    <w:p w14:paraId="0ADB6051">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420" w:rightChars="200"/>
        <w:jc w:val="both"/>
        <w:rPr>
          <w:rFonts w:hint="eastAsia" w:ascii="仿宋" w:hAnsi="仿宋" w:eastAsia="仿宋" w:cs="仿宋"/>
          <w:color w:val="auto"/>
          <w:kern w:val="0"/>
          <w:sz w:val="28"/>
          <w:szCs w:val="28"/>
          <w:highlight w:val="none"/>
          <w:shd w:val="clear" w:color="auto" w:fill="auto"/>
        </w:rPr>
      </w:pPr>
    </w:p>
    <w:p w14:paraId="69EFD4B2">
      <w:pPr>
        <w:pStyle w:val="21"/>
        <w:rPr>
          <w:rFonts w:hint="eastAsia" w:ascii="仿宋" w:hAnsi="仿宋" w:eastAsia="仿宋" w:cs="仿宋"/>
          <w:color w:val="auto"/>
          <w:kern w:val="0"/>
          <w:sz w:val="28"/>
          <w:szCs w:val="28"/>
          <w:highlight w:val="none"/>
          <w:shd w:val="clear" w:color="auto" w:fill="auto"/>
        </w:rPr>
      </w:pPr>
    </w:p>
    <w:p w14:paraId="682EFF63">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420" w:rightChars="200"/>
        <w:jc w:val="both"/>
        <w:rPr>
          <w:rFonts w:hint="eastAsia" w:ascii="仿宋" w:hAnsi="仿宋" w:eastAsia="仿宋" w:cs="仿宋"/>
          <w:color w:val="auto"/>
          <w:kern w:val="0"/>
          <w:sz w:val="28"/>
          <w:szCs w:val="28"/>
          <w:highlight w:val="none"/>
          <w:shd w:val="clear" w:color="auto" w:fill="auto"/>
        </w:rPr>
      </w:pPr>
    </w:p>
    <w:p w14:paraId="510AE420">
      <w:pPr>
        <w:pStyle w:val="21"/>
        <w:rPr>
          <w:rFonts w:hint="eastAsia"/>
        </w:rPr>
      </w:pPr>
    </w:p>
    <w:p w14:paraId="1D78DF06">
      <w:pPr>
        <w:tabs>
          <w:tab w:val="left" w:pos="720"/>
          <w:tab w:val="left" w:pos="1440"/>
          <w:tab w:val="left" w:pos="2160"/>
          <w:tab w:val="left" w:pos="2880"/>
          <w:tab w:val="left" w:pos="3600"/>
          <w:tab w:val="left" w:pos="4320"/>
          <w:tab w:val="left" w:pos="5040"/>
          <w:tab w:val="left" w:pos="5760"/>
        </w:tabs>
        <w:autoSpaceDE w:val="0"/>
        <w:autoSpaceDN w:val="0"/>
        <w:adjustRightInd w:val="0"/>
        <w:spacing w:line="340" w:lineRule="atLeast"/>
        <w:ind w:right="420" w:rightChars="200"/>
        <w:jc w:val="center"/>
        <w:rPr>
          <w:rFonts w:hint="eastAsia" w:ascii="仿宋" w:hAnsi="仿宋" w:eastAsia="仿宋" w:cs="仿宋"/>
          <w:color w:val="auto"/>
          <w:kern w:val="0"/>
          <w:sz w:val="28"/>
          <w:szCs w:val="28"/>
          <w:highlight w:val="none"/>
          <w:shd w:val="clear" w:color="auto" w:fill="auto"/>
        </w:rPr>
      </w:pPr>
    </w:p>
    <w:p w14:paraId="15F25A06">
      <w:pPr>
        <w:spacing w:line="480" w:lineRule="auto"/>
        <w:ind w:firstLine="843" w:firstLineChars="300"/>
        <w:rPr>
          <w:rFonts w:hint="eastAsia" w:ascii="宋体" w:hAnsi="宋体" w:eastAsia="宋体" w:cs="宋体"/>
          <w:b/>
          <w:sz w:val="28"/>
          <w:lang w:eastAsia="zh-CN"/>
        </w:rPr>
      </w:pPr>
      <w:r>
        <w:rPr>
          <w:rFonts w:hint="eastAsia" w:ascii="宋体" w:hAnsi="宋体"/>
          <w:b/>
          <w:bCs/>
          <w:sz w:val="28"/>
          <w:szCs w:val="28"/>
        </w:rPr>
        <w:t>采购单位</w:t>
      </w:r>
      <w:r>
        <w:rPr>
          <w:rFonts w:hint="eastAsia" w:ascii="宋体" w:hAnsi="宋体" w:cs="宋体"/>
          <w:b/>
          <w:sz w:val="28"/>
        </w:rPr>
        <w:t>：</w:t>
      </w:r>
      <w:r>
        <w:rPr>
          <w:rFonts w:hint="eastAsia" w:ascii="宋体" w:hAnsi="宋体" w:cs="宋体"/>
          <w:b/>
          <w:sz w:val="28"/>
          <w:lang w:eastAsia="zh-CN"/>
        </w:rPr>
        <w:t>临海市金衡贸易有限公司</w:t>
      </w:r>
      <w:r>
        <w:rPr>
          <w:rFonts w:hint="eastAsia" w:ascii="宋体" w:hAnsi="宋体" w:eastAsia="宋体"/>
          <w:b/>
          <w:sz w:val="28"/>
          <w:highlight w:val="none"/>
        </w:rPr>
        <w:t>（盖章）</w:t>
      </w:r>
    </w:p>
    <w:p w14:paraId="5717226A">
      <w:pPr>
        <w:adjustRightInd w:val="0"/>
        <w:snapToGrid w:val="0"/>
        <w:spacing w:line="480" w:lineRule="auto"/>
        <w:ind w:firstLine="843" w:firstLineChars="300"/>
        <w:rPr>
          <w:rFonts w:hint="default" w:ascii="宋体" w:hAnsi="宋体" w:eastAsia="宋体"/>
          <w:b/>
          <w:bCs/>
          <w:sz w:val="28"/>
          <w:szCs w:val="28"/>
          <w:lang w:val="en-US" w:eastAsia="zh-CN"/>
        </w:rPr>
      </w:pPr>
      <w:r>
        <w:rPr>
          <w:rFonts w:hint="eastAsia" w:ascii="宋体" w:hAnsi="宋体"/>
          <w:b/>
          <w:bCs/>
          <w:sz w:val="28"/>
          <w:szCs w:val="28"/>
        </w:rPr>
        <w:t>联 系 人：</w:t>
      </w:r>
      <w:r>
        <w:rPr>
          <w:rFonts w:hint="eastAsia" w:ascii="宋体" w:hAnsi="宋体"/>
          <w:b/>
          <w:bCs/>
          <w:sz w:val="28"/>
          <w:szCs w:val="28"/>
          <w:lang w:val="en-US" w:eastAsia="zh-CN"/>
        </w:rPr>
        <w:t xml:space="preserve">王先生      </w:t>
      </w:r>
      <w:r>
        <w:rPr>
          <w:rFonts w:hint="eastAsia" w:ascii="宋体" w:hAnsi="宋体"/>
          <w:b/>
          <w:bCs/>
          <w:sz w:val="28"/>
          <w:szCs w:val="28"/>
        </w:rPr>
        <w:t xml:space="preserve">  </w:t>
      </w:r>
      <w:r>
        <w:rPr>
          <w:rFonts w:hint="eastAsia" w:ascii="宋体" w:hAnsi="宋体" w:cs="宋体"/>
          <w:b/>
          <w:sz w:val="28"/>
        </w:rPr>
        <w:t xml:space="preserve"> </w:t>
      </w:r>
      <w:r>
        <w:rPr>
          <w:rFonts w:hint="eastAsia" w:ascii="宋体" w:hAnsi="宋体" w:cs="宋体"/>
          <w:b/>
          <w:sz w:val="28"/>
          <w:lang w:val="en-US" w:eastAsia="zh-CN"/>
        </w:rPr>
        <w:t xml:space="preserve"> </w:t>
      </w:r>
      <w:r>
        <w:rPr>
          <w:rFonts w:hint="eastAsia" w:ascii="宋体" w:hAnsi="宋体" w:cs="宋体"/>
          <w:b/>
          <w:sz w:val="28"/>
        </w:rPr>
        <w:t>联系电话:</w:t>
      </w:r>
      <w:r>
        <w:rPr>
          <w:rFonts w:hint="eastAsia" w:ascii="宋体" w:hAnsi="宋体" w:cs="宋体"/>
          <w:b/>
          <w:sz w:val="28"/>
          <w:lang w:val="en-US" w:eastAsia="zh-CN"/>
        </w:rPr>
        <w:t>0576-85281891</w:t>
      </w:r>
    </w:p>
    <w:p w14:paraId="481AFEEB">
      <w:pPr>
        <w:spacing w:line="480" w:lineRule="auto"/>
        <w:ind w:firstLine="281" w:firstLineChars="100"/>
        <w:rPr>
          <w:rFonts w:hint="eastAsia" w:ascii="宋体" w:hAnsi="宋体" w:cs="宋体"/>
          <w:b/>
          <w:sz w:val="28"/>
        </w:rPr>
      </w:pPr>
    </w:p>
    <w:p w14:paraId="3296A021">
      <w:pPr>
        <w:spacing w:line="480" w:lineRule="auto"/>
        <w:ind w:firstLine="843" w:firstLineChars="300"/>
        <w:rPr>
          <w:rFonts w:hint="eastAsia" w:ascii="宋体" w:hAnsi="宋体" w:eastAsia="宋体" w:cs="宋体"/>
          <w:b/>
          <w:sz w:val="28"/>
          <w:lang w:eastAsia="zh-CN"/>
        </w:rPr>
      </w:pPr>
      <w:r>
        <w:rPr>
          <w:rFonts w:hint="eastAsia" w:ascii="宋体" w:hAnsi="宋体" w:cs="宋体"/>
          <w:b/>
          <w:sz w:val="28"/>
        </w:rPr>
        <w:t>招标代理机构：</w:t>
      </w:r>
      <w:r>
        <w:rPr>
          <w:rFonts w:hint="eastAsia" w:ascii="宋体" w:hAnsi="宋体"/>
          <w:b/>
          <w:bCs/>
          <w:color w:val="000000"/>
          <w:sz w:val="28"/>
          <w:szCs w:val="28"/>
          <w:lang w:eastAsia="zh-CN"/>
        </w:rPr>
        <w:t>浙江广通工程咨询有限公司</w:t>
      </w:r>
      <w:r>
        <w:rPr>
          <w:rFonts w:hint="eastAsia" w:ascii="宋体" w:hAnsi="宋体" w:eastAsia="宋体"/>
          <w:b/>
          <w:sz w:val="28"/>
          <w:highlight w:val="none"/>
        </w:rPr>
        <w:t>（盖章）</w:t>
      </w:r>
    </w:p>
    <w:p w14:paraId="04105F6C">
      <w:pPr>
        <w:spacing w:line="480" w:lineRule="auto"/>
        <w:ind w:firstLine="843" w:firstLineChars="300"/>
        <w:rPr>
          <w:rFonts w:hint="eastAsia" w:ascii="宋体" w:hAnsi="宋体" w:cs="宋体"/>
          <w:b/>
          <w:color w:val="000000"/>
          <w:sz w:val="28"/>
        </w:rPr>
      </w:pPr>
      <w:r>
        <w:rPr>
          <w:rFonts w:hint="eastAsia" w:ascii="宋体" w:hAnsi="宋体" w:cs="宋体"/>
          <w:b/>
          <w:color w:val="000000"/>
          <w:sz w:val="28"/>
        </w:rPr>
        <w:t>联 系 人：</w:t>
      </w:r>
      <w:r>
        <w:rPr>
          <w:rFonts w:hint="eastAsia" w:ascii="宋体" w:hAnsi="宋体"/>
          <w:b/>
          <w:bCs/>
          <w:sz w:val="28"/>
          <w:szCs w:val="28"/>
          <w:lang w:val="en-US" w:eastAsia="zh-CN"/>
        </w:rPr>
        <w:t>陈女士</w:t>
      </w:r>
      <w:r>
        <w:rPr>
          <w:rFonts w:hint="eastAsia" w:ascii="宋体" w:hAnsi="宋体" w:cs="宋体"/>
          <w:b/>
          <w:color w:val="000000"/>
          <w:sz w:val="28"/>
        </w:rPr>
        <w:t xml:space="preserve">          联系电话：</w:t>
      </w:r>
      <w:r>
        <w:rPr>
          <w:rFonts w:hint="eastAsia" w:ascii="宋体" w:hAnsi="宋体" w:cs="宋体"/>
          <w:b/>
          <w:sz w:val="28"/>
          <w:lang w:val="en-US" w:eastAsia="zh-CN"/>
        </w:rPr>
        <w:t>15757673828</w:t>
      </w:r>
    </w:p>
    <w:p w14:paraId="5A652BBB">
      <w:pPr>
        <w:spacing w:line="480" w:lineRule="auto"/>
        <w:ind w:firstLine="281" w:firstLineChars="100"/>
        <w:rPr>
          <w:rFonts w:hint="eastAsia" w:ascii="宋体" w:hAnsi="宋体" w:cs="宋体"/>
          <w:b/>
          <w:sz w:val="28"/>
        </w:rPr>
      </w:pPr>
    </w:p>
    <w:p w14:paraId="4EC5FCCB">
      <w:pPr>
        <w:spacing w:line="480" w:lineRule="auto"/>
        <w:ind w:left="2523" w:leftChars="437" w:hanging="1605" w:hangingChars="571"/>
        <w:rPr>
          <w:rFonts w:hint="default" w:ascii="宋体" w:hAnsi="宋体"/>
          <w:b/>
          <w:sz w:val="28"/>
          <w:highlight w:val="none"/>
          <w:u w:val="single"/>
          <w:lang w:val="en-US" w:eastAsia="zh-CN"/>
        </w:rPr>
      </w:pPr>
      <w:r>
        <w:rPr>
          <w:rFonts w:hint="eastAsia" w:ascii="宋体" w:hAnsi="宋体" w:eastAsia="宋体"/>
          <w:b/>
          <w:sz w:val="28"/>
          <w:highlight w:val="none"/>
        </w:rPr>
        <w:t>招标监管机构：</w:t>
      </w:r>
      <w:r>
        <w:rPr>
          <w:rFonts w:hint="eastAsia" w:ascii="宋体" w:hAnsi="宋体" w:eastAsia="宋体"/>
          <w:b/>
          <w:sz w:val="28"/>
          <w:highlight w:val="none"/>
          <w:u w:val="none"/>
        </w:rPr>
        <w:t>临海市工业投资集团有限公司</w:t>
      </w:r>
      <w:r>
        <w:rPr>
          <w:rFonts w:hint="eastAsia" w:ascii="宋体" w:hAnsi="宋体" w:eastAsia="宋体"/>
          <w:b/>
          <w:sz w:val="28"/>
          <w:highlight w:val="none"/>
        </w:rPr>
        <w:t>（盖章）</w:t>
      </w:r>
    </w:p>
    <w:p w14:paraId="24F96B21">
      <w:pPr>
        <w:spacing w:line="500" w:lineRule="atLeast"/>
        <w:rPr>
          <w:rFonts w:hint="eastAsia" w:ascii="宋体" w:hAnsi="宋体"/>
          <w:b/>
          <w:bCs/>
          <w:color w:val="000000"/>
          <w:sz w:val="30"/>
        </w:rPr>
      </w:pPr>
    </w:p>
    <w:p w14:paraId="3BF83917">
      <w:pPr>
        <w:spacing w:line="500" w:lineRule="atLeast"/>
        <w:ind w:firstLine="3204" w:firstLineChars="1140"/>
        <w:rPr>
          <w:rFonts w:ascii="宋体" w:hAnsi="宋体"/>
          <w:color w:val="000000"/>
          <w:sz w:val="28"/>
          <w:szCs w:val="28"/>
        </w:rPr>
      </w:pPr>
      <w:r>
        <w:rPr>
          <w:rFonts w:hint="eastAsia" w:ascii="宋体" w:hAnsi="宋体"/>
          <w:b/>
          <w:bCs/>
          <w:color w:val="000000"/>
          <w:sz w:val="28"/>
          <w:szCs w:val="28"/>
        </w:rPr>
        <w:t>二0二</w:t>
      </w:r>
      <w:r>
        <w:rPr>
          <w:rFonts w:hint="eastAsia" w:ascii="宋体" w:hAnsi="宋体"/>
          <w:b/>
          <w:bCs/>
          <w:color w:val="000000"/>
          <w:sz w:val="28"/>
          <w:szCs w:val="28"/>
          <w:lang w:val="en-US" w:eastAsia="zh-CN"/>
        </w:rPr>
        <w:t>四</w:t>
      </w:r>
      <w:r>
        <w:rPr>
          <w:rFonts w:hint="eastAsia" w:ascii="宋体" w:hAnsi="宋体"/>
          <w:b/>
          <w:bCs/>
          <w:color w:val="000000"/>
          <w:sz w:val="28"/>
          <w:szCs w:val="28"/>
        </w:rPr>
        <w:t>年</w:t>
      </w:r>
      <w:r>
        <w:rPr>
          <w:rFonts w:hint="eastAsia" w:ascii="宋体" w:hAnsi="宋体"/>
          <w:b/>
          <w:bCs/>
          <w:color w:val="000000"/>
          <w:sz w:val="28"/>
          <w:szCs w:val="28"/>
          <w:lang w:val="en-US" w:eastAsia="zh-CN"/>
        </w:rPr>
        <w:t>十</w:t>
      </w:r>
      <w:r>
        <w:rPr>
          <w:rFonts w:hint="eastAsia" w:ascii="宋体" w:hAnsi="宋体"/>
          <w:b/>
          <w:bCs/>
          <w:color w:val="000000"/>
          <w:sz w:val="28"/>
          <w:szCs w:val="28"/>
        </w:rPr>
        <w:t xml:space="preserve">月 </w:t>
      </w:r>
    </w:p>
    <w:p w14:paraId="1AAC08C1">
      <w:pPr>
        <w:pStyle w:val="30"/>
        <w:spacing w:before="120" w:after="120" w:line="440" w:lineRule="exact"/>
        <w:jc w:val="left"/>
        <w:rPr>
          <w:rFonts w:hint="eastAsia"/>
          <w:color w:val="000000"/>
          <w:sz w:val="28"/>
          <w:szCs w:val="28"/>
        </w:rPr>
      </w:pPr>
    </w:p>
    <w:p w14:paraId="536BC42C">
      <w:pPr>
        <w:rPr>
          <w:rFonts w:hint="eastAsia"/>
        </w:rPr>
        <w:sectPr>
          <w:headerReference r:id="rId3" w:type="default"/>
          <w:footerReference r:id="rId4" w:type="default"/>
          <w:footerReference r:id="rId5" w:type="even"/>
          <w:pgSz w:w="11906" w:h="16838"/>
          <w:pgMar w:top="1440" w:right="1800" w:bottom="1440" w:left="1800" w:header="567" w:footer="454" w:gutter="0"/>
          <w:pgBorders>
            <w:top w:val="none" w:sz="0" w:space="0"/>
            <w:left w:val="none" w:sz="0" w:space="0"/>
            <w:bottom w:val="none" w:sz="0" w:space="0"/>
            <w:right w:val="none" w:sz="0" w:space="0"/>
          </w:pgBorders>
          <w:cols w:space="720" w:num="1"/>
          <w:docGrid w:linePitch="286" w:charSpace="0"/>
        </w:sectPr>
      </w:pPr>
    </w:p>
    <w:p w14:paraId="710EB93C">
      <w:pPr>
        <w:pStyle w:val="30"/>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color w:val="auto"/>
          <w:sz w:val="44"/>
          <w:szCs w:val="44"/>
          <w:highlight w:val="none"/>
          <w:shd w:val="clear" w:color="auto" w:fill="auto"/>
        </w:rPr>
      </w:pPr>
      <w:r>
        <w:rPr>
          <w:rFonts w:hint="eastAsia" w:asciiTheme="minorEastAsia" w:hAnsiTheme="minorEastAsia" w:eastAsiaTheme="minorEastAsia" w:cstheme="minorEastAsia"/>
          <w:color w:val="auto"/>
          <w:sz w:val="44"/>
          <w:szCs w:val="44"/>
          <w:highlight w:val="none"/>
          <w:shd w:val="clear" w:color="auto" w:fill="auto"/>
        </w:rPr>
        <w:t>目    录</w:t>
      </w:r>
    </w:p>
    <w:p w14:paraId="2876CB3D">
      <w:pPr>
        <w:pStyle w:val="37"/>
        <w:tabs>
          <w:tab w:val="left" w:pos="6120"/>
        </w:tabs>
        <w:spacing w:line="480" w:lineRule="auto"/>
        <w:rPr>
          <w:rFonts w:hint="eastAsia" w:asciiTheme="minorEastAsia" w:hAnsiTheme="minorEastAsia" w:eastAsiaTheme="minorEastAsia" w:cstheme="minorEastAsia"/>
          <w:b/>
          <w:color w:val="auto"/>
          <w:sz w:val="28"/>
          <w:szCs w:val="28"/>
          <w:highlight w:val="none"/>
          <w:shd w:val="clear" w:color="auto" w:fill="auto"/>
        </w:rPr>
      </w:pPr>
    </w:p>
    <w:p w14:paraId="72EE6D42">
      <w:pPr>
        <w:pStyle w:val="37"/>
        <w:tabs>
          <w:tab w:val="left" w:pos="6120"/>
        </w:tabs>
        <w:spacing w:line="480" w:lineRule="auto"/>
        <w:rPr>
          <w:rFonts w:hint="eastAsia" w:asciiTheme="minorEastAsia" w:hAnsiTheme="minorEastAsia" w:eastAsiaTheme="minorEastAsia" w:cstheme="minorEastAsia"/>
          <w:b/>
          <w:color w:val="auto"/>
          <w:sz w:val="28"/>
          <w:szCs w:val="28"/>
          <w:highlight w:val="none"/>
          <w:shd w:val="clear" w:color="auto" w:fill="auto"/>
        </w:rPr>
      </w:pPr>
      <w:r>
        <w:rPr>
          <w:rFonts w:hint="eastAsia" w:asciiTheme="minorEastAsia" w:hAnsiTheme="minorEastAsia" w:eastAsiaTheme="minorEastAsia" w:cstheme="minorEastAsia"/>
          <w:b/>
          <w:color w:val="auto"/>
          <w:sz w:val="28"/>
          <w:szCs w:val="28"/>
          <w:highlight w:val="none"/>
          <w:shd w:val="clear" w:color="auto" w:fill="auto"/>
        </w:rPr>
        <w:tab/>
      </w:r>
    </w:p>
    <w:p w14:paraId="0FA369BD">
      <w:pPr>
        <w:pStyle w:val="37"/>
        <w:tabs>
          <w:tab w:val="right" w:leader="dot" w:pos="8730"/>
        </w:tabs>
        <w:spacing w:line="48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TOC \o "1-3" \h \z \u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HYPERLINK \l _Toc14571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t>第一章  投标邀请</w:t>
      </w:r>
      <w:r>
        <w:rPr>
          <w:rFonts w:hint="eastAsia" w:asciiTheme="minorEastAsia" w:hAnsiTheme="minorEastAsia" w:eastAsiaTheme="minorEastAsia" w:cstheme="minorEastAsia"/>
          <w:color w:val="auto"/>
          <w:sz w:val="24"/>
          <w:szCs w:val="24"/>
          <w:highlight w:val="none"/>
          <w:shd w:val="clear" w:color="auto" w:fill="auto"/>
        </w:rPr>
        <w:tab/>
      </w: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PAGEREF _Toc14571 \h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t>3</w:t>
      </w:r>
      <w:r>
        <w:rPr>
          <w:rFonts w:hint="eastAsia" w:asciiTheme="minorEastAsia" w:hAnsiTheme="minorEastAsia" w:eastAsiaTheme="minorEastAsia" w:cstheme="minorEastAsia"/>
          <w:color w:val="auto"/>
          <w:sz w:val="24"/>
          <w:szCs w:val="24"/>
          <w:highlight w:val="none"/>
          <w:shd w:val="clear" w:color="auto" w:fill="auto"/>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5E17570E">
      <w:pPr>
        <w:pStyle w:val="37"/>
        <w:tabs>
          <w:tab w:val="right" w:leader="dot" w:pos="8730"/>
        </w:tabs>
        <w:spacing w:line="48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HYPERLINK \l _Toc2467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t>第二章  招标需求</w:t>
      </w:r>
      <w:r>
        <w:rPr>
          <w:rFonts w:hint="eastAsia" w:asciiTheme="minorEastAsia" w:hAnsiTheme="minorEastAsia" w:eastAsiaTheme="minorEastAsia" w:cstheme="minorEastAsia"/>
          <w:color w:val="auto"/>
          <w:sz w:val="24"/>
          <w:szCs w:val="24"/>
          <w:highlight w:val="none"/>
          <w:shd w:val="clear" w:color="auto" w:fill="auto"/>
        </w:rPr>
        <w:tab/>
      </w: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PAGEREF _Toc2467 \h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t>6</w:t>
      </w:r>
      <w:r>
        <w:rPr>
          <w:rFonts w:hint="eastAsia" w:asciiTheme="minorEastAsia" w:hAnsiTheme="minorEastAsia" w:eastAsiaTheme="minorEastAsia" w:cstheme="minorEastAsia"/>
          <w:color w:val="auto"/>
          <w:sz w:val="24"/>
          <w:szCs w:val="24"/>
          <w:highlight w:val="none"/>
          <w:shd w:val="clear" w:color="auto" w:fill="auto"/>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3A025856">
      <w:pPr>
        <w:pStyle w:val="37"/>
        <w:tabs>
          <w:tab w:val="right" w:leader="dot" w:pos="8730"/>
        </w:tabs>
        <w:spacing w:line="480" w:lineRule="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HYPERLINK \l _Toc21811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t>第三章  投标人须知</w:t>
      </w:r>
      <w:r>
        <w:rPr>
          <w:rFonts w:hint="eastAsia" w:asciiTheme="minorEastAsia" w:hAnsiTheme="minorEastAsia" w:eastAsiaTheme="minorEastAsia" w:cstheme="minorEastAsia"/>
          <w:color w:val="auto"/>
          <w:sz w:val="24"/>
          <w:szCs w:val="24"/>
          <w:highlight w:val="none"/>
          <w:shd w:val="clear" w:color="auto" w:fill="auto"/>
        </w:rPr>
        <w:tab/>
      </w:r>
      <w:r>
        <w:rPr>
          <w:rFonts w:hint="eastAsia" w:asciiTheme="minorEastAsia" w:hAnsiTheme="minorEastAsia" w:eastAsiaTheme="minorEastAsia" w:cstheme="minorEastAsia"/>
          <w:color w:val="auto"/>
          <w:sz w:val="24"/>
          <w:szCs w:val="24"/>
          <w:highlight w:val="none"/>
          <w:shd w:val="clear" w:color="auto" w:fill="auto"/>
          <w:lang w:val="en-US" w:eastAsia="zh-CN"/>
        </w:rPr>
        <w:t>1</w:t>
      </w:r>
      <w:r>
        <w:rPr>
          <w:rFonts w:hint="eastAsia" w:asciiTheme="minorEastAsia" w:hAnsiTheme="minorEastAsia" w:eastAsiaTheme="minorEastAsia" w:cstheme="minorEastAsia"/>
          <w:color w:val="auto"/>
          <w:sz w:val="24"/>
          <w:szCs w:val="24"/>
          <w:highlight w:val="none"/>
          <w:shd w:val="clear" w:color="auto" w:fill="auto"/>
        </w:rPr>
        <w:fldChar w:fldCharType="end"/>
      </w:r>
      <w:r>
        <w:rPr>
          <w:rFonts w:hint="eastAsia" w:asciiTheme="minorEastAsia" w:hAnsiTheme="minorEastAsia" w:eastAsiaTheme="minorEastAsia" w:cstheme="minorEastAsia"/>
          <w:color w:val="auto"/>
          <w:sz w:val="24"/>
          <w:szCs w:val="24"/>
          <w:highlight w:val="none"/>
          <w:shd w:val="clear" w:color="auto" w:fill="auto"/>
          <w:lang w:val="en-US" w:eastAsia="zh-CN"/>
        </w:rPr>
        <w:t>0</w:t>
      </w:r>
    </w:p>
    <w:p w14:paraId="36BBF566">
      <w:pPr>
        <w:pStyle w:val="37"/>
        <w:tabs>
          <w:tab w:val="right" w:leader="dot" w:pos="8730"/>
        </w:tabs>
        <w:spacing w:line="48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HYPERLINK \l _Toc25225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t>第四章</w:t>
      </w:r>
      <w:r>
        <w:rPr>
          <w:rFonts w:hint="eastAsia" w:asciiTheme="minorEastAsia" w:hAnsiTheme="minorEastAsia" w:eastAsiaTheme="minorEastAsia" w:cstheme="minorEastAsia"/>
          <w:color w:val="auto"/>
          <w:sz w:val="24"/>
          <w:szCs w:val="24"/>
          <w:highlight w:val="none"/>
          <w:shd w:val="clear" w:color="auto" w:fill="auto"/>
          <w:lang w:val="en-US" w:eastAsia="zh-CN"/>
        </w:rPr>
        <w:t xml:space="preserve">  </w:t>
      </w:r>
      <w:r>
        <w:rPr>
          <w:rFonts w:hint="eastAsia" w:asciiTheme="minorEastAsia" w:hAnsiTheme="minorEastAsia" w:eastAsiaTheme="minorEastAsia" w:cstheme="minorEastAsia"/>
          <w:color w:val="auto"/>
          <w:sz w:val="24"/>
          <w:szCs w:val="24"/>
          <w:highlight w:val="none"/>
          <w:shd w:val="clear" w:color="auto" w:fill="auto"/>
        </w:rPr>
        <w:t>评标办法及评分标准</w:t>
      </w:r>
      <w:r>
        <w:rPr>
          <w:rFonts w:hint="eastAsia" w:asciiTheme="minorEastAsia" w:hAnsiTheme="minorEastAsia" w:eastAsiaTheme="minorEastAsia" w:cstheme="minorEastAsia"/>
          <w:color w:val="auto"/>
          <w:sz w:val="24"/>
          <w:szCs w:val="24"/>
          <w:highlight w:val="none"/>
          <w:shd w:val="clear" w:color="auto" w:fill="auto"/>
        </w:rPr>
        <w:tab/>
      </w: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PAGEREF _Toc25225 \h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t>40</w:t>
      </w:r>
      <w:r>
        <w:rPr>
          <w:rFonts w:hint="eastAsia" w:asciiTheme="minorEastAsia" w:hAnsiTheme="minorEastAsia" w:eastAsiaTheme="minorEastAsia" w:cstheme="minorEastAsia"/>
          <w:color w:val="auto"/>
          <w:sz w:val="24"/>
          <w:szCs w:val="24"/>
          <w:highlight w:val="none"/>
          <w:shd w:val="clear" w:color="auto" w:fill="auto"/>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1144E0A3">
      <w:pPr>
        <w:pStyle w:val="37"/>
        <w:tabs>
          <w:tab w:val="right" w:leader="dot" w:pos="8730"/>
        </w:tabs>
        <w:spacing w:line="480" w:lineRule="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HYPERLINK \l _Toc12005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t>第五章  合同主要条款</w:t>
      </w:r>
      <w:r>
        <w:rPr>
          <w:rFonts w:hint="eastAsia" w:asciiTheme="minorEastAsia" w:hAnsiTheme="minorEastAsia" w:eastAsiaTheme="minorEastAsia" w:cstheme="minorEastAsia"/>
          <w:color w:val="auto"/>
          <w:sz w:val="24"/>
          <w:szCs w:val="24"/>
          <w:highlight w:val="none"/>
          <w:shd w:val="clear" w:color="auto" w:fill="auto"/>
        </w:rPr>
        <w:tab/>
      </w:r>
      <w:r>
        <w:rPr>
          <w:rFonts w:hint="eastAsia" w:asciiTheme="minorEastAsia" w:hAnsiTheme="minorEastAsia" w:eastAsiaTheme="minorEastAsia" w:cstheme="minorEastAsia"/>
          <w:color w:val="auto"/>
          <w:sz w:val="24"/>
          <w:szCs w:val="24"/>
          <w:highlight w:val="none"/>
          <w:shd w:val="clear" w:color="auto" w:fill="auto"/>
          <w:lang w:val="en-US" w:eastAsia="zh-CN"/>
        </w:rPr>
        <w:t>2</w:t>
      </w:r>
      <w:r>
        <w:rPr>
          <w:rFonts w:hint="eastAsia" w:asciiTheme="minorEastAsia" w:hAnsiTheme="minorEastAsia" w:eastAsiaTheme="minorEastAsia" w:cstheme="minorEastAsia"/>
          <w:color w:val="auto"/>
          <w:sz w:val="24"/>
          <w:szCs w:val="24"/>
          <w:highlight w:val="none"/>
          <w:shd w:val="clear" w:color="auto" w:fill="auto"/>
        </w:rPr>
        <w:fldChar w:fldCharType="end"/>
      </w:r>
      <w:r>
        <w:rPr>
          <w:rFonts w:hint="eastAsia" w:asciiTheme="minorEastAsia" w:hAnsiTheme="minorEastAsia" w:eastAsiaTheme="minorEastAsia" w:cstheme="minorEastAsia"/>
          <w:color w:val="auto"/>
          <w:sz w:val="24"/>
          <w:szCs w:val="24"/>
          <w:highlight w:val="none"/>
          <w:shd w:val="clear" w:color="auto" w:fill="auto"/>
          <w:lang w:val="en-US" w:eastAsia="zh-CN"/>
        </w:rPr>
        <w:t>7</w:t>
      </w:r>
    </w:p>
    <w:p w14:paraId="64BBD284">
      <w:pPr>
        <w:pStyle w:val="37"/>
        <w:tabs>
          <w:tab w:val="right" w:leader="dot" w:pos="8730"/>
        </w:tabs>
        <w:spacing w:line="48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HYPERLINK \l _Toc24427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t>第六章　投标文件格式</w:t>
      </w:r>
      <w:r>
        <w:rPr>
          <w:rFonts w:hint="eastAsia" w:asciiTheme="minorEastAsia" w:hAnsiTheme="minorEastAsia" w:eastAsiaTheme="minorEastAsia" w:cstheme="minorEastAsia"/>
          <w:color w:val="auto"/>
          <w:sz w:val="24"/>
          <w:szCs w:val="24"/>
          <w:highlight w:val="none"/>
          <w:shd w:val="clear" w:color="auto" w:fill="auto"/>
        </w:rPr>
        <w:tab/>
      </w: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PAGEREF _Toc24427 \h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t>51</w:t>
      </w:r>
      <w:r>
        <w:rPr>
          <w:rFonts w:hint="eastAsia" w:asciiTheme="minorEastAsia" w:hAnsiTheme="minorEastAsia" w:eastAsiaTheme="minorEastAsia" w:cstheme="minorEastAsia"/>
          <w:color w:val="auto"/>
          <w:sz w:val="24"/>
          <w:szCs w:val="24"/>
          <w:highlight w:val="none"/>
          <w:shd w:val="clear" w:color="auto" w:fill="auto"/>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7F0501E9">
      <w:pPr>
        <w:pStyle w:val="43"/>
        <w:tabs>
          <w:tab w:val="right" w:leader="dot" w:pos="8730"/>
        </w:tabs>
        <w:spacing w:line="48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HYPERLINK \l _Toc29949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bCs/>
          <w:color w:val="auto"/>
          <w:sz w:val="24"/>
          <w:szCs w:val="24"/>
          <w:highlight w:val="none"/>
          <w:shd w:val="clear" w:color="auto" w:fill="auto"/>
        </w:rPr>
        <w:t>一、资格响应文件格式</w:t>
      </w:r>
      <w:r>
        <w:rPr>
          <w:rFonts w:hint="eastAsia" w:asciiTheme="minorEastAsia" w:hAnsiTheme="minorEastAsia" w:eastAsiaTheme="minorEastAsia" w:cstheme="minorEastAsia"/>
          <w:color w:val="auto"/>
          <w:sz w:val="24"/>
          <w:szCs w:val="24"/>
          <w:highlight w:val="none"/>
          <w:shd w:val="clear" w:color="auto" w:fill="auto"/>
        </w:rPr>
        <w:tab/>
      </w: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PAGEREF _Toc29949 \h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t>51</w:t>
      </w:r>
      <w:r>
        <w:rPr>
          <w:rFonts w:hint="eastAsia" w:asciiTheme="minorEastAsia" w:hAnsiTheme="minorEastAsia" w:eastAsiaTheme="minorEastAsia" w:cstheme="minorEastAsia"/>
          <w:color w:val="auto"/>
          <w:sz w:val="24"/>
          <w:szCs w:val="24"/>
          <w:highlight w:val="none"/>
          <w:shd w:val="clear" w:color="auto" w:fill="auto"/>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571794C3">
      <w:pPr>
        <w:pStyle w:val="43"/>
        <w:tabs>
          <w:tab w:val="right" w:leader="dot" w:pos="8730"/>
        </w:tabs>
        <w:spacing w:line="480" w:lineRule="auto"/>
        <w:rPr>
          <w:rFonts w:hint="eastAsia" w:asciiTheme="minorEastAsia" w:hAnsiTheme="minorEastAsia" w:eastAsiaTheme="minorEastAsia" w:cstheme="minorEastAsia"/>
          <w:color w:val="auto"/>
          <w:sz w:val="24"/>
          <w:szCs w:val="24"/>
          <w:highlight w:val="none"/>
          <w:shd w:val="clear" w:color="auto" w:fill="auto"/>
          <w:lang w:val="en-US" w:eastAsia="zh-CN"/>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HYPERLINK \l _Toc18185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bCs/>
          <w:color w:val="auto"/>
          <w:sz w:val="24"/>
          <w:szCs w:val="24"/>
          <w:highlight w:val="none"/>
          <w:shd w:val="clear" w:color="auto" w:fill="auto"/>
        </w:rPr>
        <w:t>二、商务技术文件格式</w:t>
      </w:r>
      <w:r>
        <w:rPr>
          <w:rFonts w:hint="eastAsia" w:asciiTheme="minorEastAsia" w:hAnsiTheme="minorEastAsia" w:eastAsiaTheme="minorEastAsia" w:cstheme="minorEastAsia"/>
          <w:color w:val="auto"/>
          <w:sz w:val="24"/>
          <w:szCs w:val="24"/>
          <w:highlight w:val="none"/>
          <w:shd w:val="clear" w:color="auto" w:fill="auto"/>
        </w:rPr>
        <w:tab/>
      </w:r>
      <w:r>
        <w:rPr>
          <w:rFonts w:hint="eastAsia" w:asciiTheme="minorEastAsia" w:hAnsiTheme="minorEastAsia" w:eastAsia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rPr>
        <w:fldChar w:fldCharType="end"/>
      </w:r>
      <w:r>
        <w:rPr>
          <w:rFonts w:hint="eastAsia" w:asciiTheme="minorEastAsia" w:hAnsiTheme="minorEastAsia" w:eastAsiaTheme="minorEastAsia" w:cstheme="minorEastAsia"/>
          <w:color w:val="auto"/>
          <w:sz w:val="24"/>
          <w:szCs w:val="24"/>
          <w:highlight w:val="none"/>
          <w:shd w:val="clear" w:color="auto" w:fill="auto"/>
          <w:lang w:val="en-US" w:eastAsia="zh-CN"/>
        </w:rPr>
        <w:t>4</w:t>
      </w:r>
    </w:p>
    <w:p w14:paraId="6337E048">
      <w:pPr>
        <w:pStyle w:val="43"/>
        <w:tabs>
          <w:tab w:val="right" w:leader="dot" w:pos="8730"/>
        </w:tabs>
        <w:spacing w:line="480" w:lineRule="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HYPERLINK \l _Toc16395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t>三、报价文件格式</w:t>
      </w:r>
      <w:r>
        <w:rPr>
          <w:rFonts w:hint="eastAsia" w:asciiTheme="minorEastAsia" w:hAnsiTheme="minorEastAsia" w:eastAsiaTheme="minorEastAsia" w:cstheme="minorEastAsia"/>
          <w:color w:val="auto"/>
          <w:sz w:val="24"/>
          <w:szCs w:val="24"/>
          <w:highlight w:val="none"/>
          <w:shd w:val="clear" w:color="auto" w:fill="auto"/>
        </w:rPr>
        <w:tab/>
      </w:r>
      <w:r>
        <w:rPr>
          <w:rFonts w:hint="eastAsia" w:asciiTheme="minorEastAsia" w:hAnsiTheme="minorEastAsia" w:eastAsiaTheme="minorEastAsia" w:cstheme="minorEastAsia"/>
          <w:color w:val="auto"/>
          <w:sz w:val="24"/>
          <w:szCs w:val="24"/>
          <w:highlight w:val="none"/>
          <w:shd w:val="clear" w:color="auto" w:fill="auto"/>
        </w:rPr>
        <w:fldChar w:fldCharType="begin"/>
      </w:r>
      <w:r>
        <w:rPr>
          <w:rFonts w:hint="eastAsia" w:asciiTheme="minorEastAsia" w:hAnsiTheme="minorEastAsia" w:eastAsiaTheme="minorEastAsia" w:cstheme="minorEastAsia"/>
          <w:color w:val="auto"/>
          <w:sz w:val="24"/>
          <w:szCs w:val="24"/>
          <w:highlight w:val="none"/>
          <w:shd w:val="clear" w:color="auto" w:fill="auto"/>
        </w:rPr>
        <w:instrText xml:space="preserve"> PAGEREF _Toc16395 \h </w:instrText>
      </w:r>
      <w:r>
        <w:rPr>
          <w:rFonts w:hint="eastAsia" w:asciiTheme="minorEastAsia" w:hAnsiTheme="minorEastAsia" w:eastAsiaTheme="minorEastAsia" w:cstheme="minorEastAsia"/>
          <w:color w:val="auto"/>
          <w:sz w:val="24"/>
          <w:szCs w:val="24"/>
          <w:highlight w:val="none"/>
          <w:shd w:val="clear" w:color="auto" w:fill="auto"/>
        </w:rPr>
        <w:fldChar w:fldCharType="separate"/>
      </w:r>
      <w:r>
        <w:rPr>
          <w:rFonts w:hint="eastAsia" w:asciiTheme="minorEastAsia" w:hAnsiTheme="minorEastAsia" w:eastAsiaTheme="minorEastAsia" w:cstheme="minorEastAsia"/>
          <w:color w:val="auto"/>
          <w:sz w:val="24"/>
          <w:szCs w:val="24"/>
          <w:highlight w:val="none"/>
          <w:shd w:val="clear" w:color="auto" w:fill="auto"/>
        </w:rPr>
        <w:t>61</w:t>
      </w:r>
      <w:r>
        <w:rPr>
          <w:rFonts w:hint="eastAsia" w:asciiTheme="minorEastAsia" w:hAnsiTheme="minorEastAsia" w:eastAsiaTheme="minorEastAsia" w:cstheme="minorEastAsia"/>
          <w:color w:val="auto"/>
          <w:sz w:val="24"/>
          <w:szCs w:val="24"/>
          <w:highlight w:val="none"/>
          <w:shd w:val="clear" w:color="auto" w:fill="auto"/>
        </w:rPr>
        <w:fldChar w:fldCharType="end"/>
      </w:r>
      <w:r>
        <w:rPr>
          <w:rFonts w:hint="eastAsia" w:asciiTheme="minorEastAsia" w:hAnsiTheme="minorEastAsia" w:eastAsiaTheme="minorEastAsia" w:cstheme="minorEastAsia"/>
          <w:color w:val="auto"/>
          <w:sz w:val="24"/>
          <w:szCs w:val="24"/>
          <w:highlight w:val="none"/>
          <w:shd w:val="clear" w:color="auto" w:fill="auto"/>
        </w:rPr>
        <w:fldChar w:fldCharType="end"/>
      </w:r>
    </w:p>
    <w:p w14:paraId="635EDBC4">
      <w:pPr>
        <w:pStyle w:val="37"/>
        <w:tabs>
          <w:tab w:val="center" w:pos="60"/>
        </w:tabs>
        <w:spacing w:line="480" w:lineRule="auto"/>
        <w:rPr>
          <w:rFonts w:hint="eastAsia" w:asciiTheme="minorEastAsia" w:hAnsiTheme="minorEastAsia" w:eastAsiaTheme="minorEastAsia" w:cstheme="minorEastAsia"/>
          <w:b/>
          <w:color w:val="auto"/>
          <w:sz w:val="28"/>
          <w:szCs w:val="28"/>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rPr>
        <w:fldChar w:fldCharType="end"/>
      </w:r>
      <w:r>
        <w:rPr>
          <w:rFonts w:hint="eastAsia" w:asciiTheme="minorEastAsia" w:hAnsiTheme="minorEastAsia" w:eastAsiaTheme="minorEastAsia" w:cstheme="minorEastAsia"/>
          <w:color w:val="auto"/>
          <w:sz w:val="24"/>
          <w:szCs w:val="24"/>
          <w:highlight w:val="none"/>
          <w:shd w:val="clear" w:color="auto" w:fill="auto"/>
          <w:lang w:eastAsia="zh-CN"/>
        </w:rPr>
        <w:tab/>
      </w:r>
    </w:p>
    <w:p w14:paraId="0ABBDD84">
      <w:pPr>
        <w:pStyle w:val="30"/>
        <w:tabs>
          <w:tab w:val="left" w:pos="3813"/>
        </w:tabs>
        <w:snapToGrid w:val="0"/>
        <w:spacing w:beforeLines="0" w:afterLines="0" w:line="240" w:lineRule="auto"/>
        <w:jc w:val="left"/>
        <w:outlineLvl w:val="0"/>
        <w:rPr>
          <w:rFonts w:hint="eastAsia" w:asciiTheme="minorEastAsia" w:hAnsiTheme="minorEastAsia" w:eastAsiaTheme="minorEastAsia" w:cstheme="minorEastAsia"/>
          <w:b/>
          <w:color w:val="auto"/>
          <w:sz w:val="30"/>
          <w:szCs w:val="30"/>
          <w:highlight w:val="none"/>
          <w:shd w:val="clear" w:color="auto" w:fill="auto"/>
          <w:lang w:eastAsia="zh-CN"/>
        </w:rPr>
        <w:sectPr>
          <w:headerReference r:id="rId6" w:type="default"/>
          <w:footerReference r:id="rId7" w:type="default"/>
          <w:footerReference r:id="rId8" w:type="even"/>
          <w:pgSz w:w="11906" w:h="16838"/>
          <w:pgMar w:top="1021" w:right="1588" w:bottom="851" w:left="1588" w:header="567" w:footer="454" w:gutter="0"/>
          <w:pgBorders>
            <w:top w:val="none" w:sz="0" w:space="0"/>
            <w:left w:val="none" w:sz="0" w:space="0"/>
            <w:bottom w:val="none" w:sz="0" w:space="0"/>
            <w:right w:val="none" w:sz="0" w:space="0"/>
          </w:pgBorders>
          <w:pgNumType w:fmt="decimal"/>
          <w:cols w:space="720" w:num="1"/>
          <w:docGrid w:linePitch="286" w:charSpace="0"/>
        </w:sectPr>
      </w:pPr>
      <w:bookmarkStart w:id="0" w:name="_Toc25920"/>
      <w:bookmarkStart w:id="1" w:name="_Toc466534747"/>
      <w:r>
        <w:rPr>
          <w:rFonts w:hint="eastAsia" w:asciiTheme="minorEastAsia" w:hAnsiTheme="minorEastAsia" w:eastAsiaTheme="minorEastAsia" w:cstheme="minorEastAsia"/>
          <w:b/>
          <w:color w:val="auto"/>
          <w:sz w:val="30"/>
          <w:szCs w:val="30"/>
          <w:highlight w:val="none"/>
          <w:shd w:val="clear" w:color="auto" w:fill="auto"/>
          <w:lang w:eastAsia="zh-CN"/>
        </w:rPr>
        <w:tab/>
      </w:r>
    </w:p>
    <w:p w14:paraId="49A9B598">
      <w:pPr>
        <w:pStyle w:val="30"/>
        <w:snapToGrid w:val="0"/>
        <w:spacing w:beforeLines="0" w:afterLines="0" w:line="240" w:lineRule="auto"/>
        <w:jc w:val="center"/>
        <w:outlineLvl w:val="0"/>
        <w:rPr>
          <w:rFonts w:hint="eastAsia" w:asciiTheme="minorEastAsia" w:hAnsiTheme="minorEastAsia" w:eastAsiaTheme="minorEastAsia" w:cstheme="minorEastAsia"/>
          <w:b/>
          <w:color w:val="auto"/>
          <w:sz w:val="30"/>
          <w:szCs w:val="30"/>
          <w:highlight w:val="none"/>
          <w:shd w:val="clear" w:color="auto" w:fill="auto"/>
        </w:rPr>
      </w:pPr>
      <w:bookmarkStart w:id="2" w:name="_Toc14571"/>
      <w:r>
        <w:rPr>
          <w:rFonts w:hint="eastAsia" w:asciiTheme="minorEastAsia" w:hAnsiTheme="minorEastAsia" w:eastAsiaTheme="minorEastAsia" w:cstheme="minorEastAsia"/>
          <w:b/>
          <w:color w:val="auto"/>
          <w:sz w:val="30"/>
          <w:szCs w:val="30"/>
          <w:highlight w:val="none"/>
          <w:shd w:val="clear" w:color="auto" w:fill="auto"/>
        </w:rPr>
        <w:t>第一章  投标邀请</w:t>
      </w:r>
      <w:bookmarkEnd w:id="0"/>
      <w:bookmarkEnd w:id="1"/>
      <w:bookmarkEnd w:id="2"/>
    </w:p>
    <w:p w14:paraId="43F16D44">
      <w:pPr>
        <w:spacing w:line="400" w:lineRule="exact"/>
        <w:ind w:firstLine="496"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pacing w:val="4"/>
          <w:sz w:val="24"/>
          <w:highlight w:val="none"/>
          <w:shd w:val="clear" w:color="auto" w:fill="auto"/>
        </w:rPr>
        <w:t>本项目为非政府采购项目，根据招标投标有关法律法规及招标人单位内控制度等规定</w:t>
      </w:r>
      <w:r>
        <w:rPr>
          <w:rFonts w:hint="eastAsia" w:asciiTheme="minorEastAsia" w:hAnsiTheme="minorEastAsia" w:eastAsiaTheme="minorEastAsia" w:cstheme="minorEastAsia"/>
          <w:color w:val="auto"/>
          <w:sz w:val="24"/>
          <w:highlight w:val="none"/>
          <w:shd w:val="clear" w:color="auto" w:fill="auto"/>
        </w:rPr>
        <w:t>，受</w:t>
      </w:r>
      <w:r>
        <w:rPr>
          <w:rFonts w:hint="eastAsia" w:asciiTheme="minorEastAsia" w:hAnsiTheme="minorEastAsia" w:eastAsiaTheme="minorEastAsia" w:cstheme="minorEastAsia"/>
          <w:b/>
          <w:bCs/>
          <w:color w:val="auto"/>
          <w:sz w:val="24"/>
          <w:highlight w:val="none"/>
          <w:u w:val="single"/>
          <w:shd w:val="clear" w:color="auto" w:fill="auto"/>
        </w:rPr>
        <w:t>临海市金衡贸易有限公司</w:t>
      </w:r>
      <w:r>
        <w:rPr>
          <w:rFonts w:hint="eastAsia" w:asciiTheme="minorEastAsia" w:hAnsiTheme="minorEastAsia" w:eastAsiaTheme="minorEastAsia" w:cstheme="minorEastAsia"/>
          <w:color w:val="auto"/>
          <w:sz w:val="24"/>
          <w:highlight w:val="none"/>
          <w:shd w:val="clear" w:color="auto" w:fill="auto"/>
        </w:rPr>
        <w:t>委托，参照采购有关流程，现就</w:t>
      </w:r>
      <w:r>
        <w:rPr>
          <w:rFonts w:hint="eastAsia" w:asciiTheme="minorEastAsia" w:hAnsiTheme="minorEastAsia" w:eastAsiaTheme="minorEastAsia" w:cstheme="minorEastAsia"/>
          <w:b/>
          <w:bCs/>
          <w:color w:val="auto"/>
          <w:sz w:val="24"/>
          <w:highlight w:val="none"/>
          <w:u w:val="single"/>
          <w:shd w:val="clear" w:color="auto" w:fill="auto"/>
          <w:lang w:val="en-US" w:eastAsia="zh-CN"/>
        </w:rPr>
        <w:t>2024年度临海市金衡贸易有限公司机械水表等采购</w:t>
      </w:r>
      <w:r>
        <w:rPr>
          <w:rFonts w:hint="eastAsia" w:asciiTheme="minorEastAsia" w:hAnsiTheme="minorEastAsia" w:eastAsiaTheme="minorEastAsia" w:cstheme="minorEastAsia"/>
          <w:color w:val="auto"/>
          <w:sz w:val="24"/>
          <w:highlight w:val="none"/>
          <w:shd w:val="clear" w:color="auto" w:fill="auto"/>
        </w:rPr>
        <w:t>进行公开招标，</w:t>
      </w:r>
      <w:r>
        <w:rPr>
          <w:rFonts w:hint="eastAsia" w:asciiTheme="minorEastAsia" w:hAnsiTheme="minorEastAsia" w:eastAsiaTheme="minorEastAsia" w:cstheme="minorEastAsia"/>
          <w:color w:val="auto"/>
          <w:kern w:val="0"/>
          <w:sz w:val="24"/>
          <w:highlight w:val="none"/>
          <w:shd w:val="clear" w:color="auto" w:fill="auto"/>
        </w:rPr>
        <w:t>欢迎具备本项目投标人的资格要求且能够及时提供相关货物及服务的投标人前来投标。</w:t>
      </w:r>
    </w:p>
    <w:p w14:paraId="63B5ED83">
      <w:pPr>
        <w:pStyle w:val="47"/>
        <w:spacing w:before="0" w:beforeAutospacing="0" w:after="0" w:afterAutospacing="0" w:line="400" w:lineRule="exact"/>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b/>
          <w:bCs/>
          <w:color w:val="auto"/>
          <w:highlight w:val="none"/>
          <w:shd w:val="clear" w:color="auto" w:fill="auto"/>
        </w:rPr>
        <w:t>1</w:t>
      </w:r>
      <w:r>
        <w:rPr>
          <w:rFonts w:hint="eastAsia" w:asciiTheme="minorEastAsia" w:hAnsiTheme="minorEastAsia" w:eastAsiaTheme="minorEastAsia" w:cstheme="minorEastAsia"/>
          <w:color w:val="auto"/>
          <w:highlight w:val="none"/>
          <w:shd w:val="clear" w:color="auto" w:fill="auto"/>
        </w:rPr>
        <w:t>.</w:t>
      </w:r>
      <w:r>
        <w:rPr>
          <w:rFonts w:hint="eastAsia" w:asciiTheme="minorEastAsia" w:hAnsiTheme="minorEastAsia" w:eastAsiaTheme="minorEastAsia" w:cstheme="minorEastAsia"/>
          <w:b/>
          <w:bCs/>
          <w:color w:val="auto"/>
          <w:highlight w:val="none"/>
          <w:shd w:val="clear" w:color="auto" w:fill="auto"/>
        </w:rPr>
        <w:t>项目概况</w:t>
      </w:r>
    </w:p>
    <w:p w14:paraId="380A5D3E">
      <w:pPr>
        <w:pStyle w:val="47"/>
        <w:spacing w:before="0" w:beforeAutospacing="0" w:after="0" w:afterAutospacing="0" w:line="400" w:lineRule="exact"/>
        <w:rPr>
          <w:rFonts w:hint="eastAsia" w:asciiTheme="minorEastAsia" w:hAnsiTheme="minorEastAsia" w:eastAsiaTheme="minorEastAsia" w:cstheme="minorEastAsia"/>
          <w:color w:val="auto"/>
          <w:highlight w:val="none"/>
          <w:shd w:val="clear" w:color="auto" w:fill="auto"/>
          <w:lang w:eastAsia="zh-CN"/>
        </w:rPr>
      </w:pPr>
      <w:r>
        <w:rPr>
          <w:rFonts w:hint="eastAsia" w:asciiTheme="minorEastAsia" w:hAnsiTheme="minorEastAsia" w:eastAsiaTheme="minorEastAsia" w:cstheme="minorEastAsia"/>
          <w:color w:val="auto"/>
          <w:highlight w:val="none"/>
          <w:shd w:val="clear" w:color="auto" w:fill="auto"/>
        </w:rPr>
        <w:t>项目名称：</w:t>
      </w:r>
      <w:r>
        <w:rPr>
          <w:rFonts w:hint="eastAsia" w:asciiTheme="minorEastAsia" w:hAnsiTheme="minorEastAsia" w:eastAsiaTheme="minorEastAsia" w:cstheme="minorEastAsia"/>
          <w:color w:val="auto"/>
          <w:highlight w:val="none"/>
          <w:shd w:val="clear" w:color="auto" w:fill="auto"/>
          <w:lang w:eastAsia="zh-CN"/>
        </w:rPr>
        <w:t>2024年度临海市金衡贸易有限公司机械水表等采购</w:t>
      </w:r>
    </w:p>
    <w:p w14:paraId="78E4838F">
      <w:pPr>
        <w:pStyle w:val="47"/>
        <w:spacing w:before="0" w:beforeAutospacing="0" w:after="0" w:afterAutospacing="0" w:line="400" w:lineRule="exact"/>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招标人：临海市金衡贸易有限公司</w:t>
      </w:r>
    </w:p>
    <w:p w14:paraId="6E19A8D5">
      <w:pPr>
        <w:pStyle w:val="47"/>
        <w:spacing w:before="0" w:beforeAutospacing="0" w:after="0" w:afterAutospacing="0" w:line="400" w:lineRule="exact"/>
        <w:rPr>
          <w:rFonts w:hint="eastAsia" w:asciiTheme="minorEastAsia" w:hAnsiTheme="minorEastAsia" w:eastAsiaTheme="minorEastAsia" w:cstheme="minorEastAsia"/>
          <w:b/>
          <w:bCs/>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采购规模及内容概述：</w:t>
      </w:r>
      <w:r>
        <w:rPr>
          <w:rFonts w:hint="eastAsia" w:asciiTheme="minorEastAsia" w:hAnsiTheme="minorEastAsia" w:eastAsiaTheme="minorEastAsia" w:cstheme="minorEastAsia"/>
          <w:color w:val="auto"/>
          <w:highlight w:val="none"/>
          <w:shd w:val="clear" w:color="auto" w:fill="auto"/>
          <w:lang w:eastAsia="zh-CN"/>
        </w:rPr>
        <w:t>2024年度临海市金衡贸易有限公司</w:t>
      </w:r>
      <w:r>
        <w:rPr>
          <w:rFonts w:hint="eastAsia" w:asciiTheme="minorEastAsia" w:hAnsiTheme="minorEastAsia" w:eastAsiaTheme="minorEastAsia" w:cstheme="minorEastAsia"/>
          <w:color w:val="auto"/>
          <w:highlight w:val="none"/>
          <w:shd w:val="clear" w:color="auto" w:fill="auto"/>
          <w:lang w:val="en-US" w:eastAsia="zh-CN"/>
        </w:rPr>
        <w:t>采购一批</w:t>
      </w:r>
      <w:r>
        <w:rPr>
          <w:rFonts w:hint="eastAsia" w:asciiTheme="minorEastAsia" w:hAnsiTheme="minorEastAsia" w:eastAsiaTheme="minorEastAsia" w:cstheme="minorEastAsia"/>
          <w:color w:val="auto"/>
          <w:highlight w:val="none"/>
          <w:shd w:val="clear" w:color="auto" w:fill="auto"/>
          <w:lang w:eastAsia="zh-CN"/>
        </w:rPr>
        <w:t>机械水表。（详见第二章招标需求）</w:t>
      </w:r>
    </w:p>
    <w:p w14:paraId="52128101">
      <w:pPr>
        <w:spacing w:line="400" w:lineRule="exact"/>
        <w:rPr>
          <w:rFonts w:hint="eastAsia" w:asciiTheme="minorEastAsia" w:hAnsiTheme="minorEastAsia" w:eastAsiaTheme="minorEastAsia" w:cstheme="minorEastAsia"/>
          <w:color w:val="auto"/>
          <w:kern w:val="0"/>
          <w:sz w:val="24"/>
          <w:highlight w:val="none"/>
          <w:shd w:val="clear" w:color="auto" w:fill="auto"/>
          <w:lang w:val="en-US" w:eastAsia="zh-CN"/>
        </w:rPr>
      </w:pPr>
      <w:r>
        <w:rPr>
          <w:rFonts w:hint="eastAsia" w:asciiTheme="minorEastAsia" w:hAnsiTheme="minorEastAsia" w:eastAsiaTheme="minorEastAsia" w:cstheme="minorEastAsia"/>
          <w:color w:val="auto"/>
          <w:kern w:val="0"/>
          <w:sz w:val="24"/>
          <w:highlight w:val="none"/>
          <w:shd w:val="clear" w:color="auto" w:fill="auto"/>
          <w:lang w:val="en-US" w:eastAsia="zh-CN"/>
        </w:rPr>
        <w:t>采购预算：7436800元</w:t>
      </w:r>
    </w:p>
    <w:p w14:paraId="4C693B2C">
      <w:pPr>
        <w:spacing w:line="400" w:lineRule="exac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lang w:eastAsia="zh-CN"/>
        </w:rPr>
        <w:t>最高限价：</w:t>
      </w:r>
      <w:r>
        <w:rPr>
          <w:rFonts w:hint="eastAsia" w:asciiTheme="minorEastAsia" w:hAnsiTheme="minorEastAsia" w:eastAsiaTheme="minorEastAsia" w:cstheme="minorEastAsia"/>
          <w:color w:val="auto"/>
          <w:kern w:val="0"/>
          <w:sz w:val="24"/>
          <w:highlight w:val="none"/>
          <w:shd w:val="clear" w:color="auto" w:fill="auto"/>
          <w:lang w:val="en-US" w:eastAsia="zh-CN"/>
        </w:rPr>
        <w:t>7436800</w:t>
      </w:r>
      <w:r>
        <w:rPr>
          <w:rFonts w:hint="eastAsia" w:asciiTheme="minorEastAsia" w:hAnsiTheme="minorEastAsia" w:eastAsiaTheme="minorEastAsia" w:cstheme="minorEastAsia"/>
          <w:color w:val="auto"/>
          <w:kern w:val="0"/>
          <w:sz w:val="24"/>
          <w:highlight w:val="none"/>
          <w:shd w:val="clear" w:color="auto" w:fill="auto"/>
          <w:lang w:eastAsia="zh-CN"/>
        </w:rPr>
        <w:t>元</w:t>
      </w:r>
    </w:p>
    <w:p w14:paraId="138DF336">
      <w:pPr>
        <w:spacing w:line="400" w:lineRule="exact"/>
        <w:rPr>
          <w:rFonts w:hint="eastAsia" w:asciiTheme="minorEastAsia" w:hAnsiTheme="minorEastAsia" w:eastAsiaTheme="minorEastAsia" w:cstheme="minorEastAsia"/>
          <w:color w:val="auto"/>
          <w:kern w:val="0"/>
          <w:sz w:val="24"/>
          <w:highlight w:val="none"/>
          <w:shd w:val="clear" w:color="auto" w:fill="auto"/>
          <w:lang w:val="en-US" w:eastAsia="zh-CN"/>
        </w:rPr>
      </w:pPr>
      <w:r>
        <w:rPr>
          <w:rFonts w:hint="eastAsia" w:asciiTheme="minorEastAsia" w:hAnsiTheme="minorEastAsia" w:eastAsiaTheme="minorEastAsia" w:cstheme="minorEastAsia"/>
          <w:color w:val="auto"/>
          <w:kern w:val="0"/>
          <w:sz w:val="24"/>
          <w:highlight w:val="none"/>
          <w:shd w:val="clear" w:color="auto" w:fill="auto"/>
        </w:rPr>
        <w:t>采购组织类型：分散采购</w:t>
      </w:r>
      <w:r>
        <w:rPr>
          <w:rFonts w:hint="eastAsia" w:asciiTheme="minorEastAsia" w:hAnsiTheme="minorEastAsia" w:eastAsiaTheme="minorEastAsia" w:cstheme="minorEastAsia"/>
          <w:color w:val="auto"/>
          <w:kern w:val="0"/>
          <w:sz w:val="24"/>
          <w:highlight w:val="none"/>
          <w:shd w:val="clear" w:color="auto" w:fill="auto"/>
          <w:lang w:val="en-US" w:eastAsia="zh-CN"/>
        </w:rPr>
        <w:tab/>
      </w:r>
    </w:p>
    <w:p w14:paraId="202BC918">
      <w:pPr>
        <w:pStyle w:val="47"/>
        <w:spacing w:before="0" w:beforeAutospacing="0" w:after="0" w:afterAutospacing="0" w:line="400" w:lineRule="exact"/>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采购标段数：1</w:t>
      </w:r>
    </w:p>
    <w:p w14:paraId="0D9095C1">
      <w:pPr>
        <w:pStyle w:val="47"/>
        <w:spacing w:before="0" w:beforeAutospacing="0" w:after="0" w:afterAutospacing="0" w:line="400" w:lineRule="exact"/>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采购方式：公开招标</w:t>
      </w:r>
    </w:p>
    <w:p w14:paraId="6AFC7CB8">
      <w:pPr>
        <w:pStyle w:val="47"/>
        <w:spacing w:before="0" w:beforeAutospacing="0" w:after="0" w:afterAutospacing="0" w:line="400" w:lineRule="exact"/>
        <w:rPr>
          <w:rFonts w:hint="eastAsia" w:asciiTheme="minorEastAsia" w:hAnsiTheme="minorEastAsia" w:eastAsiaTheme="minorEastAsia" w:cstheme="minorEastAsia"/>
          <w:b/>
          <w:bCs w:val="0"/>
          <w:color w:val="auto"/>
          <w:highlight w:val="none"/>
          <w:shd w:val="clear" w:color="auto" w:fill="auto"/>
          <w:lang w:eastAsia="zh-CN"/>
        </w:rPr>
      </w:pPr>
      <w:r>
        <w:rPr>
          <w:rFonts w:hint="eastAsia" w:asciiTheme="minorEastAsia" w:hAnsiTheme="minorEastAsia" w:eastAsiaTheme="minorEastAsia" w:cstheme="minorEastAsia"/>
          <w:b/>
          <w:bCs/>
          <w:color w:val="auto"/>
          <w:highlight w:val="none"/>
          <w:shd w:val="clear" w:color="auto" w:fill="auto"/>
        </w:rPr>
        <w:t>▲</w:t>
      </w:r>
      <w:r>
        <w:rPr>
          <w:rFonts w:hint="eastAsia" w:asciiTheme="minorEastAsia" w:hAnsiTheme="minorEastAsia" w:eastAsiaTheme="minorEastAsia" w:cstheme="minorEastAsia"/>
          <w:b/>
          <w:bCs/>
          <w:color w:val="auto"/>
          <w:highlight w:val="none"/>
          <w:shd w:val="clear" w:color="auto" w:fill="auto"/>
          <w:lang w:val="en-US" w:eastAsia="zh-CN"/>
        </w:rPr>
        <w:t>供货期</w:t>
      </w:r>
      <w:r>
        <w:rPr>
          <w:rFonts w:hint="eastAsia" w:asciiTheme="minorEastAsia" w:hAnsiTheme="minorEastAsia" w:eastAsiaTheme="minorEastAsia" w:cstheme="minorEastAsia"/>
          <w:b/>
          <w:bCs w:val="0"/>
          <w:color w:val="auto"/>
          <w:highlight w:val="none"/>
          <w:shd w:val="clear" w:color="auto" w:fill="auto"/>
        </w:rPr>
        <w:t>：</w:t>
      </w:r>
      <w:r>
        <w:rPr>
          <w:rFonts w:hint="eastAsia" w:asciiTheme="minorEastAsia" w:hAnsiTheme="minorEastAsia" w:eastAsiaTheme="minorEastAsia" w:cstheme="minorEastAsia"/>
          <w:b/>
          <w:bCs w:val="0"/>
          <w:color w:val="auto"/>
          <w:highlight w:val="none"/>
          <w:shd w:val="clear" w:color="auto" w:fill="auto"/>
          <w:lang w:eastAsia="zh-CN"/>
        </w:rPr>
        <w:t>合同生效后，</w:t>
      </w:r>
      <w:r>
        <w:rPr>
          <w:rFonts w:hint="eastAsia" w:asciiTheme="minorEastAsia" w:hAnsiTheme="minorEastAsia" w:eastAsiaTheme="minorEastAsia" w:cstheme="minorEastAsia"/>
          <w:b/>
          <w:bCs w:val="0"/>
          <w:color w:val="auto"/>
          <w:highlight w:val="none"/>
          <w:shd w:val="clear" w:color="auto" w:fill="auto"/>
          <w:lang w:val="en-US" w:eastAsia="zh-CN"/>
        </w:rPr>
        <w:t>分批次供货，</w:t>
      </w:r>
      <w:r>
        <w:rPr>
          <w:rFonts w:hint="eastAsia" w:asciiTheme="minorEastAsia" w:hAnsiTheme="minorEastAsia" w:eastAsiaTheme="minorEastAsia" w:cstheme="minorEastAsia"/>
          <w:b/>
          <w:bCs w:val="0"/>
          <w:color w:val="auto"/>
          <w:highlight w:val="none"/>
          <w:shd w:val="clear" w:color="auto" w:fill="auto"/>
          <w:lang w:eastAsia="zh-CN"/>
        </w:rPr>
        <w:t>供应商在采购人发出</w:t>
      </w:r>
      <w:r>
        <w:rPr>
          <w:rFonts w:hint="eastAsia" w:asciiTheme="minorEastAsia" w:hAnsiTheme="minorEastAsia" w:eastAsiaTheme="minorEastAsia" w:cstheme="minorEastAsia"/>
          <w:b/>
          <w:bCs w:val="0"/>
          <w:color w:val="auto"/>
          <w:highlight w:val="none"/>
          <w:shd w:val="clear" w:color="auto" w:fill="auto"/>
          <w:lang w:val="en-US" w:eastAsia="zh-CN"/>
        </w:rPr>
        <w:t>供货</w:t>
      </w:r>
      <w:r>
        <w:rPr>
          <w:rFonts w:hint="eastAsia" w:asciiTheme="minorEastAsia" w:hAnsiTheme="minorEastAsia" w:eastAsiaTheme="minorEastAsia" w:cstheme="minorEastAsia"/>
          <w:b/>
          <w:bCs w:val="0"/>
          <w:color w:val="auto"/>
          <w:highlight w:val="none"/>
          <w:shd w:val="clear" w:color="auto" w:fill="auto"/>
          <w:lang w:eastAsia="zh-CN"/>
        </w:rPr>
        <w:t>通知后</w:t>
      </w:r>
      <w:r>
        <w:rPr>
          <w:rFonts w:hint="eastAsia" w:asciiTheme="minorEastAsia" w:hAnsiTheme="minorEastAsia" w:eastAsiaTheme="minorEastAsia" w:cstheme="minorEastAsia"/>
          <w:b/>
          <w:bCs w:val="0"/>
          <w:color w:val="auto"/>
          <w:highlight w:val="none"/>
          <w:shd w:val="clear" w:color="auto" w:fill="auto"/>
          <w:lang w:val="en-US" w:eastAsia="zh-CN"/>
        </w:rPr>
        <w:t>20</w:t>
      </w:r>
      <w:r>
        <w:rPr>
          <w:rFonts w:hint="eastAsia" w:asciiTheme="minorEastAsia" w:hAnsiTheme="minorEastAsia" w:eastAsiaTheme="minorEastAsia" w:cstheme="minorEastAsia"/>
          <w:b/>
          <w:bCs w:val="0"/>
          <w:color w:val="auto"/>
          <w:highlight w:val="none"/>
          <w:shd w:val="clear" w:color="auto" w:fill="auto"/>
          <w:lang w:eastAsia="zh-CN"/>
        </w:rPr>
        <w:t>天内</w:t>
      </w:r>
      <w:r>
        <w:rPr>
          <w:rFonts w:hint="eastAsia" w:asciiTheme="minorEastAsia" w:hAnsiTheme="minorEastAsia" w:eastAsiaTheme="minorEastAsia" w:cstheme="minorEastAsia"/>
          <w:b/>
          <w:bCs w:val="0"/>
          <w:color w:val="auto"/>
          <w:highlight w:val="none"/>
          <w:shd w:val="clear" w:color="auto" w:fill="auto"/>
          <w:lang w:val="en-US" w:eastAsia="zh-CN"/>
        </w:rPr>
        <w:t>运至</w:t>
      </w:r>
      <w:r>
        <w:rPr>
          <w:rFonts w:hint="eastAsia" w:asciiTheme="minorEastAsia" w:hAnsiTheme="minorEastAsia" w:eastAsiaTheme="minorEastAsia" w:cstheme="minorEastAsia"/>
          <w:b/>
          <w:bCs w:val="0"/>
          <w:color w:val="auto"/>
          <w:highlight w:val="none"/>
          <w:shd w:val="clear" w:color="auto" w:fill="auto"/>
          <w:lang w:eastAsia="zh-CN"/>
        </w:rPr>
        <w:t>采购人指定地点。</w:t>
      </w:r>
    </w:p>
    <w:p w14:paraId="59BB3574">
      <w:pPr>
        <w:pStyle w:val="47"/>
        <w:spacing w:before="0" w:beforeAutospacing="0" w:after="0" w:afterAutospacing="0" w:line="400" w:lineRule="exact"/>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采购文件公告期限：</w:t>
      </w:r>
      <w:r>
        <w:rPr>
          <w:rFonts w:hint="eastAsia" w:cs="宋体" w:eastAsiaTheme="minorEastAsia"/>
          <w:b/>
          <w:color w:val="auto"/>
          <w:highlight w:val="none"/>
          <w:lang w:val="en-US" w:eastAsia="zh-CN"/>
        </w:rPr>
        <w:t>5</w:t>
      </w:r>
      <w:r>
        <w:rPr>
          <w:rFonts w:hint="eastAsia" w:cs="宋体"/>
          <w:b/>
          <w:color w:val="auto"/>
          <w:highlight w:val="none"/>
        </w:rPr>
        <w:t>个工作日</w:t>
      </w:r>
    </w:p>
    <w:p w14:paraId="7AB1D28A">
      <w:pPr>
        <w:pStyle w:val="47"/>
        <w:spacing w:before="0" w:beforeAutospacing="0" w:after="0" w:afterAutospacing="0" w:line="400" w:lineRule="exact"/>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该项目已具备条件，现对该项目进行公开招标。</w:t>
      </w:r>
    </w:p>
    <w:p w14:paraId="1E24FA25">
      <w:pPr>
        <w:spacing w:line="400" w:lineRule="exact"/>
        <w:rPr>
          <w:rFonts w:hint="eastAsia" w:asciiTheme="minorEastAsia" w:hAnsiTheme="minorEastAsia" w:eastAsiaTheme="minorEastAsia" w:cstheme="minorEastAsia"/>
          <w:b/>
          <w:bCs/>
          <w:color w:val="auto"/>
          <w:kern w:val="0"/>
          <w:sz w:val="24"/>
          <w:highlight w:val="none"/>
          <w:shd w:val="clear" w:color="auto" w:fill="auto"/>
        </w:rPr>
      </w:pPr>
      <w:r>
        <w:rPr>
          <w:rFonts w:hint="eastAsia" w:asciiTheme="minorEastAsia" w:hAnsiTheme="minorEastAsia" w:eastAsiaTheme="minorEastAsia" w:cstheme="minorEastAsia"/>
          <w:b/>
          <w:bCs/>
          <w:color w:val="auto"/>
          <w:kern w:val="0"/>
          <w:sz w:val="24"/>
          <w:highlight w:val="none"/>
          <w:shd w:val="clear" w:color="auto" w:fill="auto"/>
        </w:rPr>
        <w:t>2.投标人资格要求</w:t>
      </w:r>
    </w:p>
    <w:p w14:paraId="11B7E0A1">
      <w:pPr>
        <w:spacing w:line="400" w:lineRule="exact"/>
        <w:rPr>
          <w:rFonts w:hint="eastAsia" w:asciiTheme="minorEastAsia" w:hAnsiTheme="minorEastAsia" w:eastAsiaTheme="minorEastAsia" w:cstheme="minorEastAsia"/>
          <w:color w:val="auto"/>
          <w:kern w:val="0"/>
          <w:sz w:val="24"/>
          <w:highlight w:val="none"/>
          <w:shd w:val="clear" w:color="auto" w:fill="auto"/>
          <w:lang w:eastAsia="zh-CN"/>
        </w:rPr>
      </w:pPr>
      <w:r>
        <w:rPr>
          <w:rFonts w:hint="eastAsia" w:asciiTheme="minorEastAsia" w:hAnsiTheme="minorEastAsia" w:eastAsiaTheme="minorEastAsia" w:cstheme="minorEastAsia"/>
          <w:color w:val="auto"/>
          <w:kern w:val="0"/>
          <w:sz w:val="24"/>
          <w:highlight w:val="none"/>
          <w:shd w:val="clear" w:color="auto" w:fill="auto"/>
          <w:lang w:eastAsia="zh-CN"/>
        </w:rPr>
        <w:t>（1）未违反《中华人民共和国政府采购法》第二十二条规定；未被“信用中国”（www.creditchina.gov.cn)、中国政府采购网（www.ccgp.gov.cn）列入失信被执行人、税收违法黑名单、政府采购严重违法失信行为记录名单。</w:t>
      </w:r>
    </w:p>
    <w:p w14:paraId="2AC7DCEC">
      <w:pPr>
        <w:spacing w:line="400" w:lineRule="exact"/>
        <w:rPr>
          <w:rFonts w:hint="eastAsia" w:asciiTheme="minorEastAsia" w:hAnsiTheme="minorEastAsia" w:eastAsiaTheme="minorEastAsia" w:cstheme="minorEastAsia"/>
          <w:color w:val="auto"/>
          <w:kern w:val="0"/>
          <w:sz w:val="24"/>
          <w:highlight w:val="none"/>
          <w:shd w:val="clear" w:color="auto" w:fill="auto"/>
          <w:lang w:eastAsia="zh-CN"/>
        </w:rPr>
      </w:pPr>
      <w:r>
        <w:rPr>
          <w:rFonts w:hint="eastAsia" w:asciiTheme="minorEastAsia" w:hAnsiTheme="minorEastAsia" w:eastAsiaTheme="minorEastAsia" w:cstheme="minorEastAsia"/>
          <w:color w:val="auto"/>
          <w:kern w:val="0"/>
          <w:sz w:val="24"/>
          <w:highlight w:val="none"/>
          <w:shd w:val="clear" w:color="auto" w:fill="auto"/>
          <w:lang w:eastAsia="zh-CN"/>
        </w:rPr>
        <w:t>（2）具有与本采购项目相适应的商品经营或服务能力的投标人；</w:t>
      </w:r>
    </w:p>
    <w:p w14:paraId="10B0853C">
      <w:pPr>
        <w:spacing w:line="400" w:lineRule="exact"/>
        <w:rPr>
          <w:rFonts w:hint="eastAsia" w:asciiTheme="minorEastAsia" w:hAnsiTheme="minorEastAsia" w:eastAsiaTheme="minorEastAsia" w:cstheme="minorEastAsia"/>
          <w:color w:val="auto"/>
          <w:kern w:val="0"/>
          <w:sz w:val="24"/>
          <w:highlight w:val="none"/>
          <w:shd w:val="clear" w:color="auto" w:fill="auto"/>
          <w:lang w:eastAsia="zh-CN"/>
        </w:rPr>
      </w:pPr>
      <w:r>
        <w:rPr>
          <w:rFonts w:hint="eastAsia" w:asciiTheme="minorEastAsia" w:hAnsiTheme="minorEastAsia" w:eastAsiaTheme="minorEastAsia" w:cstheme="minorEastAsia"/>
          <w:color w:val="auto"/>
          <w:kern w:val="0"/>
          <w:sz w:val="24"/>
          <w:highlight w:val="none"/>
          <w:shd w:val="clear" w:color="auto" w:fill="auto"/>
          <w:lang w:eastAsia="zh-CN"/>
        </w:rPr>
        <w:t>（3）本项目不接受联合体投标。</w:t>
      </w:r>
    </w:p>
    <w:p w14:paraId="3AACBD20">
      <w:pPr>
        <w:spacing w:line="400" w:lineRule="exact"/>
        <w:rPr>
          <w:rFonts w:hint="eastAsia" w:asciiTheme="minorEastAsia" w:hAnsiTheme="minorEastAsia" w:eastAsiaTheme="minorEastAsia" w:cstheme="minorEastAsia"/>
          <w:b/>
          <w:bCs/>
          <w:color w:val="auto"/>
          <w:kern w:val="0"/>
          <w:sz w:val="24"/>
          <w:highlight w:val="none"/>
          <w:shd w:val="clear" w:color="auto" w:fill="auto"/>
        </w:rPr>
      </w:pPr>
      <w:r>
        <w:rPr>
          <w:rFonts w:hint="eastAsia" w:asciiTheme="minorEastAsia" w:hAnsiTheme="minorEastAsia" w:eastAsiaTheme="minorEastAsia" w:cstheme="minorEastAsia"/>
          <w:b/>
          <w:bCs/>
          <w:color w:val="auto"/>
          <w:kern w:val="0"/>
          <w:sz w:val="24"/>
          <w:highlight w:val="none"/>
          <w:shd w:val="clear" w:color="auto" w:fill="auto"/>
        </w:rPr>
        <w:t>3.报名</w:t>
      </w:r>
    </w:p>
    <w:p w14:paraId="3F34432F">
      <w:pPr>
        <w:spacing w:line="400" w:lineRule="exact"/>
        <w:rPr>
          <w:rFonts w:hint="eastAsia" w:asciiTheme="minorEastAsia" w:hAnsiTheme="minorEastAsia" w:eastAsiaTheme="minorEastAsia" w:cstheme="minorEastAsia"/>
          <w:b/>
          <w:bCs/>
          <w:color w:val="auto"/>
          <w:kern w:val="0"/>
          <w:sz w:val="24"/>
          <w:highlight w:val="none"/>
          <w:u w:val="single"/>
          <w:shd w:val="clear" w:color="auto" w:fill="auto"/>
        </w:rPr>
      </w:pPr>
      <w:r>
        <w:rPr>
          <w:rFonts w:hint="eastAsia" w:asciiTheme="minorEastAsia" w:hAnsiTheme="minorEastAsia" w:eastAsiaTheme="minorEastAsia" w:cstheme="minorEastAsia"/>
          <w:b/>
          <w:bCs/>
          <w:color w:val="auto"/>
          <w:kern w:val="0"/>
          <w:sz w:val="24"/>
          <w:highlight w:val="none"/>
          <w:u w:val="single"/>
          <w:shd w:val="clear" w:color="auto" w:fill="auto"/>
        </w:rPr>
        <w:t>本项目无需报名，</w:t>
      </w:r>
      <w:bookmarkStart w:id="3" w:name="_Hlk59307647"/>
      <w:r>
        <w:rPr>
          <w:rFonts w:hint="eastAsia" w:asciiTheme="minorEastAsia" w:hAnsiTheme="minorEastAsia" w:eastAsiaTheme="minorEastAsia" w:cstheme="minorEastAsia"/>
          <w:b/>
          <w:bCs/>
          <w:color w:val="auto"/>
          <w:kern w:val="0"/>
          <w:sz w:val="24"/>
          <w:highlight w:val="none"/>
          <w:u w:val="single"/>
          <w:shd w:val="clear" w:color="auto" w:fill="auto"/>
        </w:rPr>
        <w:t>投标人须到临海市限额以下公共资源交易区域平台</w:t>
      </w:r>
    </w:p>
    <w:p w14:paraId="4C818E3B">
      <w:pPr>
        <w:spacing w:line="400" w:lineRule="exact"/>
        <w:rPr>
          <w:rFonts w:hint="eastAsia" w:asciiTheme="minorEastAsia" w:hAnsiTheme="minorEastAsia" w:eastAsiaTheme="minorEastAsia" w:cstheme="minorEastAsia"/>
          <w:b/>
          <w:bCs/>
          <w:color w:val="auto"/>
          <w:kern w:val="0"/>
          <w:sz w:val="24"/>
          <w:highlight w:val="none"/>
          <w:u w:val="single"/>
          <w:shd w:val="clear" w:color="auto" w:fill="auto"/>
        </w:rPr>
      </w:pPr>
      <w:r>
        <w:rPr>
          <w:rFonts w:hint="eastAsia" w:asciiTheme="minorEastAsia" w:hAnsiTheme="minorEastAsia" w:eastAsiaTheme="minorEastAsia" w:cstheme="minorEastAsia"/>
          <w:b/>
          <w:bCs/>
          <w:color w:val="auto"/>
          <w:kern w:val="0"/>
          <w:sz w:val="24"/>
          <w:highlight w:val="none"/>
          <w:u w:val="single"/>
          <w:shd w:val="clear" w:color="auto" w:fill="auto"/>
        </w:rPr>
        <w:t>（https://www.lhcqjy.com.cn/home）注册</w:t>
      </w:r>
      <w:bookmarkEnd w:id="3"/>
      <w:r>
        <w:rPr>
          <w:rFonts w:hint="eastAsia" w:asciiTheme="minorEastAsia" w:hAnsiTheme="minorEastAsia" w:eastAsiaTheme="minorEastAsia" w:cstheme="minorEastAsia"/>
          <w:b/>
          <w:bCs/>
          <w:color w:val="auto"/>
          <w:kern w:val="0"/>
          <w:sz w:val="24"/>
          <w:highlight w:val="none"/>
          <w:u w:val="single"/>
          <w:shd w:val="clear" w:color="auto" w:fill="auto"/>
        </w:rPr>
        <w:t>、提交审核通过后可参加投标，注册咨询联系人：梁工，联系电话：0576-85407095；</w:t>
      </w:r>
    </w:p>
    <w:p w14:paraId="3EE7017B">
      <w:pPr>
        <w:spacing w:line="400" w:lineRule="exact"/>
        <w:rPr>
          <w:rFonts w:hint="eastAsia" w:asciiTheme="minorEastAsia" w:hAnsiTheme="minorEastAsia" w:eastAsiaTheme="minorEastAsia" w:cstheme="minorEastAsia"/>
          <w:b/>
          <w:bCs/>
          <w:color w:val="auto"/>
          <w:kern w:val="0"/>
          <w:sz w:val="24"/>
          <w:highlight w:val="none"/>
          <w:shd w:val="clear" w:color="auto" w:fill="auto"/>
        </w:rPr>
      </w:pPr>
      <w:r>
        <w:rPr>
          <w:rFonts w:hint="eastAsia" w:asciiTheme="minorEastAsia" w:hAnsiTheme="minorEastAsia" w:eastAsiaTheme="minorEastAsia" w:cstheme="minorEastAsia"/>
          <w:b/>
          <w:bCs/>
          <w:color w:val="auto"/>
          <w:kern w:val="0"/>
          <w:sz w:val="24"/>
          <w:highlight w:val="none"/>
          <w:shd w:val="clear" w:color="auto" w:fill="auto"/>
        </w:rPr>
        <w:t>4.招标文件的获取</w:t>
      </w:r>
    </w:p>
    <w:p w14:paraId="64992D0C">
      <w:pPr>
        <w:spacing w:line="400" w:lineRule="exac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rPr>
        <w:t>采购文件售价：免费</w:t>
      </w:r>
    </w:p>
    <w:p w14:paraId="48E4B024">
      <w:pPr>
        <w:spacing w:line="400" w:lineRule="exact"/>
        <w:rPr>
          <w:rFonts w:hint="eastAsia" w:asciiTheme="minorEastAsia" w:hAnsiTheme="minorEastAsia" w:eastAsiaTheme="minorEastAsia" w:cstheme="minorEastAsia"/>
          <w:bCs/>
          <w:color w:val="auto"/>
          <w:sz w:val="24"/>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获取方式：凡有意参加投标者，在202</w:t>
      </w:r>
      <w:r>
        <w:rPr>
          <w:rFonts w:hint="eastAsia" w:asciiTheme="minorEastAsia" w:hAnsiTheme="minorEastAsia" w:eastAsiaTheme="minorEastAsia" w:cstheme="minorEastAsia"/>
          <w:bCs/>
          <w:color w:val="auto"/>
          <w:sz w:val="24"/>
          <w:highlight w:val="none"/>
          <w:shd w:val="clear" w:color="auto" w:fill="auto"/>
          <w:lang w:val="en-US" w:eastAsia="zh-CN"/>
        </w:rPr>
        <w:t>4</w:t>
      </w:r>
      <w:r>
        <w:rPr>
          <w:rFonts w:hint="eastAsia" w:asciiTheme="minorEastAsia" w:hAnsiTheme="minorEastAsia" w:eastAsiaTheme="minorEastAsia" w:cstheme="minorEastAsia"/>
          <w:bCs/>
          <w:color w:val="auto"/>
          <w:sz w:val="24"/>
          <w:highlight w:val="none"/>
          <w:shd w:val="clear" w:color="auto" w:fill="auto"/>
        </w:rPr>
        <w:t>年</w:t>
      </w:r>
      <w:r>
        <w:rPr>
          <w:rFonts w:hint="eastAsia" w:asciiTheme="minorEastAsia" w:hAnsiTheme="minorEastAsia" w:eastAsiaTheme="minorEastAsia" w:cstheme="minorEastAsia"/>
          <w:bCs/>
          <w:color w:val="auto"/>
          <w:sz w:val="24"/>
          <w:highlight w:val="none"/>
          <w:shd w:val="clear" w:color="auto" w:fill="auto"/>
          <w:lang w:val="en-US" w:eastAsia="zh-CN"/>
        </w:rPr>
        <w:t xml:space="preserve">  </w:t>
      </w:r>
      <w:r>
        <w:rPr>
          <w:rFonts w:hint="eastAsia" w:asciiTheme="minorEastAsia" w:hAnsiTheme="minorEastAsia" w:eastAsiaTheme="minorEastAsia" w:cstheme="minorEastAsia"/>
          <w:bCs/>
          <w:color w:val="auto"/>
          <w:sz w:val="24"/>
          <w:highlight w:val="none"/>
          <w:shd w:val="clear" w:color="auto" w:fill="auto"/>
        </w:rPr>
        <w:t>月</w:t>
      </w:r>
      <w:r>
        <w:rPr>
          <w:rFonts w:hint="eastAsia" w:asciiTheme="minorEastAsia" w:hAnsiTheme="minorEastAsia" w:eastAsiaTheme="minorEastAsia" w:cstheme="minorEastAsia"/>
          <w:bCs/>
          <w:color w:val="auto"/>
          <w:sz w:val="24"/>
          <w:highlight w:val="none"/>
          <w:shd w:val="clear" w:color="auto" w:fill="auto"/>
          <w:lang w:val="en-US" w:eastAsia="zh-CN"/>
        </w:rPr>
        <w:t xml:space="preserve">  </w:t>
      </w:r>
      <w:r>
        <w:rPr>
          <w:rFonts w:hint="eastAsia" w:asciiTheme="minorEastAsia" w:hAnsiTheme="minorEastAsia" w:eastAsiaTheme="minorEastAsia" w:cstheme="minorEastAsia"/>
          <w:bCs/>
          <w:color w:val="auto"/>
          <w:sz w:val="24"/>
          <w:highlight w:val="none"/>
          <w:shd w:val="clear" w:color="auto" w:fill="auto"/>
        </w:rPr>
        <w:t>日</w:t>
      </w:r>
      <w:r>
        <w:rPr>
          <w:rFonts w:hint="eastAsia" w:asciiTheme="minorEastAsia" w:hAnsiTheme="minorEastAsia" w:eastAsiaTheme="minorEastAsia" w:cstheme="minorEastAsia"/>
          <w:bCs/>
          <w:color w:val="auto"/>
          <w:sz w:val="24"/>
          <w:highlight w:val="none"/>
          <w:shd w:val="clear" w:color="auto" w:fill="auto"/>
          <w:lang w:val="en-US" w:eastAsia="zh-CN"/>
        </w:rPr>
        <w:t xml:space="preserve">   时   分</w:t>
      </w:r>
      <w:r>
        <w:rPr>
          <w:rFonts w:hint="eastAsia" w:asciiTheme="minorEastAsia" w:hAnsiTheme="minorEastAsia" w:eastAsiaTheme="minorEastAsia" w:cstheme="minorEastAsia"/>
          <w:bCs/>
          <w:color w:val="auto"/>
          <w:sz w:val="24"/>
          <w:highlight w:val="none"/>
          <w:shd w:val="clear" w:color="auto" w:fill="auto"/>
        </w:rPr>
        <w:t>前，到临海市限额以下公共资源交易区域平台可自行下载采购文件。</w:t>
      </w:r>
    </w:p>
    <w:p w14:paraId="7140256F">
      <w:pPr>
        <w:pStyle w:val="47"/>
        <w:spacing w:before="0" w:beforeAutospacing="0" w:after="0" w:afterAutospacing="0" w:line="400" w:lineRule="exact"/>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招标文件答疑：</w:t>
      </w:r>
      <w:r>
        <w:rPr>
          <w:rFonts w:hint="eastAsia" w:asciiTheme="minorEastAsia" w:hAnsiTheme="minorEastAsia" w:eastAsiaTheme="minorEastAsia" w:cstheme="minorEastAsia"/>
          <w:b/>
          <w:color w:val="auto"/>
          <w:highlight w:val="none"/>
          <w:shd w:val="clear" w:color="auto" w:fill="auto"/>
        </w:rPr>
        <w:t>投标人对采购文件提出质疑的，应当在获取采购文件或者采购文件公告期限届满之日（公告期限届满后获取采购文件的，以公告期限届满之日为准）起</w:t>
      </w:r>
      <w:r>
        <w:rPr>
          <w:rFonts w:hint="eastAsia" w:asciiTheme="minorEastAsia" w:hAnsiTheme="minorEastAsia" w:eastAsiaTheme="minorEastAsia" w:cstheme="minorEastAsia"/>
          <w:b/>
          <w:color w:val="auto"/>
          <w:highlight w:val="none"/>
          <w:u w:val="single"/>
          <w:shd w:val="clear" w:color="auto" w:fill="auto"/>
          <w:lang w:val="en-US" w:eastAsia="zh-CN"/>
        </w:rPr>
        <w:t>7</w:t>
      </w:r>
      <w:r>
        <w:rPr>
          <w:rFonts w:hint="eastAsia" w:asciiTheme="minorEastAsia" w:hAnsiTheme="minorEastAsia" w:eastAsiaTheme="minorEastAsia" w:cstheme="minorEastAsia"/>
          <w:b/>
          <w:color w:val="auto"/>
          <w:highlight w:val="none"/>
          <w:shd w:val="clear" w:color="auto" w:fill="auto"/>
        </w:rPr>
        <w:t>个工作日内提出，否则被质疑人可不予接受。</w:t>
      </w:r>
    </w:p>
    <w:p w14:paraId="1FF3F6EE">
      <w:pPr>
        <w:pStyle w:val="47"/>
        <w:spacing w:before="0" w:beforeAutospacing="0" w:after="0" w:afterAutospacing="0" w:line="400" w:lineRule="exact"/>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b/>
          <w:bCs/>
          <w:color w:val="auto"/>
          <w:highlight w:val="none"/>
          <w:shd w:val="clear" w:color="auto" w:fill="auto"/>
        </w:rPr>
        <w:t>5.投标保证金</w:t>
      </w:r>
    </w:p>
    <w:p w14:paraId="519A8936">
      <w:pPr>
        <w:spacing w:line="400" w:lineRule="exac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本项目不收取投标保证金。</w:t>
      </w:r>
    </w:p>
    <w:p w14:paraId="373E314D">
      <w:pPr>
        <w:spacing w:line="400" w:lineRule="exact"/>
        <w:rPr>
          <w:rFonts w:hint="eastAsia" w:asciiTheme="minorEastAsia" w:hAnsiTheme="minorEastAsia" w:eastAsiaTheme="minorEastAsia" w:cstheme="minorEastAsia"/>
          <w:b/>
          <w:bCs/>
          <w:color w:val="auto"/>
          <w:kern w:val="0"/>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6</w:t>
      </w:r>
      <w:r>
        <w:rPr>
          <w:rFonts w:hint="eastAsia" w:asciiTheme="minorEastAsia" w:hAnsiTheme="minorEastAsia" w:eastAsiaTheme="minorEastAsia" w:cstheme="minorEastAsia"/>
          <w:b/>
          <w:bCs/>
          <w:color w:val="auto"/>
          <w:kern w:val="0"/>
          <w:sz w:val="24"/>
          <w:highlight w:val="none"/>
          <w:shd w:val="clear" w:color="auto" w:fill="auto"/>
        </w:rPr>
        <w:t>.投标说明</w:t>
      </w:r>
    </w:p>
    <w:p w14:paraId="6C508861">
      <w:pPr>
        <w:spacing w:line="400" w:lineRule="exac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rPr>
        <w:t>（1）本项目实行电子投标，投标人应按照本项目招标文件求编制、加密并递交投标文件。投标人在使用系统进行投标的过程中遇到涉及平台使用的任何问题，可致电平台技术支持联系方式：15267291759。</w:t>
      </w:r>
    </w:p>
    <w:p w14:paraId="44B263B0">
      <w:pPr>
        <w:spacing w:line="400" w:lineRule="exac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rPr>
        <w:t>（2）投标人通过临海市限额以下公共资源交易区域平台投标编制工具制作电子投标文件，投标编制工具请投标人自行前往临海市限额以下公共资源交易区域平台交易系统下载（https://tyrzzx.lhcqjy.com.cn/login），电子投标具体流程详见临海市限额以下公共资源交易区域平台-办事指南的操作说明。</w:t>
      </w:r>
    </w:p>
    <w:p w14:paraId="56D56D50">
      <w:pPr>
        <w:spacing w:line="400" w:lineRule="exac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rPr>
        <w:t>（3）投标人应在开标前完成CA数字证书办理。（办理流程详见临海市限额以下公共资源交易区域平台-办事指南的操作说明）。</w:t>
      </w:r>
    </w:p>
    <w:p w14:paraId="11DCE559">
      <w:pPr>
        <w:spacing w:line="400" w:lineRule="exact"/>
        <w:rPr>
          <w:rFonts w:hint="eastAsia" w:asciiTheme="minorEastAsia" w:hAnsiTheme="minorEastAsia" w:eastAsiaTheme="minorEastAsia" w:cstheme="minorEastAsia"/>
          <w:b/>
          <w:bCs/>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rPr>
        <w:t>（4）投标人应当在投标截止时间前完成电子投标文件的传输递交，并可以补充、修改或者撤回电子投标文件。补充或者修改电子投标文件的，应当先行撤回原文件，补充、修改后重新传输递交。</w:t>
      </w:r>
      <w:r>
        <w:rPr>
          <w:rFonts w:hint="eastAsia" w:asciiTheme="minorEastAsia" w:hAnsiTheme="minorEastAsia" w:eastAsiaTheme="minorEastAsia" w:cstheme="minorEastAsia"/>
          <w:b/>
          <w:bCs/>
          <w:color w:val="auto"/>
          <w:kern w:val="0"/>
          <w:sz w:val="24"/>
          <w:highlight w:val="none"/>
          <w:shd w:val="clear" w:color="auto" w:fill="auto"/>
        </w:rPr>
        <w:t>投标截止时间后传输、递交的投标文件，将被拒收。</w:t>
      </w:r>
    </w:p>
    <w:p w14:paraId="408398E1">
      <w:pPr>
        <w:spacing w:line="400" w:lineRule="exact"/>
        <w:rPr>
          <w:rFonts w:hint="eastAsia" w:asciiTheme="minorEastAsia" w:hAnsiTheme="minorEastAsia" w:eastAsiaTheme="minorEastAsia" w:cstheme="minorEastAsia"/>
          <w:b/>
          <w:bCs/>
          <w:color w:val="auto"/>
          <w:kern w:val="0"/>
          <w:sz w:val="24"/>
          <w:highlight w:val="none"/>
          <w:shd w:val="clear" w:color="auto" w:fill="auto"/>
        </w:rPr>
      </w:pPr>
      <w:r>
        <w:rPr>
          <w:rFonts w:hint="eastAsia" w:asciiTheme="minorEastAsia" w:hAnsiTheme="minorEastAsia" w:eastAsiaTheme="minorEastAsia" w:cstheme="minorEastAsia"/>
          <w:b/>
          <w:bCs/>
          <w:color w:val="auto"/>
          <w:kern w:val="0"/>
          <w:sz w:val="24"/>
          <w:highlight w:val="none"/>
          <w:shd w:val="clear" w:color="auto" w:fill="auto"/>
        </w:rPr>
        <w:t>（5）本招标文件中关于电子招投标内容、流程如与</w:t>
      </w:r>
      <w:r>
        <w:rPr>
          <w:rFonts w:hint="eastAsia" w:asciiTheme="minorEastAsia" w:hAnsiTheme="minorEastAsia" w:eastAsiaTheme="minorEastAsia" w:cstheme="minorEastAsia"/>
          <w:color w:val="auto"/>
          <w:kern w:val="0"/>
          <w:sz w:val="24"/>
          <w:highlight w:val="none"/>
          <w:shd w:val="clear" w:color="auto" w:fill="auto"/>
        </w:rPr>
        <w:t>临海市限额以下公共资源交易区域平台</w:t>
      </w:r>
      <w:r>
        <w:rPr>
          <w:rFonts w:hint="eastAsia" w:asciiTheme="minorEastAsia" w:hAnsiTheme="minorEastAsia" w:eastAsiaTheme="minorEastAsia" w:cstheme="minorEastAsia"/>
          <w:b/>
          <w:bCs/>
          <w:color w:val="auto"/>
          <w:kern w:val="0"/>
          <w:sz w:val="24"/>
          <w:highlight w:val="none"/>
          <w:shd w:val="clear" w:color="auto" w:fill="auto"/>
        </w:rPr>
        <w:t>中最新的内容、操作不一致的，以平台中的要求为准。</w:t>
      </w:r>
    </w:p>
    <w:p w14:paraId="746A3CF5">
      <w:pPr>
        <w:spacing w:line="400" w:lineRule="exac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7</w:t>
      </w:r>
      <w:r>
        <w:rPr>
          <w:rFonts w:hint="eastAsia" w:asciiTheme="minorEastAsia" w:hAnsiTheme="minorEastAsia" w:eastAsiaTheme="minorEastAsia" w:cstheme="minorEastAsia"/>
          <w:b/>
          <w:color w:val="auto"/>
          <w:kern w:val="0"/>
          <w:sz w:val="24"/>
          <w:highlight w:val="none"/>
          <w:shd w:val="clear" w:color="auto" w:fill="auto"/>
        </w:rPr>
        <w:t>.</w:t>
      </w:r>
      <w:r>
        <w:rPr>
          <w:rFonts w:hint="eastAsia" w:asciiTheme="minorEastAsia" w:hAnsiTheme="minorEastAsia" w:eastAsiaTheme="minorEastAsia" w:cstheme="minorEastAsia"/>
          <w:b/>
          <w:color w:val="auto"/>
          <w:sz w:val="24"/>
          <w:highlight w:val="none"/>
          <w:shd w:val="clear" w:color="auto" w:fill="auto"/>
        </w:rPr>
        <w:t>投标文件的组成、效力</w:t>
      </w:r>
    </w:p>
    <w:p w14:paraId="2396736F">
      <w:pPr>
        <w:spacing w:line="400" w:lineRule="exac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（1）本项目实行电子投标，投标人应准备电子投标文件，本项目线下无需提供任何备份投标文件。电子投标文件应按本招标文件要求编制。</w:t>
      </w:r>
    </w:p>
    <w:p w14:paraId="5BA3FD3E">
      <w:pPr>
        <w:spacing w:line="400" w:lineRule="exac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（2）未在</w:t>
      </w:r>
      <w:r>
        <w:rPr>
          <w:rFonts w:hint="eastAsia" w:asciiTheme="minorEastAsia" w:hAnsiTheme="minorEastAsia" w:eastAsiaTheme="minorEastAsia" w:cstheme="minorEastAsia"/>
          <w:color w:val="auto"/>
          <w:kern w:val="0"/>
          <w:sz w:val="24"/>
          <w:highlight w:val="none"/>
          <w:shd w:val="clear" w:color="auto" w:fill="auto"/>
        </w:rPr>
        <w:t>“临海市限额以下公共资源交易区域平台”</w:t>
      </w:r>
      <w:r>
        <w:rPr>
          <w:rFonts w:hint="eastAsia" w:asciiTheme="minorEastAsia" w:hAnsiTheme="minorEastAsia" w:eastAsiaTheme="minorEastAsia" w:cstheme="minorEastAsia"/>
          <w:color w:val="auto"/>
          <w:sz w:val="24"/>
          <w:highlight w:val="none"/>
          <w:shd w:val="clear" w:color="auto" w:fill="auto"/>
        </w:rPr>
        <w:t>传输递交电子投标文件的，投标无效。</w:t>
      </w:r>
    </w:p>
    <w:p w14:paraId="352E819C">
      <w:pPr>
        <w:spacing w:line="400" w:lineRule="exac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8.投标截止时间及电子投标文件的递交</w:t>
      </w:r>
    </w:p>
    <w:p w14:paraId="67B3FF49">
      <w:pPr>
        <w:spacing w:line="400" w:lineRule="exac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b/>
          <w:bCs/>
          <w:color w:val="auto"/>
          <w:kern w:val="0"/>
          <w:sz w:val="24"/>
          <w:highlight w:val="none"/>
          <w:shd w:val="clear" w:color="auto" w:fill="auto"/>
        </w:rPr>
        <w:t>电子投标文件</w:t>
      </w:r>
      <w:r>
        <w:rPr>
          <w:rFonts w:hint="eastAsia" w:asciiTheme="minorEastAsia" w:hAnsiTheme="minorEastAsia" w:eastAsiaTheme="minorEastAsia" w:cstheme="minorEastAsia"/>
          <w:b/>
          <w:color w:val="auto"/>
          <w:sz w:val="24"/>
          <w:highlight w:val="none"/>
          <w:shd w:val="clear" w:color="auto" w:fill="auto"/>
        </w:rPr>
        <w:t>投标截止时间：202</w:t>
      </w:r>
      <w:r>
        <w:rPr>
          <w:rFonts w:hint="eastAsia" w:asciiTheme="minorEastAsia" w:hAnsiTheme="minorEastAsia" w:eastAsiaTheme="minorEastAsia" w:cstheme="minorEastAsia"/>
          <w:b/>
          <w:color w:val="auto"/>
          <w:sz w:val="24"/>
          <w:highlight w:val="none"/>
          <w:shd w:val="clear" w:color="auto" w:fill="auto"/>
          <w:lang w:val="en-US" w:eastAsia="zh-CN"/>
        </w:rPr>
        <w:t>4</w:t>
      </w:r>
      <w:r>
        <w:rPr>
          <w:rFonts w:hint="eastAsia" w:asciiTheme="minorEastAsia" w:hAnsiTheme="minorEastAsia" w:eastAsiaTheme="minorEastAsia" w:cstheme="minorEastAsia"/>
          <w:b/>
          <w:color w:val="auto"/>
          <w:sz w:val="24"/>
          <w:highlight w:val="none"/>
          <w:shd w:val="clear" w:color="auto" w:fill="auto"/>
        </w:rPr>
        <w:t>年</w:t>
      </w:r>
      <w:r>
        <w:rPr>
          <w:rFonts w:hint="eastAsia" w:asciiTheme="minorEastAsia" w:hAnsiTheme="minorEastAsia" w:eastAsiaTheme="minorEastAsia" w:cstheme="minorEastAsia"/>
          <w:b/>
          <w:color w:val="auto"/>
          <w:sz w:val="24"/>
          <w:highlight w:val="none"/>
          <w:shd w:val="clear" w:color="auto" w:fill="auto"/>
          <w:lang w:val="en-US" w:eastAsia="zh-CN"/>
        </w:rPr>
        <w:t xml:space="preserve">  </w:t>
      </w:r>
      <w:r>
        <w:rPr>
          <w:rFonts w:hint="eastAsia" w:asciiTheme="minorEastAsia" w:hAnsiTheme="minorEastAsia" w:eastAsiaTheme="minorEastAsia" w:cstheme="minorEastAsia"/>
          <w:b/>
          <w:color w:val="auto"/>
          <w:sz w:val="24"/>
          <w:highlight w:val="none"/>
          <w:shd w:val="clear" w:color="auto" w:fill="auto"/>
        </w:rPr>
        <w:t>月</w:t>
      </w:r>
      <w:r>
        <w:rPr>
          <w:rFonts w:hint="eastAsia" w:asciiTheme="minorEastAsia" w:hAnsiTheme="minorEastAsia" w:eastAsiaTheme="minorEastAsia" w:cstheme="minorEastAsia"/>
          <w:b/>
          <w:color w:val="auto"/>
          <w:sz w:val="24"/>
          <w:highlight w:val="none"/>
          <w:shd w:val="clear" w:color="auto" w:fill="auto"/>
          <w:lang w:val="en-US" w:eastAsia="zh-CN"/>
        </w:rPr>
        <w:t xml:space="preserve">  </w:t>
      </w:r>
      <w:r>
        <w:rPr>
          <w:rFonts w:hint="eastAsia" w:asciiTheme="minorEastAsia" w:hAnsiTheme="minorEastAsia" w:eastAsiaTheme="minorEastAsia" w:cstheme="minorEastAsia"/>
          <w:b/>
          <w:color w:val="auto"/>
          <w:sz w:val="24"/>
          <w:highlight w:val="none"/>
          <w:shd w:val="clear" w:color="auto" w:fill="auto"/>
        </w:rPr>
        <w:t>日</w:t>
      </w:r>
      <w:r>
        <w:rPr>
          <w:rFonts w:hint="eastAsia" w:asciiTheme="minorEastAsia" w:hAnsiTheme="minorEastAsia" w:eastAsiaTheme="minorEastAsia" w:cstheme="minorEastAsia"/>
          <w:b/>
          <w:color w:val="auto"/>
          <w:sz w:val="24"/>
          <w:highlight w:val="none"/>
          <w:shd w:val="clear" w:color="auto" w:fill="auto"/>
          <w:lang w:val="en-US" w:eastAsia="zh-CN"/>
        </w:rPr>
        <w:t xml:space="preserve">   </w:t>
      </w:r>
      <w:r>
        <w:rPr>
          <w:rFonts w:hint="eastAsia" w:asciiTheme="minorEastAsia" w:hAnsiTheme="minorEastAsia" w:eastAsiaTheme="minorEastAsia" w:cstheme="minorEastAsia"/>
          <w:b/>
          <w:color w:val="auto"/>
          <w:sz w:val="24"/>
          <w:highlight w:val="none"/>
          <w:shd w:val="clear" w:color="auto" w:fill="auto"/>
        </w:rPr>
        <w:t>时</w:t>
      </w:r>
      <w:r>
        <w:rPr>
          <w:rFonts w:hint="eastAsia" w:asciiTheme="minorEastAsia" w:hAnsiTheme="minorEastAsia" w:eastAsiaTheme="minorEastAsia" w:cstheme="minorEastAsia"/>
          <w:b/>
          <w:color w:val="auto"/>
          <w:sz w:val="24"/>
          <w:highlight w:val="none"/>
          <w:shd w:val="clear" w:color="auto" w:fill="auto"/>
          <w:lang w:val="en-US" w:eastAsia="zh-CN"/>
        </w:rPr>
        <w:t xml:space="preserve">  </w:t>
      </w:r>
      <w:r>
        <w:rPr>
          <w:rFonts w:hint="eastAsia" w:asciiTheme="minorEastAsia" w:hAnsiTheme="minorEastAsia" w:eastAsiaTheme="minorEastAsia" w:cstheme="minorEastAsia"/>
          <w:b/>
          <w:color w:val="auto"/>
          <w:sz w:val="24"/>
          <w:highlight w:val="none"/>
          <w:shd w:val="clear" w:color="auto" w:fill="auto"/>
        </w:rPr>
        <w:t>分，</w:t>
      </w:r>
      <w:r>
        <w:rPr>
          <w:rFonts w:hint="eastAsia" w:asciiTheme="minorEastAsia" w:hAnsiTheme="minorEastAsia" w:eastAsiaTheme="minorEastAsia" w:cstheme="minorEastAsia"/>
          <w:color w:val="auto"/>
          <w:kern w:val="0"/>
          <w:sz w:val="24"/>
          <w:highlight w:val="none"/>
          <w:shd w:val="clear" w:color="auto" w:fill="auto"/>
        </w:rPr>
        <w:t>投标人应于投标截止时间之前将电子投标文件上传到“临海市限额以下公共资源交易区域平台”。投标截止时间前未完成传输电子投标文件的</w:t>
      </w:r>
      <w:r>
        <w:rPr>
          <w:rFonts w:hint="eastAsia" w:asciiTheme="minorEastAsia" w:hAnsiTheme="minorEastAsia" w:eastAsiaTheme="minorEastAsia" w:cstheme="minorEastAsia"/>
          <w:color w:val="auto"/>
          <w:sz w:val="24"/>
          <w:highlight w:val="none"/>
          <w:shd w:val="clear" w:color="auto" w:fill="auto"/>
        </w:rPr>
        <w:t>，投标无效。</w:t>
      </w:r>
    </w:p>
    <w:p w14:paraId="31FE60DB">
      <w:pPr>
        <w:spacing w:line="400" w:lineRule="exac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9.</w:t>
      </w:r>
      <w:r>
        <w:rPr>
          <w:rFonts w:hint="eastAsia" w:asciiTheme="minorEastAsia" w:hAnsiTheme="minorEastAsia" w:eastAsiaTheme="minorEastAsia" w:cstheme="minorEastAsia"/>
          <w:color w:val="auto"/>
          <w:kern w:val="0"/>
          <w:sz w:val="24"/>
          <w:highlight w:val="none"/>
          <w:shd w:val="clear" w:color="auto" w:fill="auto"/>
        </w:rPr>
        <w:t>临海市限额以下公共资源交易区域平台</w:t>
      </w:r>
      <w:r>
        <w:rPr>
          <w:rFonts w:hint="eastAsia" w:asciiTheme="minorEastAsia" w:hAnsiTheme="minorEastAsia" w:eastAsiaTheme="minorEastAsia" w:cstheme="minorEastAsia"/>
          <w:b/>
          <w:color w:val="auto"/>
          <w:sz w:val="24"/>
          <w:highlight w:val="none"/>
          <w:shd w:val="clear" w:color="auto" w:fill="auto"/>
        </w:rPr>
        <w:t xml:space="preserve">及开评标期间出现网络故障或停电时的应急处理措施：      </w:t>
      </w:r>
    </w:p>
    <w:p w14:paraId="4B989992">
      <w:pPr>
        <w:spacing w:line="400" w:lineRule="exact"/>
        <w:rPr>
          <w:rFonts w:hint="eastAsia" w:asciiTheme="minorEastAsia" w:hAnsiTheme="minorEastAsia" w:eastAsiaTheme="minorEastAsia" w:cstheme="minorEastAsia"/>
          <w:bCs/>
          <w:color w:val="auto"/>
          <w:sz w:val="24"/>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（1）开评标期间出现网络故障或停电如短时间内（半天内）可以排除并能恢复正常使用的，为不耽误项目进度，招标人（代理机构）可宣布待故障排除后再进行正常开标活动；</w:t>
      </w:r>
    </w:p>
    <w:p w14:paraId="7315CAD7">
      <w:pPr>
        <w:spacing w:line="400" w:lineRule="exact"/>
        <w:rPr>
          <w:rFonts w:hint="eastAsia" w:asciiTheme="minorEastAsia" w:hAnsiTheme="minorEastAsia" w:eastAsiaTheme="minorEastAsia" w:cstheme="minorEastAsia"/>
          <w:bCs/>
          <w:color w:val="auto"/>
          <w:sz w:val="24"/>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（2）开评标期间出现网络故障或停电在短时间内不能排除，且无法恢复正常使用的，招标人（代理机构）可宣布暂停招标活动，招标人（代理机构）应办理延期开标手续，并及时发布更正公告择日另行开标。</w:t>
      </w:r>
    </w:p>
    <w:p w14:paraId="28E3FCB7">
      <w:pPr>
        <w:spacing w:line="400" w:lineRule="exac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10.开标</w:t>
      </w:r>
    </w:p>
    <w:p w14:paraId="2ABBC461">
      <w:pPr>
        <w:spacing w:line="400" w:lineRule="exac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开标时间：</w:t>
      </w:r>
      <w:r>
        <w:rPr>
          <w:rFonts w:hint="eastAsia" w:asciiTheme="minorEastAsia" w:hAnsiTheme="minorEastAsia" w:eastAsiaTheme="minorEastAsia" w:cstheme="minorEastAsia"/>
          <w:b/>
          <w:color w:val="auto"/>
          <w:sz w:val="24"/>
          <w:highlight w:val="none"/>
          <w:shd w:val="clear" w:color="auto" w:fill="auto"/>
        </w:rPr>
        <w:t>202</w:t>
      </w:r>
      <w:r>
        <w:rPr>
          <w:rFonts w:hint="eastAsia" w:asciiTheme="minorEastAsia" w:hAnsiTheme="minorEastAsia" w:eastAsiaTheme="minorEastAsia" w:cstheme="minorEastAsia"/>
          <w:b/>
          <w:color w:val="auto"/>
          <w:sz w:val="24"/>
          <w:highlight w:val="none"/>
          <w:shd w:val="clear" w:color="auto" w:fill="auto"/>
          <w:lang w:val="en-US" w:eastAsia="zh-CN"/>
        </w:rPr>
        <w:t>4</w:t>
      </w:r>
      <w:r>
        <w:rPr>
          <w:rFonts w:hint="eastAsia" w:asciiTheme="minorEastAsia" w:hAnsiTheme="minorEastAsia" w:eastAsiaTheme="minorEastAsia" w:cstheme="minorEastAsia"/>
          <w:b/>
          <w:color w:val="auto"/>
          <w:sz w:val="24"/>
          <w:highlight w:val="none"/>
          <w:shd w:val="clear" w:color="auto" w:fill="auto"/>
        </w:rPr>
        <w:t>年</w:t>
      </w:r>
      <w:r>
        <w:rPr>
          <w:rFonts w:hint="eastAsia" w:asciiTheme="minorEastAsia" w:hAnsiTheme="minorEastAsia" w:eastAsiaTheme="minorEastAsia" w:cstheme="minorEastAsia"/>
          <w:b/>
          <w:color w:val="auto"/>
          <w:sz w:val="24"/>
          <w:highlight w:val="none"/>
          <w:shd w:val="clear" w:color="auto" w:fill="auto"/>
          <w:lang w:val="en-US" w:eastAsia="zh-CN"/>
        </w:rPr>
        <w:t xml:space="preserve">  </w:t>
      </w:r>
      <w:r>
        <w:rPr>
          <w:rFonts w:hint="eastAsia" w:asciiTheme="minorEastAsia" w:hAnsiTheme="minorEastAsia" w:eastAsiaTheme="minorEastAsia" w:cstheme="minorEastAsia"/>
          <w:b/>
          <w:color w:val="auto"/>
          <w:sz w:val="24"/>
          <w:highlight w:val="none"/>
          <w:shd w:val="clear" w:color="auto" w:fill="auto"/>
        </w:rPr>
        <w:t>月</w:t>
      </w:r>
      <w:r>
        <w:rPr>
          <w:rFonts w:hint="eastAsia" w:asciiTheme="minorEastAsia" w:hAnsiTheme="minorEastAsia" w:eastAsiaTheme="minorEastAsia" w:cstheme="minorEastAsia"/>
          <w:b/>
          <w:color w:val="auto"/>
          <w:sz w:val="24"/>
          <w:highlight w:val="none"/>
          <w:shd w:val="clear" w:color="auto" w:fill="auto"/>
          <w:lang w:val="en-US" w:eastAsia="zh-CN"/>
        </w:rPr>
        <w:t xml:space="preserve">  </w:t>
      </w:r>
      <w:r>
        <w:rPr>
          <w:rFonts w:hint="eastAsia" w:asciiTheme="minorEastAsia" w:hAnsiTheme="minorEastAsia" w:eastAsiaTheme="minorEastAsia" w:cstheme="minorEastAsia"/>
          <w:b/>
          <w:color w:val="auto"/>
          <w:sz w:val="24"/>
          <w:highlight w:val="none"/>
          <w:shd w:val="clear" w:color="auto" w:fill="auto"/>
        </w:rPr>
        <w:t>日</w:t>
      </w:r>
      <w:r>
        <w:rPr>
          <w:rFonts w:hint="eastAsia" w:asciiTheme="minorEastAsia" w:hAnsiTheme="minorEastAsia" w:eastAsiaTheme="minorEastAsia" w:cstheme="minorEastAsia"/>
          <w:b/>
          <w:color w:val="auto"/>
          <w:sz w:val="24"/>
          <w:highlight w:val="none"/>
          <w:shd w:val="clear" w:color="auto" w:fill="auto"/>
          <w:lang w:val="en-US" w:eastAsia="zh-CN"/>
        </w:rPr>
        <w:t xml:space="preserve">   </w:t>
      </w:r>
      <w:r>
        <w:rPr>
          <w:rFonts w:hint="eastAsia" w:asciiTheme="minorEastAsia" w:hAnsiTheme="minorEastAsia" w:eastAsiaTheme="minorEastAsia" w:cstheme="minorEastAsia"/>
          <w:b/>
          <w:color w:val="auto"/>
          <w:sz w:val="24"/>
          <w:highlight w:val="none"/>
          <w:shd w:val="clear" w:color="auto" w:fill="auto"/>
        </w:rPr>
        <w:t>时</w:t>
      </w:r>
      <w:r>
        <w:rPr>
          <w:rFonts w:hint="eastAsia" w:asciiTheme="minorEastAsia" w:hAnsiTheme="minorEastAsia" w:eastAsiaTheme="minorEastAsia" w:cstheme="minorEastAsia"/>
          <w:b/>
          <w:color w:val="auto"/>
          <w:sz w:val="24"/>
          <w:highlight w:val="none"/>
          <w:shd w:val="clear" w:color="auto" w:fill="auto"/>
          <w:lang w:val="en-US" w:eastAsia="zh-CN"/>
        </w:rPr>
        <w:t xml:space="preserve">  </w:t>
      </w:r>
      <w:r>
        <w:rPr>
          <w:rFonts w:hint="eastAsia" w:asciiTheme="minorEastAsia" w:hAnsiTheme="minorEastAsia" w:eastAsiaTheme="minorEastAsia" w:cstheme="minorEastAsia"/>
          <w:b/>
          <w:color w:val="auto"/>
          <w:sz w:val="24"/>
          <w:highlight w:val="none"/>
          <w:shd w:val="clear" w:color="auto" w:fill="auto"/>
        </w:rPr>
        <w:t>分</w:t>
      </w:r>
      <w:r>
        <w:rPr>
          <w:rFonts w:hint="eastAsia" w:asciiTheme="minorEastAsia" w:hAnsiTheme="minorEastAsia" w:eastAsiaTheme="minorEastAsia" w:cstheme="minorEastAsia"/>
          <w:color w:val="auto"/>
          <w:sz w:val="24"/>
          <w:highlight w:val="none"/>
          <w:shd w:val="clear" w:color="auto" w:fill="auto"/>
        </w:rPr>
        <w:t>。</w:t>
      </w:r>
      <w:r>
        <w:rPr>
          <w:rFonts w:hint="eastAsia" w:asciiTheme="minorEastAsia" w:hAnsiTheme="minorEastAsia" w:eastAsiaTheme="minorEastAsia" w:cstheme="minorEastAsia"/>
          <w:color w:val="auto"/>
          <w:sz w:val="24"/>
          <w:highlight w:val="none"/>
          <w:shd w:val="clear" w:color="auto" w:fill="auto"/>
        </w:rPr>
        <w:br w:type="textWrapping"/>
      </w:r>
      <w:r>
        <w:rPr>
          <w:rFonts w:hint="eastAsia" w:asciiTheme="minorEastAsia" w:hAnsiTheme="minorEastAsia" w:eastAsiaTheme="minorEastAsia" w:cstheme="minorEastAsia"/>
          <w:color w:val="auto"/>
          <w:sz w:val="24"/>
          <w:highlight w:val="none"/>
          <w:shd w:val="clear" w:color="auto" w:fill="auto"/>
        </w:rPr>
        <w:t>开标地点：</w:t>
      </w:r>
      <w:r>
        <w:rPr>
          <w:rFonts w:hint="eastAsia" w:asciiTheme="minorEastAsia" w:hAnsiTheme="minorEastAsia" w:eastAsiaTheme="minorEastAsia" w:cstheme="minorEastAsia"/>
          <w:color w:val="auto"/>
          <w:sz w:val="24"/>
          <w:highlight w:val="none"/>
          <w:u w:val="single"/>
          <w:shd w:val="clear" w:color="auto" w:fill="auto"/>
        </w:rPr>
        <w:t>临海市限额以下公共资源交易区域平台</w:t>
      </w:r>
      <w:r>
        <w:rPr>
          <w:rFonts w:hint="eastAsia" w:asciiTheme="minorEastAsia" w:hAnsiTheme="minorEastAsia" w:eastAsiaTheme="minorEastAsia" w:cstheme="minorEastAsia"/>
          <w:color w:val="auto"/>
          <w:sz w:val="24"/>
          <w:highlight w:val="none"/>
          <w:u w:val="single"/>
          <w:shd w:val="clear" w:color="auto" w:fill="auto"/>
          <w:lang w:val="en-US" w:eastAsia="zh-CN"/>
        </w:rPr>
        <w:t>南</w:t>
      </w:r>
      <w:r>
        <w:rPr>
          <w:rFonts w:hint="eastAsia" w:asciiTheme="minorEastAsia" w:hAnsiTheme="minorEastAsia" w:eastAsiaTheme="minorEastAsia" w:cstheme="minorEastAsia"/>
          <w:color w:val="auto"/>
          <w:sz w:val="24"/>
          <w:highlight w:val="none"/>
          <w:u w:val="single"/>
          <w:shd w:val="clear" w:color="auto" w:fill="auto"/>
        </w:rPr>
        <w:t>部开标室</w:t>
      </w:r>
      <w:r>
        <w:rPr>
          <w:rFonts w:hint="eastAsia" w:asciiTheme="minorEastAsia" w:hAnsiTheme="minorEastAsia" w:eastAsiaTheme="minorEastAsia" w:cstheme="minorEastAsia"/>
          <w:color w:val="auto"/>
          <w:sz w:val="24"/>
          <w:highlight w:val="none"/>
          <w:u w:val="single"/>
          <w:shd w:val="clear" w:color="auto" w:fill="auto"/>
          <w:lang w:val="en-US" w:eastAsia="zh-CN"/>
        </w:rPr>
        <w:t xml:space="preserve">  </w:t>
      </w:r>
      <w:r>
        <w:rPr>
          <w:rFonts w:hint="eastAsia" w:asciiTheme="minorEastAsia" w:hAnsiTheme="minorEastAsia" w:eastAsiaTheme="minorEastAsia" w:cstheme="minorEastAsia"/>
          <w:color w:val="auto"/>
          <w:sz w:val="24"/>
          <w:highlight w:val="none"/>
          <w:u w:val="single"/>
          <w:shd w:val="clear" w:color="auto" w:fill="auto"/>
        </w:rPr>
        <w:t>（</w:t>
      </w:r>
      <w:r>
        <w:rPr>
          <w:rFonts w:hint="eastAsia" w:asciiTheme="minorEastAsia" w:hAnsiTheme="minorEastAsia" w:eastAsiaTheme="minorEastAsia" w:cstheme="minorEastAsia"/>
          <w:color w:val="auto"/>
          <w:sz w:val="24"/>
          <w:highlight w:val="none"/>
          <w:u w:val="single"/>
          <w:shd w:val="clear" w:color="auto" w:fill="auto"/>
          <w:lang w:eastAsia="zh-CN"/>
        </w:rPr>
        <w:t>临海市江南街道春和路下岙余村办公大楼2楼</w:t>
      </w:r>
      <w:r>
        <w:rPr>
          <w:rFonts w:hint="eastAsia" w:asciiTheme="minorEastAsia" w:hAnsiTheme="minorEastAsia" w:eastAsiaTheme="minorEastAsia" w:cstheme="minorEastAsia"/>
          <w:color w:val="auto"/>
          <w:sz w:val="24"/>
          <w:highlight w:val="none"/>
          <w:u w:val="single"/>
          <w:shd w:val="clear" w:color="auto" w:fill="auto"/>
        </w:rPr>
        <w:t>）</w:t>
      </w:r>
      <w:r>
        <w:rPr>
          <w:rFonts w:hint="eastAsia" w:asciiTheme="minorEastAsia" w:hAnsiTheme="minorEastAsia" w:eastAsiaTheme="minorEastAsia" w:cstheme="minorEastAsia"/>
          <w:color w:val="auto"/>
          <w:sz w:val="24"/>
          <w:highlight w:val="none"/>
          <w:shd w:val="clear" w:color="auto" w:fill="auto"/>
        </w:rPr>
        <w:t>（不见面开标大厅）</w:t>
      </w:r>
    </w:p>
    <w:p w14:paraId="143E141F">
      <w:pPr>
        <w:spacing w:line="400" w:lineRule="exac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11.发布公告的媒介</w:t>
      </w:r>
      <w:r>
        <w:rPr>
          <w:rFonts w:hint="eastAsia" w:asciiTheme="minorEastAsia" w:hAnsiTheme="minorEastAsia" w:eastAsiaTheme="minorEastAsia" w:cstheme="minorEastAsia"/>
          <w:color w:val="auto"/>
          <w:sz w:val="24"/>
          <w:highlight w:val="none"/>
          <w:shd w:val="clear" w:color="auto" w:fill="auto"/>
        </w:rPr>
        <w:br w:type="textWrapping"/>
      </w:r>
      <w:r>
        <w:rPr>
          <w:rFonts w:hint="eastAsia" w:asciiTheme="minorEastAsia" w:hAnsiTheme="minorEastAsia" w:eastAsiaTheme="minorEastAsia" w:cstheme="minorEastAsia"/>
          <w:color w:val="auto"/>
          <w:sz w:val="24"/>
          <w:highlight w:val="none"/>
          <w:shd w:val="clear" w:color="auto" w:fill="auto"/>
        </w:rPr>
        <w:t>本次招标公告在</w:t>
      </w:r>
      <w:r>
        <w:rPr>
          <w:rFonts w:hint="eastAsia" w:asciiTheme="minorEastAsia" w:hAnsiTheme="minorEastAsia" w:eastAsiaTheme="minorEastAsia" w:cstheme="minorEastAsia"/>
          <w:color w:val="auto"/>
          <w:kern w:val="0"/>
          <w:sz w:val="24"/>
          <w:highlight w:val="none"/>
          <w:shd w:val="clear" w:color="auto" w:fill="auto"/>
        </w:rPr>
        <w:t>临海市限额以下公共资源交易区域平台</w:t>
      </w:r>
      <w:r>
        <w:rPr>
          <w:rFonts w:hint="eastAsia" w:asciiTheme="minorEastAsia" w:hAnsiTheme="minorEastAsia" w:eastAsiaTheme="minorEastAsia" w:cstheme="minorEastAsia"/>
          <w:color w:val="auto"/>
          <w:kern w:val="0"/>
          <w:sz w:val="24"/>
          <w:highlight w:val="none"/>
          <w:shd w:val="clear" w:color="auto" w:fill="auto"/>
          <w:lang w:eastAsia="zh-CN"/>
        </w:rPr>
        <w:t>、</w:t>
      </w:r>
      <w:r>
        <w:rPr>
          <w:rFonts w:hint="eastAsia" w:asciiTheme="minorEastAsia" w:hAnsiTheme="minorEastAsia" w:eastAsiaTheme="minorEastAsia" w:cstheme="minorEastAsia"/>
          <w:color w:val="auto"/>
          <w:kern w:val="0"/>
          <w:sz w:val="24"/>
          <w:highlight w:val="none"/>
          <w:shd w:val="clear" w:color="auto" w:fill="auto"/>
          <w:lang w:val="en-US" w:eastAsia="zh-CN"/>
        </w:rPr>
        <w:t>浙江政府采购网</w:t>
      </w:r>
      <w:r>
        <w:rPr>
          <w:rFonts w:hint="eastAsia" w:asciiTheme="minorEastAsia" w:hAnsiTheme="minorEastAsia" w:eastAsiaTheme="minorEastAsia" w:cstheme="minorEastAsia"/>
          <w:color w:val="auto"/>
          <w:sz w:val="24"/>
          <w:highlight w:val="none"/>
          <w:shd w:val="clear" w:color="auto" w:fill="auto"/>
        </w:rPr>
        <w:t>上发布。</w:t>
      </w:r>
    </w:p>
    <w:p w14:paraId="10BDA12E">
      <w:pPr>
        <w:spacing w:line="400" w:lineRule="exac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12、其他事项</w:t>
      </w:r>
    </w:p>
    <w:p w14:paraId="50BE2DF7">
      <w:pPr>
        <w:spacing w:line="400" w:lineRule="exac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接标截止时间以平台服务器时间为准，请准时提交投标文件。</w:t>
      </w:r>
    </w:p>
    <w:p w14:paraId="226ECF51">
      <w:pPr>
        <w:spacing w:line="400" w:lineRule="exac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13、联系方式</w:t>
      </w:r>
    </w:p>
    <w:p w14:paraId="4EDCCA78">
      <w:pPr>
        <w:spacing w:line="400" w:lineRule="exact"/>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（1）招标人信息</w:t>
      </w:r>
    </w:p>
    <w:p w14:paraId="39753A6C">
      <w:pPr>
        <w:spacing w:line="400" w:lineRule="exact"/>
        <w:rPr>
          <w:rFonts w:hint="eastAsia" w:asciiTheme="minorEastAsia" w:hAnsiTheme="minorEastAsia" w:eastAsiaTheme="minorEastAsia" w:cstheme="minorEastAsia"/>
          <w:bCs/>
          <w:color w:val="auto"/>
          <w:sz w:val="24"/>
          <w:highlight w:val="none"/>
          <w:shd w:val="clear" w:color="auto" w:fill="auto"/>
          <w:lang w:val="en-US" w:eastAsia="zh-CN"/>
        </w:rPr>
      </w:pPr>
      <w:r>
        <w:rPr>
          <w:rFonts w:hint="eastAsia" w:asciiTheme="minorEastAsia" w:hAnsiTheme="minorEastAsia" w:eastAsiaTheme="minorEastAsia" w:cstheme="minorEastAsia"/>
          <w:bCs/>
          <w:color w:val="auto"/>
          <w:sz w:val="24"/>
          <w:highlight w:val="none"/>
          <w:shd w:val="clear" w:color="auto" w:fill="auto"/>
        </w:rPr>
        <w:t>名称：临海市金衡贸易有限公司</w:t>
      </w:r>
    </w:p>
    <w:p w14:paraId="5AEC9971">
      <w:pPr>
        <w:spacing w:line="400" w:lineRule="exact"/>
        <w:rPr>
          <w:rFonts w:hint="default" w:asciiTheme="minorEastAsia" w:hAnsiTheme="minorEastAsia" w:eastAsiaTheme="minorEastAsia" w:cstheme="minorEastAsia"/>
          <w:bCs/>
          <w:color w:val="auto"/>
          <w:sz w:val="24"/>
          <w:highlight w:val="none"/>
          <w:shd w:val="clear" w:color="auto" w:fill="auto"/>
          <w:lang w:val="en-US" w:eastAsia="zh-CN"/>
        </w:rPr>
      </w:pPr>
      <w:r>
        <w:rPr>
          <w:rFonts w:hint="eastAsia" w:asciiTheme="minorEastAsia" w:hAnsiTheme="minorEastAsia" w:eastAsiaTheme="minorEastAsia" w:cstheme="minorEastAsia"/>
          <w:bCs/>
          <w:color w:val="auto"/>
          <w:sz w:val="24"/>
          <w:highlight w:val="none"/>
          <w:shd w:val="clear" w:color="auto" w:fill="auto"/>
        </w:rPr>
        <w:t>项目联系人（询问）</w:t>
      </w:r>
      <w:r>
        <w:rPr>
          <w:rFonts w:hint="eastAsia" w:asciiTheme="minorEastAsia" w:hAnsiTheme="minorEastAsia" w:eastAsiaTheme="minorEastAsia" w:cstheme="minorEastAsia"/>
          <w:bCs/>
          <w:color w:val="auto"/>
          <w:sz w:val="24"/>
          <w:highlight w:val="none"/>
          <w:shd w:val="clear" w:color="auto" w:fill="auto"/>
          <w:lang w:eastAsia="zh-CN"/>
        </w:rPr>
        <w:t>：</w:t>
      </w:r>
      <w:r>
        <w:rPr>
          <w:rFonts w:hint="eastAsia" w:asciiTheme="minorEastAsia" w:hAnsiTheme="minorEastAsia" w:eastAsiaTheme="minorEastAsia" w:cstheme="minorEastAsia"/>
          <w:bCs/>
          <w:color w:val="auto"/>
          <w:sz w:val="24"/>
          <w:highlight w:val="none"/>
          <w:shd w:val="clear" w:color="auto" w:fill="auto"/>
          <w:lang w:val="en-US" w:eastAsia="zh-CN"/>
        </w:rPr>
        <w:t>王先生</w:t>
      </w:r>
    </w:p>
    <w:p w14:paraId="3979A016">
      <w:pPr>
        <w:spacing w:line="400" w:lineRule="exact"/>
        <w:rPr>
          <w:rFonts w:hint="default" w:asciiTheme="minorEastAsia" w:hAnsiTheme="minorEastAsia" w:eastAsiaTheme="minorEastAsia" w:cstheme="minorEastAsia"/>
          <w:bCs/>
          <w:color w:val="auto"/>
          <w:sz w:val="24"/>
          <w:highlight w:val="none"/>
          <w:shd w:val="clear" w:color="auto" w:fill="auto"/>
          <w:lang w:val="en-US" w:eastAsia="zh-CN"/>
        </w:rPr>
      </w:pPr>
      <w:r>
        <w:rPr>
          <w:rFonts w:hint="eastAsia" w:asciiTheme="minorEastAsia" w:hAnsiTheme="minorEastAsia" w:eastAsiaTheme="minorEastAsia" w:cstheme="minorEastAsia"/>
          <w:bCs/>
          <w:color w:val="auto"/>
          <w:sz w:val="24"/>
          <w:highlight w:val="none"/>
          <w:shd w:val="clear" w:color="auto" w:fill="auto"/>
        </w:rPr>
        <w:t>项目联系方式：</w:t>
      </w:r>
      <w:r>
        <w:rPr>
          <w:rFonts w:hint="eastAsia" w:asciiTheme="minorEastAsia" w:hAnsiTheme="minorEastAsia" w:eastAsiaTheme="minorEastAsia" w:cstheme="minorEastAsia"/>
          <w:bCs/>
          <w:color w:val="auto"/>
          <w:sz w:val="24"/>
          <w:highlight w:val="none"/>
          <w:shd w:val="clear" w:color="auto" w:fill="auto"/>
          <w:lang w:val="en-US" w:eastAsia="zh-CN"/>
        </w:rPr>
        <w:t>0576-</w:t>
      </w:r>
      <w:r>
        <w:rPr>
          <w:rFonts w:hint="eastAsia" w:asciiTheme="minorEastAsia" w:hAnsiTheme="minorEastAsia" w:eastAsiaTheme="minorEastAsia" w:cstheme="minorEastAsia"/>
          <w:bCs/>
          <w:color w:val="auto"/>
          <w:sz w:val="24"/>
          <w:highlight w:val="none"/>
          <w:shd w:val="clear" w:color="auto" w:fill="auto"/>
          <w:lang w:eastAsia="zh-CN"/>
        </w:rPr>
        <w:t>85281891</w:t>
      </w:r>
    </w:p>
    <w:p w14:paraId="12724585">
      <w:pPr>
        <w:spacing w:line="400" w:lineRule="exact"/>
        <w:rPr>
          <w:rFonts w:hint="default" w:asciiTheme="minorEastAsia" w:hAnsiTheme="minorEastAsia" w:eastAsiaTheme="minorEastAsia" w:cstheme="minorEastAsia"/>
          <w:bCs/>
          <w:color w:val="auto"/>
          <w:sz w:val="24"/>
          <w:highlight w:val="none"/>
          <w:shd w:val="clear" w:color="auto" w:fill="auto"/>
          <w:lang w:val="en-US" w:eastAsia="zh-CN"/>
        </w:rPr>
      </w:pPr>
      <w:r>
        <w:rPr>
          <w:rFonts w:hint="eastAsia" w:asciiTheme="minorEastAsia" w:hAnsiTheme="minorEastAsia" w:eastAsiaTheme="minorEastAsia" w:cstheme="minorEastAsia"/>
          <w:bCs/>
          <w:color w:val="auto"/>
          <w:sz w:val="24"/>
          <w:highlight w:val="none"/>
          <w:shd w:val="clear" w:color="auto" w:fill="auto"/>
        </w:rPr>
        <w:t>质疑联系人：</w:t>
      </w:r>
      <w:r>
        <w:rPr>
          <w:rFonts w:hint="eastAsia" w:asciiTheme="minorEastAsia" w:hAnsiTheme="minorEastAsia" w:eastAsiaTheme="minorEastAsia" w:cstheme="minorEastAsia"/>
          <w:color w:val="auto"/>
          <w:spacing w:val="-4"/>
          <w:sz w:val="24"/>
          <w:highlight w:val="none"/>
          <w:shd w:val="clear" w:color="auto" w:fill="auto"/>
          <w:lang w:val="en-US" w:eastAsia="zh-CN"/>
        </w:rPr>
        <w:t>葛先生</w:t>
      </w:r>
    </w:p>
    <w:p w14:paraId="32BD23AE">
      <w:pPr>
        <w:spacing w:line="400" w:lineRule="exact"/>
        <w:rPr>
          <w:rFonts w:hint="default" w:asciiTheme="minorEastAsia" w:hAnsiTheme="minorEastAsia" w:eastAsiaTheme="minorEastAsia" w:cstheme="minorEastAsia"/>
          <w:bCs/>
          <w:color w:val="auto"/>
          <w:sz w:val="24"/>
          <w:highlight w:val="yellow"/>
          <w:shd w:val="clear" w:color="auto" w:fill="auto"/>
          <w:lang w:val="en-US" w:eastAsia="zh-CN"/>
        </w:rPr>
      </w:pPr>
      <w:r>
        <w:rPr>
          <w:rFonts w:hint="eastAsia" w:asciiTheme="minorEastAsia" w:hAnsiTheme="minorEastAsia" w:eastAsiaTheme="minorEastAsia" w:cstheme="minorEastAsia"/>
          <w:bCs/>
          <w:color w:val="auto"/>
          <w:sz w:val="24"/>
          <w:highlight w:val="none"/>
          <w:shd w:val="clear" w:color="auto" w:fill="auto"/>
        </w:rPr>
        <w:t>质疑联系方式：</w:t>
      </w:r>
      <w:r>
        <w:rPr>
          <w:rFonts w:hint="eastAsia" w:asciiTheme="minorEastAsia" w:hAnsiTheme="minorEastAsia" w:eastAsiaTheme="minorEastAsia" w:cstheme="minorEastAsia"/>
          <w:color w:val="auto"/>
          <w:spacing w:val="-4"/>
          <w:sz w:val="24"/>
          <w:highlight w:val="none"/>
          <w:shd w:val="clear" w:color="auto" w:fill="auto"/>
          <w:lang w:val="en-US" w:eastAsia="zh-CN"/>
        </w:rPr>
        <w:t>0576-</w:t>
      </w:r>
      <w:r>
        <w:rPr>
          <w:rFonts w:hint="eastAsia" w:asciiTheme="minorEastAsia" w:hAnsiTheme="minorEastAsia" w:eastAsiaTheme="minorEastAsia" w:cstheme="minorEastAsia"/>
          <w:bCs/>
          <w:color w:val="auto"/>
          <w:sz w:val="24"/>
          <w:highlight w:val="none"/>
          <w:shd w:val="clear" w:color="auto" w:fill="auto"/>
          <w:lang w:val="en-US" w:eastAsia="zh-CN"/>
        </w:rPr>
        <w:t>85129505</w:t>
      </w:r>
    </w:p>
    <w:p w14:paraId="5D07137C">
      <w:pPr>
        <w:spacing w:line="400" w:lineRule="exact"/>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（2）代理机构信息</w:t>
      </w:r>
    </w:p>
    <w:p w14:paraId="0A6EFBAE">
      <w:pPr>
        <w:spacing w:line="400" w:lineRule="exact"/>
        <w:rPr>
          <w:rFonts w:hint="default" w:asciiTheme="minorEastAsia" w:hAnsiTheme="minorEastAsia" w:eastAsiaTheme="minorEastAsia" w:cstheme="minorEastAsia"/>
          <w:b w:val="0"/>
          <w:bCs/>
          <w:color w:val="auto"/>
          <w:spacing w:val="-4"/>
          <w:sz w:val="24"/>
          <w:highlight w:val="none"/>
          <w:shd w:val="clear" w:color="auto" w:fill="auto"/>
          <w:lang w:val="en-US" w:eastAsia="zh-CN"/>
        </w:rPr>
      </w:pPr>
      <w:r>
        <w:rPr>
          <w:rFonts w:hint="eastAsia" w:asciiTheme="minorEastAsia" w:hAnsiTheme="minorEastAsia" w:eastAsiaTheme="minorEastAsia" w:cstheme="minorEastAsia"/>
          <w:b w:val="0"/>
          <w:bCs/>
          <w:color w:val="auto"/>
          <w:spacing w:val="-4"/>
          <w:sz w:val="24"/>
          <w:highlight w:val="none"/>
          <w:shd w:val="clear" w:color="auto" w:fill="auto"/>
        </w:rPr>
        <w:t>名 称：</w:t>
      </w:r>
      <w:r>
        <w:rPr>
          <w:rFonts w:hint="eastAsia" w:asciiTheme="minorEastAsia" w:hAnsiTheme="minorEastAsia" w:eastAsiaTheme="minorEastAsia" w:cstheme="minorEastAsia"/>
          <w:b w:val="0"/>
          <w:bCs/>
          <w:color w:val="auto"/>
          <w:spacing w:val="-4"/>
          <w:sz w:val="24"/>
          <w:highlight w:val="none"/>
          <w:shd w:val="clear" w:color="auto" w:fill="auto"/>
          <w:lang w:val="en-US" w:eastAsia="zh-CN"/>
        </w:rPr>
        <w:t>浙江广通工程咨询有限公司</w:t>
      </w:r>
    </w:p>
    <w:p w14:paraId="088AB491">
      <w:pPr>
        <w:spacing w:line="400" w:lineRule="exact"/>
        <w:rPr>
          <w:rFonts w:hint="default" w:asciiTheme="minorEastAsia" w:hAnsiTheme="minorEastAsia" w:eastAsiaTheme="minorEastAsia" w:cstheme="minorEastAsia"/>
          <w:b w:val="0"/>
          <w:bCs/>
          <w:color w:val="auto"/>
          <w:spacing w:val="-4"/>
          <w:sz w:val="24"/>
          <w:highlight w:val="none"/>
          <w:shd w:val="clear" w:color="auto" w:fill="auto"/>
          <w:lang w:val="en-US" w:eastAsia="zh-CN"/>
        </w:rPr>
      </w:pPr>
      <w:r>
        <w:rPr>
          <w:rFonts w:hint="eastAsia" w:asciiTheme="minorEastAsia" w:hAnsiTheme="minorEastAsia" w:eastAsiaTheme="minorEastAsia" w:cstheme="minorEastAsia"/>
          <w:b w:val="0"/>
          <w:bCs/>
          <w:color w:val="auto"/>
          <w:spacing w:val="-4"/>
          <w:sz w:val="24"/>
          <w:highlight w:val="none"/>
          <w:shd w:val="clear" w:color="auto" w:fill="auto"/>
        </w:rPr>
        <w:t>地址: 临海市</w:t>
      </w:r>
      <w:r>
        <w:rPr>
          <w:rFonts w:hint="eastAsia" w:asciiTheme="minorEastAsia" w:hAnsiTheme="minorEastAsia" w:eastAsiaTheme="minorEastAsia" w:cstheme="minorEastAsia"/>
          <w:b w:val="0"/>
          <w:bCs/>
          <w:color w:val="auto"/>
          <w:spacing w:val="-4"/>
          <w:sz w:val="24"/>
          <w:highlight w:val="none"/>
          <w:shd w:val="clear" w:color="auto" w:fill="auto"/>
          <w:lang w:val="en-US" w:eastAsia="zh-CN"/>
        </w:rPr>
        <w:t>古城街道腊梅路23号</w:t>
      </w:r>
    </w:p>
    <w:p w14:paraId="41CE470B">
      <w:pPr>
        <w:spacing w:line="400" w:lineRule="exact"/>
        <w:rPr>
          <w:rFonts w:hint="eastAsia" w:asciiTheme="minorEastAsia" w:hAnsiTheme="minorEastAsia" w:eastAsiaTheme="minorEastAsia" w:cstheme="minorEastAsia"/>
          <w:b w:val="0"/>
          <w:bCs/>
          <w:color w:val="auto"/>
          <w:spacing w:val="-4"/>
          <w:sz w:val="24"/>
          <w:highlight w:val="none"/>
          <w:shd w:val="clear" w:color="auto" w:fill="auto"/>
          <w:lang w:val="en-US" w:eastAsia="zh-CN"/>
        </w:rPr>
      </w:pPr>
      <w:r>
        <w:rPr>
          <w:rFonts w:hint="eastAsia" w:asciiTheme="minorEastAsia" w:hAnsiTheme="minorEastAsia" w:eastAsiaTheme="minorEastAsia" w:cstheme="minorEastAsia"/>
          <w:b w:val="0"/>
          <w:bCs/>
          <w:color w:val="auto"/>
          <w:spacing w:val="-4"/>
          <w:sz w:val="24"/>
          <w:highlight w:val="none"/>
          <w:shd w:val="clear" w:color="auto" w:fill="auto"/>
        </w:rPr>
        <w:t>项目联系人（询问）：</w:t>
      </w:r>
      <w:r>
        <w:rPr>
          <w:rFonts w:hint="eastAsia" w:asciiTheme="minorEastAsia" w:hAnsiTheme="minorEastAsia" w:eastAsiaTheme="minorEastAsia" w:cstheme="minorEastAsia"/>
          <w:b w:val="0"/>
          <w:bCs/>
          <w:color w:val="auto"/>
          <w:spacing w:val="-4"/>
          <w:sz w:val="24"/>
          <w:highlight w:val="none"/>
          <w:shd w:val="clear" w:color="auto" w:fill="auto"/>
          <w:lang w:val="en-US" w:eastAsia="zh-CN"/>
        </w:rPr>
        <w:t>陈女士</w:t>
      </w:r>
    </w:p>
    <w:p w14:paraId="2EE95ABC">
      <w:pPr>
        <w:spacing w:line="400" w:lineRule="exact"/>
        <w:rPr>
          <w:rFonts w:hint="default" w:asciiTheme="minorEastAsia" w:hAnsiTheme="minorEastAsia" w:eastAsiaTheme="minorEastAsia" w:cstheme="minorEastAsia"/>
          <w:b w:val="0"/>
          <w:bCs/>
          <w:color w:val="auto"/>
          <w:spacing w:val="-4"/>
          <w:sz w:val="24"/>
          <w:highlight w:val="none"/>
          <w:shd w:val="clear" w:color="auto" w:fill="auto"/>
          <w:lang w:val="en-US" w:eastAsia="zh-CN"/>
        </w:rPr>
      </w:pPr>
      <w:r>
        <w:rPr>
          <w:rFonts w:hint="eastAsia" w:asciiTheme="minorEastAsia" w:hAnsiTheme="minorEastAsia" w:eastAsiaTheme="minorEastAsia" w:cstheme="minorEastAsia"/>
          <w:b w:val="0"/>
          <w:bCs/>
          <w:color w:val="auto"/>
          <w:spacing w:val="-4"/>
          <w:sz w:val="24"/>
          <w:highlight w:val="none"/>
          <w:shd w:val="clear" w:color="auto" w:fill="auto"/>
        </w:rPr>
        <w:t>项目联系方式：</w:t>
      </w:r>
      <w:r>
        <w:rPr>
          <w:rFonts w:hint="eastAsia" w:asciiTheme="minorEastAsia" w:hAnsiTheme="minorEastAsia" w:eastAsiaTheme="minorEastAsia" w:cstheme="minorEastAsia"/>
          <w:b w:val="0"/>
          <w:bCs/>
          <w:color w:val="auto"/>
          <w:spacing w:val="-4"/>
          <w:sz w:val="24"/>
          <w:highlight w:val="none"/>
          <w:shd w:val="clear" w:color="auto" w:fill="auto"/>
          <w:lang w:val="en-US" w:eastAsia="zh-CN"/>
        </w:rPr>
        <w:t>15757673828</w:t>
      </w:r>
    </w:p>
    <w:p w14:paraId="67C2D473">
      <w:pPr>
        <w:spacing w:line="400" w:lineRule="exact"/>
        <w:rPr>
          <w:rFonts w:hint="eastAsia" w:asciiTheme="minorEastAsia" w:hAnsiTheme="minorEastAsia" w:eastAsiaTheme="minorEastAsia" w:cstheme="minorEastAsia"/>
          <w:b w:val="0"/>
          <w:bCs/>
          <w:color w:val="auto"/>
          <w:spacing w:val="-4"/>
          <w:sz w:val="24"/>
          <w:highlight w:val="none"/>
          <w:shd w:val="clear" w:color="auto" w:fill="auto"/>
          <w:lang w:val="en-US" w:eastAsia="zh-CN"/>
        </w:rPr>
      </w:pPr>
      <w:r>
        <w:rPr>
          <w:rFonts w:hint="eastAsia" w:asciiTheme="minorEastAsia" w:hAnsiTheme="minorEastAsia" w:eastAsiaTheme="minorEastAsia" w:cstheme="minorEastAsia"/>
          <w:b w:val="0"/>
          <w:bCs/>
          <w:color w:val="auto"/>
          <w:spacing w:val="-4"/>
          <w:sz w:val="24"/>
          <w:highlight w:val="none"/>
          <w:shd w:val="clear" w:color="auto" w:fill="auto"/>
        </w:rPr>
        <w:t>质疑联系人：</w:t>
      </w:r>
      <w:r>
        <w:rPr>
          <w:rFonts w:hint="eastAsia" w:asciiTheme="minorEastAsia" w:hAnsiTheme="minorEastAsia" w:eastAsiaTheme="minorEastAsia" w:cstheme="minorEastAsia"/>
          <w:b w:val="0"/>
          <w:bCs/>
          <w:color w:val="auto"/>
          <w:spacing w:val="-4"/>
          <w:sz w:val="24"/>
          <w:highlight w:val="none"/>
          <w:shd w:val="clear" w:color="auto" w:fill="auto"/>
          <w:lang w:val="en-US" w:eastAsia="zh-CN"/>
        </w:rPr>
        <w:t>顾先生</w:t>
      </w:r>
    </w:p>
    <w:p w14:paraId="4054AEC4">
      <w:pPr>
        <w:spacing w:line="400" w:lineRule="exact"/>
        <w:rPr>
          <w:rFonts w:hint="default" w:asciiTheme="minorEastAsia" w:hAnsiTheme="minorEastAsia" w:eastAsiaTheme="minorEastAsia" w:cstheme="minorEastAsia"/>
          <w:b w:val="0"/>
          <w:bCs/>
          <w:color w:val="auto"/>
          <w:spacing w:val="-4"/>
          <w:sz w:val="24"/>
          <w:highlight w:val="none"/>
          <w:shd w:val="clear" w:color="auto" w:fill="auto"/>
          <w:lang w:val="en-US" w:eastAsia="zh-CN"/>
        </w:rPr>
      </w:pPr>
      <w:r>
        <w:rPr>
          <w:rFonts w:hint="eastAsia" w:asciiTheme="minorEastAsia" w:hAnsiTheme="minorEastAsia" w:eastAsiaTheme="minorEastAsia" w:cstheme="minorEastAsia"/>
          <w:b w:val="0"/>
          <w:bCs/>
          <w:color w:val="auto"/>
          <w:spacing w:val="-4"/>
          <w:sz w:val="24"/>
          <w:highlight w:val="none"/>
          <w:shd w:val="clear" w:color="auto" w:fill="auto"/>
        </w:rPr>
        <w:t>质疑联系方式：</w:t>
      </w:r>
      <w:r>
        <w:rPr>
          <w:rFonts w:hint="eastAsia" w:asciiTheme="minorEastAsia" w:hAnsiTheme="minorEastAsia" w:eastAsiaTheme="minorEastAsia" w:cstheme="minorEastAsia"/>
          <w:b w:val="0"/>
          <w:bCs/>
          <w:color w:val="auto"/>
          <w:spacing w:val="-4"/>
          <w:sz w:val="24"/>
          <w:highlight w:val="none"/>
          <w:shd w:val="clear" w:color="auto" w:fill="auto"/>
          <w:lang w:val="en-US" w:eastAsia="zh-CN"/>
        </w:rPr>
        <w:t>13819675833</w:t>
      </w:r>
    </w:p>
    <w:p w14:paraId="5CFC461F">
      <w:pPr>
        <w:spacing w:line="400" w:lineRule="exact"/>
        <w:rPr>
          <w:rFonts w:hint="eastAsia" w:asciiTheme="minorEastAsia" w:hAnsiTheme="minorEastAsia" w:eastAsiaTheme="minorEastAsia" w:cstheme="minorEastAsia"/>
          <w:b w:val="0"/>
          <w:bCs/>
          <w:color w:val="auto"/>
          <w:spacing w:val="-4"/>
          <w:sz w:val="24"/>
          <w:highlight w:val="none"/>
          <w:shd w:val="clear" w:color="auto" w:fill="auto"/>
        </w:rPr>
      </w:pPr>
      <w:r>
        <w:rPr>
          <w:rFonts w:hint="eastAsia" w:asciiTheme="minorEastAsia" w:hAnsiTheme="minorEastAsia" w:eastAsiaTheme="minorEastAsia" w:cstheme="minorEastAsia"/>
          <w:b w:val="0"/>
          <w:bCs/>
          <w:color w:val="auto"/>
          <w:spacing w:val="-4"/>
          <w:sz w:val="24"/>
          <w:highlight w:val="none"/>
          <w:shd w:val="clear" w:color="auto" w:fill="auto"/>
        </w:rPr>
        <w:t xml:space="preserve">电子邮箱: </w:t>
      </w:r>
      <w:r>
        <w:rPr>
          <w:rFonts w:hint="eastAsia" w:asciiTheme="minorEastAsia" w:hAnsiTheme="minorEastAsia" w:eastAsiaTheme="minorEastAsia" w:cstheme="minorEastAsia"/>
          <w:b w:val="0"/>
          <w:bCs/>
          <w:color w:val="auto"/>
          <w:spacing w:val="-4"/>
          <w:sz w:val="24"/>
          <w:highlight w:val="none"/>
          <w:shd w:val="clear" w:color="auto" w:fill="auto"/>
        </w:rPr>
        <w:fldChar w:fldCharType="begin"/>
      </w:r>
      <w:r>
        <w:rPr>
          <w:rFonts w:hint="eastAsia" w:asciiTheme="minorEastAsia" w:hAnsiTheme="minorEastAsia" w:eastAsiaTheme="minorEastAsia" w:cstheme="minorEastAsia"/>
          <w:b w:val="0"/>
          <w:bCs/>
          <w:color w:val="auto"/>
          <w:spacing w:val="-4"/>
          <w:sz w:val="24"/>
          <w:highlight w:val="none"/>
          <w:shd w:val="clear" w:color="auto" w:fill="auto"/>
        </w:rPr>
        <w:instrText xml:space="preserve"> HYPERLINK "mailto:343595626@qq.com" </w:instrText>
      </w:r>
      <w:r>
        <w:rPr>
          <w:rFonts w:hint="eastAsia" w:asciiTheme="minorEastAsia" w:hAnsiTheme="minorEastAsia" w:eastAsiaTheme="minorEastAsia" w:cstheme="minorEastAsia"/>
          <w:b w:val="0"/>
          <w:bCs/>
          <w:color w:val="auto"/>
          <w:spacing w:val="-4"/>
          <w:sz w:val="24"/>
          <w:highlight w:val="none"/>
          <w:shd w:val="clear" w:color="auto" w:fill="auto"/>
        </w:rPr>
        <w:fldChar w:fldCharType="separate"/>
      </w:r>
      <w:r>
        <w:rPr>
          <w:rStyle w:val="61"/>
          <w:rFonts w:hint="eastAsia" w:asciiTheme="minorEastAsia" w:hAnsiTheme="minorEastAsia" w:eastAsiaTheme="minorEastAsia" w:cstheme="minorEastAsia"/>
          <w:b w:val="0"/>
          <w:bCs/>
          <w:color w:val="auto"/>
          <w:spacing w:val="-4"/>
          <w:sz w:val="24"/>
          <w:highlight w:val="none"/>
          <w:shd w:val="clear" w:color="auto" w:fill="auto"/>
          <w:lang w:val="en-US" w:eastAsia="zh-CN"/>
        </w:rPr>
        <w:t>1577736281</w:t>
      </w:r>
      <w:r>
        <w:rPr>
          <w:rStyle w:val="61"/>
          <w:rFonts w:hint="eastAsia" w:asciiTheme="minorEastAsia" w:hAnsiTheme="minorEastAsia" w:eastAsiaTheme="minorEastAsia" w:cstheme="minorEastAsia"/>
          <w:b w:val="0"/>
          <w:bCs/>
          <w:color w:val="auto"/>
          <w:spacing w:val="-4"/>
          <w:sz w:val="24"/>
          <w:highlight w:val="none"/>
          <w:shd w:val="clear" w:color="auto" w:fill="auto"/>
        </w:rPr>
        <w:t>@qq.com</w:t>
      </w:r>
      <w:r>
        <w:rPr>
          <w:rFonts w:hint="eastAsia" w:asciiTheme="minorEastAsia" w:hAnsiTheme="minorEastAsia" w:eastAsiaTheme="minorEastAsia" w:cstheme="minorEastAsia"/>
          <w:b w:val="0"/>
          <w:bCs/>
          <w:color w:val="auto"/>
          <w:spacing w:val="-4"/>
          <w:sz w:val="24"/>
          <w:highlight w:val="none"/>
          <w:shd w:val="clear" w:color="auto" w:fill="auto"/>
        </w:rPr>
        <w:fldChar w:fldCharType="end"/>
      </w:r>
    </w:p>
    <w:p w14:paraId="726E5792">
      <w:pPr>
        <w:spacing w:line="400" w:lineRule="exact"/>
        <w:rPr>
          <w:rFonts w:hint="eastAsia" w:asciiTheme="minorEastAsia" w:hAnsiTheme="minorEastAsia" w:eastAsiaTheme="minorEastAsia" w:cstheme="minorEastAsia"/>
          <w:b/>
          <w:color w:val="auto"/>
          <w:spacing w:val="-4"/>
          <w:sz w:val="24"/>
          <w:highlight w:val="none"/>
          <w:shd w:val="clear" w:color="auto" w:fill="auto"/>
        </w:rPr>
      </w:pPr>
      <w:r>
        <w:rPr>
          <w:rFonts w:hint="eastAsia" w:asciiTheme="minorEastAsia" w:hAnsiTheme="minorEastAsia" w:eastAsiaTheme="minorEastAsia" w:cstheme="minorEastAsia"/>
          <w:b/>
          <w:color w:val="auto"/>
          <w:spacing w:val="-4"/>
          <w:sz w:val="24"/>
          <w:highlight w:val="none"/>
          <w:shd w:val="clear" w:color="auto" w:fill="auto"/>
        </w:rPr>
        <w:t>（3）本次非政府采购项目监管机构信息</w:t>
      </w:r>
    </w:p>
    <w:p w14:paraId="0F3A8B25">
      <w:pPr>
        <w:spacing w:line="400" w:lineRule="exact"/>
        <w:rPr>
          <w:rFonts w:hint="default" w:asciiTheme="minorEastAsia" w:hAnsiTheme="minorEastAsia" w:eastAsiaTheme="minorEastAsia" w:cstheme="minorEastAsia"/>
          <w:color w:val="auto"/>
          <w:spacing w:val="-4"/>
          <w:sz w:val="24"/>
          <w:highlight w:val="none"/>
          <w:shd w:val="clear" w:color="auto" w:fill="auto"/>
          <w:lang w:val="en-US"/>
        </w:rPr>
      </w:pPr>
      <w:r>
        <w:rPr>
          <w:rFonts w:hint="eastAsia" w:asciiTheme="minorEastAsia" w:hAnsiTheme="minorEastAsia" w:eastAsiaTheme="minorEastAsia" w:cstheme="minorEastAsia"/>
          <w:color w:val="auto"/>
          <w:spacing w:val="-4"/>
          <w:sz w:val="24"/>
          <w:highlight w:val="none"/>
          <w:shd w:val="clear" w:color="auto" w:fill="auto"/>
        </w:rPr>
        <w:t>名 称：</w:t>
      </w:r>
      <w:r>
        <w:rPr>
          <w:rFonts w:hint="eastAsia" w:asciiTheme="minorEastAsia" w:hAnsiTheme="minorEastAsia" w:eastAsiaTheme="minorEastAsia" w:cstheme="minorEastAsia"/>
          <w:color w:val="auto"/>
          <w:spacing w:val="-4"/>
          <w:sz w:val="24"/>
          <w:highlight w:val="none"/>
          <w:shd w:val="clear" w:color="auto" w:fill="auto"/>
          <w:lang w:eastAsia="zh-CN"/>
        </w:rPr>
        <w:t>临海市工业投资集团有限公司</w:t>
      </w:r>
    </w:p>
    <w:p w14:paraId="38BFC6B0">
      <w:pPr>
        <w:spacing w:line="400" w:lineRule="exact"/>
        <w:rPr>
          <w:rFonts w:hint="eastAsia" w:asciiTheme="minorEastAsia" w:hAnsiTheme="minorEastAsia" w:eastAsiaTheme="minorEastAsia" w:cstheme="minorEastAsia"/>
          <w:color w:val="auto"/>
          <w:spacing w:val="-4"/>
          <w:sz w:val="24"/>
          <w:highlight w:val="none"/>
          <w:shd w:val="clear" w:color="auto" w:fill="auto"/>
        </w:rPr>
      </w:pPr>
      <w:r>
        <w:rPr>
          <w:rFonts w:hint="eastAsia" w:asciiTheme="minorEastAsia" w:hAnsiTheme="minorEastAsia" w:eastAsiaTheme="minorEastAsia" w:cstheme="minorEastAsia"/>
          <w:color w:val="auto"/>
          <w:spacing w:val="-4"/>
          <w:sz w:val="24"/>
          <w:highlight w:val="none"/>
          <w:shd w:val="clear" w:color="auto" w:fill="auto"/>
        </w:rPr>
        <w:t>地 址：</w:t>
      </w:r>
      <w:r>
        <w:rPr>
          <w:rFonts w:hint="eastAsia" w:asciiTheme="minorEastAsia" w:hAnsiTheme="minorEastAsia" w:eastAsiaTheme="minorEastAsia" w:cstheme="minorEastAsia"/>
          <w:color w:val="auto"/>
          <w:spacing w:val="-4"/>
          <w:sz w:val="24"/>
          <w:highlight w:val="none"/>
          <w:shd w:val="clear" w:color="auto" w:fill="auto"/>
          <w:lang w:eastAsia="zh-CN"/>
        </w:rPr>
        <w:t>浙江省台州市临海市临海大道西598号</w:t>
      </w:r>
      <w:r>
        <w:rPr>
          <w:rFonts w:hint="eastAsia" w:asciiTheme="minorEastAsia" w:hAnsiTheme="minorEastAsia" w:eastAsiaTheme="minorEastAsia" w:cstheme="minorEastAsia"/>
          <w:bCs/>
          <w:color w:val="auto"/>
          <w:sz w:val="24"/>
          <w:highlight w:val="none"/>
          <w:shd w:val="clear" w:color="auto" w:fill="auto"/>
          <w:lang w:val="en-US" w:eastAsia="zh-CN"/>
        </w:rPr>
        <w:t xml:space="preserve"> </w:t>
      </w:r>
      <w:r>
        <w:rPr>
          <w:rFonts w:hint="eastAsia" w:asciiTheme="minorEastAsia" w:hAnsiTheme="minorEastAsia" w:eastAsiaTheme="minorEastAsia" w:cstheme="minorEastAsia"/>
          <w:color w:val="auto"/>
          <w:spacing w:val="-4"/>
          <w:sz w:val="24"/>
          <w:highlight w:val="none"/>
          <w:shd w:val="clear" w:color="auto" w:fill="auto"/>
        </w:rPr>
        <w:t xml:space="preserve">  </w:t>
      </w:r>
    </w:p>
    <w:p w14:paraId="352331C7">
      <w:pPr>
        <w:spacing w:line="400" w:lineRule="exact"/>
        <w:rPr>
          <w:rFonts w:hint="default" w:asciiTheme="minorEastAsia" w:hAnsiTheme="minorEastAsia" w:eastAsiaTheme="minorEastAsia" w:cstheme="minorEastAsia"/>
          <w:color w:val="auto"/>
          <w:spacing w:val="-4"/>
          <w:sz w:val="24"/>
          <w:highlight w:val="none"/>
          <w:shd w:val="clear" w:color="auto" w:fill="auto"/>
          <w:lang w:val="en-US" w:eastAsia="zh-CN"/>
        </w:rPr>
      </w:pPr>
      <w:r>
        <w:rPr>
          <w:rFonts w:hint="eastAsia" w:asciiTheme="minorEastAsia" w:hAnsiTheme="minorEastAsia" w:eastAsiaTheme="minorEastAsia" w:cstheme="minorEastAsia"/>
          <w:color w:val="auto"/>
          <w:spacing w:val="-4"/>
          <w:sz w:val="24"/>
          <w:highlight w:val="none"/>
          <w:shd w:val="clear" w:color="auto" w:fill="auto"/>
        </w:rPr>
        <w:t>联系人：</w:t>
      </w:r>
      <w:r>
        <w:rPr>
          <w:rFonts w:hint="eastAsia" w:asciiTheme="minorEastAsia" w:hAnsiTheme="minorEastAsia" w:eastAsiaTheme="minorEastAsia" w:cstheme="minorEastAsia"/>
          <w:color w:val="auto"/>
          <w:spacing w:val="-4"/>
          <w:sz w:val="24"/>
          <w:highlight w:val="none"/>
          <w:shd w:val="clear" w:color="auto" w:fill="auto"/>
          <w:lang w:val="en-US" w:eastAsia="zh-CN"/>
        </w:rPr>
        <w:t>葛先生</w:t>
      </w:r>
    </w:p>
    <w:p w14:paraId="0490A6EE">
      <w:pPr>
        <w:spacing w:line="400" w:lineRule="exact"/>
        <w:rPr>
          <w:rFonts w:hint="default" w:asciiTheme="minorEastAsia" w:hAnsiTheme="minorEastAsia" w:eastAsiaTheme="minorEastAsia" w:cstheme="minorEastAsia"/>
          <w:color w:val="auto"/>
          <w:spacing w:val="-4"/>
          <w:sz w:val="24"/>
          <w:highlight w:val="none"/>
          <w:shd w:val="clear" w:color="auto" w:fill="auto"/>
          <w:lang w:val="en-US" w:eastAsia="zh-CN"/>
        </w:rPr>
      </w:pPr>
      <w:r>
        <w:rPr>
          <w:rFonts w:hint="eastAsia" w:asciiTheme="minorEastAsia" w:hAnsiTheme="minorEastAsia" w:eastAsiaTheme="minorEastAsia" w:cstheme="minorEastAsia"/>
          <w:color w:val="auto"/>
          <w:spacing w:val="-4"/>
          <w:sz w:val="24"/>
          <w:highlight w:val="none"/>
          <w:shd w:val="clear" w:color="auto" w:fill="auto"/>
        </w:rPr>
        <w:t>联系电话：</w:t>
      </w:r>
      <w:r>
        <w:rPr>
          <w:rFonts w:hint="eastAsia" w:asciiTheme="minorEastAsia" w:hAnsiTheme="minorEastAsia" w:eastAsiaTheme="minorEastAsia" w:cstheme="minorEastAsia"/>
          <w:color w:val="auto"/>
          <w:spacing w:val="-4"/>
          <w:sz w:val="24"/>
          <w:highlight w:val="none"/>
          <w:shd w:val="clear" w:color="auto" w:fill="auto"/>
          <w:lang w:val="en-US" w:eastAsia="zh-CN"/>
        </w:rPr>
        <w:t>0576-</w:t>
      </w:r>
      <w:r>
        <w:rPr>
          <w:rFonts w:hint="eastAsia" w:asciiTheme="minorEastAsia" w:hAnsiTheme="minorEastAsia" w:eastAsiaTheme="minorEastAsia" w:cstheme="minorEastAsia"/>
          <w:bCs/>
          <w:color w:val="auto"/>
          <w:sz w:val="24"/>
          <w:highlight w:val="none"/>
          <w:shd w:val="clear" w:color="auto" w:fill="auto"/>
          <w:lang w:val="en-US" w:eastAsia="zh-CN"/>
        </w:rPr>
        <w:t>85129505</w:t>
      </w:r>
    </w:p>
    <w:p w14:paraId="0700E1D1">
      <w:pPr>
        <w:spacing w:line="400" w:lineRule="exact"/>
        <w:jc w:val="center"/>
        <w:outlineLvl w:val="0"/>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br w:type="page"/>
      </w:r>
      <w:bookmarkStart w:id="4" w:name="_Toc2467"/>
      <w:bookmarkStart w:id="5" w:name="_Toc467749357"/>
      <w:bookmarkStart w:id="6" w:name="_Toc466534748"/>
      <w:r>
        <w:rPr>
          <w:rFonts w:hint="eastAsia" w:asciiTheme="minorEastAsia" w:hAnsiTheme="minorEastAsia" w:eastAsiaTheme="minorEastAsia" w:cstheme="minorEastAsia"/>
          <w:b/>
          <w:color w:val="auto"/>
          <w:sz w:val="36"/>
          <w:szCs w:val="36"/>
          <w:highlight w:val="none"/>
          <w:shd w:val="clear" w:color="auto" w:fill="auto"/>
        </w:rPr>
        <w:t>第二章   招标需求</w:t>
      </w:r>
      <w:bookmarkEnd w:id="4"/>
    </w:p>
    <w:bookmarkEnd w:id="5"/>
    <w:bookmarkEnd w:id="6"/>
    <w:p w14:paraId="7F8AFBE0">
      <w:pPr>
        <w:rPr>
          <w:rFonts w:hint="eastAsia" w:asciiTheme="minorEastAsia" w:hAnsiTheme="minorEastAsia" w:eastAsiaTheme="minorEastAsia" w:cstheme="minorEastAsia"/>
          <w:b/>
          <w:color w:val="auto"/>
          <w:sz w:val="28"/>
          <w:szCs w:val="28"/>
          <w:highlight w:val="none"/>
          <w:shd w:val="clear" w:color="auto" w:fill="auto"/>
        </w:rPr>
      </w:pPr>
    </w:p>
    <w:p w14:paraId="301C68A0">
      <w:pPr>
        <w:pStyle w:val="30"/>
        <w:numPr>
          <w:ilvl w:val="0"/>
          <w:numId w:val="4"/>
        </w:numPr>
        <w:spacing w:before="120" w:after="120"/>
        <w:rPr>
          <w:rFonts w:hint="eastAsia" w:hAnsi="宋体"/>
          <w:b/>
          <w:sz w:val="24"/>
          <w:szCs w:val="24"/>
        </w:rPr>
      </w:pPr>
      <w:bookmarkStart w:id="7" w:name="_Toc466534749"/>
      <w:bookmarkStart w:id="8" w:name="_Toc21811"/>
      <w:r>
        <w:rPr>
          <w:rFonts w:hint="eastAsia" w:hAnsi="宋体"/>
          <w:b/>
          <w:sz w:val="24"/>
          <w:szCs w:val="24"/>
        </w:rPr>
        <w:t>采购内容及技术要求：</w:t>
      </w:r>
    </w:p>
    <w:p w14:paraId="07BED78C">
      <w:pPr>
        <w:pStyle w:val="30"/>
        <w:numPr>
          <w:ilvl w:val="0"/>
          <w:numId w:val="5"/>
        </w:numPr>
        <w:spacing w:before="120" w:after="120"/>
        <w:rPr>
          <w:rFonts w:hint="eastAsia" w:hAnsi="宋体"/>
          <w:b/>
          <w:sz w:val="24"/>
          <w:szCs w:val="24"/>
          <w:lang w:eastAsia="zh-CN"/>
        </w:rPr>
      </w:pPr>
      <w:r>
        <w:rPr>
          <w:rFonts w:hint="eastAsia" w:hAnsi="宋体"/>
          <w:b/>
          <w:sz w:val="24"/>
          <w:szCs w:val="24"/>
          <w:lang w:eastAsia="zh-CN"/>
        </w:rPr>
        <w:t>采购内容</w:t>
      </w:r>
    </w:p>
    <w:tbl>
      <w:tblPr>
        <w:tblStyle w:val="5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3886"/>
        <w:gridCol w:w="1026"/>
        <w:gridCol w:w="935"/>
        <w:gridCol w:w="1668"/>
      </w:tblGrid>
      <w:tr w14:paraId="61F2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523363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50C759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水表型号</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05B2F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0A938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2C7427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单价最高限价（元）</w:t>
            </w:r>
          </w:p>
        </w:tc>
      </w:tr>
      <w:tr w14:paraId="33A6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21E7E1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2800DE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旋翼液封水表</w:t>
            </w:r>
            <w:r>
              <w:rPr>
                <w:rFonts w:hint="eastAsia" w:ascii="宋体" w:hAnsi="宋体" w:eastAsia="宋体" w:cs="宋体"/>
                <w:i w:val="0"/>
                <w:iCs w:val="0"/>
                <w:color w:val="auto"/>
                <w:kern w:val="0"/>
                <w:sz w:val="24"/>
                <w:szCs w:val="24"/>
                <w:highlight w:val="none"/>
                <w:u w:val="none"/>
                <w:lang w:val="en-US" w:eastAsia="zh-CN" w:bidi="ar"/>
              </w:rPr>
              <w:t>DN15（不含水表接头）</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1A1F6C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42C30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6DA814F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000000"/>
                <w:kern w:val="0"/>
                <w:sz w:val="22"/>
                <w:szCs w:val="22"/>
                <w:u w:val="none"/>
                <w:lang w:val="en-US" w:eastAsia="zh-CN" w:bidi="ar"/>
              </w:rPr>
              <w:t>48</w:t>
            </w:r>
          </w:p>
        </w:tc>
      </w:tr>
      <w:tr w14:paraId="7D65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4F34F9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16DFBB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旋翼液封水表</w:t>
            </w:r>
            <w:r>
              <w:rPr>
                <w:rFonts w:hint="eastAsia" w:ascii="宋体" w:hAnsi="宋体" w:eastAsia="宋体" w:cs="宋体"/>
                <w:i w:val="0"/>
                <w:iCs w:val="0"/>
                <w:color w:val="auto"/>
                <w:kern w:val="0"/>
                <w:sz w:val="24"/>
                <w:szCs w:val="24"/>
                <w:highlight w:val="none"/>
                <w:u w:val="none"/>
                <w:lang w:val="en-US" w:eastAsia="zh-CN" w:bidi="ar"/>
              </w:rPr>
              <w:t>DN20（不含水表接头）</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4965F5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A7DD2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6911FA76">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50</w:t>
            </w:r>
          </w:p>
        </w:tc>
      </w:tr>
      <w:tr w14:paraId="54D6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7CFCE8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7E8BBD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旋翼液封水表</w:t>
            </w:r>
            <w:r>
              <w:rPr>
                <w:rFonts w:hint="eastAsia" w:ascii="宋体" w:hAnsi="宋体" w:eastAsia="宋体" w:cs="宋体"/>
                <w:i w:val="0"/>
                <w:iCs w:val="0"/>
                <w:color w:val="auto"/>
                <w:kern w:val="0"/>
                <w:sz w:val="24"/>
                <w:szCs w:val="24"/>
                <w:highlight w:val="none"/>
                <w:u w:val="none"/>
                <w:lang w:val="en-US" w:eastAsia="zh-CN" w:bidi="ar"/>
              </w:rPr>
              <w:t>DN25（双边接管,螺母,垫圈）</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F4A90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256262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27AE76D4">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127</w:t>
            </w:r>
          </w:p>
        </w:tc>
      </w:tr>
      <w:tr w14:paraId="7084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3747C7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12C81A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旋翼液封水表</w:t>
            </w:r>
            <w:r>
              <w:rPr>
                <w:rFonts w:hint="eastAsia" w:ascii="宋体" w:hAnsi="宋体" w:eastAsia="宋体" w:cs="宋体"/>
                <w:i w:val="0"/>
                <w:iCs w:val="0"/>
                <w:color w:val="auto"/>
                <w:kern w:val="0"/>
                <w:sz w:val="24"/>
                <w:szCs w:val="24"/>
                <w:highlight w:val="none"/>
                <w:u w:val="none"/>
                <w:lang w:val="en-US" w:eastAsia="zh-CN" w:bidi="ar"/>
              </w:rPr>
              <w:t>DN40（双边接管,螺母,垫圈）</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269343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A690D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21E077C4">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260</w:t>
            </w:r>
          </w:p>
        </w:tc>
      </w:tr>
      <w:tr w14:paraId="26BA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16C96A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20425E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旋翼液封水表</w:t>
            </w:r>
            <w:r>
              <w:rPr>
                <w:rFonts w:hint="eastAsia" w:ascii="宋体" w:hAnsi="宋体" w:eastAsia="宋体" w:cs="宋体"/>
                <w:i w:val="0"/>
                <w:iCs w:val="0"/>
                <w:color w:val="auto"/>
                <w:kern w:val="0"/>
                <w:sz w:val="24"/>
                <w:szCs w:val="24"/>
                <w:highlight w:val="none"/>
                <w:u w:val="none"/>
                <w:lang w:val="en-US" w:eastAsia="zh-CN" w:bidi="ar"/>
              </w:rPr>
              <w:t>DN50</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1FB486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272156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5AB1689D">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300</w:t>
            </w:r>
          </w:p>
        </w:tc>
      </w:tr>
      <w:tr w14:paraId="37A5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6E6D8D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745220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可拆卸螺翼式水表DN80</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42D351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9C9E8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333A0D8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750</w:t>
            </w:r>
          </w:p>
        </w:tc>
      </w:tr>
      <w:tr w14:paraId="4BE9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1AE8F0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6AD543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可拆卸螺翼式水表DN100</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70C95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FC4B1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70854AE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860</w:t>
            </w:r>
          </w:p>
        </w:tc>
      </w:tr>
      <w:tr w14:paraId="69BAF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034905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29C24F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可拆卸螺翼式水表DN150</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2AE6A0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A0E87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0E00570F">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1400</w:t>
            </w:r>
          </w:p>
        </w:tc>
      </w:tr>
      <w:tr w14:paraId="7364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06A359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5F27A4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可拆卸螺翼式水表DN200</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8889B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03F4D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2508236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2100</w:t>
            </w:r>
          </w:p>
        </w:tc>
      </w:tr>
      <w:tr w14:paraId="0308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51C82E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46AA50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可拆卸螺翼式水表DN300</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9B603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0624B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6979927C">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8300</w:t>
            </w:r>
          </w:p>
        </w:tc>
      </w:tr>
      <w:tr w14:paraId="4880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1DA1B7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32F477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DN15接管,螺母,垫圈</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9D60D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1B9F73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套</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18708FC7">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10</w:t>
            </w:r>
          </w:p>
        </w:tc>
      </w:tr>
      <w:tr w14:paraId="2232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7102BC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51D877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DN20接管,螺母,垫圈</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03A4E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16FCE6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套</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726738F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12</w:t>
            </w:r>
          </w:p>
        </w:tc>
      </w:tr>
      <w:tr w14:paraId="58CB8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23D8A5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22004C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有线光电直读远传水表（水平） DN20</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8928B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05783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14AE770D">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220</w:t>
            </w:r>
          </w:p>
        </w:tc>
      </w:tr>
      <w:tr w14:paraId="7064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5FFF80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6BDE5E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有线光电直读远传水表（立式）DN20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C0661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21EEEA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0A34C9FA">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230</w:t>
            </w:r>
          </w:p>
        </w:tc>
      </w:tr>
      <w:tr w14:paraId="532B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57CC07C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7271913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有线光电直读远传水表 DN25</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8A1252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CB875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361A33C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280</w:t>
            </w:r>
          </w:p>
        </w:tc>
      </w:tr>
      <w:tr w14:paraId="122C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207AE27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49A0ECE3">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有线光电直读远传水表 DN40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818571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CD6620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133BFA9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780</w:t>
            </w:r>
          </w:p>
        </w:tc>
      </w:tr>
      <w:tr w14:paraId="3250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78886FF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17</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4D2979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有线光电直读远传水表 DN50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D7CC322">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1FE082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488EBAF7">
            <w:pPr>
              <w:keepNext w:val="0"/>
              <w:keepLines w:val="0"/>
              <w:widowControl/>
              <w:suppressLineNumbers w:val="0"/>
              <w:jc w:val="center"/>
              <w:textAlignment w:val="center"/>
              <w:rPr>
                <w:rFonts w:hint="default" w:eastAsia="宋体"/>
                <w:sz w:val="24"/>
                <w:szCs w:val="24"/>
                <w:lang w:val="en-US" w:eastAsia="zh-CN"/>
              </w:rPr>
            </w:pPr>
            <w:r>
              <w:rPr>
                <w:rFonts w:hint="eastAsia"/>
                <w:sz w:val="24"/>
                <w:szCs w:val="24"/>
                <w:lang w:val="en-US" w:eastAsia="zh-CN"/>
              </w:rPr>
              <w:t>970</w:t>
            </w:r>
          </w:p>
        </w:tc>
      </w:tr>
      <w:tr w14:paraId="0E77B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51133F1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18</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67FE93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NB无磁远传电子水表（水平） DN20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B6CA91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B9BE1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7B1FF6D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240</w:t>
            </w:r>
          </w:p>
        </w:tc>
      </w:tr>
      <w:tr w14:paraId="053F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6A17242A">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19</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1AC7C9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NB无磁远传电子水表（立式） DN20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6481B44">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FEFAB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7933AE8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250</w:t>
            </w:r>
          </w:p>
        </w:tc>
      </w:tr>
      <w:tr w14:paraId="41C6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0AB51C7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20</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37709E2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NB无磁远传电子水表 DN25</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39E1850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B7800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6A25123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280</w:t>
            </w:r>
          </w:p>
        </w:tc>
      </w:tr>
      <w:tr w14:paraId="465E2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1BCD59D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21</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0060C9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NB无磁远传电子水表 DN40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7727E64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5C4B3E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4CDECE50">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750</w:t>
            </w:r>
          </w:p>
        </w:tc>
      </w:tr>
      <w:tr w14:paraId="48F6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3" w:type="dxa"/>
            <w:tcBorders>
              <w:top w:val="single" w:color="000000" w:sz="4" w:space="0"/>
              <w:left w:val="single" w:color="000000" w:sz="4" w:space="0"/>
              <w:bottom w:val="single" w:color="000000" w:sz="4" w:space="0"/>
              <w:right w:val="single" w:color="000000" w:sz="4" w:space="0"/>
            </w:tcBorders>
            <w:noWrap/>
            <w:vAlign w:val="center"/>
          </w:tcPr>
          <w:p w14:paraId="28D3DA32">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22</w:t>
            </w:r>
          </w:p>
        </w:tc>
        <w:tc>
          <w:tcPr>
            <w:tcW w:w="3886" w:type="dxa"/>
            <w:tcBorders>
              <w:top w:val="single" w:color="000000" w:sz="4" w:space="0"/>
              <w:left w:val="single" w:color="000000" w:sz="4" w:space="0"/>
              <w:bottom w:val="single" w:color="000000" w:sz="4" w:space="0"/>
              <w:right w:val="single" w:color="000000" w:sz="4" w:space="0"/>
            </w:tcBorders>
            <w:noWrap w:val="0"/>
            <w:vAlign w:val="center"/>
          </w:tcPr>
          <w:p w14:paraId="481322DD">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NB无磁远传电子水表 DN50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A4BCF7F">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C9855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668" w:type="dxa"/>
            <w:tcBorders>
              <w:top w:val="single" w:color="000000" w:sz="4" w:space="0"/>
              <w:left w:val="single" w:color="000000" w:sz="4" w:space="0"/>
              <w:bottom w:val="single" w:color="000000" w:sz="4" w:space="0"/>
              <w:right w:val="single" w:color="000000" w:sz="4" w:space="0"/>
            </w:tcBorders>
            <w:noWrap/>
            <w:vAlign w:val="center"/>
          </w:tcPr>
          <w:p w14:paraId="621ACB3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950</w:t>
            </w:r>
          </w:p>
        </w:tc>
      </w:tr>
    </w:tbl>
    <w:p w14:paraId="4BC8C7EA">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①</w:t>
      </w:r>
      <w:r>
        <w:rPr>
          <w:rFonts w:hint="eastAsia" w:ascii="宋体" w:hAnsi="宋体" w:eastAsia="宋体" w:cs="宋体"/>
          <w:b w:val="0"/>
          <w:bCs/>
          <w:color w:val="auto"/>
          <w:sz w:val="24"/>
          <w:szCs w:val="24"/>
          <w:highlight w:val="none"/>
          <w:lang w:val="en-US" w:eastAsia="zh-CN"/>
        </w:rPr>
        <w:t>光电直读水表的</w:t>
      </w:r>
      <w:r>
        <w:rPr>
          <w:rFonts w:hint="eastAsia" w:ascii="宋体" w:hAnsi="宋体" w:eastAsia="宋体" w:cs="宋体"/>
          <w:b w:val="0"/>
          <w:bCs/>
          <w:color w:val="auto"/>
          <w:sz w:val="24"/>
          <w:szCs w:val="24"/>
          <w:highlight w:val="none"/>
          <w:lang w:eastAsia="zh-CN"/>
        </w:rPr>
        <w:t>布线、集中器由投标人</w:t>
      </w:r>
      <w:r>
        <w:rPr>
          <w:rFonts w:hint="eastAsia" w:ascii="宋体" w:hAnsi="宋体" w:eastAsia="宋体" w:cs="宋体"/>
          <w:b w:val="0"/>
          <w:bCs/>
          <w:color w:val="auto"/>
          <w:sz w:val="24"/>
          <w:szCs w:val="24"/>
          <w:highlight w:val="none"/>
          <w:lang w:val="en-US" w:eastAsia="zh-CN"/>
        </w:rPr>
        <w:t>提供并</w:t>
      </w:r>
      <w:r>
        <w:rPr>
          <w:rFonts w:hint="eastAsia" w:ascii="宋体" w:hAnsi="宋体" w:eastAsia="宋体" w:cs="宋体"/>
          <w:b w:val="0"/>
          <w:bCs/>
          <w:color w:val="auto"/>
          <w:sz w:val="24"/>
          <w:szCs w:val="24"/>
          <w:highlight w:val="none"/>
          <w:lang w:eastAsia="zh-CN"/>
        </w:rPr>
        <w:t>安装，</w:t>
      </w:r>
      <w:r>
        <w:rPr>
          <w:rFonts w:hint="eastAsia" w:ascii="宋体" w:hAnsi="宋体" w:eastAsia="宋体" w:cs="宋体"/>
          <w:b w:val="0"/>
          <w:bCs/>
          <w:color w:val="auto"/>
          <w:sz w:val="24"/>
          <w:szCs w:val="24"/>
          <w:highlight w:val="none"/>
          <w:lang w:val="en-US" w:eastAsia="zh-CN"/>
        </w:rPr>
        <w:t>该费用包含在投标报价内；</w:t>
      </w:r>
      <w:r>
        <w:rPr>
          <w:rFonts w:hint="eastAsia" w:ascii="宋体" w:hAnsi="宋体" w:eastAsia="宋体" w:cs="宋体"/>
          <w:b w:val="0"/>
          <w:bCs/>
          <w:color w:val="auto"/>
          <w:sz w:val="24"/>
          <w:szCs w:val="24"/>
          <w:highlight w:val="none"/>
          <w:lang w:eastAsia="zh-CN"/>
        </w:rPr>
        <w:t>水表</w:t>
      </w:r>
      <w:r>
        <w:rPr>
          <w:rFonts w:hint="eastAsia" w:ascii="宋体" w:hAnsi="宋体" w:eastAsia="宋体" w:cs="宋体"/>
          <w:b w:val="0"/>
          <w:bCs/>
          <w:color w:val="auto"/>
          <w:sz w:val="24"/>
          <w:szCs w:val="24"/>
          <w:highlight w:val="none"/>
          <w:lang w:val="en-US" w:eastAsia="zh-CN"/>
        </w:rPr>
        <w:t>由采购方安装。</w:t>
      </w:r>
    </w:p>
    <w:p w14:paraId="51EC2183">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▲②产品制造商须具有《中华人民共和国计量器具型式批准证书》。</w:t>
      </w:r>
    </w:p>
    <w:p w14:paraId="39E330E9">
      <w:pPr>
        <w:pStyle w:val="32"/>
        <w:ind w:left="0" w:leftChars="0" w:firstLine="480" w:firstLineChars="200"/>
        <w:rPr>
          <w:rFonts w:hint="default" w:ascii="宋体" w:hAnsi="宋体" w:eastAsia="宋体" w:cs="宋体"/>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③</w:t>
      </w:r>
      <w:r>
        <w:rPr>
          <w:rFonts w:hint="eastAsia" w:ascii="宋体" w:hAnsi="宋体" w:eastAsia="宋体" w:cs="宋体"/>
          <w:b w:val="0"/>
          <w:bCs/>
          <w:color w:val="auto"/>
          <w:sz w:val="24"/>
          <w:szCs w:val="24"/>
          <w:highlight w:val="none"/>
          <w:lang w:val="en-US" w:eastAsia="zh-CN"/>
        </w:rPr>
        <w:t>投标人提供的水表必须符合临海市市场监督管理局规定要求（包括出厂检、入场检、首检强检等），采购人无需再进行检测，即可使用，检测等相关费用由投标人综合考虑在报价内。</w:t>
      </w:r>
    </w:p>
    <w:p w14:paraId="1617FEA3">
      <w:pPr>
        <w:pStyle w:val="3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80" w:firstLineChars="200"/>
        <w:textAlignment w:val="auto"/>
        <w:outlineLvl w:val="9"/>
        <w:rPr>
          <w:rFonts w:hint="eastAsia" w:ascii="宋体" w:hAnsi="宋体" w:eastAsia="宋体" w:cs="Times New Roman"/>
          <w:bCs/>
          <w:sz w:val="24"/>
          <w:highlight w:val="none"/>
          <w:lang w:val="en-US" w:eastAsia="zh-CN"/>
        </w:rPr>
      </w:pPr>
      <w:r>
        <w:rPr>
          <w:rFonts w:hint="eastAsia" w:hAnsi="宋体" w:cs="Times New Roman"/>
          <w:bCs/>
          <w:sz w:val="24"/>
          <w:highlight w:val="none"/>
          <w:lang w:val="en-US" w:eastAsia="zh-CN"/>
        </w:rPr>
        <w:t>注：</w:t>
      </w:r>
      <w:r>
        <w:rPr>
          <w:rFonts w:hint="eastAsia" w:ascii="宋体" w:hAnsi="宋体" w:eastAsia="宋体" w:cs="Times New Roman"/>
          <w:bCs/>
          <w:sz w:val="24"/>
          <w:highlight w:val="none"/>
          <w:lang w:val="en-US" w:eastAsia="zh-CN"/>
        </w:rPr>
        <w:t>投标人在投标时须分别提供旋翼液封水表DN20整件及分装件各一个，样品外观及各项技术指标应与投标文件一致，样品提供不齐全或样品参数存在偏离将影响其技术得分，但中标后必须严格按照招标文件要求供货，中标人的样品须按照投标文件中提供的样品实物照片、技术参数及样品演示时的实物款式、数量在成交公告发布前送达采购人处封存，作为供货验收时参照，严禁更换。</w:t>
      </w:r>
    </w:p>
    <w:p w14:paraId="68B9B752">
      <w:pPr>
        <w:pStyle w:val="30"/>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firstLine="480" w:firstLineChars="200"/>
        <w:textAlignment w:val="auto"/>
        <w:outlineLvl w:val="9"/>
        <w:rPr>
          <w:rFonts w:hint="eastAsia"/>
          <w:lang w:eastAsia="zh-CN"/>
        </w:rPr>
      </w:pPr>
      <w:r>
        <w:rPr>
          <w:rFonts w:hint="eastAsia" w:hAnsi="宋体" w:cs="Times New Roman"/>
          <w:bCs/>
          <w:sz w:val="24"/>
          <w:highlight w:val="none"/>
          <w:lang w:val="en-US" w:eastAsia="zh-CN"/>
        </w:rPr>
        <w:t>样品须</w:t>
      </w:r>
      <w:r>
        <w:rPr>
          <w:rFonts w:hint="eastAsia" w:ascii="宋体" w:hAnsi="宋体" w:eastAsia="宋体" w:cs="Times New Roman"/>
          <w:bCs/>
          <w:sz w:val="24"/>
          <w:highlight w:val="none"/>
          <w:lang w:val="en-US" w:eastAsia="zh-CN"/>
        </w:rPr>
        <w:t>在投标截止时间前递交至开标地点（详见第一章 投标邀请）。递交人员须出示有效身份证件，如递交人员不是法定代表人，须有法定代表人出具的授权委托书（参考格式见“商务技术文件格式”）。</w:t>
      </w:r>
    </w:p>
    <w:p w14:paraId="5BD08A70">
      <w:pPr>
        <w:pStyle w:val="30"/>
        <w:spacing w:before="120" w:after="120"/>
        <w:rPr>
          <w:rFonts w:hint="eastAsia"/>
          <w:b/>
          <w:color w:val="auto"/>
          <w:highlight w:val="none"/>
          <w:lang w:eastAsia="zh-CN"/>
        </w:rPr>
      </w:pPr>
      <w:r>
        <w:rPr>
          <w:rFonts w:hint="eastAsia"/>
          <w:b/>
          <w:color w:val="auto"/>
          <w:highlight w:val="none"/>
          <w:lang w:val="en-US" w:eastAsia="zh-CN"/>
        </w:rPr>
        <w:t>二</w:t>
      </w:r>
      <w:r>
        <w:rPr>
          <w:rFonts w:hint="eastAsia"/>
          <w:b/>
          <w:color w:val="auto"/>
          <w:highlight w:val="none"/>
          <w:lang w:eastAsia="zh-CN"/>
        </w:rPr>
        <w:t>、技术要求</w:t>
      </w:r>
    </w:p>
    <w:p w14:paraId="38D93989">
      <w:pPr>
        <w:pStyle w:val="46"/>
        <w:spacing w:line="440" w:lineRule="exact"/>
        <w:textAlignment w:val="cente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eastAsia="zh-CN"/>
        </w:rPr>
        <w:t>（一）机械水表技术要求：</w:t>
      </w:r>
    </w:p>
    <w:p w14:paraId="093E4831">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1、技术标准</w:t>
      </w:r>
    </w:p>
    <w:p w14:paraId="3F00EA97">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下列标准所列条文，通过在本标准中引用而构成本标准的条文。在标准出版时，所示版本均为有效。所有标准都会被修订，使用本标准的各方应使用下列标准的最新版本。</w:t>
      </w:r>
    </w:p>
    <w:p w14:paraId="50195FF0">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符合国家标准GB/T778（1.2.3.4.5）-2018的规定；符合国际标准</w:t>
      </w:r>
      <w:bookmarkStart w:id="9" w:name="OLE_LINK5"/>
      <w:r>
        <w:rPr>
          <w:rFonts w:hint="eastAsia" w:ascii="宋体" w:hAnsi="宋体" w:eastAsia="宋体" w:cs="宋体"/>
          <w:color w:val="auto"/>
          <w:kern w:val="2"/>
          <w:sz w:val="24"/>
          <w:szCs w:val="24"/>
          <w:highlight w:val="none"/>
          <w:lang w:eastAsia="zh-CN"/>
        </w:rPr>
        <w:t>ISO4064-2-2005</w:t>
      </w:r>
      <w:bookmarkEnd w:id="9"/>
      <w:r>
        <w:rPr>
          <w:rFonts w:hint="eastAsia" w:ascii="宋体" w:hAnsi="宋体" w:eastAsia="宋体" w:cs="宋体"/>
          <w:color w:val="auto"/>
          <w:kern w:val="2"/>
          <w:sz w:val="24"/>
          <w:szCs w:val="24"/>
          <w:highlight w:val="none"/>
          <w:lang w:eastAsia="zh-CN"/>
        </w:rPr>
        <w:t>饮用冷水水表的规定。</w:t>
      </w:r>
    </w:p>
    <w:p w14:paraId="5A1BB1EB">
      <w:pPr>
        <w:pStyle w:val="46"/>
        <w:spacing w:line="440" w:lineRule="exact"/>
        <w:ind w:firstLine="540" w:firstLineChars="225"/>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符合城镇建设行业标准CJ266-2008《饮用水冷水水表安全规则》。</w:t>
      </w:r>
    </w:p>
    <w:p w14:paraId="6C94AD44">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符合国家JJG 162—2019 冷水水表检定规程 </w:t>
      </w:r>
    </w:p>
    <w:p w14:paraId="6544D285">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CJ 3064—200X    《饮用水水表安全规则》</w:t>
      </w:r>
    </w:p>
    <w:p w14:paraId="32543408">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GB 4806.1—1994  《食品用橡胶制品卫生标准》</w:t>
      </w:r>
    </w:p>
    <w:p w14:paraId="0F9D9C27">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2、产品技术要求</w:t>
      </w:r>
    </w:p>
    <w:p w14:paraId="276DC153">
      <w:pPr>
        <w:pStyle w:val="46"/>
        <w:spacing w:line="440" w:lineRule="exact"/>
        <w:ind w:firstLine="420" w:firstLineChars="200"/>
        <w:textAlignment w:val="center"/>
        <w:rPr>
          <w:rFonts w:hint="eastAsia" w:ascii="宋体" w:hAnsi="宋体" w:eastAsia="宋体" w:cs="宋体"/>
          <w:b/>
          <w:color w:val="auto"/>
          <w:kern w:val="2"/>
          <w:sz w:val="24"/>
          <w:szCs w:val="24"/>
          <w:highlight w:val="none"/>
          <w:lang w:eastAsia="zh-CN"/>
        </w:rPr>
      </w:pPr>
      <w:r>
        <w:rPr>
          <w:rFonts w:hint="eastAsia"/>
          <w:kern w:val="0"/>
          <w:sz w:val="21"/>
          <w:szCs w:val="21"/>
          <w:lang w:val="en-US" w:eastAsia="zh-CN"/>
        </w:rPr>
        <w:t>★</w:t>
      </w:r>
      <w:r>
        <w:rPr>
          <w:rFonts w:hint="eastAsia" w:ascii="宋体" w:hAnsi="宋体" w:eastAsia="宋体" w:cs="宋体"/>
          <w:b/>
          <w:color w:val="auto"/>
          <w:kern w:val="2"/>
          <w:sz w:val="24"/>
          <w:szCs w:val="24"/>
          <w:highlight w:val="none"/>
          <w:lang w:eastAsia="zh-CN"/>
        </w:rPr>
        <w:t>2.1连接方式：DN15-40水表为螺纹连接，DN50-300为法兰连接。</w:t>
      </w:r>
    </w:p>
    <w:p w14:paraId="0595B0D6">
      <w:pPr>
        <w:pStyle w:val="46"/>
        <w:spacing w:line="440" w:lineRule="exact"/>
        <w:ind w:firstLine="480" w:firstLineChars="200"/>
        <w:textAlignment w:val="center"/>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lang w:eastAsia="zh-CN"/>
        </w:rPr>
        <w:t>2.2压力损失等级应达到或优于△p63</w:t>
      </w:r>
      <w:r>
        <w:rPr>
          <w:rFonts w:hint="eastAsia" w:ascii="宋体" w:hAnsi="宋体" w:eastAsia="宋体" w:cs="宋体"/>
          <w:b/>
          <w:color w:val="auto"/>
          <w:kern w:val="2"/>
          <w:sz w:val="24"/>
          <w:szCs w:val="24"/>
          <w:highlight w:val="none"/>
          <w:lang w:eastAsia="zh-CN"/>
        </w:rPr>
        <w:t>（△p值越小越好）</w:t>
      </w:r>
      <w:r>
        <w:rPr>
          <w:rFonts w:hint="eastAsia" w:ascii="宋体" w:hAnsi="宋体" w:eastAsia="宋体" w:cs="宋体"/>
          <w:bCs/>
          <w:color w:val="auto"/>
          <w:kern w:val="2"/>
          <w:sz w:val="24"/>
          <w:szCs w:val="24"/>
          <w:highlight w:val="none"/>
          <w:lang w:eastAsia="zh-CN"/>
        </w:rPr>
        <w:t>。</w:t>
      </w:r>
    </w:p>
    <w:p w14:paraId="3A31B5E0">
      <w:pPr>
        <w:pStyle w:val="46"/>
        <w:spacing w:line="440" w:lineRule="exact"/>
        <w:ind w:firstLine="420" w:firstLineChars="200"/>
        <w:textAlignment w:val="center"/>
        <w:rPr>
          <w:rFonts w:hint="eastAsia" w:ascii="宋体" w:hAnsi="宋体" w:eastAsia="宋体" w:cs="宋体"/>
          <w:color w:val="auto"/>
          <w:kern w:val="2"/>
          <w:sz w:val="24"/>
          <w:szCs w:val="24"/>
          <w:highlight w:val="none"/>
          <w:lang w:eastAsia="zh-CN"/>
        </w:rPr>
      </w:pPr>
      <w:r>
        <w:rPr>
          <w:rFonts w:hint="eastAsia"/>
          <w:kern w:val="0"/>
          <w:sz w:val="21"/>
          <w:szCs w:val="21"/>
          <w:lang w:val="en-US" w:eastAsia="zh-CN"/>
        </w:rPr>
        <w:t>★</w:t>
      </w:r>
      <w:r>
        <w:rPr>
          <w:rFonts w:hint="eastAsia" w:ascii="宋体" w:hAnsi="宋体" w:eastAsia="宋体" w:cs="宋体"/>
          <w:color w:val="auto"/>
          <w:kern w:val="2"/>
          <w:sz w:val="24"/>
          <w:szCs w:val="24"/>
          <w:highlight w:val="none"/>
          <w:lang w:eastAsia="zh-CN"/>
        </w:rPr>
        <w:t>2.3水表的温度等级为T30或优于T30。</w:t>
      </w:r>
    </w:p>
    <w:p w14:paraId="42AC8780">
      <w:pPr>
        <w:pStyle w:val="46"/>
        <w:spacing w:line="440" w:lineRule="exact"/>
        <w:ind w:firstLine="420" w:firstLineChars="200"/>
        <w:textAlignment w:val="center"/>
        <w:rPr>
          <w:rFonts w:hint="eastAsia" w:ascii="宋体" w:hAnsi="宋体" w:eastAsia="宋体" w:cs="宋体"/>
          <w:color w:val="auto"/>
          <w:kern w:val="2"/>
          <w:sz w:val="24"/>
          <w:szCs w:val="24"/>
          <w:highlight w:val="none"/>
          <w:lang w:eastAsia="zh-CN"/>
        </w:rPr>
      </w:pPr>
      <w:r>
        <w:rPr>
          <w:rFonts w:hint="eastAsia"/>
          <w:kern w:val="0"/>
          <w:sz w:val="21"/>
          <w:szCs w:val="21"/>
          <w:lang w:val="en-US" w:eastAsia="zh-CN"/>
        </w:rPr>
        <w:t>★</w:t>
      </w:r>
      <w:r>
        <w:rPr>
          <w:rFonts w:hint="eastAsia" w:ascii="宋体" w:hAnsi="宋体" w:eastAsia="宋体" w:cs="宋体"/>
          <w:color w:val="auto"/>
          <w:sz w:val="24"/>
          <w:szCs w:val="24"/>
          <w:highlight w:val="none"/>
          <w:lang w:eastAsia="zh-CN"/>
        </w:rPr>
        <w:t>2.4水表质保期在收到乙方的货物经甲方验收合格后</w:t>
      </w:r>
      <w:r>
        <w:rPr>
          <w:rFonts w:hint="eastAsia" w:ascii="宋体" w:hAnsi="宋体" w:eastAsia="宋体" w:cs="宋体"/>
          <w:b/>
          <w:color w:val="auto"/>
          <w:sz w:val="24"/>
          <w:szCs w:val="24"/>
          <w:highlight w:val="none"/>
          <w:lang w:eastAsia="zh-CN"/>
        </w:rPr>
        <w:t>不低于二十四个月，按乙方承诺为准</w:t>
      </w:r>
      <w:r>
        <w:rPr>
          <w:rFonts w:hint="eastAsia" w:ascii="宋体" w:hAnsi="宋体" w:cs="宋体"/>
          <w:b/>
          <w:color w:val="auto"/>
          <w:sz w:val="24"/>
          <w:szCs w:val="24"/>
          <w:highlight w:val="none"/>
          <w:lang w:eastAsia="zh-CN"/>
        </w:rPr>
        <w:t>。</w:t>
      </w:r>
    </w:p>
    <w:p w14:paraId="4F6A639C">
      <w:pPr>
        <w:pStyle w:val="46"/>
        <w:spacing w:line="440" w:lineRule="exact"/>
        <w:ind w:firstLine="420" w:firstLineChars="200"/>
        <w:textAlignment w:val="center"/>
        <w:rPr>
          <w:rFonts w:hint="eastAsia" w:ascii="宋体" w:hAnsi="宋体" w:eastAsia="宋体" w:cs="宋体"/>
          <w:color w:val="auto"/>
          <w:kern w:val="2"/>
          <w:sz w:val="24"/>
          <w:szCs w:val="24"/>
          <w:highlight w:val="none"/>
          <w:lang w:eastAsia="zh-CN"/>
        </w:rPr>
      </w:pPr>
      <w:r>
        <w:rPr>
          <w:rFonts w:hint="eastAsia"/>
          <w:kern w:val="0"/>
          <w:sz w:val="21"/>
          <w:szCs w:val="21"/>
          <w:lang w:val="en-US" w:eastAsia="zh-CN"/>
        </w:rPr>
        <w:t>★</w:t>
      </w:r>
      <w:r>
        <w:rPr>
          <w:rFonts w:hint="eastAsia" w:ascii="宋体" w:hAnsi="宋体" w:eastAsia="宋体" w:cs="宋体"/>
          <w:color w:val="auto"/>
          <w:kern w:val="2"/>
          <w:sz w:val="24"/>
          <w:szCs w:val="24"/>
          <w:highlight w:val="none"/>
          <w:lang w:eastAsia="zh-CN"/>
        </w:rPr>
        <w:t>2.5 水表上盖DN15、DN20为可360度转动的活动表盖。</w:t>
      </w:r>
    </w:p>
    <w:p w14:paraId="7538DAF3">
      <w:pPr>
        <w:pStyle w:val="46"/>
        <w:spacing w:line="440" w:lineRule="exact"/>
        <w:ind w:firstLine="480" w:firstLineChars="200"/>
        <w:textAlignment w:val="center"/>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Cs/>
          <w:color w:val="auto"/>
          <w:kern w:val="2"/>
          <w:sz w:val="24"/>
          <w:szCs w:val="24"/>
          <w:highlight w:val="none"/>
          <w:lang w:eastAsia="zh-CN"/>
        </w:rPr>
        <w:t>2.6水表的计量指标应达到或优于以下标准。</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14"/>
        <w:gridCol w:w="2014"/>
        <w:gridCol w:w="2461"/>
      </w:tblGrid>
      <w:tr w14:paraId="0327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2209" w:type="dxa"/>
            <w:noWrap w:val="0"/>
            <w:vAlign w:val="center"/>
          </w:tcPr>
          <w:p w14:paraId="6F54A11F">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公称通径</w:t>
            </w:r>
          </w:p>
        </w:tc>
        <w:tc>
          <w:tcPr>
            <w:tcW w:w="2014" w:type="dxa"/>
            <w:noWrap w:val="0"/>
            <w:vAlign w:val="center"/>
          </w:tcPr>
          <w:p w14:paraId="4B59485C">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rPr>
              <w:t xml:space="preserve"> (m³/h)</w:t>
            </w:r>
          </w:p>
        </w:tc>
        <w:tc>
          <w:tcPr>
            <w:tcW w:w="2014" w:type="dxa"/>
            <w:noWrap w:val="0"/>
            <w:vAlign w:val="center"/>
          </w:tcPr>
          <w:p w14:paraId="3764B9F2">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1</w:t>
            </w:r>
          </w:p>
        </w:tc>
        <w:tc>
          <w:tcPr>
            <w:tcW w:w="2461" w:type="dxa"/>
            <w:noWrap w:val="0"/>
            <w:vAlign w:val="center"/>
          </w:tcPr>
          <w:p w14:paraId="374D0D45">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/Q</w:t>
            </w:r>
            <w:r>
              <w:rPr>
                <w:rFonts w:hint="eastAsia" w:ascii="宋体" w:hAnsi="宋体" w:eastAsia="宋体" w:cs="宋体"/>
                <w:color w:val="auto"/>
                <w:sz w:val="24"/>
                <w:szCs w:val="24"/>
                <w:highlight w:val="none"/>
                <w:vertAlign w:val="subscript"/>
              </w:rPr>
              <w:t>1</w:t>
            </w:r>
          </w:p>
        </w:tc>
      </w:tr>
      <w:tr w14:paraId="32ED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09" w:type="dxa"/>
            <w:noWrap w:val="0"/>
            <w:vAlign w:val="center"/>
          </w:tcPr>
          <w:p w14:paraId="4181AF20">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DN15</w:t>
            </w:r>
          </w:p>
        </w:tc>
        <w:tc>
          <w:tcPr>
            <w:tcW w:w="2014" w:type="dxa"/>
            <w:noWrap w:val="0"/>
            <w:vAlign w:val="center"/>
          </w:tcPr>
          <w:p w14:paraId="37FD6389">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2014" w:type="dxa"/>
            <w:noWrap w:val="0"/>
            <w:vAlign w:val="center"/>
          </w:tcPr>
          <w:p w14:paraId="4B63BE0C">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2461" w:type="dxa"/>
            <w:noWrap w:val="0"/>
            <w:vAlign w:val="center"/>
          </w:tcPr>
          <w:p w14:paraId="28C3D885">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52BC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09" w:type="dxa"/>
            <w:noWrap w:val="0"/>
            <w:vAlign w:val="center"/>
          </w:tcPr>
          <w:p w14:paraId="4D2CE0C9">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DN20</w:t>
            </w:r>
          </w:p>
        </w:tc>
        <w:tc>
          <w:tcPr>
            <w:tcW w:w="2014" w:type="dxa"/>
            <w:noWrap w:val="0"/>
            <w:vAlign w:val="center"/>
          </w:tcPr>
          <w:p w14:paraId="40E58497">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14" w:type="dxa"/>
            <w:noWrap w:val="0"/>
            <w:vAlign w:val="center"/>
          </w:tcPr>
          <w:p w14:paraId="19A911C3">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2461" w:type="dxa"/>
            <w:noWrap w:val="0"/>
            <w:vAlign w:val="center"/>
          </w:tcPr>
          <w:p w14:paraId="7274867D">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2F30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09" w:type="dxa"/>
            <w:noWrap w:val="0"/>
            <w:vAlign w:val="center"/>
          </w:tcPr>
          <w:p w14:paraId="66A43EB0">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DN25</w:t>
            </w:r>
          </w:p>
        </w:tc>
        <w:tc>
          <w:tcPr>
            <w:tcW w:w="2014" w:type="dxa"/>
            <w:noWrap w:val="0"/>
            <w:vAlign w:val="center"/>
          </w:tcPr>
          <w:p w14:paraId="69FE0D21">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2014" w:type="dxa"/>
            <w:noWrap w:val="0"/>
            <w:vAlign w:val="center"/>
          </w:tcPr>
          <w:p w14:paraId="7A108EE6">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2461" w:type="dxa"/>
            <w:noWrap w:val="0"/>
            <w:vAlign w:val="center"/>
          </w:tcPr>
          <w:p w14:paraId="68CC9709">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70EF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09" w:type="dxa"/>
            <w:noWrap w:val="0"/>
            <w:vAlign w:val="center"/>
          </w:tcPr>
          <w:p w14:paraId="6233A568">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DN40</w:t>
            </w:r>
          </w:p>
        </w:tc>
        <w:tc>
          <w:tcPr>
            <w:tcW w:w="2014" w:type="dxa"/>
            <w:noWrap w:val="0"/>
            <w:vAlign w:val="center"/>
          </w:tcPr>
          <w:p w14:paraId="6AD01F59">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014" w:type="dxa"/>
            <w:noWrap w:val="0"/>
            <w:vAlign w:val="center"/>
          </w:tcPr>
          <w:p w14:paraId="3DBD8287">
            <w:pPr>
              <w:pStyle w:val="46"/>
              <w:ind w:firstLine="480" w:firstLineChars="200"/>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100</w:t>
            </w:r>
          </w:p>
        </w:tc>
        <w:tc>
          <w:tcPr>
            <w:tcW w:w="2461" w:type="dxa"/>
            <w:noWrap w:val="0"/>
            <w:vAlign w:val="center"/>
          </w:tcPr>
          <w:p w14:paraId="5F300312">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0CF3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09" w:type="dxa"/>
            <w:noWrap w:val="0"/>
            <w:vAlign w:val="center"/>
          </w:tcPr>
          <w:p w14:paraId="192BDE5A">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DN50</w:t>
            </w:r>
          </w:p>
        </w:tc>
        <w:tc>
          <w:tcPr>
            <w:tcW w:w="2014" w:type="dxa"/>
            <w:noWrap w:val="0"/>
            <w:vAlign w:val="center"/>
          </w:tcPr>
          <w:p w14:paraId="3CE6108C">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2014" w:type="dxa"/>
            <w:noWrap w:val="0"/>
            <w:vAlign w:val="center"/>
          </w:tcPr>
          <w:p w14:paraId="44E5B8CC">
            <w:pPr>
              <w:pStyle w:val="46"/>
              <w:ind w:firstLine="480" w:firstLineChars="200"/>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100</w:t>
            </w:r>
          </w:p>
        </w:tc>
        <w:tc>
          <w:tcPr>
            <w:tcW w:w="2461" w:type="dxa"/>
            <w:noWrap w:val="0"/>
            <w:vAlign w:val="center"/>
          </w:tcPr>
          <w:p w14:paraId="24F42037">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577F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09" w:type="dxa"/>
            <w:noWrap w:val="0"/>
            <w:vAlign w:val="center"/>
          </w:tcPr>
          <w:p w14:paraId="7BDBC3A6">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DN80</w:t>
            </w:r>
          </w:p>
        </w:tc>
        <w:tc>
          <w:tcPr>
            <w:tcW w:w="2014" w:type="dxa"/>
            <w:noWrap w:val="0"/>
            <w:vAlign w:val="center"/>
          </w:tcPr>
          <w:p w14:paraId="5AD6228F">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2014" w:type="dxa"/>
            <w:noWrap w:val="0"/>
            <w:vAlign w:val="center"/>
          </w:tcPr>
          <w:p w14:paraId="0664C953">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2461" w:type="dxa"/>
            <w:noWrap w:val="0"/>
            <w:vAlign w:val="center"/>
          </w:tcPr>
          <w:p w14:paraId="4A0E36C7">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4B7F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09" w:type="dxa"/>
            <w:noWrap w:val="0"/>
            <w:vAlign w:val="center"/>
          </w:tcPr>
          <w:p w14:paraId="2B8FCB3F">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DN100</w:t>
            </w:r>
          </w:p>
        </w:tc>
        <w:tc>
          <w:tcPr>
            <w:tcW w:w="2014" w:type="dxa"/>
            <w:noWrap w:val="0"/>
            <w:vAlign w:val="center"/>
          </w:tcPr>
          <w:p w14:paraId="5357E913">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2014" w:type="dxa"/>
            <w:noWrap w:val="0"/>
            <w:vAlign w:val="center"/>
          </w:tcPr>
          <w:p w14:paraId="0CC0B484">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2461" w:type="dxa"/>
            <w:noWrap w:val="0"/>
            <w:vAlign w:val="center"/>
          </w:tcPr>
          <w:p w14:paraId="22B5E74B">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14E4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09" w:type="dxa"/>
            <w:noWrap w:val="0"/>
            <w:vAlign w:val="center"/>
          </w:tcPr>
          <w:p w14:paraId="29A32051">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DN150</w:t>
            </w:r>
          </w:p>
        </w:tc>
        <w:tc>
          <w:tcPr>
            <w:tcW w:w="2014" w:type="dxa"/>
            <w:noWrap w:val="0"/>
            <w:vAlign w:val="center"/>
          </w:tcPr>
          <w:p w14:paraId="60A88A8B">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2014" w:type="dxa"/>
            <w:noWrap w:val="0"/>
            <w:vAlign w:val="center"/>
          </w:tcPr>
          <w:p w14:paraId="00B56AF8">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2461" w:type="dxa"/>
            <w:noWrap w:val="0"/>
            <w:vAlign w:val="center"/>
          </w:tcPr>
          <w:p w14:paraId="31154086">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7177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09" w:type="dxa"/>
            <w:noWrap w:val="0"/>
            <w:vAlign w:val="center"/>
          </w:tcPr>
          <w:p w14:paraId="1D470CEB">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DN200</w:t>
            </w:r>
          </w:p>
        </w:tc>
        <w:tc>
          <w:tcPr>
            <w:tcW w:w="2014" w:type="dxa"/>
            <w:noWrap w:val="0"/>
            <w:vAlign w:val="center"/>
          </w:tcPr>
          <w:p w14:paraId="644255A8">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w:t>
            </w:r>
          </w:p>
        </w:tc>
        <w:tc>
          <w:tcPr>
            <w:tcW w:w="2014" w:type="dxa"/>
            <w:noWrap w:val="0"/>
            <w:vAlign w:val="center"/>
          </w:tcPr>
          <w:p w14:paraId="58B0BA79">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2461" w:type="dxa"/>
            <w:noWrap w:val="0"/>
            <w:vAlign w:val="center"/>
          </w:tcPr>
          <w:p w14:paraId="30FCB1CA">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1257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09" w:type="dxa"/>
            <w:noWrap w:val="0"/>
            <w:vAlign w:val="center"/>
          </w:tcPr>
          <w:p w14:paraId="06EA4873">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DN300</w:t>
            </w:r>
          </w:p>
        </w:tc>
        <w:tc>
          <w:tcPr>
            <w:tcW w:w="2014" w:type="dxa"/>
            <w:noWrap w:val="0"/>
            <w:vAlign w:val="center"/>
          </w:tcPr>
          <w:p w14:paraId="7C727C49">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c>
          <w:tcPr>
            <w:tcW w:w="2014" w:type="dxa"/>
            <w:noWrap w:val="0"/>
            <w:vAlign w:val="center"/>
          </w:tcPr>
          <w:p w14:paraId="294AF0B7">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w:t>
            </w:r>
          </w:p>
        </w:tc>
        <w:tc>
          <w:tcPr>
            <w:tcW w:w="2461" w:type="dxa"/>
            <w:noWrap w:val="0"/>
            <w:vAlign w:val="center"/>
          </w:tcPr>
          <w:p w14:paraId="27524A47">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bl>
    <w:p w14:paraId="32A3DDA5">
      <w:pPr>
        <w:pStyle w:val="46"/>
        <w:spacing w:line="440" w:lineRule="exact"/>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注：Q</w:t>
      </w:r>
      <w:r>
        <w:rPr>
          <w:rFonts w:hint="eastAsia" w:ascii="宋体" w:hAnsi="宋体" w:eastAsia="宋体" w:cs="宋体"/>
          <w:color w:val="auto"/>
          <w:kern w:val="2"/>
          <w:sz w:val="24"/>
          <w:szCs w:val="24"/>
          <w:highlight w:val="none"/>
          <w:vertAlign w:val="subscript"/>
          <w:lang w:eastAsia="zh-CN"/>
        </w:rPr>
        <w:t>3</w:t>
      </w:r>
      <w:r>
        <w:rPr>
          <w:rFonts w:hint="eastAsia" w:ascii="宋体" w:hAnsi="宋体" w:eastAsia="宋体" w:cs="宋体"/>
          <w:color w:val="auto"/>
          <w:kern w:val="2"/>
          <w:sz w:val="24"/>
          <w:szCs w:val="24"/>
          <w:highlight w:val="none"/>
          <w:lang w:eastAsia="zh-CN"/>
        </w:rPr>
        <w:t>(m</w:t>
      </w:r>
      <w:r>
        <w:rPr>
          <w:rFonts w:hint="eastAsia" w:ascii="宋体" w:hAnsi="宋体" w:eastAsia="宋体" w:cs="宋体"/>
          <w:color w:val="auto"/>
          <w:kern w:val="2"/>
          <w:sz w:val="24"/>
          <w:szCs w:val="24"/>
          <w:highlight w:val="none"/>
          <w:vertAlign w:val="superscript"/>
          <w:lang w:eastAsia="zh-CN"/>
        </w:rPr>
        <w:t>3</w:t>
      </w:r>
      <w:r>
        <w:rPr>
          <w:rFonts w:hint="eastAsia" w:ascii="宋体" w:hAnsi="宋体" w:eastAsia="宋体" w:cs="宋体"/>
          <w:color w:val="auto"/>
          <w:kern w:val="2"/>
          <w:sz w:val="24"/>
          <w:szCs w:val="24"/>
          <w:highlight w:val="none"/>
          <w:lang w:eastAsia="zh-CN"/>
        </w:rPr>
        <w:t>/h)：常用流量；Q</w:t>
      </w:r>
      <w:r>
        <w:rPr>
          <w:rFonts w:hint="eastAsia" w:ascii="宋体" w:hAnsi="宋体" w:eastAsia="宋体" w:cs="宋体"/>
          <w:color w:val="auto"/>
          <w:kern w:val="2"/>
          <w:sz w:val="24"/>
          <w:szCs w:val="24"/>
          <w:highlight w:val="none"/>
          <w:vertAlign w:val="subscript"/>
          <w:lang w:eastAsia="zh-CN"/>
        </w:rPr>
        <w:t>3</w:t>
      </w:r>
      <w:r>
        <w:rPr>
          <w:rFonts w:hint="eastAsia" w:ascii="宋体" w:hAnsi="宋体" w:eastAsia="宋体" w:cs="宋体"/>
          <w:color w:val="auto"/>
          <w:kern w:val="2"/>
          <w:sz w:val="24"/>
          <w:szCs w:val="24"/>
          <w:highlight w:val="none"/>
          <w:lang w:eastAsia="zh-CN"/>
        </w:rPr>
        <w:t>/Q</w:t>
      </w:r>
      <w:r>
        <w:rPr>
          <w:rFonts w:hint="eastAsia" w:ascii="宋体" w:hAnsi="宋体" w:eastAsia="宋体" w:cs="宋体"/>
          <w:color w:val="auto"/>
          <w:kern w:val="2"/>
          <w:sz w:val="24"/>
          <w:szCs w:val="24"/>
          <w:highlight w:val="none"/>
          <w:vertAlign w:val="subscript"/>
          <w:lang w:eastAsia="zh-CN"/>
        </w:rPr>
        <w:t>1</w:t>
      </w:r>
      <w:r>
        <w:rPr>
          <w:rFonts w:hint="eastAsia" w:ascii="宋体" w:hAnsi="宋体" w:eastAsia="宋体" w:cs="宋体"/>
          <w:color w:val="auto"/>
          <w:kern w:val="2"/>
          <w:sz w:val="24"/>
          <w:szCs w:val="24"/>
          <w:highlight w:val="none"/>
          <w:lang w:eastAsia="zh-CN"/>
        </w:rPr>
        <w:t>：流量测量范围；Q</w:t>
      </w:r>
      <w:r>
        <w:rPr>
          <w:rFonts w:hint="eastAsia" w:ascii="宋体" w:hAnsi="宋体" w:eastAsia="宋体" w:cs="宋体"/>
          <w:color w:val="auto"/>
          <w:kern w:val="2"/>
          <w:sz w:val="24"/>
          <w:szCs w:val="24"/>
          <w:highlight w:val="none"/>
          <w:vertAlign w:val="subscript"/>
          <w:lang w:eastAsia="zh-CN"/>
        </w:rPr>
        <w:t>2</w:t>
      </w:r>
      <w:r>
        <w:rPr>
          <w:rFonts w:hint="eastAsia" w:ascii="宋体" w:hAnsi="宋体" w:eastAsia="宋体" w:cs="宋体"/>
          <w:color w:val="auto"/>
          <w:kern w:val="2"/>
          <w:sz w:val="24"/>
          <w:szCs w:val="24"/>
          <w:highlight w:val="none"/>
          <w:lang w:eastAsia="zh-CN"/>
        </w:rPr>
        <w:t>/Q</w:t>
      </w:r>
      <w:r>
        <w:rPr>
          <w:rFonts w:hint="eastAsia" w:ascii="宋体" w:hAnsi="宋体" w:eastAsia="宋体" w:cs="宋体"/>
          <w:color w:val="auto"/>
          <w:kern w:val="2"/>
          <w:sz w:val="24"/>
          <w:szCs w:val="24"/>
          <w:highlight w:val="none"/>
          <w:vertAlign w:val="subscript"/>
          <w:lang w:eastAsia="zh-CN"/>
        </w:rPr>
        <w:t>1</w:t>
      </w:r>
      <w:r>
        <w:rPr>
          <w:rFonts w:hint="eastAsia" w:ascii="宋体" w:hAnsi="宋体" w:eastAsia="宋体" w:cs="宋体"/>
          <w:color w:val="auto"/>
          <w:kern w:val="2"/>
          <w:sz w:val="24"/>
          <w:szCs w:val="24"/>
          <w:highlight w:val="none"/>
          <w:lang w:eastAsia="zh-CN"/>
        </w:rPr>
        <w:t>：分界流量与最小流量关系；</w:t>
      </w:r>
    </w:p>
    <w:p w14:paraId="3543A80B">
      <w:pPr>
        <w:pStyle w:val="46"/>
        <w:spacing w:line="440" w:lineRule="exact"/>
        <w:ind w:firstLine="482" w:firstLineChars="200"/>
        <w:textAlignment w:val="center"/>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2.7水表指示装置的类型为模拟和数字组合式指示装置。</w:t>
      </w:r>
    </w:p>
    <w:p w14:paraId="714EF58B">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2.8主要部件采用材料见下表：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4522"/>
        <w:gridCol w:w="2569"/>
      </w:tblGrid>
      <w:tr w14:paraId="1876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93" w:type="dxa"/>
            <w:tcBorders>
              <w:top w:val="single" w:color="auto" w:sz="4" w:space="0"/>
              <w:left w:val="single" w:color="auto" w:sz="4" w:space="0"/>
              <w:bottom w:val="single" w:color="auto" w:sz="4" w:space="0"/>
              <w:right w:val="single" w:color="auto" w:sz="4" w:space="0"/>
            </w:tcBorders>
            <w:noWrap w:val="0"/>
            <w:vAlign w:val="center"/>
          </w:tcPr>
          <w:p w14:paraId="4BEA7979">
            <w:pPr>
              <w:pStyle w:val="46"/>
              <w:ind w:firstLine="88" w:firstLineChars="37"/>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零件名称</w:t>
            </w:r>
          </w:p>
        </w:tc>
        <w:tc>
          <w:tcPr>
            <w:tcW w:w="4522" w:type="dxa"/>
            <w:tcBorders>
              <w:top w:val="single" w:color="auto" w:sz="4" w:space="0"/>
              <w:left w:val="single" w:color="auto" w:sz="4" w:space="0"/>
              <w:bottom w:val="single" w:color="auto" w:sz="4" w:space="0"/>
              <w:right w:val="single" w:color="auto" w:sz="4" w:space="0"/>
            </w:tcBorders>
            <w:noWrap w:val="0"/>
            <w:vAlign w:val="center"/>
          </w:tcPr>
          <w:p w14:paraId="182CA2FE">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材料名称</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56E202D9">
            <w:pPr>
              <w:pStyle w:val="46"/>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B5D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93" w:type="dxa"/>
            <w:tcBorders>
              <w:top w:val="single" w:color="auto" w:sz="4" w:space="0"/>
              <w:left w:val="single" w:color="auto" w:sz="4" w:space="0"/>
              <w:bottom w:val="single" w:color="auto" w:sz="4" w:space="0"/>
              <w:right w:val="single" w:color="auto" w:sz="4" w:space="0"/>
            </w:tcBorders>
            <w:noWrap w:val="0"/>
            <w:vAlign w:val="center"/>
          </w:tcPr>
          <w:p w14:paraId="6CC90797">
            <w:pPr>
              <w:pStyle w:val="46"/>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表壳</w:t>
            </w:r>
          </w:p>
        </w:tc>
        <w:tc>
          <w:tcPr>
            <w:tcW w:w="4522" w:type="dxa"/>
            <w:tcBorders>
              <w:top w:val="single" w:color="auto" w:sz="4" w:space="0"/>
              <w:left w:val="single" w:color="auto" w:sz="4" w:space="0"/>
              <w:bottom w:val="single" w:color="auto" w:sz="4" w:space="0"/>
              <w:right w:val="single" w:color="auto" w:sz="4" w:space="0"/>
            </w:tcBorders>
            <w:noWrap w:val="0"/>
            <w:vAlign w:val="center"/>
          </w:tcPr>
          <w:p w14:paraId="190AF15D">
            <w:pPr>
              <w:pStyle w:val="46"/>
              <w:ind w:firstLine="480" w:firstLineChars="200"/>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球墨铸铁（球化率：≥四级）</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28BB6B73">
            <w:pPr>
              <w:pStyle w:val="46"/>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符合CJ266-2008要求</w:t>
            </w:r>
          </w:p>
        </w:tc>
      </w:tr>
      <w:tr w14:paraId="4AE7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93" w:type="dxa"/>
            <w:tcBorders>
              <w:top w:val="single" w:color="auto" w:sz="4" w:space="0"/>
              <w:left w:val="single" w:color="auto" w:sz="4" w:space="0"/>
              <w:bottom w:val="single" w:color="auto" w:sz="4" w:space="0"/>
              <w:right w:val="single" w:color="auto" w:sz="4" w:space="0"/>
            </w:tcBorders>
            <w:noWrap w:val="0"/>
            <w:vAlign w:val="center"/>
          </w:tcPr>
          <w:p w14:paraId="0D067BF8">
            <w:pPr>
              <w:pStyle w:val="46"/>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表芯主材</w:t>
            </w:r>
          </w:p>
        </w:tc>
        <w:tc>
          <w:tcPr>
            <w:tcW w:w="4522" w:type="dxa"/>
            <w:tcBorders>
              <w:top w:val="single" w:color="auto" w:sz="4" w:space="0"/>
              <w:left w:val="single" w:color="auto" w:sz="4" w:space="0"/>
              <w:bottom w:val="single" w:color="auto" w:sz="4" w:space="0"/>
              <w:right w:val="single" w:color="auto" w:sz="4" w:space="0"/>
            </w:tcBorders>
            <w:noWrap w:val="0"/>
            <w:vAlign w:val="center"/>
          </w:tcPr>
          <w:p w14:paraId="122ECFF7">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高强度工程塑料</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0F0F940B">
            <w:pPr>
              <w:pStyle w:val="46"/>
              <w:ind w:firstLine="480" w:firstLineChars="200"/>
              <w:textAlignment w:val="center"/>
              <w:rPr>
                <w:rFonts w:hint="eastAsia" w:ascii="宋体" w:hAnsi="宋体" w:eastAsia="宋体" w:cs="宋体"/>
                <w:color w:val="auto"/>
                <w:sz w:val="24"/>
                <w:szCs w:val="24"/>
                <w:highlight w:val="none"/>
              </w:rPr>
            </w:pPr>
          </w:p>
        </w:tc>
      </w:tr>
      <w:tr w14:paraId="5B4D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93" w:type="dxa"/>
            <w:tcBorders>
              <w:top w:val="single" w:color="auto" w:sz="4" w:space="0"/>
              <w:left w:val="single" w:color="auto" w:sz="4" w:space="0"/>
              <w:bottom w:val="single" w:color="auto" w:sz="4" w:space="0"/>
              <w:right w:val="single" w:color="auto" w:sz="4" w:space="0"/>
            </w:tcBorders>
            <w:noWrap w:val="0"/>
            <w:vAlign w:val="center"/>
          </w:tcPr>
          <w:p w14:paraId="59D1A6C1">
            <w:pPr>
              <w:pStyle w:val="46"/>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叶轮主材</w:t>
            </w:r>
          </w:p>
        </w:tc>
        <w:tc>
          <w:tcPr>
            <w:tcW w:w="4522" w:type="dxa"/>
            <w:tcBorders>
              <w:top w:val="single" w:color="auto" w:sz="4" w:space="0"/>
              <w:left w:val="single" w:color="auto" w:sz="4" w:space="0"/>
              <w:bottom w:val="single" w:color="auto" w:sz="4" w:space="0"/>
              <w:right w:val="single" w:color="auto" w:sz="4" w:space="0"/>
            </w:tcBorders>
            <w:noWrap w:val="0"/>
            <w:vAlign w:val="center"/>
          </w:tcPr>
          <w:p w14:paraId="2E25F3E0">
            <w:pPr>
              <w:pStyle w:val="46"/>
              <w:ind w:firstLine="480" w:firstLineChars="20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高强度工程塑料</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6A06F7E1">
            <w:pPr>
              <w:pStyle w:val="46"/>
              <w:ind w:firstLine="480" w:firstLineChars="200"/>
              <w:textAlignment w:val="center"/>
              <w:rPr>
                <w:rFonts w:hint="eastAsia" w:ascii="宋体" w:hAnsi="宋体" w:eastAsia="宋体" w:cs="宋体"/>
                <w:color w:val="auto"/>
                <w:sz w:val="24"/>
                <w:szCs w:val="24"/>
                <w:highlight w:val="none"/>
              </w:rPr>
            </w:pPr>
          </w:p>
        </w:tc>
      </w:tr>
      <w:tr w14:paraId="64D6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93" w:type="dxa"/>
            <w:tcBorders>
              <w:top w:val="single" w:color="auto" w:sz="4" w:space="0"/>
              <w:left w:val="single" w:color="auto" w:sz="4" w:space="0"/>
              <w:bottom w:val="single" w:color="auto" w:sz="4" w:space="0"/>
              <w:right w:val="single" w:color="auto" w:sz="4" w:space="0"/>
            </w:tcBorders>
            <w:noWrap w:val="0"/>
            <w:vAlign w:val="center"/>
          </w:tcPr>
          <w:p w14:paraId="710A5259">
            <w:pPr>
              <w:pStyle w:val="46"/>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表罩</w:t>
            </w:r>
          </w:p>
        </w:tc>
        <w:tc>
          <w:tcPr>
            <w:tcW w:w="4522" w:type="dxa"/>
            <w:tcBorders>
              <w:top w:val="single" w:color="auto" w:sz="4" w:space="0"/>
              <w:left w:val="single" w:color="auto" w:sz="4" w:space="0"/>
              <w:bottom w:val="single" w:color="auto" w:sz="4" w:space="0"/>
              <w:right w:val="single" w:color="auto" w:sz="4" w:space="0"/>
            </w:tcBorders>
            <w:noWrap w:val="0"/>
            <w:vAlign w:val="center"/>
          </w:tcPr>
          <w:p w14:paraId="3B75950B">
            <w:pPr>
              <w:pStyle w:val="46"/>
              <w:ind w:firstLine="480" w:firstLineChars="200"/>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铸造铅黄铜（ZCuZn40Pb）</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3B92CFA3">
            <w:pPr>
              <w:pStyle w:val="46"/>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符合CJ266-2008要求</w:t>
            </w:r>
          </w:p>
        </w:tc>
      </w:tr>
      <w:tr w14:paraId="6129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93" w:type="dxa"/>
            <w:tcBorders>
              <w:top w:val="single" w:color="auto" w:sz="4" w:space="0"/>
              <w:left w:val="single" w:color="auto" w:sz="4" w:space="0"/>
              <w:bottom w:val="single" w:color="auto" w:sz="4" w:space="0"/>
              <w:right w:val="single" w:color="auto" w:sz="4" w:space="0"/>
            </w:tcBorders>
            <w:noWrap w:val="0"/>
            <w:vAlign w:val="center"/>
          </w:tcPr>
          <w:p w14:paraId="424F405C">
            <w:pPr>
              <w:pStyle w:val="46"/>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接管、螺母</w:t>
            </w:r>
          </w:p>
        </w:tc>
        <w:tc>
          <w:tcPr>
            <w:tcW w:w="4522" w:type="dxa"/>
            <w:tcBorders>
              <w:top w:val="single" w:color="auto" w:sz="4" w:space="0"/>
              <w:left w:val="single" w:color="auto" w:sz="4" w:space="0"/>
              <w:bottom w:val="single" w:color="auto" w:sz="4" w:space="0"/>
              <w:right w:val="single" w:color="auto" w:sz="4" w:space="0"/>
            </w:tcBorders>
            <w:noWrap w:val="0"/>
            <w:vAlign w:val="center"/>
          </w:tcPr>
          <w:p w14:paraId="0BF73575">
            <w:pPr>
              <w:pStyle w:val="46"/>
              <w:ind w:firstLine="480" w:firstLineChars="200"/>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铸造铅黄铜（ZCuZn40Pb）（红冲）</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3C3FAC32">
            <w:pPr>
              <w:pStyle w:val="46"/>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符合CJ266-2008要求</w:t>
            </w:r>
          </w:p>
        </w:tc>
      </w:tr>
      <w:tr w14:paraId="1F25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93" w:type="dxa"/>
            <w:tcBorders>
              <w:top w:val="single" w:color="auto" w:sz="4" w:space="0"/>
              <w:left w:val="single" w:color="auto" w:sz="4" w:space="0"/>
              <w:bottom w:val="single" w:color="auto" w:sz="4" w:space="0"/>
              <w:right w:val="single" w:color="auto" w:sz="4" w:space="0"/>
            </w:tcBorders>
            <w:noWrap w:val="0"/>
            <w:vAlign w:val="center"/>
          </w:tcPr>
          <w:p w14:paraId="7B770B4C">
            <w:pPr>
              <w:pStyle w:val="46"/>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w:t>
            </w:r>
          </w:p>
        </w:tc>
        <w:tc>
          <w:tcPr>
            <w:tcW w:w="4522" w:type="dxa"/>
            <w:tcBorders>
              <w:top w:val="single" w:color="auto" w:sz="4" w:space="0"/>
              <w:left w:val="single" w:color="auto" w:sz="4" w:space="0"/>
              <w:bottom w:val="single" w:color="auto" w:sz="4" w:space="0"/>
              <w:right w:val="single" w:color="auto" w:sz="4" w:space="0"/>
            </w:tcBorders>
            <w:noWrap w:val="0"/>
            <w:vAlign w:val="center"/>
          </w:tcPr>
          <w:p w14:paraId="6AA88517">
            <w:pPr>
              <w:pStyle w:val="46"/>
              <w:ind w:firstLine="480" w:firstLineChars="200"/>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铜、不锈钢、硬质合金</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318B2E0F">
            <w:pPr>
              <w:pStyle w:val="46"/>
              <w:ind w:firstLine="480" w:firstLineChars="200"/>
              <w:textAlignment w:val="center"/>
              <w:rPr>
                <w:rFonts w:hint="eastAsia" w:ascii="宋体" w:hAnsi="宋体" w:eastAsia="宋体" w:cs="宋体"/>
                <w:color w:val="auto"/>
                <w:sz w:val="24"/>
                <w:szCs w:val="24"/>
                <w:highlight w:val="none"/>
                <w:lang w:eastAsia="zh-CN"/>
              </w:rPr>
            </w:pPr>
          </w:p>
        </w:tc>
      </w:tr>
    </w:tbl>
    <w:p w14:paraId="5399C734">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3、选型要求</w:t>
      </w:r>
    </w:p>
    <w:p w14:paraId="2F89110B">
      <w:pPr>
        <w:pStyle w:val="46"/>
        <w:spacing w:line="440" w:lineRule="exact"/>
        <w:ind w:firstLine="240" w:firstLineChars="1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  </w:t>
      </w:r>
      <w:r>
        <w:rPr>
          <w:rFonts w:hint="eastAsia" w:ascii="宋体" w:hAnsi="宋体" w:eastAsia="宋体" w:cs="宋体"/>
          <w:b/>
          <w:bCs/>
          <w:color w:val="auto"/>
          <w:kern w:val="2"/>
          <w:sz w:val="24"/>
          <w:szCs w:val="24"/>
          <w:highlight w:val="none"/>
          <w:lang w:eastAsia="zh-CN"/>
        </w:rPr>
        <w:t>DN15mm—DN50mm水表应选用旋翼式半液封冷水水表。</w:t>
      </w:r>
    </w:p>
    <w:p w14:paraId="17F5B076">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4、说明性标志</w:t>
      </w:r>
    </w:p>
    <w:p w14:paraId="73FC92CF">
      <w:pPr>
        <w:pStyle w:val="46"/>
        <w:spacing w:line="440" w:lineRule="exact"/>
        <w:ind w:firstLine="482" w:firstLineChars="200"/>
        <w:textAlignment w:val="center"/>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4.1水表表盘明显位置上应清楚、永久地标志用表单位简称“临水”字样、“19-15-xxxxx”制造年月和相应编号，应有跟表号相对应的条形码，在表盖上须贴采用可移式防水不干胶条形码，同时在出厂时应根据相应编号连续包装，在外包显著位置上标注相对应的水表编号及条形码。</w:t>
      </w:r>
    </w:p>
    <w:p w14:paraId="5733E03B">
      <w:pPr>
        <w:pStyle w:val="46"/>
        <w:spacing w:line="440" w:lineRule="exact"/>
        <w:ind w:firstLine="482" w:firstLineChars="200"/>
        <w:textAlignment w:val="center"/>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4.2水表表罩上应有跟表盘上的表号相对应的表号。</w:t>
      </w:r>
    </w:p>
    <w:p w14:paraId="04E7DEE6">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5、机械水表技术要求</w:t>
      </w:r>
    </w:p>
    <w:p w14:paraId="6CCF4E25">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5.1水表技术特性</w:t>
      </w:r>
    </w:p>
    <w:p w14:paraId="0F73BDC1">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5.1.1水表口径和总尺寸</w:t>
      </w:r>
    </w:p>
    <w:p w14:paraId="74F1A631">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水表的口径以连接端的螺纹尺寸或法兰的公称通径表示。每一种水表口径均相应有一组固定的总尺寸，水表尺寸要求按下表执行：</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800"/>
        <w:gridCol w:w="769"/>
        <w:gridCol w:w="802"/>
        <w:gridCol w:w="845"/>
        <w:gridCol w:w="787"/>
        <w:gridCol w:w="1007"/>
        <w:gridCol w:w="1063"/>
        <w:gridCol w:w="1030"/>
        <w:gridCol w:w="835"/>
        <w:gridCol w:w="822"/>
      </w:tblGrid>
      <w:tr w14:paraId="5774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00" w:type="dxa"/>
            <w:noWrap w:val="0"/>
            <w:vAlign w:val="center"/>
          </w:tcPr>
          <w:p w14:paraId="46584269">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公称通径</w:t>
            </w:r>
          </w:p>
        </w:tc>
        <w:tc>
          <w:tcPr>
            <w:tcW w:w="800" w:type="dxa"/>
            <w:noWrap w:val="0"/>
            <w:vAlign w:val="center"/>
          </w:tcPr>
          <w:p w14:paraId="426BC188">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 15</w:t>
            </w:r>
          </w:p>
        </w:tc>
        <w:tc>
          <w:tcPr>
            <w:tcW w:w="769" w:type="dxa"/>
            <w:noWrap w:val="0"/>
            <w:vAlign w:val="center"/>
          </w:tcPr>
          <w:p w14:paraId="064A9AA4">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 20</w:t>
            </w:r>
          </w:p>
        </w:tc>
        <w:tc>
          <w:tcPr>
            <w:tcW w:w="802" w:type="dxa"/>
            <w:noWrap w:val="0"/>
            <w:vAlign w:val="center"/>
          </w:tcPr>
          <w:p w14:paraId="7150F238">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 25</w:t>
            </w:r>
          </w:p>
        </w:tc>
        <w:tc>
          <w:tcPr>
            <w:tcW w:w="845" w:type="dxa"/>
            <w:noWrap w:val="0"/>
            <w:vAlign w:val="center"/>
          </w:tcPr>
          <w:p w14:paraId="5BAEAA36">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 40</w:t>
            </w:r>
          </w:p>
        </w:tc>
        <w:tc>
          <w:tcPr>
            <w:tcW w:w="787" w:type="dxa"/>
            <w:noWrap w:val="0"/>
            <w:vAlign w:val="center"/>
          </w:tcPr>
          <w:p w14:paraId="578627C8">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 50</w:t>
            </w:r>
          </w:p>
        </w:tc>
        <w:tc>
          <w:tcPr>
            <w:tcW w:w="1007" w:type="dxa"/>
            <w:noWrap w:val="0"/>
            <w:vAlign w:val="center"/>
          </w:tcPr>
          <w:p w14:paraId="4FFBCE94">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DN80</w:t>
            </w:r>
          </w:p>
        </w:tc>
        <w:tc>
          <w:tcPr>
            <w:tcW w:w="1063" w:type="dxa"/>
            <w:noWrap w:val="0"/>
            <w:vAlign w:val="center"/>
          </w:tcPr>
          <w:p w14:paraId="3CBCDB4B">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DN100</w:t>
            </w:r>
          </w:p>
        </w:tc>
        <w:tc>
          <w:tcPr>
            <w:tcW w:w="1030" w:type="dxa"/>
            <w:noWrap w:val="0"/>
            <w:vAlign w:val="center"/>
          </w:tcPr>
          <w:p w14:paraId="5477FBC6">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DN150</w:t>
            </w:r>
          </w:p>
        </w:tc>
        <w:tc>
          <w:tcPr>
            <w:tcW w:w="835" w:type="dxa"/>
            <w:noWrap w:val="0"/>
            <w:vAlign w:val="center"/>
          </w:tcPr>
          <w:p w14:paraId="1A6AFCA5">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DN200</w:t>
            </w:r>
          </w:p>
        </w:tc>
        <w:tc>
          <w:tcPr>
            <w:tcW w:w="822" w:type="dxa"/>
            <w:noWrap w:val="0"/>
            <w:vAlign w:val="center"/>
          </w:tcPr>
          <w:p w14:paraId="36EBDE3A">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00</w:t>
            </w:r>
          </w:p>
        </w:tc>
      </w:tr>
      <w:tr w14:paraId="1785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00" w:type="dxa"/>
            <w:noWrap w:val="0"/>
            <w:vAlign w:val="center"/>
          </w:tcPr>
          <w:p w14:paraId="193F270A">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长度（mm）</w:t>
            </w:r>
          </w:p>
        </w:tc>
        <w:tc>
          <w:tcPr>
            <w:tcW w:w="800" w:type="dxa"/>
            <w:noWrap w:val="0"/>
            <w:vAlign w:val="center"/>
          </w:tcPr>
          <w:p w14:paraId="257CFC31">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w:t>
            </w:r>
          </w:p>
        </w:tc>
        <w:tc>
          <w:tcPr>
            <w:tcW w:w="769" w:type="dxa"/>
            <w:noWrap w:val="0"/>
            <w:vAlign w:val="center"/>
          </w:tcPr>
          <w:p w14:paraId="6A315E0B">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w:t>
            </w:r>
          </w:p>
        </w:tc>
        <w:tc>
          <w:tcPr>
            <w:tcW w:w="802" w:type="dxa"/>
            <w:noWrap w:val="0"/>
            <w:vAlign w:val="center"/>
          </w:tcPr>
          <w:p w14:paraId="096C4E0C">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w:t>
            </w:r>
          </w:p>
        </w:tc>
        <w:tc>
          <w:tcPr>
            <w:tcW w:w="845" w:type="dxa"/>
            <w:noWrap w:val="0"/>
            <w:vAlign w:val="center"/>
          </w:tcPr>
          <w:p w14:paraId="13CBB124">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245</w:t>
            </w:r>
          </w:p>
        </w:tc>
        <w:tc>
          <w:tcPr>
            <w:tcW w:w="787" w:type="dxa"/>
            <w:noWrap w:val="0"/>
            <w:vAlign w:val="center"/>
          </w:tcPr>
          <w:p w14:paraId="333CE240">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280</w:t>
            </w:r>
          </w:p>
        </w:tc>
        <w:tc>
          <w:tcPr>
            <w:tcW w:w="1007" w:type="dxa"/>
            <w:noWrap w:val="0"/>
            <w:vAlign w:val="center"/>
          </w:tcPr>
          <w:p w14:paraId="4C578E3E">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w:t>
            </w:r>
          </w:p>
        </w:tc>
        <w:tc>
          <w:tcPr>
            <w:tcW w:w="1063" w:type="dxa"/>
            <w:noWrap w:val="0"/>
            <w:vAlign w:val="center"/>
          </w:tcPr>
          <w:p w14:paraId="47BB4EC1">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1030" w:type="dxa"/>
            <w:noWrap w:val="0"/>
            <w:vAlign w:val="center"/>
          </w:tcPr>
          <w:p w14:paraId="0AE170BD">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835" w:type="dxa"/>
            <w:noWrap w:val="0"/>
            <w:vAlign w:val="center"/>
          </w:tcPr>
          <w:p w14:paraId="65E1A44C">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w:t>
            </w:r>
          </w:p>
        </w:tc>
        <w:tc>
          <w:tcPr>
            <w:tcW w:w="822" w:type="dxa"/>
            <w:noWrap w:val="0"/>
            <w:vAlign w:val="center"/>
          </w:tcPr>
          <w:p w14:paraId="155BAF00">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500</w:t>
            </w:r>
          </w:p>
        </w:tc>
      </w:tr>
      <w:tr w14:paraId="7EB0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200" w:type="dxa"/>
            <w:noWrap w:val="0"/>
            <w:vAlign w:val="center"/>
          </w:tcPr>
          <w:p w14:paraId="6B74EEE0">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螺栓数量</w:t>
            </w:r>
          </w:p>
          <w:p w14:paraId="04AF6735">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及规格</w:t>
            </w:r>
          </w:p>
        </w:tc>
        <w:tc>
          <w:tcPr>
            <w:tcW w:w="800" w:type="dxa"/>
            <w:noWrap w:val="0"/>
            <w:vAlign w:val="center"/>
          </w:tcPr>
          <w:p w14:paraId="34692781">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螺纹连接</w:t>
            </w:r>
          </w:p>
        </w:tc>
        <w:tc>
          <w:tcPr>
            <w:tcW w:w="769" w:type="dxa"/>
            <w:noWrap w:val="0"/>
            <w:vAlign w:val="center"/>
          </w:tcPr>
          <w:p w14:paraId="11F2DF54">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螺纹连接</w:t>
            </w:r>
          </w:p>
        </w:tc>
        <w:tc>
          <w:tcPr>
            <w:tcW w:w="802" w:type="dxa"/>
            <w:noWrap w:val="0"/>
            <w:vAlign w:val="center"/>
          </w:tcPr>
          <w:p w14:paraId="3469EAF2">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螺纹连接</w:t>
            </w:r>
          </w:p>
        </w:tc>
        <w:tc>
          <w:tcPr>
            <w:tcW w:w="845" w:type="dxa"/>
            <w:noWrap w:val="0"/>
            <w:vAlign w:val="center"/>
          </w:tcPr>
          <w:p w14:paraId="16869105">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螺纹连接</w:t>
            </w:r>
          </w:p>
        </w:tc>
        <w:tc>
          <w:tcPr>
            <w:tcW w:w="787" w:type="dxa"/>
            <w:noWrap w:val="0"/>
            <w:vAlign w:val="center"/>
          </w:tcPr>
          <w:p w14:paraId="05693F0C">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法兰连接4×M16</w:t>
            </w:r>
          </w:p>
        </w:tc>
        <w:tc>
          <w:tcPr>
            <w:tcW w:w="1007" w:type="dxa"/>
            <w:noWrap w:val="0"/>
            <w:vAlign w:val="center"/>
          </w:tcPr>
          <w:p w14:paraId="7C20D5B3">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法兰连接8×M16</w:t>
            </w:r>
          </w:p>
        </w:tc>
        <w:tc>
          <w:tcPr>
            <w:tcW w:w="1063" w:type="dxa"/>
            <w:noWrap w:val="0"/>
            <w:vAlign w:val="center"/>
          </w:tcPr>
          <w:p w14:paraId="21E6F59A">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法兰连接8×M16</w:t>
            </w:r>
          </w:p>
        </w:tc>
        <w:tc>
          <w:tcPr>
            <w:tcW w:w="1030" w:type="dxa"/>
            <w:noWrap w:val="0"/>
            <w:vAlign w:val="center"/>
          </w:tcPr>
          <w:p w14:paraId="67040EFE">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法兰连接8×M20</w:t>
            </w:r>
          </w:p>
        </w:tc>
        <w:tc>
          <w:tcPr>
            <w:tcW w:w="835" w:type="dxa"/>
            <w:noWrap w:val="0"/>
            <w:vAlign w:val="center"/>
          </w:tcPr>
          <w:p w14:paraId="6859DB22">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法兰连接8×M20</w:t>
            </w:r>
          </w:p>
        </w:tc>
        <w:tc>
          <w:tcPr>
            <w:tcW w:w="822" w:type="dxa"/>
            <w:noWrap w:val="0"/>
            <w:vAlign w:val="center"/>
          </w:tcPr>
          <w:p w14:paraId="10CC7D06">
            <w:pP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法兰连接</w:t>
            </w:r>
            <w:r>
              <w:rPr>
                <w:rFonts w:hint="eastAsia" w:ascii="宋体" w:hAnsi="宋体" w:eastAsia="宋体" w:cs="宋体"/>
                <w:color w:val="auto"/>
                <w:sz w:val="24"/>
                <w:szCs w:val="24"/>
                <w:highlight w:val="none"/>
                <w:lang w:eastAsia="zh-CN"/>
              </w:rPr>
              <w:t>12</w:t>
            </w:r>
            <w:r>
              <w:rPr>
                <w:rFonts w:hint="eastAsia" w:ascii="宋体" w:hAnsi="宋体" w:eastAsia="宋体" w:cs="宋体"/>
                <w:color w:val="auto"/>
                <w:sz w:val="24"/>
                <w:szCs w:val="24"/>
                <w:highlight w:val="none"/>
              </w:rPr>
              <w:t>×M20</w:t>
            </w:r>
          </w:p>
        </w:tc>
      </w:tr>
    </w:tbl>
    <w:p w14:paraId="1BF694AE">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备注：长度公差按GB/T778.1执行。</w:t>
      </w:r>
    </w:p>
    <w:p w14:paraId="3215A980">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5.1.2压力损失</w:t>
      </w:r>
    </w:p>
    <w:p w14:paraId="21780EBB">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额定工作条件下的最大压力损失应不超过0.063MPa（0.63bar），其中包括作为水表部件的滤网。</w:t>
      </w:r>
    </w:p>
    <w:p w14:paraId="7ABB446D">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5.2水表的材料和结构要求</w:t>
      </w:r>
    </w:p>
    <w:p w14:paraId="144C3325">
      <w:pPr>
        <w:pStyle w:val="46"/>
        <w:spacing w:line="440" w:lineRule="exact"/>
        <w:ind w:firstLine="420" w:firstLineChars="200"/>
        <w:textAlignment w:val="center"/>
        <w:rPr>
          <w:rFonts w:hint="eastAsia" w:ascii="宋体" w:hAnsi="宋体" w:eastAsia="宋体" w:cs="宋体"/>
          <w:color w:val="auto"/>
          <w:kern w:val="2"/>
          <w:sz w:val="24"/>
          <w:szCs w:val="24"/>
          <w:highlight w:val="none"/>
          <w:lang w:eastAsia="zh-CN"/>
        </w:rPr>
      </w:pPr>
      <w:r>
        <w:rPr>
          <w:rFonts w:hint="eastAsia"/>
          <w:kern w:val="0"/>
          <w:sz w:val="21"/>
          <w:szCs w:val="21"/>
          <w:lang w:val="en-US" w:eastAsia="zh-CN"/>
        </w:rPr>
        <w:t>★</w:t>
      </w:r>
      <w:r>
        <w:rPr>
          <w:rFonts w:hint="eastAsia" w:ascii="宋体" w:hAnsi="宋体" w:eastAsia="宋体" w:cs="宋体"/>
          <w:color w:val="auto"/>
          <w:kern w:val="2"/>
          <w:sz w:val="24"/>
          <w:szCs w:val="24"/>
          <w:highlight w:val="none"/>
          <w:lang w:eastAsia="zh-CN"/>
        </w:rPr>
        <w:t>5.2.1  水表表壳材料应为球墨铸铁（代号为QT450-10）,符合国家标准GB/T 1348。</w:t>
      </w:r>
    </w:p>
    <w:p w14:paraId="2BA80B75">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5.2.2  水表内外表面防护材料应为环氧树脂粉末，符合国家标准CJ 266-2008。</w:t>
      </w:r>
    </w:p>
    <w:p w14:paraId="19BB0266">
      <w:pPr>
        <w:pStyle w:val="46"/>
        <w:spacing w:line="440" w:lineRule="exact"/>
        <w:ind w:firstLine="420" w:firstLineChars="200"/>
        <w:textAlignment w:val="center"/>
        <w:rPr>
          <w:rFonts w:hint="eastAsia" w:ascii="宋体" w:hAnsi="宋体" w:eastAsia="宋体" w:cs="宋体"/>
          <w:color w:val="auto"/>
          <w:kern w:val="2"/>
          <w:sz w:val="24"/>
          <w:szCs w:val="24"/>
          <w:highlight w:val="none"/>
          <w:lang w:eastAsia="zh-CN"/>
        </w:rPr>
      </w:pPr>
      <w:r>
        <w:rPr>
          <w:rFonts w:hint="eastAsia"/>
          <w:kern w:val="0"/>
          <w:sz w:val="21"/>
          <w:szCs w:val="21"/>
          <w:lang w:val="en-US" w:eastAsia="zh-CN"/>
        </w:rPr>
        <w:t>★</w:t>
      </w:r>
      <w:r>
        <w:rPr>
          <w:rFonts w:hint="eastAsia" w:ascii="宋体" w:hAnsi="宋体" w:eastAsia="宋体" w:cs="宋体"/>
          <w:color w:val="auto"/>
          <w:kern w:val="2"/>
          <w:sz w:val="24"/>
          <w:szCs w:val="24"/>
          <w:highlight w:val="none"/>
          <w:lang w:eastAsia="zh-CN"/>
        </w:rPr>
        <w:t>5.2.3  DN50mm以下水表连接螺母和管接头材料应为铸造铅黄铜（代号ZCuZn40Pb），符合国家标准GB/T 1176。</w:t>
      </w:r>
    </w:p>
    <w:p w14:paraId="27A007FF">
      <w:pPr>
        <w:pStyle w:val="46"/>
        <w:spacing w:line="440" w:lineRule="exact"/>
        <w:ind w:firstLine="540" w:firstLineChars="225"/>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5.2.4  水表罩子材料应为铸造铅黄铜（代号为ZCuZn40Pb），应符合国家标准GB/T 1176、城镇建设行业标准CJ266-2008《饮用水冷水水表安全规则》。</w:t>
      </w:r>
    </w:p>
    <w:p w14:paraId="38258EEB">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5.2.5  水表叶轮主要材料应为高强度ABS工程塑料。</w:t>
      </w:r>
    </w:p>
    <w:p w14:paraId="33B5397A">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5.2.6  水表内所有接触水的零部件应采用通常认为是无毒、无污染、无生物活性的材料制造，符合国家标准CJ 266-2008。</w:t>
      </w:r>
    </w:p>
    <w:p w14:paraId="295D4BC4">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5.2.7  整体水表的制造材料应抗内、外部腐蚀。</w:t>
      </w:r>
    </w:p>
    <w:p w14:paraId="0471B812">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5.2.8 水表的指示装置应采用透明窗保护，配备一个合适的表盖作为辅助保护。</w:t>
      </w:r>
    </w:p>
    <w:p w14:paraId="6FE102F9">
      <w:pPr>
        <w:pStyle w:val="46"/>
        <w:tabs>
          <w:tab w:val="left" w:pos="1350"/>
          <w:tab w:val="clear" w:pos="1832"/>
        </w:tabs>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5.2.9</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水表透明窗玻璃材料应为钢化玻璃，符合JB/T 8480。</w:t>
      </w:r>
    </w:p>
    <w:p w14:paraId="597ADD49">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5.3  水表指示装置</w:t>
      </w:r>
    </w:p>
    <w:p w14:paraId="290885FF">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5.3.1 指示装置类型</w:t>
      </w:r>
    </w:p>
    <w:p w14:paraId="0A69697E">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模拟和数字组合式指示装置，数字的可见高度至少应为4mm，数字的可见宽度至少应为3mm（以提供的样品为准）。</w:t>
      </w:r>
    </w:p>
    <w:p w14:paraId="1E564BD0">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5.3.2指示装置的颜色标志</w:t>
      </w:r>
    </w:p>
    <w:p w14:paraId="2D587720">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立方米及其倍数用黑色显示。</w:t>
      </w:r>
    </w:p>
    <w:p w14:paraId="2A9BAE5E">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立方米的约数用红色显示。</w:t>
      </w:r>
    </w:p>
    <w:p w14:paraId="7ACE5D70">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指针、指示标记、数字、字轮、字盘、度盘或开孔框都应使用这两种颜色。</w:t>
      </w:r>
    </w:p>
    <w:p w14:paraId="43358C06">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6、包装与储存</w:t>
      </w:r>
    </w:p>
    <w:p w14:paraId="7528819E">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6.1 水表的包装</w:t>
      </w:r>
    </w:p>
    <w:p w14:paraId="2BBFADF7">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6.1.1  应符合JB/T 15464《仪器仪表包装通用技术条件》和JB/T 9329《仪器仪表运输，运输储存基本环境条件及实验方法》要求。</w:t>
      </w:r>
    </w:p>
    <w:p w14:paraId="5423AD71">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6.1.2  水表包装自出厂发货之日起，保护期限不低于二年。</w:t>
      </w:r>
    </w:p>
    <w:p w14:paraId="0FF7075F">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6.1.3  每只水表装入一个包装盒内，然后再把若干包装盒装入一个包装箱内。</w:t>
      </w:r>
    </w:p>
    <w:p w14:paraId="74A7F02D">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6.1.4  每只水表应配有接管或法兰的密封垫圈作为水表包装附件，用聚乙烯塑料封装。</w:t>
      </w:r>
    </w:p>
    <w:p w14:paraId="7EE387DC">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6.1.5  包装箱用聚丙烯塑料带进行捆扎。</w:t>
      </w:r>
    </w:p>
    <w:p w14:paraId="5FA0870B">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6.1.6  随机文件应有产品合格证和产品说明书。</w:t>
      </w:r>
    </w:p>
    <w:p w14:paraId="161B75E4">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6.2  水表的储存</w:t>
      </w:r>
    </w:p>
    <w:p w14:paraId="156954E2">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水表应存放在环境温度为（5-40）℃的环境中，且空气中不含腐蚀性介质的干燥场所。</w:t>
      </w:r>
    </w:p>
    <w:p w14:paraId="13880FE7">
      <w:pPr>
        <w:pStyle w:val="46"/>
        <w:spacing w:line="440" w:lineRule="exact"/>
        <w:ind w:firstLine="480" w:firstLineChars="200"/>
        <w:textAlignment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7、其他要求</w:t>
      </w:r>
    </w:p>
    <w:p w14:paraId="781F4E91">
      <w:pPr>
        <w:pStyle w:val="30"/>
        <w:spacing w:before="120" w:after="120" w:line="360" w:lineRule="auto"/>
        <w:ind w:firstLine="410" w:firstLineChars="17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以上技术要求未涉及的内容，按最新国家标准执行。</w:t>
      </w:r>
    </w:p>
    <w:p w14:paraId="7F6E06B3">
      <w:pPr>
        <w:pStyle w:val="32"/>
        <w:ind w:left="0" w:leftChars="0" w:firstLine="0" w:firstLineChars="0"/>
        <w:jc w:val="left"/>
        <w:rPr>
          <w:rFonts w:hint="eastAsia" w:ascii="宋体" w:hAnsi="宋体" w:eastAsia="宋体" w:cs="宋体"/>
          <w:b/>
          <w:bCs/>
          <w:color w:val="auto"/>
          <w:kern w:val="2"/>
          <w:sz w:val="24"/>
          <w:szCs w:val="24"/>
          <w:highlight w:val="none"/>
          <w:lang w:val="en-US" w:eastAsia="zh-CN" w:bidi="ar-SA"/>
        </w:rPr>
      </w:pPr>
    </w:p>
    <w:p w14:paraId="75F65D83">
      <w:pPr>
        <w:pStyle w:val="32"/>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（二）有线光电直读远传水表技术要求：</w:t>
      </w:r>
    </w:p>
    <w:p w14:paraId="69821A8E">
      <w:pPr>
        <w:pStyle w:val="354"/>
        <w:spacing w:before="120" w:line="400" w:lineRule="exact"/>
        <w:ind w:firstLine="0" w:firstLineChars="0"/>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1、执行标准</w:t>
      </w:r>
    </w:p>
    <w:p w14:paraId="1E7B9584">
      <w:pPr>
        <w:pStyle w:val="354"/>
        <w:spacing w:before="120"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GB/T778.1～3-2018/ISO 4064.1～3-2014</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 xml:space="preserve">封闭满管道中水流量的测量饮用冷水水表和热水水表》  </w:t>
      </w:r>
    </w:p>
    <w:p w14:paraId="37DF2E61">
      <w:pPr>
        <w:pStyle w:val="354"/>
        <w:spacing w:before="120"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CJ/T 224--2012    《电子远传水表》</w:t>
      </w:r>
    </w:p>
    <w:p w14:paraId="13C1C401">
      <w:pPr>
        <w:pStyle w:val="354"/>
        <w:spacing w:before="120"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CJ226-2008        《饮用水冷水水表安全规则》</w:t>
      </w:r>
    </w:p>
    <w:p w14:paraId="2B113749">
      <w:pPr>
        <w:pStyle w:val="354"/>
        <w:spacing w:before="120"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JJG162-2019       《冷水水表水表检定规程》</w:t>
      </w:r>
    </w:p>
    <w:p w14:paraId="1372F6E2">
      <w:pPr>
        <w:pStyle w:val="354"/>
        <w:spacing w:before="120"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JG/T 162-2017     《住宅远传抄表系统》</w:t>
      </w:r>
    </w:p>
    <w:p w14:paraId="5C50F57F">
      <w:pPr>
        <w:pStyle w:val="354"/>
        <w:spacing w:before="120" w:line="400" w:lineRule="exact"/>
        <w:ind w:firstLine="48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CJ/T 188-2004     《</w:t>
      </w:r>
      <w:r>
        <w:rPr>
          <w:rFonts w:hint="eastAsia" w:ascii="宋体" w:hAnsi="宋体" w:eastAsia="宋体" w:cs="宋体"/>
          <w:bCs/>
          <w:color w:val="auto"/>
          <w:sz w:val="24"/>
          <w:szCs w:val="24"/>
          <w:highlight w:val="none"/>
        </w:rPr>
        <w:t>户用计量仪表数据传输技术条件》</w:t>
      </w:r>
    </w:p>
    <w:p w14:paraId="46F1E384">
      <w:pPr>
        <w:pStyle w:val="354"/>
        <w:numPr>
          <w:ilvl w:val="0"/>
          <w:numId w:val="6"/>
        </w:numPr>
        <w:tabs>
          <w:tab w:val="center" w:pos="4201"/>
          <w:tab w:val="right" w:leader="dot" w:pos="9298"/>
        </w:tabs>
        <w:spacing w:before="120" w:line="400" w:lineRule="exact"/>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水表基本要求</w:t>
      </w:r>
    </w:p>
    <w:p w14:paraId="696B763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流量参数：</w:t>
      </w:r>
    </w:p>
    <w:p w14:paraId="531487C5">
      <w:pPr>
        <w:spacing w:line="400" w:lineRule="exact"/>
        <w:jc w:val="center"/>
        <w:rPr>
          <w:rFonts w:hint="eastAsia" w:ascii="宋体" w:hAnsi="宋体" w:eastAsia="宋体" w:cs="宋体"/>
          <w:color w:val="auto"/>
          <w:sz w:val="24"/>
          <w:szCs w:val="24"/>
          <w:highlight w:val="none"/>
        </w:rPr>
      </w:pPr>
    </w:p>
    <w:p w14:paraId="396BA09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表1 基表流量参数</w:t>
      </w:r>
      <w:r>
        <w:rPr>
          <w:rFonts w:hint="eastAsia" w:ascii="宋体" w:hAnsi="宋体" w:eastAsia="宋体" w:cs="宋体"/>
          <w:color w:val="auto"/>
          <w:sz w:val="24"/>
          <w:szCs w:val="24"/>
          <w:highlight w:val="none"/>
          <w:lang w:eastAsia="zh-CN"/>
        </w:rPr>
        <w:t>（水平）</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3"/>
        <w:gridCol w:w="1686"/>
        <w:gridCol w:w="1563"/>
        <w:gridCol w:w="1674"/>
        <w:gridCol w:w="1676"/>
      </w:tblGrid>
      <w:tr w14:paraId="66B41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103" w:type="dxa"/>
            <w:noWrap w:val="0"/>
            <w:vAlign w:val="center"/>
          </w:tcPr>
          <w:p w14:paraId="68DFA34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口径</w:t>
            </w:r>
          </w:p>
          <w:p w14:paraId="1CCCDA0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（mm）</w:t>
            </w:r>
          </w:p>
        </w:tc>
        <w:tc>
          <w:tcPr>
            <w:tcW w:w="1686" w:type="dxa"/>
            <w:noWrap w:val="0"/>
            <w:vAlign w:val="center"/>
          </w:tcPr>
          <w:p w14:paraId="65B5C3E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常用流量</w:t>
            </w:r>
            <w:r>
              <w:rPr>
                <w:rFonts w:hint="eastAsia" w:ascii="宋体" w:hAnsi="宋体" w:eastAsia="宋体" w:cs="宋体"/>
                <w:color w:val="auto"/>
                <w:position w:val="-20"/>
                <w:sz w:val="24"/>
                <w:szCs w:val="24"/>
                <w:highlight w:val="none"/>
              </w:rPr>
              <w:object>
                <v:shape id="_x0000_i1025" o:spt="75" type="#_x0000_t75" style="height:27.25pt;width:63.25pt;" o:ole="t" filled="f" o:preferrelative="t" stroked="f" coordsize="21600,21600">
                  <v:path/>
                  <v:fill on="f" focussize="0,0"/>
                  <v:stroke on="f"/>
                  <v:imagedata r:id="rId16" o:title=""/>
                  <o:lock v:ext="edit" aspectratio="t"/>
                  <w10:wrap type="none"/>
                  <w10:anchorlock/>
                </v:shape>
                <o:OLEObject Type="Embed" ProgID="Equations" ShapeID="_x0000_i1025" DrawAspect="Content" ObjectID="_1468075725" r:id="rId15">
                  <o:LockedField>false</o:LockedField>
                </o:OLEObject>
              </w:object>
            </w:r>
          </w:p>
        </w:tc>
        <w:tc>
          <w:tcPr>
            <w:tcW w:w="1563" w:type="dxa"/>
            <w:noWrap w:val="0"/>
            <w:vAlign w:val="center"/>
          </w:tcPr>
          <w:p w14:paraId="4DA4C994">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Q3/Q1</w:t>
            </w:r>
          </w:p>
        </w:tc>
        <w:tc>
          <w:tcPr>
            <w:tcW w:w="1674" w:type="dxa"/>
            <w:noWrap w:val="0"/>
            <w:vAlign w:val="center"/>
          </w:tcPr>
          <w:p w14:paraId="65FD48FD">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Q4/Q3</w:t>
            </w:r>
          </w:p>
        </w:tc>
        <w:tc>
          <w:tcPr>
            <w:tcW w:w="1676" w:type="dxa"/>
            <w:noWrap w:val="0"/>
            <w:vAlign w:val="center"/>
          </w:tcPr>
          <w:p w14:paraId="0ABFBFF4">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Q2/Q1</w:t>
            </w:r>
          </w:p>
        </w:tc>
      </w:tr>
      <w:tr w14:paraId="04AB8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103" w:type="dxa"/>
            <w:noWrap w:val="0"/>
            <w:vAlign w:val="center"/>
          </w:tcPr>
          <w:p w14:paraId="70A1E9F7">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DN</w:t>
            </w:r>
            <w:r>
              <w:rPr>
                <w:rFonts w:hint="eastAsia" w:ascii="宋体" w:hAnsi="宋体" w:eastAsia="宋体" w:cs="宋体"/>
                <w:color w:val="auto"/>
                <w:sz w:val="24"/>
                <w:szCs w:val="24"/>
                <w:highlight w:val="none"/>
                <w:lang w:eastAsia="zh-CN"/>
              </w:rPr>
              <w:t>15</w:t>
            </w:r>
          </w:p>
        </w:tc>
        <w:tc>
          <w:tcPr>
            <w:tcW w:w="1686" w:type="dxa"/>
            <w:noWrap w:val="0"/>
            <w:vAlign w:val="center"/>
          </w:tcPr>
          <w:p w14:paraId="33F911B1">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w:t>
            </w:r>
          </w:p>
        </w:tc>
        <w:tc>
          <w:tcPr>
            <w:tcW w:w="1563" w:type="dxa"/>
            <w:noWrap w:val="0"/>
            <w:vAlign w:val="center"/>
          </w:tcPr>
          <w:p w14:paraId="6630DDE9">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w:t>
            </w:r>
          </w:p>
        </w:tc>
        <w:tc>
          <w:tcPr>
            <w:tcW w:w="1674" w:type="dxa"/>
            <w:noWrap w:val="0"/>
            <w:vAlign w:val="center"/>
          </w:tcPr>
          <w:p w14:paraId="687D5EF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676" w:type="dxa"/>
            <w:noWrap w:val="0"/>
            <w:vAlign w:val="center"/>
          </w:tcPr>
          <w:p w14:paraId="79BEAD4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70BCA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103" w:type="dxa"/>
            <w:noWrap w:val="0"/>
            <w:vAlign w:val="center"/>
          </w:tcPr>
          <w:p w14:paraId="443E52A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w:t>
            </w:r>
            <w:r>
              <w:rPr>
                <w:rFonts w:hint="eastAsia" w:ascii="宋体" w:hAnsi="宋体" w:eastAsia="宋体" w:cs="宋体"/>
                <w:color w:val="auto"/>
                <w:sz w:val="24"/>
                <w:szCs w:val="24"/>
                <w:highlight w:val="none"/>
                <w:lang w:eastAsia="zh-CN"/>
              </w:rPr>
              <w:t>20</w:t>
            </w:r>
          </w:p>
        </w:tc>
        <w:tc>
          <w:tcPr>
            <w:tcW w:w="1686" w:type="dxa"/>
            <w:noWrap w:val="0"/>
            <w:vAlign w:val="center"/>
          </w:tcPr>
          <w:p w14:paraId="3AAC3C19">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4.0</w:t>
            </w:r>
          </w:p>
        </w:tc>
        <w:tc>
          <w:tcPr>
            <w:tcW w:w="1563" w:type="dxa"/>
            <w:noWrap w:val="0"/>
            <w:vAlign w:val="center"/>
          </w:tcPr>
          <w:p w14:paraId="1F66C3B8">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w:t>
            </w:r>
          </w:p>
        </w:tc>
        <w:tc>
          <w:tcPr>
            <w:tcW w:w="1674" w:type="dxa"/>
            <w:noWrap w:val="0"/>
            <w:vAlign w:val="center"/>
          </w:tcPr>
          <w:p w14:paraId="7755AB3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676" w:type="dxa"/>
            <w:noWrap w:val="0"/>
            <w:vAlign w:val="center"/>
          </w:tcPr>
          <w:p w14:paraId="4D95962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5EA06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103" w:type="dxa"/>
            <w:noWrap w:val="0"/>
            <w:vAlign w:val="center"/>
          </w:tcPr>
          <w:p w14:paraId="561403D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w:t>
            </w:r>
            <w:r>
              <w:rPr>
                <w:rFonts w:hint="eastAsia" w:ascii="宋体" w:hAnsi="宋体" w:eastAsia="宋体" w:cs="宋体"/>
                <w:color w:val="auto"/>
                <w:sz w:val="24"/>
                <w:szCs w:val="24"/>
                <w:highlight w:val="none"/>
                <w:lang w:eastAsia="zh-CN"/>
              </w:rPr>
              <w:t>25</w:t>
            </w:r>
          </w:p>
        </w:tc>
        <w:tc>
          <w:tcPr>
            <w:tcW w:w="1686" w:type="dxa"/>
            <w:noWrap w:val="0"/>
            <w:vAlign w:val="center"/>
          </w:tcPr>
          <w:p w14:paraId="214A01F2">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w:t>
            </w:r>
          </w:p>
        </w:tc>
        <w:tc>
          <w:tcPr>
            <w:tcW w:w="1563" w:type="dxa"/>
            <w:noWrap w:val="0"/>
            <w:vAlign w:val="center"/>
          </w:tcPr>
          <w:p w14:paraId="40BC7E99">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w:t>
            </w:r>
          </w:p>
        </w:tc>
        <w:tc>
          <w:tcPr>
            <w:tcW w:w="1674" w:type="dxa"/>
            <w:noWrap w:val="0"/>
            <w:vAlign w:val="center"/>
          </w:tcPr>
          <w:p w14:paraId="110FBC3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676" w:type="dxa"/>
            <w:noWrap w:val="0"/>
            <w:vAlign w:val="center"/>
          </w:tcPr>
          <w:p w14:paraId="2CF6450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73FD5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103" w:type="dxa"/>
            <w:noWrap w:val="0"/>
            <w:vAlign w:val="center"/>
          </w:tcPr>
          <w:p w14:paraId="25ABFA7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w:t>
            </w:r>
            <w:r>
              <w:rPr>
                <w:rFonts w:hint="eastAsia" w:ascii="宋体" w:hAnsi="宋体" w:eastAsia="宋体" w:cs="宋体"/>
                <w:color w:val="auto"/>
                <w:sz w:val="24"/>
                <w:szCs w:val="24"/>
                <w:highlight w:val="none"/>
                <w:lang w:eastAsia="zh-CN"/>
              </w:rPr>
              <w:t>50</w:t>
            </w:r>
          </w:p>
        </w:tc>
        <w:tc>
          <w:tcPr>
            <w:tcW w:w="1686" w:type="dxa"/>
            <w:noWrap w:val="0"/>
            <w:vAlign w:val="center"/>
          </w:tcPr>
          <w:p w14:paraId="6D6223B9">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w:t>
            </w:r>
          </w:p>
        </w:tc>
        <w:tc>
          <w:tcPr>
            <w:tcW w:w="1563" w:type="dxa"/>
            <w:noWrap w:val="0"/>
            <w:vAlign w:val="center"/>
          </w:tcPr>
          <w:p w14:paraId="1DD4F945">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w:t>
            </w:r>
          </w:p>
        </w:tc>
        <w:tc>
          <w:tcPr>
            <w:tcW w:w="1674" w:type="dxa"/>
            <w:noWrap w:val="0"/>
            <w:vAlign w:val="center"/>
          </w:tcPr>
          <w:p w14:paraId="6B8F002E">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676" w:type="dxa"/>
            <w:noWrap w:val="0"/>
            <w:vAlign w:val="center"/>
          </w:tcPr>
          <w:p w14:paraId="68B4EF5E">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bl>
    <w:p w14:paraId="3772448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 基表流量参数</w:t>
      </w:r>
      <w:r>
        <w:rPr>
          <w:rFonts w:hint="eastAsia" w:ascii="宋体" w:hAnsi="宋体" w:eastAsia="宋体" w:cs="宋体"/>
          <w:color w:val="auto"/>
          <w:sz w:val="24"/>
          <w:szCs w:val="24"/>
          <w:highlight w:val="none"/>
          <w:lang w:eastAsia="zh-CN"/>
        </w:rPr>
        <w:t>（立式）</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3"/>
        <w:gridCol w:w="1686"/>
        <w:gridCol w:w="1563"/>
        <w:gridCol w:w="1674"/>
        <w:gridCol w:w="1676"/>
      </w:tblGrid>
      <w:tr w14:paraId="495B8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1103" w:type="dxa"/>
            <w:noWrap w:val="0"/>
            <w:vAlign w:val="center"/>
          </w:tcPr>
          <w:p w14:paraId="7EAD3D7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口径</w:t>
            </w:r>
          </w:p>
          <w:p w14:paraId="3985D1C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（mm）</w:t>
            </w:r>
          </w:p>
        </w:tc>
        <w:tc>
          <w:tcPr>
            <w:tcW w:w="1686" w:type="dxa"/>
            <w:noWrap w:val="0"/>
            <w:vAlign w:val="center"/>
          </w:tcPr>
          <w:p w14:paraId="333B926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常用流量</w:t>
            </w:r>
            <w:r>
              <w:rPr>
                <w:rFonts w:hint="eastAsia" w:ascii="宋体" w:hAnsi="宋体" w:eastAsia="宋体" w:cs="宋体"/>
                <w:color w:val="auto"/>
                <w:position w:val="-20"/>
                <w:sz w:val="24"/>
                <w:szCs w:val="24"/>
                <w:highlight w:val="none"/>
              </w:rPr>
              <w:object>
                <v:shape id="_x0000_i1026" o:spt="75" type="#_x0000_t75" style="height:27.25pt;width:63.25pt;" o:ole="t" filled="f" o:preferrelative="t" stroked="f" coordsize="21600,21600">
                  <v:path/>
                  <v:fill on="f" focussize="0,0"/>
                  <v:stroke on="f"/>
                  <v:imagedata r:id="rId16" o:title=""/>
                  <o:lock v:ext="edit" aspectratio="t"/>
                  <w10:wrap type="none"/>
                  <w10:anchorlock/>
                </v:shape>
                <o:OLEObject Type="Embed" ProgID="Equations" ShapeID="_x0000_i1026" DrawAspect="Content" ObjectID="_1468075726" r:id="rId17">
                  <o:LockedField>false</o:LockedField>
                </o:OLEObject>
              </w:object>
            </w:r>
          </w:p>
        </w:tc>
        <w:tc>
          <w:tcPr>
            <w:tcW w:w="1563" w:type="dxa"/>
            <w:noWrap w:val="0"/>
            <w:vAlign w:val="center"/>
          </w:tcPr>
          <w:p w14:paraId="4A15732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Q3/Q1</w:t>
            </w:r>
          </w:p>
        </w:tc>
        <w:tc>
          <w:tcPr>
            <w:tcW w:w="1674" w:type="dxa"/>
            <w:noWrap w:val="0"/>
            <w:vAlign w:val="center"/>
          </w:tcPr>
          <w:p w14:paraId="5AB2FF8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Q4/Q3</w:t>
            </w:r>
          </w:p>
        </w:tc>
        <w:tc>
          <w:tcPr>
            <w:tcW w:w="1676" w:type="dxa"/>
            <w:noWrap w:val="0"/>
            <w:vAlign w:val="center"/>
          </w:tcPr>
          <w:p w14:paraId="289CE83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Q2/Q1</w:t>
            </w:r>
          </w:p>
        </w:tc>
      </w:tr>
      <w:tr w14:paraId="0F9A5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103" w:type="dxa"/>
            <w:noWrap w:val="0"/>
            <w:vAlign w:val="center"/>
          </w:tcPr>
          <w:p w14:paraId="7FC67E10">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DN</w:t>
            </w:r>
            <w:r>
              <w:rPr>
                <w:rFonts w:hint="eastAsia" w:ascii="宋体" w:hAnsi="宋体" w:eastAsia="宋体" w:cs="宋体"/>
                <w:color w:val="auto"/>
                <w:sz w:val="24"/>
                <w:szCs w:val="24"/>
                <w:highlight w:val="none"/>
                <w:lang w:eastAsia="zh-CN"/>
              </w:rPr>
              <w:t>15</w:t>
            </w:r>
          </w:p>
        </w:tc>
        <w:tc>
          <w:tcPr>
            <w:tcW w:w="1686" w:type="dxa"/>
            <w:noWrap w:val="0"/>
            <w:vAlign w:val="center"/>
          </w:tcPr>
          <w:p w14:paraId="68A2E848">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w:t>
            </w:r>
          </w:p>
        </w:tc>
        <w:tc>
          <w:tcPr>
            <w:tcW w:w="1563" w:type="dxa"/>
            <w:noWrap w:val="0"/>
            <w:vAlign w:val="center"/>
          </w:tcPr>
          <w:p w14:paraId="1A1FF979">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w:t>
            </w:r>
          </w:p>
        </w:tc>
        <w:tc>
          <w:tcPr>
            <w:tcW w:w="1674" w:type="dxa"/>
            <w:noWrap w:val="0"/>
            <w:vAlign w:val="center"/>
          </w:tcPr>
          <w:p w14:paraId="3AF6F87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676" w:type="dxa"/>
            <w:noWrap w:val="0"/>
            <w:vAlign w:val="center"/>
          </w:tcPr>
          <w:p w14:paraId="4EA413C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54B7A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103" w:type="dxa"/>
            <w:noWrap w:val="0"/>
            <w:vAlign w:val="center"/>
          </w:tcPr>
          <w:p w14:paraId="1D57CB4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w:t>
            </w:r>
            <w:r>
              <w:rPr>
                <w:rFonts w:hint="eastAsia" w:ascii="宋体" w:hAnsi="宋体" w:eastAsia="宋体" w:cs="宋体"/>
                <w:color w:val="auto"/>
                <w:sz w:val="24"/>
                <w:szCs w:val="24"/>
                <w:highlight w:val="none"/>
                <w:lang w:eastAsia="zh-CN"/>
              </w:rPr>
              <w:t>20</w:t>
            </w:r>
          </w:p>
        </w:tc>
        <w:tc>
          <w:tcPr>
            <w:tcW w:w="1686" w:type="dxa"/>
            <w:noWrap w:val="0"/>
            <w:vAlign w:val="center"/>
          </w:tcPr>
          <w:p w14:paraId="0539C39C">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4.0</w:t>
            </w:r>
          </w:p>
        </w:tc>
        <w:tc>
          <w:tcPr>
            <w:tcW w:w="1563" w:type="dxa"/>
            <w:noWrap w:val="0"/>
            <w:vAlign w:val="center"/>
          </w:tcPr>
          <w:p w14:paraId="4AAF26E6">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w:t>
            </w:r>
          </w:p>
        </w:tc>
        <w:tc>
          <w:tcPr>
            <w:tcW w:w="1674" w:type="dxa"/>
            <w:noWrap w:val="0"/>
            <w:vAlign w:val="center"/>
          </w:tcPr>
          <w:p w14:paraId="3D9326B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676" w:type="dxa"/>
            <w:noWrap w:val="0"/>
            <w:vAlign w:val="center"/>
          </w:tcPr>
          <w:p w14:paraId="7AC7AF9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55E06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103" w:type="dxa"/>
            <w:noWrap w:val="0"/>
            <w:vAlign w:val="center"/>
          </w:tcPr>
          <w:p w14:paraId="279B065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w:t>
            </w:r>
            <w:r>
              <w:rPr>
                <w:rFonts w:hint="eastAsia" w:ascii="宋体" w:hAnsi="宋体" w:eastAsia="宋体" w:cs="宋体"/>
                <w:color w:val="auto"/>
                <w:sz w:val="24"/>
                <w:szCs w:val="24"/>
                <w:highlight w:val="none"/>
                <w:lang w:eastAsia="zh-CN"/>
              </w:rPr>
              <w:t>25</w:t>
            </w:r>
          </w:p>
        </w:tc>
        <w:tc>
          <w:tcPr>
            <w:tcW w:w="1686" w:type="dxa"/>
            <w:noWrap w:val="0"/>
            <w:vAlign w:val="center"/>
          </w:tcPr>
          <w:p w14:paraId="7665B23A">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w:t>
            </w:r>
          </w:p>
        </w:tc>
        <w:tc>
          <w:tcPr>
            <w:tcW w:w="1563" w:type="dxa"/>
            <w:noWrap w:val="0"/>
            <w:vAlign w:val="center"/>
          </w:tcPr>
          <w:p w14:paraId="7AEE6D9B">
            <w:pPr>
              <w:spacing w:line="400" w:lineRule="exac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w:t>
            </w:r>
          </w:p>
        </w:tc>
        <w:tc>
          <w:tcPr>
            <w:tcW w:w="1674" w:type="dxa"/>
            <w:noWrap w:val="0"/>
            <w:vAlign w:val="center"/>
          </w:tcPr>
          <w:p w14:paraId="301DD3C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1676" w:type="dxa"/>
            <w:noWrap w:val="0"/>
            <w:vAlign w:val="center"/>
          </w:tcPr>
          <w:p w14:paraId="3555175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bl>
    <w:p w14:paraId="1CB9D6A6">
      <w:pPr>
        <w:spacing w:line="400" w:lineRule="exact"/>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2.2</w:t>
      </w:r>
      <w:r>
        <w:rPr>
          <w:rFonts w:hint="eastAsia" w:ascii="宋体" w:hAnsi="宋体" w:eastAsia="宋体" w:cs="宋体"/>
          <w:bCs/>
          <w:color w:val="auto"/>
          <w:sz w:val="24"/>
          <w:szCs w:val="24"/>
          <w:highlight w:val="none"/>
          <w:lang w:eastAsia="zh-CN"/>
        </w:rPr>
        <w:t>为确保基表性能稳定可靠，所有远传水表的基表须采用有自行生产基表能力的厂家生产的基表。</w:t>
      </w:r>
    </w:p>
    <w:p w14:paraId="25B8715E">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2.3准确度等级：2级</w:t>
      </w:r>
    </w:p>
    <w:p w14:paraId="2BE8E211">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2.4压力等级：MAP10</w:t>
      </w:r>
    </w:p>
    <w:p w14:paraId="040CFE57">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2.5压力损失：△p63</w:t>
      </w:r>
    </w:p>
    <w:p w14:paraId="4B98FC05">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2.6上下游流场敏感度等级： U</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0/D</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，须</w:t>
      </w:r>
      <w:r>
        <w:rPr>
          <w:rFonts w:hint="eastAsia" w:ascii="宋体" w:hAnsi="宋体" w:cs="宋体"/>
          <w:color w:val="auto"/>
          <w:sz w:val="24"/>
          <w:szCs w:val="24"/>
          <w:highlight w:val="none"/>
          <w:lang w:val="en-US" w:eastAsia="zh-CN"/>
        </w:rPr>
        <w:t>有</w:t>
      </w:r>
      <w:r>
        <w:rPr>
          <w:rFonts w:hint="eastAsia" w:ascii="宋体" w:hAnsi="宋体" w:eastAsia="宋体" w:cs="宋体"/>
          <w:color w:val="auto"/>
          <w:sz w:val="24"/>
          <w:szCs w:val="24"/>
          <w:highlight w:val="none"/>
          <w:lang w:val="en-US" w:eastAsia="zh-CN"/>
        </w:rPr>
        <w:t>相应的计量器具型式批准证书。</w:t>
      </w:r>
      <w:r>
        <w:rPr>
          <w:rFonts w:hint="eastAsia" w:ascii="宋体" w:hAnsi="宋体" w:eastAsia="宋体" w:cs="宋体"/>
          <w:color w:val="auto"/>
          <w:sz w:val="24"/>
          <w:szCs w:val="24"/>
          <w:highlight w:val="none"/>
          <w:lang w:eastAsia="zh-CN"/>
        </w:rPr>
        <w:t xml:space="preserve">             </w:t>
      </w:r>
    </w:p>
    <w:p w14:paraId="782399CD">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2.7环境等级：B级     </w:t>
      </w:r>
    </w:p>
    <w:p w14:paraId="5BF3BC71">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2.8电磁环境等级：E1             </w:t>
      </w:r>
    </w:p>
    <w:p w14:paraId="7BE77E4B">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2.9不可测反向流</w:t>
      </w:r>
    </w:p>
    <w:p w14:paraId="7BB6D029">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2.10温度等级：T30</w:t>
      </w:r>
    </w:p>
    <w:p w14:paraId="5BA01F24">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2.11防水等级：IP68，不进灰尘，满足长期浸水的要求（需提供省级或省级以上计量检定部门或技术监督部门证书）。</w:t>
      </w:r>
    </w:p>
    <w:p w14:paraId="4697E843">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2.12 水表尺寸（含电子设备）： </w:t>
      </w:r>
    </w:p>
    <w:p w14:paraId="6CEA90C0">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表</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水表尺寸（水平）</w:t>
      </w:r>
    </w:p>
    <w:tbl>
      <w:tblPr>
        <w:tblStyle w:val="54"/>
        <w:tblpPr w:leftFromText="45" w:rightFromText="45" w:vertAnchor="text" w:horzAnchor="margin" w:tblpXSpec="center" w:tblpY="23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80"/>
        <w:gridCol w:w="1746"/>
        <w:gridCol w:w="1797"/>
        <w:gridCol w:w="1792"/>
      </w:tblGrid>
      <w:tr w14:paraId="1DCF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blCellSpacing w:w="0" w:type="dxa"/>
        </w:trPr>
        <w:tc>
          <w:tcPr>
            <w:tcW w:w="2580" w:type="dxa"/>
            <w:tcBorders>
              <w:top w:val="single" w:color="auto" w:sz="4" w:space="0"/>
              <w:left w:val="single" w:color="auto" w:sz="4" w:space="0"/>
              <w:bottom w:val="single" w:color="auto" w:sz="4" w:space="0"/>
              <w:right w:val="single" w:color="auto" w:sz="4" w:space="0"/>
            </w:tcBorders>
            <w:noWrap w:val="0"/>
            <w:vAlign w:val="center"/>
          </w:tcPr>
          <w:p w14:paraId="68EEE8E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口 径（mm）</w:t>
            </w:r>
          </w:p>
        </w:tc>
        <w:tc>
          <w:tcPr>
            <w:tcW w:w="1746" w:type="dxa"/>
            <w:tcBorders>
              <w:top w:val="single" w:color="auto" w:sz="4" w:space="0"/>
              <w:left w:val="single" w:color="auto" w:sz="4" w:space="0"/>
              <w:bottom w:val="single" w:color="auto" w:sz="4" w:space="0"/>
              <w:right w:val="single" w:color="auto" w:sz="4" w:space="0"/>
            </w:tcBorders>
            <w:noWrap w:val="0"/>
            <w:vAlign w:val="center"/>
          </w:tcPr>
          <w:p w14:paraId="738A479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长（mm）</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BEEC75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宽（mm）</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C3A1D8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高（mm）</w:t>
            </w:r>
          </w:p>
        </w:tc>
      </w:tr>
      <w:tr w14:paraId="30F3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trPr>
        <w:tc>
          <w:tcPr>
            <w:tcW w:w="2580" w:type="dxa"/>
            <w:tcBorders>
              <w:top w:val="single" w:color="auto" w:sz="4" w:space="0"/>
              <w:left w:val="single" w:color="auto" w:sz="4" w:space="0"/>
              <w:bottom w:val="single" w:color="auto" w:sz="4" w:space="0"/>
              <w:right w:val="single" w:color="auto" w:sz="4" w:space="0"/>
            </w:tcBorders>
            <w:noWrap w:val="0"/>
            <w:vAlign w:val="center"/>
          </w:tcPr>
          <w:p w14:paraId="17FE3E16">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w:t>
            </w:r>
          </w:p>
        </w:tc>
        <w:tc>
          <w:tcPr>
            <w:tcW w:w="1746" w:type="dxa"/>
            <w:tcBorders>
              <w:top w:val="single" w:color="auto" w:sz="4" w:space="0"/>
              <w:left w:val="single" w:color="auto" w:sz="4" w:space="0"/>
              <w:bottom w:val="single" w:color="auto" w:sz="4" w:space="0"/>
              <w:right w:val="single" w:color="auto" w:sz="4" w:space="0"/>
            </w:tcBorders>
            <w:noWrap w:val="0"/>
            <w:vAlign w:val="center"/>
          </w:tcPr>
          <w:p w14:paraId="597F34F3">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165</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F258646">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100</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7AD55B1">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125</w:t>
            </w:r>
          </w:p>
        </w:tc>
      </w:tr>
      <w:tr w14:paraId="74A9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trPr>
        <w:tc>
          <w:tcPr>
            <w:tcW w:w="2580" w:type="dxa"/>
            <w:tcBorders>
              <w:top w:val="single" w:color="auto" w:sz="4" w:space="0"/>
              <w:left w:val="single" w:color="auto" w:sz="4" w:space="0"/>
              <w:bottom w:val="single" w:color="auto" w:sz="4" w:space="0"/>
              <w:right w:val="single" w:color="auto" w:sz="4" w:space="0"/>
            </w:tcBorders>
            <w:noWrap w:val="0"/>
            <w:vAlign w:val="center"/>
          </w:tcPr>
          <w:p w14:paraId="34755D83">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w:t>
            </w:r>
          </w:p>
        </w:tc>
        <w:tc>
          <w:tcPr>
            <w:tcW w:w="1746" w:type="dxa"/>
            <w:tcBorders>
              <w:top w:val="single" w:color="auto" w:sz="4" w:space="0"/>
              <w:left w:val="single" w:color="auto" w:sz="4" w:space="0"/>
              <w:bottom w:val="single" w:color="auto" w:sz="4" w:space="0"/>
              <w:right w:val="single" w:color="auto" w:sz="4" w:space="0"/>
            </w:tcBorders>
            <w:noWrap w:val="0"/>
            <w:vAlign w:val="center"/>
          </w:tcPr>
          <w:p w14:paraId="2DCA749F">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195</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76AF2FD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100</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8B3BE5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125</w:t>
            </w:r>
          </w:p>
        </w:tc>
      </w:tr>
      <w:tr w14:paraId="2DCD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blCellSpacing w:w="0" w:type="dxa"/>
        </w:trPr>
        <w:tc>
          <w:tcPr>
            <w:tcW w:w="2580" w:type="dxa"/>
            <w:tcBorders>
              <w:top w:val="single" w:color="auto" w:sz="4" w:space="0"/>
              <w:left w:val="single" w:color="auto" w:sz="4" w:space="0"/>
              <w:bottom w:val="single" w:color="auto" w:sz="4" w:space="0"/>
              <w:right w:val="single" w:color="auto" w:sz="4" w:space="0"/>
            </w:tcBorders>
            <w:noWrap w:val="0"/>
            <w:vAlign w:val="center"/>
          </w:tcPr>
          <w:p w14:paraId="5A21E184">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w:t>
            </w:r>
          </w:p>
        </w:tc>
        <w:tc>
          <w:tcPr>
            <w:tcW w:w="1746" w:type="dxa"/>
            <w:tcBorders>
              <w:top w:val="single" w:color="auto" w:sz="4" w:space="0"/>
              <w:left w:val="single" w:color="auto" w:sz="4" w:space="0"/>
              <w:bottom w:val="single" w:color="auto" w:sz="4" w:space="0"/>
              <w:right w:val="single" w:color="auto" w:sz="4" w:space="0"/>
            </w:tcBorders>
            <w:noWrap w:val="0"/>
            <w:vAlign w:val="center"/>
          </w:tcPr>
          <w:p w14:paraId="0F9E207D">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225</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7D561DB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105</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35400C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135</w:t>
            </w:r>
          </w:p>
        </w:tc>
      </w:tr>
      <w:tr w14:paraId="24AF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trPr>
        <w:tc>
          <w:tcPr>
            <w:tcW w:w="2580" w:type="dxa"/>
            <w:tcBorders>
              <w:top w:val="single" w:color="auto" w:sz="4" w:space="0"/>
              <w:left w:val="single" w:color="auto" w:sz="4" w:space="0"/>
              <w:bottom w:val="single" w:color="auto" w:sz="4" w:space="0"/>
              <w:right w:val="single" w:color="auto" w:sz="4" w:space="0"/>
            </w:tcBorders>
            <w:noWrap w:val="0"/>
            <w:vAlign w:val="center"/>
          </w:tcPr>
          <w:p w14:paraId="5EC8F8A7">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50</w:t>
            </w:r>
          </w:p>
        </w:tc>
        <w:tc>
          <w:tcPr>
            <w:tcW w:w="1746" w:type="dxa"/>
            <w:tcBorders>
              <w:top w:val="single" w:color="auto" w:sz="4" w:space="0"/>
              <w:left w:val="single" w:color="auto" w:sz="4" w:space="0"/>
              <w:bottom w:val="single" w:color="auto" w:sz="4" w:space="0"/>
              <w:right w:val="single" w:color="auto" w:sz="4" w:space="0"/>
            </w:tcBorders>
            <w:noWrap w:val="0"/>
            <w:vAlign w:val="center"/>
          </w:tcPr>
          <w:p w14:paraId="4BE820A4">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280</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51164D4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130</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C9882B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200</w:t>
            </w:r>
          </w:p>
        </w:tc>
      </w:tr>
    </w:tbl>
    <w:p w14:paraId="3E291C1E">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表</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水表尺寸（</w:t>
      </w:r>
      <w:r>
        <w:rPr>
          <w:rFonts w:hint="eastAsia" w:ascii="宋体" w:hAnsi="宋体" w:cs="宋体"/>
          <w:color w:val="000000" w:themeColor="text1"/>
          <w:sz w:val="24"/>
          <w:szCs w:val="24"/>
          <w:highlight w:val="none"/>
          <w:lang w:eastAsia="zh-CN"/>
          <w14:textFill>
            <w14:solidFill>
              <w14:schemeClr w14:val="tx1"/>
            </w14:solidFill>
          </w14:textFill>
        </w:rPr>
        <w:t>立式</w:t>
      </w:r>
      <w:r>
        <w:rPr>
          <w:rFonts w:hint="eastAsia" w:ascii="宋体" w:hAnsi="宋体" w:eastAsia="宋体" w:cs="宋体"/>
          <w:color w:val="000000" w:themeColor="text1"/>
          <w:sz w:val="24"/>
          <w:szCs w:val="24"/>
          <w:highlight w:val="none"/>
          <w:lang w:eastAsia="zh-CN"/>
          <w14:textFill>
            <w14:solidFill>
              <w14:schemeClr w14:val="tx1"/>
            </w14:solidFill>
          </w14:textFill>
        </w:rPr>
        <w:t>）</w:t>
      </w:r>
    </w:p>
    <w:tbl>
      <w:tblPr>
        <w:tblStyle w:val="54"/>
        <w:tblpPr w:leftFromText="45" w:rightFromText="45" w:vertAnchor="text" w:horzAnchor="margin" w:tblpXSpec="center" w:tblpY="232"/>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80"/>
        <w:gridCol w:w="1746"/>
        <w:gridCol w:w="1797"/>
        <w:gridCol w:w="1792"/>
      </w:tblGrid>
      <w:tr w14:paraId="26F6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blCellSpacing w:w="0" w:type="dxa"/>
        </w:trPr>
        <w:tc>
          <w:tcPr>
            <w:tcW w:w="2580" w:type="dxa"/>
            <w:tcBorders>
              <w:top w:val="single" w:color="auto" w:sz="4" w:space="0"/>
              <w:left w:val="single" w:color="auto" w:sz="4" w:space="0"/>
              <w:bottom w:val="single" w:color="auto" w:sz="4" w:space="0"/>
              <w:right w:val="single" w:color="auto" w:sz="4" w:space="0"/>
            </w:tcBorders>
            <w:noWrap w:val="0"/>
            <w:vAlign w:val="center"/>
          </w:tcPr>
          <w:p w14:paraId="2278D9E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口 径（mm）</w:t>
            </w:r>
          </w:p>
        </w:tc>
        <w:tc>
          <w:tcPr>
            <w:tcW w:w="1746" w:type="dxa"/>
            <w:tcBorders>
              <w:top w:val="single" w:color="auto" w:sz="4" w:space="0"/>
              <w:left w:val="single" w:color="auto" w:sz="4" w:space="0"/>
              <w:bottom w:val="single" w:color="auto" w:sz="4" w:space="0"/>
              <w:right w:val="single" w:color="auto" w:sz="4" w:space="0"/>
            </w:tcBorders>
            <w:noWrap w:val="0"/>
            <w:vAlign w:val="center"/>
          </w:tcPr>
          <w:p w14:paraId="2CAE989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长（mm）</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63DFB67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宽（mm）</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DECA66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高（mm）</w:t>
            </w:r>
          </w:p>
        </w:tc>
      </w:tr>
      <w:tr w14:paraId="58F5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trPr>
        <w:tc>
          <w:tcPr>
            <w:tcW w:w="2580" w:type="dxa"/>
            <w:tcBorders>
              <w:top w:val="single" w:color="auto" w:sz="4" w:space="0"/>
              <w:left w:val="single" w:color="auto" w:sz="4" w:space="0"/>
              <w:bottom w:val="single" w:color="auto" w:sz="4" w:space="0"/>
              <w:right w:val="single" w:color="auto" w:sz="4" w:space="0"/>
            </w:tcBorders>
            <w:noWrap w:val="0"/>
            <w:vAlign w:val="center"/>
          </w:tcPr>
          <w:p w14:paraId="32BEA57E">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w:t>
            </w:r>
          </w:p>
        </w:tc>
        <w:tc>
          <w:tcPr>
            <w:tcW w:w="1746" w:type="dxa"/>
            <w:tcBorders>
              <w:top w:val="single" w:color="auto" w:sz="4" w:space="0"/>
              <w:left w:val="single" w:color="auto" w:sz="4" w:space="0"/>
              <w:bottom w:val="single" w:color="auto" w:sz="4" w:space="0"/>
              <w:right w:val="single" w:color="auto" w:sz="4" w:space="0"/>
            </w:tcBorders>
            <w:noWrap w:val="0"/>
            <w:vAlign w:val="center"/>
          </w:tcPr>
          <w:p w14:paraId="7EBA4179">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137</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171094C3">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95</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5E0638E">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105</w:t>
            </w:r>
          </w:p>
        </w:tc>
      </w:tr>
      <w:tr w14:paraId="55B0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trPr>
        <w:tc>
          <w:tcPr>
            <w:tcW w:w="2580" w:type="dxa"/>
            <w:tcBorders>
              <w:top w:val="single" w:color="auto" w:sz="4" w:space="0"/>
              <w:left w:val="single" w:color="auto" w:sz="4" w:space="0"/>
              <w:bottom w:val="single" w:color="auto" w:sz="4" w:space="0"/>
              <w:right w:val="single" w:color="auto" w:sz="4" w:space="0"/>
            </w:tcBorders>
            <w:noWrap w:val="0"/>
            <w:vAlign w:val="center"/>
          </w:tcPr>
          <w:p w14:paraId="3C7A43B6">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w:t>
            </w:r>
          </w:p>
        </w:tc>
        <w:tc>
          <w:tcPr>
            <w:tcW w:w="1746" w:type="dxa"/>
            <w:tcBorders>
              <w:top w:val="single" w:color="auto" w:sz="4" w:space="0"/>
              <w:left w:val="single" w:color="auto" w:sz="4" w:space="0"/>
              <w:bottom w:val="single" w:color="auto" w:sz="4" w:space="0"/>
              <w:right w:val="single" w:color="auto" w:sz="4" w:space="0"/>
            </w:tcBorders>
            <w:noWrap w:val="0"/>
            <w:vAlign w:val="center"/>
          </w:tcPr>
          <w:p w14:paraId="48643C7D">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140</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38007681">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95</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E00275B">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105</w:t>
            </w:r>
          </w:p>
        </w:tc>
      </w:tr>
      <w:tr w14:paraId="24CF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trPr>
        <w:tc>
          <w:tcPr>
            <w:tcW w:w="2580" w:type="dxa"/>
            <w:tcBorders>
              <w:top w:val="single" w:color="auto" w:sz="4" w:space="0"/>
              <w:left w:val="single" w:color="auto" w:sz="4" w:space="0"/>
              <w:bottom w:val="single" w:color="auto" w:sz="4" w:space="0"/>
              <w:right w:val="single" w:color="auto" w:sz="4" w:space="0"/>
            </w:tcBorders>
            <w:noWrap w:val="0"/>
            <w:vAlign w:val="center"/>
          </w:tcPr>
          <w:p w14:paraId="49830707">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w:t>
            </w:r>
          </w:p>
        </w:tc>
        <w:tc>
          <w:tcPr>
            <w:tcW w:w="1746" w:type="dxa"/>
            <w:tcBorders>
              <w:top w:val="single" w:color="auto" w:sz="4" w:space="0"/>
              <w:left w:val="single" w:color="auto" w:sz="4" w:space="0"/>
              <w:bottom w:val="single" w:color="auto" w:sz="4" w:space="0"/>
              <w:right w:val="single" w:color="auto" w:sz="4" w:space="0"/>
            </w:tcBorders>
            <w:noWrap w:val="0"/>
            <w:vAlign w:val="center"/>
          </w:tcPr>
          <w:p w14:paraId="16BA6C51">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160</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082BE34">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100</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F7838EA">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115</w:t>
            </w:r>
          </w:p>
        </w:tc>
      </w:tr>
    </w:tbl>
    <w:p w14:paraId="2F52EFC5">
      <w:pPr>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rPr>
        <w:t>连接件：不低于59铜。</w:t>
      </w:r>
    </w:p>
    <w:p w14:paraId="60A6427E">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2.14计数器：数字外观高度≥4mm，宽度≥2mm，度盘长期清晰。</w:t>
      </w:r>
    </w:p>
    <w:p w14:paraId="404526C1">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2.15招标方有权根据实际情况对水表参数及要求进行合理调整。</w:t>
      </w:r>
    </w:p>
    <w:p w14:paraId="2DC8CDB2">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2.16标志：在水表表盘上按招标方要求印制相关字样。</w:t>
      </w:r>
    </w:p>
    <w:p w14:paraId="1513D6F9">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2.17表壳为球墨铸铁，且符合CMA/WM778《小口径饮用水冷水表表壳技术规范》相关要求。</w:t>
      </w:r>
    </w:p>
    <w:p w14:paraId="19922B5F">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2.18 表内所有接触水的零部件应采用无毒、无污染、无生物活性的材料。</w:t>
      </w:r>
    </w:p>
    <w:p w14:paraId="765A4359">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2.19计数器工作环境：计数机构为干式类型。</w:t>
      </w:r>
    </w:p>
    <w:p w14:paraId="4BD57B7E">
      <w:pPr>
        <w:snapToGrid w:val="0"/>
        <w:spacing w:line="400" w:lineRule="exact"/>
        <w:rPr>
          <w:rFonts w:hint="eastAsia" w:ascii="宋体" w:hAnsi="宋体" w:eastAsia="宋体" w:cs="宋体"/>
          <w:b/>
          <w:color w:val="auto"/>
          <w:sz w:val="24"/>
          <w:szCs w:val="24"/>
          <w:highlight w:val="none"/>
          <w:shd w:val="clear" w:color="auto" w:fill="FFFFFF"/>
          <w:lang w:eastAsia="zh-CN"/>
        </w:rPr>
      </w:pPr>
      <w:r>
        <w:rPr>
          <w:rFonts w:hint="eastAsia" w:ascii="宋体" w:hAnsi="宋体" w:eastAsia="宋体" w:cs="宋体"/>
          <w:b/>
          <w:color w:val="auto"/>
          <w:sz w:val="24"/>
          <w:szCs w:val="24"/>
          <w:highlight w:val="none"/>
          <w:shd w:val="clear" w:color="auto" w:fill="FFFFFF"/>
          <w:lang w:eastAsia="zh-CN"/>
        </w:rPr>
        <w:t>3、系统技术要求</w:t>
      </w:r>
    </w:p>
    <w:p w14:paraId="6001C3A3">
      <w:pPr>
        <w:snapToGrid w:val="0"/>
        <w:spacing w:line="400" w:lineRule="exact"/>
        <w:rPr>
          <w:rFonts w:hint="eastAsia" w:ascii="宋体" w:hAnsi="宋体" w:eastAsia="宋体" w:cs="宋体"/>
          <w:color w:val="auto"/>
          <w:sz w:val="24"/>
          <w:szCs w:val="24"/>
          <w:highlight w:val="none"/>
          <w:shd w:val="clear" w:color="auto" w:fill="FFFFFF"/>
          <w:lang w:eastAsia="zh-CN"/>
        </w:rPr>
      </w:pPr>
      <w:r>
        <w:rPr>
          <w:rFonts w:hint="eastAsia"/>
          <w:kern w:val="0"/>
          <w:sz w:val="21"/>
          <w:szCs w:val="21"/>
          <w:lang w:val="en-US" w:eastAsia="zh-CN"/>
        </w:rPr>
        <w:t>★</w:t>
      </w:r>
      <w:r>
        <w:rPr>
          <w:rFonts w:hint="eastAsia" w:ascii="宋体" w:hAnsi="宋体" w:eastAsia="宋体" w:cs="宋体"/>
          <w:color w:val="auto"/>
          <w:sz w:val="24"/>
          <w:szCs w:val="24"/>
          <w:highlight w:val="none"/>
          <w:shd w:val="clear" w:color="auto" w:fill="FFFFFF"/>
          <w:lang w:eastAsia="zh-CN"/>
        </w:rPr>
        <w:t>3.1系统采用M-BUS（建议优先使用）或RS-485总线制，无源直读式。平时无需供电（零功耗），只需在抄表瞬间供电，数据永不丢失。</w:t>
      </w:r>
    </w:p>
    <w:p w14:paraId="4D0EB64A">
      <w:pPr>
        <w:snapToGrid w:val="0"/>
        <w:spacing w:line="400" w:lineRule="exact"/>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3.2系统主要部分组成：节点（直读水表）、集中器、抄表管理系统组成；必须自带防雷隔离功能，具备抗6KV雷击能力，节点设备不可使用市电直接供电。</w:t>
      </w:r>
    </w:p>
    <w:p w14:paraId="36ED3CCD">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数据传输采集方案：数据传输采用二级架构，直读水表通过数据线与集中器连接，集中器通过GPRS无线传输或其它方式与自来水公司电脑上安装的管理软件连接，管理软件将数据导入自来水公司的收费软件，实现抄表收费。</w:t>
      </w:r>
    </w:p>
    <w:p w14:paraId="4426FBA8">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3.4总线传输速率不小于2400bps，数据采集值与任意水表读数示值的随机误差为±1m</w:t>
      </w:r>
      <w:r>
        <w:rPr>
          <w:rFonts w:hint="eastAsia" w:ascii="宋体" w:hAnsi="宋体" w:eastAsia="宋体" w:cs="宋体"/>
          <w:color w:val="auto"/>
          <w:sz w:val="24"/>
          <w:szCs w:val="24"/>
          <w:highlight w:val="none"/>
          <w:vertAlign w:val="superscript"/>
          <w:lang w:eastAsia="zh-CN"/>
        </w:rPr>
        <w:t>3</w:t>
      </w:r>
      <w:r>
        <w:rPr>
          <w:rFonts w:hint="eastAsia" w:ascii="宋体" w:hAnsi="宋体" w:eastAsia="宋体" w:cs="宋体"/>
          <w:color w:val="auto"/>
          <w:sz w:val="24"/>
          <w:szCs w:val="24"/>
          <w:highlight w:val="none"/>
          <w:lang w:eastAsia="zh-CN"/>
        </w:rPr>
        <w:t>。</w:t>
      </w:r>
    </w:p>
    <w:p w14:paraId="05CA94CD">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系统具备抄表管理和给水数据分析能力，对采集回来的数据根据客户业务进行管理，并预留其它软件的接口，如营业收费软件接口。在不影响系统运行的前提下任意更换、添加表节点。具有实时抄表、定时抄表、远程校时、远程下载表地址功能。</w:t>
      </w:r>
    </w:p>
    <w:p w14:paraId="18938533">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3.6系统具有总线故障自动停机的功能，当出现节点短路或超负荷时，能立即切断总线电源。同时，在信号线发生断路、短路故障时，不影响数据的准确性，当线路恢复正常后，所采集的数据与水表当前的计数示值仍保持一致。</w:t>
      </w:r>
    </w:p>
    <w:p w14:paraId="7CF432AA">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3.7如果水表受到外界强磁干扰，在抄表时能够通过抄表器或后台管理软件显示受到强磁干扰。</w:t>
      </w:r>
    </w:p>
    <w:p w14:paraId="252AF9B9">
      <w:pPr>
        <w:snapToGrid w:val="0"/>
        <w:spacing w:line="400" w:lineRule="exact"/>
        <w:rPr>
          <w:rFonts w:hint="eastAsia" w:ascii="宋体" w:hAnsi="宋体" w:eastAsia="宋体" w:cs="宋体"/>
          <w:color w:val="auto"/>
          <w:sz w:val="24"/>
          <w:szCs w:val="24"/>
          <w:highlight w:val="none"/>
          <w:lang w:eastAsia="zh-CN"/>
        </w:rPr>
      </w:pPr>
      <w:r>
        <w:rPr>
          <w:rFonts w:hint="eastAsia"/>
          <w:kern w:val="0"/>
          <w:sz w:val="21"/>
          <w:szCs w:val="21"/>
          <w:lang w:val="en-US" w:eastAsia="zh-CN"/>
        </w:rPr>
        <w:t>★</w:t>
      </w:r>
      <w:r>
        <w:rPr>
          <w:rFonts w:hint="eastAsia" w:ascii="宋体" w:hAnsi="宋体" w:eastAsia="宋体" w:cs="宋体"/>
          <w:color w:val="auto"/>
          <w:sz w:val="24"/>
          <w:szCs w:val="24"/>
          <w:highlight w:val="none"/>
          <w:lang w:eastAsia="zh-CN"/>
        </w:rPr>
        <w:t>3.8系统具备自动纠错且多重备份的数据编码功能，水表抄见率达99%以上。</w:t>
      </w:r>
    </w:p>
    <w:p w14:paraId="12C76B9F">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3.9 数据准确性：传输数据与水表实际显示数据一致。</w:t>
      </w:r>
    </w:p>
    <w:p w14:paraId="5A66B767">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3.10系统具备自动抄表和便携式半自动抄表二种方式，自动抄表方式可以兼容半自动抄表方式，半自动抄表方式能够升级为自动抄表方式，并且不用改变已装的水表和总线拓扑结构。</w:t>
      </w:r>
    </w:p>
    <w:p w14:paraId="1294B69E">
      <w:pPr>
        <w:snapToGrid w:val="0"/>
        <w:spacing w:line="40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4、智能直读水表技术要求</w:t>
      </w:r>
    </w:p>
    <w:p w14:paraId="5875F352">
      <w:pPr>
        <w:snapToGrid w:val="0"/>
        <w:spacing w:line="400" w:lineRule="exact"/>
        <w:rPr>
          <w:rFonts w:hint="eastAsia" w:ascii="宋体" w:hAnsi="宋体" w:eastAsia="宋体" w:cs="宋体"/>
          <w:color w:val="auto"/>
          <w:sz w:val="24"/>
          <w:szCs w:val="24"/>
          <w:highlight w:val="none"/>
          <w:lang w:eastAsia="zh-CN"/>
        </w:rPr>
      </w:pPr>
      <w:r>
        <w:rPr>
          <w:rFonts w:hint="eastAsia"/>
          <w:kern w:val="0"/>
          <w:sz w:val="21"/>
          <w:szCs w:val="21"/>
          <w:lang w:val="en-US" w:eastAsia="zh-CN"/>
        </w:rPr>
        <w:t>★</w:t>
      </w:r>
      <w:r>
        <w:rPr>
          <w:rFonts w:hint="eastAsia" w:ascii="宋体" w:hAnsi="宋体" w:eastAsia="宋体" w:cs="宋体"/>
          <w:color w:val="auto"/>
          <w:sz w:val="24"/>
          <w:szCs w:val="24"/>
          <w:highlight w:val="none"/>
          <w:lang w:eastAsia="zh-CN"/>
        </w:rPr>
        <w:t>4.1水表指示装置为机械式，机电转换方式为直读式。编码信号传感方式采用光电传感方式。</w:t>
      </w:r>
    </w:p>
    <w:p w14:paraId="330CC690">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光电传感方式必须采用使用红外光谱对射式的光电传感器，每个字轮的红外光电管对数≥5对，字轮代码4位直读。所有类型的数字编码直读传感器件（提供关键器件的型号名称及相关规格书），可根据水表不同的示值读数，直接读取、实时输出相对应的数字通讯信号。</w:t>
      </w:r>
    </w:p>
    <w:p w14:paraId="59398E10">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w:t>
      </w:r>
      <w:r>
        <w:rPr>
          <w:rFonts w:hint="eastAsia" w:ascii="宋体" w:hAnsi="宋体" w:eastAsia="宋体" w:cs="宋体"/>
          <w:b/>
          <w:color w:val="auto"/>
          <w:sz w:val="24"/>
          <w:szCs w:val="24"/>
          <w:highlight w:val="none"/>
          <w:lang w:eastAsia="zh-CN"/>
        </w:rPr>
        <w:t>表具编号由厂家根据水司要求提供表号，编号刻（印）于表头易于目示处，具备维一地址码，外包装箱有水表编号。</w:t>
      </w:r>
      <w:r>
        <w:rPr>
          <w:rFonts w:hint="eastAsia" w:ascii="宋体" w:hAnsi="宋体" w:eastAsia="宋体" w:cs="宋体"/>
          <w:color w:val="auto"/>
          <w:sz w:val="24"/>
          <w:szCs w:val="24"/>
          <w:highlight w:val="none"/>
          <w:lang w:eastAsia="zh-CN"/>
        </w:rPr>
        <w:t>不受外部电磁场、光源、高低频/磁场、水压等环境因素影响，安全可靠。纸箱外贴有表具序列编号。</w:t>
      </w:r>
    </w:p>
    <w:p w14:paraId="422054D3">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4.4平时计量表不带电，只有在读取数据的时候才由抄表设备或系统提供电源，不需要专业维护人员，不因停电、网络故障影响而丢失数据。</w:t>
      </w:r>
    </w:p>
    <w:p w14:paraId="22EB8117">
      <w:pPr>
        <w:autoSpaceDE w:val="0"/>
        <w:autoSpaceDN w:val="0"/>
        <w:adjustRightInd w:val="0"/>
        <w:spacing w:line="400" w:lineRule="exact"/>
        <w:rPr>
          <w:rFonts w:hint="eastAsia" w:ascii="宋体" w:hAnsi="宋体" w:eastAsia="宋体" w:cs="宋体"/>
          <w:color w:val="auto"/>
          <w:sz w:val="24"/>
          <w:szCs w:val="24"/>
          <w:highlight w:val="none"/>
          <w:lang w:eastAsia="zh-CN"/>
        </w:rPr>
      </w:pPr>
      <w:r>
        <w:rPr>
          <w:rFonts w:hint="eastAsia"/>
          <w:kern w:val="0"/>
          <w:sz w:val="21"/>
          <w:szCs w:val="21"/>
          <w:lang w:val="en-US" w:eastAsia="zh-CN"/>
        </w:rPr>
        <w:t>★</w:t>
      </w:r>
      <w:r>
        <w:rPr>
          <w:rFonts w:hint="eastAsia" w:ascii="宋体" w:hAnsi="宋体" w:eastAsia="宋体" w:cs="宋体"/>
          <w:color w:val="auto"/>
          <w:sz w:val="24"/>
          <w:szCs w:val="24"/>
          <w:highlight w:val="none"/>
          <w:lang w:eastAsia="zh-CN"/>
        </w:rPr>
        <w:t>4.5 输出接口： M-BUS、RS485，并符合CJ/T 224—2012《电子远传水表》标准。防水等级：IP68。</w:t>
      </w:r>
    </w:p>
    <w:p w14:paraId="313CE100">
      <w:pPr>
        <w:snapToGrid w:val="0"/>
        <w:spacing w:line="400" w:lineRule="exact"/>
        <w:rPr>
          <w:rFonts w:hint="eastAsia" w:ascii="宋体" w:hAnsi="宋体" w:eastAsia="宋体" w:cs="宋体"/>
          <w:color w:val="auto"/>
          <w:sz w:val="24"/>
          <w:szCs w:val="24"/>
          <w:highlight w:val="none"/>
          <w:lang w:eastAsia="zh-CN"/>
        </w:rPr>
      </w:pPr>
      <w:r>
        <w:rPr>
          <w:rFonts w:hint="eastAsia"/>
          <w:kern w:val="0"/>
          <w:sz w:val="21"/>
          <w:szCs w:val="21"/>
          <w:lang w:val="en-US" w:eastAsia="zh-CN"/>
        </w:rPr>
        <w:t>★</w:t>
      </w:r>
      <w:r>
        <w:rPr>
          <w:rFonts w:hint="eastAsia" w:ascii="宋体" w:hAnsi="宋体" w:eastAsia="宋体" w:cs="宋体"/>
          <w:color w:val="auto"/>
          <w:sz w:val="24"/>
          <w:szCs w:val="24"/>
          <w:highlight w:val="none"/>
          <w:lang w:eastAsia="zh-CN"/>
        </w:rPr>
        <w:t>4.6 计数结构采用干式方式，符合GB/T1176国家标准。</w:t>
      </w:r>
    </w:p>
    <w:p w14:paraId="5318663A">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4.7远传水表电子单元要求可反复使用，质保十二年以上，新装或更换水表时无需初始化设置，传感器安装好后水表示值清晰可读，输出线必须采用金属复合套管以防鼠防虫。</w:t>
      </w:r>
    </w:p>
    <w:p w14:paraId="037834AE">
      <w:pPr>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4.8内置CJ/T188-2004标准协议和DLT645-2007标准协议，采用自动识别技术根据采集终端发出的指令自动识别并使用相应的通讯协议。具有无线、有线混合组网能力。</w:t>
      </w:r>
    </w:p>
    <w:p w14:paraId="6C0B5453">
      <w:pPr>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4.9 数据采集无累积误差，且在字轮进位采集时不会产生误乱码现象。</w:t>
      </w:r>
      <w:r>
        <w:rPr>
          <w:rFonts w:hint="eastAsia" w:ascii="宋体" w:hAnsi="宋体" w:eastAsia="宋体" w:cs="宋体"/>
          <w:color w:val="auto"/>
          <w:sz w:val="24"/>
          <w:szCs w:val="24"/>
          <w:highlight w:val="none"/>
          <w:lang w:val="zh-CN" w:eastAsia="zh-CN"/>
        </w:rPr>
        <w:t>电子读数与计数器字轮读数完全一致。</w:t>
      </w:r>
    </w:p>
    <w:p w14:paraId="464B27A9">
      <w:pPr>
        <w:snapToGrid w:val="0"/>
        <w:spacing w:line="40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5、数据传输设备</w:t>
      </w:r>
    </w:p>
    <w:p w14:paraId="036550D9">
      <w:pPr>
        <w:adjustRightInd w:val="0"/>
        <w:snapToGrid w:val="0"/>
        <w:spacing w:line="400" w:lineRule="exact"/>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5.1电源：工作电压220V；功率：小于10W带UPS。</w:t>
      </w:r>
    </w:p>
    <w:p w14:paraId="477F2B11">
      <w:pPr>
        <w:adjustRightInd w:val="0"/>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5.2环境：工作温度：－30℃～＋75℃；工作湿度：10%～100%；安装环境：室内，或有遮挡的露天环境安装。</w:t>
      </w:r>
    </w:p>
    <w:p w14:paraId="40A0D0E5">
      <w:pPr>
        <w:pStyle w:val="21"/>
        <w:adjustRightIn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5.3下行通讯总线</w:t>
      </w:r>
    </w:p>
    <w:p w14:paraId="3176EDFD">
      <w:pPr>
        <w:pStyle w:val="21"/>
        <w:adjustRightIn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M-BUS总线：每个集抄设备可配置（扩展）1—8条总线，每条总线可连接64只从设备。</w:t>
      </w:r>
    </w:p>
    <w:p w14:paraId="3A52E0B9">
      <w:pPr>
        <w:autoSpaceDE w:val="0"/>
        <w:autoSpaceDN w:val="0"/>
        <w:adjustRightIn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RS485总线：下级M-BUS通讯接口可扩展为RS485接口支持DL/T 645电表规约</w:t>
      </w:r>
    </w:p>
    <w:p w14:paraId="29144066">
      <w:pPr>
        <w:autoSpaceDE w:val="0"/>
        <w:autoSpaceDN w:val="0"/>
        <w:adjustRightIn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无线：应符合工业和信息化部2005 年9 月发布的《微功率（短距离）无线电设备技术要求》相对应频段规定。</w:t>
      </w:r>
    </w:p>
    <w:p w14:paraId="2DD7A188">
      <w:pPr>
        <w:pStyle w:val="21"/>
        <w:adjustRightIn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5.4上行通讯接口</w:t>
      </w:r>
    </w:p>
    <w:p w14:paraId="0F826330">
      <w:pPr>
        <w:pStyle w:val="21"/>
        <w:adjustRightIn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无线通讯：GPRS通讯功能（标配）</w:t>
      </w:r>
    </w:p>
    <w:p w14:paraId="602C89A2">
      <w:pPr>
        <w:pStyle w:val="21"/>
        <w:adjustRightIn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以太网通讯：支持IP、UDP、TCP、DHCP等协议（选配）</w:t>
      </w:r>
    </w:p>
    <w:p w14:paraId="0ABCDE67">
      <w:pPr>
        <w:pStyle w:val="21"/>
        <w:adjustRightIn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5.5系统内部通讯接口</w:t>
      </w:r>
    </w:p>
    <w:p w14:paraId="350A1B6D">
      <w:pPr>
        <w:pStyle w:val="21"/>
        <w:adjustRightIn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系统内部通讯接口：支持RS485、M-BUS、短距离无线通讯接口</w:t>
      </w:r>
    </w:p>
    <w:p w14:paraId="2411CC8C">
      <w:pPr>
        <w:autoSpaceDE w:val="0"/>
        <w:autoSpaceDN w:val="0"/>
        <w:adjustRightIn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系统内部集抄设备数量：M-BUS总线支持32个集抄设备，RS485总线支32个集抄设备，短距离无线支持64个集抄设备</w:t>
      </w:r>
    </w:p>
    <w:p w14:paraId="2CDFE4E5">
      <w:pPr>
        <w:pStyle w:val="21"/>
        <w:adjustRightIn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5.6本地通讯接口</w:t>
      </w:r>
    </w:p>
    <w:p w14:paraId="12A91100">
      <w:pPr>
        <w:pStyle w:val="21"/>
        <w:adjustRightIn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RS232/485接口： RS232/485接口支持本地通讯连接</w:t>
      </w:r>
    </w:p>
    <w:p w14:paraId="3D787C1F">
      <w:pPr>
        <w:pStyle w:val="21"/>
        <w:adjustRightIn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短距离无线接口：本地短距离无线通讯接口支持手持器集抄</w:t>
      </w:r>
    </w:p>
    <w:p w14:paraId="5D4E6419">
      <w:pPr>
        <w:pStyle w:val="21"/>
        <w:adjustRightIn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5.7可接手持抄表器</w:t>
      </w:r>
    </w:p>
    <w:p w14:paraId="64595012">
      <w:pPr>
        <w:pStyle w:val="21"/>
        <w:adjustRightIn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抄表器内存： 128MB</w:t>
      </w:r>
    </w:p>
    <w:p w14:paraId="1E955D99">
      <w:pPr>
        <w:pStyle w:val="21"/>
        <w:adjustRightIn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抄表器数据存储空间：1GB</w:t>
      </w:r>
    </w:p>
    <w:p w14:paraId="74E22169">
      <w:pPr>
        <w:adjustRightInd w:val="0"/>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5.8每台集中器应具有唯一地址编码，便于跟踪维护；掉电后，数据可储存1年以上；集中器为壁挂式安装，可直接安装在箱内，不能单独裸露于室外。</w:t>
      </w:r>
    </w:p>
    <w:p w14:paraId="541DF13F">
      <w:pPr>
        <w:adjustRightInd w:val="0"/>
        <w:snapToGrid w:val="0"/>
        <w:spacing w:line="400" w:lineRule="exact"/>
        <w:rPr>
          <w:rFonts w:hint="eastAsia" w:ascii="宋体" w:hAnsi="宋体" w:eastAsia="宋体" w:cs="宋体"/>
          <w:color w:val="auto"/>
          <w:sz w:val="24"/>
          <w:szCs w:val="24"/>
          <w:highlight w:val="none"/>
          <w:lang w:val="en-US" w:eastAsia="zh-CN"/>
        </w:rPr>
      </w:pPr>
      <w:r>
        <w:rPr>
          <w:rFonts w:hint="eastAsia"/>
          <w:kern w:val="0"/>
          <w:sz w:val="21"/>
          <w:szCs w:val="21"/>
          <w:lang w:val="en-US" w:eastAsia="zh-CN"/>
        </w:rPr>
        <w:t>★</w:t>
      </w:r>
      <w:r>
        <w:rPr>
          <w:rFonts w:hint="eastAsia" w:ascii="宋体" w:hAnsi="宋体" w:eastAsia="宋体" w:cs="宋体"/>
          <w:color w:val="auto"/>
          <w:sz w:val="24"/>
          <w:szCs w:val="24"/>
          <w:highlight w:val="none"/>
          <w:lang w:val="en-US" w:eastAsia="zh-CN"/>
        </w:rPr>
        <w:t>5.9中标单位所提供的直读式远传水表和采集设备须按水司的通讯协议和技术参数执行，能兼容其他厂家的水表和被其他厂家的采集设备所采集，最终直接接入水司对应平台。</w:t>
      </w:r>
    </w:p>
    <w:p w14:paraId="5BD315E2">
      <w:pPr>
        <w:snapToGrid w:val="0"/>
        <w:spacing w:line="40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6、抄表管理系统</w:t>
      </w:r>
    </w:p>
    <w:p w14:paraId="35D44661">
      <w:pPr>
        <w:snapToGrid w:val="0"/>
        <w:spacing w:line="400" w:lineRule="exact"/>
        <w:ind w:firstLine="480" w:firstLineChars="200"/>
        <w:rPr>
          <w:rFonts w:hint="eastAsia" w:ascii="宋体" w:hAnsi="宋体" w:eastAsia="宋体" w:cs="宋体"/>
          <w:bCs/>
          <w:color w:val="auto"/>
          <w:kern w:val="36"/>
          <w:sz w:val="24"/>
          <w:szCs w:val="24"/>
          <w:highlight w:val="none"/>
          <w:lang w:eastAsia="zh-CN"/>
        </w:rPr>
      </w:pPr>
      <w:r>
        <w:rPr>
          <w:rFonts w:hint="eastAsia" w:ascii="宋体" w:hAnsi="宋体" w:eastAsia="宋体" w:cs="宋体"/>
          <w:bCs/>
          <w:color w:val="auto"/>
          <w:kern w:val="36"/>
          <w:sz w:val="24"/>
          <w:szCs w:val="24"/>
          <w:highlight w:val="none"/>
          <w:lang w:eastAsia="zh-CN"/>
        </w:rPr>
        <w:t>抄表管理系统所涉及到的数据库和服务器操作系统均需采用正版系统</w:t>
      </w:r>
    </w:p>
    <w:p w14:paraId="58FDF278">
      <w:pPr>
        <w:widowControl w:val="0"/>
        <w:numPr>
          <w:ilvl w:val="0"/>
          <w:numId w:val="7"/>
        </w:numPr>
        <w:spacing w:line="400" w:lineRule="exact"/>
        <w:ind w:left="357" w:hanging="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系统安全:系统启动有口令审核，对操作员以角色进行权限分配</w:t>
      </w:r>
    </w:p>
    <w:p w14:paraId="6EBCDD47">
      <w:pPr>
        <w:widowControl w:val="0"/>
        <w:numPr>
          <w:ilvl w:val="0"/>
          <w:numId w:val="7"/>
        </w:numPr>
        <w:spacing w:line="400" w:lineRule="exact"/>
        <w:ind w:left="357" w:hanging="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参数设置:可设置系统运行、集中器及表的各类参数</w:t>
      </w:r>
    </w:p>
    <w:p w14:paraId="3DEBA357">
      <w:pPr>
        <w:widowControl w:val="0"/>
        <w:numPr>
          <w:ilvl w:val="0"/>
          <w:numId w:val="7"/>
        </w:numPr>
        <w:spacing w:line="400" w:lineRule="exact"/>
        <w:ind w:left="357" w:hanging="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数据库参数:配置系统数据库的相关连接参数，以及自动备份参数</w:t>
      </w:r>
    </w:p>
    <w:p w14:paraId="5E3BD0A9">
      <w:pPr>
        <w:widowControl w:val="0"/>
        <w:numPr>
          <w:ilvl w:val="0"/>
          <w:numId w:val="7"/>
        </w:numPr>
        <w:spacing w:line="400" w:lineRule="exact"/>
        <w:ind w:left="357" w:hanging="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数据导入:支持外部数据文件的导入，主要是用户、水表的相关信息；同时也支持手持机的抄表数据导入到本系统</w:t>
      </w:r>
    </w:p>
    <w:p w14:paraId="48152444">
      <w:pPr>
        <w:widowControl w:val="0"/>
        <w:numPr>
          <w:ilvl w:val="0"/>
          <w:numId w:val="7"/>
        </w:numPr>
        <w:spacing w:line="400" w:lineRule="exact"/>
        <w:ind w:left="357" w:hanging="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数据导出:支持客户所需的多种数据查询、分析、统计，并可把结果数据文件导出；同时也可把抄表数据导出到手持机，以方便用户使用手持机进行抄表。</w:t>
      </w:r>
    </w:p>
    <w:p w14:paraId="5770B607">
      <w:pPr>
        <w:widowControl w:val="0"/>
        <w:numPr>
          <w:ilvl w:val="0"/>
          <w:numId w:val="7"/>
        </w:numPr>
        <w:spacing w:line="400" w:lineRule="exact"/>
        <w:ind w:left="357" w:hanging="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实时在线:表计与系统均实时在线，可实时抄表，实时对表进行各种操作。</w:t>
      </w:r>
    </w:p>
    <w:p w14:paraId="4462E6D2">
      <w:pPr>
        <w:widowControl w:val="0"/>
        <w:numPr>
          <w:ilvl w:val="0"/>
          <w:numId w:val="7"/>
        </w:numPr>
        <w:spacing w:line="400" w:lineRule="exact"/>
        <w:ind w:left="357" w:hanging="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自动抄表:系统可自动定时对指定的进行自动抄读，并上传抄读到的表数据。</w:t>
      </w:r>
    </w:p>
    <w:p w14:paraId="10380B9F">
      <w:pPr>
        <w:widowControl w:val="0"/>
        <w:numPr>
          <w:ilvl w:val="0"/>
          <w:numId w:val="7"/>
        </w:numPr>
        <w:spacing w:line="400" w:lineRule="exact"/>
        <w:ind w:left="357" w:hanging="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手工数据处理:当自动抄表出现故障或水表出现异常时，可在允许的权限下对水表数据进行手工处理</w:t>
      </w:r>
    </w:p>
    <w:p w14:paraId="31968B4A">
      <w:pPr>
        <w:widowControl w:val="0"/>
        <w:numPr>
          <w:ilvl w:val="0"/>
          <w:numId w:val="7"/>
        </w:numPr>
        <w:spacing w:line="400" w:lineRule="exact"/>
        <w:ind w:left="357" w:hanging="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分区管理用户，水表，集中器均可按片区进行分区管理</w:t>
      </w:r>
    </w:p>
    <w:p w14:paraId="4448ADBD">
      <w:pPr>
        <w:widowControl w:val="0"/>
        <w:numPr>
          <w:ilvl w:val="0"/>
          <w:numId w:val="7"/>
        </w:numPr>
        <w:spacing w:line="400" w:lineRule="exact"/>
        <w:ind w:left="357" w:hanging="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客户与表计管理:对客户和表计的信息进行统一管理</w:t>
      </w:r>
    </w:p>
    <w:p w14:paraId="70DE840E">
      <w:pPr>
        <w:widowControl w:val="0"/>
        <w:numPr>
          <w:ilvl w:val="0"/>
          <w:numId w:val="7"/>
        </w:numPr>
        <w:spacing w:line="400" w:lineRule="exact"/>
        <w:ind w:left="357" w:hanging="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终端管理:可设置各种抄表终端的参数，并可实现把表地址信息下载到集中器</w:t>
      </w:r>
    </w:p>
    <w:p w14:paraId="5B3B8138">
      <w:pPr>
        <w:widowControl w:val="0"/>
        <w:numPr>
          <w:ilvl w:val="0"/>
          <w:numId w:val="7"/>
        </w:numPr>
        <w:spacing w:line="400" w:lineRule="exact"/>
        <w:ind w:left="357" w:hanging="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信息查询:可实现客户定制的各种信息查询功能。</w:t>
      </w:r>
    </w:p>
    <w:p w14:paraId="53401EE7">
      <w:pPr>
        <w:widowControl w:val="0"/>
        <w:numPr>
          <w:ilvl w:val="0"/>
          <w:numId w:val="7"/>
        </w:numPr>
        <w:spacing w:line="400" w:lineRule="exact"/>
        <w:ind w:left="357" w:hanging="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异常数据:实现根据条件或设置阈值来查询用户存在的用量异常</w:t>
      </w:r>
    </w:p>
    <w:p w14:paraId="728CAE97">
      <w:pPr>
        <w:widowControl w:val="0"/>
        <w:numPr>
          <w:ilvl w:val="0"/>
          <w:numId w:val="7"/>
        </w:numPr>
        <w:spacing w:line="400" w:lineRule="exact"/>
        <w:ind w:left="357" w:hanging="35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系统接口:可根据业主要求设计相关系统连接接口，以达到与其它营业收费系统之间的无缝连接。</w:t>
      </w:r>
    </w:p>
    <w:p w14:paraId="7C6B1734">
      <w:pPr>
        <w:numPr>
          <w:ilvl w:val="0"/>
          <w:numId w:val="8"/>
        </w:numPr>
        <w:spacing w:line="4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系统抄表：可实现所有智能表由采购人远传抄表系统集抄功能。</w:t>
      </w:r>
    </w:p>
    <w:p w14:paraId="337892A4">
      <w:pPr>
        <w:pStyle w:val="34"/>
        <w:numPr>
          <w:ilvl w:val="0"/>
          <w:numId w:val="0"/>
        </w:numPr>
        <w:rPr>
          <w:rFonts w:hint="eastAsia" w:ascii="宋体" w:hAnsi="宋体" w:eastAsia="宋体" w:cs="宋体"/>
          <w:sz w:val="24"/>
          <w:szCs w:val="24"/>
          <w:lang w:eastAsia="zh-CN"/>
        </w:rPr>
      </w:pPr>
    </w:p>
    <w:p w14:paraId="6DB6FD9D">
      <w:pPr>
        <w:pStyle w:val="34"/>
        <w:numPr>
          <w:ilvl w:val="0"/>
          <w:numId w:val="0"/>
        </w:numPr>
        <w:rPr>
          <w:rFonts w:hint="eastAsia" w:ascii="宋体" w:hAnsi="宋体" w:eastAsia="宋体" w:cs="宋体"/>
          <w:sz w:val="24"/>
          <w:szCs w:val="24"/>
          <w:lang w:eastAsia="zh-CN"/>
        </w:rPr>
      </w:pPr>
    </w:p>
    <w:p w14:paraId="06156AF9">
      <w:pPr>
        <w:numPr>
          <w:ilvl w:val="0"/>
          <w:numId w:val="9"/>
        </w:numP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无磁远传电子水表</w:t>
      </w:r>
      <w:r>
        <w:rPr>
          <w:rFonts w:hint="eastAsia" w:ascii="宋体" w:hAnsi="宋体" w:eastAsia="宋体" w:cs="宋体"/>
          <w:b/>
          <w:bCs/>
          <w:kern w:val="0"/>
          <w:sz w:val="24"/>
          <w:szCs w:val="24"/>
          <w:highlight w:val="none"/>
          <w:lang w:val="en-US" w:eastAsia="zh-CN"/>
        </w:rPr>
        <w:t>技术要求</w:t>
      </w:r>
    </w:p>
    <w:p w14:paraId="003BCB1E">
      <w:pPr>
        <w:pStyle w:val="34"/>
        <w:numPr>
          <w:ilvl w:val="0"/>
          <w:numId w:val="0"/>
        </w:numPr>
        <w:rPr>
          <w:rFonts w:hint="eastAsia" w:ascii="宋体" w:hAnsi="宋体" w:eastAsia="宋体" w:cs="宋体"/>
          <w:sz w:val="24"/>
          <w:szCs w:val="24"/>
          <w:lang w:eastAsia="zh-CN"/>
        </w:rPr>
      </w:pPr>
    </w:p>
    <w:p w14:paraId="5FFAA4EA">
      <w:pPr>
        <w:spacing w:line="360" w:lineRule="auto"/>
        <w:rPr>
          <w:rFonts w:hint="eastAsia" w:ascii="宋体" w:hAnsi="宋体" w:eastAsia="宋体" w:cs="宋体"/>
          <w:b/>
          <w:sz w:val="24"/>
          <w:szCs w:val="24"/>
        </w:rPr>
      </w:pPr>
      <w:r>
        <w:rPr>
          <w:rFonts w:hint="eastAsia" w:ascii="宋体" w:hAnsi="宋体" w:eastAsia="宋体" w:cs="宋体"/>
          <w:b/>
          <w:sz w:val="24"/>
          <w:szCs w:val="24"/>
        </w:rPr>
        <w:t>1、技术标准</w:t>
      </w:r>
    </w:p>
    <w:p w14:paraId="59C30FBC">
      <w:pPr>
        <w:spacing w:line="360" w:lineRule="auto"/>
        <w:rPr>
          <w:rFonts w:hint="eastAsia" w:ascii="宋体" w:hAnsi="宋体" w:eastAsia="宋体" w:cs="宋体"/>
          <w:sz w:val="24"/>
          <w:szCs w:val="24"/>
        </w:rPr>
      </w:pPr>
      <w:r>
        <w:rPr>
          <w:rFonts w:hint="eastAsia" w:ascii="宋体" w:hAnsi="宋体" w:eastAsia="宋体" w:cs="宋体"/>
          <w:sz w:val="24"/>
          <w:szCs w:val="24"/>
        </w:rPr>
        <w:t>货物所有指标应符合以下国家或行业相关标准的最新版本:</w:t>
      </w:r>
    </w:p>
    <w:p w14:paraId="168EE6BA">
      <w:pPr>
        <w:spacing w:line="360" w:lineRule="auto"/>
        <w:rPr>
          <w:rFonts w:hint="eastAsia" w:ascii="宋体" w:hAnsi="宋体" w:eastAsia="宋体" w:cs="宋体"/>
          <w:sz w:val="24"/>
          <w:szCs w:val="24"/>
        </w:rPr>
      </w:pPr>
      <w:r>
        <w:rPr>
          <w:rFonts w:hint="eastAsia" w:ascii="宋体" w:hAnsi="宋体" w:eastAsia="宋体" w:cs="宋体"/>
          <w:sz w:val="24"/>
          <w:szCs w:val="24"/>
        </w:rPr>
        <w:t>1）GB/T778    《饮用冷水水表和热水水表》</w:t>
      </w:r>
    </w:p>
    <w:p w14:paraId="2B1174DC">
      <w:pPr>
        <w:spacing w:line="360" w:lineRule="auto"/>
        <w:rPr>
          <w:rFonts w:hint="eastAsia" w:ascii="宋体" w:hAnsi="宋体" w:eastAsia="宋体" w:cs="宋体"/>
          <w:sz w:val="24"/>
          <w:szCs w:val="24"/>
        </w:rPr>
      </w:pPr>
      <w:r>
        <w:rPr>
          <w:rFonts w:hint="eastAsia" w:ascii="宋体" w:hAnsi="宋体" w:eastAsia="宋体" w:cs="宋体"/>
          <w:sz w:val="24"/>
          <w:szCs w:val="24"/>
        </w:rPr>
        <w:t>2）JJG162     《</w:t>
      </w:r>
      <w:r>
        <w:rPr>
          <w:rFonts w:hint="eastAsia" w:ascii="宋体" w:hAnsi="宋体" w:cs="宋体"/>
          <w:color w:val="000000" w:themeColor="text1"/>
          <w:sz w:val="24"/>
          <w:szCs w:val="24"/>
          <w:lang w:eastAsia="zh-CN"/>
          <w14:textFill>
            <w14:solidFill>
              <w14:schemeClr w14:val="tx1"/>
            </w14:solidFill>
          </w14:textFill>
        </w:rPr>
        <w:t>饮用</w:t>
      </w:r>
      <w:r>
        <w:rPr>
          <w:rFonts w:hint="eastAsia" w:ascii="宋体" w:hAnsi="宋体" w:eastAsia="宋体" w:cs="宋体"/>
          <w:sz w:val="24"/>
          <w:szCs w:val="24"/>
        </w:rPr>
        <w:t>冷水水表》</w:t>
      </w:r>
    </w:p>
    <w:p w14:paraId="2FEE2985">
      <w:pPr>
        <w:spacing w:line="360" w:lineRule="auto"/>
        <w:rPr>
          <w:rFonts w:hint="eastAsia" w:ascii="宋体" w:hAnsi="宋体" w:eastAsia="宋体" w:cs="宋体"/>
          <w:sz w:val="24"/>
          <w:szCs w:val="24"/>
        </w:rPr>
      </w:pPr>
      <w:r>
        <w:rPr>
          <w:rFonts w:hint="eastAsia" w:ascii="宋体" w:hAnsi="宋体" w:eastAsia="宋体" w:cs="宋体"/>
          <w:sz w:val="24"/>
          <w:szCs w:val="24"/>
        </w:rPr>
        <w:t>4) CJ/T224    《电子远传水表》</w:t>
      </w:r>
    </w:p>
    <w:p w14:paraId="1FD77865">
      <w:pPr>
        <w:spacing w:line="360" w:lineRule="auto"/>
        <w:rPr>
          <w:rFonts w:hint="eastAsia" w:ascii="宋体" w:hAnsi="宋体" w:eastAsia="宋体" w:cs="宋体"/>
          <w:sz w:val="24"/>
          <w:szCs w:val="24"/>
        </w:rPr>
      </w:pPr>
      <w:r>
        <w:rPr>
          <w:rFonts w:hint="eastAsia" w:ascii="宋体" w:hAnsi="宋体" w:eastAsia="宋体" w:cs="宋体"/>
          <w:sz w:val="24"/>
          <w:szCs w:val="24"/>
        </w:rPr>
        <w:t>5）CMA/WM778  《小口径饮用水冷水表表壳技术规范》</w:t>
      </w:r>
    </w:p>
    <w:p w14:paraId="2E46DAF2">
      <w:pPr>
        <w:spacing w:line="360" w:lineRule="auto"/>
        <w:rPr>
          <w:rFonts w:hint="eastAsia" w:ascii="宋体" w:hAnsi="宋体" w:eastAsia="宋体" w:cs="宋体"/>
          <w:sz w:val="24"/>
          <w:szCs w:val="24"/>
        </w:rPr>
      </w:pPr>
      <w:r>
        <w:rPr>
          <w:rFonts w:hint="eastAsia" w:ascii="宋体" w:hAnsi="宋体" w:eastAsia="宋体" w:cs="宋体"/>
          <w:sz w:val="24"/>
          <w:szCs w:val="24"/>
        </w:rPr>
        <w:t>6）JG/T162    《住宅远传抄表系统》</w:t>
      </w:r>
    </w:p>
    <w:p w14:paraId="30A59B45">
      <w:pPr>
        <w:spacing w:line="360" w:lineRule="auto"/>
        <w:rPr>
          <w:rFonts w:hint="eastAsia" w:ascii="宋体" w:hAnsi="宋体" w:eastAsia="宋体" w:cs="宋体"/>
          <w:sz w:val="24"/>
          <w:szCs w:val="24"/>
        </w:rPr>
      </w:pPr>
      <w:r>
        <w:rPr>
          <w:rFonts w:hint="eastAsia" w:ascii="宋体" w:hAnsi="宋体" w:eastAsia="宋体" w:cs="宋体"/>
          <w:sz w:val="24"/>
          <w:szCs w:val="24"/>
        </w:rPr>
        <w:t>7）JJG162-2019《冷水表检定规程》</w:t>
      </w:r>
    </w:p>
    <w:p w14:paraId="71835E72">
      <w:pPr>
        <w:spacing w:line="360" w:lineRule="auto"/>
        <w:rPr>
          <w:rFonts w:hint="eastAsia" w:ascii="宋体" w:hAnsi="宋体" w:eastAsia="宋体" w:cs="宋体"/>
          <w:sz w:val="24"/>
          <w:szCs w:val="24"/>
        </w:rPr>
      </w:pPr>
      <w:r>
        <w:rPr>
          <w:rFonts w:hint="eastAsia" w:ascii="宋体" w:hAnsi="宋体" w:eastAsia="宋体" w:cs="宋体"/>
          <w:sz w:val="24"/>
          <w:szCs w:val="24"/>
        </w:rPr>
        <w:t>8）GB/T17219  《生活饮用水输配水设备及防护材料的安全性评价标准》</w:t>
      </w:r>
    </w:p>
    <w:p w14:paraId="21E47DBD">
      <w:pPr>
        <w:spacing w:line="360" w:lineRule="auto"/>
        <w:rPr>
          <w:rFonts w:hint="eastAsia" w:ascii="宋体" w:hAnsi="宋体" w:eastAsia="宋体" w:cs="宋体"/>
          <w:b/>
          <w:sz w:val="24"/>
          <w:szCs w:val="24"/>
        </w:rPr>
      </w:pPr>
      <w:r>
        <w:rPr>
          <w:rFonts w:hint="eastAsia" w:ascii="宋体" w:hAnsi="宋体" w:eastAsia="宋体" w:cs="宋体"/>
          <w:b/>
          <w:sz w:val="24"/>
          <w:szCs w:val="24"/>
        </w:rPr>
        <w:t>2、水表基表要求</w:t>
      </w:r>
    </w:p>
    <w:p w14:paraId="61C94752">
      <w:pPr>
        <w:spacing w:line="360" w:lineRule="auto"/>
        <w:rPr>
          <w:rFonts w:hint="eastAsia" w:ascii="宋体" w:hAnsi="宋体" w:eastAsia="宋体" w:cs="宋体"/>
          <w:sz w:val="24"/>
          <w:szCs w:val="24"/>
        </w:rPr>
      </w:pPr>
      <w:r>
        <w:rPr>
          <w:rFonts w:hint="eastAsia" w:ascii="宋体" w:hAnsi="宋体" w:eastAsia="宋体" w:cs="宋体"/>
          <w:sz w:val="24"/>
          <w:szCs w:val="24"/>
        </w:rPr>
        <w:t>2.1流量参数：</w:t>
      </w:r>
    </w:p>
    <w:p w14:paraId="42DB504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表1 基表流量参数</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0"/>
        <w:gridCol w:w="1620"/>
        <w:gridCol w:w="1502"/>
        <w:gridCol w:w="1609"/>
        <w:gridCol w:w="1611"/>
      </w:tblGrid>
      <w:tr w14:paraId="43EAC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60" w:type="dxa"/>
            <w:tcBorders>
              <w:top w:val="single" w:color="auto" w:sz="12" w:space="0"/>
              <w:left w:val="single" w:color="auto" w:sz="12" w:space="0"/>
              <w:bottom w:val="single" w:color="auto" w:sz="6" w:space="0"/>
              <w:right w:val="single" w:color="auto" w:sz="6" w:space="0"/>
            </w:tcBorders>
            <w:vAlign w:val="center"/>
          </w:tcPr>
          <w:p w14:paraId="0F291FB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口径</w:t>
            </w:r>
          </w:p>
          <w:p w14:paraId="4390485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（mm）</w:t>
            </w:r>
          </w:p>
        </w:tc>
        <w:tc>
          <w:tcPr>
            <w:tcW w:w="1620" w:type="dxa"/>
            <w:tcBorders>
              <w:top w:val="single" w:color="auto" w:sz="12" w:space="0"/>
              <w:left w:val="single" w:color="auto" w:sz="6" w:space="0"/>
              <w:bottom w:val="single" w:color="auto" w:sz="6" w:space="0"/>
              <w:right w:val="single" w:color="auto" w:sz="6" w:space="0"/>
            </w:tcBorders>
            <w:vAlign w:val="center"/>
          </w:tcPr>
          <w:p w14:paraId="6D91E73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常用流量</w:t>
            </w:r>
            <w:r>
              <w:rPr>
                <w:rFonts w:hint="eastAsia" w:ascii="宋体" w:hAnsi="宋体" w:eastAsia="宋体" w:cs="宋体"/>
                <w:position w:val="-20"/>
                <w:sz w:val="24"/>
                <w:szCs w:val="24"/>
              </w:rPr>
              <w:object>
                <v:shape id="_x0000_i1027" o:spt="75" type="#_x0000_t75" style="height:27pt;width:64.1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8">
                  <o:LockedField>false</o:LockedField>
                </o:OLEObject>
              </w:object>
            </w:r>
          </w:p>
        </w:tc>
        <w:tc>
          <w:tcPr>
            <w:tcW w:w="1502" w:type="dxa"/>
            <w:tcBorders>
              <w:top w:val="single" w:color="auto" w:sz="12" w:space="0"/>
              <w:left w:val="single" w:color="auto" w:sz="6" w:space="0"/>
              <w:bottom w:val="single" w:color="auto" w:sz="6" w:space="0"/>
              <w:right w:val="single" w:color="auto" w:sz="6" w:space="0"/>
            </w:tcBorders>
            <w:vAlign w:val="center"/>
          </w:tcPr>
          <w:p w14:paraId="4B28FA90">
            <w:pPr>
              <w:spacing w:line="360" w:lineRule="auto"/>
              <w:jc w:val="center"/>
              <w:rPr>
                <w:rFonts w:hint="eastAsia" w:ascii="宋体" w:hAnsi="宋体" w:eastAsia="宋体" w:cs="宋体"/>
                <w:sz w:val="24"/>
                <w:szCs w:val="24"/>
              </w:rPr>
            </w:pPr>
            <w:r>
              <w:rPr>
                <w:rFonts w:hint="eastAsia" w:ascii="宋体" w:hAnsi="宋体" w:eastAsia="宋体" w:cs="宋体"/>
                <w:position w:val="-26"/>
                <w:sz w:val="24"/>
                <w:szCs w:val="24"/>
              </w:rPr>
              <w:object>
                <v:shape id="_x0000_i1028" o:spt="75" type="#_x0000_t75" style="height:33pt;width:26.2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p>
        </w:tc>
        <w:tc>
          <w:tcPr>
            <w:tcW w:w="1609" w:type="dxa"/>
            <w:tcBorders>
              <w:top w:val="single" w:color="auto" w:sz="12" w:space="0"/>
              <w:left w:val="single" w:color="auto" w:sz="6" w:space="0"/>
              <w:bottom w:val="single" w:color="auto" w:sz="6" w:space="0"/>
              <w:right w:val="single" w:color="auto" w:sz="6" w:space="0"/>
            </w:tcBorders>
            <w:vAlign w:val="center"/>
          </w:tcPr>
          <w:p w14:paraId="2F9879BA">
            <w:pPr>
              <w:spacing w:line="360" w:lineRule="auto"/>
              <w:jc w:val="center"/>
              <w:rPr>
                <w:rFonts w:hint="eastAsia" w:ascii="宋体" w:hAnsi="宋体" w:eastAsia="宋体" w:cs="宋体"/>
                <w:sz w:val="24"/>
                <w:szCs w:val="24"/>
              </w:rPr>
            </w:pPr>
            <w:r>
              <w:rPr>
                <w:rFonts w:hint="eastAsia" w:ascii="宋体" w:hAnsi="宋体" w:eastAsia="宋体" w:cs="宋体"/>
                <w:position w:val="-26"/>
                <w:sz w:val="24"/>
                <w:szCs w:val="24"/>
              </w:rPr>
              <w:object>
                <v:shape id="_x0000_i1029" o:spt="75" type="#_x0000_t75" style="height:33pt;width:28.9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p>
        </w:tc>
        <w:tc>
          <w:tcPr>
            <w:tcW w:w="1611" w:type="dxa"/>
            <w:tcBorders>
              <w:top w:val="single" w:color="auto" w:sz="12" w:space="0"/>
              <w:left w:val="single" w:color="auto" w:sz="6" w:space="0"/>
              <w:bottom w:val="single" w:color="auto" w:sz="6" w:space="0"/>
              <w:right w:val="single" w:color="auto" w:sz="12" w:space="0"/>
            </w:tcBorders>
            <w:vAlign w:val="center"/>
          </w:tcPr>
          <w:p w14:paraId="18F36282">
            <w:pPr>
              <w:spacing w:line="360" w:lineRule="auto"/>
              <w:jc w:val="center"/>
              <w:rPr>
                <w:rFonts w:hint="eastAsia" w:ascii="宋体" w:hAnsi="宋体" w:eastAsia="宋体" w:cs="宋体"/>
                <w:sz w:val="24"/>
                <w:szCs w:val="24"/>
              </w:rPr>
            </w:pPr>
            <w:r>
              <w:rPr>
                <w:rFonts w:hint="eastAsia" w:ascii="宋体" w:hAnsi="宋体" w:eastAsia="宋体" w:cs="宋体"/>
                <w:position w:val="-26"/>
                <w:sz w:val="24"/>
                <w:szCs w:val="24"/>
              </w:rPr>
              <w:object>
                <v:shape id="_x0000_i1030" o:spt="75" type="#_x0000_t75" style="height:33pt;width:26.25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3">
                  <o:LockedField>false</o:LockedField>
                </o:OLEObject>
              </w:object>
            </w:r>
          </w:p>
        </w:tc>
      </w:tr>
      <w:tr w14:paraId="211ED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060" w:type="dxa"/>
            <w:tcBorders>
              <w:top w:val="single" w:color="auto" w:sz="6" w:space="0"/>
              <w:left w:val="single" w:color="auto" w:sz="12" w:space="0"/>
              <w:bottom w:val="single" w:color="auto" w:sz="6" w:space="0"/>
              <w:right w:val="single" w:color="auto" w:sz="6" w:space="0"/>
            </w:tcBorders>
            <w:vAlign w:val="center"/>
          </w:tcPr>
          <w:p w14:paraId="2233D3F6">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DN20</w:t>
            </w:r>
          </w:p>
        </w:tc>
        <w:tc>
          <w:tcPr>
            <w:tcW w:w="1620" w:type="dxa"/>
            <w:tcBorders>
              <w:top w:val="single" w:color="auto" w:sz="6" w:space="0"/>
              <w:left w:val="single" w:color="auto" w:sz="6" w:space="0"/>
              <w:bottom w:val="single" w:color="auto" w:sz="6" w:space="0"/>
              <w:right w:val="single" w:color="auto" w:sz="6" w:space="0"/>
            </w:tcBorders>
            <w:vAlign w:val="center"/>
          </w:tcPr>
          <w:p w14:paraId="1EEE352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502" w:type="dxa"/>
            <w:tcBorders>
              <w:top w:val="single" w:color="auto" w:sz="6" w:space="0"/>
              <w:left w:val="single" w:color="auto" w:sz="6" w:space="0"/>
              <w:bottom w:val="single" w:color="auto" w:sz="6" w:space="0"/>
              <w:right w:val="single" w:color="auto" w:sz="6" w:space="0"/>
            </w:tcBorders>
            <w:vAlign w:val="center"/>
          </w:tcPr>
          <w:p w14:paraId="1B25BE9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609" w:type="dxa"/>
            <w:tcBorders>
              <w:top w:val="single" w:color="auto" w:sz="6" w:space="0"/>
              <w:left w:val="single" w:color="auto" w:sz="6" w:space="0"/>
              <w:bottom w:val="single" w:color="auto" w:sz="6" w:space="0"/>
              <w:right w:val="single" w:color="auto" w:sz="6" w:space="0"/>
            </w:tcBorders>
            <w:vAlign w:val="center"/>
          </w:tcPr>
          <w:p w14:paraId="2DA5C1B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1.25</w:t>
            </w:r>
          </w:p>
        </w:tc>
        <w:tc>
          <w:tcPr>
            <w:tcW w:w="1611" w:type="dxa"/>
            <w:tcBorders>
              <w:top w:val="single" w:color="auto" w:sz="6" w:space="0"/>
              <w:left w:val="single" w:color="auto" w:sz="6" w:space="0"/>
              <w:bottom w:val="single" w:color="auto" w:sz="6" w:space="0"/>
              <w:right w:val="single" w:color="auto" w:sz="12" w:space="0"/>
            </w:tcBorders>
            <w:vAlign w:val="center"/>
          </w:tcPr>
          <w:p w14:paraId="0F67293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7512C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060" w:type="dxa"/>
            <w:tcBorders>
              <w:top w:val="single" w:color="auto" w:sz="6" w:space="0"/>
              <w:left w:val="single" w:color="auto" w:sz="12" w:space="0"/>
              <w:bottom w:val="single" w:color="auto" w:sz="6" w:space="0"/>
              <w:right w:val="single" w:color="auto" w:sz="6" w:space="0"/>
            </w:tcBorders>
            <w:vAlign w:val="center"/>
          </w:tcPr>
          <w:p w14:paraId="4586CAAF">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DN25</w:t>
            </w:r>
          </w:p>
        </w:tc>
        <w:tc>
          <w:tcPr>
            <w:tcW w:w="1620" w:type="dxa"/>
            <w:tcBorders>
              <w:top w:val="single" w:color="auto" w:sz="6" w:space="0"/>
              <w:left w:val="single" w:color="auto" w:sz="6" w:space="0"/>
              <w:bottom w:val="single" w:color="auto" w:sz="6" w:space="0"/>
              <w:right w:val="single" w:color="auto" w:sz="6" w:space="0"/>
            </w:tcBorders>
            <w:vAlign w:val="center"/>
          </w:tcPr>
          <w:p w14:paraId="753CD27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6.3</w:t>
            </w:r>
          </w:p>
        </w:tc>
        <w:tc>
          <w:tcPr>
            <w:tcW w:w="1502" w:type="dxa"/>
            <w:tcBorders>
              <w:top w:val="single" w:color="auto" w:sz="6" w:space="0"/>
              <w:left w:val="single" w:color="auto" w:sz="6" w:space="0"/>
              <w:bottom w:val="single" w:color="auto" w:sz="6" w:space="0"/>
              <w:right w:val="single" w:color="auto" w:sz="6" w:space="0"/>
            </w:tcBorders>
            <w:vAlign w:val="center"/>
          </w:tcPr>
          <w:p w14:paraId="6F2082A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100</w:t>
            </w:r>
          </w:p>
        </w:tc>
        <w:tc>
          <w:tcPr>
            <w:tcW w:w="1609" w:type="dxa"/>
            <w:tcBorders>
              <w:top w:val="single" w:color="auto" w:sz="6" w:space="0"/>
              <w:left w:val="single" w:color="auto" w:sz="6" w:space="0"/>
              <w:bottom w:val="single" w:color="auto" w:sz="6" w:space="0"/>
              <w:right w:val="single" w:color="auto" w:sz="6" w:space="0"/>
            </w:tcBorders>
            <w:vAlign w:val="center"/>
          </w:tcPr>
          <w:p w14:paraId="773CFF8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1.25</w:t>
            </w:r>
          </w:p>
        </w:tc>
        <w:tc>
          <w:tcPr>
            <w:tcW w:w="1611" w:type="dxa"/>
            <w:tcBorders>
              <w:top w:val="single" w:color="auto" w:sz="6" w:space="0"/>
              <w:left w:val="single" w:color="auto" w:sz="6" w:space="0"/>
              <w:bottom w:val="single" w:color="auto" w:sz="6" w:space="0"/>
              <w:right w:val="single" w:color="auto" w:sz="12" w:space="0"/>
            </w:tcBorders>
            <w:vAlign w:val="center"/>
          </w:tcPr>
          <w:p w14:paraId="218057D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15951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060" w:type="dxa"/>
            <w:tcBorders>
              <w:top w:val="single" w:color="auto" w:sz="6" w:space="0"/>
              <w:left w:val="single" w:color="auto" w:sz="12" w:space="0"/>
              <w:bottom w:val="single" w:color="auto" w:sz="6" w:space="0"/>
              <w:right w:val="single" w:color="auto" w:sz="6" w:space="0"/>
            </w:tcBorders>
            <w:vAlign w:val="center"/>
          </w:tcPr>
          <w:p w14:paraId="7C6DB801">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DN40</w:t>
            </w:r>
          </w:p>
        </w:tc>
        <w:tc>
          <w:tcPr>
            <w:tcW w:w="1620" w:type="dxa"/>
            <w:tcBorders>
              <w:top w:val="single" w:color="auto" w:sz="6" w:space="0"/>
              <w:left w:val="single" w:color="auto" w:sz="6" w:space="0"/>
              <w:bottom w:val="single" w:color="auto" w:sz="6" w:space="0"/>
              <w:right w:val="single" w:color="auto" w:sz="6" w:space="0"/>
            </w:tcBorders>
            <w:vAlign w:val="center"/>
          </w:tcPr>
          <w:p w14:paraId="6585BFF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502" w:type="dxa"/>
            <w:tcBorders>
              <w:top w:val="single" w:color="auto" w:sz="6" w:space="0"/>
              <w:left w:val="single" w:color="auto" w:sz="6" w:space="0"/>
              <w:bottom w:val="single" w:color="auto" w:sz="6" w:space="0"/>
              <w:right w:val="single" w:color="auto" w:sz="6" w:space="0"/>
            </w:tcBorders>
            <w:vAlign w:val="center"/>
          </w:tcPr>
          <w:p w14:paraId="14A41CB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100</w:t>
            </w:r>
          </w:p>
        </w:tc>
        <w:tc>
          <w:tcPr>
            <w:tcW w:w="1609" w:type="dxa"/>
            <w:tcBorders>
              <w:top w:val="single" w:color="auto" w:sz="6" w:space="0"/>
              <w:left w:val="single" w:color="auto" w:sz="6" w:space="0"/>
              <w:bottom w:val="single" w:color="auto" w:sz="6" w:space="0"/>
              <w:right w:val="single" w:color="auto" w:sz="6" w:space="0"/>
            </w:tcBorders>
            <w:vAlign w:val="center"/>
          </w:tcPr>
          <w:p w14:paraId="5A9F9D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1.25</w:t>
            </w:r>
          </w:p>
        </w:tc>
        <w:tc>
          <w:tcPr>
            <w:tcW w:w="1611" w:type="dxa"/>
            <w:tcBorders>
              <w:top w:val="single" w:color="auto" w:sz="6" w:space="0"/>
              <w:left w:val="single" w:color="auto" w:sz="6" w:space="0"/>
              <w:bottom w:val="single" w:color="auto" w:sz="6" w:space="0"/>
              <w:right w:val="single" w:color="auto" w:sz="12" w:space="0"/>
            </w:tcBorders>
            <w:vAlign w:val="center"/>
          </w:tcPr>
          <w:p w14:paraId="46A6E87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489F7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060" w:type="dxa"/>
            <w:tcBorders>
              <w:top w:val="single" w:color="auto" w:sz="6" w:space="0"/>
              <w:left w:val="single" w:color="auto" w:sz="12" w:space="0"/>
              <w:bottom w:val="single" w:color="auto" w:sz="12" w:space="0"/>
              <w:right w:val="single" w:color="auto" w:sz="6" w:space="0"/>
            </w:tcBorders>
            <w:vAlign w:val="center"/>
          </w:tcPr>
          <w:p w14:paraId="70B8BEEC">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DN50</w:t>
            </w:r>
          </w:p>
        </w:tc>
        <w:tc>
          <w:tcPr>
            <w:tcW w:w="1620" w:type="dxa"/>
            <w:tcBorders>
              <w:top w:val="single" w:color="auto" w:sz="6" w:space="0"/>
              <w:left w:val="single" w:color="auto" w:sz="6" w:space="0"/>
              <w:bottom w:val="single" w:color="auto" w:sz="12" w:space="0"/>
              <w:right w:val="single" w:color="auto" w:sz="6" w:space="0"/>
            </w:tcBorders>
            <w:vAlign w:val="center"/>
          </w:tcPr>
          <w:p w14:paraId="5566A8E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1502" w:type="dxa"/>
            <w:tcBorders>
              <w:top w:val="single" w:color="auto" w:sz="6" w:space="0"/>
              <w:left w:val="single" w:color="auto" w:sz="6" w:space="0"/>
              <w:bottom w:val="single" w:color="auto" w:sz="12" w:space="0"/>
              <w:right w:val="single" w:color="auto" w:sz="6" w:space="0"/>
            </w:tcBorders>
            <w:vAlign w:val="center"/>
          </w:tcPr>
          <w:p w14:paraId="1C3F24E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100</w:t>
            </w:r>
          </w:p>
        </w:tc>
        <w:tc>
          <w:tcPr>
            <w:tcW w:w="1609" w:type="dxa"/>
            <w:tcBorders>
              <w:top w:val="single" w:color="auto" w:sz="6" w:space="0"/>
              <w:left w:val="single" w:color="auto" w:sz="6" w:space="0"/>
              <w:bottom w:val="single" w:color="auto" w:sz="12" w:space="0"/>
              <w:right w:val="single" w:color="auto" w:sz="6" w:space="0"/>
            </w:tcBorders>
            <w:vAlign w:val="center"/>
          </w:tcPr>
          <w:p w14:paraId="3DD21D6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1.25</w:t>
            </w:r>
          </w:p>
        </w:tc>
        <w:tc>
          <w:tcPr>
            <w:tcW w:w="1611" w:type="dxa"/>
            <w:tcBorders>
              <w:top w:val="single" w:color="auto" w:sz="6" w:space="0"/>
              <w:left w:val="single" w:color="auto" w:sz="6" w:space="0"/>
              <w:bottom w:val="single" w:color="auto" w:sz="12" w:space="0"/>
              <w:right w:val="single" w:color="auto" w:sz="12" w:space="0"/>
            </w:tcBorders>
            <w:vAlign w:val="center"/>
          </w:tcPr>
          <w:p w14:paraId="3D81CBD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r>
    </w:tbl>
    <w:p w14:paraId="2D71D380">
      <w:pPr>
        <w:spacing w:line="360" w:lineRule="auto"/>
        <w:rPr>
          <w:rFonts w:hint="eastAsia" w:ascii="宋体" w:hAnsi="宋体" w:eastAsia="宋体" w:cs="宋体"/>
          <w:sz w:val="24"/>
          <w:szCs w:val="24"/>
        </w:rPr>
      </w:pPr>
      <w:r>
        <w:rPr>
          <w:rFonts w:hint="eastAsia" w:ascii="宋体" w:hAnsi="宋体" w:eastAsia="宋体" w:cs="宋体"/>
          <w:sz w:val="24"/>
          <w:szCs w:val="24"/>
        </w:rPr>
        <w:t>2.2准确度等级：2级及以上。</w:t>
      </w:r>
    </w:p>
    <w:p w14:paraId="5105D3B1">
      <w:pPr>
        <w:spacing w:line="360" w:lineRule="auto"/>
        <w:rPr>
          <w:rFonts w:hint="eastAsia" w:ascii="宋体" w:hAnsi="宋体" w:eastAsia="宋体" w:cs="宋体"/>
          <w:sz w:val="24"/>
          <w:szCs w:val="24"/>
        </w:rPr>
      </w:pPr>
      <w:r>
        <w:rPr>
          <w:rFonts w:hint="eastAsia" w:ascii="宋体" w:hAnsi="宋体" w:eastAsia="宋体" w:cs="宋体"/>
          <w:sz w:val="24"/>
          <w:szCs w:val="24"/>
        </w:rPr>
        <w:t>2.3压力等级：≥1.0MPa</w:t>
      </w:r>
    </w:p>
    <w:p w14:paraId="25EE680C">
      <w:pPr>
        <w:spacing w:line="360" w:lineRule="auto"/>
        <w:rPr>
          <w:rFonts w:hint="eastAsia" w:ascii="宋体" w:hAnsi="宋体" w:eastAsia="宋体" w:cs="宋体"/>
          <w:sz w:val="24"/>
          <w:szCs w:val="24"/>
        </w:rPr>
      </w:pPr>
      <w:r>
        <w:rPr>
          <w:rFonts w:hint="eastAsia" w:ascii="宋体" w:hAnsi="宋体" w:eastAsia="宋体" w:cs="宋体"/>
          <w:sz w:val="24"/>
          <w:szCs w:val="24"/>
        </w:rPr>
        <w:t>2.4压力损失：≤0.063MPa</w:t>
      </w:r>
    </w:p>
    <w:p w14:paraId="1FA022F2">
      <w:pPr>
        <w:spacing w:line="360" w:lineRule="auto"/>
        <w:rPr>
          <w:rFonts w:hint="eastAsia" w:ascii="宋体" w:hAnsi="宋体" w:eastAsia="宋体" w:cs="宋体"/>
          <w:sz w:val="24"/>
          <w:szCs w:val="24"/>
        </w:rPr>
      </w:pPr>
      <w:r>
        <w:rPr>
          <w:rFonts w:hint="eastAsia" w:ascii="宋体" w:hAnsi="宋体" w:eastAsia="宋体" w:cs="宋体"/>
          <w:sz w:val="24"/>
          <w:szCs w:val="24"/>
        </w:rPr>
        <w:t>2.4防水等级：IP68，不进灰尘，满足长期浸水的要求（需提供省级或省级以上计量检定部门或技术监督部门证书）。</w:t>
      </w:r>
    </w:p>
    <w:p w14:paraId="0CA178C8">
      <w:pPr>
        <w:spacing w:line="360" w:lineRule="auto"/>
        <w:rPr>
          <w:rFonts w:hint="eastAsia" w:ascii="宋体" w:hAnsi="宋体" w:eastAsia="宋体" w:cs="宋体"/>
          <w:sz w:val="24"/>
          <w:szCs w:val="24"/>
        </w:rPr>
      </w:pPr>
      <w:r>
        <w:rPr>
          <w:rFonts w:hint="eastAsia" w:ascii="宋体" w:hAnsi="宋体" w:eastAsia="宋体" w:cs="宋体"/>
          <w:sz w:val="24"/>
          <w:szCs w:val="24"/>
        </w:rPr>
        <w:t>2.5水表尺寸（含电子设备）：</w:t>
      </w:r>
    </w:p>
    <w:p w14:paraId="0629B03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表2 水表尺寸</w:t>
      </w:r>
    </w:p>
    <w:tbl>
      <w:tblPr>
        <w:tblStyle w:val="54"/>
        <w:tblW w:w="8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285"/>
      </w:tblGrid>
      <w:tr w14:paraId="424E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285" w:type="dxa"/>
            <w:tcBorders>
              <w:top w:val="single" w:color="auto" w:sz="4" w:space="0"/>
              <w:left w:val="single" w:color="auto" w:sz="4" w:space="0"/>
              <w:bottom w:val="single" w:color="auto" w:sz="4" w:space="0"/>
              <w:right w:val="single" w:color="auto" w:sz="4" w:space="0"/>
            </w:tcBorders>
          </w:tcPr>
          <w:p w14:paraId="10B93831">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口径（mm）</w:t>
            </w:r>
          </w:p>
        </w:tc>
        <w:tc>
          <w:tcPr>
            <w:tcW w:w="4285" w:type="dxa"/>
            <w:tcBorders>
              <w:top w:val="single" w:color="auto" w:sz="4" w:space="0"/>
              <w:left w:val="single" w:color="auto" w:sz="4" w:space="0"/>
              <w:bottom w:val="single" w:color="auto" w:sz="4" w:space="0"/>
              <w:right w:val="single" w:color="auto" w:sz="4" w:space="0"/>
            </w:tcBorders>
          </w:tcPr>
          <w:p w14:paraId="4BD26606">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长（mm）</w:t>
            </w:r>
          </w:p>
        </w:tc>
      </w:tr>
      <w:tr w14:paraId="470A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285" w:type="dxa"/>
            <w:tcBorders>
              <w:top w:val="single" w:color="auto" w:sz="4" w:space="0"/>
              <w:left w:val="single" w:color="auto" w:sz="4" w:space="0"/>
              <w:bottom w:val="single" w:color="auto" w:sz="4" w:space="0"/>
              <w:right w:val="single" w:color="auto" w:sz="4" w:space="0"/>
            </w:tcBorders>
          </w:tcPr>
          <w:p w14:paraId="26C279C2">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DN20</w:t>
            </w:r>
          </w:p>
        </w:tc>
        <w:tc>
          <w:tcPr>
            <w:tcW w:w="4285" w:type="dxa"/>
            <w:tcBorders>
              <w:top w:val="single" w:color="auto" w:sz="4" w:space="0"/>
              <w:left w:val="single" w:color="auto" w:sz="4" w:space="0"/>
              <w:bottom w:val="single" w:color="auto" w:sz="4" w:space="0"/>
              <w:right w:val="single" w:color="auto" w:sz="4" w:space="0"/>
            </w:tcBorders>
          </w:tcPr>
          <w:p w14:paraId="472835B4">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195</w:t>
            </w:r>
          </w:p>
        </w:tc>
      </w:tr>
      <w:tr w14:paraId="381B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285" w:type="dxa"/>
            <w:tcBorders>
              <w:top w:val="single" w:color="auto" w:sz="4" w:space="0"/>
              <w:left w:val="single" w:color="auto" w:sz="4" w:space="0"/>
              <w:bottom w:val="single" w:color="auto" w:sz="4" w:space="0"/>
              <w:right w:val="single" w:color="auto" w:sz="4" w:space="0"/>
            </w:tcBorders>
          </w:tcPr>
          <w:p w14:paraId="6D702A1A">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DN25</w:t>
            </w:r>
          </w:p>
        </w:tc>
        <w:tc>
          <w:tcPr>
            <w:tcW w:w="4285" w:type="dxa"/>
            <w:tcBorders>
              <w:top w:val="single" w:color="auto" w:sz="4" w:space="0"/>
              <w:left w:val="single" w:color="auto" w:sz="4" w:space="0"/>
              <w:bottom w:val="single" w:color="auto" w:sz="4" w:space="0"/>
              <w:right w:val="single" w:color="auto" w:sz="4" w:space="0"/>
            </w:tcBorders>
          </w:tcPr>
          <w:p w14:paraId="7C83BD62">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225</w:t>
            </w:r>
          </w:p>
        </w:tc>
      </w:tr>
      <w:tr w14:paraId="6C42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285" w:type="dxa"/>
            <w:tcBorders>
              <w:top w:val="single" w:color="auto" w:sz="4" w:space="0"/>
              <w:left w:val="single" w:color="auto" w:sz="4" w:space="0"/>
              <w:bottom w:val="single" w:color="auto" w:sz="4" w:space="0"/>
              <w:right w:val="single" w:color="auto" w:sz="4" w:space="0"/>
            </w:tcBorders>
          </w:tcPr>
          <w:p w14:paraId="4F51341C">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DN40</w:t>
            </w:r>
          </w:p>
        </w:tc>
        <w:tc>
          <w:tcPr>
            <w:tcW w:w="4285" w:type="dxa"/>
            <w:tcBorders>
              <w:top w:val="single" w:color="auto" w:sz="4" w:space="0"/>
              <w:left w:val="single" w:color="auto" w:sz="4" w:space="0"/>
              <w:bottom w:val="single" w:color="auto" w:sz="4" w:space="0"/>
              <w:right w:val="single" w:color="auto" w:sz="4" w:space="0"/>
            </w:tcBorders>
          </w:tcPr>
          <w:p w14:paraId="754B7E22">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245</w:t>
            </w:r>
          </w:p>
        </w:tc>
      </w:tr>
      <w:tr w14:paraId="3144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285" w:type="dxa"/>
            <w:tcBorders>
              <w:top w:val="single" w:color="auto" w:sz="4" w:space="0"/>
              <w:left w:val="single" w:color="auto" w:sz="4" w:space="0"/>
              <w:bottom w:val="single" w:color="auto" w:sz="4" w:space="0"/>
              <w:right w:val="single" w:color="auto" w:sz="4" w:space="0"/>
            </w:tcBorders>
          </w:tcPr>
          <w:p w14:paraId="1CB43734">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DN50</w:t>
            </w:r>
          </w:p>
        </w:tc>
        <w:tc>
          <w:tcPr>
            <w:tcW w:w="4285" w:type="dxa"/>
            <w:tcBorders>
              <w:top w:val="single" w:color="auto" w:sz="4" w:space="0"/>
              <w:left w:val="single" w:color="auto" w:sz="4" w:space="0"/>
              <w:bottom w:val="single" w:color="auto" w:sz="4" w:space="0"/>
              <w:right w:val="single" w:color="auto" w:sz="4" w:space="0"/>
            </w:tcBorders>
          </w:tcPr>
          <w:p w14:paraId="54EA27FF">
            <w:pPr>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280</w:t>
            </w:r>
          </w:p>
        </w:tc>
      </w:tr>
    </w:tbl>
    <w:p w14:paraId="4CFDCA2C">
      <w:pPr>
        <w:spacing w:line="360" w:lineRule="auto"/>
        <w:rPr>
          <w:rFonts w:hint="eastAsia" w:ascii="宋体" w:hAnsi="宋体" w:eastAsia="宋体" w:cs="宋体"/>
          <w:b/>
          <w:sz w:val="24"/>
          <w:szCs w:val="24"/>
        </w:rPr>
      </w:pPr>
      <w:r>
        <w:rPr>
          <w:rFonts w:hint="eastAsia" w:ascii="宋体" w:hAnsi="宋体" w:eastAsia="宋体" w:cs="宋体"/>
          <w:b/>
          <w:sz w:val="24"/>
          <w:szCs w:val="24"/>
        </w:rPr>
        <w:t>备注：高度是指表盖掀起时水表整体的最高高度。</w:t>
      </w:r>
    </w:p>
    <w:p w14:paraId="24CF3210">
      <w:pPr>
        <w:spacing w:line="360" w:lineRule="auto"/>
        <w:rPr>
          <w:rFonts w:hint="eastAsia" w:ascii="宋体" w:hAnsi="宋体" w:eastAsia="宋体" w:cs="宋体"/>
          <w:b/>
          <w:sz w:val="24"/>
          <w:szCs w:val="24"/>
        </w:rPr>
      </w:pPr>
      <w:r>
        <w:rPr>
          <w:rFonts w:hint="eastAsia" w:ascii="宋体" w:hAnsi="宋体" w:eastAsia="宋体" w:cs="宋体"/>
          <w:sz w:val="24"/>
          <w:szCs w:val="24"/>
        </w:rPr>
        <w:t>2.6连接件：不低于59铜。</w:t>
      </w:r>
    </w:p>
    <w:p w14:paraId="0AD455A3">
      <w:pPr>
        <w:spacing w:line="360" w:lineRule="auto"/>
        <w:rPr>
          <w:rFonts w:hint="eastAsia" w:ascii="宋体" w:hAnsi="宋体" w:eastAsia="宋体" w:cs="宋体"/>
          <w:sz w:val="24"/>
          <w:szCs w:val="24"/>
        </w:rPr>
      </w:pPr>
      <w:r>
        <w:rPr>
          <w:rFonts w:hint="eastAsia" w:ascii="宋体" w:hAnsi="宋体" w:eastAsia="宋体" w:cs="宋体"/>
          <w:sz w:val="24"/>
          <w:szCs w:val="24"/>
        </w:rPr>
        <w:t>2.7计数器：数字外观高度≥4mm，宽度≥2mm，度盘长期清晰。</w:t>
      </w:r>
    </w:p>
    <w:p w14:paraId="210E7BAF">
      <w:pPr>
        <w:spacing w:line="360" w:lineRule="auto"/>
        <w:rPr>
          <w:rFonts w:hint="eastAsia" w:ascii="宋体" w:hAnsi="宋体" w:eastAsia="宋体" w:cs="宋体"/>
          <w:sz w:val="24"/>
          <w:szCs w:val="24"/>
        </w:rPr>
      </w:pPr>
      <w:r>
        <w:rPr>
          <w:rFonts w:hint="eastAsia" w:ascii="宋体" w:hAnsi="宋体" w:eastAsia="宋体" w:cs="宋体"/>
          <w:sz w:val="24"/>
          <w:szCs w:val="24"/>
        </w:rPr>
        <w:t>2.8 机械字轮位数：指示到m³的位数为5位，即满行度99999m³。</w:t>
      </w:r>
    </w:p>
    <w:p w14:paraId="13C055E5">
      <w:pPr>
        <w:spacing w:line="360" w:lineRule="auto"/>
        <w:rPr>
          <w:rFonts w:hint="eastAsia" w:ascii="宋体" w:hAnsi="宋体" w:eastAsia="宋体" w:cs="宋体"/>
          <w:sz w:val="24"/>
          <w:szCs w:val="24"/>
        </w:rPr>
      </w:pPr>
      <w:r>
        <w:rPr>
          <w:rFonts w:hint="eastAsia" w:ascii="宋体" w:hAnsi="宋体" w:eastAsia="宋体" w:cs="宋体"/>
          <w:sz w:val="24"/>
          <w:szCs w:val="24"/>
        </w:rPr>
        <w:t>2.9水表预留铅封口，口径不小于2mm。</w:t>
      </w:r>
    </w:p>
    <w:p w14:paraId="20F0AA61">
      <w:pPr>
        <w:spacing w:line="360" w:lineRule="auto"/>
        <w:rPr>
          <w:rFonts w:hint="eastAsia" w:ascii="宋体" w:hAnsi="宋体" w:eastAsia="宋体" w:cs="宋体"/>
          <w:sz w:val="24"/>
          <w:szCs w:val="24"/>
        </w:rPr>
      </w:pPr>
      <w:r>
        <w:rPr>
          <w:rFonts w:hint="eastAsia" w:ascii="宋体" w:hAnsi="宋体" w:eastAsia="宋体" w:cs="宋体"/>
          <w:sz w:val="24"/>
          <w:szCs w:val="24"/>
        </w:rPr>
        <w:t>2.10招标方有权根据实际情况对水表参数及要求进行合理调整。</w:t>
      </w:r>
    </w:p>
    <w:p w14:paraId="54A1C711">
      <w:pPr>
        <w:spacing w:line="360" w:lineRule="auto"/>
        <w:rPr>
          <w:rFonts w:hint="eastAsia" w:ascii="宋体" w:hAnsi="宋体" w:eastAsia="宋体" w:cs="宋体"/>
          <w:sz w:val="24"/>
          <w:szCs w:val="24"/>
        </w:rPr>
      </w:pPr>
      <w:r>
        <w:rPr>
          <w:rFonts w:hint="eastAsia" w:ascii="宋体" w:hAnsi="宋体" w:eastAsia="宋体" w:cs="宋体"/>
          <w:sz w:val="24"/>
          <w:szCs w:val="24"/>
        </w:rPr>
        <w:t>2.11标志：在水表表盘上按招标方要求印制相关字样和条形码。</w:t>
      </w:r>
    </w:p>
    <w:p w14:paraId="211198EE">
      <w:pPr>
        <w:spacing w:line="360" w:lineRule="auto"/>
        <w:rPr>
          <w:rFonts w:hint="eastAsia" w:ascii="宋体" w:hAnsi="宋体" w:eastAsia="宋体" w:cs="宋体"/>
          <w:sz w:val="24"/>
          <w:szCs w:val="24"/>
        </w:rPr>
      </w:pPr>
      <w:r>
        <w:rPr>
          <w:rFonts w:hint="eastAsia" w:ascii="宋体" w:hAnsi="宋体" w:eastAsia="宋体" w:cs="宋体"/>
          <w:sz w:val="24"/>
          <w:szCs w:val="24"/>
        </w:rPr>
        <w:t>2.12表壳可采用球墨铸铁，且符合CMA/WM778《小口径饮用水冷水表表壳技术规范》相关要求。</w:t>
      </w:r>
    </w:p>
    <w:p w14:paraId="0404D5AC">
      <w:pPr>
        <w:spacing w:line="360" w:lineRule="auto"/>
        <w:rPr>
          <w:rFonts w:hint="eastAsia" w:ascii="宋体" w:hAnsi="宋体" w:eastAsia="宋体" w:cs="宋体"/>
          <w:sz w:val="24"/>
          <w:szCs w:val="24"/>
        </w:rPr>
      </w:pPr>
      <w:r>
        <w:rPr>
          <w:rFonts w:hint="eastAsia" w:ascii="宋体" w:hAnsi="宋体" w:eastAsia="宋体" w:cs="宋体"/>
          <w:sz w:val="24"/>
          <w:szCs w:val="24"/>
        </w:rPr>
        <w:t>2.13表内所有接触水的零部件应采用无毒、无污染、无生物活性的材料。（投标方</w:t>
      </w:r>
      <w:r>
        <w:rPr>
          <w:rFonts w:hint="eastAsia" w:ascii="宋体" w:hAnsi="宋体" w:eastAsia="宋体" w:cs="宋体"/>
          <w:sz w:val="24"/>
          <w:szCs w:val="24"/>
          <w:lang w:val="zh-CN"/>
        </w:rPr>
        <w:t>提供相关的检测报告</w:t>
      </w:r>
      <w:r>
        <w:rPr>
          <w:rFonts w:hint="eastAsia" w:ascii="宋体" w:hAnsi="宋体" w:eastAsia="宋体" w:cs="宋体"/>
          <w:sz w:val="24"/>
          <w:szCs w:val="24"/>
        </w:rPr>
        <w:t>）</w:t>
      </w:r>
    </w:p>
    <w:p w14:paraId="2E8504EA">
      <w:pPr>
        <w:spacing w:line="360" w:lineRule="auto"/>
        <w:rPr>
          <w:rFonts w:hint="eastAsia" w:ascii="宋体" w:hAnsi="宋体" w:eastAsia="宋体" w:cs="宋体"/>
          <w:sz w:val="24"/>
          <w:szCs w:val="24"/>
        </w:rPr>
      </w:pPr>
      <w:r>
        <w:rPr>
          <w:rFonts w:hint="eastAsia" w:ascii="宋体" w:hAnsi="宋体" w:eastAsia="宋体" w:cs="宋体"/>
          <w:sz w:val="24"/>
          <w:szCs w:val="24"/>
        </w:rPr>
        <w:t>2.14计数器工作环境：无要求，但是必须说明投标货物的干/湿式类型，以及计量机构设计的特点。</w:t>
      </w:r>
    </w:p>
    <w:p w14:paraId="1B96B31B">
      <w:pPr>
        <w:spacing w:line="360" w:lineRule="auto"/>
        <w:rPr>
          <w:rFonts w:hint="eastAsia" w:ascii="宋体" w:hAnsi="宋体" w:eastAsia="宋体" w:cs="宋体"/>
          <w:sz w:val="24"/>
          <w:szCs w:val="24"/>
        </w:rPr>
      </w:pPr>
      <w:r>
        <w:rPr>
          <w:rFonts w:hint="eastAsia"/>
          <w:kern w:val="0"/>
          <w:sz w:val="21"/>
          <w:szCs w:val="21"/>
          <w:lang w:val="en-US" w:eastAsia="zh-CN"/>
        </w:rPr>
        <w:t>★</w:t>
      </w:r>
      <w:r>
        <w:rPr>
          <w:rFonts w:hint="eastAsia" w:ascii="宋体" w:hAnsi="宋体" w:eastAsia="宋体" w:cs="宋体"/>
          <w:sz w:val="24"/>
          <w:szCs w:val="24"/>
        </w:rPr>
        <w:t>2.15基表必须选用普通机械水表，数据采集技术必须选用无磁传感技术。</w:t>
      </w:r>
    </w:p>
    <w:p w14:paraId="5C5A907F">
      <w:pPr>
        <w:spacing w:line="360" w:lineRule="auto"/>
        <w:rPr>
          <w:rFonts w:hint="eastAsia" w:ascii="宋体" w:hAnsi="宋体" w:eastAsia="宋体" w:cs="宋体"/>
          <w:b/>
          <w:sz w:val="24"/>
          <w:szCs w:val="24"/>
        </w:rPr>
      </w:pPr>
      <w:r>
        <w:rPr>
          <w:rFonts w:hint="eastAsia" w:ascii="宋体" w:hAnsi="宋体" w:eastAsia="宋体" w:cs="宋体"/>
          <w:b/>
          <w:sz w:val="24"/>
          <w:szCs w:val="24"/>
        </w:rPr>
        <w:t>3、水表电子设备要求</w:t>
      </w:r>
    </w:p>
    <w:p w14:paraId="2D00AFC3">
      <w:pPr>
        <w:spacing w:line="360" w:lineRule="auto"/>
        <w:rPr>
          <w:rFonts w:hint="eastAsia" w:ascii="宋体" w:hAnsi="宋体" w:eastAsia="宋体" w:cs="宋体"/>
          <w:sz w:val="24"/>
          <w:szCs w:val="24"/>
        </w:rPr>
      </w:pPr>
      <w:r>
        <w:rPr>
          <w:rFonts w:hint="eastAsia" w:ascii="宋体" w:hAnsi="宋体" w:eastAsia="宋体" w:cs="宋体"/>
          <w:sz w:val="24"/>
          <w:szCs w:val="24"/>
        </w:rPr>
        <w:t>3.1 日上报成功率：＞99.9% ，抄读准确率：＞99.9%。</w:t>
      </w:r>
    </w:p>
    <w:p w14:paraId="3B3865E6">
      <w:pPr>
        <w:spacing w:line="360" w:lineRule="auto"/>
        <w:rPr>
          <w:rFonts w:hint="eastAsia" w:ascii="宋体" w:hAnsi="宋体" w:eastAsia="宋体" w:cs="宋体"/>
          <w:sz w:val="24"/>
          <w:szCs w:val="24"/>
        </w:rPr>
      </w:pPr>
      <w:r>
        <w:rPr>
          <w:rFonts w:hint="eastAsia" w:ascii="宋体" w:hAnsi="宋体" w:eastAsia="宋体" w:cs="宋体"/>
          <w:sz w:val="24"/>
          <w:szCs w:val="24"/>
        </w:rPr>
        <w:t>3.2 年故障率＜1%。</w:t>
      </w:r>
    </w:p>
    <w:p w14:paraId="767DE61E">
      <w:pPr>
        <w:spacing w:line="360" w:lineRule="auto"/>
        <w:rPr>
          <w:rFonts w:hint="eastAsia" w:ascii="宋体" w:hAnsi="宋体" w:eastAsia="宋体" w:cs="宋体"/>
          <w:sz w:val="24"/>
          <w:szCs w:val="24"/>
        </w:rPr>
      </w:pPr>
      <w:r>
        <w:rPr>
          <w:rFonts w:hint="eastAsia" w:ascii="宋体" w:hAnsi="宋体" w:eastAsia="宋体" w:cs="宋体"/>
          <w:sz w:val="24"/>
          <w:szCs w:val="24"/>
        </w:rPr>
        <w:t>3.3 温度范围：适应工作环境温度范围，0.1℃～55℃。</w:t>
      </w:r>
    </w:p>
    <w:p w14:paraId="0698BD82">
      <w:pPr>
        <w:spacing w:line="360" w:lineRule="auto"/>
        <w:rPr>
          <w:rFonts w:hint="eastAsia" w:ascii="宋体" w:hAnsi="宋体" w:eastAsia="宋体" w:cs="宋体"/>
          <w:sz w:val="24"/>
          <w:szCs w:val="24"/>
        </w:rPr>
      </w:pPr>
      <w:r>
        <w:rPr>
          <w:rFonts w:hint="eastAsia" w:ascii="宋体" w:hAnsi="宋体" w:eastAsia="宋体" w:cs="宋体"/>
          <w:sz w:val="24"/>
          <w:szCs w:val="24"/>
        </w:rPr>
        <w:t>3.4 湿度范围：水表适应工作环境湿度范围， 40℃时为0%～100%，远传读数装置在40℃至少为93%。</w:t>
      </w:r>
    </w:p>
    <w:p w14:paraId="6F0CF795">
      <w:pPr>
        <w:spacing w:line="360" w:lineRule="auto"/>
        <w:rPr>
          <w:rFonts w:hint="eastAsia" w:ascii="宋体" w:hAnsi="宋体" w:eastAsia="宋体" w:cs="宋体"/>
          <w:sz w:val="24"/>
          <w:szCs w:val="24"/>
        </w:rPr>
      </w:pPr>
      <w:r>
        <w:rPr>
          <w:rFonts w:hint="eastAsia" w:ascii="宋体" w:hAnsi="宋体" w:eastAsia="宋体" w:cs="宋体"/>
          <w:sz w:val="24"/>
          <w:szCs w:val="24"/>
        </w:rPr>
        <w:t>3.5 安装环境等级：户外C级、建筑物类B级。</w:t>
      </w:r>
    </w:p>
    <w:p w14:paraId="0650D601">
      <w:pPr>
        <w:spacing w:line="360" w:lineRule="auto"/>
        <w:rPr>
          <w:rFonts w:hint="eastAsia" w:ascii="宋体" w:hAnsi="宋体" w:eastAsia="宋体" w:cs="宋体"/>
          <w:sz w:val="24"/>
          <w:szCs w:val="24"/>
        </w:rPr>
      </w:pPr>
      <w:r>
        <w:rPr>
          <w:rFonts w:hint="eastAsia" w:ascii="宋体" w:hAnsi="宋体" w:eastAsia="宋体" w:cs="宋体"/>
          <w:sz w:val="24"/>
          <w:szCs w:val="24"/>
        </w:rPr>
        <w:t>3.6电磁环境等级：E1级。</w:t>
      </w:r>
    </w:p>
    <w:p w14:paraId="662FDA00">
      <w:pPr>
        <w:spacing w:line="360" w:lineRule="auto"/>
        <w:rPr>
          <w:rFonts w:hint="eastAsia" w:ascii="宋体" w:hAnsi="宋体" w:eastAsia="宋体" w:cs="宋体"/>
          <w:sz w:val="24"/>
          <w:szCs w:val="24"/>
        </w:rPr>
      </w:pPr>
      <w:r>
        <w:rPr>
          <w:rFonts w:hint="eastAsia"/>
          <w:kern w:val="0"/>
          <w:sz w:val="21"/>
          <w:szCs w:val="21"/>
          <w:lang w:val="en-US" w:eastAsia="zh-CN"/>
        </w:rPr>
        <w:t>★</w:t>
      </w:r>
      <w:r>
        <w:rPr>
          <w:rFonts w:hint="eastAsia" w:ascii="宋体" w:hAnsi="宋体" w:eastAsia="宋体" w:cs="宋体"/>
          <w:sz w:val="24"/>
          <w:szCs w:val="24"/>
        </w:rPr>
        <w:t>3.7防水等级：IP68，不进灰尘，满足长期浸水的要求（需提供省级或省级以上计量检定部门或技术监督部门证书）。</w:t>
      </w:r>
    </w:p>
    <w:p w14:paraId="61326884">
      <w:pPr>
        <w:spacing w:line="360" w:lineRule="auto"/>
        <w:rPr>
          <w:rFonts w:hint="eastAsia" w:ascii="宋体" w:hAnsi="宋体" w:eastAsia="宋体" w:cs="宋体"/>
          <w:sz w:val="24"/>
          <w:szCs w:val="24"/>
        </w:rPr>
      </w:pPr>
      <w:r>
        <w:rPr>
          <w:rFonts w:hint="eastAsia" w:ascii="宋体" w:hAnsi="宋体" w:eastAsia="宋体" w:cs="宋体"/>
          <w:sz w:val="24"/>
          <w:szCs w:val="24"/>
        </w:rPr>
        <w:t>3.8数据采集精度：精确到L位，即满行度99999.999m³。</w:t>
      </w:r>
    </w:p>
    <w:p w14:paraId="68C89C79">
      <w:pPr>
        <w:spacing w:line="360" w:lineRule="auto"/>
        <w:rPr>
          <w:rFonts w:hint="eastAsia" w:ascii="宋体" w:hAnsi="宋体" w:eastAsia="宋体" w:cs="宋体"/>
          <w:sz w:val="24"/>
          <w:szCs w:val="24"/>
        </w:rPr>
      </w:pPr>
      <w:r>
        <w:rPr>
          <w:rFonts w:hint="eastAsia" w:ascii="宋体" w:hAnsi="宋体" w:eastAsia="宋体" w:cs="宋体"/>
          <w:sz w:val="24"/>
          <w:szCs w:val="24"/>
        </w:rPr>
        <w:t>3.9内置电池：电池可独立更换且为通用锂电池，在上报频次为1次/日时，保证使用8年。</w:t>
      </w:r>
    </w:p>
    <w:p w14:paraId="0341998D">
      <w:pPr>
        <w:spacing w:line="360" w:lineRule="auto"/>
        <w:rPr>
          <w:rFonts w:hint="eastAsia" w:ascii="宋体" w:hAnsi="宋体" w:eastAsia="宋体" w:cs="宋体"/>
          <w:sz w:val="24"/>
          <w:szCs w:val="24"/>
        </w:rPr>
      </w:pPr>
      <w:r>
        <w:rPr>
          <w:rFonts w:hint="eastAsia" w:ascii="宋体" w:hAnsi="宋体" w:eastAsia="宋体" w:cs="宋体"/>
          <w:sz w:val="24"/>
          <w:szCs w:val="24"/>
        </w:rPr>
        <w:t>3.10数据存储：可存储数据≥30天，当存满存储介质时，新采集的数据自动覆盖最早数据</w:t>
      </w:r>
    </w:p>
    <w:p w14:paraId="75746B5F">
      <w:pPr>
        <w:spacing w:line="360" w:lineRule="auto"/>
        <w:rPr>
          <w:rFonts w:hint="eastAsia" w:ascii="宋体" w:hAnsi="宋体" w:eastAsia="宋体" w:cs="宋体"/>
          <w:sz w:val="24"/>
          <w:szCs w:val="24"/>
        </w:rPr>
      </w:pPr>
      <w:r>
        <w:rPr>
          <w:rFonts w:hint="eastAsia"/>
          <w:kern w:val="0"/>
          <w:sz w:val="21"/>
          <w:szCs w:val="21"/>
          <w:lang w:val="en-US" w:eastAsia="zh-CN"/>
        </w:rPr>
        <w:t>★</w:t>
      </w:r>
      <w:r>
        <w:rPr>
          <w:rFonts w:hint="eastAsia" w:ascii="宋体" w:hAnsi="宋体" w:eastAsia="宋体" w:cs="宋体"/>
          <w:sz w:val="24"/>
          <w:szCs w:val="24"/>
        </w:rPr>
        <w:t>3.11远传水表应能人工抄读，水表电子设备不得破坏基表结构，可独立拆装，不得影响人工抄读到升位。</w:t>
      </w:r>
    </w:p>
    <w:p w14:paraId="35125737">
      <w:pPr>
        <w:spacing w:line="360" w:lineRule="auto"/>
        <w:rPr>
          <w:rFonts w:hint="eastAsia" w:ascii="宋体" w:hAnsi="宋体" w:eastAsia="宋体" w:cs="宋体"/>
          <w:sz w:val="24"/>
          <w:szCs w:val="24"/>
        </w:rPr>
      </w:pPr>
      <w:r>
        <w:rPr>
          <w:rFonts w:hint="eastAsia" w:ascii="宋体" w:hAnsi="宋体" w:eastAsia="宋体" w:cs="宋体"/>
          <w:sz w:val="24"/>
          <w:szCs w:val="24"/>
        </w:rPr>
        <w:t>3.12通讯方式：采用本地通信运营商的NB-IoT网络实现数据传输，并提供属地化日常通信运维服务。（需提供承诺函）</w:t>
      </w:r>
    </w:p>
    <w:p w14:paraId="530A5C61">
      <w:pPr>
        <w:spacing w:line="360" w:lineRule="auto"/>
        <w:rPr>
          <w:rFonts w:hint="eastAsia" w:ascii="宋体" w:hAnsi="宋体" w:eastAsia="宋体" w:cs="宋体"/>
          <w:sz w:val="24"/>
          <w:szCs w:val="24"/>
        </w:rPr>
      </w:pPr>
      <w:r>
        <w:rPr>
          <w:rFonts w:hint="eastAsia" w:ascii="宋体" w:hAnsi="宋体" w:eastAsia="宋体" w:cs="宋体"/>
          <w:sz w:val="24"/>
          <w:szCs w:val="24"/>
        </w:rPr>
        <w:t>3.13根据招标人对远传水表的数据，功能需求，中标单位须无缝接入招标人的远传水表管理平台。</w:t>
      </w:r>
    </w:p>
    <w:p w14:paraId="532826B9">
      <w:pPr>
        <w:spacing w:line="360" w:lineRule="auto"/>
        <w:rPr>
          <w:rFonts w:hint="eastAsia" w:ascii="宋体" w:hAnsi="宋体" w:eastAsia="宋体" w:cs="宋体"/>
          <w:b/>
          <w:sz w:val="24"/>
          <w:szCs w:val="24"/>
        </w:rPr>
      </w:pPr>
      <w:r>
        <w:rPr>
          <w:rFonts w:hint="eastAsia" w:ascii="宋体" w:hAnsi="宋体" w:eastAsia="宋体" w:cs="宋体"/>
          <w:b/>
          <w:sz w:val="24"/>
          <w:szCs w:val="24"/>
        </w:rPr>
        <w:t>4、电子设备功能要求</w:t>
      </w:r>
    </w:p>
    <w:p w14:paraId="54572EA6">
      <w:pPr>
        <w:spacing w:line="360" w:lineRule="auto"/>
        <w:rPr>
          <w:rFonts w:hint="eastAsia" w:ascii="宋体" w:hAnsi="宋体" w:eastAsia="宋体" w:cs="宋体"/>
          <w:sz w:val="24"/>
          <w:szCs w:val="24"/>
        </w:rPr>
      </w:pPr>
      <w:r>
        <w:rPr>
          <w:rFonts w:hint="eastAsia" w:ascii="宋体" w:hAnsi="宋体" w:eastAsia="宋体" w:cs="宋体"/>
          <w:b/>
          <w:sz w:val="24"/>
          <w:szCs w:val="24"/>
          <w:highlight w:val="none"/>
        </w:rPr>
        <w:t xml:space="preserve"> </w:t>
      </w:r>
      <w:r>
        <w:rPr>
          <w:rFonts w:hint="eastAsia" w:ascii="宋体" w:hAnsi="宋体" w:eastAsia="宋体" w:cs="宋体"/>
          <w:sz w:val="24"/>
          <w:szCs w:val="24"/>
        </w:rPr>
        <w:t>4.1 周期上报：</w:t>
      </w:r>
    </w:p>
    <w:p w14:paraId="2C695847">
      <w:pPr>
        <w:spacing w:line="360" w:lineRule="auto"/>
        <w:rPr>
          <w:rFonts w:hint="eastAsia" w:ascii="宋体" w:hAnsi="宋体" w:eastAsia="宋体" w:cs="宋体"/>
          <w:sz w:val="24"/>
          <w:szCs w:val="24"/>
        </w:rPr>
      </w:pPr>
      <w:r>
        <w:rPr>
          <w:rFonts w:hint="eastAsia" w:ascii="宋体" w:hAnsi="宋体" w:eastAsia="宋体" w:cs="宋体"/>
          <w:sz w:val="24"/>
          <w:szCs w:val="24"/>
        </w:rPr>
        <w:t>4.1.1 每日周期上报：上报前一天24小时数据，数据包含每30分钟记录一次的数据，共48个记录信息等。</w:t>
      </w:r>
    </w:p>
    <w:p w14:paraId="204AEF91">
      <w:pPr>
        <w:spacing w:line="360" w:lineRule="auto"/>
        <w:rPr>
          <w:rFonts w:hint="eastAsia" w:ascii="宋体" w:hAnsi="宋体" w:eastAsia="宋体" w:cs="宋体"/>
          <w:sz w:val="24"/>
          <w:szCs w:val="24"/>
        </w:rPr>
      </w:pPr>
      <w:r>
        <w:rPr>
          <w:rFonts w:hint="eastAsia" w:ascii="宋体" w:hAnsi="宋体" w:eastAsia="宋体" w:cs="宋体"/>
          <w:sz w:val="24"/>
          <w:szCs w:val="24"/>
        </w:rPr>
        <w:t>4.1.2  高频周期上报：可通过平台设置或更改发送频率，最小做到每小时周期上报，数据包含上报周期内的每30分钟记录一次的数据信息等。</w:t>
      </w:r>
    </w:p>
    <w:p w14:paraId="5B4EBF75">
      <w:pPr>
        <w:spacing w:line="360" w:lineRule="auto"/>
        <w:rPr>
          <w:rFonts w:hint="eastAsia" w:ascii="宋体" w:hAnsi="宋体" w:eastAsia="宋体" w:cs="宋体"/>
          <w:sz w:val="24"/>
          <w:szCs w:val="24"/>
        </w:rPr>
      </w:pPr>
      <w:r>
        <w:rPr>
          <w:rFonts w:hint="eastAsia" w:ascii="宋体" w:hAnsi="宋体" w:eastAsia="宋体" w:cs="宋体"/>
          <w:sz w:val="24"/>
          <w:szCs w:val="24"/>
        </w:rPr>
        <w:t>4.2 密集数据采集：从设置的起始时间算起4个小时，每5分钟一个点，共48个点正负累计流量。</w:t>
      </w:r>
    </w:p>
    <w:p w14:paraId="70BC74C7">
      <w:pPr>
        <w:spacing w:line="360" w:lineRule="auto"/>
        <w:rPr>
          <w:rFonts w:hint="eastAsia" w:ascii="宋体" w:hAnsi="宋体" w:eastAsia="宋体" w:cs="宋体"/>
          <w:sz w:val="24"/>
          <w:szCs w:val="24"/>
        </w:rPr>
      </w:pPr>
      <w:r>
        <w:rPr>
          <w:rFonts w:hint="eastAsia" w:ascii="宋体" w:hAnsi="宋体" w:eastAsia="宋体" w:cs="宋体"/>
          <w:sz w:val="24"/>
          <w:szCs w:val="24"/>
        </w:rPr>
        <w:t>4.3 补包功能：当本次数据上报不成功时，下个上报周期数据自动补包，在数据有效保存期内的数据都可以补包。</w:t>
      </w:r>
    </w:p>
    <w:p w14:paraId="7DFB0F58">
      <w:pPr>
        <w:spacing w:line="360" w:lineRule="auto"/>
        <w:rPr>
          <w:rFonts w:hint="eastAsia" w:ascii="宋体" w:hAnsi="宋体" w:eastAsia="宋体" w:cs="宋体"/>
          <w:sz w:val="24"/>
          <w:szCs w:val="24"/>
        </w:rPr>
      </w:pPr>
      <w:r>
        <w:rPr>
          <w:rFonts w:hint="eastAsia" w:ascii="宋体" w:hAnsi="宋体" w:eastAsia="宋体" w:cs="宋体"/>
          <w:sz w:val="24"/>
          <w:szCs w:val="24"/>
        </w:rPr>
        <w:t>4.4 数据上报消息：数据上报消息要求在一个完整的消息报文中上送。</w:t>
      </w:r>
    </w:p>
    <w:p w14:paraId="43F0F1D4">
      <w:pPr>
        <w:spacing w:line="360" w:lineRule="auto"/>
        <w:rPr>
          <w:rFonts w:hint="eastAsia" w:ascii="宋体" w:hAnsi="宋体" w:eastAsia="宋体" w:cs="宋体"/>
          <w:sz w:val="24"/>
          <w:szCs w:val="24"/>
        </w:rPr>
      </w:pPr>
      <w:r>
        <w:rPr>
          <w:rFonts w:hint="eastAsia" w:ascii="宋体" w:hAnsi="宋体" w:eastAsia="宋体" w:cs="宋体"/>
          <w:sz w:val="24"/>
          <w:szCs w:val="24"/>
        </w:rPr>
        <w:t>4.5 设置功能：可通过我司应用平台或红外手持设备进行设置。</w:t>
      </w:r>
    </w:p>
    <w:p w14:paraId="4A8585CA">
      <w:pPr>
        <w:spacing w:line="360" w:lineRule="auto"/>
        <w:rPr>
          <w:rFonts w:hint="eastAsia" w:ascii="宋体" w:hAnsi="宋体" w:eastAsia="宋体" w:cs="宋体"/>
          <w:sz w:val="24"/>
          <w:szCs w:val="24"/>
        </w:rPr>
      </w:pPr>
      <w:r>
        <w:rPr>
          <w:rFonts w:hint="eastAsia" w:ascii="宋体" w:hAnsi="宋体" w:eastAsia="宋体" w:cs="宋体"/>
          <w:sz w:val="24"/>
          <w:szCs w:val="24"/>
        </w:rPr>
        <w:t>4.5.1 周期上报离散设置：通过随机离散，把上报的时间点离散，最小估长10S， 默认0点到8点内离散。</w:t>
      </w:r>
    </w:p>
    <w:p w14:paraId="4EDBC282">
      <w:pPr>
        <w:spacing w:line="360" w:lineRule="auto"/>
        <w:rPr>
          <w:rFonts w:hint="eastAsia" w:ascii="宋体" w:hAnsi="宋体" w:eastAsia="宋体" w:cs="宋体"/>
          <w:sz w:val="24"/>
          <w:szCs w:val="24"/>
        </w:rPr>
      </w:pPr>
      <w:r>
        <w:rPr>
          <w:rFonts w:hint="eastAsia" w:ascii="宋体" w:hAnsi="宋体" w:eastAsia="宋体" w:cs="宋体"/>
          <w:sz w:val="24"/>
          <w:szCs w:val="24"/>
        </w:rPr>
        <w:t>4.5.2 上报重发机制设置：上报不成功，水表数据进行重发，重发次数可设，默认2次，最大可设置为4次。</w:t>
      </w:r>
    </w:p>
    <w:p w14:paraId="5938439F">
      <w:pPr>
        <w:spacing w:line="360" w:lineRule="auto"/>
        <w:rPr>
          <w:rFonts w:hint="eastAsia" w:ascii="宋体" w:hAnsi="宋体" w:eastAsia="宋体" w:cs="宋体"/>
          <w:sz w:val="24"/>
          <w:szCs w:val="24"/>
        </w:rPr>
      </w:pPr>
      <w:r>
        <w:rPr>
          <w:rFonts w:hint="eastAsia" w:ascii="宋体" w:hAnsi="宋体" w:eastAsia="宋体" w:cs="宋体"/>
          <w:sz w:val="24"/>
          <w:szCs w:val="24"/>
        </w:rPr>
        <w:t>4.5.3 水表底数设置：可通过近端手持设备，设置水表初始行度。</w:t>
      </w:r>
    </w:p>
    <w:p w14:paraId="522B8202">
      <w:pPr>
        <w:spacing w:line="360" w:lineRule="auto"/>
        <w:rPr>
          <w:rFonts w:hint="eastAsia" w:ascii="宋体" w:hAnsi="宋体" w:eastAsia="宋体" w:cs="宋体"/>
          <w:sz w:val="24"/>
          <w:szCs w:val="24"/>
        </w:rPr>
      </w:pPr>
      <w:r>
        <w:rPr>
          <w:rFonts w:hint="eastAsia" w:ascii="宋体" w:hAnsi="宋体" w:eastAsia="宋体" w:cs="宋体"/>
          <w:sz w:val="24"/>
          <w:szCs w:val="24"/>
        </w:rPr>
        <w:t>4.5.4 水表编号设置：可通过近端手持设备和我司应用平台，设置水表内电子编号。</w:t>
      </w:r>
    </w:p>
    <w:p w14:paraId="0AF6A033">
      <w:pPr>
        <w:spacing w:line="360" w:lineRule="auto"/>
        <w:rPr>
          <w:rFonts w:hint="eastAsia" w:ascii="宋体" w:hAnsi="宋体" w:eastAsia="宋体" w:cs="宋体"/>
          <w:sz w:val="24"/>
          <w:szCs w:val="24"/>
        </w:rPr>
      </w:pPr>
      <w:r>
        <w:rPr>
          <w:rFonts w:hint="eastAsia" w:ascii="宋体" w:hAnsi="宋体" w:eastAsia="宋体" w:cs="宋体"/>
          <w:sz w:val="24"/>
          <w:szCs w:val="24"/>
        </w:rPr>
        <w:t>4.5.5 IP、端口设置：可通过近端手持设备和我司应用平台，设置IP、端口。</w:t>
      </w:r>
    </w:p>
    <w:p w14:paraId="26B7BD5A">
      <w:pPr>
        <w:spacing w:line="360" w:lineRule="auto"/>
        <w:rPr>
          <w:rFonts w:hint="eastAsia" w:ascii="宋体" w:hAnsi="宋体" w:eastAsia="宋体" w:cs="宋体"/>
          <w:sz w:val="24"/>
          <w:szCs w:val="24"/>
        </w:rPr>
      </w:pPr>
      <w:r>
        <w:rPr>
          <w:rFonts w:hint="eastAsia" w:ascii="宋体" w:hAnsi="宋体" w:eastAsia="宋体" w:cs="宋体"/>
          <w:sz w:val="24"/>
          <w:szCs w:val="24"/>
        </w:rPr>
        <w:t>4.6 报警功能：当用水流量超过水表Q4值或电池欠压时进行报警。</w:t>
      </w:r>
    </w:p>
    <w:p w14:paraId="1A75B420">
      <w:pPr>
        <w:spacing w:line="360" w:lineRule="auto"/>
        <w:rPr>
          <w:rFonts w:hint="eastAsia" w:ascii="宋体" w:hAnsi="宋体" w:eastAsia="宋体" w:cs="宋体"/>
          <w:sz w:val="24"/>
          <w:szCs w:val="24"/>
        </w:rPr>
      </w:pPr>
      <w:r>
        <w:rPr>
          <w:rFonts w:hint="eastAsia" w:ascii="宋体" w:hAnsi="宋体" w:eastAsia="宋体" w:cs="宋体"/>
          <w:sz w:val="24"/>
          <w:szCs w:val="24"/>
        </w:rPr>
        <w:t>4.7 时间校对：数据周期上报时，可通过NB-IoT芯片进行校对。</w:t>
      </w:r>
    </w:p>
    <w:p w14:paraId="4DA43E50">
      <w:pPr>
        <w:spacing w:line="360" w:lineRule="auto"/>
        <w:rPr>
          <w:rFonts w:hint="eastAsia" w:ascii="宋体" w:hAnsi="宋体" w:eastAsia="宋体" w:cs="宋体"/>
          <w:sz w:val="24"/>
          <w:szCs w:val="24"/>
        </w:rPr>
      </w:pPr>
      <w:r>
        <w:rPr>
          <w:rFonts w:hint="eastAsia" w:ascii="宋体" w:hAnsi="宋体" w:eastAsia="宋体" w:cs="宋体"/>
          <w:sz w:val="24"/>
          <w:szCs w:val="24"/>
        </w:rPr>
        <w:t>4.8 数据加密：采用128位高级加密标准，AES-128加密、解密算法。</w:t>
      </w:r>
    </w:p>
    <w:p w14:paraId="72DA869F">
      <w:pPr>
        <w:spacing w:line="360" w:lineRule="auto"/>
        <w:rPr>
          <w:rFonts w:hint="eastAsia" w:ascii="宋体" w:hAnsi="宋体" w:eastAsia="宋体" w:cs="宋体"/>
          <w:b/>
          <w:sz w:val="24"/>
          <w:szCs w:val="24"/>
        </w:rPr>
      </w:pPr>
      <w:r>
        <w:rPr>
          <w:rFonts w:hint="eastAsia" w:ascii="宋体" w:hAnsi="宋体" w:eastAsia="宋体" w:cs="宋体"/>
          <w:b/>
          <w:sz w:val="24"/>
          <w:szCs w:val="24"/>
        </w:rPr>
        <w:t>5、近端手持设备要求</w:t>
      </w:r>
    </w:p>
    <w:p w14:paraId="77286872">
      <w:pPr>
        <w:spacing w:line="360" w:lineRule="auto"/>
        <w:rPr>
          <w:rFonts w:hint="eastAsia" w:ascii="宋体" w:hAnsi="宋体" w:eastAsia="宋体" w:cs="宋体"/>
          <w:sz w:val="24"/>
          <w:szCs w:val="24"/>
        </w:rPr>
      </w:pPr>
      <w:r>
        <w:rPr>
          <w:rFonts w:hint="eastAsia" w:ascii="宋体" w:hAnsi="宋体" w:eastAsia="宋体" w:cs="宋体"/>
          <w:sz w:val="24"/>
          <w:szCs w:val="24"/>
        </w:rPr>
        <w:t>5.1 通讯要求：采用红外通讯，非调制型接口，非调制式缺省值为1200 bps；</w:t>
      </w:r>
    </w:p>
    <w:p w14:paraId="3358B8D0">
      <w:pPr>
        <w:spacing w:line="360" w:lineRule="auto"/>
        <w:rPr>
          <w:rFonts w:hint="eastAsia" w:ascii="宋体" w:hAnsi="宋体" w:eastAsia="宋体" w:cs="宋体"/>
          <w:sz w:val="24"/>
          <w:szCs w:val="24"/>
        </w:rPr>
      </w:pPr>
      <w:r>
        <w:rPr>
          <w:rFonts w:hint="eastAsia" w:ascii="宋体" w:hAnsi="宋体" w:eastAsia="宋体" w:cs="宋体"/>
          <w:sz w:val="24"/>
          <w:szCs w:val="24"/>
        </w:rPr>
        <w:t>5.2 功能要求：具备红外扫条形码功能（可外配设备），可进行抄读、数据存储、编程且与我司应用平台通讯。</w:t>
      </w:r>
    </w:p>
    <w:p w14:paraId="5B9BBEA4">
      <w:pPr>
        <w:spacing w:line="360" w:lineRule="auto"/>
        <w:rPr>
          <w:rFonts w:hint="eastAsia" w:ascii="宋体" w:hAnsi="宋体" w:eastAsia="宋体" w:cs="宋体"/>
          <w:b/>
          <w:sz w:val="24"/>
          <w:szCs w:val="24"/>
        </w:rPr>
      </w:pPr>
      <w:r>
        <w:rPr>
          <w:rFonts w:hint="eastAsia" w:ascii="宋体" w:hAnsi="宋体" w:eastAsia="宋体" w:cs="宋体"/>
          <w:b/>
          <w:sz w:val="24"/>
          <w:szCs w:val="24"/>
        </w:rPr>
        <w:t>6.验收</w:t>
      </w:r>
    </w:p>
    <w:p w14:paraId="27400C90">
      <w:pPr>
        <w:spacing w:line="360" w:lineRule="auto"/>
        <w:rPr>
          <w:rFonts w:hint="eastAsia" w:ascii="宋体" w:hAnsi="宋体" w:eastAsia="宋体" w:cs="宋体"/>
          <w:sz w:val="24"/>
          <w:szCs w:val="24"/>
        </w:rPr>
      </w:pPr>
      <w:r>
        <w:rPr>
          <w:rFonts w:hint="eastAsia" w:ascii="宋体" w:hAnsi="宋体" w:eastAsia="宋体" w:cs="宋体"/>
          <w:bCs/>
          <w:sz w:val="24"/>
          <w:szCs w:val="24"/>
        </w:rPr>
        <w:t>6</w:t>
      </w:r>
      <w:r>
        <w:rPr>
          <w:rFonts w:hint="eastAsia" w:ascii="宋体" w:hAnsi="宋体" w:eastAsia="宋体" w:cs="宋体"/>
          <w:sz w:val="24"/>
          <w:szCs w:val="24"/>
        </w:rPr>
        <w:t>.1安装及验收标准：</w:t>
      </w:r>
    </w:p>
    <w:p w14:paraId="2A9C4ACC">
      <w:pPr>
        <w:spacing w:line="360" w:lineRule="auto"/>
        <w:rPr>
          <w:rFonts w:hint="eastAsia" w:ascii="宋体" w:hAnsi="宋体" w:eastAsia="宋体" w:cs="宋体"/>
          <w:sz w:val="24"/>
          <w:szCs w:val="24"/>
        </w:rPr>
      </w:pPr>
      <w:r>
        <w:rPr>
          <w:rFonts w:hint="eastAsia" w:ascii="宋体" w:hAnsi="宋体" w:eastAsia="宋体" w:cs="宋体"/>
          <w:sz w:val="24"/>
          <w:szCs w:val="24"/>
        </w:rPr>
        <w:t>验收依据参照和引用的相关国家和行业标准</w:t>
      </w:r>
    </w:p>
    <w:p w14:paraId="2758B4EF">
      <w:pPr>
        <w:spacing w:line="360" w:lineRule="auto"/>
        <w:rPr>
          <w:rFonts w:hint="eastAsia" w:ascii="宋体" w:hAnsi="宋体" w:eastAsia="宋体" w:cs="宋体"/>
          <w:sz w:val="24"/>
          <w:szCs w:val="24"/>
        </w:rPr>
      </w:pPr>
      <w:r>
        <w:rPr>
          <w:rFonts w:hint="eastAsia" w:ascii="宋体" w:hAnsi="宋体" w:eastAsia="宋体" w:cs="宋体"/>
          <w:sz w:val="24"/>
          <w:szCs w:val="24"/>
        </w:rPr>
        <w:t>6.1.1《住宅远传抄表系统数据专线传输》（JG/T162-2004）</w:t>
      </w:r>
    </w:p>
    <w:p w14:paraId="08DC974A">
      <w:pPr>
        <w:spacing w:line="360" w:lineRule="auto"/>
        <w:rPr>
          <w:rFonts w:hint="eastAsia" w:ascii="宋体" w:hAnsi="宋体" w:eastAsia="宋体" w:cs="宋体"/>
          <w:sz w:val="24"/>
          <w:szCs w:val="24"/>
        </w:rPr>
      </w:pPr>
      <w:r>
        <w:rPr>
          <w:rFonts w:hint="eastAsia" w:ascii="宋体" w:hAnsi="宋体" w:eastAsia="宋体" w:cs="宋体"/>
          <w:sz w:val="24"/>
          <w:szCs w:val="24"/>
        </w:rPr>
        <w:t>6.1.3《饮用冷水水表和热水水表》（GB/T778.1.2.3-2007）</w:t>
      </w:r>
    </w:p>
    <w:p w14:paraId="62186B7A">
      <w:pPr>
        <w:spacing w:line="360" w:lineRule="auto"/>
        <w:rPr>
          <w:rFonts w:hint="eastAsia" w:ascii="宋体" w:hAnsi="宋体" w:eastAsia="宋体" w:cs="宋体"/>
          <w:sz w:val="24"/>
          <w:szCs w:val="24"/>
        </w:rPr>
      </w:pPr>
      <w:r>
        <w:rPr>
          <w:rFonts w:hint="eastAsia" w:ascii="宋体" w:hAnsi="宋体" w:eastAsia="宋体" w:cs="宋体"/>
          <w:sz w:val="24"/>
          <w:szCs w:val="24"/>
        </w:rPr>
        <w:t>6.1.4《电子远传水表》（CJ/T224）</w:t>
      </w:r>
    </w:p>
    <w:p w14:paraId="0EF8D823">
      <w:pPr>
        <w:spacing w:line="360" w:lineRule="auto"/>
        <w:rPr>
          <w:rFonts w:hint="eastAsia" w:ascii="宋体" w:hAnsi="宋体" w:eastAsia="宋体" w:cs="宋体"/>
          <w:sz w:val="24"/>
          <w:szCs w:val="24"/>
        </w:rPr>
      </w:pPr>
      <w:r>
        <w:rPr>
          <w:rFonts w:hint="eastAsia" w:ascii="宋体" w:hAnsi="宋体" w:eastAsia="宋体" w:cs="宋体"/>
          <w:sz w:val="24"/>
          <w:szCs w:val="24"/>
        </w:rPr>
        <w:t>6.1.5《电气装置安装工程施工及验收规范》（GB50254-50259-2006）</w:t>
      </w:r>
    </w:p>
    <w:p w14:paraId="2E0BD59D">
      <w:pPr>
        <w:spacing w:line="360" w:lineRule="auto"/>
        <w:rPr>
          <w:rFonts w:hint="eastAsia" w:ascii="宋体" w:hAnsi="宋体" w:eastAsia="宋体" w:cs="宋体"/>
          <w:sz w:val="24"/>
          <w:szCs w:val="24"/>
        </w:rPr>
      </w:pPr>
      <w:r>
        <w:rPr>
          <w:rFonts w:hint="eastAsia" w:ascii="宋体" w:hAnsi="宋体" w:eastAsia="宋体" w:cs="宋体"/>
          <w:sz w:val="24"/>
          <w:szCs w:val="24"/>
        </w:rPr>
        <w:t>6.1.6《低压配电设计规范》（GB50054-2009）</w:t>
      </w:r>
    </w:p>
    <w:p w14:paraId="5EA8D86C">
      <w:pPr>
        <w:spacing w:line="360" w:lineRule="auto"/>
        <w:rPr>
          <w:rFonts w:hint="eastAsia" w:ascii="宋体" w:hAnsi="宋体" w:eastAsia="宋体" w:cs="宋体"/>
          <w:sz w:val="24"/>
          <w:szCs w:val="24"/>
        </w:rPr>
      </w:pPr>
      <w:r>
        <w:rPr>
          <w:rFonts w:hint="eastAsia" w:ascii="宋体" w:hAnsi="宋体" w:eastAsia="宋体" w:cs="宋体"/>
          <w:sz w:val="24"/>
          <w:szCs w:val="24"/>
        </w:rPr>
        <w:t>6.1.7《建筑工程施工质量验收统一标准》（GB50300-2001）</w:t>
      </w:r>
    </w:p>
    <w:p w14:paraId="08E5B359">
      <w:pPr>
        <w:spacing w:line="360" w:lineRule="auto"/>
        <w:rPr>
          <w:rFonts w:hint="eastAsia" w:ascii="宋体" w:hAnsi="宋体" w:eastAsia="宋体" w:cs="宋体"/>
          <w:sz w:val="24"/>
          <w:szCs w:val="24"/>
        </w:rPr>
      </w:pPr>
      <w:r>
        <w:rPr>
          <w:rFonts w:hint="eastAsia" w:ascii="宋体" w:hAnsi="宋体" w:eastAsia="宋体" w:cs="宋体"/>
          <w:sz w:val="24"/>
          <w:szCs w:val="24"/>
        </w:rPr>
        <w:t>6.1.8《施工现场临时用电安全技术规范》（JGJ46-2005）</w:t>
      </w:r>
    </w:p>
    <w:p w14:paraId="244FCC6F">
      <w:pPr>
        <w:spacing w:line="360" w:lineRule="auto"/>
        <w:rPr>
          <w:rFonts w:hint="eastAsia" w:ascii="宋体" w:hAnsi="宋体" w:eastAsia="宋体" w:cs="宋体"/>
          <w:sz w:val="24"/>
          <w:szCs w:val="24"/>
        </w:rPr>
      </w:pPr>
      <w:r>
        <w:rPr>
          <w:rFonts w:hint="eastAsia" w:ascii="宋体" w:hAnsi="宋体" w:eastAsia="宋体" w:cs="宋体"/>
          <w:sz w:val="24"/>
          <w:szCs w:val="24"/>
        </w:rPr>
        <w:t>6.1.9《安全防范工程程序与要求》（GB50348-2004）</w:t>
      </w:r>
    </w:p>
    <w:p w14:paraId="6058F0E1">
      <w:pPr>
        <w:spacing w:line="360" w:lineRule="auto"/>
        <w:rPr>
          <w:rFonts w:hint="eastAsia" w:ascii="宋体" w:hAnsi="宋体" w:eastAsia="宋体" w:cs="宋体"/>
          <w:sz w:val="24"/>
          <w:szCs w:val="24"/>
        </w:rPr>
      </w:pPr>
      <w:r>
        <w:rPr>
          <w:rFonts w:hint="eastAsia" w:ascii="宋体" w:hAnsi="宋体" w:eastAsia="宋体" w:cs="宋体"/>
          <w:sz w:val="24"/>
          <w:szCs w:val="24"/>
        </w:rPr>
        <w:t>6.2水表安装验收</w:t>
      </w:r>
    </w:p>
    <w:p w14:paraId="3BC54C9F">
      <w:pPr>
        <w:spacing w:line="360" w:lineRule="auto"/>
        <w:rPr>
          <w:rFonts w:hint="eastAsia" w:ascii="宋体" w:hAnsi="宋体" w:eastAsia="宋体" w:cs="宋体"/>
          <w:sz w:val="24"/>
          <w:szCs w:val="24"/>
        </w:rPr>
      </w:pPr>
      <w:r>
        <w:rPr>
          <w:rFonts w:hint="eastAsia" w:ascii="宋体" w:hAnsi="宋体" w:eastAsia="宋体" w:cs="宋体"/>
          <w:sz w:val="24"/>
          <w:szCs w:val="24"/>
        </w:rPr>
        <w:t>水表安装质量应满足相关规范、标准规定。</w:t>
      </w:r>
    </w:p>
    <w:p w14:paraId="100D248A">
      <w:pPr>
        <w:spacing w:line="360" w:lineRule="auto"/>
        <w:rPr>
          <w:rFonts w:hint="eastAsia" w:ascii="宋体" w:hAnsi="宋体" w:eastAsia="宋体" w:cs="宋体"/>
          <w:sz w:val="24"/>
          <w:szCs w:val="24"/>
        </w:rPr>
      </w:pPr>
      <w:r>
        <w:rPr>
          <w:rFonts w:hint="eastAsia" w:ascii="宋体" w:hAnsi="宋体" w:eastAsia="宋体" w:cs="宋体"/>
          <w:sz w:val="24"/>
          <w:szCs w:val="24"/>
        </w:rPr>
        <w:t>6.2.1水表安装必须水平、无倾斜、无倒装。</w:t>
      </w:r>
    </w:p>
    <w:p w14:paraId="6FA97F3A">
      <w:pPr>
        <w:spacing w:line="360" w:lineRule="auto"/>
        <w:rPr>
          <w:rFonts w:hint="eastAsia" w:ascii="宋体" w:hAnsi="宋体" w:eastAsia="宋体" w:cs="宋体"/>
          <w:sz w:val="24"/>
          <w:szCs w:val="24"/>
        </w:rPr>
      </w:pPr>
      <w:r>
        <w:rPr>
          <w:rFonts w:hint="eastAsia" w:ascii="宋体" w:hAnsi="宋体" w:eastAsia="宋体" w:cs="宋体"/>
          <w:sz w:val="24"/>
          <w:szCs w:val="24"/>
        </w:rPr>
        <w:t>6.2.2 电子装置（数据采集和数据传输）必须与基表结合牢固且不影响基表抄读。</w:t>
      </w:r>
    </w:p>
    <w:p w14:paraId="65C5E77E">
      <w:pPr>
        <w:spacing w:line="360" w:lineRule="auto"/>
        <w:rPr>
          <w:rFonts w:hint="eastAsia" w:ascii="宋体" w:hAnsi="宋体" w:eastAsia="宋体" w:cs="宋体"/>
          <w:sz w:val="24"/>
          <w:szCs w:val="24"/>
        </w:rPr>
      </w:pPr>
      <w:r>
        <w:rPr>
          <w:rFonts w:hint="eastAsia" w:ascii="宋体" w:hAnsi="宋体" w:eastAsia="宋体" w:cs="宋体"/>
          <w:sz w:val="24"/>
          <w:szCs w:val="24"/>
        </w:rPr>
        <w:t>6.2.3 电子装置初始底度与基表行度一致，并且入网成功可进行数据传输。</w:t>
      </w:r>
    </w:p>
    <w:p w14:paraId="10885E6D">
      <w:pPr>
        <w:spacing w:line="360" w:lineRule="auto"/>
        <w:rPr>
          <w:rFonts w:hint="eastAsia" w:ascii="宋体" w:hAnsi="宋体" w:eastAsia="宋体" w:cs="宋体"/>
          <w:sz w:val="24"/>
          <w:szCs w:val="24"/>
        </w:rPr>
      </w:pPr>
      <w:r>
        <w:rPr>
          <w:rFonts w:hint="eastAsia" w:ascii="宋体" w:hAnsi="宋体" w:eastAsia="宋体" w:cs="宋体"/>
          <w:sz w:val="24"/>
          <w:szCs w:val="24"/>
        </w:rPr>
        <w:t>6.2.4 电子装置不得影响水表整体拆装。</w:t>
      </w:r>
    </w:p>
    <w:p w14:paraId="4659CBB9">
      <w:pPr>
        <w:spacing w:line="360" w:lineRule="auto"/>
        <w:rPr>
          <w:rFonts w:hint="eastAsia" w:ascii="宋体" w:hAnsi="宋体" w:eastAsia="宋体" w:cs="宋体"/>
          <w:sz w:val="24"/>
          <w:szCs w:val="24"/>
        </w:rPr>
      </w:pPr>
      <w:r>
        <w:rPr>
          <w:rFonts w:hint="eastAsia" w:ascii="宋体" w:hAnsi="宋体" w:eastAsia="宋体" w:cs="宋体"/>
          <w:sz w:val="24"/>
          <w:szCs w:val="24"/>
        </w:rPr>
        <w:t>6.3工程资料验收</w:t>
      </w:r>
    </w:p>
    <w:p w14:paraId="2BA74471">
      <w:pPr>
        <w:spacing w:line="360" w:lineRule="auto"/>
        <w:rPr>
          <w:rFonts w:hint="eastAsia" w:ascii="宋体" w:hAnsi="宋体" w:eastAsia="宋体" w:cs="宋体"/>
          <w:sz w:val="24"/>
          <w:szCs w:val="24"/>
        </w:rPr>
      </w:pPr>
      <w:r>
        <w:rPr>
          <w:rFonts w:hint="eastAsia" w:ascii="宋体" w:hAnsi="宋体" w:eastAsia="宋体" w:cs="宋体"/>
          <w:sz w:val="24"/>
          <w:szCs w:val="24"/>
        </w:rPr>
        <w:t>工程资料验收前，应保证验收人员持有以下工程资料安装施工验收记录、水表安装清单。</w:t>
      </w:r>
    </w:p>
    <w:p w14:paraId="6E6BBFD6">
      <w:pPr>
        <w:spacing w:line="360" w:lineRule="auto"/>
        <w:rPr>
          <w:rFonts w:hint="eastAsia" w:ascii="宋体" w:hAnsi="宋体" w:eastAsia="宋体" w:cs="宋体"/>
          <w:sz w:val="24"/>
          <w:szCs w:val="24"/>
        </w:rPr>
      </w:pPr>
      <w:r>
        <w:rPr>
          <w:rFonts w:hint="eastAsia" w:ascii="宋体" w:hAnsi="宋体" w:eastAsia="宋体" w:cs="宋体"/>
          <w:sz w:val="24"/>
          <w:szCs w:val="24"/>
        </w:rPr>
        <w:t>6.3.1 验收人员应核对现场安装的水表与水表安装清单一致。</w:t>
      </w:r>
    </w:p>
    <w:p w14:paraId="1E3E2660">
      <w:pPr>
        <w:spacing w:line="360" w:lineRule="auto"/>
        <w:rPr>
          <w:rFonts w:hint="eastAsia" w:ascii="宋体" w:hAnsi="宋体" w:eastAsia="宋体" w:cs="宋体"/>
          <w:sz w:val="24"/>
          <w:szCs w:val="24"/>
        </w:rPr>
      </w:pPr>
      <w:r>
        <w:rPr>
          <w:rFonts w:hint="eastAsia" w:ascii="宋体" w:hAnsi="宋体" w:eastAsia="宋体" w:cs="宋体"/>
          <w:sz w:val="24"/>
          <w:szCs w:val="24"/>
        </w:rPr>
        <w:t>6.3.2如发现有不吻合的地方，验收人员应查明情况，如施工上出现错漏，可要求施工方整改。</w:t>
      </w:r>
    </w:p>
    <w:p w14:paraId="410CD7D2">
      <w:pPr>
        <w:spacing w:line="360" w:lineRule="auto"/>
        <w:rPr>
          <w:rFonts w:hint="eastAsia" w:ascii="宋体" w:hAnsi="宋体" w:eastAsia="宋体" w:cs="宋体"/>
          <w:sz w:val="24"/>
          <w:szCs w:val="24"/>
        </w:rPr>
      </w:pPr>
      <w:r>
        <w:rPr>
          <w:rFonts w:hint="eastAsia" w:ascii="宋体" w:hAnsi="宋体" w:eastAsia="宋体" w:cs="宋体"/>
          <w:sz w:val="24"/>
          <w:szCs w:val="24"/>
        </w:rPr>
        <w:t>6.4水表运行验收</w:t>
      </w:r>
    </w:p>
    <w:p w14:paraId="52BE87A2">
      <w:pPr>
        <w:spacing w:line="360" w:lineRule="auto"/>
        <w:rPr>
          <w:rFonts w:hint="eastAsia" w:ascii="宋体" w:hAnsi="宋体" w:eastAsia="宋体" w:cs="宋体"/>
          <w:sz w:val="24"/>
          <w:szCs w:val="24"/>
        </w:rPr>
      </w:pPr>
      <w:r>
        <w:rPr>
          <w:rFonts w:hint="eastAsia" w:ascii="宋体" w:hAnsi="宋体" w:eastAsia="宋体" w:cs="宋体"/>
          <w:sz w:val="24"/>
          <w:szCs w:val="24"/>
        </w:rPr>
        <w:t>水表运行验收旨在测试水表自动上报的运行稳定性以及可靠性。测试时，验收人员将抄表系统收集的水表上报数据与现场人工抄表数据（累计流量、水表ID码、电子装置ID码、状态信息）进行核对，并按JG/T162-2009计算出抄表成功率以及抄表正确率。基于现场环境影响，应保证抄表成功率99％以上，抄表正确率99％以上。</w:t>
      </w:r>
    </w:p>
    <w:p w14:paraId="24D421A3">
      <w:pPr>
        <w:spacing w:line="360" w:lineRule="auto"/>
        <w:rPr>
          <w:rFonts w:hint="eastAsia" w:ascii="宋体" w:hAnsi="宋体" w:eastAsia="宋体" w:cs="宋体"/>
          <w:sz w:val="24"/>
          <w:szCs w:val="24"/>
        </w:rPr>
      </w:pPr>
      <w:r>
        <w:rPr>
          <w:rFonts w:hint="eastAsia" w:ascii="宋体" w:hAnsi="宋体" w:eastAsia="宋体" w:cs="宋体"/>
          <w:sz w:val="24"/>
          <w:szCs w:val="24"/>
        </w:rPr>
        <w:t>6.5验收记录</w:t>
      </w:r>
    </w:p>
    <w:p w14:paraId="3BD89CF8">
      <w:pPr>
        <w:spacing w:line="360" w:lineRule="auto"/>
        <w:rPr>
          <w:rFonts w:hint="eastAsia" w:ascii="宋体" w:hAnsi="宋体" w:eastAsia="宋体" w:cs="宋体"/>
          <w:sz w:val="24"/>
          <w:szCs w:val="24"/>
        </w:rPr>
      </w:pPr>
      <w:r>
        <w:rPr>
          <w:rFonts w:hint="eastAsia" w:ascii="宋体" w:hAnsi="宋体" w:eastAsia="宋体" w:cs="宋体"/>
          <w:sz w:val="24"/>
          <w:szCs w:val="24"/>
        </w:rPr>
        <w:t>所有验收结束后，验收人员应如实填写水表安装施工验收记录。</w:t>
      </w:r>
    </w:p>
    <w:p w14:paraId="46CB2527">
      <w:pPr>
        <w:spacing w:line="360" w:lineRule="auto"/>
        <w:rPr>
          <w:rFonts w:hint="eastAsia" w:ascii="宋体" w:hAnsi="宋体" w:eastAsia="宋体" w:cs="宋体"/>
          <w:sz w:val="24"/>
          <w:szCs w:val="24"/>
        </w:rPr>
      </w:pPr>
      <w:r>
        <w:rPr>
          <w:rFonts w:hint="eastAsia" w:ascii="宋体" w:hAnsi="宋体" w:eastAsia="宋体" w:cs="宋体"/>
          <w:sz w:val="24"/>
          <w:szCs w:val="24"/>
        </w:rPr>
        <w:t>6.5.1验收人员首先应填写详细工程信息，包括：项目名称、工程地址、项目性质、水表安装单位、联系人、开工日期、联系电话、竣工日期。</w:t>
      </w:r>
    </w:p>
    <w:p w14:paraId="4E1D655B">
      <w:pPr>
        <w:spacing w:line="360" w:lineRule="auto"/>
        <w:rPr>
          <w:rFonts w:hint="eastAsia" w:ascii="宋体" w:hAnsi="宋体" w:eastAsia="宋体" w:cs="宋体"/>
          <w:sz w:val="24"/>
          <w:szCs w:val="24"/>
        </w:rPr>
      </w:pPr>
      <w:r>
        <w:rPr>
          <w:rFonts w:hint="eastAsia" w:ascii="宋体" w:hAnsi="宋体" w:eastAsia="宋体" w:cs="宋体"/>
          <w:sz w:val="24"/>
          <w:szCs w:val="24"/>
        </w:rPr>
        <w:t>6.5.2验收人员应填写各个验收项目的验收结果，验收项目包括：水表安装、上报成功率、抄表准确性。并在每个项目后面合格与不合格选项上作相应标示。</w:t>
      </w:r>
    </w:p>
    <w:p w14:paraId="5A63FF8D">
      <w:pPr>
        <w:spacing w:line="360" w:lineRule="auto"/>
        <w:rPr>
          <w:rFonts w:hint="eastAsia" w:ascii="宋体" w:hAnsi="宋体" w:eastAsia="宋体" w:cs="宋体"/>
          <w:sz w:val="24"/>
          <w:szCs w:val="24"/>
        </w:rPr>
      </w:pPr>
      <w:r>
        <w:rPr>
          <w:rFonts w:hint="eastAsia" w:ascii="宋体" w:hAnsi="宋体" w:eastAsia="宋体" w:cs="宋体"/>
          <w:sz w:val="24"/>
          <w:szCs w:val="24"/>
        </w:rPr>
        <w:t>6.5.3如验收合格，可在验收意见栏填写相应信息，同时签名，并填上验收日期，反之亦然。</w:t>
      </w:r>
    </w:p>
    <w:p w14:paraId="042A0759">
      <w:pPr>
        <w:spacing w:line="360" w:lineRule="auto"/>
        <w:rPr>
          <w:rFonts w:hint="eastAsia" w:ascii="宋体" w:hAnsi="宋体" w:eastAsia="宋体" w:cs="宋体"/>
          <w:b/>
          <w:sz w:val="24"/>
          <w:szCs w:val="24"/>
        </w:rPr>
      </w:pPr>
      <w:r>
        <w:rPr>
          <w:rFonts w:hint="eastAsia" w:ascii="宋体" w:hAnsi="宋体" w:eastAsia="宋体" w:cs="宋体"/>
          <w:b/>
          <w:sz w:val="24"/>
          <w:szCs w:val="24"/>
        </w:rPr>
        <w:t>7.其他要求</w:t>
      </w:r>
    </w:p>
    <w:p w14:paraId="0B7A9001">
      <w:pPr>
        <w:spacing w:line="360" w:lineRule="auto"/>
        <w:rPr>
          <w:rFonts w:hint="eastAsia" w:ascii="宋体" w:hAnsi="宋体" w:eastAsia="宋体" w:cs="宋体"/>
          <w:sz w:val="24"/>
          <w:szCs w:val="24"/>
        </w:rPr>
      </w:pPr>
      <w:r>
        <w:rPr>
          <w:rFonts w:hint="eastAsia" w:ascii="宋体" w:hAnsi="宋体" w:eastAsia="宋体" w:cs="宋体"/>
          <w:sz w:val="24"/>
          <w:szCs w:val="24"/>
        </w:rPr>
        <w:t>7.1列出水表主要部件的生产厂家，包括基表、MCU芯片、晶振、集成电路等电子元器件。</w:t>
      </w:r>
    </w:p>
    <w:p w14:paraId="4921B619">
      <w:pPr>
        <w:widowControl w:val="0"/>
        <w:tabs>
          <w:tab w:val="left" w:pos="420"/>
        </w:tabs>
        <w:snapToGrid w:val="0"/>
        <w:spacing w:line="400" w:lineRule="exact"/>
        <w:jc w:val="both"/>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）有线光电直读远传水表现场施工标准（布线、集中器由投标人</w:t>
      </w:r>
      <w:r>
        <w:rPr>
          <w:rFonts w:hint="eastAsia" w:ascii="宋体" w:hAnsi="宋体" w:eastAsia="宋体" w:cs="宋体"/>
          <w:b/>
          <w:color w:val="auto"/>
          <w:sz w:val="24"/>
          <w:szCs w:val="24"/>
          <w:highlight w:val="none"/>
          <w:lang w:val="en-US" w:eastAsia="zh-CN"/>
        </w:rPr>
        <w:t>提供并</w:t>
      </w:r>
      <w:r>
        <w:rPr>
          <w:rFonts w:hint="eastAsia" w:ascii="宋体" w:hAnsi="宋体" w:eastAsia="宋体" w:cs="宋体"/>
          <w:b/>
          <w:color w:val="auto"/>
          <w:sz w:val="24"/>
          <w:szCs w:val="24"/>
          <w:highlight w:val="none"/>
          <w:lang w:eastAsia="zh-CN"/>
        </w:rPr>
        <w:t>安装，</w:t>
      </w:r>
      <w:r>
        <w:rPr>
          <w:rFonts w:hint="eastAsia" w:ascii="宋体" w:hAnsi="宋体" w:eastAsia="宋体" w:cs="宋体"/>
          <w:b/>
          <w:color w:val="auto"/>
          <w:sz w:val="24"/>
          <w:szCs w:val="24"/>
          <w:highlight w:val="none"/>
          <w:lang w:val="en-US" w:eastAsia="zh-CN"/>
        </w:rPr>
        <w:t>该费用包含在投标报价内；</w:t>
      </w:r>
      <w:r>
        <w:rPr>
          <w:rFonts w:hint="eastAsia" w:ascii="宋体" w:hAnsi="宋体" w:eastAsia="宋体" w:cs="宋体"/>
          <w:b/>
          <w:color w:val="auto"/>
          <w:sz w:val="24"/>
          <w:szCs w:val="24"/>
          <w:highlight w:val="none"/>
          <w:lang w:eastAsia="zh-CN"/>
        </w:rPr>
        <w:t>水表由采购方安装）</w:t>
      </w:r>
    </w:p>
    <w:p w14:paraId="048F2F0B">
      <w:pPr>
        <w:widowControl w:val="0"/>
        <w:tabs>
          <w:tab w:val="left" w:pos="360"/>
        </w:tabs>
        <w:spacing w:line="400" w:lineRule="exact"/>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线缆管道铺设要求</w:t>
      </w:r>
    </w:p>
    <w:p w14:paraId="04F83872">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远传水表和数据采集装置之间所有的线缆都必须穿管铺设，同时满足防水、防破坏、防干扰的要求。各种线（管）不能同电力，电信等线(管)相混或发生冲突，同时考虑相关人员进出和安全，结合环境因素，布局合理，铺设牢固。</w:t>
      </w:r>
    </w:p>
    <w:p w14:paraId="690CFD5B">
      <w:pPr>
        <w:spacing w:line="400" w:lineRule="exact"/>
        <w:ind w:left="360" w:hanging="360" w:hanging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1）施工材料：RVVP4×0.75双绞线、RVVP2×0.75双绞线、PVC保护线管（含弯头、管卡）、分线盒、三通盒、国标86盒等；</w:t>
      </w:r>
      <w:bookmarkStart w:id="10" w:name="_Toc387390645"/>
      <w:r>
        <w:rPr>
          <w:rFonts w:hint="eastAsia" w:ascii="宋体" w:hAnsi="宋体" w:eastAsia="宋体" w:cs="宋体"/>
          <w:color w:val="auto"/>
          <w:sz w:val="24"/>
          <w:szCs w:val="24"/>
          <w:highlight w:val="none"/>
          <w:lang w:eastAsia="zh-CN"/>
        </w:rPr>
        <w:t>埋地敷设必须采用PE管作为保护线管，穿过路部分加钢套管。</w:t>
      </w:r>
    </w:p>
    <w:p w14:paraId="59191ECC">
      <w:pPr>
        <w:spacing w:line="400" w:lineRule="exact"/>
        <w:ind w:left="360"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2）线路的布线</w:t>
      </w:r>
      <w:bookmarkEnd w:id="10"/>
    </w:p>
    <w:p w14:paraId="0B45A0CA">
      <w:pPr>
        <w:widowControl w:val="0"/>
        <w:numPr>
          <w:ilvl w:val="1"/>
          <w:numId w:val="10"/>
        </w:num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线路敷设前，应对各种类型线材做外观及导通检查；</w:t>
      </w:r>
    </w:p>
    <w:p w14:paraId="6E61F0F2">
      <w:pPr>
        <w:widowControl w:val="0"/>
        <w:numPr>
          <w:ilvl w:val="1"/>
          <w:numId w:val="10"/>
        </w:num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上下层的穿线套管可以预埋，也可使用PVC管护套明管敷设；</w:t>
      </w:r>
    </w:p>
    <w:p w14:paraId="21ACFF71">
      <w:pPr>
        <w:widowControl w:val="0"/>
        <w:numPr>
          <w:ilvl w:val="1"/>
          <w:numId w:val="10"/>
        </w:num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线路敷设横平竖直，所有线截面积总合不得超过保护管径截面积的2/3，电缆穿管前应清扫管路，穿管时不应损伤导线；</w:t>
      </w:r>
    </w:p>
    <w:p w14:paraId="341F9A0B">
      <w:pPr>
        <w:widowControl w:val="0"/>
        <w:numPr>
          <w:ilvl w:val="1"/>
          <w:numId w:val="10"/>
        </w:num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线路敷设的路径应便于线路检修。如无特殊原因（小区未设置弱电井、旧城改造工程无弱电井、小区强弱电设置在同一个井间内），楼层之间的线路应通过弱电井连接；</w:t>
      </w:r>
    </w:p>
    <w:p w14:paraId="2DE4B145">
      <w:pPr>
        <w:widowControl w:val="0"/>
        <w:numPr>
          <w:ilvl w:val="1"/>
          <w:numId w:val="10"/>
        </w:num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布线时，每个线端应有明显标号，线端号对应水表的安装区间范围；</w:t>
      </w:r>
    </w:p>
    <w:p w14:paraId="12A8BD3E">
      <w:pPr>
        <w:widowControl w:val="0"/>
        <w:numPr>
          <w:ilvl w:val="1"/>
          <w:numId w:val="10"/>
        </w:num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借用其它如桥架等路径敷设线路时，应将线缆敷设到弱电桥架，不可以将线缆敷设到强电桥架；</w:t>
      </w:r>
    </w:p>
    <w:p w14:paraId="743D448A">
      <w:pPr>
        <w:widowControl w:val="0"/>
        <w:numPr>
          <w:ilvl w:val="1"/>
          <w:numId w:val="10"/>
        </w:num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线缆敷设完毕后应检查线路或通道无短路和断路故障；</w:t>
      </w:r>
    </w:p>
    <w:p w14:paraId="5A002F3D">
      <w:pPr>
        <w:widowControl w:val="0"/>
        <w:numPr>
          <w:ilvl w:val="1"/>
          <w:numId w:val="10"/>
        </w:num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布线时，系统总线在每层与水表信号引出线处采用三通盒保护，系统总线通过三通盒进入分线盒；</w:t>
      </w:r>
    </w:p>
    <w:p w14:paraId="487D0E89">
      <w:pPr>
        <w:widowControl w:val="0"/>
        <w:numPr>
          <w:ilvl w:val="1"/>
          <w:numId w:val="10"/>
        </w:num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分线盒的安装位置应在远传水表周围0.5m范围内；</w:t>
      </w:r>
    </w:p>
    <w:p w14:paraId="43ADDA3E">
      <w:pPr>
        <w:widowControl w:val="0"/>
        <w:numPr>
          <w:ilvl w:val="1"/>
          <w:numId w:val="10"/>
        </w:num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楼内布线时每个线道中最远的表具到采集器，及采集器到集中器间的电缆线长不超过500m；</w:t>
      </w:r>
    </w:p>
    <w:p w14:paraId="5D97CDB3">
      <w:pPr>
        <w:widowControl w:val="0"/>
        <w:numPr>
          <w:ilvl w:val="1"/>
          <w:numId w:val="10"/>
        </w:num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线路敷设应避开承重梁、墙、柱。</w:t>
      </w:r>
      <w:bookmarkStart w:id="11" w:name="_Hlt383679615"/>
      <w:bookmarkEnd w:id="11"/>
      <w:bookmarkStart w:id="12" w:name="_Toc387390646"/>
    </w:p>
    <w:p w14:paraId="30577EAF">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3）楼内布线所使用的镀锌钢管、PVC管或槽板应符合以下要求</w:t>
      </w:r>
      <w:bookmarkEnd w:id="12"/>
    </w:p>
    <w:p w14:paraId="262CC227">
      <w:pPr>
        <w:widowControl w:val="0"/>
        <w:numPr>
          <w:ilvl w:val="1"/>
          <w:numId w:val="11"/>
        </w:numPr>
        <w:spacing w:line="400" w:lineRule="exact"/>
        <w:ind w:left="84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保护管不应有变形及裂缝，其内部应清洁、无毛刺，管口应光滑、无锐边；</w:t>
      </w:r>
    </w:p>
    <w:p w14:paraId="2F7CB35B">
      <w:pPr>
        <w:widowControl w:val="0"/>
        <w:numPr>
          <w:ilvl w:val="1"/>
          <w:numId w:val="11"/>
        </w:numPr>
        <w:spacing w:line="400" w:lineRule="exact"/>
        <w:ind w:left="840" w:leftChars="0" w:hanging="420" w:firstLineChars="0"/>
        <w:jc w:val="both"/>
        <w:rPr>
          <w:rFonts w:hint="eastAsia" w:ascii="宋体" w:hAnsi="宋体" w:eastAsia="宋体" w:cs="宋体"/>
          <w:sz w:val="24"/>
          <w:szCs w:val="24"/>
          <w:lang w:eastAsia="zh-CN"/>
        </w:rPr>
      </w:pPr>
      <w:r>
        <w:rPr>
          <w:rFonts w:hint="eastAsia" w:ascii="宋体" w:hAnsi="宋体" w:eastAsia="宋体" w:cs="宋体"/>
          <w:color w:val="auto"/>
          <w:sz w:val="24"/>
          <w:szCs w:val="24"/>
          <w:highlight w:val="none"/>
          <w:lang w:eastAsia="zh-CN"/>
        </w:rPr>
        <w:t>钢管的内壁、外壁均应做防腐处理。当埋设于混凝土内时，钢管外壁不应涂漆；</w:t>
      </w:r>
    </w:p>
    <w:p w14:paraId="037C8BA5">
      <w:pPr>
        <w:pStyle w:val="14"/>
        <w:widowControl w:val="0"/>
        <w:numPr>
          <w:ilvl w:val="1"/>
          <w:numId w:val="11"/>
        </w:numPr>
        <w:adjustRightInd w:val="0"/>
        <w:spacing w:after="120" w:line="400" w:lineRule="exact"/>
        <w:ind w:left="840" w:leftChars="0" w:hanging="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当保护管的直线长度超过30m或弯曲角度的总和超过270º时，应在其中间加装接线盒；</w:t>
      </w:r>
    </w:p>
    <w:p w14:paraId="12BACB17">
      <w:pPr>
        <w:pStyle w:val="14"/>
        <w:widowControl w:val="0"/>
        <w:numPr>
          <w:ilvl w:val="1"/>
          <w:numId w:val="11"/>
        </w:numPr>
        <w:adjustRightInd w:val="0"/>
        <w:spacing w:after="120" w:line="400" w:lineRule="exact"/>
        <w:ind w:left="840" w:leftChars="0" w:hanging="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埋设的保护管应选最短途径敷设，埋入墙或混凝土内时，离表面的净距离不应小于15mm；</w:t>
      </w:r>
    </w:p>
    <w:p w14:paraId="5785366D">
      <w:pPr>
        <w:pStyle w:val="14"/>
        <w:widowControl w:val="0"/>
        <w:numPr>
          <w:ilvl w:val="1"/>
          <w:numId w:val="11"/>
        </w:numPr>
        <w:adjustRightInd w:val="0"/>
        <w:spacing w:after="120" w:line="400" w:lineRule="exact"/>
        <w:ind w:left="840" w:leftChars="0" w:hanging="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保护管应排列整齐、固定牢固。用管卡或U型螺栓固定时，固定点间距应均匀；</w:t>
      </w:r>
    </w:p>
    <w:p w14:paraId="44781C6C">
      <w:pPr>
        <w:pStyle w:val="14"/>
        <w:widowControl w:val="0"/>
        <w:numPr>
          <w:ilvl w:val="1"/>
          <w:numId w:val="11"/>
        </w:numPr>
        <w:adjustRightInd w:val="0"/>
        <w:spacing w:after="120" w:line="400" w:lineRule="exact"/>
        <w:ind w:left="840" w:leftChars="0" w:hanging="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保护管弯曲处不应有凹陷、裂缝和明显的弯扁；</w:t>
      </w:r>
    </w:p>
    <w:p w14:paraId="57ACA6B0">
      <w:pPr>
        <w:pStyle w:val="14"/>
        <w:widowControl w:val="0"/>
        <w:numPr>
          <w:ilvl w:val="1"/>
          <w:numId w:val="11"/>
        </w:numPr>
        <w:adjustRightInd w:val="0"/>
        <w:spacing w:after="120" w:line="400" w:lineRule="exact"/>
        <w:ind w:left="840" w:leftChars="0" w:hanging="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单根保护管的直角弯不宜超过2个；</w:t>
      </w:r>
    </w:p>
    <w:p w14:paraId="47CDB46C">
      <w:pPr>
        <w:pStyle w:val="14"/>
        <w:widowControl w:val="0"/>
        <w:numPr>
          <w:ilvl w:val="1"/>
          <w:numId w:val="11"/>
        </w:numPr>
        <w:adjustRightInd w:val="0"/>
        <w:spacing w:after="120" w:line="400" w:lineRule="exact"/>
        <w:ind w:left="840" w:leftChars="0" w:hanging="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保护管有可能受到雨水或潮湿气体浸入时，应在其最低点采取排水措施；</w:t>
      </w:r>
    </w:p>
    <w:p w14:paraId="3EDF0A9C">
      <w:pPr>
        <w:pStyle w:val="14"/>
        <w:widowControl w:val="0"/>
        <w:numPr>
          <w:ilvl w:val="1"/>
          <w:numId w:val="11"/>
        </w:numPr>
        <w:adjustRightInd w:val="0"/>
        <w:spacing w:after="120" w:line="400" w:lineRule="exact"/>
        <w:ind w:left="840" w:leftChars="0" w:hanging="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穿墙保护套管或保护罩两端延伸出墙面的长度不应大于30mm。</w:t>
      </w:r>
      <w:bookmarkStart w:id="13" w:name="_Toc387390647"/>
    </w:p>
    <w:p w14:paraId="06D24E01">
      <w:pPr>
        <w:pStyle w:val="14"/>
        <w:spacing w:after="120" w:line="40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4）线路的配线</w:t>
      </w:r>
      <w:bookmarkEnd w:id="13"/>
    </w:p>
    <w:p w14:paraId="06A4B652">
      <w:pPr>
        <w:pStyle w:val="14"/>
        <w:widowControl w:val="0"/>
        <w:numPr>
          <w:ilvl w:val="1"/>
          <w:numId w:val="12"/>
        </w:numPr>
        <w:adjustRightInd w:val="0"/>
        <w:spacing w:after="120" w:line="400" w:lineRule="exact"/>
        <w:ind w:left="840" w:leftChars="0" w:hanging="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从外部进入分线盒、通道识别器、集中器等设备的电缆电线应在其导通检查及绝缘电阻检查合格后再进行配线；</w:t>
      </w:r>
    </w:p>
    <w:p w14:paraId="219C5129">
      <w:pPr>
        <w:pStyle w:val="14"/>
        <w:widowControl w:val="0"/>
        <w:numPr>
          <w:ilvl w:val="1"/>
          <w:numId w:val="12"/>
        </w:numPr>
        <w:adjustRightInd w:val="0"/>
        <w:spacing w:after="120" w:line="400" w:lineRule="exact"/>
        <w:ind w:left="840" w:leftChars="0" w:hanging="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剥绝缘层时不应损伤线芯；</w:t>
      </w:r>
    </w:p>
    <w:p w14:paraId="4417BFAD">
      <w:pPr>
        <w:pStyle w:val="14"/>
        <w:widowControl w:val="0"/>
        <w:numPr>
          <w:ilvl w:val="1"/>
          <w:numId w:val="12"/>
        </w:numPr>
        <w:adjustRightInd w:val="0"/>
        <w:spacing w:after="120" w:line="400" w:lineRule="exact"/>
        <w:ind w:left="840" w:leftChars="0" w:hanging="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系统总线与分线盒端子的连接应均匀牢固、接触良好，两线间不能短路；</w:t>
      </w:r>
    </w:p>
    <w:p w14:paraId="7A7FE612">
      <w:pPr>
        <w:pStyle w:val="14"/>
        <w:widowControl w:val="0"/>
        <w:numPr>
          <w:ilvl w:val="1"/>
          <w:numId w:val="12"/>
        </w:numPr>
        <w:adjustRightInd w:val="0"/>
        <w:spacing w:after="120" w:line="400" w:lineRule="exact"/>
        <w:ind w:left="840" w:leftChars="0" w:hanging="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水表信号线与分线盒端子的连接应均匀牢固、接触良好，两线间不能短路；</w:t>
      </w:r>
    </w:p>
    <w:p w14:paraId="2A4A5F2D">
      <w:pPr>
        <w:pStyle w:val="14"/>
        <w:widowControl w:val="0"/>
        <w:numPr>
          <w:ilvl w:val="1"/>
          <w:numId w:val="12"/>
        </w:numPr>
        <w:adjustRightInd w:val="0"/>
        <w:spacing w:after="120" w:line="400" w:lineRule="exact"/>
        <w:ind w:left="840" w:leftChars="0" w:hanging="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三通盒、分线盒、集中器等设备内的线路不应有接头，绝缘保护层不应有损伤；</w:t>
      </w:r>
    </w:p>
    <w:p w14:paraId="154E6423">
      <w:pPr>
        <w:pStyle w:val="14"/>
        <w:widowControl w:val="0"/>
        <w:numPr>
          <w:ilvl w:val="1"/>
          <w:numId w:val="12"/>
        </w:numPr>
        <w:adjustRightInd w:val="0"/>
        <w:spacing w:after="120" w:line="400" w:lineRule="exact"/>
        <w:ind w:left="840" w:leftChars="0" w:hanging="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分线盒、集中器等设备接线端子两端的线路，均应按设计图纸标号。标号应字迹清晰且不易褪色；</w:t>
      </w:r>
    </w:p>
    <w:p w14:paraId="1D6A585D">
      <w:pPr>
        <w:pStyle w:val="14"/>
        <w:widowControl w:val="0"/>
        <w:numPr>
          <w:ilvl w:val="1"/>
          <w:numId w:val="12"/>
        </w:numPr>
        <w:adjustRightInd w:val="0"/>
        <w:spacing w:after="120" w:line="400" w:lineRule="exact"/>
        <w:ind w:left="840" w:leftChars="0" w:hanging="42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不建议将同一个表井或表箱内的表分成两个通路，每个通道上水表不应超过60只；</w:t>
      </w:r>
    </w:p>
    <w:p w14:paraId="609C64EE">
      <w:pPr>
        <w:widowControl w:val="0"/>
        <w:tabs>
          <w:tab w:val="left" w:pos="360"/>
        </w:tabs>
        <w:spacing w:line="400" w:lineRule="exact"/>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集中器的安装</w:t>
      </w:r>
    </w:p>
    <w:p w14:paraId="332813F0">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1）安装要求</w:t>
      </w:r>
    </w:p>
    <w:p w14:paraId="1304D131">
      <w:pPr>
        <w:widowControl w:val="0"/>
        <w:numPr>
          <w:ilvl w:val="1"/>
          <w:numId w:val="13"/>
        </w:num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在多层、高层住宅中安装，一般安装在管道井中。</w:t>
      </w:r>
    </w:p>
    <w:p w14:paraId="297D7E88">
      <w:pPr>
        <w:widowControl w:val="0"/>
        <w:numPr>
          <w:ilvl w:val="1"/>
          <w:numId w:val="13"/>
        </w:num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集中器的固定，最好选择安装在避光，不会淋雨又方便观察的位置。 </w:t>
      </w:r>
    </w:p>
    <w:p w14:paraId="199E5629">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2）引线安装</w:t>
      </w:r>
    </w:p>
    <w:p w14:paraId="798A87A7">
      <w:pPr>
        <w:widowControl w:val="0"/>
        <w:numPr>
          <w:ilvl w:val="0"/>
          <w:numId w:val="0"/>
        </w:numPr>
        <w:spacing w:line="400" w:lineRule="exact"/>
        <w:ind w:left="480"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lang w:eastAsia="zh-CN"/>
        </w:rPr>
        <w:t>明装箱：在室内，允许从侧面或下方引线进入箱内；如果是在室外或井道中安装，要求只能从箱体下方引线进入箱内。</w:t>
      </w:r>
    </w:p>
    <w:p w14:paraId="0828ECCC">
      <w:pPr>
        <w:widowControl w:val="0"/>
        <w:numPr>
          <w:ilvl w:val="0"/>
          <w:numId w:val="0"/>
        </w:numPr>
        <w:spacing w:line="400" w:lineRule="exact"/>
        <w:ind w:left="480"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暗装箱：允许从侧面或下方引线进入箱内。</w:t>
      </w:r>
    </w:p>
    <w:p w14:paraId="6DF6AA2B">
      <w:pPr>
        <w:widowControl w:val="0"/>
        <w:numPr>
          <w:ilvl w:val="0"/>
          <w:numId w:val="0"/>
        </w:numPr>
        <w:spacing w:line="400" w:lineRule="exact"/>
        <w:ind w:left="480"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eastAsia="zh-CN"/>
        </w:rPr>
        <w:t>不论是明装箱或暗装箱，一律禁止从箱体的上方引线进入箱内。</w:t>
      </w:r>
    </w:p>
    <w:p w14:paraId="721DC3CD">
      <w:pPr>
        <w:widowControl w:val="0"/>
        <w:numPr>
          <w:ilvl w:val="0"/>
          <w:numId w:val="0"/>
        </w:numPr>
        <w:spacing w:line="400" w:lineRule="exact"/>
        <w:ind w:left="480"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lang w:eastAsia="zh-CN"/>
        </w:rPr>
        <w:t>采集集中器中的各种线(管)，不能同电力、电信等线(管)相混或发生冲突，</w:t>
      </w:r>
    </w:p>
    <w:p w14:paraId="5738F35F">
      <w:pPr>
        <w:widowControl w:val="0"/>
        <w:numPr>
          <w:ilvl w:val="0"/>
          <w:numId w:val="0"/>
        </w:num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并保持一定的间距，布局合理安装美观。线缆和集中器的接口处应做好防护措施。</w:t>
      </w:r>
    </w:p>
    <w:p w14:paraId="4764E743">
      <w:pPr>
        <w:pStyle w:val="34"/>
        <w:rPr>
          <w:rFonts w:hint="eastAsia" w:ascii="宋体" w:hAnsi="宋体" w:eastAsia="宋体" w:cs="宋体"/>
          <w:sz w:val="24"/>
          <w:szCs w:val="24"/>
          <w:lang w:eastAsia="zh-CN"/>
        </w:rPr>
      </w:pPr>
    </w:p>
    <w:p w14:paraId="422131A6">
      <w:pPr>
        <w:pStyle w:val="30"/>
        <w:snapToGrid w:val="0"/>
        <w:spacing w:before="120" w:beforeLines="0" w:after="120" w:afterLine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、工作范围</w:t>
      </w:r>
    </w:p>
    <w:p w14:paraId="26695AA1">
      <w:pPr>
        <w:adjustRightInd w:val="0"/>
        <w:snapToGrid w:val="0"/>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根据招标文件要求，投标人须按国家有关标准及规范完成下列工作：</w:t>
      </w:r>
    </w:p>
    <w:p w14:paraId="6DD81E4F">
      <w:pPr>
        <w:tabs>
          <w:tab w:val="left" w:pos="1740"/>
        </w:tabs>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（一）材料及相关附件的供货（其还应提供直传水表布线、集中器的安装）、运输、检验、通过验收；</w:t>
      </w:r>
    </w:p>
    <w:p w14:paraId="695E2DA3">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（二）售后服务的措施及承诺。</w:t>
      </w:r>
    </w:p>
    <w:p w14:paraId="079B65C6">
      <w:pPr>
        <w:pStyle w:val="30"/>
        <w:spacing w:before="120" w:after="12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、质量保证及售后服务要求：</w:t>
      </w:r>
    </w:p>
    <w:p w14:paraId="28578D85">
      <w:pPr>
        <w:spacing w:line="440" w:lineRule="exact"/>
        <w:rPr>
          <w:rFonts w:hint="eastAsia" w:ascii="宋体" w:hAnsi="宋体" w:eastAsia="宋体" w:cs="宋体"/>
          <w:b/>
          <w:color w:val="auto"/>
          <w:sz w:val="24"/>
          <w:szCs w:val="24"/>
          <w:highlight w:val="none"/>
          <w:lang w:eastAsia="zh-CN"/>
        </w:rPr>
      </w:pPr>
      <w:bookmarkStart w:id="14" w:name="_Toc246492264"/>
      <w:bookmarkStart w:id="15" w:name="_Toc246729514"/>
      <w:r>
        <w:rPr>
          <w:rFonts w:hint="eastAsia" w:ascii="宋体" w:hAnsi="宋体" w:eastAsia="宋体" w:cs="宋体"/>
          <w:b/>
          <w:color w:val="auto"/>
          <w:sz w:val="24"/>
          <w:szCs w:val="24"/>
          <w:highlight w:val="none"/>
          <w:lang w:eastAsia="zh-CN"/>
        </w:rPr>
        <w:t>1、质量要求</w:t>
      </w:r>
    </w:p>
    <w:p w14:paraId="025DF0FF">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（1）合格及以上，符合国家规定的质量要求。</w:t>
      </w:r>
    </w:p>
    <w:p w14:paraId="1F93C5B7">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（2）货物验收过程中，由于质量不合格或运输等原因所造成的一切费用均由供应商负责。</w:t>
      </w:r>
    </w:p>
    <w:p w14:paraId="3CA1C506">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（3）中标供应商须对因投标货物使用期内本身的固有缺陷和瑕疵承担责任。</w:t>
      </w:r>
    </w:p>
    <w:p w14:paraId="2636AD50">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（4）投标人必须在投标文件中提供权威部门对以上投标产品或同类产品的性能技术指标检测报告复印件并加盖投标人单位公章。</w:t>
      </w:r>
    </w:p>
    <w:p w14:paraId="01BCA57C">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（5）卖方在货物出厂前，应严格按照产品国家产品技术标准规定的检验项目和检验方法进行全面检验，并连同厂家出具的产品合格证、检测报告、材料质保书并附材料供货发票一并提供给买方。</w:t>
      </w:r>
    </w:p>
    <w:p w14:paraId="049C56B0">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买方有权对货物进行现场取样送省内第三方有资质的部门检测。对于同一批次货物，若送检合格，第一次检测费用及运费由卖方承担，第二次及之后检测费用由买方承担。如抽检不合格，检验费用由卖方承担并将此批货物全部退货，买方有权单方面终止合同并由卖方支付相关检测费用和赔偿500元/天工程误工经济损失费。</w:t>
      </w:r>
    </w:p>
    <w:p w14:paraId="58FBD98D">
      <w:pPr>
        <w:pStyle w:val="30"/>
        <w:snapToGrid w:val="0"/>
        <w:spacing w:before="120" w:beforeLines="0" w:after="120" w:afterLines="0" w:line="360" w:lineRule="exact"/>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lang w:eastAsia="zh-CN"/>
        </w:rPr>
        <w:t>2、质保期：为产品验收合格起不少于2年（供应商可提供更优惠的保修期）。在正常使用情况下，非人为因素是指没有超出招标文件和国家规定的技术指标的行为。在保质期内，供货商免费修理并负责更换有缺陷零件或货物。</w:t>
      </w:r>
    </w:p>
    <w:p w14:paraId="3E1C494F">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（1）保修期内，如因修理货物或更换部件，而非人为因素出现故障而造成短期停用时，则保修期和免费维修期相应顺延。如停用时间累计超过20天，则货物保修期重新计算。</w:t>
      </w:r>
    </w:p>
    <w:p w14:paraId="418BF2D1">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（2）保修期内，采购人无须自行付费，中标供应商负责修理和替换任何由于货物自身的质量问题造成的损坏及故障。</w:t>
      </w:r>
    </w:p>
    <w:p w14:paraId="6873DF11">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（3）保修期内，须指定一名技术工程师专门负责本项目的售后服务工作；如有更换，须采购人同意。</w:t>
      </w:r>
    </w:p>
    <w:p w14:paraId="35A48464">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（4）中标供应商在保修期内安装（更换）的任何零配件，必须是货物制造商原产的或是经采购人认可的。</w:t>
      </w:r>
    </w:p>
    <w:p w14:paraId="1D96EC73">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（5）所有的替代零配件必须是新的未使用和未经修复的,除非最终用户提供书面许可，否则不可使用此范围外的其他（非新的）配件。</w:t>
      </w:r>
    </w:p>
    <w:p w14:paraId="65FC8B1F">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14:paraId="5499DAC4">
      <w:pPr>
        <w:snapToGrid w:val="0"/>
        <w:spacing w:after="50"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（7）中标供应商或原厂家的承诺的保修期不符的，以最高标准为准，除非供应商事前正式声明，否则均视为认同，并将在合同中载明。</w:t>
      </w:r>
    </w:p>
    <w:p w14:paraId="1F1415C8">
      <w:pPr>
        <w:snapToGrid w:val="0"/>
        <w:spacing w:after="50" w:line="420" w:lineRule="exact"/>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3、售后服务</w:t>
      </w:r>
    </w:p>
    <w:p w14:paraId="6DFF654C">
      <w:pPr>
        <w:spacing w:line="44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中标人必须有可靠的售后服务保障，包括但不限于在台州附近有固定的维修服务点，能提供正常的技术、备品备件服务。当发生故障时，中标人在接到采购单位通知后，临海及附近地区4小时内，外地6小时内派人赴现场处理设备质量问题。24小时内不能修复的，则无偿提供备机或备用零件供采购单位使用。</w:t>
      </w:r>
    </w:p>
    <w:p w14:paraId="58905057">
      <w:pPr>
        <w:spacing w:line="44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（2）中标人服务维修人员均经过良好的系统技术培训，并有丰富的现场维修经验。</w:t>
      </w:r>
    </w:p>
    <w:p w14:paraId="7463C01E">
      <w:pPr>
        <w:snapToGrid w:val="0"/>
        <w:spacing w:after="50" w:line="42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（3）若中标人未能满足上述售后服务要求中的任何一条，采购单位有权委托第三方单位提供售后服务，由此产生的一切费用由中标人承担。</w:t>
      </w:r>
    </w:p>
    <w:bookmarkEnd w:id="14"/>
    <w:bookmarkEnd w:id="15"/>
    <w:p w14:paraId="06F14824">
      <w:pPr>
        <w:pStyle w:val="30"/>
        <w:spacing w:before="120" w:after="12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、技术服务和培训要求</w:t>
      </w:r>
    </w:p>
    <w:p w14:paraId="7DAD22C2">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（一）</w:t>
      </w:r>
      <w:r>
        <w:rPr>
          <w:rFonts w:hint="eastAsia" w:ascii="宋体" w:hAnsi="宋体" w:eastAsia="宋体" w:cs="宋体"/>
          <w:color w:val="auto"/>
          <w:sz w:val="24"/>
          <w:szCs w:val="24"/>
          <w:highlight w:val="none"/>
          <w:lang w:eastAsia="zh-CN"/>
        </w:rPr>
        <w:t>在投标文件中应详细列明培训计划时间安排、培训内容、人数、地点，所需费用计入投标报价，不再另行计算。</w:t>
      </w:r>
    </w:p>
    <w:p w14:paraId="6D7C1EEF">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（二）</w:t>
      </w:r>
      <w:r>
        <w:rPr>
          <w:rFonts w:hint="eastAsia" w:ascii="宋体" w:hAnsi="宋体" w:eastAsia="宋体" w:cs="宋体"/>
          <w:color w:val="auto"/>
          <w:sz w:val="24"/>
          <w:szCs w:val="24"/>
          <w:highlight w:val="none"/>
          <w:lang w:eastAsia="zh-CN"/>
        </w:rPr>
        <w:t>如在正常的施工或使用中，出现性能、质量达不到响应的指标要求，投标人须在12小时内派技术人员到达现场进行检测，并解决问题。如确认，须承担全部责任，并给予无偿退换、更换。如24小时内未到达现场或解决问题，扣以  500 元/天的罚款，业主有权直接退货。如有二批货物出现质量问题，业主有权单方面终止合同。</w:t>
      </w:r>
    </w:p>
    <w:p w14:paraId="0D0C8508">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（三）</w:t>
      </w:r>
      <w:r>
        <w:rPr>
          <w:rFonts w:hint="eastAsia" w:ascii="宋体" w:hAnsi="宋体" w:eastAsia="宋体" w:cs="宋体"/>
          <w:color w:val="auto"/>
          <w:sz w:val="24"/>
          <w:szCs w:val="24"/>
          <w:highlight w:val="none"/>
          <w:lang w:eastAsia="zh-CN"/>
        </w:rPr>
        <w:t>根据招标人需要，提供现场安装指导，调试和验收服务。</w:t>
      </w:r>
    </w:p>
    <w:p w14:paraId="57B6D35B">
      <w:pPr>
        <w:spacing w:line="4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（四）</w:t>
      </w:r>
      <w:r>
        <w:rPr>
          <w:rFonts w:hint="eastAsia" w:ascii="宋体" w:hAnsi="宋体" w:eastAsia="宋体" w:cs="宋体"/>
          <w:color w:val="auto"/>
          <w:sz w:val="24"/>
          <w:szCs w:val="24"/>
          <w:highlight w:val="none"/>
          <w:lang w:eastAsia="zh-CN"/>
        </w:rPr>
        <w:t>供应商须提供技术培训和现场培训</w:t>
      </w:r>
    </w:p>
    <w:p w14:paraId="2ECD51DF">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1）对产品技术性能、结构、安装、操作、调试、维护等方面的培训；</w:t>
      </w:r>
    </w:p>
    <w:p w14:paraId="7E3D4B36">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2）对产品的检测培训，供应商提供检测设备；</w:t>
      </w:r>
    </w:p>
    <w:p w14:paraId="5E93476F">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（五）</w:t>
      </w:r>
      <w:r>
        <w:rPr>
          <w:rFonts w:hint="eastAsia" w:ascii="宋体" w:hAnsi="宋体" w:eastAsia="宋体" w:cs="宋体"/>
          <w:color w:val="auto"/>
          <w:sz w:val="24"/>
          <w:szCs w:val="24"/>
          <w:highlight w:val="none"/>
          <w:lang w:eastAsia="zh-CN"/>
        </w:rPr>
        <w:t>投标人如有举办专题技术讲座和培训，须提供信息。</w:t>
      </w:r>
    </w:p>
    <w:p w14:paraId="640FC461">
      <w:pPr>
        <w:spacing w:line="360" w:lineRule="exact"/>
        <w:rPr>
          <w:rFonts w:hint="eastAsia" w:ascii="宋体" w:hAnsi="宋体" w:eastAsia="宋体" w:cs="宋体"/>
          <w:bCs/>
          <w:sz w:val="24"/>
          <w:szCs w:val="24"/>
          <w:highlight w:val="none"/>
          <w:lang w:eastAsia="zh-CN"/>
        </w:rPr>
      </w:pPr>
    </w:p>
    <w:p w14:paraId="41B4ABC8">
      <w:pPr>
        <w:pStyle w:val="30"/>
        <w:spacing w:before="120" w:after="120"/>
        <w:rPr>
          <w:rFonts w:hint="eastAsia" w:ascii="宋体" w:hAnsi="宋体" w:eastAsia="宋体" w:cs="Times New Roman"/>
          <w:b/>
          <w:sz w:val="24"/>
          <w:szCs w:val="24"/>
          <w:lang w:eastAsia="zh-CN"/>
        </w:rPr>
      </w:pPr>
      <w:r>
        <w:rPr>
          <w:rFonts w:hint="eastAsia" w:hAnsi="宋体" w:cs="Times New Roman"/>
          <w:b/>
          <w:sz w:val="24"/>
          <w:szCs w:val="24"/>
          <w:lang w:val="en-US" w:eastAsia="zh-CN"/>
        </w:rPr>
        <w:t>八</w:t>
      </w:r>
      <w:r>
        <w:rPr>
          <w:rFonts w:hint="eastAsia" w:ascii="宋体" w:hAnsi="宋体" w:eastAsia="宋体" w:cs="Times New Roman"/>
          <w:b/>
          <w:sz w:val="24"/>
          <w:szCs w:val="24"/>
          <w:lang w:eastAsia="zh-CN"/>
        </w:rPr>
        <w:t>、供货期</w:t>
      </w:r>
    </w:p>
    <w:p w14:paraId="3DB85834">
      <w:pPr>
        <w:spacing w:line="420" w:lineRule="exact"/>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供货期：合同生效后，分批次供货，供应商在采购人发出供货通知后20天内运至采购人指定地点。</w:t>
      </w:r>
    </w:p>
    <w:p w14:paraId="6CF4893F">
      <w:pPr>
        <w:spacing w:line="420" w:lineRule="exact"/>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供货有效期：（1）自合同签订之日起一年，若合同期内实际供货金额不足中标总金额的 50%，则经双方协商同意后乙方可延期供货半年，但不超过中标总金额；（2）合同期限内供货金额达到中标总金额。任意满足上述一点，本项目合同自动终止。</w:t>
      </w:r>
    </w:p>
    <w:p w14:paraId="094C51A9">
      <w:pPr>
        <w:pStyle w:val="30"/>
        <w:spacing w:before="120" w:after="120"/>
        <w:rPr>
          <w:rFonts w:hint="eastAsia" w:ascii="宋体" w:hAnsi="宋体" w:eastAsia="宋体" w:cs="Times New Roman"/>
          <w:b/>
          <w:sz w:val="24"/>
          <w:szCs w:val="24"/>
          <w:highlight w:val="none"/>
          <w:lang w:eastAsia="zh-CN"/>
        </w:rPr>
      </w:pPr>
      <w:r>
        <w:rPr>
          <w:rFonts w:hint="eastAsia" w:hAnsi="宋体" w:cs="Times New Roman"/>
          <w:b/>
          <w:sz w:val="24"/>
          <w:szCs w:val="24"/>
          <w:highlight w:val="none"/>
          <w:lang w:val="en-US" w:eastAsia="zh-CN"/>
        </w:rPr>
        <w:t>九</w:t>
      </w:r>
      <w:r>
        <w:rPr>
          <w:rFonts w:hint="eastAsia" w:ascii="宋体" w:hAnsi="宋体" w:eastAsia="宋体" w:cs="Times New Roman"/>
          <w:b/>
          <w:sz w:val="24"/>
          <w:szCs w:val="24"/>
          <w:highlight w:val="none"/>
          <w:lang w:eastAsia="zh-CN"/>
        </w:rPr>
        <w:t>、货款的支付</w:t>
      </w:r>
    </w:p>
    <w:p w14:paraId="365A57A4">
      <w:pPr>
        <w:spacing w:line="420" w:lineRule="exact"/>
        <w:ind w:firstLine="480" w:firstLineChars="200"/>
        <w:rPr>
          <w:rFonts w:hint="eastAsia" w:ascii="宋体" w:hAnsi="宋体" w:eastAsia="宋体" w:cs="Times New Roman"/>
          <w:sz w:val="24"/>
          <w:szCs w:val="24"/>
          <w:highlight w:val="none"/>
          <w:lang w:eastAsia="zh-CN"/>
        </w:rPr>
      </w:pPr>
      <w:bookmarkStart w:id="16" w:name="_Toc231104217"/>
      <w:bookmarkStart w:id="17" w:name="_Toc231104214"/>
      <w:bookmarkStart w:id="18" w:name="_Toc231104219"/>
      <w:r>
        <w:rPr>
          <w:rFonts w:hint="eastAsia" w:ascii="宋体" w:hAnsi="宋体" w:eastAsia="宋体" w:cs="Times New Roman"/>
          <w:sz w:val="24"/>
          <w:szCs w:val="24"/>
          <w:highlight w:val="none"/>
          <w:lang w:eastAsia="zh-CN"/>
        </w:rPr>
        <w:t>1、付款方式:合同生效后按批次供货，每批次供货通知发出后同时支付该批次货款的30%作为备料款，货物验收合格后一百天内（支付时间以货物验收合格之日起算）付</w:t>
      </w:r>
      <w:r>
        <w:rPr>
          <w:rFonts w:hint="eastAsia" w:ascii="宋体" w:hAnsi="宋体" w:cs="Times New Roman"/>
          <w:sz w:val="24"/>
          <w:szCs w:val="24"/>
          <w:highlight w:val="none"/>
          <w:lang w:val="en-US" w:eastAsia="zh-CN"/>
        </w:rPr>
        <w:t>至该批次货款的98%，剩余部分作为质保金扣留待质保期满后支付；若中标人质保金采用保函形式的，即在货物验收合格后一百天内（支付时间以货物验收合格之日起算）付至该批次货款的100%</w:t>
      </w:r>
      <w:r>
        <w:rPr>
          <w:rFonts w:hint="eastAsia" w:ascii="宋体" w:hAnsi="宋体" w:eastAsia="宋体" w:cs="Times New Roman"/>
          <w:sz w:val="24"/>
          <w:szCs w:val="24"/>
          <w:highlight w:val="none"/>
          <w:lang w:eastAsia="zh-CN"/>
        </w:rPr>
        <w:t>。以银行汇出日期为准，每批次货到后，发票应随付款进度及时提供。</w:t>
      </w:r>
    </w:p>
    <w:p w14:paraId="36983E69">
      <w:pPr>
        <w:spacing w:line="420" w:lineRule="exact"/>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2、当采购数量与实际使用数量不一致时，乙方应根据实际使用量供货，合同的最终结算金额按实际使用量乘以成交单价进行计算。</w:t>
      </w:r>
    </w:p>
    <w:p w14:paraId="42695AD5">
      <w:pPr>
        <w:pStyle w:val="30"/>
        <w:spacing w:before="120" w:after="120"/>
        <w:rPr>
          <w:rFonts w:hint="eastAsia" w:ascii="宋体" w:hAnsi="宋体" w:eastAsia="宋体" w:cs="Times New Roman"/>
          <w:b/>
          <w:sz w:val="24"/>
          <w:szCs w:val="24"/>
          <w:lang w:val="en-US" w:eastAsia="zh-CN"/>
        </w:rPr>
      </w:pPr>
      <w:r>
        <w:rPr>
          <w:rFonts w:hint="eastAsia" w:hAnsi="宋体" w:cs="Times New Roman"/>
          <w:b/>
          <w:sz w:val="24"/>
          <w:szCs w:val="24"/>
          <w:lang w:val="en-US" w:eastAsia="zh-CN"/>
        </w:rPr>
        <w:t>十</w:t>
      </w:r>
      <w:r>
        <w:rPr>
          <w:rFonts w:hint="eastAsia" w:ascii="宋体" w:hAnsi="宋体" w:eastAsia="宋体" w:cs="Times New Roman"/>
          <w:b/>
          <w:sz w:val="24"/>
          <w:szCs w:val="24"/>
          <w:lang w:val="en-US" w:eastAsia="zh-CN"/>
        </w:rPr>
        <w:t>、检验和维修货物及工具</w:t>
      </w:r>
      <w:bookmarkEnd w:id="16"/>
    </w:p>
    <w:p w14:paraId="7942FA6C">
      <w:pPr>
        <w:spacing w:line="42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（一）须免费提供足够的常用检修货物。推荐的检修货物须在投标文件中注明。这些货物及工具不能在安装时使用。</w:t>
      </w:r>
    </w:p>
    <w:p w14:paraId="3F7E8EF7">
      <w:pPr>
        <w:spacing w:line="42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（二）所有测试需要的附件、零部件和中文操作维修手册应与检修货物一并免费提供。</w:t>
      </w:r>
    </w:p>
    <w:p w14:paraId="1063668A">
      <w:pPr>
        <w:pStyle w:val="30"/>
        <w:spacing w:before="120" w:after="120"/>
        <w:rPr>
          <w:rFonts w:hint="eastAsia" w:ascii="宋体" w:hAnsi="宋体" w:eastAsia="宋体" w:cs="Times New Roman"/>
          <w:b/>
          <w:sz w:val="24"/>
          <w:szCs w:val="24"/>
          <w:lang w:val="en-US" w:eastAsia="zh-CN"/>
        </w:rPr>
      </w:pPr>
      <w:r>
        <w:rPr>
          <w:rFonts w:hint="eastAsia" w:hAnsi="宋体" w:cs="Times New Roman"/>
          <w:b/>
          <w:sz w:val="24"/>
          <w:szCs w:val="24"/>
          <w:lang w:val="en-US" w:eastAsia="zh-CN"/>
        </w:rPr>
        <w:t>十一</w:t>
      </w:r>
      <w:r>
        <w:rPr>
          <w:rFonts w:hint="eastAsia" w:ascii="宋体" w:hAnsi="宋体" w:eastAsia="宋体" w:cs="Times New Roman"/>
          <w:b/>
          <w:sz w:val="24"/>
          <w:szCs w:val="24"/>
          <w:lang w:val="en-US" w:eastAsia="zh-CN"/>
        </w:rPr>
        <w:t>、验收</w:t>
      </w:r>
    </w:p>
    <w:bookmarkEnd w:id="17"/>
    <w:p w14:paraId="34883D4E">
      <w:pPr>
        <w:spacing w:line="42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到货验收</w:t>
      </w:r>
    </w:p>
    <w:bookmarkEnd w:id="18"/>
    <w:p w14:paraId="5DA090DC">
      <w:pPr>
        <w:spacing w:line="420" w:lineRule="exact"/>
        <w:ind w:firstLine="480" w:firstLineChars="200"/>
        <w:rPr>
          <w:rFonts w:hint="eastAsia" w:ascii="宋体" w:hAnsi="宋体" w:eastAsia="宋体" w:cs="Times New Roman"/>
          <w:sz w:val="24"/>
          <w:szCs w:val="24"/>
          <w:lang w:eastAsia="zh-CN"/>
        </w:rPr>
      </w:pPr>
      <w:r>
        <w:rPr>
          <w:rFonts w:hint="eastAsia" w:ascii="宋体" w:hAnsi="宋体" w:cs="Times New Roman"/>
          <w:sz w:val="24"/>
          <w:szCs w:val="24"/>
          <w:lang w:val="en-US" w:eastAsia="zh-CN"/>
        </w:rPr>
        <w:t>1</w:t>
      </w:r>
      <w:r>
        <w:rPr>
          <w:rFonts w:hint="eastAsia" w:ascii="宋体" w:hAnsi="宋体" w:eastAsia="宋体" w:cs="Times New Roman"/>
          <w:sz w:val="24"/>
          <w:szCs w:val="24"/>
          <w:lang w:eastAsia="zh-CN"/>
        </w:rPr>
        <w:t>、所有合同中规定的货物和材料都已提交。</w:t>
      </w:r>
    </w:p>
    <w:p w14:paraId="1B7CD184">
      <w:pPr>
        <w:spacing w:line="420" w:lineRule="exact"/>
        <w:ind w:firstLine="480" w:firstLineChars="200"/>
        <w:rPr>
          <w:rFonts w:hint="eastAsia" w:ascii="宋体" w:hAnsi="宋体" w:eastAsia="宋体" w:cs="Times New Roman"/>
          <w:sz w:val="24"/>
          <w:szCs w:val="24"/>
          <w:lang w:eastAsia="zh-CN"/>
        </w:rPr>
      </w:pPr>
      <w:bookmarkStart w:id="19" w:name="_Toc236723977"/>
      <w:bookmarkStart w:id="20" w:name="_Toc236334313"/>
      <w:bookmarkStart w:id="21" w:name="_Toc236334714"/>
      <w:r>
        <w:rPr>
          <w:rFonts w:hint="eastAsia" w:ascii="宋体" w:hAnsi="宋体" w:cs="Times New Roman"/>
          <w:sz w:val="24"/>
          <w:szCs w:val="24"/>
          <w:lang w:val="en-US" w:eastAsia="zh-CN"/>
        </w:rPr>
        <w:t>2</w:t>
      </w:r>
      <w:r>
        <w:rPr>
          <w:rFonts w:hint="eastAsia" w:ascii="宋体" w:hAnsi="宋体" w:eastAsia="宋体" w:cs="Times New Roman"/>
          <w:sz w:val="24"/>
          <w:szCs w:val="24"/>
          <w:lang w:eastAsia="zh-CN"/>
        </w:rPr>
        <w:t>、所有材料如需要现场抽样试验，</w:t>
      </w:r>
      <w:bookmarkEnd w:id="19"/>
      <w:bookmarkEnd w:id="20"/>
      <w:bookmarkEnd w:id="21"/>
      <w:bookmarkStart w:id="22" w:name="_Toc236334717"/>
      <w:bookmarkStart w:id="23" w:name="_Toc373226540"/>
      <w:bookmarkStart w:id="24" w:name="_Toc236334316"/>
      <w:r>
        <w:rPr>
          <w:rFonts w:hint="eastAsia" w:ascii="宋体" w:hAnsi="宋体" w:eastAsia="宋体" w:cs="Times New Roman"/>
          <w:sz w:val="24"/>
          <w:szCs w:val="24"/>
          <w:lang w:eastAsia="zh-CN"/>
        </w:rPr>
        <w:t>需按照相关规定执行。</w:t>
      </w:r>
    </w:p>
    <w:bookmarkEnd w:id="22"/>
    <w:bookmarkEnd w:id="23"/>
    <w:bookmarkEnd w:id="24"/>
    <w:p w14:paraId="341D2449">
      <w:pPr>
        <w:spacing w:line="420" w:lineRule="exact"/>
        <w:ind w:firstLine="480" w:firstLineChars="200"/>
        <w:rPr>
          <w:rFonts w:hint="eastAsia" w:ascii="宋体" w:hAnsi="宋体" w:eastAsia="宋体" w:cs="Times New Roman"/>
          <w:sz w:val="24"/>
          <w:szCs w:val="24"/>
          <w:lang w:eastAsia="zh-CN"/>
        </w:rPr>
      </w:pPr>
      <w:r>
        <w:rPr>
          <w:rFonts w:hint="eastAsia" w:ascii="宋体" w:hAnsi="宋体" w:cs="Times New Roman"/>
          <w:sz w:val="24"/>
          <w:szCs w:val="24"/>
          <w:lang w:val="en-US" w:eastAsia="zh-CN"/>
        </w:rPr>
        <w:t>3</w:t>
      </w:r>
      <w:r>
        <w:rPr>
          <w:rFonts w:hint="eastAsia" w:ascii="宋体" w:hAnsi="宋体" w:eastAsia="宋体" w:cs="Times New Roman"/>
          <w:sz w:val="24"/>
          <w:szCs w:val="24"/>
          <w:lang w:eastAsia="zh-CN"/>
        </w:rPr>
        <w:t>、货物交付后，由采购人、中标人共同验收并出具验收报告，验收交付前的保管安全责任由中标人负责。</w:t>
      </w:r>
    </w:p>
    <w:p w14:paraId="191E4385">
      <w:pPr>
        <w:spacing w:line="420" w:lineRule="exact"/>
        <w:ind w:firstLine="480" w:firstLineChars="200"/>
        <w:rPr>
          <w:rFonts w:hint="eastAsia" w:ascii="宋体" w:hAnsi="宋体" w:eastAsia="宋体" w:cs="Times New Roman"/>
          <w:sz w:val="24"/>
          <w:szCs w:val="24"/>
          <w:lang w:eastAsia="zh-CN"/>
        </w:rPr>
      </w:pPr>
      <w:r>
        <w:rPr>
          <w:rFonts w:hint="eastAsia" w:ascii="宋体" w:hAnsi="宋体" w:cs="Times New Roman"/>
          <w:sz w:val="24"/>
          <w:szCs w:val="24"/>
          <w:lang w:val="en-US" w:eastAsia="zh-CN"/>
        </w:rPr>
        <w:t>4</w:t>
      </w:r>
      <w:r>
        <w:rPr>
          <w:rFonts w:hint="eastAsia" w:ascii="宋体" w:hAnsi="宋体" w:eastAsia="宋体" w:cs="Times New Roman"/>
          <w:sz w:val="24"/>
          <w:szCs w:val="24"/>
          <w:lang w:eastAsia="zh-CN"/>
        </w:rPr>
        <w:t>、货物验收过程中，由于质量不合格的原因所产生的一切费用均由中标人负责。</w:t>
      </w:r>
    </w:p>
    <w:p w14:paraId="431684A4">
      <w:pPr>
        <w:pStyle w:val="30"/>
        <w:spacing w:before="120" w:after="120"/>
        <w:rPr>
          <w:rFonts w:hint="eastAsia" w:ascii="宋体" w:hAnsi="宋体" w:eastAsia="宋体" w:cs="Times New Roman"/>
          <w:b/>
          <w:sz w:val="24"/>
          <w:szCs w:val="24"/>
          <w:lang w:val="en-US" w:eastAsia="zh-CN"/>
        </w:rPr>
      </w:pPr>
      <w:r>
        <w:rPr>
          <w:rFonts w:hint="eastAsia" w:hAnsi="宋体" w:cs="Times New Roman"/>
          <w:b/>
          <w:sz w:val="24"/>
          <w:szCs w:val="24"/>
          <w:lang w:val="en-US" w:eastAsia="zh-CN"/>
        </w:rPr>
        <w:t>十二</w:t>
      </w:r>
      <w:r>
        <w:rPr>
          <w:rFonts w:hint="eastAsia" w:ascii="宋体" w:hAnsi="宋体" w:eastAsia="宋体" w:cs="Times New Roman"/>
          <w:b/>
          <w:sz w:val="24"/>
          <w:szCs w:val="24"/>
          <w:lang w:val="en-US" w:eastAsia="zh-CN"/>
        </w:rPr>
        <w:t>、其他要求</w:t>
      </w:r>
    </w:p>
    <w:p w14:paraId="55B12A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szCs w:val="24"/>
          <w:highlight w:val="none"/>
          <w:lang w:eastAsia="zh-CN"/>
        </w:rPr>
        <w:sectPr>
          <w:footerReference r:id="rId9" w:type="default"/>
          <w:pgSz w:w="11906" w:h="16838"/>
          <w:pgMar w:top="1474" w:right="1709" w:bottom="875" w:left="1797" w:header="851" w:footer="85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Times New Roman"/>
          <w:sz w:val="24"/>
          <w:szCs w:val="24"/>
          <w:lang w:eastAsia="zh-CN"/>
        </w:rPr>
        <w:t>供应商的报价是履行合同的最终价格，应包括货款、标准附件、备品备件、专用工具、包装、运输、装卸、保险、税金、货到就位（其还应提供直传水表布线、集中器的安装）、保修、检测费、验收等一切费用。</w:t>
      </w:r>
    </w:p>
    <w:p w14:paraId="5F3C431C">
      <w:pPr>
        <w:keepNext w:val="0"/>
        <w:keepLines w:val="0"/>
        <w:pageBreakBefore w:val="0"/>
        <w:widowControl w:val="0"/>
        <w:kinsoku/>
        <w:wordWrap/>
        <w:overflowPunct/>
        <w:topLinePunct w:val="0"/>
        <w:autoSpaceDE/>
        <w:autoSpaceDN/>
        <w:bidi w:val="0"/>
        <w:adjustRightInd/>
        <w:snapToGrid/>
        <w:spacing w:line="440" w:lineRule="exact"/>
        <w:ind w:firstLine="443" w:firstLineChars="147"/>
        <w:jc w:val="center"/>
        <w:textAlignment w:val="auto"/>
        <w:outlineLvl w:val="0"/>
        <w:rPr>
          <w:rFonts w:hint="eastAsia" w:asciiTheme="minorEastAsia" w:hAnsiTheme="minorEastAsia" w:eastAsiaTheme="minorEastAsia" w:cstheme="minorEastAsia"/>
          <w:b/>
          <w:color w:val="auto"/>
          <w:sz w:val="30"/>
          <w:szCs w:val="30"/>
          <w:highlight w:val="none"/>
          <w:shd w:val="clear" w:color="auto" w:fill="auto"/>
        </w:rPr>
      </w:pPr>
      <w:r>
        <w:rPr>
          <w:rFonts w:hint="eastAsia" w:asciiTheme="minorEastAsia" w:hAnsiTheme="minorEastAsia" w:eastAsiaTheme="minorEastAsia" w:cstheme="minorEastAsia"/>
          <w:b/>
          <w:color w:val="auto"/>
          <w:sz w:val="30"/>
          <w:szCs w:val="30"/>
          <w:highlight w:val="none"/>
          <w:shd w:val="clear" w:color="auto" w:fill="auto"/>
        </w:rPr>
        <w:t>第三章  投标人须知</w:t>
      </w:r>
      <w:bookmarkEnd w:id="7"/>
      <w:bookmarkEnd w:id="8"/>
    </w:p>
    <w:p w14:paraId="026B3A18">
      <w:pPr>
        <w:snapToGrid w:val="0"/>
        <w:spacing w:before="120" w:beforeLines="50" w:after="120" w:afterLines="50" w:line="280" w:lineRule="exact"/>
        <w:ind w:left="476"/>
        <w:jc w:val="center"/>
        <w:rPr>
          <w:rFonts w:hint="eastAsia" w:asciiTheme="minorEastAsia" w:hAnsiTheme="minorEastAsia" w:eastAsiaTheme="minorEastAsia" w:cstheme="minorEastAsia"/>
          <w:b/>
          <w:color w:val="auto"/>
          <w:szCs w:val="21"/>
          <w:highlight w:val="none"/>
          <w:shd w:val="clear" w:color="auto" w:fill="auto"/>
        </w:rPr>
      </w:pPr>
      <w:r>
        <w:rPr>
          <w:rFonts w:hint="eastAsia" w:asciiTheme="minorEastAsia" w:hAnsiTheme="minorEastAsia" w:eastAsiaTheme="minorEastAsia" w:cstheme="minorEastAsia"/>
          <w:b/>
          <w:color w:val="auto"/>
          <w:szCs w:val="21"/>
          <w:highlight w:val="none"/>
          <w:shd w:val="clear" w:color="auto" w:fill="auto"/>
        </w:rPr>
        <w:t>前附表</w:t>
      </w:r>
    </w:p>
    <w:tbl>
      <w:tblPr>
        <w:tblStyle w:val="54"/>
        <w:tblW w:w="10023" w:type="dxa"/>
        <w:tblInd w:w="-5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9286"/>
      </w:tblGrid>
      <w:tr w14:paraId="63989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37" w:type="dxa"/>
            <w:tcBorders>
              <w:top w:val="single" w:color="auto" w:sz="4" w:space="0"/>
              <w:left w:val="single" w:color="auto" w:sz="4" w:space="0"/>
              <w:bottom w:val="single" w:color="auto" w:sz="4" w:space="0"/>
              <w:right w:val="single" w:color="auto" w:sz="4" w:space="0"/>
            </w:tcBorders>
            <w:vAlign w:val="center"/>
          </w:tcPr>
          <w:p w14:paraId="08927F4D">
            <w:pPr>
              <w:snapToGrid w:val="0"/>
              <w:spacing w:line="400" w:lineRule="exact"/>
              <w:jc w:val="center"/>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序号</w:t>
            </w:r>
          </w:p>
        </w:tc>
        <w:tc>
          <w:tcPr>
            <w:tcW w:w="9286" w:type="dxa"/>
            <w:tcBorders>
              <w:top w:val="single" w:color="auto" w:sz="4" w:space="0"/>
              <w:left w:val="single" w:color="auto" w:sz="4" w:space="0"/>
              <w:bottom w:val="single" w:color="auto" w:sz="4" w:space="0"/>
              <w:right w:val="single" w:color="auto" w:sz="4" w:space="0"/>
            </w:tcBorders>
            <w:vAlign w:val="center"/>
          </w:tcPr>
          <w:p w14:paraId="372CDF6B">
            <w:pPr>
              <w:snapToGrid w:val="0"/>
              <w:spacing w:line="400" w:lineRule="exact"/>
              <w:jc w:val="center"/>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内容、要求</w:t>
            </w:r>
          </w:p>
        </w:tc>
      </w:tr>
      <w:tr w14:paraId="0D6D7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737" w:type="dxa"/>
            <w:tcBorders>
              <w:top w:val="single" w:color="auto" w:sz="4" w:space="0"/>
              <w:left w:val="single" w:color="auto" w:sz="4" w:space="0"/>
              <w:bottom w:val="single" w:color="auto" w:sz="4" w:space="0"/>
              <w:right w:val="single" w:color="auto" w:sz="4" w:space="0"/>
            </w:tcBorders>
            <w:vAlign w:val="center"/>
          </w:tcPr>
          <w:p w14:paraId="6DC6299B">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w:t>
            </w:r>
          </w:p>
        </w:tc>
        <w:tc>
          <w:tcPr>
            <w:tcW w:w="9286" w:type="dxa"/>
            <w:tcBorders>
              <w:top w:val="single" w:color="auto" w:sz="4" w:space="0"/>
              <w:left w:val="single" w:color="auto" w:sz="4" w:space="0"/>
              <w:bottom w:val="single" w:color="auto" w:sz="4" w:space="0"/>
              <w:right w:val="single" w:color="auto" w:sz="4" w:space="0"/>
            </w:tcBorders>
            <w:vAlign w:val="center"/>
          </w:tcPr>
          <w:p w14:paraId="2E439FC0">
            <w:pPr>
              <w:pStyle w:val="47"/>
              <w:spacing w:before="0" w:beforeAutospacing="0" w:after="0" w:afterAutospacing="0" w:line="400" w:lineRule="exact"/>
              <w:rPr>
                <w:rFonts w:hint="eastAsia" w:asciiTheme="minorEastAsia" w:hAnsiTheme="minorEastAsia" w:eastAsiaTheme="minorEastAsia" w:cstheme="minorEastAsia"/>
                <w:color w:val="auto"/>
                <w:kern w:val="2"/>
                <w:highlight w:val="none"/>
                <w:shd w:val="clear" w:color="auto" w:fill="auto"/>
                <w:lang w:eastAsia="zh-CN"/>
              </w:rPr>
            </w:pPr>
            <w:r>
              <w:rPr>
                <w:rFonts w:hint="eastAsia" w:asciiTheme="minorEastAsia" w:hAnsiTheme="minorEastAsia" w:eastAsiaTheme="minorEastAsia" w:cstheme="minorEastAsia"/>
                <w:color w:val="auto"/>
                <w:kern w:val="2"/>
                <w:highlight w:val="none"/>
                <w:shd w:val="clear" w:color="auto" w:fill="auto"/>
              </w:rPr>
              <w:t>项目名称：</w:t>
            </w:r>
            <w:r>
              <w:rPr>
                <w:rFonts w:hint="eastAsia" w:asciiTheme="minorEastAsia" w:hAnsiTheme="minorEastAsia" w:eastAsiaTheme="minorEastAsia" w:cstheme="minorEastAsia"/>
                <w:color w:val="auto"/>
                <w:kern w:val="2"/>
                <w:highlight w:val="none"/>
                <w:shd w:val="clear" w:color="auto" w:fill="auto"/>
                <w:lang w:eastAsia="zh-CN"/>
              </w:rPr>
              <w:t>2024年度临海市金衡贸易有限公司机械水表等采购</w:t>
            </w:r>
          </w:p>
        </w:tc>
      </w:tr>
      <w:tr w14:paraId="4A979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37" w:type="dxa"/>
            <w:tcBorders>
              <w:top w:val="single" w:color="auto" w:sz="4" w:space="0"/>
              <w:left w:val="single" w:color="auto" w:sz="4" w:space="0"/>
              <w:bottom w:val="single" w:color="auto" w:sz="4" w:space="0"/>
              <w:right w:val="single" w:color="auto" w:sz="4" w:space="0"/>
            </w:tcBorders>
            <w:vAlign w:val="center"/>
          </w:tcPr>
          <w:p w14:paraId="25F4EA3C">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w:t>
            </w:r>
          </w:p>
        </w:tc>
        <w:tc>
          <w:tcPr>
            <w:tcW w:w="9286" w:type="dxa"/>
            <w:tcBorders>
              <w:top w:val="single" w:color="auto" w:sz="4" w:space="0"/>
              <w:left w:val="single" w:color="auto" w:sz="4" w:space="0"/>
              <w:bottom w:val="single" w:color="auto" w:sz="4" w:space="0"/>
              <w:right w:val="single" w:color="auto" w:sz="4" w:space="0"/>
            </w:tcBorders>
            <w:vAlign w:val="center"/>
          </w:tcPr>
          <w:p w14:paraId="46B76EBD">
            <w:pPr>
              <w:snapToGrid w:val="0"/>
              <w:spacing w:line="400" w:lineRule="exac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采购内容及数量：详见“第二章 招标需求”</w:t>
            </w:r>
          </w:p>
        </w:tc>
      </w:tr>
      <w:tr w14:paraId="6A4C5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737" w:type="dxa"/>
            <w:tcBorders>
              <w:top w:val="single" w:color="auto" w:sz="4" w:space="0"/>
              <w:left w:val="single" w:color="auto" w:sz="4" w:space="0"/>
              <w:bottom w:val="single" w:color="auto" w:sz="4" w:space="0"/>
              <w:right w:val="single" w:color="auto" w:sz="4" w:space="0"/>
            </w:tcBorders>
            <w:vAlign w:val="center"/>
          </w:tcPr>
          <w:p w14:paraId="3097C328">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3</w:t>
            </w:r>
          </w:p>
        </w:tc>
        <w:tc>
          <w:tcPr>
            <w:tcW w:w="9286" w:type="dxa"/>
            <w:tcBorders>
              <w:top w:val="single" w:color="auto" w:sz="4" w:space="0"/>
              <w:left w:val="single" w:color="auto" w:sz="4" w:space="0"/>
              <w:bottom w:val="single" w:color="auto" w:sz="4" w:space="0"/>
              <w:right w:val="single" w:color="auto" w:sz="4" w:space="0"/>
            </w:tcBorders>
            <w:vAlign w:val="center"/>
          </w:tcPr>
          <w:p w14:paraId="4DBACAD1">
            <w:pPr>
              <w:snapToGrid w:val="0"/>
              <w:spacing w:line="400" w:lineRule="exact"/>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lang w:eastAsia="zh-CN"/>
              </w:rPr>
              <w:t>投标报价及费用：1、本项目投标应以人民币报价；2、不论投标结果如何，投标人均应自行承担所有与投标有关的全部费用；3、本项目招标代理服务费根据中标价由中标人支付给代理机构，在代理机构发出成交通知书前一次性付清招标代理服务费用，</w:t>
            </w:r>
            <w:r>
              <w:rPr>
                <w:rFonts w:hint="eastAsia" w:asciiTheme="minorEastAsia" w:hAnsiTheme="minorEastAsia" w:eastAsiaTheme="minorEastAsia" w:cstheme="minorEastAsia"/>
                <w:color w:val="auto"/>
                <w:sz w:val="24"/>
                <w:highlight w:val="none"/>
                <w:shd w:val="clear" w:color="auto" w:fill="auto"/>
                <w:lang w:val="en-US" w:eastAsia="zh-CN"/>
              </w:rPr>
              <w:t>收费</w:t>
            </w:r>
            <w:r>
              <w:rPr>
                <w:rFonts w:hint="eastAsia" w:asciiTheme="minorEastAsia" w:hAnsiTheme="minorEastAsia" w:eastAsiaTheme="minorEastAsia" w:cstheme="minorEastAsia"/>
                <w:color w:val="auto"/>
                <w:sz w:val="24"/>
                <w:highlight w:val="none"/>
                <w:shd w:val="clear" w:color="auto" w:fill="auto"/>
                <w:lang w:eastAsia="zh-CN"/>
              </w:rPr>
              <w:t>按临海市工业投资集团有限公司招标代理服务费取费标准，按线性插值计算，招标代理服务费为：【</w:t>
            </w:r>
            <w:r>
              <w:rPr>
                <w:rFonts w:hint="eastAsia" w:asciiTheme="minorEastAsia" w:hAnsiTheme="minorEastAsia" w:eastAsiaTheme="minorEastAsia" w:cstheme="minorEastAsia"/>
                <w:color w:val="auto"/>
                <w:sz w:val="24"/>
                <w:highlight w:val="none"/>
                <w:shd w:val="clear" w:color="auto" w:fill="auto"/>
                <w:lang w:val="en-US" w:eastAsia="zh-CN"/>
              </w:rPr>
              <w:t>2.5</w:t>
            </w:r>
            <w:r>
              <w:rPr>
                <w:rFonts w:hint="eastAsia" w:asciiTheme="minorEastAsia" w:hAnsiTheme="minorEastAsia" w:eastAsiaTheme="minorEastAsia" w:cstheme="minorEastAsia"/>
                <w:color w:val="auto"/>
                <w:sz w:val="24"/>
                <w:highlight w:val="none"/>
                <w:shd w:val="clear" w:color="auto" w:fill="auto"/>
                <w:lang w:eastAsia="zh-CN"/>
              </w:rPr>
              <w:t>+(</w:t>
            </w:r>
            <w:r>
              <w:rPr>
                <w:rFonts w:hint="eastAsia" w:asciiTheme="minorEastAsia" w:hAnsiTheme="minorEastAsia" w:eastAsiaTheme="minorEastAsia" w:cstheme="minorEastAsia"/>
                <w:color w:val="auto"/>
                <w:sz w:val="24"/>
                <w:highlight w:val="none"/>
                <w:shd w:val="clear" w:color="auto" w:fill="auto"/>
                <w:lang w:val="en-US" w:eastAsia="zh-CN"/>
              </w:rPr>
              <w:t>4</w:t>
            </w:r>
            <w:r>
              <w:rPr>
                <w:rFonts w:hint="eastAsia" w:asciiTheme="minorEastAsia" w:hAnsiTheme="minorEastAsia" w:eastAsiaTheme="minorEastAsia" w:cstheme="minorEastAsia"/>
                <w:color w:val="auto"/>
                <w:sz w:val="24"/>
                <w:highlight w:val="none"/>
                <w:shd w:val="clear" w:color="auto" w:fill="auto"/>
                <w:lang w:eastAsia="zh-CN"/>
              </w:rPr>
              <w:t>-</w:t>
            </w:r>
            <w:r>
              <w:rPr>
                <w:rFonts w:hint="eastAsia" w:asciiTheme="minorEastAsia" w:hAnsiTheme="minorEastAsia" w:eastAsiaTheme="minorEastAsia" w:cstheme="minorEastAsia"/>
                <w:color w:val="auto"/>
                <w:sz w:val="24"/>
                <w:highlight w:val="none"/>
                <w:shd w:val="clear" w:color="auto" w:fill="auto"/>
                <w:lang w:val="en-US" w:eastAsia="zh-CN"/>
              </w:rPr>
              <w:t>2.5</w:t>
            </w:r>
            <w:r>
              <w:rPr>
                <w:rFonts w:hint="eastAsia" w:asciiTheme="minorEastAsia" w:hAnsiTheme="minorEastAsia" w:eastAsiaTheme="minorEastAsia" w:cstheme="minorEastAsia"/>
                <w:color w:val="auto"/>
                <w:sz w:val="24"/>
                <w:highlight w:val="none"/>
                <w:shd w:val="clear" w:color="auto" w:fill="auto"/>
                <w:lang w:eastAsia="zh-CN"/>
              </w:rPr>
              <w:t>)/(</w:t>
            </w:r>
            <w:r>
              <w:rPr>
                <w:rFonts w:hint="eastAsia" w:asciiTheme="minorEastAsia" w:hAnsiTheme="minorEastAsia" w:eastAsiaTheme="minorEastAsia" w:cstheme="minorEastAsia"/>
                <w:color w:val="auto"/>
                <w:sz w:val="24"/>
                <w:highlight w:val="none"/>
                <w:shd w:val="clear" w:color="auto" w:fill="auto"/>
                <w:lang w:val="en-US" w:eastAsia="zh-CN"/>
              </w:rPr>
              <w:t>1</w:t>
            </w:r>
            <w:r>
              <w:rPr>
                <w:rFonts w:hint="eastAsia" w:asciiTheme="minorEastAsia" w:hAnsiTheme="minorEastAsia" w:eastAsiaTheme="minorEastAsia" w:cstheme="minorEastAsia"/>
                <w:color w:val="auto"/>
                <w:sz w:val="24"/>
                <w:highlight w:val="none"/>
                <w:shd w:val="clear" w:color="auto" w:fill="auto"/>
                <w:lang w:eastAsia="zh-CN"/>
              </w:rPr>
              <w:t>000-</w:t>
            </w:r>
            <w:r>
              <w:rPr>
                <w:rFonts w:hint="eastAsia" w:asciiTheme="minorEastAsia" w:hAnsiTheme="minorEastAsia" w:eastAsiaTheme="minorEastAsia" w:cstheme="minorEastAsia"/>
                <w:color w:val="auto"/>
                <w:sz w:val="24"/>
                <w:highlight w:val="none"/>
                <w:shd w:val="clear" w:color="auto" w:fill="auto"/>
                <w:lang w:val="en-US" w:eastAsia="zh-CN"/>
              </w:rPr>
              <w:t>400</w:t>
            </w:r>
            <w:r>
              <w:rPr>
                <w:rFonts w:hint="eastAsia" w:asciiTheme="minorEastAsia" w:hAnsiTheme="minorEastAsia" w:eastAsiaTheme="minorEastAsia" w:cstheme="minorEastAsia"/>
                <w:color w:val="auto"/>
                <w:sz w:val="24"/>
                <w:highlight w:val="none"/>
                <w:shd w:val="clear" w:color="auto" w:fill="auto"/>
                <w:lang w:eastAsia="zh-CN"/>
              </w:rPr>
              <w:t>)*(中标价-</w:t>
            </w:r>
            <w:r>
              <w:rPr>
                <w:rFonts w:hint="eastAsia" w:asciiTheme="minorEastAsia" w:hAnsiTheme="minorEastAsia" w:eastAsiaTheme="minorEastAsia" w:cstheme="minorEastAsia"/>
                <w:color w:val="auto"/>
                <w:sz w:val="24"/>
                <w:highlight w:val="none"/>
                <w:shd w:val="clear" w:color="auto" w:fill="auto"/>
                <w:lang w:val="en-US" w:eastAsia="zh-CN"/>
              </w:rPr>
              <w:t>400</w:t>
            </w:r>
            <w:r>
              <w:rPr>
                <w:rFonts w:hint="eastAsia" w:asciiTheme="minorEastAsia" w:hAnsiTheme="minorEastAsia" w:eastAsiaTheme="minorEastAsia" w:cstheme="minorEastAsia"/>
                <w:color w:val="auto"/>
                <w:sz w:val="24"/>
                <w:highlight w:val="none"/>
                <w:shd w:val="clear" w:color="auto" w:fill="auto"/>
                <w:lang w:eastAsia="zh-CN"/>
              </w:rPr>
              <w:t>)】</w:t>
            </w:r>
            <w:r>
              <w:rPr>
                <w:rFonts w:hint="eastAsia" w:asciiTheme="minorEastAsia" w:hAnsiTheme="minorEastAsia" w:eastAsiaTheme="minorEastAsia" w:cstheme="minorEastAsia"/>
                <w:color w:val="auto"/>
                <w:sz w:val="24"/>
                <w:highlight w:val="none"/>
                <w:shd w:val="clear" w:color="auto" w:fill="auto"/>
                <w:lang w:val="en-US" w:eastAsia="zh-CN"/>
              </w:rPr>
              <w:t>*1.5</w:t>
            </w:r>
            <w:r>
              <w:rPr>
                <w:rFonts w:hint="eastAsia" w:asciiTheme="minorEastAsia" w:hAnsiTheme="minorEastAsia" w:eastAsiaTheme="minorEastAsia" w:cstheme="minorEastAsia"/>
                <w:color w:val="auto"/>
                <w:sz w:val="24"/>
                <w:highlight w:val="none"/>
                <w:shd w:val="clear" w:color="auto" w:fill="auto"/>
                <w:lang w:eastAsia="zh-CN"/>
              </w:rPr>
              <w:t>（单位：万元）。</w:t>
            </w:r>
          </w:p>
        </w:tc>
      </w:tr>
      <w:tr w14:paraId="63825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7" w:type="dxa"/>
            <w:tcBorders>
              <w:top w:val="single" w:color="auto" w:sz="4" w:space="0"/>
              <w:left w:val="single" w:color="auto" w:sz="4" w:space="0"/>
              <w:bottom w:val="single" w:color="auto" w:sz="4" w:space="0"/>
              <w:right w:val="single" w:color="auto" w:sz="4" w:space="0"/>
            </w:tcBorders>
            <w:vAlign w:val="center"/>
          </w:tcPr>
          <w:p w14:paraId="2C926436">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4</w:t>
            </w:r>
          </w:p>
        </w:tc>
        <w:tc>
          <w:tcPr>
            <w:tcW w:w="9286" w:type="dxa"/>
            <w:tcBorders>
              <w:top w:val="single" w:color="auto" w:sz="4" w:space="0"/>
              <w:left w:val="single" w:color="auto" w:sz="4" w:space="0"/>
              <w:bottom w:val="single" w:color="auto" w:sz="4" w:space="0"/>
              <w:right w:val="single" w:color="auto" w:sz="4" w:space="0"/>
            </w:tcBorders>
            <w:vAlign w:val="center"/>
          </w:tcPr>
          <w:p w14:paraId="1B864A29">
            <w:pPr>
              <w:snapToGrid w:val="0"/>
              <w:spacing w:line="400" w:lineRule="exac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现场踏勘</w:t>
            </w:r>
            <w:r>
              <w:rPr>
                <w:rFonts w:hint="eastAsia" w:asciiTheme="minorEastAsia" w:hAnsiTheme="minorEastAsia" w:eastAsiaTheme="minorEastAsia" w:cstheme="minorEastAsia"/>
                <w:color w:val="auto"/>
                <w:sz w:val="24"/>
                <w:highlight w:val="none"/>
                <w:shd w:val="clear" w:color="auto" w:fill="auto"/>
              </w:rPr>
              <w:t>：投标人可对项目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14:paraId="78A78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7" w:type="dxa"/>
            <w:tcBorders>
              <w:top w:val="single" w:color="auto" w:sz="4" w:space="0"/>
              <w:left w:val="single" w:color="auto" w:sz="4" w:space="0"/>
              <w:bottom w:val="single" w:color="auto" w:sz="4" w:space="0"/>
              <w:right w:val="single" w:color="auto" w:sz="4" w:space="0"/>
            </w:tcBorders>
            <w:vAlign w:val="center"/>
          </w:tcPr>
          <w:p w14:paraId="3EE4749C">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5</w:t>
            </w:r>
          </w:p>
        </w:tc>
        <w:tc>
          <w:tcPr>
            <w:tcW w:w="9286" w:type="dxa"/>
            <w:tcBorders>
              <w:top w:val="single" w:color="auto" w:sz="4" w:space="0"/>
              <w:left w:val="single" w:color="auto" w:sz="4" w:space="0"/>
              <w:bottom w:val="single" w:color="auto" w:sz="4" w:space="0"/>
              <w:right w:val="single" w:color="auto" w:sz="4" w:space="0"/>
            </w:tcBorders>
            <w:vAlign w:val="center"/>
          </w:tcPr>
          <w:p w14:paraId="19BC32C7">
            <w:pPr>
              <w:snapToGrid w:val="0"/>
              <w:spacing w:line="400" w:lineRule="exac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质疑与澄清</w:t>
            </w:r>
            <w:r>
              <w:rPr>
                <w:rFonts w:hint="eastAsia" w:asciiTheme="minorEastAsia" w:hAnsiTheme="minorEastAsia" w:eastAsiaTheme="minorEastAsia" w:cstheme="minorEastAsia"/>
                <w:color w:val="auto"/>
                <w:sz w:val="24"/>
                <w:highlight w:val="none"/>
                <w:shd w:val="clear" w:color="auto" w:fill="auto"/>
              </w:rPr>
              <w:t>：</w:t>
            </w:r>
            <w:r>
              <w:rPr>
                <w:rFonts w:hint="eastAsia" w:asciiTheme="minorEastAsia" w:hAnsiTheme="minorEastAsia" w:eastAsiaTheme="minorEastAsia" w:cstheme="minorEastAsia"/>
                <w:b/>
                <w:color w:val="auto"/>
                <w:sz w:val="24"/>
                <w:highlight w:val="none"/>
                <w:shd w:val="clear" w:color="auto" w:fill="auto"/>
              </w:rPr>
              <w:t>潜在投标人已依法获取其可质疑的采购文件的，可以（参照采购质疑函范本）向招标人就该文件提出质疑。对采购文件提出质疑的，应当在获取采购文件或者采购文件公告期限届满之日（公告期限届满后获取采购文件的，以公告期限届满之日为准）起</w:t>
            </w:r>
            <w:r>
              <w:rPr>
                <w:rFonts w:hint="eastAsia" w:asciiTheme="minorEastAsia" w:hAnsiTheme="minorEastAsia" w:eastAsiaTheme="minorEastAsia" w:cstheme="minorEastAsia"/>
                <w:b/>
                <w:color w:val="auto"/>
                <w:sz w:val="24"/>
                <w:highlight w:val="none"/>
                <w:u w:val="single"/>
                <w:shd w:val="clear" w:color="auto" w:fill="auto"/>
              </w:rPr>
              <w:t xml:space="preserve"> </w:t>
            </w:r>
            <w:r>
              <w:rPr>
                <w:rFonts w:hint="eastAsia" w:asciiTheme="minorEastAsia" w:hAnsiTheme="minorEastAsia" w:eastAsiaTheme="minorEastAsia" w:cstheme="minorEastAsia"/>
                <w:b/>
                <w:color w:val="auto"/>
                <w:sz w:val="24"/>
                <w:highlight w:val="none"/>
                <w:u w:val="single"/>
                <w:shd w:val="clear" w:color="auto" w:fill="auto"/>
                <w:lang w:val="en-US" w:eastAsia="zh-CN"/>
              </w:rPr>
              <w:t>7</w:t>
            </w:r>
            <w:r>
              <w:rPr>
                <w:rFonts w:hint="eastAsia" w:asciiTheme="minorEastAsia" w:hAnsiTheme="minorEastAsia" w:eastAsiaTheme="minorEastAsia" w:cstheme="minorEastAsia"/>
                <w:b/>
                <w:color w:val="auto"/>
                <w:sz w:val="24"/>
                <w:highlight w:val="none"/>
                <w:u w:val="single"/>
                <w:shd w:val="clear" w:color="auto" w:fill="auto"/>
              </w:rPr>
              <w:t xml:space="preserve"> </w:t>
            </w:r>
            <w:r>
              <w:rPr>
                <w:rFonts w:hint="eastAsia" w:asciiTheme="minorEastAsia" w:hAnsiTheme="minorEastAsia" w:eastAsiaTheme="minorEastAsia" w:cstheme="minorEastAsia"/>
                <w:b/>
                <w:color w:val="auto"/>
                <w:sz w:val="24"/>
                <w:highlight w:val="none"/>
                <w:shd w:val="clear" w:color="auto" w:fill="auto"/>
              </w:rPr>
              <w:t>个工作日内以书面形式提出，否则被质疑人可不予接受。投标人在法定质疑期内应一次性提出针对同一采购程序环节的质疑。</w:t>
            </w:r>
            <w:r>
              <w:rPr>
                <w:rFonts w:hint="eastAsia" w:asciiTheme="minorEastAsia" w:hAnsiTheme="minorEastAsia" w:eastAsiaTheme="minorEastAsia" w:cstheme="minorEastAsia"/>
                <w:color w:val="auto"/>
                <w:sz w:val="24"/>
                <w:highlight w:val="none"/>
                <w:shd w:val="clear" w:color="auto" w:fill="auto"/>
              </w:rPr>
              <w:t>招标人对已发出的招标文件进行必要的澄清、答复、修改和补充将以更正公告的形式，通过采购公告发布的网站予以发布。</w:t>
            </w:r>
            <w:r>
              <w:rPr>
                <w:rFonts w:hint="eastAsia" w:asciiTheme="minorEastAsia" w:hAnsiTheme="minorEastAsia" w:eastAsiaTheme="minorEastAsia" w:cstheme="minorEastAsia"/>
                <w:b/>
                <w:color w:val="auto"/>
                <w:sz w:val="24"/>
                <w:highlight w:val="none"/>
                <w:shd w:val="clear" w:color="auto" w:fill="auto"/>
              </w:rPr>
              <w:t xml:space="preserve"> </w:t>
            </w:r>
          </w:p>
        </w:tc>
      </w:tr>
      <w:tr w14:paraId="46A2D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37" w:type="dxa"/>
            <w:tcBorders>
              <w:top w:val="single" w:color="auto" w:sz="4" w:space="0"/>
              <w:left w:val="single" w:color="auto" w:sz="4" w:space="0"/>
              <w:bottom w:val="single" w:color="auto" w:sz="4" w:space="0"/>
              <w:right w:val="single" w:color="auto" w:sz="4" w:space="0"/>
            </w:tcBorders>
            <w:vAlign w:val="center"/>
          </w:tcPr>
          <w:p w14:paraId="218630C7">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6</w:t>
            </w:r>
          </w:p>
        </w:tc>
        <w:tc>
          <w:tcPr>
            <w:tcW w:w="9286" w:type="dxa"/>
            <w:tcBorders>
              <w:top w:val="single" w:color="auto" w:sz="4" w:space="0"/>
              <w:left w:val="single" w:color="auto" w:sz="4" w:space="0"/>
              <w:bottom w:val="single" w:color="auto" w:sz="4" w:space="0"/>
              <w:right w:val="single" w:color="auto" w:sz="4" w:space="0"/>
            </w:tcBorders>
            <w:vAlign w:val="center"/>
          </w:tcPr>
          <w:p w14:paraId="4948C2D0">
            <w:pPr>
              <w:snapToGrid w:val="0"/>
              <w:spacing w:line="400" w:lineRule="exac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投标截止时间、开标时间及地点：详见“第一章  投标邀请”</w:t>
            </w:r>
          </w:p>
        </w:tc>
      </w:tr>
      <w:tr w14:paraId="6EDBD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37" w:type="dxa"/>
            <w:tcBorders>
              <w:top w:val="single" w:color="auto" w:sz="4" w:space="0"/>
              <w:left w:val="single" w:color="auto" w:sz="4" w:space="0"/>
              <w:bottom w:val="single" w:color="auto" w:sz="4" w:space="0"/>
              <w:right w:val="single" w:color="auto" w:sz="4" w:space="0"/>
            </w:tcBorders>
            <w:vAlign w:val="center"/>
          </w:tcPr>
          <w:p w14:paraId="7791926D">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7</w:t>
            </w:r>
          </w:p>
        </w:tc>
        <w:tc>
          <w:tcPr>
            <w:tcW w:w="9286" w:type="dxa"/>
            <w:tcBorders>
              <w:top w:val="single" w:color="auto" w:sz="4" w:space="0"/>
              <w:left w:val="single" w:color="auto" w:sz="4" w:space="0"/>
              <w:bottom w:val="single" w:color="auto" w:sz="4" w:space="0"/>
              <w:right w:val="single" w:color="auto" w:sz="4" w:space="0"/>
            </w:tcBorders>
            <w:vAlign w:val="center"/>
          </w:tcPr>
          <w:p w14:paraId="3710A3F4">
            <w:pPr>
              <w:autoSpaceDE w:val="0"/>
              <w:autoSpaceDN w:val="0"/>
              <w:snapToGrid w:val="0"/>
              <w:spacing w:line="400" w:lineRule="exact"/>
              <w:textAlignment w:val="bottom"/>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评标办法</w:t>
            </w:r>
            <w:r>
              <w:rPr>
                <w:rFonts w:hint="eastAsia" w:asciiTheme="minorEastAsia" w:hAnsiTheme="minorEastAsia" w:eastAsiaTheme="minorEastAsia" w:cstheme="minorEastAsia"/>
                <w:b/>
                <w:color w:val="auto"/>
                <w:sz w:val="24"/>
                <w:highlight w:val="none"/>
                <w:shd w:val="clear" w:color="auto" w:fill="auto"/>
              </w:rPr>
              <w:t>：</w:t>
            </w:r>
            <w:r>
              <w:rPr>
                <w:rFonts w:hint="eastAsia" w:asciiTheme="minorEastAsia" w:hAnsiTheme="minorEastAsia" w:eastAsiaTheme="minorEastAsia" w:cstheme="minorEastAsia"/>
                <w:color w:val="auto"/>
                <w:sz w:val="24"/>
                <w:highlight w:val="none"/>
                <w:shd w:val="clear" w:color="auto" w:fill="auto"/>
              </w:rPr>
              <w:t>综合评分法</w:t>
            </w:r>
          </w:p>
        </w:tc>
      </w:tr>
      <w:tr w14:paraId="68453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37" w:type="dxa"/>
            <w:tcBorders>
              <w:top w:val="single" w:color="auto" w:sz="4" w:space="0"/>
              <w:left w:val="single" w:color="auto" w:sz="4" w:space="0"/>
              <w:bottom w:val="single" w:color="auto" w:sz="4" w:space="0"/>
              <w:right w:val="single" w:color="auto" w:sz="4" w:space="0"/>
            </w:tcBorders>
            <w:vAlign w:val="center"/>
          </w:tcPr>
          <w:p w14:paraId="1086D3D7">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8</w:t>
            </w:r>
          </w:p>
        </w:tc>
        <w:tc>
          <w:tcPr>
            <w:tcW w:w="9286" w:type="dxa"/>
            <w:tcBorders>
              <w:top w:val="single" w:color="auto" w:sz="4" w:space="0"/>
              <w:left w:val="single" w:color="auto" w:sz="4" w:space="0"/>
              <w:bottom w:val="single" w:color="auto" w:sz="4" w:space="0"/>
              <w:right w:val="single" w:color="auto" w:sz="4" w:space="0"/>
            </w:tcBorders>
            <w:vAlign w:val="center"/>
          </w:tcPr>
          <w:p w14:paraId="3B9FD7B3">
            <w:pPr>
              <w:autoSpaceDE w:val="0"/>
              <w:autoSpaceDN w:val="0"/>
              <w:snapToGrid w:val="0"/>
              <w:spacing w:line="400" w:lineRule="exact"/>
              <w:textAlignment w:val="bottom"/>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w:t>
            </w:r>
            <w:r>
              <w:rPr>
                <w:rFonts w:hint="eastAsia" w:asciiTheme="minorEastAsia" w:hAnsiTheme="minorEastAsia" w:eastAsiaTheme="minorEastAsia" w:cstheme="minorEastAsia"/>
                <w:color w:val="auto"/>
                <w:sz w:val="24"/>
                <w:highlight w:val="none"/>
                <w:shd w:val="clear" w:color="auto" w:fill="auto"/>
              </w:rPr>
              <w:t>投标有效期：自投标截止日起</w:t>
            </w:r>
            <w:r>
              <w:rPr>
                <w:rFonts w:hint="eastAsia" w:asciiTheme="minorEastAsia" w:hAnsiTheme="minorEastAsia" w:eastAsiaTheme="minorEastAsia" w:cstheme="minorEastAsia"/>
                <w:color w:val="auto"/>
                <w:sz w:val="24"/>
                <w:highlight w:val="none"/>
                <w:u w:val="single"/>
                <w:shd w:val="clear" w:color="auto" w:fill="auto"/>
              </w:rPr>
              <w:t xml:space="preserve"> 90 </w:t>
            </w:r>
            <w:r>
              <w:rPr>
                <w:rFonts w:hint="eastAsia" w:asciiTheme="minorEastAsia" w:hAnsiTheme="minorEastAsia" w:eastAsiaTheme="minorEastAsia" w:cstheme="minorEastAsia"/>
                <w:color w:val="auto"/>
                <w:sz w:val="24"/>
                <w:highlight w:val="none"/>
                <w:shd w:val="clear" w:color="auto" w:fill="auto"/>
              </w:rPr>
              <w:t>天投标文件应保持有效</w:t>
            </w:r>
          </w:p>
        </w:tc>
      </w:tr>
      <w:tr w14:paraId="7848C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7" w:type="dxa"/>
            <w:tcBorders>
              <w:top w:val="single" w:color="auto" w:sz="4" w:space="0"/>
              <w:left w:val="single" w:color="auto" w:sz="4" w:space="0"/>
              <w:bottom w:val="single" w:color="auto" w:sz="4" w:space="0"/>
              <w:right w:val="single" w:color="auto" w:sz="4" w:space="0"/>
            </w:tcBorders>
            <w:vAlign w:val="center"/>
          </w:tcPr>
          <w:p w14:paraId="564C5BBF">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9</w:t>
            </w:r>
          </w:p>
        </w:tc>
        <w:tc>
          <w:tcPr>
            <w:tcW w:w="9286" w:type="dxa"/>
            <w:tcBorders>
              <w:top w:val="single" w:color="auto" w:sz="4" w:space="0"/>
              <w:left w:val="single" w:color="auto" w:sz="4" w:space="0"/>
              <w:bottom w:val="single" w:color="auto" w:sz="4" w:space="0"/>
              <w:right w:val="single" w:color="auto" w:sz="4" w:space="0"/>
            </w:tcBorders>
            <w:vAlign w:val="center"/>
          </w:tcPr>
          <w:p w14:paraId="4C3DEEE1">
            <w:pPr>
              <w:autoSpaceDE w:val="0"/>
              <w:autoSpaceDN w:val="0"/>
              <w:snapToGrid w:val="0"/>
              <w:spacing w:line="400" w:lineRule="exact"/>
              <w:textAlignment w:val="bottom"/>
              <w:rPr>
                <w:rFonts w:hint="eastAsia" w:asciiTheme="minorEastAsia" w:hAnsiTheme="minorEastAsia" w:eastAsiaTheme="minorEastAsia" w:cstheme="minorEastAsia"/>
                <w:b/>
                <w:color w:val="auto"/>
                <w:sz w:val="24"/>
                <w:highlight w:val="none"/>
                <w:u w:val="single"/>
                <w:shd w:val="clear" w:color="auto" w:fill="auto"/>
              </w:rPr>
            </w:pPr>
            <w:r>
              <w:rPr>
                <w:rFonts w:hint="eastAsia" w:asciiTheme="minorEastAsia" w:hAnsiTheme="minorEastAsia" w:eastAsiaTheme="minorEastAsia" w:cstheme="minorEastAsia"/>
                <w:b/>
                <w:color w:val="auto"/>
                <w:sz w:val="24"/>
                <w:highlight w:val="none"/>
                <w:u w:val="single"/>
                <w:shd w:val="clear" w:color="auto" w:fill="auto"/>
              </w:rPr>
              <w:t>实质性条款：带▲是实质性条款，投标人不得负偏离或内容缺失，否则为无效标。</w:t>
            </w:r>
          </w:p>
        </w:tc>
      </w:tr>
      <w:tr w14:paraId="43234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7" w:type="dxa"/>
            <w:tcBorders>
              <w:top w:val="single" w:color="auto" w:sz="4" w:space="0"/>
              <w:left w:val="single" w:color="auto" w:sz="4" w:space="0"/>
              <w:bottom w:val="single" w:color="auto" w:sz="4" w:space="0"/>
              <w:right w:val="single" w:color="auto" w:sz="4" w:space="0"/>
            </w:tcBorders>
            <w:vAlign w:val="center"/>
          </w:tcPr>
          <w:p w14:paraId="0C3CBB61">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10</w:t>
            </w:r>
          </w:p>
        </w:tc>
        <w:tc>
          <w:tcPr>
            <w:tcW w:w="9286" w:type="dxa"/>
            <w:tcBorders>
              <w:top w:val="single" w:color="auto" w:sz="4" w:space="0"/>
              <w:left w:val="single" w:color="auto" w:sz="4" w:space="0"/>
              <w:bottom w:val="single" w:color="auto" w:sz="4" w:space="0"/>
              <w:right w:val="single" w:color="auto" w:sz="4" w:space="0"/>
            </w:tcBorders>
            <w:vAlign w:val="center"/>
          </w:tcPr>
          <w:p w14:paraId="4DF7EF3F">
            <w:pPr>
              <w:autoSpaceDE w:val="0"/>
              <w:autoSpaceDN w:val="0"/>
              <w:snapToGrid w:val="0"/>
              <w:spacing w:line="400" w:lineRule="exact"/>
              <w:textAlignment w:val="bottom"/>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lang w:eastAsia="zh-CN"/>
              </w:rPr>
              <w:t>中标公告及中标通知书：评标结束后7个工作日内，中标公告发布于采购公告发布的网站。</w:t>
            </w:r>
            <w:r>
              <w:rPr>
                <w:rFonts w:hint="eastAsia" w:asciiTheme="minorEastAsia" w:hAnsiTheme="minorEastAsia" w:eastAsiaTheme="minorEastAsia" w:cstheme="minorEastAsia"/>
                <w:color w:val="auto"/>
                <w:sz w:val="24"/>
                <w:highlight w:val="none"/>
                <w:shd w:val="clear" w:color="auto" w:fill="auto"/>
              </w:rPr>
              <w:t>（</w:t>
            </w:r>
            <w:r>
              <w:rPr>
                <w:rFonts w:hint="eastAsia" w:asciiTheme="minorEastAsia" w:hAnsiTheme="minorEastAsia" w:eastAsiaTheme="minorEastAsia" w:cstheme="minorEastAsia"/>
                <w:color w:val="auto"/>
                <w:kern w:val="0"/>
                <w:sz w:val="24"/>
                <w:highlight w:val="none"/>
                <w:shd w:val="clear" w:color="auto" w:fill="auto"/>
              </w:rPr>
              <w:t>临海市限额以下公共资源交易区域平台</w:t>
            </w:r>
            <w:r>
              <w:rPr>
                <w:rFonts w:hint="eastAsia" w:asciiTheme="minorEastAsia" w:hAnsiTheme="minorEastAsia" w:eastAsiaTheme="minorEastAsia" w:cstheme="minorEastAsia"/>
                <w:color w:val="auto"/>
                <w:sz w:val="24"/>
                <w:highlight w:val="none"/>
                <w:shd w:val="clear" w:color="auto" w:fill="auto"/>
              </w:rPr>
              <w:t>）。</w:t>
            </w:r>
          </w:p>
        </w:tc>
      </w:tr>
      <w:tr w14:paraId="4B95F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7" w:type="dxa"/>
            <w:tcBorders>
              <w:top w:val="single" w:color="auto" w:sz="4" w:space="0"/>
              <w:left w:val="single" w:color="auto" w:sz="4" w:space="0"/>
              <w:bottom w:val="single" w:color="auto" w:sz="4" w:space="0"/>
              <w:right w:val="single" w:color="auto" w:sz="4" w:space="0"/>
            </w:tcBorders>
            <w:vAlign w:val="center"/>
          </w:tcPr>
          <w:p w14:paraId="268B1D9E">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lang w:val="en-US" w:eastAsia="zh-CN"/>
              </w:rPr>
            </w:pPr>
            <w:r>
              <w:rPr>
                <w:rFonts w:hint="eastAsia" w:asciiTheme="minorEastAsia" w:hAnsiTheme="minorEastAsia" w:eastAsiaTheme="minorEastAsia" w:cstheme="minorEastAsia"/>
                <w:color w:val="auto"/>
                <w:sz w:val="24"/>
                <w:highlight w:val="none"/>
                <w:shd w:val="clear" w:color="auto" w:fill="auto"/>
                <w:lang w:val="en-US" w:eastAsia="zh-CN"/>
              </w:rPr>
              <w:t>11</w:t>
            </w:r>
          </w:p>
        </w:tc>
        <w:tc>
          <w:tcPr>
            <w:tcW w:w="9286" w:type="dxa"/>
            <w:tcBorders>
              <w:top w:val="single" w:color="auto" w:sz="4" w:space="0"/>
              <w:left w:val="single" w:color="auto" w:sz="4" w:space="0"/>
              <w:bottom w:val="single" w:color="auto" w:sz="4" w:space="0"/>
              <w:right w:val="single" w:color="auto" w:sz="4" w:space="0"/>
            </w:tcBorders>
            <w:vAlign w:val="center"/>
          </w:tcPr>
          <w:p w14:paraId="5F66E71B">
            <w:pPr>
              <w:autoSpaceDE w:val="0"/>
              <w:autoSpaceDN w:val="0"/>
              <w:snapToGrid w:val="0"/>
              <w:spacing w:line="400" w:lineRule="exact"/>
              <w:textAlignment w:val="bottom"/>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签订合同时间：中标通知书发出后30日内。</w:t>
            </w:r>
          </w:p>
        </w:tc>
      </w:tr>
      <w:tr w14:paraId="5B10E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37" w:type="dxa"/>
            <w:tcBorders>
              <w:top w:val="single" w:color="auto" w:sz="4" w:space="0"/>
              <w:left w:val="single" w:color="auto" w:sz="4" w:space="0"/>
              <w:bottom w:val="single" w:color="auto" w:sz="4" w:space="0"/>
              <w:right w:val="single" w:color="auto" w:sz="4" w:space="0"/>
            </w:tcBorders>
            <w:vAlign w:val="center"/>
          </w:tcPr>
          <w:p w14:paraId="67A13A79">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lang w:val="en-US" w:eastAsia="zh-CN"/>
              </w:rPr>
            </w:pPr>
            <w:r>
              <w:rPr>
                <w:rFonts w:hint="eastAsia" w:asciiTheme="minorEastAsia" w:hAnsiTheme="minorEastAsia" w:eastAsiaTheme="minorEastAsia" w:cstheme="minorEastAsia"/>
                <w:color w:val="auto"/>
                <w:sz w:val="24"/>
                <w:highlight w:val="none"/>
                <w:shd w:val="clear" w:color="auto" w:fill="auto"/>
                <w:lang w:val="en-US" w:eastAsia="zh-CN"/>
              </w:rPr>
              <w:t>12</w:t>
            </w:r>
          </w:p>
        </w:tc>
        <w:tc>
          <w:tcPr>
            <w:tcW w:w="9286" w:type="dxa"/>
            <w:tcBorders>
              <w:top w:val="single" w:color="auto" w:sz="4" w:space="0"/>
              <w:left w:val="single" w:color="auto" w:sz="4" w:space="0"/>
              <w:bottom w:val="single" w:color="auto" w:sz="4" w:space="0"/>
              <w:right w:val="single" w:color="auto" w:sz="4" w:space="0"/>
            </w:tcBorders>
            <w:vAlign w:val="center"/>
          </w:tcPr>
          <w:p w14:paraId="5B206CAE">
            <w:pPr>
              <w:pStyle w:val="21"/>
              <w:spacing w:after="80" w:line="400" w:lineRule="exact"/>
              <w:jc w:val="left"/>
              <w:rPr>
                <w:rFonts w:hint="eastAsia" w:asciiTheme="minorEastAsia" w:hAnsiTheme="minorEastAsia" w:eastAsiaTheme="minorEastAsia" w:cstheme="minorEastAsia"/>
                <w:color w:val="auto"/>
                <w:highlight w:val="none"/>
                <w:shd w:val="clear" w:color="auto" w:fill="auto"/>
                <w:lang w:eastAsia="zh-CN"/>
              </w:rPr>
            </w:pPr>
            <w:r>
              <w:rPr>
                <w:rFonts w:hint="eastAsia" w:asciiTheme="minorEastAsia" w:hAnsiTheme="minorEastAsia" w:eastAsiaTheme="minorEastAsia" w:cstheme="minorEastAsia"/>
                <w:b/>
                <w:bCs/>
                <w:color w:val="auto"/>
                <w:kern w:val="2"/>
                <w:sz w:val="24"/>
                <w:szCs w:val="24"/>
                <w:highlight w:val="none"/>
                <w:shd w:val="clear" w:color="auto" w:fill="auto"/>
                <w:lang w:val="en-US" w:eastAsia="zh-CN" w:bidi="ar-SA"/>
              </w:rPr>
              <w:t>付款方式：付款方式:合同生效后按批次供货，每批次供货通知发出后同时支付该批次货款的30%作为备料款，货物验收合格后一百天内（支付时间以货物验收合格之日起算）付至该批次货款的98%，剩余部分作为质保金扣留待质保期满后支付；若中标人质保金采用保函形式的，即在货物验收合格后一百天内（支付时间以货物验收合格之日起算）付至该批次货款的100%。以银行汇出日期为准，每批次货到后，发票应随付款进度及时提供。</w:t>
            </w:r>
          </w:p>
        </w:tc>
      </w:tr>
      <w:tr w14:paraId="41322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737" w:type="dxa"/>
            <w:tcBorders>
              <w:top w:val="single" w:color="auto" w:sz="4" w:space="0"/>
              <w:left w:val="single" w:color="auto" w:sz="4" w:space="0"/>
              <w:bottom w:val="single" w:color="auto" w:sz="4" w:space="0"/>
              <w:right w:val="single" w:color="auto" w:sz="4" w:space="0"/>
            </w:tcBorders>
            <w:vAlign w:val="center"/>
          </w:tcPr>
          <w:p w14:paraId="6B54409E">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lang w:val="en-US" w:eastAsia="zh-CN"/>
              </w:rPr>
            </w:pPr>
            <w:r>
              <w:rPr>
                <w:rFonts w:hint="eastAsia" w:asciiTheme="minorEastAsia" w:hAnsiTheme="minorEastAsia" w:eastAsiaTheme="minorEastAsia" w:cstheme="minorEastAsia"/>
                <w:color w:val="auto"/>
                <w:sz w:val="24"/>
                <w:highlight w:val="none"/>
                <w:shd w:val="clear" w:color="auto" w:fill="auto"/>
                <w:lang w:val="en-US" w:eastAsia="zh-CN"/>
              </w:rPr>
              <w:t>13</w:t>
            </w:r>
          </w:p>
        </w:tc>
        <w:tc>
          <w:tcPr>
            <w:tcW w:w="9286" w:type="dxa"/>
            <w:tcBorders>
              <w:top w:val="single" w:color="auto" w:sz="4" w:space="0"/>
              <w:left w:val="single" w:color="auto" w:sz="4" w:space="0"/>
              <w:bottom w:val="single" w:color="auto" w:sz="4" w:space="0"/>
              <w:right w:val="single" w:color="auto" w:sz="4" w:space="0"/>
            </w:tcBorders>
            <w:vAlign w:val="center"/>
          </w:tcPr>
          <w:p w14:paraId="71577BE7">
            <w:pPr>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 xml:space="preserve">履约保证金的收取及退还: </w:t>
            </w:r>
            <w:r>
              <w:rPr>
                <w:rFonts w:hint="eastAsia" w:ascii="宋体" w:hAnsi="宋体"/>
                <w:color w:val="auto"/>
                <w:sz w:val="24"/>
                <w:highlight w:val="none"/>
              </w:rPr>
              <w:t>按中标价的1%收取，领取中标通知书前缴纳至临海市产权交易所有限公司中心账户。验收合格后凭《临海市采购验收单》在系统中向临海市产权交易所有限公司退还。</w:t>
            </w:r>
          </w:p>
          <w:p w14:paraId="02055D81">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履约保证金形式：现金（电汇或银行汇票形式）或银行保函或保险机构保证保险保单或融资担保公司保函。</w:t>
            </w:r>
          </w:p>
          <w:p w14:paraId="7F15CEE0">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若采用银行保函，出具保函的银行级别：国有或股份制商业银行县（区、市）级及以上银行。</w:t>
            </w:r>
          </w:p>
          <w:p w14:paraId="548883B7">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若采用保险机构保证保险保单，出具保单的保险公司级别：县（区、市）级及以上国有或股份制保险公司。</w:t>
            </w:r>
          </w:p>
          <w:p w14:paraId="15BD9D3E">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若采用融资担保公司保函，出具保函的融资担保公司级别：县（区、市）级及以上国有或股份制融资担保公司。</w:t>
            </w:r>
          </w:p>
          <w:p w14:paraId="5FF621E9">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开户名：临海市产权交易所有限公司</w:t>
            </w:r>
            <w:r>
              <w:rPr>
                <w:rFonts w:hint="eastAsia" w:asciiTheme="minorEastAsia" w:hAnsiTheme="minorEastAsia" w:eastAsiaTheme="minorEastAsia" w:cstheme="minorEastAsia"/>
                <w:color w:val="auto"/>
                <w:sz w:val="24"/>
                <w:highlight w:val="none"/>
                <w:shd w:val="clear" w:color="auto" w:fill="auto"/>
              </w:rPr>
              <w:br w:type="textWrapping"/>
            </w:r>
            <w:r>
              <w:rPr>
                <w:rFonts w:hint="eastAsia" w:asciiTheme="minorEastAsia" w:hAnsiTheme="minorEastAsia" w:eastAsiaTheme="minorEastAsia" w:cstheme="minorEastAsia"/>
                <w:color w:val="auto"/>
                <w:sz w:val="24"/>
                <w:highlight w:val="none"/>
                <w:shd w:val="clear" w:color="auto" w:fill="auto"/>
              </w:rPr>
              <w:t>开户行：浙江临海农村商业银行股份有限公司科技支行；</w:t>
            </w:r>
          </w:p>
          <w:p w14:paraId="647BD857">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履约保证金账号：201000105503123000002</w:t>
            </w:r>
          </w:p>
          <w:p w14:paraId="7C963930">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临海市产权交易所有限公司财务咨询电话：0576</w:t>
            </w:r>
            <w:r>
              <w:rPr>
                <w:rFonts w:hint="eastAsia" w:asciiTheme="minorEastAsia" w:hAnsiTheme="minorEastAsia" w:eastAsiaTheme="minorEastAsia" w:cstheme="minorEastAsia"/>
                <w:color w:val="auto"/>
                <w:sz w:val="24"/>
                <w:highlight w:val="none"/>
                <w:shd w:val="clear" w:color="auto" w:fill="auto"/>
                <w:lang w:val="en-US" w:eastAsia="zh-CN"/>
              </w:rPr>
              <w:t>-</w:t>
            </w:r>
            <w:r>
              <w:rPr>
                <w:rFonts w:hint="eastAsia" w:asciiTheme="minorEastAsia" w:hAnsiTheme="minorEastAsia" w:eastAsiaTheme="minorEastAsia" w:cstheme="minorEastAsia"/>
                <w:color w:val="auto"/>
                <w:sz w:val="24"/>
                <w:highlight w:val="none"/>
                <w:shd w:val="clear" w:color="auto" w:fill="auto"/>
              </w:rPr>
              <w:t>85407100。</w:t>
            </w:r>
          </w:p>
        </w:tc>
      </w:tr>
      <w:tr w14:paraId="33532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737" w:type="dxa"/>
            <w:tcBorders>
              <w:top w:val="single" w:color="auto" w:sz="4" w:space="0"/>
              <w:left w:val="single" w:color="auto" w:sz="4" w:space="0"/>
              <w:bottom w:val="single" w:color="auto" w:sz="4" w:space="0"/>
              <w:right w:val="single" w:color="auto" w:sz="4" w:space="0"/>
            </w:tcBorders>
            <w:vAlign w:val="center"/>
          </w:tcPr>
          <w:p w14:paraId="5B86550C">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lang w:val="en-US" w:eastAsia="zh-CN"/>
              </w:rPr>
            </w:pPr>
            <w:r>
              <w:rPr>
                <w:rFonts w:hint="eastAsia" w:asciiTheme="minorEastAsia" w:hAnsiTheme="minorEastAsia" w:eastAsiaTheme="minorEastAsia" w:cstheme="minorEastAsia"/>
                <w:color w:val="auto"/>
                <w:sz w:val="24"/>
                <w:highlight w:val="none"/>
                <w:shd w:val="clear" w:color="auto" w:fill="auto"/>
                <w:lang w:val="en-US" w:eastAsia="zh-CN"/>
              </w:rPr>
              <w:t>14</w:t>
            </w:r>
          </w:p>
        </w:tc>
        <w:tc>
          <w:tcPr>
            <w:tcW w:w="9286" w:type="dxa"/>
            <w:tcBorders>
              <w:top w:val="single" w:color="auto" w:sz="4" w:space="0"/>
              <w:left w:val="single" w:color="auto" w:sz="4" w:space="0"/>
              <w:bottom w:val="single" w:color="auto" w:sz="4" w:space="0"/>
              <w:right w:val="single" w:color="auto" w:sz="4" w:space="0"/>
            </w:tcBorders>
            <w:vAlign w:val="center"/>
          </w:tcPr>
          <w:p w14:paraId="6CC0897F">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电子投标文件的上传：</w:t>
            </w:r>
          </w:p>
          <w:p w14:paraId="4DBA8867">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（1）电子投标文件可在投标截止时间前上传，未在投标截止时间前上传的投标文件视为无效标。</w:t>
            </w:r>
          </w:p>
          <w:p w14:paraId="1C7253BD">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（2）上传加密的电子投标文件，后缀名为（.投标文件）（本项目无需提供纸质投标文件，只要求上传电子投标文件正本一份）</w:t>
            </w:r>
          </w:p>
          <w:p w14:paraId="63985AF1">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CA咨询电话：400-0571-337，投标工具咨询电话：15267291759</w:t>
            </w:r>
          </w:p>
          <w:p w14:paraId="6F03A35A">
            <w:pPr>
              <w:spacing w:line="400" w:lineRule="exact"/>
              <w:rPr>
                <w:rFonts w:hint="eastAsia" w:asciiTheme="minorEastAsia" w:hAnsiTheme="minorEastAsia" w:eastAsiaTheme="minorEastAsia" w:cstheme="minorEastAsia"/>
                <w:color w:val="auto"/>
                <w:sz w:val="22"/>
                <w:szCs w:val="22"/>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说明：</w:t>
            </w:r>
            <w:r>
              <w:rPr>
                <w:rFonts w:hint="eastAsia" w:asciiTheme="minorEastAsia" w:hAnsiTheme="minorEastAsia" w:eastAsiaTheme="minorEastAsia" w:cstheme="minorEastAsia"/>
                <w:color w:val="auto"/>
                <w:kern w:val="0"/>
                <w:sz w:val="24"/>
                <w:highlight w:val="none"/>
                <w:shd w:val="clear" w:color="auto" w:fill="auto"/>
              </w:rPr>
              <w:t>开标时间到达后，在开启解密时间</w:t>
            </w:r>
            <w:r>
              <w:rPr>
                <w:rFonts w:hint="eastAsia" w:asciiTheme="minorEastAsia" w:hAnsiTheme="minorEastAsia" w:eastAsiaTheme="minorEastAsia" w:cstheme="minorEastAsia"/>
                <w:color w:val="auto"/>
                <w:kern w:val="0"/>
                <w:sz w:val="24"/>
                <w:highlight w:val="none"/>
                <w:shd w:val="clear" w:color="auto" w:fill="auto"/>
                <w:lang w:val="en-US" w:eastAsia="zh-CN"/>
              </w:rPr>
              <w:t>60</w:t>
            </w:r>
            <w:r>
              <w:rPr>
                <w:rFonts w:hint="eastAsia" w:asciiTheme="minorEastAsia" w:hAnsiTheme="minorEastAsia" w:eastAsiaTheme="minorEastAsia" w:cstheme="minorEastAsia"/>
                <w:color w:val="auto"/>
                <w:kern w:val="0"/>
                <w:sz w:val="24"/>
                <w:highlight w:val="none"/>
                <w:shd w:val="clear" w:color="auto" w:fill="auto"/>
              </w:rPr>
              <w:t>分钟内（具体时间以不见面开标大厅</w:t>
            </w:r>
            <w:bookmarkStart w:id="25" w:name="_Hlk59625364"/>
            <w:r>
              <w:rPr>
                <w:rFonts w:hint="eastAsia" w:asciiTheme="minorEastAsia" w:hAnsiTheme="minorEastAsia" w:eastAsiaTheme="minorEastAsia" w:cstheme="minorEastAsia"/>
                <w:color w:val="auto"/>
                <w:kern w:val="0"/>
                <w:sz w:val="24"/>
                <w:highlight w:val="none"/>
                <w:shd w:val="clear" w:color="auto" w:fill="auto"/>
              </w:rPr>
              <w:t>中显示的</w:t>
            </w:r>
            <w:bookmarkEnd w:id="25"/>
            <w:r>
              <w:rPr>
                <w:rFonts w:hint="eastAsia" w:asciiTheme="minorEastAsia" w:hAnsiTheme="minorEastAsia" w:eastAsiaTheme="minorEastAsia" w:cstheme="minorEastAsia"/>
                <w:color w:val="auto"/>
                <w:kern w:val="0"/>
                <w:sz w:val="24"/>
                <w:highlight w:val="none"/>
                <w:shd w:val="clear" w:color="auto" w:fill="auto"/>
              </w:rPr>
              <w:t>解密截止时间为准），投标人须登录临海市限额以下公共资源交易区域平台-不见面开标大厅，找到所参与的项目进行解密投标文件，</w:t>
            </w:r>
            <w:bookmarkStart w:id="26" w:name="_Hlk59625972"/>
            <w:r>
              <w:rPr>
                <w:rFonts w:hint="eastAsia" w:asciiTheme="minorEastAsia" w:hAnsiTheme="minorEastAsia" w:eastAsiaTheme="minorEastAsia" w:cstheme="minorEastAsia"/>
                <w:color w:val="auto"/>
                <w:kern w:val="0"/>
                <w:sz w:val="24"/>
                <w:highlight w:val="none"/>
                <w:shd w:val="clear" w:color="auto" w:fill="auto"/>
              </w:rPr>
              <w:t xml:space="preserve">投标人未按时解密或解密失败的，其投标文件为无效标。 </w:t>
            </w:r>
            <w:bookmarkEnd w:id="26"/>
          </w:p>
        </w:tc>
      </w:tr>
      <w:tr w14:paraId="3A6B1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37" w:type="dxa"/>
            <w:tcBorders>
              <w:top w:val="single" w:color="auto" w:sz="4" w:space="0"/>
              <w:left w:val="single" w:color="auto" w:sz="4" w:space="0"/>
              <w:bottom w:val="single" w:color="auto" w:sz="4" w:space="0"/>
              <w:right w:val="single" w:color="auto" w:sz="4" w:space="0"/>
            </w:tcBorders>
            <w:vAlign w:val="center"/>
          </w:tcPr>
          <w:p w14:paraId="2F229241">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lang w:val="en-US" w:eastAsia="zh-CN"/>
              </w:rPr>
              <w:t>15</w:t>
            </w:r>
          </w:p>
        </w:tc>
        <w:tc>
          <w:tcPr>
            <w:tcW w:w="9286" w:type="dxa"/>
            <w:tcBorders>
              <w:top w:val="single" w:color="auto" w:sz="4" w:space="0"/>
              <w:left w:val="single" w:color="auto" w:sz="4" w:space="0"/>
              <w:bottom w:val="single" w:color="auto" w:sz="4" w:space="0"/>
              <w:right w:val="single" w:color="auto" w:sz="4" w:space="0"/>
            </w:tcBorders>
            <w:vAlign w:val="center"/>
          </w:tcPr>
          <w:p w14:paraId="19FF8F41">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投标人平台使用费：</w:t>
            </w:r>
          </w:p>
          <w:p w14:paraId="38AFB58C">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项目金额50万元以下收费100元，50万元以上收费150元。</w:t>
            </w:r>
          </w:p>
          <w:p w14:paraId="53B33582">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开户名：临海市产权交易所有限公司</w:t>
            </w:r>
          </w:p>
          <w:p w14:paraId="26B0B782">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开户行：浙江临海农村商业银行股份有限公司科技支行；</w:t>
            </w:r>
          </w:p>
          <w:p w14:paraId="2C15BAC0">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平台使用费账号：201000105503123000003</w:t>
            </w:r>
          </w:p>
          <w:p w14:paraId="49E4EBE0">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临海市产权交易所有限公司财务咨询电话：0576-85407100。</w:t>
            </w:r>
          </w:p>
          <w:p w14:paraId="3DF6CF56">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注意：请提前缴纳相关费用，以防影响正常投标。</w:t>
            </w:r>
          </w:p>
        </w:tc>
      </w:tr>
      <w:tr w14:paraId="7D32F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37" w:type="dxa"/>
            <w:tcBorders>
              <w:top w:val="single" w:color="auto" w:sz="4" w:space="0"/>
              <w:left w:val="single" w:color="auto" w:sz="4" w:space="0"/>
              <w:bottom w:val="single" w:color="auto" w:sz="4" w:space="0"/>
              <w:right w:val="single" w:color="auto" w:sz="4" w:space="0"/>
            </w:tcBorders>
            <w:vAlign w:val="center"/>
          </w:tcPr>
          <w:p w14:paraId="1A5B3868">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lang w:val="en-US" w:eastAsia="zh-CN"/>
              </w:rPr>
            </w:pPr>
            <w:r>
              <w:rPr>
                <w:rFonts w:hint="eastAsia" w:asciiTheme="minorEastAsia" w:hAnsiTheme="minorEastAsia" w:eastAsiaTheme="minorEastAsia" w:cstheme="minorEastAsia"/>
                <w:color w:val="auto"/>
                <w:sz w:val="24"/>
                <w:highlight w:val="none"/>
                <w:shd w:val="clear" w:color="auto" w:fill="auto"/>
                <w:lang w:val="en-US" w:eastAsia="zh-CN"/>
              </w:rPr>
              <w:t>16</w:t>
            </w:r>
          </w:p>
        </w:tc>
        <w:tc>
          <w:tcPr>
            <w:tcW w:w="9286" w:type="dxa"/>
            <w:tcBorders>
              <w:top w:val="single" w:color="auto" w:sz="4" w:space="0"/>
              <w:left w:val="single" w:color="auto" w:sz="4" w:space="0"/>
              <w:bottom w:val="single" w:color="auto" w:sz="4" w:space="0"/>
              <w:right w:val="single" w:color="auto" w:sz="4" w:space="0"/>
            </w:tcBorders>
            <w:vAlign w:val="center"/>
          </w:tcPr>
          <w:p w14:paraId="6FE3589A">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电子发票申请方式：</w:t>
            </w:r>
          </w:p>
          <w:p w14:paraId="44BC310B">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为保证正常投标，请各投标人注意提前缴纳相关费用，关于已缴纳的平台使用费的电子发票请自行通过“临海市限额以下公共资源交易区域平台交易系统中-费用管理”中根据已参与项目进行申请电子发票的开具。</w:t>
            </w:r>
          </w:p>
        </w:tc>
      </w:tr>
      <w:tr w14:paraId="34507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737" w:type="dxa"/>
            <w:tcBorders>
              <w:top w:val="single" w:color="auto" w:sz="4" w:space="0"/>
              <w:left w:val="single" w:color="auto" w:sz="4" w:space="0"/>
              <w:bottom w:val="single" w:color="auto" w:sz="4" w:space="0"/>
              <w:right w:val="single" w:color="auto" w:sz="4" w:space="0"/>
            </w:tcBorders>
            <w:vAlign w:val="center"/>
          </w:tcPr>
          <w:p w14:paraId="30016EB5">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lang w:val="en-US" w:eastAsia="zh-CN"/>
              </w:rPr>
            </w:pPr>
            <w:r>
              <w:rPr>
                <w:rFonts w:hint="eastAsia" w:asciiTheme="minorEastAsia" w:hAnsiTheme="minorEastAsia" w:eastAsiaTheme="minorEastAsia" w:cstheme="minorEastAsia"/>
                <w:color w:val="auto"/>
                <w:sz w:val="24"/>
                <w:highlight w:val="none"/>
                <w:shd w:val="clear" w:color="auto" w:fill="auto"/>
                <w:lang w:val="en-US" w:eastAsia="zh-CN"/>
              </w:rPr>
              <w:t>17</w:t>
            </w:r>
          </w:p>
        </w:tc>
        <w:tc>
          <w:tcPr>
            <w:tcW w:w="9286" w:type="dxa"/>
            <w:tcBorders>
              <w:top w:val="single" w:color="auto" w:sz="4" w:space="0"/>
              <w:left w:val="single" w:color="auto" w:sz="4" w:space="0"/>
              <w:bottom w:val="single" w:color="auto" w:sz="4" w:space="0"/>
              <w:right w:val="single" w:color="auto" w:sz="4" w:space="0"/>
            </w:tcBorders>
            <w:vAlign w:val="center"/>
          </w:tcPr>
          <w:p w14:paraId="48685391">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特别事项：</w:t>
            </w:r>
          </w:p>
          <w:p w14:paraId="7B76A244">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潜在投标人未在临海市限额以下公共资源交易区域平台办理注册入驻的，应先申办注册入驻手续，具体办理要求请登陆临海市限额以下公共资源交易区域平台（https://www.lhcqjy.com.cn/）的“注册入口”栏目进行注册入驻。</w:t>
            </w:r>
          </w:p>
          <w:p w14:paraId="4CB1CA72">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本项目为全过程电子招投标，潜在投标人须办理CA数字证书，且CA数字证书在临海市限额以下公共资源交易区域平台交易系统进行绑定，否则无法上传、解密电子投标文件。若未办理CA数字证书，办理详见平台网站办事指南“临海市限额以下公共资源交易区域平台--企业注册及CA业务操作手册v1”，或者联系客服电话：400-0571-337</w:t>
            </w:r>
          </w:p>
          <w:p w14:paraId="45AD522E">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本项目电子投标文件须通过临海市限额以下公共资源交易区域平台—电子投标文件编制工具制作，投标文件的编制应根据电子招标文件进行编制，上传相应的pdf文件并加盖电子签章。如未按招标文件要求编制、上传电子投标文件，作废标处理，其后果由投标人自负。（电子投标文件编制工具可在临海市限额以下公共资源交易区域平台交易系统（https://jypt.lhcqjy.com.cn/）中下载）。</w:t>
            </w:r>
          </w:p>
          <w:p w14:paraId="1ED15F54">
            <w:pPr>
              <w:pStyle w:val="21"/>
              <w:spacing w:after="80" w:line="400" w:lineRule="exact"/>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软件技术支持电话：15267291759（同微信）。</w:t>
            </w:r>
          </w:p>
        </w:tc>
      </w:tr>
      <w:tr w14:paraId="0D070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37" w:type="dxa"/>
            <w:tcBorders>
              <w:top w:val="single" w:color="auto" w:sz="4" w:space="0"/>
              <w:left w:val="single" w:color="auto" w:sz="4" w:space="0"/>
              <w:bottom w:val="single" w:color="auto" w:sz="4" w:space="0"/>
              <w:right w:val="single" w:color="auto" w:sz="4" w:space="0"/>
            </w:tcBorders>
            <w:vAlign w:val="center"/>
          </w:tcPr>
          <w:p w14:paraId="6558CF56">
            <w:pPr>
              <w:snapToGrid w:val="0"/>
              <w:spacing w:line="400" w:lineRule="exact"/>
              <w:jc w:val="center"/>
              <w:rPr>
                <w:rFonts w:hint="eastAsia" w:asciiTheme="minorEastAsia" w:hAnsiTheme="minorEastAsia" w:eastAsiaTheme="minorEastAsia" w:cstheme="minorEastAsia"/>
                <w:color w:val="auto"/>
                <w:sz w:val="24"/>
                <w:highlight w:val="none"/>
                <w:shd w:val="clear" w:color="auto" w:fill="auto"/>
                <w:lang w:val="en-US" w:eastAsia="zh-CN"/>
              </w:rPr>
            </w:pPr>
            <w:r>
              <w:rPr>
                <w:rFonts w:hint="eastAsia" w:asciiTheme="minorEastAsia" w:hAnsiTheme="minorEastAsia" w:eastAsiaTheme="minorEastAsia" w:cstheme="minorEastAsia"/>
                <w:color w:val="auto"/>
                <w:sz w:val="24"/>
                <w:highlight w:val="none"/>
                <w:shd w:val="clear" w:color="auto" w:fill="auto"/>
                <w:lang w:val="en-US" w:eastAsia="zh-CN"/>
              </w:rPr>
              <w:t>18</w:t>
            </w:r>
          </w:p>
        </w:tc>
        <w:tc>
          <w:tcPr>
            <w:tcW w:w="9286" w:type="dxa"/>
            <w:tcBorders>
              <w:top w:val="single" w:color="auto" w:sz="4" w:space="0"/>
              <w:left w:val="single" w:color="auto" w:sz="4" w:space="0"/>
              <w:bottom w:val="single" w:color="auto" w:sz="4" w:space="0"/>
              <w:right w:val="single" w:color="auto" w:sz="4" w:space="0"/>
            </w:tcBorders>
            <w:vAlign w:val="center"/>
          </w:tcPr>
          <w:p w14:paraId="23A4F7C7">
            <w:pPr>
              <w:autoSpaceDE w:val="0"/>
              <w:autoSpaceDN w:val="0"/>
              <w:snapToGrid w:val="0"/>
              <w:spacing w:line="400" w:lineRule="exact"/>
              <w:textAlignment w:val="bottom"/>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解释：本招标文件的解释权属于招标人。</w:t>
            </w:r>
          </w:p>
        </w:tc>
      </w:tr>
    </w:tbl>
    <w:p w14:paraId="58535B1E">
      <w:pPr>
        <w:pStyle w:val="30"/>
        <w:snapToGrid w:val="0"/>
        <w:spacing w:beforeLines="0" w:afterLines="0"/>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br w:type="page"/>
      </w:r>
    </w:p>
    <w:p w14:paraId="2CBE95FE">
      <w:pPr>
        <w:pStyle w:val="30"/>
        <w:snapToGrid w:val="0"/>
        <w:spacing w:beforeLines="0" w:afterLines="0" w:line="420" w:lineRule="exact"/>
        <w:ind w:firstLine="482" w:firstLineChars="200"/>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一 、总  则</w:t>
      </w:r>
    </w:p>
    <w:p w14:paraId="66CA0FF2">
      <w:pPr>
        <w:snapToGrid w:val="0"/>
        <w:spacing w:line="420" w:lineRule="exact"/>
        <w:ind w:firstLine="472" w:firstLineChars="196"/>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（一）适用范围</w:t>
      </w:r>
    </w:p>
    <w:p w14:paraId="4E82BA4C">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本招标文件适用于本项目的招标、投标、评标、定标、验收、合同履约、付款等行为。</w:t>
      </w:r>
    </w:p>
    <w:p w14:paraId="09ACB9B9">
      <w:pPr>
        <w:snapToGrid w:val="0"/>
        <w:spacing w:before="120" w:beforeLines="50" w:line="420" w:lineRule="exact"/>
        <w:ind w:firstLine="354" w:firstLineChars="147"/>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（二）定义</w:t>
      </w:r>
    </w:p>
    <w:p w14:paraId="30624565">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1.“招标人”系指组织本次招标的招标人临海市金衡贸易有限公司。</w:t>
      </w:r>
    </w:p>
    <w:p w14:paraId="48EB88AE">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2.“投标人”系指向招标人提交投标文件的单位。</w:t>
      </w:r>
    </w:p>
    <w:p w14:paraId="5560821A">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3.“产品”系指供方按招标文件规定，须向招标人提供的一切设备、保险、税金、备品备件、工具、手册及其它有关技术资料和材料。</w:t>
      </w:r>
    </w:p>
    <w:p w14:paraId="1F43B699">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4.“服务”系指招标文件规定投标人须承担的安装、调试、技术协助、校准、培训、技术指导以及其他类似的义务。</w:t>
      </w:r>
    </w:p>
    <w:p w14:paraId="2740429F">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5.“项目”系指投标人按招标文件规定向招标人提供的产品和服务。</w:t>
      </w:r>
    </w:p>
    <w:p w14:paraId="462893A5">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6.“书面形式”包括信函、传真、电报等。</w:t>
      </w:r>
    </w:p>
    <w:p w14:paraId="718FFE5E">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7.“▲”系指实质性要求条款。</w:t>
      </w:r>
    </w:p>
    <w:p w14:paraId="62A5AC11">
      <w:pPr>
        <w:snapToGrid w:val="0"/>
        <w:spacing w:before="120" w:beforeLines="50" w:line="420" w:lineRule="exact"/>
        <w:ind w:firstLine="472" w:firstLineChars="196"/>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（三）招标方式</w:t>
      </w:r>
    </w:p>
    <w:p w14:paraId="7DE6BBBE">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本次招标采用公开招标方式进行。</w:t>
      </w:r>
    </w:p>
    <w:p w14:paraId="13E19896">
      <w:pPr>
        <w:snapToGrid w:val="0"/>
        <w:spacing w:before="120" w:beforeLines="50" w:line="420" w:lineRule="exact"/>
        <w:ind w:firstLine="472" w:firstLineChars="196"/>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（四）投标委托</w:t>
      </w:r>
    </w:p>
    <w:p w14:paraId="0AAC8DFC">
      <w:pPr>
        <w:pStyle w:val="22"/>
        <w:snapToGrid w:val="0"/>
        <w:spacing w:line="420" w:lineRule="exact"/>
        <w:ind w:firstLine="464" w:firstLineChars="200"/>
        <w:jc w:val="left"/>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投标人代表须携带有效身份证件。如投标人代表不是法定代表人，须有法定代表人出具的授权委托书，格式见第六章。</w:t>
      </w:r>
    </w:p>
    <w:p w14:paraId="1252EEC1">
      <w:pPr>
        <w:snapToGrid w:val="0"/>
        <w:spacing w:before="120" w:beforeLines="50" w:line="420" w:lineRule="exact"/>
        <w:ind w:firstLine="472" w:firstLineChars="196"/>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（五）投标费用及结算</w:t>
      </w:r>
    </w:p>
    <w:p w14:paraId="12A4C246">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1）不论投标结果如何，投标人均应自行承担所有与投标有关的全部费用。</w:t>
      </w:r>
    </w:p>
    <w:p w14:paraId="48BAC372">
      <w:pPr>
        <w:spacing w:line="420" w:lineRule="exact"/>
        <w:ind w:firstLine="480" w:firstLineChars="200"/>
        <w:rPr>
          <w:rFonts w:hint="eastAsia" w:asciiTheme="minorEastAsia" w:hAnsiTheme="minorEastAsia" w:eastAsiaTheme="minorEastAsia" w:cstheme="minorEastAsia"/>
          <w:b/>
          <w:color w:val="auto"/>
          <w:sz w:val="24"/>
          <w:highlight w:val="none"/>
          <w:u w:val="single"/>
          <w:shd w:val="clear" w:color="auto" w:fill="auto"/>
        </w:rPr>
      </w:pPr>
      <w:r>
        <w:rPr>
          <w:rFonts w:hint="eastAsia" w:asciiTheme="minorEastAsia" w:hAnsiTheme="minorEastAsia" w:eastAsiaTheme="minorEastAsia" w:cstheme="minorEastAsia"/>
          <w:color w:val="auto"/>
          <w:sz w:val="24"/>
          <w:highlight w:val="none"/>
          <w:shd w:val="clear" w:color="auto" w:fill="auto"/>
        </w:rPr>
        <w:t>2）除业主要求或设计变更要求外不签署任何增加费用的联系单，</w:t>
      </w:r>
      <w:r>
        <w:rPr>
          <w:rFonts w:hint="eastAsia" w:asciiTheme="minorEastAsia" w:hAnsiTheme="minorEastAsia" w:eastAsiaTheme="minorEastAsia" w:cstheme="minorEastAsia"/>
          <w:bCs/>
          <w:color w:val="auto"/>
          <w:sz w:val="24"/>
          <w:highlight w:val="none"/>
          <w:shd w:val="clear" w:color="auto" w:fill="auto"/>
        </w:rPr>
        <w:t>工程量清单外而要完成本项目所必需的设备、物料、服务等各</w:t>
      </w:r>
      <w:r>
        <w:rPr>
          <w:rFonts w:hint="eastAsia" w:asciiTheme="minorEastAsia" w:hAnsiTheme="minorEastAsia" w:eastAsiaTheme="minorEastAsia" w:cstheme="minorEastAsia"/>
          <w:color w:val="auto"/>
          <w:sz w:val="24"/>
          <w:highlight w:val="none"/>
          <w:shd w:val="clear" w:color="auto" w:fill="auto"/>
        </w:rPr>
        <w:t>投标人请自行考虑并计入投标总报价，中标后不予调整。</w:t>
      </w:r>
      <w:r>
        <w:rPr>
          <w:rFonts w:hint="eastAsia" w:asciiTheme="minorEastAsia" w:hAnsiTheme="minorEastAsia" w:eastAsiaTheme="minorEastAsia" w:cstheme="minorEastAsia"/>
          <w:color w:val="auto"/>
          <w:sz w:val="24"/>
          <w:highlight w:val="none"/>
          <w:shd w:val="clear" w:color="auto" w:fill="auto"/>
          <w:lang w:eastAsia="zh-CN"/>
        </w:rPr>
        <w:t>投标时工程量按照招标文件中提供的工程量进行投标报价，</w:t>
      </w:r>
      <w:r>
        <w:rPr>
          <w:rFonts w:hint="eastAsia" w:asciiTheme="minorEastAsia" w:hAnsiTheme="minorEastAsia" w:eastAsiaTheme="minorEastAsia" w:cstheme="minorEastAsia"/>
          <w:color w:val="auto"/>
          <w:sz w:val="24"/>
          <w:highlight w:val="none"/>
          <w:shd w:val="clear" w:color="auto" w:fill="auto"/>
          <w:lang w:val="en-US" w:eastAsia="zh-CN"/>
        </w:rPr>
        <w:t>结算时按实结算</w:t>
      </w:r>
      <w:r>
        <w:rPr>
          <w:rFonts w:hint="eastAsia" w:asciiTheme="minorEastAsia" w:hAnsiTheme="minorEastAsia" w:eastAsiaTheme="minorEastAsia" w:cstheme="minorEastAsia"/>
          <w:color w:val="auto"/>
          <w:sz w:val="24"/>
          <w:highlight w:val="none"/>
          <w:shd w:val="clear" w:color="auto" w:fill="auto"/>
          <w:lang w:eastAsia="zh-CN"/>
        </w:rPr>
        <w:t>。</w:t>
      </w:r>
    </w:p>
    <w:p w14:paraId="22F0B97E">
      <w:pPr>
        <w:snapToGrid w:val="0"/>
        <w:spacing w:before="120" w:beforeLines="50" w:line="420" w:lineRule="exact"/>
        <w:ind w:firstLine="472" w:firstLineChars="196"/>
        <w:rPr>
          <w:rFonts w:hint="eastAsia" w:asciiTheme="minorEastAsia" w:hAnsiTheme="minorEastAsia" w:eastAsiaTheme="minorEastAsia" w:cstheme="minorEastAsia"/>
          <w:b/>
          <w:color w:val="auto"/>
          <w:kern w:val="0"/>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（六）</w:t>
      </w:r>
      <w:r>
        <w:rPr>
          <w:rFonts w:hint="eastAsia" w:asciiTheme="minorEastAsia" w:hAnsiTheme="minorEastAsia" w:eastAsiaTheme="minorEastAsia" w:cstheme="minorEastAsia"/>
          <w:b/>
          <w:color w:val="auto"/>
          <w:kern w:val="0"/>
          <w:sz w:val="24"/>
          <w:highlight w:val="none"/>
          <w:shd w:val="clear" w:color="auto" w:fill="auto"/>
        </w:rPr>
        <w:t>转包与分包</w:t>
      </w:r>
    </w:p>
    <w:p w14:paraId="27334A9F">
      <w:pPr>
        <w:snapToGrid w:val="0"/>
        <w:spacing w:line="420" w:lineRule="exact"/>
        <w:ind w:firstLine="720" w:firstLineChars="300"/>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rPr>
        <w:t>本项目不允许转包与违法分包。</w:t>
      </w:r>
    </w:p>
    <w:p w14:paraId="315B0162">
      <w:pPr>
        <w:snapToGrid w:val="0"/>
        <w:spacing w:before="120" w:beforeLines="50" w:line="420" w:lineRule="exact"/>
        <w:ind w:firstLine="472" w:firstLineChars="196"/>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（七）特别说明</w:t>
      </w:r>
    </w:p>
    <w:p w14:paraId="6618AFC8">
      <w:pPr>
        <w:widowControl/>
        <w:spacing w:line="420" w:lineRule="exact"/>
        <w:ind w:firstLine="482" w:firstLineChars="200"/>
        <w:jc w:val="lef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1.单位负责人为同一人或者存在直接控股、管理关系的不同投标人，不得参加同一合同项下的采购活动。如有上述行为的，相关投标均无效。</w:t>
      </w:r>
      <w:r>
        <w:rPr>
          <w:rFonts w:hint="eastAsia" w:asciiTheme="minorEastAsia" w:hAnsiTheme="minorEastAsia" w:eastAsiaTheme="minorEastAsia" w:cstheme="minorEastAsia"/>
          <w:color w:val="auto"/>
          <w:kern w:val="0"/>
          <w:sz w:val="24"/>
          <w:highlight w:val="none"/>
          <w:shd w:val="clear" w:color="auto" w:fill="auto"/>
        </w:rPr>
        <w:t xml:space="preserve">  </w:t>
      </w:r>
    </w:p>
    <w:p w14:paraId="1AC7D82C">
      <w:pPr>
        <w:widowControl/>
        <w:spacing w:line="420" w:lineRule="exact"/>
        <w:ind w:firstLine="480" w:firstLineChars="200"/>
        <w:jc w:val="lef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rPr>
        <w:t>使用综合评分法的采购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7FF3DDAF">
      <w:pPr>
        <w:pStyle w:val="30"/>
        <w:snapToGrid w:val="0"/>
        <w:spacing w:beforeLines="0" w:afterLines="0" w:line="420" w:lineRule="exact"/>
        <w:ind w:left="2" w:leftChars="1" w:firstLine="360" w:firstLineChars="15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2.投标人投标所使用的资格、信誉、荣誉、业绩必须为本法人所拥有。投标人投标所使用的采购项目实施人员须为本法人员工。</w:t>
      </w:r>
    </w:p>
    <w:p w14:paraId="5D1F67DA">
      <w:pPr>
        <w:pStyle w:val="30"/>
        <w:snapToGrid w:val="0"/>
        <w:spacing w:beforeLines="0" w:afterLines="0" w:line="420" w:lineRule="exact"/>
        <w:ind w:left="2" w:leftChars="1" w:firstLine="480"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3.投标人应仔细阅读招标文件的所有内容，按照招标文件的要求提交投标文件，并对所提供的全部资料的真实性承担法律责任。</w:t>
      </w:r>
    </w:p>
    <w:p w14:paraId="1E0DBD84">
      <w:pPr>
        <w:pStyle w:val="30"/>
        <w:snapToGrid w:val="0"/>
        <w:spacing w:beforeLines="0" w:afterLines="0" w:line="420" w:lineRule="exact"/>
        <w:ind w:left="2" w:leftChars="1" w:firstLine="480" w:firstLineChars="200"/>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4.投标人在投标活动中提供任何虚假材料,其投标无效。中标后发现的,中标人须依照《中华人民共和国消费者权益保护法》第49条之规定双倍赔偿招标人，且民事赔偿并不免除违法投标人的行政与刑事责任。</w:t>
      </w:r>
    </w:p>
    <w:p w14:paraId="11ACCF39">
      <w:pPr>
        <w:pStyle w:val="30"/>
        <w:snapToGrid w:val="0"/>
        <w:spacing w:before="120" w:after="120" w:line="420" w:lineRule="exact"/>
        <w:ind w:firstLine="472" w:firstLineChars="196"/>
        <w:rPr>
          <w:rFonts w:hint="eastAsia" w:asciiTheme="minorEastAsia" w:hAnsiTheme="minorEastAsia" w:eastAsiaTheme="minorEastAsia" w:cstheme="minorEastAsia"/>
          <w:b/>
          <w:bCs/>
          <w:color w:val="auto"/>
          <w:highlight w:val="none"/>
          <w:shd w:val="clear" w:color="auto" w:fill="auto"/>
        </w:rPr>
      </w:pPr>
      <w:r>
        <w:rPr>
          <w:rFonts w:hint="eastAsia" w:asciiTheme="minorEastAsia" w:hAnsiTheme="minorEastAsia" w:eastAsiaTheme="minorEastAsia" w:cstheme="minorEastAsia"/>
          <w:b/>
          <w:bCs/>
          <w:color w:val="auto"/>
          <w:highlight w:val="none"/>
          <w:shd w:val="clear" w:color="auto" w:fill="auto"/>
        </w:rPr>
        <w:t>（八）质疑</w:t>
      </w:r>
    </w:p>
    <w:p w14:paraId="527125EA">
      <w:pPr>
        <w:widowControl/>
        <w:spacing w:line="420" w:lineRule="exact"/>
        <w:ind w:firstLine="480" w:firstLineChars="200"/>
        <w:jc w:val="lef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rPr>
        <w:t>1.投标人认为招标文件、采购过程和中标结果使自己的权益受到损害的，以在线形式一次性向招标人或代理机构提出质疑：</w:t>
      </w:r>
    </w:p>
    <w:p w14:paraId="0BEC088A">
      <w:pPr>
        <w:widowControl/>
        <w:spacing w:line="420" w:lineRule="exact"/>
        <w:ind w:firstLine="240" w:firstLineChars="100"/>
        <w:jc w:val="lef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rPr>
        <w:t>（1）投标人认为招标文件的内容损害其权益的，应当自获取之日起（获取截止日之后收到招标文件的，以获取截止日为准）</w:t>
      </w:r>
      <w:r>
        <w:rPr>
          <w:rFonts w:hint="eastAsia" w:asciiTheme="minorEastAsia" w:hAnsiTheme="minorEastAsia" w:eastAsiaTheme="minorEastAsia" w:cstheme="minorEastAsia"/>
          <w:b/>
          <w:color w:val="auto"/>
          <w:kern w:val="0"/>
          <w:sz w:val="24"/>
          <w:highlight w:val="none"/>
          <w:u w:val="single"/>
          <w:shd w:val="clear" w:color="auto" w:fill="auto"/>
        </w:rPr>
        <w:t xml:space="preserve"> </w:t>
      </w:r>
      <w:r>
        <w:rPr>
          <w:rFonts w:hint="eastAsia" w:asciiTheme="minorEastAsia" w:hAnsiTheme="minorEastAsia" w:eastAsiaTheme="minorEastAsia" w:cstheme="minorEastAsia"/>
          <w:b/>
          <w:color w:val="auto"/>
          <w:kern w:val="0"/>
          <w:sz w:val="24"/>
          <w:highlight w:val="none"/>
          <w:u w:val="single"/>
          <w:shd w:val="clear" w:color="auto" w:fill="auto"/>
          <w:lang w:val="en-US" w:eastAsia="zh-CN"/>
        </w:rPr>
        <w:t>7</w:t>
      </w:r>
      <w:r>
        <w:rPr>
          <w:rFonts w:hint="eastAsia" w:asciiTheme="minorEastAsia" w:hAnsiTheme="minorEastAsia" w:eastAsiaTheme="minorEastAsia" w:cstheme="minorEastAsia"/>
          <w:b/>
          <w:color w:val="auto"/>
          <w:kern w:val="0"/>
          <w:sz w:val="24"/>
          <w:highlight w:val="none"/>
          <w:u w:val="single"/>
          <w:shd w:val="clear" w:color="auto" w:fill="auto"/>
        </w:rPr>
        <w:t xml:space="preserve"> </w:t>
      </w:r>
      <w:r>
        <w:rPr>
          <w:rFonts w:hint="eastAsia" w:asciiTheme="minorEastAsia" w:hAnsiTheme="minorEastAsia" w:eastAsiaTheme="minorEastAsia" w:cstheme="minorEastAsia"/>
          <w:color w:val="auto"/>
          <w:kern w:val="0"/>
          <w:sz w:val="24"/>
          <w:highlight w:val="none"/>
          <w:shd w:val="clear" w:color="auto" w:fill="auto"/>
        </w:rPr>
        <w:t>个工作日内提出质疑；</w:t>
      </w:r>
    </w:p>
    <w:p w14:paraId="317F0E57">
      <w:pPr>
        <w:widowControl/>
        <w:spacing w:line="420" w:lineRule="exact"/>
        <w:ind w:firstLine="240" w:firstLineChars="100"/>
        <w:jc w:val="lef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rPr>
        <w:t>（2）投标人对采购过程提出质疑的，应当在各采购程序环节结束之日起</w:t>
      </w:r>
      <w:r>
        <w:rPr>
          <w:rFonts w:hint="eastAsia" w:asciiTheme="minorEastAsia" w:hAnsiTheme="minorEastAsia" w:eastAsiaTheme="minorEastAsia" w:cstheme="minorEastAsia"/>
          <w:b/>
          <w:color w:val="auto"/>
          <w:kern w:val="0"/>
          <w:sz w:val="24"/>
          <w:highlight w:val="none"/>
          <w:u w:val="single"/>
          <w:shd w:val="clear" w:color="auto" w:fill="auto"/>
        </w:rPr>
        <w:t xml:space="preserve"> </w:t>
      </w:r>
      <w:r>
        <w:rPr>
          <w:rFonts w:hint="eastAsia" w:asciiTheme="minorEastAsia" w:hAnsiTheme="minorEastAsia" w:eastAsiaTheme="minorEastAsia" w:cstheme="minorEastAsia"/>
          <w:b/>
          <w:color w:val="auto"/>
          <w:kern w:val="0"/>
          <w:sz w:val="24"/>
          <w:highlight w:val="none"/>
          <w:u w:val="single"/>
          <w:shd w:val="clear" w:color="auto" w:fill="auto"/>
          <w:lang w:val="en-US" w:eastAsia="zh-CN"/>
        </w:rPr>
        <w:t>7</w:t>
      </w:r>
      <w:r>
        <w:rPr>
          <w:rFonts w:hint="eastAsia" w:asciiTheme="minorEastAsia" w:hAnsiTheme="minorEastAsia" w:eastAsiaTheme="minorEastAsia" w:cstheme="minorEastAsia"/>
          <w:b/>
          <w:color w:val="auto"/>
          <w:kern w:val="0"/>
          <w:sz w:val="24"/>
          <w:highlight w:val="none"/>
          <w:u w:val="single"/>
          <w:shd w:val="clear" w:color="auto" w:fill="auto"/>
        </w:rPr>
        <w:t xml:space="preserve"> </w:t>
      </w:r>
      <w:r>
        <w:rPr>
          <w:rFonts w:hint="eastAsia" w:asciiTheme="minorEastAsia" w:hAnsiTheme="minorEastAsia" w:eastAsiaTheme="minorEastAsia" w:cstheme="minorEastAsia"/>
          <w:color w:val="auto"/>
          <w:kern w:val="0"/>
          <w:sz w:val="24"/>
          <w:highlight w:val="none"/>
          <w:shd w:val="clear" w:color="auto" w:fill="auto"/>
        </w:rPr>
        <w:t>个工作日内提出质疑；</w:t>
      </w:r>
    </w:p>
    <w:p w14:paraId="1FECD7A9">
      <w:pPr>
        <w:widowControl/>
        <w:spacing w:line="420" w:lineRule="exact"/>
        <w:ind w:firstLine="240" w:firstLineChars="100"/>
        <w:jc w:val="lef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rPr>
        <w:t>（3）投标人对成交结果提出质疑的，</w:t>
      </w:r>
      <w:r>
        <w:rPr>
          <w:rFonts w:hint="eastAsia" w:asciiTheme="minorEastAsia" w:hAnsiTheme="minorEastAsia" w:eastAsiaTheme="minorEastAsia" w:cstheme="minorEastAsia"/>
          <w:b/>
          <w:color w:val="auto"/>
          <w:kern w:val="0"/>
          <w:sz w:val="24"/>
          <w:highlight w:val="none"/>
          <w:shd w:val="clear" w:color="auto" w:fill="auto"/>
        </w:rPr>
        <w:t>应当在成交结果公告之日起</w:t>
      </w:r>
      <w:r>
        <w:rPr>
          <w:rFonts w:hint="eastAsia" w:asciiTheme="minorEastAsia" w:hAnsiTheme="minorEastAsia" w:eastAsiaTheme="minorEastAsia" w:cstheme="minorEastAsia"/>
          <w:b/>
          <w:color w:val="auto"/>
          <w:kern w:val="0"/>
          <w:sz w:val="24"/>
          <w:highlight w:val="none"/>
          <w:u w:val="single"/>
          <w:shd w:val="clear" w:color="auto" w:fill="auto"/>
        </w:rPr>
        <w:t xml:space="preserve"> </w:t>
      </w:r>
      <w:r>
        <w:rPr>
          <w:rFonts w:hint="eastAsia" w:asciiTheme="minorEastAsia" w:hAnsiTheme="minorEastAsia" w:eastAsiaTheme="minorEastAsia" w:cstheme="minorEastAsia"/>
          <w:b/>
          <w:color w:val="auto"/>
          <w:kern w:val="0"/>
          <w:sz w:val="24"/>
          <w:highlight w:val="none"/>
          <w:u w:val="single"/>
          <w:shd w:val="clear" w:color="auto" w:fill="auto"/>
          <w:lang w:val="en-US" w:eastAsia="zh-CN"/>
        </w:rPr>
        <w:t>7</w:t>
      </w:r>
      <w:r>
        <w:rPr>
          <w:rFonts w:hint="eastAsia" w:asciiTheme="minorEastAsia" w:hAnsiTheme="minorEastAsia" w:eastAsiaTheme="minorEastAsia" w:cstheme="minorEastAsia"/>
          <w:b/>
          <w:color w:val="auto"/>
          <w:kern w:val="0"/>
          <w:sz w:val="24"/>
          <w:highlight w:val="none"/>
          <w:u w:val="single"/>
          <w:shd w:val="clear" w:color="auto" w:fill="auto"/>
        </w:rPr>
        <w:t xml:space="preserve"> </w:t>
      </w:r>
      <w:r>
        <w:rPr>
          <w:rFonts w:hint="eastAsia" w:asciiTheme="minorEastAsia" w:hAnsiTheme="minorEastAsia" w:eastAsiaTheme="minorEastAsia" w:cstheme="minorEastAsia"/>
          <w:color w:val="auto"/>
          <w:kern w:val="0"/>
          <w:sz w:val="24"/>
          <w:highlight w:val="none"/>
          <w:shd w:val="clear" w:color="auto" w:fill="auto"/>
        </w:rPr>
        <w:t>个工作日内提出质疑；</w:t>
      </w:r>
    </w:p>
    <w:p w14:paraId="419D71F4">
      <w:pPr>
        <w:widowControl/>
        <w:spacing w:line="420" w:lineRule="exact"/>
        <w:ind w:firstLine="480" w:firstLineChars="200"/>
        <w:jc w:val="left"/>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rPr>
        <w:t>2.招标人或代理机构在收到投标人的在线质疑后</w:t>
      </w:r>
      <w:r>
        <w:rPr>
          <w:rFonts w:hint="eastAsia" w:asciiTheme="minorEastAsia" w:hAnsiTheme="minorEastAsia" w:eastAsiaTheme="minorEastAsia" w:cstheme="minorEastAsia"/>
          <w:b/>
          <w:color w:val="auto"/>
          <w:kern w:val="0"/>
          <w:sz w:val="24"/>
          <w:highlight w:val="none"/>
          <w:u w:val="single"/>
          <w:shd w:val="clear" w:color="auto" w:fill="auto"/>
        </w:rPr>
        <w:t xml:space="preserve"> </w:t>
      </w:r>
      <w:r>
        <w:rPr>
          <w:rFonts w:hint="eastAsia" w:asciiTheme="minorEastAsia" w:hAnsiTheme="minorEastAsia" w:eastAsiaTheme="minorEastAsia" w:cstheme="minorEastAsia"/>
          <w:b/>
          <w:color w:val="auto"/>
          <w:kern w:val="0"/>
          <w:sz w:val="24"/>
          <w:highlight w:val="none"/>
          <w:u w:val="single"/>
          <w:shd w:val="clear" w:color="auto" w:fill="auto"/>
          <w:lang w:val="en-US" w:eastAsia="zh-CN"/>
        </w:rPr>
        <w:t>7</w:t>
      </w:r>
      <w:r>
        <w:rPr>
          <w:rFonts w:hint="eastAsia" w:asciiTheme="minorEastAsia" w:hAnsiTheme="minorEastAsia" w:eastAsiaTheme="minorEastAsia" w:cstheme="minorEastAsia"/>
          <w:b/>
          <w:color w:val="auto"/>
          <w:kern w:val="0"/>
          <w:sz w:val="24"/>
          <w:highlight w:val="none"/>
          <w:u w:val="single"/>
          <w:shd w:val="clear" w:color="auto" w:fill="auto"/>
        </w:rPr>
        <w:t xml:space="preserve"> </w:t>
      </w:r>
      <w:r>
        <w:rPr>
          <w:rFonts w:hint="eastAsia" w:asciiTheme="minorEastAsia" w:hAnsiTheme="minorEastAsia" w:eastAsiaTheme="minorEastAsia" w:cstheme="minorEastAsia"/>
          <w:color w:val="auto"/>
          <w:kern w:val="0"/>
          <w:sz w:val="24"/>
          <w:highlight w:val="none"/>
          <w:shd w:val="clear" w:color="auto" w:fill="auto"/>
        </w:rPr>
        <w:t>个工作日内作出答复，并以在线形式回复质疑投标人和其他有关投标人，但答复内容不涉及商业秘密。</w:t>
      </w:r>
    </w:p>
    <w:p w14:paraId="3C8AE015">
      <w:pPr>
        <w:widowControl/>
        <w:spacing w:line="420" w:lineRule="exact"/>
        <w:ind w:firstLine="482" w:firstLineChars="200"/>
        <w:jc w:val="left"/>
        <w:rPr>
          <w:rFonts w:hint="eastAsia" w:asciiTheme="minorEastAsia" w:hAnsiTheme="minorEastAsia" w:eastAsiaTheme="minorEastAsia" w:cstheme="minorEastAsia"/>
          <w:b/>
          <w:bCs/>
          <w:color w:val="auto"/>
          <w:kern w:val="0"/>
          <w:sz w:val="24"/>
          <w:highlight w:val="none"/>
          <w:shd w:val="clear" w:color="auto" w:fill="auto"/>
        </w:rPr>
      </w:pPr>
      <w:r>
        <w:rPr>
          <w:rFonts w:hint="eastAsia" w:asciiTheme="minorEastAsia" w:hAnsiTheme="minorEastAsia" w:eastAsiaTheme="minorEastAsia" w:cstheme="minorEastAsia"/>
          <w:b/>
          <w:bCs/>
          <w:color w:val="auto"/>
          <w:kern w:val="0"/>
          <w:sz w:val="24"/>
          <w:highlight w:val="none"/>
          <w:shd w:val="clear" w:color="auto" w:fill="auto"/>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14755A5">
      <w:pPr>
        <w:widowControl/>
        <w:spacing w:line="420" w:lineRule="exact"/>
        <w:ind w:firstLine="482" w:firstLineChars="200"/>
        <w:jc w:val="left"/>
        <w:rPr>
          <w:rFonts w:hint="eastAsia" w:asciiTheme="minorEastAsia" w:hAnsiTheme="minorEastAsia" w:eastAsiaTheme="minorEastAsia" w:cstheme="minorEastAsia"/>
          <w:b/>
          <w:bCs/>
          <w:color w:val="auto"/>
          <w:kern w:val="0"/>
          <w:sz w:val="24"/>
          <w:highlight w:val="none"/>
          <w:shd w:val="clear" w:color="auto" w:fill="auto"/>
        </w:rPr>
      </w:pPr>
      <w:r>
        <w:rPr>
          <w:rFonts w:hint="eastAsia" w:asciiTheme="minorEastAsia" w:hAnsiTheme="minorEastAsia" w:eastAsiaTheme="minorEastAsia" w:cstheme="minorEastAsia"/>
          <w:b/>
          <w:bCs/>
          <w:color w:val="auto"/>
          <w:kern w:val="0"/>
          <w:sz w:val="24"/>
          <w:highlight w:val="none"/>
          <w:shd w:val="clear" w:color="auto" w:fill="auto"/>
        </w:rPr>
        <w:t>（九）投诉</w:t>
      </w:r>
    </w:p>
    <w:p w14:paraId="6E265967">
      <w:pPr>
        <w:pStyle w:val="30"/>
        <w:snapToGrid w:val="0"/>
        <w:spacing w:beforeLines="0" w:afterLines="0" w:line="420" w:lineRule="exact"/>
        <w:ind w:firstLine="472" w:firstLineChars="196"/>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本项目为非政府采购项目，如投标人对招标人或代理机构的质疑答复不满意或在规定时间内未得到答复的，可以在答复期满后15个工作日内，向有权受理非政府采购项目的监督管理机构投诉（特别说明：临海市财政局非有权受理非政府采购项目的监督管理机构，不受理非政府采购项目的投诉事宜）。</w:t>
      </w:r>
    </w:p>
    <w:p w14:paraId="7427822A">
      <w:pPr>
        <w:pStyle w:val="30"/>
        <w:snapToGrid w:val="0"/>
        <w:spacing w:beforeLines="0" w:afterLines="0" w:line="420" w:lineRule="exact"/>
        <w:ind w:firstLine="472" w:firstLineChars="196"/>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二、招标文件</w:t>
      </w:r>
    </w:p>
    <w:p w14:paraId="7267AD36">
      <w:pPr>
        <w:snapToGrid w:val="0"/>
        <w:spacing w:line="420" w:lineRule="exact"/>
        <w:ind w:firstLine="472" w:firstLineChars="196"/>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（一）招标文件的构成</w:t>
      </w:r>
    </w:p>
    <w:p w14:paraId="7FC3F222">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1.投标邀请</w:t>
      </w:r>
    </w:p>
    <w:p w14:paraId="7C9477D1">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2.招标需求</w:t>
      </w:r>
    </w:p>
    <w:p w14:paraId="65F1AD3F">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3.投标人须知</w:t>
      </w:r>
    </w:p>
    <w:p w14:paraId="3F889003">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4.评标办法及标准</w:t>
      </w:r>
    </w:p>
    <w:p w14:paraId="5CC96818">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5.合同主要条款</w:t>
      </w:r>
    </w:p>
    <w:p w14:paraId="2BA78C89">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6.投标文件格式</w:t>
      </w:r>
    </w:p>
    <w:p w14:paraId="5EE96A3E">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7.本项目招标文件的澄清、答复、修改、补充的内容（如有）</w:t>
      </w:r>
    </w:p>
    <w:p w14:paraId="47B826F5">
      <w:pPr>
        <w:snapToGrid w:val="0"/>
        <w:spacing w:before="120" w:beforeLines="50" w:line="420" w:lineRule="exact"/>
        <w:ind w:firstLine="472" w:firstLineChars="196"/>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（二）投标人的风险</w:t>
      </w:r>
    </w:p>
    <w:p w14:paraId="2AF5E399">
      <w:pPr>
        <w:pStyle w:val="41"/>
        <w:spacing w:line="420" w:lineRule="exact"/>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投标人没有按照招标文件要求提供全部资料，或者投标人没有对招标文件在各方面作出实质性响应是投标人的风险，并可能导致其投标被拒绝。</w:t>
      </w:r>
    </w:p>
    <w:p w14:paraId="6781E5AB">
      <w:pPr>
        <w:pStyle w:val="13"/>
        <w:widowControl w:val="0"/>
        <w:tabs>
          <w:tab w:val="left" w:pos="420"/>
        </w:tabs>
        <w:snapToGrid w:val="0"/>
        <w:spacing w:before="120" w:beforeLines="50" w:afterLines="0" w:line="420" w:lineRule="exact"/>
        <w:ind w:left="0" w:firstLine="472" w:firstLineChars="196"/>
        <w:rPr>
          <w:rFonts w:hint="eastAsia" w:asciiTheme="minorEastAsia" w:hAnsiTheme="minorEastAsia" w:eastAsiaTheme="minorEastAsia" w:cstheme="minorEastAsia"/>
          <w:b/>
          <w:color w:val="auto"/>
          <w:szCs w:val="24"/>
          <w:highlight w:val="none"/>
          <w:shd w:val="clear" w:color="auto" w:fill="auto"/>
        </w:rPr>
      </w:pPr>
      <w:r>
        <w:rPr>
          <w:rFonts w:hint="eastAsia" w:asciiTheme="minorEastAsia" w:hAnsiTheme="minorEastAsia" w:eastAsiaTheme="minorEastAsia" w:cstheme="minorEastAsia"/>
          <w:b/>
          <w:color w:val="auto"/>
          <w:szCs w:val="24"/>
          <w:highlight w:val="none"/>
          <w:shd w:val="clear" w:color="auto" w:fill="auto"/>
        </w:rPr>
        <w:t xml:space="preserve">（三）招标文件的澄清与修改 </w:t>
      </w:r>
    </w:p>
    <w:p w14:paraId="723282AD">
      <w:pPr>
        <w:pStyle w:val="30"/>
        <w:snapToGrid w:val="0"/>
        <w:spacing w:beforeLines="0" w:afterLines="0" w:line="420" w:lineRule="exact"/>
        <w:ind w:firstLine="480"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1.</w:t>
      </w:r>
      <w:r>
        <w:rPr>
          <w:rFonts w:hint="eastAsia" w:asciiTheme="minorEastAsia" w:hAnsiTheme="minorEastAsia" w:eastAsiaTheme="minorEastAsia" w:cstheme="minorEastAsia"/>
          <w:bCs/>
          <w:color w:val="auto"/>
          <w:highlight w:val="none"/>
          <w:shd w:val="clear" w:color="auto" w:fill="auto"/>
        </w:rPr>
        <w:t>投标人应认真阅读本招标文件，发现其中有误或有不合理要求的，投标人必须在前附表规定的时间前以书面形式要求招标人澄清</w:t>
      </w:r>
      <w:r>
        <w:rPr>
          <w:rFonts w:hint="eastAsia" w:asciiTheme="minorEastAsia" w:hAnsiTheme="minorEastAsia" w:eastAsiaTheme="minorEastAsia" w:cstheme="minorEastAsia"/>
          <w:color w:val="auto"/>
          <w:highlight w:val="none"/>
          <w:shd w:val="clear" w:color="auto" w:fill="auto"/>
        </w:rPr>
        <w:t>。招标人对已发出的招标文件进行必要澄清、答复、修改或补充的，应当在招标文件要求提交投标文件截止时间前，以采购公告发布的网站予以发布。</w:t>
      </w:r>
    </w:p>
    <w:p w14:paraId="5843E2F4">
      <w:pPr>
        <w:pStyle w:val="30"/>
        <w:snapToGrid w:val="0"/>
        <w:spacing w:beforeLines="0" w:afterLines="0" w:line="420" w:lineRule="exact"/>
        <w:ind w:firstLine="480"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2.招标文件澄清、答复、修改、补充的内容为招标文件的组成部分。当招标文件与招标文件的答复、澄清、修改、补充通知就同一内容的表述不一致时，以最后发出的公告为准。</w:t>
      </w:r>
    </w:p>
    <w:p w14:paraId="04553BC7">
      <w:pPr>
        <w:pStyle w:val="30"/>
        <w:snapToGrid w:val="0"/>
        <w:spacing w:beforeLines="0" w:afterLines="0" w:line="420" w:lineRule="exact"/>
        <w:ind w:firstLine="480"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3.招标文件的澄清、答复、修改或补充都应该通过招标人以法定形式发布，招标人没有通过招标人，不得擅自澄清、答复、修改或补充招标文件。</w:t>
      </w:r>
    </w:p>
    <w:p w14:paraId="6560E74B">
      <w:pPr>
        <w:pStyle w:val="30"/>
        <w:snapToGrid w:val="0"/>
        <w:spacing w:beforeLines="0" w:afterLines="0" w:line="420" w:lineRule="exact"/>
        <w:ind w:firstLine="472" w:firstLineChars="196"/>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三、投标文件的编制</w:t>
      </w:r>
    </w:p>
    <w:p w14:paraId="0298B36E">
      <w:pPr>
        <w:snapToGrid w:val="0"/>
        <w:spacing w:line="420" w:lineRule="exact"/>
        <w:ind w:firstLine="470" w:firstLineChars="196"/>
        <w:jc w:val="left"/>
        <w:rPr>
          <w:rFonts w:hint="eastAsia" w:asciiTheme="minorEastAsia" w:hAnsiTheme="minorEastAsia" w:eastAsiaTheme="minorEastAsia" w:cstheme="minorEastAsia"/>
          <w:bCs/>
          <w:color w:val="auto"/>
          <w:sz w:val="24"/>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本项目实行电子投标，投标人应准备电子投标文件，本项目线下无需提供任何备份投标文件。电子投标文件，按及本招标文件要求编制。</w:t>
      </w:r>
    </w:p>
    <w:p w14:paraId="5C495BB3">
      <w:pPr>
        <w:snapToGrid w:val="0"/>
        <w:spacing w:line="420" w:lineRule="exact"/>
        <w:ind w:firstLine="472" w:firstLineChars="196"/>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（一）投标文件的组成</w:t>
      </w:r>
    </w:p>
    <w:p w14:paraId="577CDD91">
      <w:pPr>
        <w:snapToGrid w:val="0"/>
        <w:spacing w:line="420" w:lineRule="exact"/>
        <w:ind w:firstLine="482"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投标文件由资格响应文件、商务技术文件、报价文件三部份组成。</w:t>
      </w:r>
      <w:r>
        <w:rPr>
          <w:rFonts w:hint="eastAsia" w:asciiTheme="minorEastAsia" w:hAnsiTheme="minorEastAsia" w:eastAsiaTheme="minorEastAsia" w:cstheme="minorEastAsia"/>
          <w:color w:val="auto"/>
          <w:sz w:val="24"/>
          <w:highlight w:val="none"/>
          <w:shd w:val="clear" w:color="auto" w:fill="auto"/>
        </w:rPr>
        <w:t>相关格式见附件，其余格式自拟。</w:t>
      </w:r>
    </w:p>
    <w:p w14:paraId="45D630FC">
      <w:pPr>
        <w:snapToGrid w:val="0"/>
        <w:spacing w:line="420" w:lineRule="exact"/>
        <w:ind w:firstLine="482" w:firstLineChars="200"/>
        <w:jc w:val="left"/>
        <w:rPr>
          <w:rFonts w:hint="eastAsia" w:asciiTheme="minorEastAsia" w:hAnsiTheme="minorEastAsia" w:eastAsiaTheme="minorEastAsia" w:cstheme="minorEastAsia"/>
          <w:b/>
          <w:color w:val="auto"/>
          <w:sz w:val="24"/>
          <w:highlight w:val="none"/>
          <w:shd w:val="clear" w:color="auto" w:fill="auto"/>
        </w:rPr>
      </w:pPr>
      <w:bookmarkStart w:id="27" w:name="_Hlk72672250"/>
      <w:r>
        <w:rPr>
          <w:rFonts w:hint="eastAsia" w:asciiTheme="minorEastAsia" w:hAnsiTheme="minorEastAsia" w:eastAsiaTheme="minorEastAsia" w:cstheme="minorEastAsia"/>
          <w:b/>
          <w:color w:val="auto"/>
          <w:sz w:val="24"/>
          <w:highlight w:val="none"/>
          <w:shd w:val="clear" w:color="auto" w:fill="auto"/>
        </w:rPr>
        <w:t>1.资格响应文件</w:t>
      </w:r>
    </w:p>
    <w:bookmarkEnd w:id="27"/>
    <w:p w14:paraId="7DB610AC">
      <w:pPr>
        <w:snapToGrid w:val="0"/>
        <w:spacing w:line="420" w:lineRule="exact"/>
        <w:ind w:firstLine="480" w:firstLineChars="200"/>
        <w:jc w:val="left"/>
        <w:rPr>
          <w:rFonts w:hint="eastAsia" w:asciiTheme="minorEastAsia" w:hAnsiTheme="minorEastAsia" w:eastAsiaTheme="minorEastAsia" w:cstheme="minorEastAsia"/>
          <w:bCs/>
          <w:color w:val="auto"/>
          <w:sz w:val="24"/>
          <w:highlight w:val="none"/>
          <w:shd w:val="clear" w:color="auto" w:fill="auto"/>
          <w:lang w:eastAsia="zh-CN"/>
        </w:rPr>
      </w:pPr>
      <w:bookmarkStart w:id="28" w:name="_Hlk69365455"/>
      <w:r>
        <w:rPr>
          <w:rFonts w:hint="eastAsia" w:asciiTheme="minorEastAsia" w:hAnsiTheme="minorEastAsia" w:eastAsiaTheme="minorEastAsia" w:cstheme="minorEastAsia"/>
          <w:bCs/>
          <w:color w:val="auto"/>
          <w:sz w:val="24"/>
          <w:highlight w:val="none"/>
          <w:shd w:val="clear" w:color="auto" w:fill="auto"/>
          <w:lang w:eastAsia="zh-CN"/>
        </w:rPr>
        <w:t>（1）营业执照或事业法人登记证或其他工商等登记证明材料)</w:t>
      </w:r>
      <w:r>
        <w:rPr>
          <w:rFonts w:hint="eastAsia" w:asciiTheme="minorEastAsia" w:hAnsiTheme="minorEastAsia" w:eastAsiaTheme="minorEastAsia" w:cstheme="minorEastAsia"/>
          <w:bCs/>
          <w:color w:val="auto"/>
          <w:sz w:val="24"/>
          <w:highlight w:val="none"/>
          <w:shd w:val="clear" w:color="auto" w:fill="auto"/>
          <w:lang w:val="en-US" w:eastAsia="zh-CN"/>
        </w:rPr>
        <w:t>扫描</w:t>
      </w:r>
      <w:r>
        <w:rPr>
          <w:rFonts w:hint="eastAsia" w:asciiTheme="minorEastAsia" w:hAnsiTheme="minorEastAsia" w:eastAsiaTheme="minorEastAsia" w:cstheme="minorEastAsia"/>
          <w:bCs/>
          <w:color w:val="auto"/>
          <w:sz w:val="24"/>
          <w:highlight w:val="none"/>
          <w:shd w:val="clear" w:color="auto" w:fill="auto"/>
          <w:lang w:eastAsia="zh-CN"/>
        </w:rPr>
        <w:t>件；</w:t>
      </w:r>
    </w:p>
    <w:p w14:paraId="0C8BFBA7">
      <w:pPr>
        <w:snapToGrid w:val="0"/>
        <w:spacing w:line="420" w:lineRule="exact"/>
        <w:ind w:firstLine="480" w:firstLineChars="200"/>
        <w:jc w:val="left"/>
        <w:rPr>
          <w:rFonts w:hint="eastAsia" w:asciiTheme="minorEastAsia" w:hAnsiTheme="minorEastAsia" w:eastAsiaTheme="minorEastAsia" w:cstheme="minorEastAsia"/>
          <w:bCs/>
          <w:color w:val="auto"/>
          <w:sz w:val="24"/>
          <w:highlight w:val="none"/>
          <w:shd w:val="clear" w:color="auto" w:fill="auto"/>
          <w:lang w:eastAsia="zh-CN"/>
        </w:rPr>
      </w:pPr>
      <w:r>
        <w:rPr>
          <w:rFonts w:hint="eastAsia" w:asciiTheme="minorEastAsia" w:hAnsiTheme="minorEastAsia" w:eastAsiaTheme="minorEastAsia" w:cstheme="minorEastAsia"/>
          <w:bCs/>
          <w:color w:val="auto"/>
          <w:sz w:val="24"/>
          <w:highlight w:val="none"/>
          <w:shd w:val="clear" w:color="auto" w:fill="auto"/>
          <w:lang w:eastAsia="zh-CN"/>
        </w:rPr>
        <w:t>（</w:t>
      </w:r>
      <w:r>
        <w:rPr>
          <w:rFonts w:hint="eastAsia" w:asciiTheme="minorEastAsia" w:hAnsiTheme="minorEastAsia" w:eastAsiaTheme="minorEastAsia" w:cstheme="minorEastAsia"/>
          <w:bCs/>
          <w:color w:val="auto"/>
          <w:sz w:val="24"/>
          <w:highlight w:val="none"/>
          <w:shd w:val="clear" w:color="auto" w:fill="auto"/>
          <w:lang w:val="en-US" w:eastAsia="zh-CN"/>
        </w:rPr>
        <w:t>2</w:t>
      </w:r>
      <w:r>
        <w:rPr>
          <w:rFonts w:hint="eastAsia" w:asciiTheme="minorEastAsia" w:hAnsiTheme="minorEastAsia" w:eastAsiaTheme="minorEastAsia" w:cstheme="minorEastAsia"/>
          <w:bCs/>
          <w:color w:val="auto"/>
          <w:sz w:val="24"/>
          <w:highlight w:val="none"/>
          <w:shd w:val="clear" w:color="auto" w:fill="auto"/>
          <w:lang w:eastAsia="zh-CN"/>
        </w:rPr>
        <w:t>）没有重大违法记录的承诺函</w:t>
      </w:r>
      <w:r>
        <w:rPr>
          <w:rFonts w:hint="eastAsia" w:asciiTheme="minorEastAsia" w:hAnsiTheme="minorEastAsia" w:eastAsiaTheme="minorEastAsia" w:cstheme="minorEastAsia"/>
          <w:b/>
          <w:bCs w:val="0"/>
          <w:color w:val="auto"/>
          <w:sz w:val="24"/>
          <w:highlight w:val="none"/>
          <w:shd w:val="clear" w:color="auto" w:fill="auto"/>
          <w:lang w:eastAsia="zh-CN"/>
        </w:rPr>
        <w:t>（请投标人在资格响应文件中勿遗漏该表格）</w:t>
      </w:r>
      <w:r>
        <w:rPr>
          <w:rFonts w:hint="eastAsia" w:asciiTheme="minorEastAsia" w:hAnsiTheme="minorEastAsia" w:eastAsiaTheme="minorEastAsia" w:cstheme="minorEastAsia"/>
          <w:bCs/>
          <w:color w:val="auto"/>
          <w:sz w:val="24"/>
          <w:highlight w:val="none"/>
          <w:shd w:val="clear" w:color="auto" w:fill="auto"/>
          <w:lang w:eastAsia="zh-CN"/>
        </w:rPr>
        <w:t>。</w:t>
      </w:r>
    </w:p>
    <w:bookmarkEnd w:id="28"/>
    <w:p w14:paraId="589D157C">
      <w:pPr>
        <w:snapToGrid w:val="0"/>
        <w:spacing w:line="420" w:lineRule="exact"/>
        <w:ind w:firstLine="482" w:firstLineChars="200"/>
        <w:jc w:val="left"/>
        <w:rPr>
          <w:rFonts w:hint="eastAsia" w:asciiTheme="minorEastAsia" w:hAnsiTheme="minorEastAsia" w:eastAsiaTheme="minorEastAsia" w:cstheme="minorEastAsia"/>
          <w:color w:val="auto"/>
          <w:sz w:val="24"/>
          <w:highlight w:val="none"/>
          <w:shd w:val="clear" w:color="auto" w:fill="auto"/>
        </w:rPr>
      </w:pPr>
      <w:bookmarkStart w:id="29" w:name="_Hlk72672204"/>
      <w:r>
        <w:rPr>
          <w:rFonts w:hint="eastAsia" w:asciiTheme="minorEastAsia" w:hAnsiTheme="minorEastAsia" w:eastAsiaTheme="minorEastAsia" w:cstheme="minorEastAsia"/>
          <w:b/>
          <w:color w:val="auto"/>
          <w:sz w:val="24"/>
          <w:highlight w:val="none"/>
          <w:shd w:val="clear" w:color="auto" w:fill="auto"/>
        </w:rPr>
        <w:t>2.</w:t>
      </w:r>
      <w:bookmarkEnd w:id="29"/>
      <w:bookmarkStart w:id="30" w:name="_Hlk534200662"/>
      <w:r>
        <w:rPr>
          <w:rFonts w:hint="eastAsia" w:asciiTheme="minorEastAsia" w:hAnsiTheme="minorEastAsia" w:eastAsiaTheme="minorEastAsia" w:cstheme="minorEastAsia"/>
          <w:b/>
          <w:color w:val="auto"/>
          <w:sz w:val="24"/>
          <w:highlight w:val="none"/>
          <w:shd w:val="clear" w:color="auto" w:fill="auto"/>
        </w:rPr>
        <w:t>商务</w:t>
      </w:r>
      <w:r>
        <w:rPr>
          <w:rFonts w:hint="eastAsia" w:asciiTheme="minorEastAsia" w:hAnsiTheme="minorEastAsia" w:eastAsiaTheme="minorEastAsia" w:cstheme="minorEastAsia"/>
          <w:b/>
          <w:bCs/>
          <w:color w:val="auto"/>
          <w:sz w:val="24"/>
          <w:highlight w:val="none"/>
          <w:shd w:val="clear" w:color="auto" w:fill="auto"/>
        </w:rPr>
        <w:t>技术</w:t>
      </w:r>
      <w:r>
        <w:rPr>
          <w:rFonts w:hint="eastAsia" w:asciiTheme="minorEastAsia" w:hAnsiTheme="minorEastAsia" w:eastAsiaTheme="minorEastAsia" w:cstheme="minorEastAsia"/>
          <w:b/>
          <w:color w:val="auto"/>
          <w:sz w:val="24"/>
          <w:highlight w:val="none"/>
          <w:shd w:val="clear" w:color="auto" w:fill="auto"/>
        </w:rPr>
        <w:t>文件</w:t>
      </w:r>
      <w:bookmarkEnd w:id="30"/>
    </w:p>
    <w:p w14:paraId="3C708549">
      <w:pPr>
        <w:snapToGrid w:val="0"/>
        <w:spacing w:line="420" w:lineRule="exact"/>
        <w:ind w:firstLine="470" w:firstLineChars="196"/>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（1）投标函；</w:t>
      </w:r>
    </w:p>
    <w:p w14:paraId="60E80771">
      <w:pPr>
        <w:snapToGrid w:val="0"/>
        <w:spacing w:line="420" w:lineRule="exact"/>
        <w:ind w:firstLine="470" w:firstLineChars="196"/>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w:t>
      </w:r>
      <w:bookmarkStart w:id="31" w:name="_Hlk534200539"/>
      <w:r>
        <w:rPr>
          <w:rFonts w:hint="eastAsia" w:asciiTheme="minorEastAsia" w:hAnsiTheme="minorEastAsia" w:eastAsiaTheme="minorEastAsia" w:cstheme="minorEastAsia"/>
          <w:color w:val="auto"/>
          <w:sz w:val="24"/>
          <w:highlight w:val="none"/>
          <w:shd w:val="clear" w:color="auto" w:fill="auto"/>
        </w:rPr>
        <w:t>法定代表人授权委托书</w:t>
      </w:r>
      <w:bookmarkEnd w:id="31"/>
      <w:r>
        <w:rPr>
          <w:rFonts w:hint="eastAsia" w:asciiTheme="minorEastAsia" w:hAnsiTheme="minorEastAsia" w:eastAsiaTheme="minorEastAsia" w:cstheme="minorEastAsia"/>
          <w:color w:val="auto"/>
          <w:sz w:val="24"/>
          <w:highlight w:val="none"/>
          <w:shd w:val="clear" w:color="auto" w:fill="auto"/>
        </w:rPr>
        <w:t>；</w:t>
      </w:r>
    </w:p>
    <w:p w14:paraId="0A880EB0">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（3）投标人按照评分标准要求提供的相应资料；</w:t>
      </w:r>
    </w:p>
    <w:p w14:paraId="3C013886">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（4）设备说明表</w:t>
      </w:r>
      <w:r>
        <w:rPr>
          <w:rFonts w:hint="eastAsia" w:asciiTheme="minorEastAsia" w:hAnsiTheme="minorEastAsia" w:eastAsiaTheme="minorEastAsia" w:cstheme="minorEastAsia"/>
          <w:color w:val="auto"/>
          <w:sz w:val="24"/>
          <w:highlight w:val="none"/>
          <w:shd w:val="clear" w:color="auto" w:fill="auto"/>
          <w:lang w:eastAsia="zh-CN"/>
        </w:rPr>
        <w:t>（</w:t>
      </w:r>
      <w:r>
        <w:rPr>
          <w:rFonts w:hint="eastAsia" w:asciiTheme="minorEastAsia" w:hAnsiTheme="minorEastAsia" w:eastAsiaTheme="minorEastAsia" w:cstheme="minorEastAsia"/>
          <w:color w:val="auto"/>
          <w:sz w:val="24"/>
          <w:highlight w:val="none"/>
          <w:shd w:val="clear" w:color="auto" w:fill="auto"/>
          <w:lang w:val="en-US" w:eastAsia="zh-CN"/>
        </w:rPr>
        <w:t>均不含报价</w:t>
      </w:r>
      <w:r>
        <w:rPr>
          <w:rFonts w:hint="eastAsia" w:asciiTheme="minorEastAsia" w:hAnsiTheme="minorEastAsia" w:eastAsiaTheme="minorEastAsia" w:cstheme="minorEastAsia"/>
          <w:color w:val="auto"/>
          <w:sz w:val="24"/>
          <w:highlight w:val="none"/>
          <w:shd w:val="clear" w:color="auto" w:fill="auto"/>
          <w:lang w:eastAsia="zh-CN"/>
        </w:rPr>
        <w:t>）</w:t>
      </w:r>
      <w:r>
        <w:rPr>
          <w:rFonts w:hint="eastAsia" w:asciiTheme="minorEastAsia" w:hAnsiTheme="minorEastAsia" w:eastAsiaTheme="minorEastAsia" w:cstheme="minorEastAsia"/>
          <w:color w:val="auto"/>
          <w:sz w:val="24"/>
          <w:highlight w:val="none"/>
          <w:shd w:val="clear" w:color="auto" w:fill="auto"/>
        </w:rPr>
        <w:t xml:space="preserve">； </w:t>
      </w:r>
    </w:p>
    <w:p w14:paraId="65238EAA">
      <w:pPr>
        <w:snapToGrid w:val="0"/>
        <w:spacing w:line="420" w:lineRule="exact"/>
        <w:ind w:firstLine="470" w:firstLineChars="196"/>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w:t>
      </w:r>
      <w:r>
        <w:rPr>
          <w:rFonts w:hint="eastAsia" w:asciiTheme="minorEastAsia" w:hAnsiTheme="minorEastAsia" w:eastAsiaTheme="minorEastAsia" w:cstheme="minorEastAsia"/>
          <w:color w:val="auto"/>
          <w:sz w:val="24"/>
          <w:highlight w:val="none"/>
          <w:shd w:val="clear" w:color="auto" w:fill="auto"/>
          <w:lang w:val="en-US" w:eastAsia="zh-CN"/>
        </w:rPr>
        <w:t>5</w:t>
      </w:r>
      <w:r>
        <w:rPr>
          <w:rFonts w:hint="eastAsia" w:asciiTheme="minorEastAsia" w:hAnsiTheme="minorEastAsia" w:eastAsiaTheme="minorEastAsia" w:cstheme="minorEastAsia"/>
          <w:color w:val="auto"/>
          <w:sz w:val="24"/>
          <w:highlight w:val="none"/>
          <w:shd w:val="clear" w:color="auto" w:fill="auto"/>
        </w:rPr>
        <w:t>）投标人类似成功案例一览表；</w:t>
      </w:r>
    </w:p>
    <w:p w14:paraId="322A5FEC">
      <w:pPr>
        <w:snapToGrid w:val="0"/>
        <w:spacing w:line="420" w:lineRule="exact"/>
        <w:ind w:firstLine="470" w:firstLineChars="196"/>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w:t>
      </w:r>
      <w:r>
        <w:rPr>
          <w:rFonts w:hint="eastAsia" w:asciiTheme="minorEastAsia" w:hAnsiTheme="minorEastAsia" w:eastAsiaTheme="minorEastAsia" w:cstheme="minorEastAsia"/>
          <w:color w:val="auto"/>
          <w:sz w:val="24"/>
          <w:highlight w:val="none"/>
          <w:shd w:val="clear" w:color="auto" w:fill="auto"/>
          <w:lang w:val="en-US" w:eastAsia="zh-CN"/>
        </w:rPr>
        <w:t>6</w:t>
      </w:r>
      <w:r>
        <w:rPr>
          <w:rFonts w:hint="eastAsia" w:asciiTheme="minorEastAsia" w:hAnsiTheme="minorEastAsia" w:eastAsiaTheme="minorEastAsia" w:cstheme="minorEastAsia"/>
          <w:color w:val="auto"/>
          <w:sz w:val="24"/>
          <w:highlight w:val="none"/>
          <w:shd w:val="clear" w:color="auto" w:fill="auto"/>
        </w:rPr>
        <w:t>）售后服务网点情况表；</w:t>
      </w:r>
    </w:p>
    <w:p w14:paraId="772498B4">
      <w:pPr>
        <w:snapToGrid w:val="0"/>
        <w:spacing w:line="420" w:lineRule="exact"/>
        <w:ind w:firstLine="470" w:firstLineChars="196"/>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w:t>
      </w:r>
      <w:r>
        <w:rPr>
          <w:rFonts w:hint="eastAsia" w:asciiTheme="minorEastAsia" w:hAnsiTheme="minorEastAsia" w:eastAsiaTheme="minorEastAsia" w:cstheme="minorEastAsia"/>
          <w:color w:val="auto"/>
          <w:sz w:val="24"/>
          <w:highlight w:val="none"/>
          <w:shd w:val="clear" w:color="auto" w:fill="auto"/>
          <w:lang w:val="en-US" w:eastAsia="zh-CN"/>
        </w:rPr>
        <w:t>7</w:t>
      </w:r>
      <w:r>
        <w:rPr>
          <w:rFonts w:hint="eastAsia" w:asciiTheme="minorEastAsia" w:hAnsiTheme="minorEastAsia" w:eastAsiaTheme="minorEastAsia" w:cstheme="minorEastAsia"/>
          <w:color w:val="auto"/>
          <w:sz w:val="24"/>
          <w:highlight w:val="none"/>
          <w:shd w:val="clear" w:color="auto" w:fill="auto"/>
        </w:rPr>
        <w:t>）商务技术响应表；</w:t>
      </w:r>
    </w:p>
    <w:p w14:paraId="1D9E26CE">
      <w:pPr>
        <w:snapToGrid w:val="0"/>
        <w:spacing w:line="420" w:lineRule="exact"/>
        <w:ind w:firstLine="470" w:firstLineChars="196"/>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w:t>
      </w:r>
      <w:r>
        <w:rPr>
          <w:rFonts w:hint="eastAsia" w:asciiTheme="minorEastAsia" w:hAnsiTheme="minorEastAsia" w:eastAsiaTheme="minorEastAsia" w:cstheme="minorEastAsia"/>
          <w:color w:val="auto"/>
          <w:sz w:val="24"/>
          <w:highlight w:val="none"/>
          <w:shd w:val="clear" w:color="auto" w:fill="auto"/>
          <w:lang w:val="en-US" w:eastAsia="zh-CN"/>
        </w:rPr>
        <w:t>8</w:t>
      </w:r>
      <w:r>
        <w:rPr>
          <w:rFonts w:hint="eastAsia" w:asciiTheme="minorEastAsia" w:hAnsiTheme="minorEastAsia" w:eastAsiaTheme="minorEastAsia" w:cstheme="minorEastAsia"/>
          <w:color w:val="auto"/>
          <w:sz w:val="24"/>
          <w:highlight w:val="none"/>
          <w:shd w:val="clear" w:color="auto" w:fill="auto"/>
        </w:rPr>
        <w:t>）投标人认为需要提供的其他资料。</w:t>
      </w:r>
    </w:p>
    <w:p w14:paraId="70A8758A">
      <w:pPr>
        <w:snapToGrid w:val="0"/>
        <w:spacing w:line="420" w:lineRule="exact"/>
        <w:ind w:firstLine="472" w:firstLineChars="196"/>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3.报价文件</w:t>
      </w:r>
    </w:p>
    <w:p w14:paraId="470A0370">
      <w:pPr>
        <w:pStyle w:val="32"/>
        <w:snapToGrid w:val="0"/>
        <w:spacing w:line="420" w:lineRule="exact"/>
        <w:ind w:left="0" w:leftChars="0"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（1）开标一览表；</w:t>
      </w:r>
      <w:bookmarkStart w:id="32" w:name="_Hlk534190502"/>
    </w:p>
    <w:bookmarkEnd w:id="32"/>
    <w:p w14:paraId="49E9058B">
      <w:pPr>
        <w:pStyle w:val="32"/>
        <w:snapToGrid w:val="0"/>
        <w:spacing w:line="420" w:lineRule="exact"/>
        <w:ind w:left="0" w:leftChars="0"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lang w:eastAsia="zh-CN"/>
        </w:rPr>
        <w:t>（2）报价明细表；</w:t>
      </w:r>
    </w:p>
    <w:p w14:paraId="03300B1D">
      <w:pPr>
        <w:snapToGrid w:val="0"/>
        <w:spacing w:before="100" w:beforeAutospacing="1" w:after="100" w:afterAutospacing="1" w:line="420" w:lineRule="exact"/>
        <w:ind w:firstLine="236" w:firstLineChars="98"/>
        <w:jc w:val="left"/>
        <w:rPr>
          <w:rFonts w:hint="eastAsia" w:asciiTheme="minorEastAsia" w:hAnsiTheme="minorEastAsia" w:eastAsiaTheme="minorEastAsia" w:cstheme="minorEastAsia"/>
          <w:b/>
          <w:color w:val="auto"/>
          <w:spacing w:val="-4"/>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（二）</w:t>
      </w:r>
      <w:r>
        <w:rPr>
          <w:rFonts w:hint="eastAsia" w:asciiTheme="minorEastAsia" w:hAnsiTheme="minorEastAsia" w:eastAsiaTheme="minorEastAsia" w:cstheme="minorEastAsia"/>
          <w:b/>
          <w:color w:val="auto"/>
          <w:spacing w:val="-4"/>
          <w:sz w:val="24"/>
          <w:highlight w:val="none"/>
          <w:shd w:val="clear" w:color="auto" w:fill="auto"/>
        </w:rPr>
        <w:t>采购项目评分索引表(该表格仅为方便评标之用，不涉及无效标条款，表格放置在商务技术文件目录的前页，以方便评委进行评审，格式见第四章)</w:t>
      </w:r>
    </w:p>
    <w:p w14:paraId="5271321A">
      <w:pPr>
        <w:snapToGrid w:val="0"/>
        <w:spacing w:line="420" w:lineRule="exact"/>
        <w:ind w:firstLine="361" w:firstLineChars="150"/>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（三）投标文件的语言及计量</w:t>
      </w:r>
    </w:p>
    <w:p w14:paraId="746FD1BC">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1.投标文件以及投标人与招标人就有关投标事宜的所有来往函电，均应以中文汉语书写。除签名、盖章、专用名称等特殊情形外，以中文汉语以外的文字表述的投标文件视同未提供。</w:t>
      </w:r>
    </w:p>
    <w:p w14:paraId="20B22B6B">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2.投标计量单位，招标文件已有明确规定的，使用招标文件规定的计量单位；招标文件没有规定的，应采用中华人民共和国法定计量单位（货币单位：人民币元），否则视同未响应。</w:t>
      </w:r>
    </w:p>
    <w:p w14:paraId="778FEA36">
      <w:pPr>
        <w:snapToGrid w:val="0"/>
        <w:spacing w:before="120" w:beforeLines="50" w:line="420" w:lineRule="exact"/>
        <w:ind w:firstLine="472" w:firstLineChars="196"/>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（四）投标报价</w:t>
      </w:r>
    </w:p>
    <w:p w14:paraId="67C3DCF7">
      <w:pPr>
        <w:pStyle w:val="30"/>
        <w:snapToGrid w:val="0"/>
        <w:spacing w:beforeLines="0" w:afterLines="0" w:line="420" w:lineRule="exact"/>
        <w:ind w:firstLine="480" w:firstLineChars="200"/>
        <w:jc w:val="left"/>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1.投标报价应按招标文件中相关附表格式填写。</w:t>
      </w:r>
    </w:p>
    <w:p w14:paraId="2DFCFBAA">
      <w:pPr>
        <w:pStyle w:val="30"/>
        <w:snapToGrid w:val="0"/>
        <w:spacing w:beforeLines="0" w:afterLines="0" w:line="420" w:lineRule="exact"/>
        <w:ind w:firstLine="480" w:firstLineChars="200"/>
        <w:jc w:val="left"/>
        <w:rPr>
          <w:rFonts w:hint="eastAsia" w:hAnsi="宋体" w:asci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2.</w:t>
      </w:r>
      <w:r>
        <w:rPr>
          <w:rFonts w:hint="eastAsia" w:hAnsi="宋体"/>
          <w:highlight w:val="none"/>
        </w:rPr>
        <w:t>投标报价是履行合同的最终价格，应包括货款、标准附件、备品备件、专用工具、包装、运输、装卸、保险、税金、货到就位（其还应提供直传水表布线、集中器的安装）、保修、检测费、验收等一切费用。</w:t>
      </w:r>
    </w:p>
    <w:p w14:paraId="73C2C8CD">
      <w:pPr>
        <w:tabs>
          <w:tab w:val="left" w:pos="525"/>
        </w:tabs>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lang w:val="en-US" w:eastAsia="zh-CN"/>
        </w:rPr>
      </w:pPr>
      <w:r>
        <w:rPr>
          <w:rFonts w:hint="eastAsia" w:asciiTheme="minorEastAsia" w:hAnsiTheme="minorEastAsia" w:eastAsiaTheme="minorEastAsia" w:cstheme="minorEastAsia"/>
          <w:color w:val="auto"/>
          <w:sz w:val="24"/>
          <w:highlight w:val="none"/>
          <w:shd w:val="clear" w:color="auto" w:fill="auto"/>
        </w:rPr>
        <w:t>3.投标文件只允许有一个报价，有选择的或有条件的报价将不予接受。</w:t>
      </w:r>
    </w:p>
    <w:p w14:paraId="59905045">
      <w:pPr>
        <w:pStyle w:val="13"/>
        <w:widowControl w:val="0"/>
        <w:tabs>
          <w:tab w:val="left" w:pos="420"/>
        </w:tabs>
        <w:snapToGrid w:val="0"/>
        <w:spacing w:before="120" w:beforeLines="50" w:afterLines="0" w:line="420" w:lineRule="exact"/>
        <w:ind w:left="0" w:firstLine="472" w:firstLineChars="196"/>
        <w:rPr>
          <w:rFonts w:hint="eastAsia" w:asciiTheme="minorEastAsia" w:hAnsiTheme="minorEastAsia" w:eastAsiaTheme="minorEastAsia" w:cstheme="minorEastAsia"/>
          <w:b/>
          <w:color w:val="auto"/>
          <w:szCs w:val="24"/>
          <w:highlight w:val="none"/>
          <w:shd w:val="clear" w:color="auto" w:fill="auto"/>
        </w:rPr>
      </w:pPr>
      <w:r>
        <w:rPr>
          <w:rFonts w:hint="eastAsia" w:asciiTheme="minorEastAsia" w:hAnsiTheme="minorEastAsia" w:eastAsiaTheme="minorEastAsia" w:cstheme="minorEastAsia"/>
          <w:b/>
          <w:color w:val="auto"/>
          <w:szCs w:val="24"/>
          <w:highlight w:val="none"/>
          <w:shd w:val="clear" w:color="auto" w:fill="auto"/>
        </w:rPr>
        <w:t>（五）投标有效期</w:t>
      </w:r>
    </w:p>
    <w:p w14:paraId="109C58B7">
      <w:pPr>
        <w:pStyle w:val="13"/>
        <w:widowControl w:val="0"/>
        <w:tabs>
          <w:tab w:val="left" w:pos="420"/>
        </w:tabs>
        <w:snapToGrid w:val="0"/>
        <w:spacing w:afterLines="0" w:line="420" w:lineRule="exact"/>
        <w:ind w:left="-25" w:leftChars="-12" w:firstLine="600" w:firstLineChars="250"/>
        <w:rPr>
          <w:rFonts w:hint="eastAsia" w:asciiTheme="minorEastAsia" w:hAnsiTheme="minorEastAsia" w:eastAsiaTheme="minorEastAsia" w:cstheme="minorEastAsia"/>
          <w:color w:val="auto"/>
          <w:szCs w:val="24"/>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t>1.自投标截止日起</w:t>
      </w:r>
      <w:r>
        <w:rPr>
          <w:rFonts w:hint="eastAsia" w:asciiTheme="minorEastAsia" w:hAnsiTheme="minorEastAsia" w:eastAsiaTheme="minorEastAsia" w:cstheme="minorEastAsia"/>
          <w:color w:val="auto"/>
          <w:szCs w:val="24"/>
          <w:highlight w:val="none"/>
          <w:u w:val="single"/>
          <w:shd w:val="clear" w:color="auto" w:fill="auto"/>
        </w:rPr>
        <w:t xml:space="preserve">  90  </w:t>
      </w:r>
      <w:r>
        <w:rPr>
          <w:rFonts w:hint="eastAsia" w:asciiTheme="minorEastAsia" w:hAnsiTheme="minorEastAsia" w:eastAsiaTheme="minorEastAsia" w:cstheme="minorEastAsia"/>
          <w:color w:val="auto"/>
          <w:szCs w:val="24"/>
          <w:highlight w:val="none"/>
          <w:shd w:val="clear" w:color="auto" w:fill="auto"/>
        </w:rPr>
        <w:t>天投标文件应保持有效。</w:t>
      </w:r>
    </w:p>
    <w:p w14:paraId="436FA8A6">
      <w:pPr>
        <w:pStyle w:val="13"/>
        <w:widowControl w:val="0"/>
        <w:tabs>
          <w:tab w:val="left" w:pos="420"/>
        </w:tabs>
        <w:snapToGrid w:val="0"/>
        <w:spacing w:afterLines="0" w:line="420" w:lineRule="exact"/>
        <w:ind w:left="0" w:firstLine="480" w:firstLineChars="200"/>
        <w:rPr>
          <w:rFonts w:hint="eastAsia" w:asciiTheme="minorEastAsia" w:hAnsiTheme="minorEastAsia" w:eastAsiaTheme="minorEastAsia" w:cstheme="minorEastAsia"/>
          <w:color w:val="auto"/>
          <w:szCs w:val="24"/>
          <w:highlight w:val="none"/>
          <w:shd w:val="clear" w:color="auto" w:fill="auto"/>
        </w:rPr>
      </w:pPr>
      <w:r>
        <w:rPr>
          <w:rFonts w:hint="eastAsia" w:asciiTheme="minorEastAsia" w:hAnsiTheme="minorEastAsia" w:eastAsiaTheme="minorEastAsia" w:cstheme="minorEastAsia"/>
          <w:color w:val="auto"/>
          <w:szCs w:val="24"/>
          <w:highlight w:val="none"/>
          <w:shd w:val="clear" w:color="auto" w:fill="auto"/>
        </w:rPr>
        <w:t>2.在特殊情况下，招标人可与投标人协商延长投标文件的有效期，这种要求和答复均以书面形式进行。</w:t>
      </w:r>
    </w:p>
    <w:p w14:paraId="11915E47">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 xml:space="preserve">3.投标人可拒绝接受延期要求，同意延长有效期的投标人不能修改投标文件内容。 </w:t>
      </w:r>
    </w:p>
    <w:p w14:paraId="2885B959">
      <w:pPr>
        <w:snapToGrid w:val="0"/>
        <w:spacing w:line="420" w:lineRule="exact"/>
        <w:ind w:firstLine="480" w:firstLineChars="200"/>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4.中标人的投标文件自开标之日起至合同履行完毕止均应保持有效。</w:t>
      </w:r>
    </w:p>
    <w:p w14:paraId="5F8B3EEE">
      <w:pPr>
        <w:snapToGrid w:val="0"/>
        <w:spacing w:line="420" w:lineRule="exact"/>
        <w:ind w:firstLine="472" w:firstLineChars="196"/>
        <w:jc w:val="left"/>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5.投标人有下列情形之一的，按有关规定进行处罚：</w:t>
      </w:r>
    </w:p>
    <w:p w14:paraId="75E52E2B">
      <w:pPr>
        <w:snapToGrid w:val="0"/>
        <w:spacing w:line="420" w:lineRule="exact"/>
        <w:ind w:firstLine="470" w:firstLineChars="196"/>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（1）投标人在投标有效期内撤回投标文件的；</w:t>
      </w:r>
    </w:p>
    <w:p w14:paraId="434F9AAD">
      <w:pPr>
        <w:snapToGrid w:val="0"/>
        <w:spacing w:line="420" w:lineRule="exact"/>
        <w:ind w:firstLine="470" w:firstLineChars="196"/>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（2）未按规定提交履约保证金的；</w:t>
      </w:r>
    </w:p>
    <w:p w14:paraId="736821A1">
      <w:pPr>
        <w:snapToGrid w:val="0"/>
        <w:spacing w:line="420" w:lineRule="exact"/>
        <w:ind w:firstLine="470" w:firstLineChars="196"/>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（3）投标人在投标过程中弄虚作假，提供虚假材料的；</w:t>
      </w:r>
    </w:p>
    <w:p w14:paraId="6DC178B2">
      <w:pPr>
        <w:snapToGrid w:val="0"/>
        <w:spacing w:line="420" w:lineRule="exact"/>
        <w:ind w:firstLine="470" w:firstLineChars="196"/>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（4）中标人无正当理由不与招标人签订合同的；</w:t>
      </w:r>
    </w:p>
    <w:p w14:paraId="69932EAD">
      <w:pPr>
        <w:snapToGrid w:val="0"/>
        <w:spacing w:line="420" w:lineRule="exact"/>
        <w:ind w:firstLine="470" w:firstLineChars="196"/>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（5）</w:t>
      </w:r>
      <w:r>
        <w:rPr>
          <w:rFonts w:hint="eastAsia" w:asciiTheme="minorEastAsia" w:hAnsiTheme="minorEastAsia" w:eastAsiaTheme="minorEastAsia" w:cstheme="minorEastAsia"/>
          <w:bCs/>
          <w:color w:val="auto"/>
          <w:sz w:val="24"/>
          <w:highlight w:val="none"/>
          <w:shd w:val="clear" w:color="auto" w:fill="auto"/>
        </w:rPr>
        <w:t>将中标项目转让给他人或者在投标文件中未说明且未经招标人同意，将中标项目分包给他人的；</w:t>
      </w:r>
    </w:p>
    <w:p w14:paraId="021BB7B6">
      <w:pPr>
        <w:snapToGrid w:val="0"/>
        <w:spacing w:line="420" w:lineRule="exact"/>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（6）拒绝履行合同义务的；</w:t>
      </w:r>
    </w:p>
    <w:p w14:paraId="1AE2F3BF">
      <w:pPr>
        <w:snapToGrid w:val="0"/>
        <w:spacing w:line="420" w:lineRule="exact"/>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（7）其他严重扰乱招投标程序的。</w:t>
      </w:r>
    </w:p>
    <w:p w14:paraId="0DC95E35">
      <w:pPr>
        <w:snapToGrid w:val="0"/>
        <w:spacing w:before="120" w:beforeLines="50" w:line="420" w:lineRule="exact"/>
        <w:ind w:firstLine="472" w:firstLineChars="196"/>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（六）投标文件的签署</w:t>
      </w:r>
    </w:p>
    <w:p w14:paraId="5D119127">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1.投标人应按本招标文件规定的格式和顺序编制投标文件并标注页码，投标文件内容不完整、编排混乱而导致投标文件被误读、漏读或者查找不到相关内容的，投标人责任自负。</w:t>
      </w:r>
    </w:p>
    <w:p w14:paraId="0EE21505">
      <w:pPr>
        <w:snapToGrid w:val="0"/>
        <w:spacing w:line="420" w:lineRule="exact"/>
        <w:ind w:firstLine="470" w:firstLineChars="196"/>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w:t>
      </w:r>
      <w:r>
        <w:rPr>
          <w:rFonts w:hint="eastAsia" w:asciiTheme="minorEastAsia" w:hAnsiTheme="minorEastAsia" w:eastAsiaTheme="minorEastAsia" w:cstheme="minorEastAsia"/>
          <w:b/>
          <w:color w:val="auto"/>
          <w:sz w:val="24"/>
          <w:highlight w:val="none"/>
          <w:shd w:val="clear" w:color="auto" w:fill="auto"/>
        </w:rPr>
        <w:t>电子投标文件中公章采用CA签章</w:t>
      </w:r>
      <w:r>
        <w:rPr>
          <w:rFonts w:hint="eastAsia" w:asciiTheme="minorEastAsia" w:hAnsiTheme="minorEastAsia" w:eastAsiaTheme="minorEastAsia" w:cstheme="minorEastAsia"/>
          <w:bCs/>
          <w:color w:val="auto"/>
          <w:sz w:val="24"/>
          <w:highlight w:val="none"/>
          <w:shd w:val="clear" w:color="auto" w:fill="auto"/>
        </w:rPr>
        <w:t>，</w:t>
      </w:r>
      <w:r>
        <w:rPr>
          <w:rFonts w:hint="eastAsia" w:asciiTheme="minorEastAsia" w:hAnsiTheme="minorEastAsia" w:eastAsiaTheme="minorEastAsia" w:cstheme="minorEastAsia"/>
          <w:b/>
          <w:color w:val="auto"/>
          <w:sz w:val="24"/>
          <w:highlight w:val="none"/>
          <w:shd w:val="clear" w:color="auto" w:fill="auto"/>
        </w:rPr>
        <w:t>并根据本招标文件规定的格式和顺序编制电子投标文件，</w:t>
      </w:r>
      <w:r>
        <w:rPr>
          <w:rFonts w:hint="eastAsia" w:asciiTheme="minorEastAsia" w:hAnsiTheme="minorEastAsia" w:eastAsiaTheme="minorEastAsia" w:cstheme="minorEastAsia"/>
          <w:bCs/>
          <w:color w:val="auto"/>
          <w:sz w:val="24"/>
          <w:highlight w:val="none"/>
          <w:shd w:val="clear" w:color="auto" w:fill="auto"/>
        </w:rPr>
        <w:t>电子投标文件如内容不完整、编排混乱导致投标文件被误读、漏读，或者在按采购文件规定的部位查找不到相关内容的，由投标人自行承担。</w:t>
      </w:r>
    </w:p>
    <w:p w14:paraId="3A1FA7E8">
      <w:pPr>
        <w:snapToGrid w:val="0"/>
        <w:spacing w:line="420" w:lineRule="exact"/>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3.投标文件不得涂改，若有修改错漏处，须加盖单位公章或者法定代表人或授权委托人签字或盖章。投标文件因字迹潦草或表达不清所引起的后果由投标人负责。</w:t>
      </w:r>
    </w:p>
    <w:p w14:paraId="7F7FAE5F">
      <w:pPr>
        <w:snapToGrid w:val="0"/>
        <w:spacing w:before="120" w:beforeLines="50" w:line="420" w:lineRule="exact"/>
        <w:ind w:firstLine="472" w:firstLineChars="196"/>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（七）投标无效的情形</w:t>
      </w:r>
    </w:p>
    <w:p w14:paraId="559194C7">
      <w:pPr>
        <w:snapToGrid w:val="0"/>
        <w:spacing w:line="420" w:lineRule="exact"/>
        <w:ind w:firstLine="480" w:firstLineChars="200"/>
        <w:rPr>
          <w:rFonts w:hint="eastAsia" w:asciiTheme="minorEastAsia" w:hAnsiTheme="minorEastAsia" w:eastAsiaTheme="minorEastAsia" w:cstheme="minorEastAsia"/>
          <w:bCs/>
          <w:color w:val="auto"/>
          <w:sz w:val="24"/>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14:paraId="0B120044">
      <w:pPr>
        <w:snapToGrid w:val="0"/>
        <w:spacing w:line="420" w:lineRule="exact"/>
        <w:ind w:firstLine="457" w:firstLineChars="196"/>
        <w:rPr>
          <w:rFonts w:hint="eastAsia" w:asciiTheme="minorEastAsia" w:hAnsiTheme="minorEastAsia" w:eastAsiaTheme="minorEastAsia" w:cstheme="minorEastAsia"/>
          <w:b/>
          <w:bCs/>
          <w:color w:val="auto"/>
          <w:spacing w:val="-4"/>
          <w:sz w:val="24"/>
          <w:highlight w:val="none"/>
          <w:shd w:val="clear" w:color="auto" w:fill="auto"/>
        </w:rPr>
      </w:pPr>
      <w:bookmarkStart w:id="33" w:name="_Hlk59462445"/>
      <w:r>
        <w:rPr>
          <w:rFonts w:hint="eastAsia" w:asciiTheme="minorEastAsia" w:hAnsiTheme="minorEastAsia" w:eastAsiaTheme="minorEastAsia" w:cstheme="minorEastAsia"/>
          <w:b/>
          <w:bCs/>
          <w:color w:val="auto"/>
          <w:spacing w:val="-4"/>
          <w:sz w:val="24"/>
          <w:highlight w:val="none"/>
          <w:shd w:val="clear" w:color="auto" w:fill="auto"/>
        </w:rPr>
        <w:t>1.</w:t>
      </w:r>
      <w:bookmarkStart w:id="34" w:name="_Hlk534294335"/>
      <w:r>
        <w:rPr>
          <w:rFonts w:hint="eastAsia" w:asciiTheme="minorEastAsia" w:hAnsiTheme="minorEastAsia" w:eastAsiaTheme="minorEastAsia" w:cstheme="minorEastAsia"/>
          <w:b/>
          <w:bCs/>
          <w:color w:val="auto"/>
          <w:spacing w:val="-4"/>
          <w:sz w:val="24"/>
          <w:highlight w:val="none"/>
          <w:shd w:val="clear" w:color="auto" w:fill="auto"/>
        </w:rPr>
        <w:t>在符合性审查和商务技术评审时，如发现下列情形之一的，投标文件将被视为无效：</w:t>
      </w:r>
    </w:p>
    <w:bookmarkEnd w:id="34"/>
    <w:p w14:paraId="104DFE95">
      <w:pPr>
        <w:snapToGrid w:val="0"/>
        <w:spacing w:line="420" w:lineRule="exact"/>
        <w:ind w:firstLine="470" w:firstLineChars="196"/>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（1）资格响应文件未提供齐全的或者资格响应文件存在过期的或者不符合招标文件标明的资格要求的；</w:t>
      </w:r>
    </w:p>
    <w:p w14:paraId="6B54C6F4">
      <w:pPr>
        <w:snapToGrid w:val="0"/>
        <w:spacing w:line="420" w:lineRule="exact"/>
        <w:ind w:firstLine="470" w:firstLineChars="196"/>
        <w:rPr>
          <w:rFonts w:hint="eastAsia" w:asciiTheme="minorEastAsia" w:hAnsiTheme="minorEastAsia" w:eastAsiaTheme="minorEastAsia" w:cstheme="minorEastAsia"/>
          <w:bCs/>
          <w:color w:val="auto"/>
          <w:kern w:val="0"/>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w:t>
      </w:r>
      <w:r>
        <w:rPr>
          <w:rFonts w:hint="eastAsia" w:asciiTheme="minorEastAsia" w:hAnsiTheme="minorEastAsia" w:eastAsiaTheme="minorEastAsia" w:cstheme="minorEastAsia"/>
          <w:bCs/>
          <w:color w:val="auto"/>
          <w:sz w:val="24"/>
          <w:highlight w:val="none"/>
          <w:shd w:val="clear" w:color="auto" w:fill="auto"/>
        </w:rPr>
        <w:t>电子投标文件</w:t>
      </w:r>
      <w:r>
        <w:rPr>
          <w:rFonts w:hint="eastAsia" w:asciiTheme="minorEastAsia" w:hAnsiTheme="minorEastAsia" w:eastAsiaTheme="minorEastAsia" w:cstheme="minorEastAsia"/>
          <w:b/>
          <w:bCs/>
          <w:color w:val="auto"/>
          <w:kern w:val="0"/>
          <w:sz w:val="24"/>
          <w:highlight w:val="none"/>
          <w:u w:val="single"/>
          <w:shd w:val="clear" w:color="auto" w:fill="auto"/>
        </w:rPr>
        <w:t>在指定页面无法定代表人盖章或签字、未在指定页面盖公章、在指定页面无被授权人签字（打字无效）、</w:t>
      </w:r>
      <w:r>
        <w:rPr>
          <w:rFonts w:hint="eastAsia" w:asciiTheme="minorEastAsia" w:hAnsiTheme="minorEastAsia" w:eastAsiaTheme="minorEastAsia" w:cstheme="minorEastAsia"/>
          <w:b/>
          <w:bCs/>
          <w:color w:val="auto"/>
          <w:kern w:val="0"/>
          <w:sz w:val="24"/>
          <w:highlight w:val="none"/>
          <w:shd w:val="clear" w:color="auto" w:fill="auto"/>
        </w:rPr>
        <w:t>未提供法定代表人授权委托书、未提供投标函、未提供《没有重大违法记录的承诺函》或者投标函、《没有重大违法记录的承诺函》格式不符合招标文件要求或填写项目不齐全的；</w:t>
      </w:r>
    </w:p>
    <w:p w14:paraId="33B8BE4A">
      <w:pPr>
        <w:pStyle w:val="22"/>
        <w:snapToGrid w:val="0"/>
        <w:spacing w:line="420" w:lineRule="exact"/>
        <w:ind w:firstLine="454" w:firstLineChars="196"/>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（3）多项主要服务响应或者主要设备功能响应不满足招标文件要求或</w:t>
      </w:r>
      <w:r>
        <w:rPr>
          <w:rFonts w:hint="eastAsia" w:asciiTheme="minorEastAsia" w:hAnsiTheme="minorEastAsia" w:eastAsiaTheme="minorEastAsia" w:cstheme="minorEastAsia"/>
          <w:color w:val="auto"/>
          <w:sz w:val="24"/>
          <w:highlight w:val="none"/>
          <w:shd w:val="clear" w:color="auto" w:fill="auto"/>
        </w:rPr>
        <w:t>缺项的，</w:t>
      </w:r>
      <w:r>
        <w:rPr>
          <w:rFonts w:hint="eastAsia" w:asciiTheme="minorEastAsia" w:hAnsiTheme="minorEastAsia" w:eastAsiaTheme="minorEastAsia" w:cstheme="minorEastAsia"/>
          <w:b/>
          <w:bCs/>
          <w:color w:val="auto"/>
          <w:sz w:val="24"/>
          <w:szCs w:val="24"/>
          <w:highlight w:val="none"/>
          <w:shd w:val="clear" w:color="auto" w:fill="auto"/>
        </w:rPr>
        <w:t>主要设备尺寸严重不满足招标文件要求的。</w:t>
      </w:r>
    </w:p>
    <w:p w14:paraId="218547A1">
      <w:pPr>
        <w:pStyle w:val="22"/>
        <w:snapToGrid w:val="0"/>
        <w:spacing w:line="420" w:lineRule="exact"/>
        <w:ind w:firstLine="454" w:firstLineChars="196"/>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（4）</w:t>
      </w:r>
      <w:r>
        <w:rPr>
          <w:rFonts w:hint="eastAsia" w:asciiTheme="minorEastAsia" w:hAnsiTheme="minorEastAsia" w:eastAsiaTheme="minorEastAsia" w:cstheme="minorEastAsia"/>
          <w:snapToGrid w:val="0"/>
          <w:color w:val="auto"/>
          <w:sz w:val="24"/>
          <w:szCs w:val="24"/>
          <w:highlight w:val="none"/>
          <w:shd w:val="clear" w:color="auto" w:fill="auto"/>
        </w:rPr>
        <w:t>与</w:t>
      </w:r>
      <w:r>
        <w:rPr>
          <w:rFonts w:hint="eastAsia" w:asciiTheme="minorEastAsia" w:hAnsiTheme="minorEastAsia" w:eastAsiaTheme="minorEastAsia" w:cstheme="minorEastAsia"/>
          <w:color w:val="auto"/>
          <w:sz w:val="24"/>
          <w:szCs w:val="24"/>
          <w:highlight w:val="none"/>
          <w:shd w:val="clear" w:color="auto" w:fill="auto"/>
        </w:rPr>
        <w:t>招标文件中标“▲”的技术指标、主要功能参数、服务响应发生实质性负偏离</w:t>
      </w:r>
      <w:r>
        <w:rPr>
          <w:rFonts w:hint="eastAsia" w:asciiTheme="minorEastAsia" w:hAnsiTheme="minorEastAsia" w:eastAsiaTheme="minorEastAsia" w:cstheme="minorEastAsia"/>
          <w:snapToGrid w:val="0"/>
          <w:color w:val="auto"/>
          <w:sz w:val="24"/>
          <w:szCs w:val="24"/>
          <w:highlight w:val="none"/>
          <w:shd w:val="clear" w:color="auto" w:fill="auto"/>
        </w:rPr>
        <w:t>或内容缺失</w:t>
      </w:r>
      <w:r>
        <w:rPr>
          <w:rFonts w:hint="eastAsia" w:asciiTheme="minorEastAsia" w:hAnsiTheme="minorEastAsia" w:eastAsiaTheme="minorEastAsia" w:cstheme="minorEastAsia"/>
          <w:color w:val="auto"/>
          <w:sz w:val="24"/>
          <w:szCs w:val="24"/>
          <w:highlight w:val="none"/>
          <w:shd w:val="clear" w:color="auto" w:fill="auto"/>
        </w:rPr>
        <w:t>的；</w:t>
      </w:r>
    </w:p>
    <w:p w14:paraId="086542D7">
      <w:pPr>
        <w:pStyle w:val="22"/>
        <w:snapToGrid w:val="0"/>
        <w:spacing w:line="420" w:lineRule="exact"/>
        <w:ind w:firstLine="454" w:firstLineChars="196"/>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（5）未如实提供投标货物的技术参数，或者投标文件标明的响应或偏离存在虚假的；</w:t>
      </w:r>
    </w:p>
    <w:p w14:paraId="63A19F2E">
      <w:pPr>
        <w:pStyle w:val="22"/>
        <w:snapToGrid w:val="0"/>
        <w:spacing w:line="420" w:lineRule="exact"/>
        <w:ind w:firstLine="454" w:firstLineChars="196"/>
        <w:rPr>
          <w:rFonts w:hint="eastAsia" w:asciiTheme="minorEastAsia" w:hAnsiTheme="minorEastAsia" w:eastAsiaTheme="minorEastAsia" w:cstheme="minorEastAsia"/>
          <w:snapToGrid w:val="0"/>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（6）投标有效期、工期（供货期、交货时间、服务期）、保修期（质保期）、付款方式等商务条款不能满足招标文件要求或缺失的</w:t>
      </w:r>
      <w:r>
        <w:rPr>
          <w:rFonts w:hint="eastAsia" w:asciiTheme="minorEastAsia" w:hAnsiTheme="minorEastAsia" w:eastAsiaTheme="minorEastAsia" w:cstheme="minorEastAsia"/>
          <w:snapToGrid w:val="0"/>
          <w:color w:val="auto"/>
          <w:sz w:val="24"/>
          <w:szCs w:val="24"/>
          <w:highlight w:val="none"/>
          <w:shd w:val="clear" w:color="auto" w:fill="auto"/>
        </w:rPr>
        <w:t>；</w:t>
      </w:r>
    </w:p>
    <w:bookmarkEnd w:id="33"/>
    <w:p w14:paraId="18ACE6D4">
      <w:pPr>
        <w:pStyle w:val="22"/>
        <w:snapToGrid w:val="0"/>
        <w:spacing w:line="420" w:lineRule="exact"/>
        <w:ind w:firstLine="454" w:firstLineChars="196"/>
        <w:rPr>
          <w:rFonts w:hint="eastAsia" w:asciiTheme="minorEastAsia" w:hAnsiTheme="minorEastAsia" w:eastAsiaTheme="minorEastAsia" w:cstheme="minorEastAsia"/>
          <w:snapToGrid w:val="0"/>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（7）</w:t>
      </w:r>
      <w:r>
        <w:rPr>
          <w:rFonts w:hint="eastAsia" w:asciiTheme="minorEastAsia" w:hAnsiTheme="minorEastAsia" w:eastAsiaTheme="minorEastAsia" w:cstheme="minorEastAsia"/>
          <w:snapToGrid w:val="0"/>
          <w:color w:val="auto"/>
          <w:sz w:val="24"/>
          <w:szCs w:val="24"/>
          <w:highlight w:val="none"/>
          <w:shd w:val="clear" w:color="auto" w:fill="auto"/>
        </w:rPr>
        <w:t>在商务及技术响应表中缺失部分招标文件中打▲的商务和技术要求的应标内容，同时在评标委员会对其进行询标时，投标人未能在规定时间内提供出其投标文件中有该项响应内容的；</w:t>
      </w:r>
    </w:p>
    <w:p w14:paraId="69E928B7">
      <w:pPr>
        <w:pStyle w:val="22"/>
        <w:snapToGrid w:val="0"/>
        <w:spacing w:line="420" w:lineRule="exact"/>
        <w:ind w:firstLine="454" w:firstLineChars="196"/>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（8）投标文件有招标方不能接受的附加条件的；</w:t>
      </w:r>
    </w:p>
    <w:p w14:paraId="583E12DE">
      <w:pPr>
        <w:pStyle w:val="22"/>
        <w:snapToGrid w:val="0"/>
        <w:spacing w:line="420" w:lineRule="exact"/>
        <w:ind w:firstLine="464" w:firstLineChars="200"/>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（9）商务技术文件中出现投标总报价的；</w:t>
      </w:r>
    </w:p>
    <w:p w14:paraId="58B52C8D">
      <w:pPr>
        <w:pStyle w:val="22"/>
        <w:snapToGrid w:val="0"/>
        <w:spacing w:line="420" w:lineRule="exact"/>
        <w:ind w:firstLine="454" w:firstLineChars="196"/>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（10）不同投标人的投标文件,由同一台电脑编制。</w:t>
      </w:r>
    </w:p>
    <w:p w14:paraId="194DA4C7">
      <w:pPr>
        <w:pStyle w:val="22"/>
        <w:snapToGrid w:val="0"/>
        <w:spacing w:line="420" w:lineRule="exact"/>
        <w:ind w:firstLine="457" w:firstLineChars="196"/>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rPr>
        <w:t>2.在报价评审时，如发现下列情形之一的，投标文件将被视为无效：</w:t>
      </w:r>
    </w:p>
    <w:p w14:paraId="2539F9CD">
      <w:pPr>
        <w:pStyle w:val="22"/>
        <w:snapToGrid w:val="0"/>
        <w:spacing w:line="420" w:lineRule="exact"/>
        <w:ind w:firstLine="454" w:firstLineChars="196"/>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（1）未采用人民币报价或者未按照招标文件标明的币种报价的；</w:t>
      </w:r>
    </w:p>
    <w:p w14:paraId="0E260AE8">
      <w:pPr>
        <w:pStyle w:val="22"/>
        <w:snapToGrid w:val="0"/>
        <w:spacing w:line="420" w:lineRule="exact"/>
        <w:ind w:firstLine="454" w:firstLineChars="196"/>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（2）投标报价具有选择性，或者开标价格与投标文件承诺的优惠（折扣）价格不一致的；</w:t>
      </w:r>
    </w:p>
    <w:p w14:paraId="6F7CE51C">
      <w:pPr>
        <w:pStyle w:val="22"/>
        <w:snapToGrid w:val="0"/>
        <w:spacing w:line="420" w:lineRule="exact"/>
        <w:ind w:firstLine="457" w:firstLineChars="196"/>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rPr>
        <w:t>（3）报价超过招标文件中规定的预算金额或者最高限价的；</w:t>
      </w:r>
    </w:p>
    <w:p w14:paraId="1934EC7A">
      <w:pPr>
        <w:pStyle w:val="22"/>
        <w:snapToGrid w:val="0"/>
        <w:spacing w:line="420" w:lineRule="exact"/>
        <w:ind w:firstLine="457" w:firstLineChars="196"/>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rPr>
        <w:t>（4）未填写投标报价的。</w:t>
      </w:r>
    </w:p>
    <w:p w14:paraId="5C0E9022">
      <w:pPr>
        <w:pStyle w:val="22"/>
        <w:snapToGrid w:val="0"/>
        <w:spacing w:line="420" w:lineRule="exact"/>
        <w:ind w:firstLine="457" w:firstLineChars="196"/>
        <w:rPr>
          <w:rFonts w:hint="eastAsia" w:asciiTheme="minorEastAsia" w:hAnsiTheme="minorEastAsia" w:eastAsiaTheme="minorEastAsia" w:cstheme="minorEastAsia"/>
          <w:b/>
          <w:color w:val="auto"/>
          <w:sz w:val="24"/>
          <w:szCs w:val="24"/>
          <w:highlight w:val="none"/>
          <w:shd w:val="clear" w:color="auto" w:fill="auto"/>
        </w:rPr>
      </w:pPr>
      <w:r>
        <w:rPr>
          <w:rFonts w:hint="eastAsia" w:asciiTheme="minorEastAsia" w:hAnsiTheme="minorEastAsia" w:eastAsiaTheme="minorEastAsia" w:cstheme="minorEastAsia"/>
          <w:b/>
          <w:color w:val="auto"/>
          <w:sz w:val="24"/>
          <w:szCs w:val="24"/>
          <w:highlight w:val="none"/>
          <w:shd w:val="clear" w:color="auto" w:fill="auto"/>
        </w:rPr>
        <w:t>3.被拒绝的投标文件为无效。</w:t>
      </w:r>
    </w:p>
    <w:p w14:paraId="5410D03C">
      <w:pPr>
        <w:spacing w:line="420" w:lineRule="exact"/>
        <w:ind w:firstLine="354" w:firstLineChars="147"/>
        <w:rPr>
          <w:rFonts w:hint="eastAsia" w:asciiTheme="minorEastAsia" w:hAnsiTheme="minorEastAsia" w:eastAsiaTheme="minorEastAsia" w:cstheme="minorEastAsia"/>
          <w:b/>
          <w:color w:val="auto"/>
          <w:sz w:val="24"/>
          <w:highlight w:val="none"/>
          <w:u w:val="single"/>
          <w:shd w:val="clear" w:color="auto" w:fill="auto"/>
        </w:rPr>
      </w:pPr>
      <w:r>
        <w:rPr>
          <w:rFonts w:hint="eastAsia" w:asciiTheme="minorEastAsia" w:hAnsiTheme="minorEastAsia" w:eastAsiaTheme="minorEastAsia" w:cstheme="minorEastAsia"/>
          <w:b/>
          <w:color w:val="auto"/>
          <w:sz w:val="24"/>
          <w:highlight w:val="none"/>
          <w:shd w:val="clear" w:color="auto" w:fill="auto"/>
        </w:rPr>
        <w:t>（八）在招标采购中，出现下列情形之一的，应予废标</w:t>
      </w:r>
    </w:p>
    <w:p w14:paraId="377459B6">
      <w:pPr>
        <w:autoSpaceDE w:val="0"/>
        <w:autoSpaceDN w:val="0"/>
        <w:spacing w:line="420" w:lineRule="exact"/>
        <w:ind w:firstLine="480" w:firstLineChars="200"/>
        <w:textAlignment w:val="bottom"/>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1、出现影响采购公正的违法、违规行为的；</w:t>
      </w:r>
    </w:p>
    <w:p w14:paraId="6CF06112">
      <w:pPr>
        <w:autoSpaceDE w:val="0"/>
        <w:autoSpaceDN w:val="0"/>
        <w:spacing w:line="420" w:lineRule="exact"/>
        <w:ind w:firstLine="480" w:firstLineChars="200"/>
        <w:textAlignment w:val="bottom"/>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2、因重大变故，采购任务取消的；</w:t>
      </w:r>
    </w:p>
    <w:p w14:paraId="3F7585CD">
      <w:pPr>
        <w:autoSpaceDE w:val="0"/>
        <w:autoSpaceDN w:val="0"/>
        <w:spacing w:line="420" w:lineRule="exact"/>
        <w:ind w:firstLine="480" w:firstLineChars="200"/>
        <w:textAlignment w:val="bottom"/>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3、投标人的报价均超过了采购预算价，招标人不能支付的。</w:t>
      </w:r>
    </w:p>
    <w:p w14:paraId="308B9AB6">
      <w:pPr>
        <w:autoSpaceDE w:val="0"/>
        <w:autoSpaceDN w:val="0"/>
        <w:spacing w:line="420" w:lineRule="exact"/>
        <w:ind w:firstLine="480" w:firstLineChars="200"/>
        <w:textAlignment w:val="bottom"/>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4.其他法律法规规定应予以废标的情形。</w:t>
      </w:r>
    </w:p>
    <w:p w14:paraId="2ECFC5E7">
      <w:pPr>
        <w:pStyle w:val="22"/>
        <w:snapToGrid w:val="0"/>
        <w:spacing w:line="420" w:lineRule="exact"/>
        <w:ind w:firstLine="256" w:firstLineChars="110"/>
        <w:rPr>
          <w:rFonts w:hint="eastAsia" w:asciiTheme="minorEastAsia" w:hAnsiTheme="minorEastAsia" w:eastAsiaTheme="minorEastAsia" w:cstheme="minorEastAsia"/>
          <w:b/>
          <w:snapToGrid w:val="0"/>
          <w:color w:val="auto"/>
          <w:sz w:val="24"/>
          <w:szCs w:val="24"/>
          <w:highlight w:val="none"/>
          <w:shd w:val="clear" w:color="auto" w:fill="auto"/>
        </w:rPr>
      </w:pPr>
      <w:r>
        <w:rPr>
          <w:rFonts w:hint="eastAsia" w:asciiTheme="minorEastAsia" w:hAnsiTheme="minorEastAsia" w:eastAsiaTheme="minorEastAsia" w:cstheme="minorEastAsia"/>
          <w:b/>
          <w:color w:val="auto"/>
          <w:sz w:val="24"/>
          <w:szCs w:val="24"/>
          <w:highlight w:val="none"/>
          <w:shd w:val="clear" w:color="auto" w:fill="auto"/>
        </w:rPr>
        <w:t>四、开标</w:t>
      </w:r>
    </w:p>
    <w:p w14:paraId="4B43D966">
      <w:pPr>
        <w:pStyle w:val="30"/>
        <w:snapToGrid w:val="0"/>
        <w:spacing w:beforeLines="0" w:afterLines="0" w:line="420" w:lineRule="exact"/>
        <w:ind w:firstLine="241" w:firstLineChars="100"/>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（一）开标准备</w:t>
      </w:r>
    </w:p>
    <w:p w14:paraId="0E99A858">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代理机构将按照招标文件规定的时间通过“临海市限额以下公共资源交易区域平台”组织开标、开启投标文件，所有投标人请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AB0A4F7">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采购过程中出现以下情形，导致电子交易平台无法正常运行，或者无法保证电子交易的公平、公正和安全时，代理机构可中止电子交易活动：</w:t>
      </w:r>
    </w:p>
    <w:p w14:paraId="4C06FB34">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 xml:space="preserve">（1）电子交易平台发生故障、停电而无法登录访问的； </w:t>
      </w:r>
    </w:p>
    <w:p w14:paraId="2FB99A96">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（2）电子交易平台应用或数据库出现错误，不能进行正常操作的；</w:t>
      </w:r>
    </w:p>
    <w:p w14:paraId="0CA1DCD8">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（3）电子交易平台发现严重安全漏洞，有潜在泄密危险的；</w:t>
      </w:r>
    </w:p>
    <w:p w14:paraId="6BA5B6A6">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 xml:space="preserve">（4）病毒发作导致不能进行正常操作的； </w:t>
      </w:r>
    </w:p>
    <w:p w14:paraId="343EFF74">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（5）其他无法保证电子交易的公平、公正和安全的情况。</w:t>
      </w:r>
    </w:p>
    <w:p w14:paraId="1A8E2E53">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出现前款规定情形，不影响采购公平、公正性的，代理机构可以待上述情形消除后继续组织电子交易活动，影响或可能影响采购公平、公正性的，应当重新采购。</w:t>
      </w:r>
    </w:p>
    <w:p w14:paraId="2D2FDC5E">
      <w:pPr>
        <w:pStyle w:val="30"/>
        <w:snapToGrid w:val="0"/>
        <w:spacing w:beforeLines="0" w:afterLines="0" w:line="420" w:lineRule="exact"/>
        <w:ind w:firstLine="472"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 xml:space="preserve">（二）开标程序    </w:t>
      </w:r>
    </w:p>
    <w:p w14:paraId="385865E4">
      <w:pPr>
        <w:pStyle w:val="30"/>
        <w:snapToGrid w:val="0"/>
        <w:spacing w:beforeLines="0" w:afterLines="0" w:line="420" w:lineRule="exact"/>
        <w:ind w:firstLine="480"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1.开标会由招标人主持，</w:t>
      </w:r>
      <w:bookmarkStart w:id="35" w:name="_Hlk59694585"/>
      <w:r>
        <w:rPr>
          <w:rFonts w:hint="eastAsia" w:asciiTheme="minorEastAsia" w:hAnsiTheme="minorEastAsia" w:eastAsiaTheme="minorEastAsia" w:cstheme="minorEastAsia"/>
          <w:b/>
          <w:bCs/>
          <w:color w:val="auto"/>
          <w:highlight w:val="none"/>
          <w:u w:val="single"/>
          <w:shd w:val="clear" w:color="auto" w:fill="auto"/>
        </w:rPr>
        <w:t>并通过临海市限额以下公共资源交易区域平台--每日直播平台进行现场直播，各投标人请准时在线参加。</w:t>
      </w:r>
      <w:bookmarkStart w:id="36" w:name="_Hlk59690176"/>
      <w:r>
        <w:rPr>
          <w:rFonts w:hint="eastAsia" w:asciiTheme="minorEastAsia" w:hAnsiTheme="minorEastAsia" w:eastAsiaTheme="minorEastAsia" w:cstheme="minorEastAsia"/>
          <w:b/>
          <w:bCs/>
          <w:color w:val="auto"/>
          <w:highlight w:val="none"/>
          <w:u w:val="single"/>
          <w:shd w:val="clear" w:color="auto" w:fill="auto"/>
        </w:rPr>
        <w:t>各投标人如对开、评标过程有异议的，应该登陆临海市限额以下公共资源交易区域平台—-每日直播平台---点击该项目—登陆，进入答疑进行提问，招标人（代理机构）应当及时作出答复，并制作记录</w:t>
      </w:r>
      <w:bookmarkEnd w:id="35"/>
      <w:r>
        <w:rPr>
          <w:rFonts w:hint="eastAsia" w:asciiTheme="minorEastAsia" w:hAnsiTheme="minorEastAsia" w:eastAsiaTheme="minorEastAsia" w:cstheme="minorEastAsia"/>
          <w:b/>
          <w:bCs/>
          <w:color w:val="auto"/>
          <w:highlight w:val="none"/>
          <w:u w:val="single"/>
          <w:shd w:val="clear" w:color="auto" w:fill="auto"/>
        </w:rPr>
        <w:t>；</w:t>
      </w:r>
    </w:p>
    <w:bookmarkEnd w:id="36"/>
    <w:p w14:paraId="05D2FB54">
      <w:pPr>
        <w:pStyle w:val="30"/>
        <w:snapToGrid w:val="0"/>
        <w:spacing w:beforeLines="0" w:afterLines="0" w:line="420" w:lineRule="exact"/>
        <w:ind w:firstLine="480"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2. 招标人点击临海市限额以下公共资源交易区域平台-不见面开标大厅--【开始解密】按钮，</w:t>
      </w:r>
      <w:bookmarkStart w:id="37" w:name="_Hlk59625783"/>
      <w:r>
        <w:rPr>
          <w:rFonts w:hint="eastAsia" w:asciiTheme="minorEastAsia" w:hAnsiTheme="minorEastAsia" w:eastAsiaTheme="minorEastAsia" w:cstheme="minorEastAsia"/>
          <w:color w:val="auto"/>
          <w:highlight w:val="none"/>
          <w:shd w:val="clear" w:color="auto" w:fill="auto"/>
        </w:rPr>
        <w:t>由投标人按招标文件规定的时间及</w:t>
      </w:r>
      <w:bookmarkStart w:id="38" w:name="_Hlk59626264"/>
      <w:r>
        <w:rPr>
          <w:rFonts w:hint="eastAsia" w:asciiTheme="minorEastAsia" w:hAnsiTheme="minorEastAsia" w:eastAsiaTheme="minorEastAsia" w:cstheme="minorEastAsia"/>
          <w:color w:val="auto"/>
          <w:highlight w:val="none"/>
          <w:shd w:val="clear" w:color="auto" w:fill="auto"/>
        </w:rPr>
        <w:t>平台</w:t>
      </w:r>
      <w:bookmarkEnd w:id="38"/>
      <w:r>
        <w:rPr>
          <w:rFonts w:hint="eastAsia" w:asciiTheme="minorEastAsia" w:hAnsiTheme="minorEastAsia" w:eastAsiaTheme="minorEastAsia" w:cstheme="minorEastAsia"/>
          <w:color w:val="auto"/>
          <w:highlight w:val="none"/>
          <w:shd w:val="clear" w:color="auto" w:fill="auto"/>
        </w:rPr>
        <w:t>显示的时间内自行进行投标文件解密。</w:t>
      </w:r>
      <w:bookmarkEnd w:id="37"/>
      <w:r>
        <w:rPr>
          <w:rFonts w:hint="eastAsia" w:asciiTheme="minorEastAsia" w:hAnsiTheme="minorEastAsia" w:eastAsiaTheme="minorEastAsia" w:cstheme="minorEastAsia"/>
          <w:color w:val="auto"/>
          <w:highlight w:val="none"/>
          <w:shd w:val="clear" w:color="auto" w:fill="auto"/>
        </w:rPr>
        <w:t>投标文件的制作和解密应使用同一个数字证书，否则将可能解密失败。解密过程中如因CA数字证书等问题而无法解密的，请马上致电服务热线400-0571-337寻求解决。</w:t>
      </w:r>
      <w:bookmarkStart w:id="39" w:name="_Hlk59805375"/>
      <w:r>
        <w:rPr>
          <w:rFonts w:hint="eastAsia" w:asciiTheme="minorEastAsia" w:hAnsiTheme="minorEastAsia" w:eastAsiaTheme="minorEastAsia" w:cstheme="minorEastAsia"/>
          <w:color w:val="auto"/>
          <w:highlight w:val="none"/>
          <w:shd w:val="clear" w:color="auto" w:fill="auto"/>
        </w:rPr>
        <w:t>投标人未按时解密或解密失败的，其投标文件为无效标。</w:t>
      </w:r>
      <w:bookmarkEnd w:id="39"/>
    </w:p>
    <w:p w14:paraId="12DF2E61">
      <w:pPr>
        <w:pStyle w:val="30"/>
        <w:snapToGrid w:val="0"/>
        <w:spacing w:beforeLines="0" w:afterLines="0" w:line="420" w:lineRule="exact"/>
        <w:rPr>
          <w:rFonts w:hint="eastAsia" w:asciiTheme="minorEastAsia" w:hAnsiTheme="minorEastAsia" w:eastAsiaTheme="minorEastAsia" w:cstheme="minorEastAsia"/>
          <w:b/>
          <w:bCs/>
          <w:color w:val="auto"/>
          <w:highlight w:val="none"/>
          <w:u w:val="single"/>
          <w:shd w:val="clear" w:color="auto" w:fill="auto"/>
        </w:rPr>
      </w:pPr>
      <w:r>
        <w:rPr>
          <w:rFonts w:hint="eastAsia" w:asciiTheme="minorEastAsia" w:hAnsiTheme="minorEastAsia" w:eastAsiaTheme="minorEastAsia" w:cstheme="minorEastAsia"/>
          <w:b/>
          <w:bCs/>
          <w:color w:val="auto"/>
          <w:highlight w:val="none"/>
          <w:u w:val="single"/>
          <w:shd w:val="clear" w:color="auto" w:fill="auto"/>
        </w:rPr>
        <w:t>该项目投标人数量及各投标人投标文件是否完成解密以平台显示内容为准。</w:t>
      </w:r>
    </w:p>
    <w:p w14:paraId="3AF3F923">
      <w:pPr>
        <w:pStyle w:val="30"/>
        <w:snapToGrid w:val="0"/>
        <w:spacing w:beforeLines="0" w:afterLines="0" w:line="420" w:lineRule="exact"/>
        <w:ind w:firstLine="480" w:firstLineChars="200"/>
        <w:rPr>
          <w:rFonts w:hint="eastAsia" w:asciiTheme="minorEastAsia" w:hAnsiTheme="minorEastAsia" w:eastAsiaTheme="minorEastAsia" w:cstheme="minorEastAsia"/>
          <w:b/>
          <w:bCs/>
          <w:color w:val="auto"/>
          <w:highlight w:val="none"/>
          <w:u w:val="single"/>
          <w:shd w:val="clear" w:color="auto" w:fill="auto"/>
        </w:rPr>
      </w:pPr>
      <w:r>
        <w:rPr>
          <w:rFonts w:hint="eastAsia" w:asciiTheme="minorEastAsia" w:hAnsiTheme="minorEastAsia" w:eastAsiaTheme="minorEastAsia" w:cstheme="minorEastAsia"/>
          <w:color w:val="auto"/>
          <w:highlight w:val="none"/>
          <w:shd w:val="clear" w:color="auto" w:fill="auto"/>
        </w:rPr>
        <w:t>3.解密结束后，主持人介绍参加开标会的人员名单，告知应当回避的情形,提请有关人员回避；</w:t>
      </w:r>
    </w:p>
    <w:p w14:paraId="53ACE280">
      <w:pPr>
        <w:pStyle w:val="30"/>
        <w:snapToGrid w:val="0"/>
        <w:spacing w:beforeLines="0" w:afterLines="0" w:line="420" w:lineRule="exact"/>
        <w:ind w:firstLine="480"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lang w:val="en-US" w:eastAsia="zh-CN"/>
        </w:rPr>
        <w:t>4</w:t>
      </w:r>
      <w:r>
        <w:rPr>
          <w:rFonts w:hint="eastAsia" w:asciiTheme="minorEastAsia" w:hAnsiTheme="minorEastAsia" w:eastAsiaTheme="minorEastAsia" w:cstheme="minorEastAsia"/>
          <w:color w:val="auto"/>
          <w:highlight w:val="none"/>
          <w:shd w:val="clear" w:color="auto" w:fill="auto"/>
        </w:rPr>
        <w:t>.代理机构点击【</w:t>
      </w:r>
      <w:bookmarkStart w:id="40" w:name="_Hlk59371589"/>
      <w:r>
        <w:rPr>
          <w:rFonts w:hint="eastAsia" w:asciiTheme="minorEastAsia" w:hAnsiTheme="minorEastAsia" w:eastAsiaTheme="minorEastAsia" w:cstheme="minorEastAsia"/>
          <w:color w:val="auto"/>
          <w:highlight w:val="none"/>
          <w:shd w:val="clear" w:color="auto" w:fill="auto"/>
        </w:rPr>
        <w:t>开启标书信息</w:t>
      </w:r>
      <w:bookmarkEnd w:id="40"/>
      <w:r>
        <w:rPr>
          <w:rFonts w:hint="eastAsia" w:asciiTheme="minorEastAsia" w:hAnsiTheme="minorEastAsia" w:eastAsiaTheme="minorEastAsia" w:cstheme="minorEastAsia"/>
          <w:color w:val="auto"/>
          <w:highlight w:val="none"/>
          <w:shd w:val="clear" w:color="auto" w:fill="auto"/>
        </w:rPr>
        <w:t>】，开启标书成功后进入评标流程；</w:t>
      </w:r>
    </w:p>
    <w:p w14:paraId="30B8B5B8">
      <w:pPr>
        <w:pStyle w:val="30"/>
        <w:snapToGrid w:val="0"/>
        <w:spacing w:beforeLines="0" w:afterLines="0" w:line="420" w:lineRule="exact"/>
        <w:ind w:firstLine="480"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lang w:val="en-US" w:eastAsia="zh-CN"/>
        </w:rPr>
        <w:t>5</w:t>
      </w:r>
      <w:r>
        <w:rPr>
          <w:rFonts w:hint="eastAsia" w:asciiTheme="minorEastAsia" w:hAnsiTheme="minorEastAsia" w:eastAsiaTheme="minorEastAsia" w:cstheme="minorEastAsia"/>
          <w:color w:val="auto"/>
          <w:highlight w:val="none"/>
          <w:shd w:val="clear" w:color="auto" w:fill="auto"/>
        </w:rPr>
        <w:t>.</w:t>
      </w:r>
      <w:bookmarkStart w:id="41" w:name="_Hlk59392570"/>
      <w:r>
        <w:rPr>
          <w:rFonts w:hint="eastAsia" w:asciiTheme="minorEastAsia" w:hAnsiTheme="minorEastAsia" w:eastAsiaTheme="minorEastAsia" w:cstheme="minorEastAsia"/>
          <w:color w:val="auto"/>
          <w:highlight w:val="none"/>
          <w:shd w:val="clear" w:color="auto" w:fill="auto"/>
        </w:rPr>
        <w:t>资格及商务技术文件</w:t>
      </w:r>
      <w:bookmarkEnd w:id="41"/>
      <w:r>
        <w:rPr>
          <w:rFonts w:hint="eastAsia" w:asciiTheme="minorEastAsia" w:hAnsiTheme="minorEastAsia" w:eastAsiaTheme="minorEastAsia" w:cstheme="minorEastAsia"/>
          <w:color w:val="auto"/>
          <w:highlight w:val="none"/>
          <w:shd w:val="clear" w:color="auto" w:fill="auto"/>
        </w:rPr>
        <w:t>评审；</w:t>
      </w:r>
    </w:p>
    <w:p w14:paraId="09C05418">
      <w:pPr>
        <w:pStyle w:val="30"/>
        <w:snapToGrid w:val="0"/>
        <w:spacing w:beforeLines="0" w:afterLines="0" w:line="420" w:lineRule="exact"/>
        <w:ind w:firstLine="480" w:firstLineChars="200"/>
        <w:rPr>
          <w:rFonts w:hint="eastAsia" w:asciiTheme="minorEastAsia" w:hAnsiTheme="minorEastAsia" w:eastAsiaTheme="minorEastAsia" w:cstheme="minorEastAsia"/>
          <w:b/>
          <w:bCs/>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lang w:val="en-US" w:eastAsia="zh-CN"/>
        </w:rPr>
        <w:t>6</w:t>
      </w:r>
      <w:r>
        <w:rPr>
          <w:rFonts w:hint="eastAsia" w:asciiTheme="minorEastAsia" w:hAnsiTheme="minorEastAsia" w:eastAsiaTheme="minorEastAsia" w:cstheme="minorEastAsia"/>
          <w:color w:val="auto"/>
          <w:highlight w:val="none"/>
          <w:shd w:val="clear" w:color="auto" w:fill="auto"/>
        </w:rPr>
        <w:t>.由主持人公布资格及商务技术文件无效的投标人名单、投标无效的原因及其他有效投标的评分汇总分</w:t>
      </w:r>
      <w:r>
        <w:rPr>
          <w:rFonts w:hint="eastAsia" w:asciiTheme="minorEastAsia" w:hAnsiTheme="minorEastAsia" w:eastAsiaTheme="minorEastAsia" w:cstheme="minorEastAsia"/>
          <w:b/>
          <w:bCs/>
          <w:color w:val="auto"/>
          <w:highlight w:val="none"/>
          <w:shd w:val="clear" w:color="auto" w:fill="auto"/>
        </w:rPr>
        <w:t>；</w:t>
      </w:r>
    </w:p>
    <w:p w14:paraId="0BFEDDC6">
      <w:pPr>
        <w:pStyle w:val="30"/>
        <w:snapToGrid w:val="0"/>
        <w:spacing w:beforeLines="0" w:afterLines="0" w:line="420" w:lineRule="exact"/>
        <w:ind w:firstLine="480"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lang w:val="en-US" w:eastAsia="zh-CN"/>
        </w:rPr>
        <w:t>7</w:t>
      </w:r>
      <w:r>
        <w:rPr>
          <w:rFonts w:hint="eastAsia" w:asciiTheme="minorEastAsia" w:hAnsiTheme="minorEastAsia" w:eastAsiaTheme="minorEastAsia" w:cstheme="minorEastAsia"/>
          <w:color w:val="auto"/>
          <w:highlight w:val="none"/>
          <w:shd w:val="clear" w:color="auto" w:fill="auto"/>
        </w:rPr>
        <w:t>.开启报价响应文件：代理机构成功开启报价响应文件后，方可查看各投标人报价情况。</w:t>
      </w:r>
      <w:r>
        <w:rPr>
          <w:rFonts w:hint="eastAsia" w:asciiTheme="minorEastAsia" w:hAnsiTheme="minorEastAsia" w:eastAsiaTheme="minorEastAsia" w:cstheme="minorEastAsia"/>
          <w:b/>
          <w:bCs/>
          <w:color w:val="auto"/>
          <w:highlight w:val="none"/>
          <w:u w:val="single"/>
          <w:shd w:val="clear" w:color="auto" w:fill="auto"/>
        </w:rPr>
        <w:t>代理机构在线公布开标一览表有关内容，投标人应在10分钟内在线签字确认（不予确认或超时确认的应说明原因，否则视为无异议）；</w:t>
      </w:r>
    </w:p>
    <w:p w14:paraId="3E713B6D">
      <w:pPr>
        <w:pStyle w:val="30"/>
        <w:snapToGrid w:val="0"/>
        <w:spacing w:beforeLines="0" w:afterLines="0" w:line="420" w:lineRule="exact"/>
        <w:ind w:left="719" w:leftChars="228" w:hanging="240" w:hangingChars="1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lang w:val="en-US" w:eastAsia="zh-CN"/>
        </w:rPr>
        <w:t>8</w:t>
      </w:r>
      <w:r>
        <w:rPr>
          <w:rFonts w:hint="eastAsia" w:asciiTheme="minorEastAsia" w:hAnsiTheme="minorEastAsia" w:eastAsiaTheme="minorEastAsia" w:cstheme="minorEastAsia"/>
          <w:color w:val="auto"/>
          <w:highlight w:val="none"/>
          <w:shd w:val="clear" w:color="auto" w:fill="auto"/>
        </w:rPr>
        <w:t>.报价文件评审；</w:t>
      </w:r>
    </w:p>
    <w:p w14:paraId="328CC0FC">
      <w:pPr>
        <w:pStyle w:val="30"/>
        <w:snapToGrid w:val="0"/>
        <w:spacing w:beforeLines="0" w:afterLines="0" w:line="420" w:lineRule="exact"/>
        <w:ind w:firstLine="480"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lang w:val="en-US" w:eastAsia="zh-CN"/>
        </w:rPr>
        <w:t>9</w:t>
      </w:r>
      <w:r>
        <w:rPr>
          <w:rFonts w:hint="eastAsia" w:asciiTheme="minorEastAsia" w:hAnsiTheme="minorEastAsia" w:eastAsiaTheme="minorEastAsia" w:cstheme="minorEastAsia"/>
          <w:color w:val="auto"/>
          <w:highlight w:val="none"/>
          <w:shd w:val="clear" w:color="auto" w:fill="auto"/>
        </w:rPr>
        <w:t>．由主持人公布报价文件无效的投标人名单、投标无效的原因，宣布综合</w:t>
      </w:r>
      <w:bookmarkStart w:id="42" w:name="_Hlk59371720"/>
      <w:r>
        <w:rPr>
          <w:rFonts w:hint="eastAsia" w:asciiTheme="minorEastAsia" w:hAnsiTheme="minorEastAsia" w:eastAsiaTheme="minorEastAsia" w:cstheme="minorEastAsia"/>
          <w:color w:val="auto"/>
          <w:highlight w:val="none"/>
          <w:shd w:val="clear" w:color="auto" w:fill="auto"/>
        </w:rPr>
        <w:t>得分结果</w:t>
      </w:r>
      <w:bookmarkEnd w:id="42"/>
      <w:r>
        <w:rPr>
          <w:rFonts w:hint="eastAsia" w:asciiTheme="minorEastAsia" w:hAnsiTheme="minorEastAsia" w:eastAsiaTheme="minorEastAsia" w:cstheme="minorEastAsia"/>
          <w:color w:val="auto"/>
          <w:highlight w:val="none"/>
          <w:shd w:val="clear" w:color="auto" w:fill="auto"/>
        </w:rPr>
        <w:t>及中标候选人名单。</w:t>
      </w:r>
      <w:r>
        <w:rPr>
          <w:rFonts w:hint="eastAsia" w:asciiTheme="minorEastAsia" w:hAnsiTheme="minorEastAsia" w:eastAsiaTheme="minorEastAsia" w:cstheme="minorEastAsia"/>
          <w:b/>
          <w:bCs/>
          <w:color w:val="auto"/>
          <w:highlight w:val="none"/>
          <w:u w:val="single"/>
          <w:shd w:val="clear" w:color="auto" w:fill="auto"/>
        </w:rPr>
        <w:t>投标人可通过</w:t>
      </w:r>
      <w:bookmarkStart w:id="43" w:name="_Hlk59626287"/>
      <w:r>
        <w:rPr>
          <w:rFonts w:hint="eastAsia" w:asciiTheme="minorEastAsia" w:hAnsiTheme="minorEastAsia" w:eastAsiaTheme="minorEastAsia" w:cstheme="minorEastAsia"/>
          <w:b/>
          <w:bCs/>
          <w:color w:val="auto"/>
          <w:highlight w:val="none"/>
          <w:u w:val="single"/>
          <w:shd w:val="clear" w:color="auto" w:fill="auto"/>
        </w:rPr>
        <w:t>临海市限额以下公共资源交易区域平台</w:t>
      </w:r>
      <w:bookmarkEnd w:id="43"/>
      <w:r>
        <w:rPr>
          <w:rFonts w:hint="eastAsia" w:asciiTheme="minorEastAsia" w:hAnsiTheme="minorEastAsia" w:eastAsiaTheme="minorEastAsia" w:cstheme="minorEastAsia"/>
          <w:b/>
          <w:bCs/>
          <w:color w:val="auto"/>
          <w:highlight w:val="none"/>
          <w:u w:val="single"/>
          <w:shd w:val="clear" w:color="auto" w:fill="auto"/>
        </w:rPr>
        <w:t>-每日直播平台查看评审结果，请各投标人注意收看；</w:t>
      </w:r>
    </w:p>
    <w:p w14:paraId="5DEF57DA">
      <w:pPr>
        <w:pStyle w:val="30"/>
        <w:snapToGrid w:val="0"/>
        <w:spacing w:beforeLines="0" w:afterLines="0" w:line="420" w:lineRule="exact"/>
        <w:ind w:left="719" w:leftChars="228" w:hanging="240" w:hangingChars="1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lang w:val="en-US" w:eastAsia="zh-CN"/>
        </w:rPr>
        <w:t>10</w:t>
      </w:r>
      <w:r>
        <w:rPr>
          <w:rFonts w:hint="eastAsia" w:asciiTheme="minorEastAsia" w:hAnsiTheme="minorEastAsia" w:eastAsiaTheme="minorEastAsia" w:cstheme="minorEastAsia"/>
          <w:color w:val="auto"/>
          <w:highlight w:val="none"/>
          <w:shd w:val="clear" w:color="auto" w:fill="auto"/>
        </w:rPr>
        <w:t>．开标会议结束。</w:t>
      </w:r>
    </w:p>
    <w:p w14:paraId="2C814FC7">
      <w:pPr>
        <w:pStyle w:val="30"/>
        <w:snapToGrid w:val="0"/>
        <w:spacing w:beforeLines="0" w:afterLines="0" w:line="420" w:lineRule="exact"/>
        <w:ind w:left="720" w:leftChars="228" w:hanging="241" w:hangingChars="1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五、评标</w:t>
      </w:r>
    </w:p>
    <w:p w14:paraId="0115D112">
      <w:pPr>
        <w:pStyle w:val="30"/>
        <w:snapToGrid w:val="0"/>
        <w:spacing w:beforeLines="0" w:afterLines="0" w:line="420" w:lineRule="exact"/>
        <w:ind w:left="720" w:leftChars="228" w:hanging="241" w:hangingChars="1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（一）组建评标委员会</w:t>
      </w:r>
    </w:p>
    <w:p w14:paraId="2C851943">
      <w:pPr>
        <w:pStyle w:val="30"/>
        <w:snapToGrid w:val="0"/>
        <w:spacing w:beforeLines="0" w:afterLines="0" w:line="420" w:lineRule="exact"/>
        <w:ind w:firstLine="472" w:firstLineChars="196"/>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（1）本项目评标委员会由招标人依法组建。</w:t>
      </w:r>
    </w:p>
    <w:p w14:paraId="186D541F">
      <w:pPr>
        <w:pStyle w:val="30"/>
        <w:snapToGrid w:val="0"/>
        <w:spacing w:beforeLines="0" w:afterLines="0" w:line="420" w:lineRule="exact"/>
        <w:ind w:firstLine="472" w:firstLineChars="196"/>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（2）评标委员会成员与参与投标的投标人有下列情形之一的，应当回避：</w:t>
      </w:r>
    </w:p>
    <w:p w14:paraId="37B5B9A1">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①参加采购活动前3年内与投标人存在劳动关系；</w:t>
      </w:r>
    </w:p>
    <w:p w14:paraId="1BD97069">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②参加采购活动前3年内担任投标人的董事、监事；</w:t>
      </w:r>
    </w:p>
    <w:p w14:paraId="4B6E6041">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③参加采购活动前3年内是投标人的控股股东或者实际控制人；</w:t>
      </w:r>
    </w:p>
    <w:p w14:paraId="54773672">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④与投标人的法定代表人或者负责人有夫妻、直系血亲、三代以内旁系血亲或者近姻亲关系；</w:t>
      </w:r>
    </w:p>
    <w:p w14:paraId="7B021D70">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⑤与投标人有其他可能影响采购活动公平、公正进行的关系。</w:t>
      </w:r>
    </w:p>
    <w:p w14:paraId="4F972138">
      <w:pPr>
        <w:pStyle w:val="30"/>
        <w:snapToGrid w:val="0"/>
        <w:spacing w:beforeLines="0" w:afterLines="0" w:line="420" w:lineRule="exact"/>
        <w:ind w:firstLine="472" w:firstLineChars="196"/>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（3）评标委员会负责具体评标事务，并独立履行下列职责：</w:t>
      </w:r>
    </w:p>
    <w:p w14:paraId="61142826">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1.审查、评价投标文件是否符合招标文件的商务、技术等实质性要求；</w:t>
      </w:r>
    </w:p>
    <w:p w14:paraId="5680874F">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2.要求投标人对投标文件有关事项作出澄清或者说明；</w:t>
      </w:r>
    </w:p>
    <w:p w14:paraId="41B31A7A">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3.对投标文件进行比较和评价；</w:t>
      </w:r>
    </w:p>
    <w:p w14:paraId="4A9B218E">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4.确定中标候选人名单，以及根据招标人委托直接确定中标人；</w:t>
      </w:r>
    </w:p>
    <w:p w14:paraId="07E6ACC3">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5.向招标人、代理机构或者有关部门报告评标中发现的违法行为；</w:t>
      </w:r>
    </w:p>
    <w:p w14:paraId="4AEEFA15">
      <w:pPr>
        <w:pStyle w:val="30"/>
        <w:snapToGrid w:val="0"/>
        <w:spacing w:beforeLines="0" w:afterLines="0" w:line="420" w:lineRule="exact"/>
        <w:ind w:firstLine="470" w:firstLineChars="196"/>
        <w:rPr>
          <w:rFonts w:hint="eastAsia" w:asciiTheme="minorEastAsia" w:hAnsiTheme="minorEastAsia" w:eastAsiaTheme="minorEastAsia" w:cstheme="minorEastAsia"/>
          <w:bCs/>
          <w:color w:val="auto"/>
          <w:highlight w:val="none"/>
          <w:shd w:val="clear" w:color="auto" w:fill="auto"/>
        </w:rPr>
      </w:pPr>
      <w:r>
        <w:rPr>
          <w:rFonts w:hint="eastAsia" w:asciiTheme="minorEastAsia" w:hAnsiTheme="minorEastAsia" w:eastAsiaTheme="minorEastAsia" w:cstheme="minorEastAsia"/>
          <w:bCs/>
          <w:color w:val="auto"/>
          <w:highlight w:val="none"/>
          <w:shd w:val="clear" w:color="auto" w:fill="auto"/>
        </w:rPr>
        <w:t>6.法律法规规定的其他职责。</w:t>
      </w:r>
    </w:p>
    <w:p w14:paraId="4923CA70">
      <w:pPr>
        <w:pStyle w:val="30"/>
        <w:snapToGrid w:val="0"/>
        <w:spacing w:beforeLines="0" w:afterLines="0" w:line="420" w:lineRule="exact"/>
        <w:ind w:firstLine="482"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（二）评标的方式</w:t>
      </w:r>
    </w:p>
    <w:p w14:paraId="6292A2A8">
      <w:pPr>
        <w:pStyle w:val="30"/>
        <w:snapToGrid w:val="0"/>
        <w:spacing w:beforeLines="0" w:afterLines="0" w:line="420" w:lineRule="exact"/>
        <w:ind w:firstLine="480"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本项目采用不公开方式评标，评标的依据为招标文件和投标文件，本项目采用电子评审方法。</w:t>
      </w:r>
    </w:p>
    <w:p w14:paraId="2006A9D4">
      <w:pPr>
        <w:pStyle w:val="30"/>
        <w:snapToGrid w:val="0"/>
        <w:spacing w:beforeLines="0" w:afterLines="0" w:line="420" w:lineRule="exact"/>
        <w:ind w:firstLine="482" w:firstLineChars="200"/>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（三）</w:t>
      </w:r>
      <w:r>
        <w:rPr>
          <w:rFonts w:hint="eastAsia" w:asciiTheme="minorEastAsia" w:hAnsiTheme="minorEastAsia" w:eastAsiaTheme="minorEastAsia" w:cstheme="minorEastAsia"/>
          <w:b/>
          <w:bCs/>
          <w:color w:val="auto"/>
          <w:highlight w:val="none"/>
          <w:shd w:val="clear" w:color="auto" w:fill="auto"/>
        </w:rPr>
        <w:t>评标程序</w:t>
      </w:r>
    </w:p>
    <w:p w14:paraId="3D94B4E1">
      <w:pPr>
        <w:snapToGrid w:val="0"/>
        <w:spacing w:line="420" w:lineRule="exact"/>
        <w:ind w:firstLine="472" w:firstLineChars="196"/>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1.资格审查</w:t>
      </w:r>
    </w:p>
    <w:p w14:paraId="2C18C972">
      <w:pPr>
        <w:snapToGrid w:val="0"/>
        <w:spacing w:line="420" w:lineRule="exact"/>
        <w:ind w:firstLine="470" w:firstLineChars="196"/>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采购项目开标结束后，招标人或者代理机构应当依法对投标人的资格进行审查，对审查发现无效的进行必要的询标，结束后公布无效投标的投标人名单、投标无效的原因。</w:t>
      </w:r>
    </w:p>
    <w:p w14:paraId="2E3F2710">
      <w:pPr>
        <w:snapToGrid w:val="0"/>
        <w:spacing w:line="420" w:lineRule="exact"/>
        <w:ind w:firstLine="472" w:firstLineChars="196"/>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2.符合性审查</w:t>
      </w:r>
    </w:p>
    <w:p w14:paraId="1EE3225A">
      <w:pPr>
        <w:snapToGrid w:val="0"/>
        <w:spacing w:line="420" w:lineRule="exact"/>
        <w:ind w:firstLine="470" w:firstLineChars="196"/>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14:paraId="352C881F">
      <w:pPr>
        <w:snapToGrid w:val="0"/>
        <w:spacing w:line="420" w:lineRule="exact"/>
        <w:ind w:firstLine="241" w:firstLineChars="100"/>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（四）澄清问题的形式</w:t>
      </w:r>
    </w:p>
    <w:p w14:paraId="0A6523B3">
      <w:pPr>
        <w:pStyle w:val="30"/>
        <w:snapToGrid w:val="0"/>
        <w:spacing w:beforeLines="0" w:afterLines="0" w:line="420" w:lineRule="exact"/>
        <w:ind w:firstLine="480"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对投标文件中含义不明确、同类问题表述不一致或者有明显文字和计算错误的内容，评标委员会可要求投标人作出必要的</w:t>
      </w:r>
      <w:bookmarkStart w:id="44" w:name="_Hlk59372079"/>
      <w:r>
        <w:rPr>
          <w:rFonts w:hint="eastAsia" w:asciiTheme="minorEastAsia" w:hAnsiTheme="minorEastAsia" w:eastAsiaTheme="minorEastAsia" w:cstheme="minorEastAsia"/>
          <w:color w:val="auto"/>
          <w:highlight w:val="none"/>
          <w:shd w:val="clear" w:color="auto" w:fill="auto"/>
        </w:rPr>
        <w:t>澄清、说明</w:t>
      </w:r>
      <w:bookmarkEnd w:id="44"/>
      <w:r>
        <w:rPr>
          <w:rFonts w:hint="eastAsia" w:asciiTheme="minorEastAsia" w:hAnsiTheme="minorEastAsia" w:eastAsiaTheme="minorEastAsia" w:cstheme="minorEastAsia"/>
          <w:color w:val="auto"/>
          <w:highlight w:val="none"/>
          <w:shd w:val="clear" w:color="auto" w:fill="auto"/>
        </w:rPr>
        <w:t>或者补正。评标委员会的澄清内容及投标人的澄清、说明或者补正均通过</w:t>
      </w:r>
      <w:bookmarkStart w:id="45" w:name="_Hlk59371846"/>
      <w:r>
        <w:rPr>
          <w:rFonts w:hint="eastAsia" w:asciiTheme="minorEastAsia" w:hAnsiTheme="minorEastAsia" w:eastAsiaTheme="minorEastAsia" w:cstheme="minorEastAsia"/>
          <w:color w:val="auto"/>
          <w:highlight w:val="none"/>
          <w:shd w:val="clear" w:color="auto" w:fill="auto"/>
        </w:rPr>
        <w:t>电子交易平台交换数据电文。</w:t>
      </w:r>
      <w:bookmarkEnd w:id="45"/>
      <w:bookmarkStart w:id="46" w:name="_Hlk59700505"/>
      <w:r>
        <w:rPr>
          <w:rFonts w:hint="eastAsia" w:asciiTheme="minorEastAsia" w:hAnsiTheme="minorEastAsia" w:eastAsiaTheme="minorEastAsia" w:cstheme="minorEastAsia"/>
          <w:color w:val="auto"/>
          <w:highlight w:val="none"/>
          <w:shd w:val="clear" w:color="auto" w:fill="auto"/>
        </w:rPr>
        <w:t>同时代理机构也将通过临海市限额以下公共资源交易区域平台--每日直播平台</w:t>
      </w:r>
      <w:bookmarkStart w:id="47" w:name="_Hlk59371920"/>
      <w:r>
        <w:rPr>
          <w:rFonts w:hint="eastAsia" w:asciiTheme="minorEastAsia" w:hAnsiTheme="minorEastAsia" w:eastAsiaTheme="minorEastAsia" w:cstheme="minorEastAsia"/>
          <w:color w:val="auto"/>
          <w:highlight w:val="none"/>
          <w:shd w:val="clear" w:color="auto" w:fill="auto"/>
        </w:rPr>
        <w:t>进行问题澄清。</w:t>
      </w:r>
      <w:bookmarkEnd w:id="46"/>
    </w:p>
    <w:bookmarkEnd w:id="47"/>
    <w:p w14:paraId="1DFE0B7A">
      <w:pPr>
        <w:snapToGrid w:val="0"/>
        <w:spacing w:line="420" w:lineRule="exact"/>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评标委员会发出澄清内容后，投标人应当在代理机构及平台上</w:t>
      </w:r>
      <w:r>
        <w:rPr>
          <w:rFonts w:hint="eastAsia" w:asciiTheme="minorEastAsia" w:hAnsiTheme="minorEastAsia" w:eastAsiaTheme="minorEastAsia" w:cstheme="minorEastAsia"/>
          <w:b/>
          <w:bCs/>
          <w:color w:val="auto"/>
          <w:sz w:val="24"/>
          <w:highlight w:val="none"/>
          <w:u w:val="single"/>
          <w:shd w:val="clear" w:color="auto" w:fill="auto"/>
        </w:rPr>
        <w:t>规定的时间内（</w:t>
      </w:r>
      <w:r>
        <w:rPr>
          <w:rFonts w:hint="eastAsia" w:asciiTheme="minorEastAsia" w:hAnsiTheme="minorEastAsia" w:eastAsiaTheme="minorEastAsia" w:cstheme="minorEastAsia"/>
          <w:b/>
          <w:bCs/>
          <w:color w:val="auto"/>
          <w:sz w:val="24"/>
          <w:highlight w:val="none"/>
          <w:u w:val="single"/>
          <w:shd w:val="clear" w:color="auto" w:fill="auto"/>
          <w:lang w:val="en-US" w:eastAsia="zh-CN"/>
        </w:rPr>
        <w:t>30</w:t>
      </w:r>
      <w:r>
        <w:rPr>
          <w:rFonts w:hint="eastAsia" w:asciiTheme="minorEastAsia" w:hAnsiTheme="minorEastAsia" w:eastAsiaTheme="minorEastAsia" w:cstheme="minorEastAsia"/>
          <w:b/>
          <w:bCs/>
          <w:color w:val="auto"/>
          <w:sz w:val="24"/>
          <w:highlight w:val="none"/>
          <w:u w:val="single"/>
          <w:shd w:val="clear" w:color="auto" w:fill="auto"/>
        </w:rPr>
        <w:t>分钟，具体时间以临海市限额以下公共资源交易区域平台系统上显示的时间为准）</w:t>
      </w:r>
      <w:r>
        <w:rPr>
          <w:rFonts w:hint="eastAsia" w:asciiTheme="minorEastAsia" w:hAnsiTheme="minorEastAsia" w:eastAsiaTheme="minorEastAsia" w:cstheme="minorEastAsia"/>
          <w:b/>
          <w:bCs/>
          <w:color w:val="auto"/>
          <w:sz w:val="24"/>
          <w:highlight w:val="none"/>
          <w:shd w:val="clear" w:color="auto" w:fill="auto"/>
        </w:rPr>
        <w:t>，</w:t>
      </w:r>
      <w:r>
        <w:rPr>
          <w:rFonts w:hint="eastAsia" w:asciiTheme="minorEastAsia" w:hAnsiTheme="minorEastAsia" w:eastAsiaTheme="minorEastAsia" w:cstheme="minorEastAsia"/>
          <w:color w:val="auto"/>
          <w:sz w:val="24"/>
          <w:highlight w:val="none"/>
          <w:shd w:val="clear" w:color="auto" w:fill="auto"/>
        </w:rPr>
        <w:t>提交澄清说明或补正，否则视为投标人放弃答复，并自行承担因此而产生的不利后果。澄清、说明或者补正不得超出投标文件的范围或者改变投标文件的实质性内容。</w:t>
      </w:r>
    </w:p>
    <w:p w14:paraId="12EC5A2F">
      <w:pPr>
        <w:snapToGrid w:val="0"/>
        <w:spacing w:line="420" w:lineRule="exact"/>
        <w:ind w:firstLine="241" w:firstLineChars="100"/>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（五）错误修正</w:t>
      </w:r>
    </w:p>
    <w:p w14:paraId="34EDAFFE">
      <w:pPr>
        <w:snapToGrid w:val="0"/>
        <w:spacing w:line="420" w:lineRule="exact"/>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投标文件报价出现前后不一致的，按照下列规定修正：</w:t>
      </w:r>
    </w:p>
    <w:p w14:paraId="4182A197">
      <w:pPr>
        <w:numPr>
          <w:ilvl w:val="0"/>
          <w:numId w:val="14"/>
        </w:numPr>
        <w:snapToGrid w:val="0"/>
        <w:spacing w:line="420" w:lineRule="exact"/>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投标文件中开标一览表（报价表）内容与投标文件中相应内容不一致的，以开标一览表（报价表）为准</w:t>
      </w:r>
    </w:p>
    <w:p w14:paraId="1191848B">
      <w:pPr>
        <w:numPr>
          <w:ilvl w:val="0"/>
          <w:numId w:val="14"/>
        </w:numPr>
        <w:snapToGrid w:val="0"/>
        <w:spacing w:line="420" w:lineRule="exact"/>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大写金额和小写金额不一致的，以大写金额为准；</w:t>
      </w:r>
    </w:p>
    <w:p w14:paraId="23B65AB8">
      <w:pPr>
        <w:snapToGrid w:val="0"/>
        <w:spacing w:line="420" w:lineRule="exact"/>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（三）单价金额小数点或者百分比有明显错位的，以开标一览表的总价为准，并修改单价；</w:t>
      </w:r>
    </w:p>
    <w:p w14:paraId="7F45C152">
      <w:pPr>
        <w:snapToGrid w:val="0"/>
        <w:spacing w:line="420" w:lineRule="exact"/>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（四）总价金额与按单价汇总金额不一致的，以单价金额计算结果为准。</w:t>
      </w:r>
    </w:p>
    <w:p w14:paraId="3DAF4420">
      <w:pPr>
        <w:snapToGrid w:val="0"/>
        <w:spacing w:line="420" w:lineRule="exact"/>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（五）对不同文字文本投标文件的解释发生异议的，以中文文本为准。</w:t>
      </w:r>
    </w:p>
    <w:p w14:paraId="1F0D3299">
      <w:pPr>
        <w:snapToGrid w:val="0"/>
        <w:spacing w:line="420" w:lineRule="exact"/>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同时出现两种以上不一致的，按照前款规定的顺序修正，修正后的报价经投标人同意并签字确认后，调整后的投标报价对投标人具有约束作用。如果投标人不接受修正后的报价，则其投标将作为无效投标处理。</w:t>
      </w:r>
    </w:p>
    <w:p w14:paraId="52C7D16F">
      <w:pPr>
        <w:pStyle w:val="30"/>
        <w:tabs>
          <w:tab w:val="left" w:pos="630"/>
        </w:tabs>
        <w:snapToGrid w:val="0"/>
        <w:spacing w:beforeLines="0" w:afterLines="0" w:line="420" w:lineRule="exact"/>
        <w:ind w:firstLine="241" w:firstLineChars="100"/>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（六）评标原则和评标办法</w:t>
      </w:r>
    </w:p>
    <w:p w14:paraId="1F53C525">
      <w:pPr>
        <w:pStyle w:val="30"/>
        <w:snapToGrid w:val="0"/>
        <w:spacing w:beforeLines="0" w:afterLines="0" w:line="420" w:lineRule="exact"/>
        <w:ind w:firstLine="480"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7D67C89">
      <w:pPr>
        <w:pStyle w:val="30"/>
        <w:snapToGrid w:val="0"/>
        <w:spacing w:beforeLines="0" w:afterLines="0" w:line="420" w:lineRule="exact"/>
        <w:ind w:firstLine="480" w:firstLineChars="200"/>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t>2.评标办法。本项目评标办法是</w:t>
      </w:r>
      <w:r>
        <w:rPr>
          <w:rFonts w:hint="eastAsia" w:asciiTheme="minorEastAsia" w:hAnsiTheme="minorEastAsia" w:eastAsiaTheme="minorEastAsia" w:cstheme="minorEastAsia"/>
          <w:b/>
          <w:color w:val="auto"/>
          <w:highlight w:val="none"/>
          <w:u w:val="single"/>
          <w:shd w:val="clear" w:color="auto" w:fill="auto"/>
        </w:rPr>
        <w:t>综合评分法</w:t>
      </w:r>
      <w:r>
        <w:rPr>
          <w:rFonts w:hint="eastAsia" w:asciiTheme="minorEastAsia" w:hAnsiTheme="minorEastAsia" w:eastAsiaTheme="minorEastAsia" w:cstheme="minorEastAsia"/>
          <w:color w:val="auto"/>
          <w:highlight w:val="none"/>
          <w:shd w:val="clear" w:color="auto" w:fill="auto"/>
        </w:rPr>
        <w:t>，具体评标内容及评分标准等详见《第四章：评标办法及评分标准》。</w:t>
      </w:r>
    </w:p>
    <w:p w14:paraId="17BA6027">
      <w:pPr>
        <w:spacing w:line="420" w:lineRule="exact"/>
        <w:ind w:firstLine="482" w:firstLineChars="200"/>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六、定标</w:t>
      </w:r>
    </w:p>
    <w:p w14:paraId="3E8F0DC1">
      <w:pPr>
        <w:spacing w:line="420" w:lineRule="exact"/>
        <w:ind w:firstLine="482" w:firstLineChars="200"/>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（一）确定中标人</w:t>
      </w:r>
    </w:p>
    <w:p w14:paraId="6CF83750">
      <w:pPr>
        <w:spacing w:line="420" w:lineRule="exact"/>
        <w:ind w:firstLine="480" w:firstLineChars="200"/>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1.招标人在评标结束后2</w:t>
      </w:r>
      <w:r>
        <w:rPr>
          <w:rFonts w:hint="eastAsia" w:asciiTheme="minorEastAsia" w:hAnsiTheme="minorEastAsia" w:eastAsiaTheme="minorEastAsia" w:cstheme="minorEastAsia"/>
          <w:color w:val="auto"/>
          <w:sz w:val="24"/>
          <w:highlight w:val="none"/>
          <w:shd w:val="clear" w:color="auto" w:fill="auto"/>
        </w:rPr>
        <w:t>个工作日内将评标报告交招标人确认</w:t>
      </w:r>
      <w:r>
        <w:rPr>
          <w:rFonts w:hint="eastAsia" w:asciiTheme="minorEastAsia" w:hAnsiTheme="minorEastAsia" w:eastAsiaTheme="minorEastAsia" w:cstheme="minorEastAsia"/>
          <w:b/>
          <w:bCs/>
          <w:color w:val="auto"/>
          <w:sz w:val="24"/>
          <w:highlight w:val="none"/>
          <w:shd w:val="clear" w:color="auto" w:fill="auto"/>
        </w:rPr>
        <w:t>，</w:t>
      </w:r>
      <w:r>
        <w:rPr>
          <w:rFonts w:hint="eastAsia" w:asciiTheme="minorEastAsia" w:hAnsiTheme="minorEastAsia" w:eastAsiaTheme="minorEastAsia" w:cstheme="minorEastAsia"/>
          <w:color w:val="auto"/>
          <w:sz w:val="24"/>
          <w:highlight w:val="none"/>
          <w:shd w:val="clear" w:color="auto" w:fill="auto"/>
        </w:rPr>
        <w:t>招标人应在收到评标报告后5个工作日内对评标结果进行确认。如有投标人对评标结果提出质疑的，招标人可在质疑处理完毕后确定中标人。</w:t>
      </w:r>
    </w:p>
    <w:p w14:paraId="634C2FD5">
      <w:pPr>
        <w:snapToGrid w:val="0"/>
        <w:spacing w:line="420" w:lineRule="exact"/>
        <w:ind w:firstLine="480" w:firstLineChars="200"/>
        <w:rPr>
          <w:rFonts w:hint="eastAsia" w:asciiTheme="minorEastAsia" w:hAnsiTheme="minorEastAsia" w:eastAsiaTheme="minorEastAsia" w:cstheme="minorEastAsia"/>
          <w:b/>
          <w:bCs/>
          <w:color w:val="auto"/>
          <w:sz w:val="24"/>
          <w:highlight w:val="none"/>
          <w:u w:val="single"/>
          <w:shd w:val="clear" w:color="auto" w:fill="auto"/>
        </w:rPr>
      </w:pPr>
      <w:r>
        <w:rPr>
          <w:rFonts w:hint="eastAsia" w:asciiTheme="minorEastAsia" w:hAnsiTheme="minorEastAsia" w:eastAsiaTheme="minorEastAsia" w:cstheme="minorEastAsia"/>
          <w:color w:val="auto"/>
          <w:sz w:val="24"/>
          <w:highlight w:val="none"/>
          <w:shd w:val="clear" w:color="auto" w:fill="auto"/>
          <w:lang w:val="en-US" w:eastAsia="zh-CN"/>
        </w:rPr>
        <w:t>2</w:t>
      </w:r>
      <w:r>
        <w:rPr>
          <w:rFonts w:hint="eastAsia" w:asciiTheme="minorEastAsia" w:hAnsiTheme="minorEastAsia" w:eastAsiaTheme="minorEastAsia" w:cstheme="minorEastAsia"/>
          <w:color w:val="auto"/>
          <w:sz w:val="24"/>
          <w:highlight w:val="none"/>
          <w:shd w:val="clear" w:color="auto" w:fill="auto"/>
        </w:rPr>
        <w:t>.招标人依法确定中标人后2个工作日内，招标人以书面形式发出《中标通知书》,并同时在采购公告发布的网站上发布成交结果公告。</w:t>
      </w:r>
      <w:r>
        <w:rPr>
          <w:rFonts w:hint="eastAsia" w:asciiTheme="minorEastAsia" w:hAnsiTheme="minorEastAsia" w:eastAsiaTheme="minorEastAsia" w:cstheme="minorEastAsia"/>
          <w:b/>
          <w:bCs/>
          <w:color w:val="auto"/>
          <w:sz w:val="24"/>
          <w:highlight w:val="none"/>
          <w:u w:val="single"/>
          <w:shd w:val="clear" w:color="auto" w:fill="auto"/>
        </w:rPr>
        <w:t>成交结果公告期间,投标人不得通过非正当途径，更不得通过非正当手段获取法律法规规定评标委员会(包括其他相关人员)应当保密的相关内容。即使由此获得资料并作为向招标人（代理机构）或有权受理非政府采购项目的监督管理机构提出异议、质疑、投诉或法院起诉的依据，均属于非法获取的依据。</w:t>
      </w:r>
    </w:p>
    <w:p w14:paraId="063F319C">
      <w:pPr>
        <w:snapToGrid w:val="0"/>
        <w:spacing w:line="420" w:lineRule="exact"/>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lang w:val="en-US" w:eastAsia="zh-CN"/>
        </w:rPr>
        <w:t>3</w:t>
      </w:r>
      <w:r>
        <w:rPr>
          <w:rFonts w:hint="eastAsia" w:asciiTheme="minorEastAsia" w:hAnsiTheme="minorEastAsia" w:eastAsiaTheme="minorEastAsia" w:cstheme="minorEastAsia"/>
          <w:color w:val="auto"/>
          <w:sz w:val="24"/>
          <w:highlight w:val="none"/>
          <w:shd w:val="clear" w:color="auto" w:fill="auto"/>
        </w:rPr>
        <w:t>.定标中，应坚持第一中标候选人为首选中标人，但出现其它原因的，招标人可以确定排名第二的候选人为中标人，</w:t>
      </w:r>
      <w:r>
        <w:rPr>
          <w:rFonts w:hint="eastAsia" w:asciiTheme="minorEastAsia" w:hAnsiTheme="minorEastAsia" w:eastAsiaTheme="minorEastAsia" w:cstheme="minorEastAsia"/>
          <w:b/>
          <w:color w:val="auto"/>
          <w:sz w:val="24"/>
          <w:highlight w:val="none"/>
          <w:shd w:val="clear" w:color="auto" w:fill="auto"/>
        </w:rPr>
        <w:t>或重新组织招标。</w:t>
      </w:r>
      <w:bookmarkStart w:id="48" w:name="_Hlk59369379"/>
      <w:r>
        <w:rPr>
          <w:rFonts w:hint="eastAsia" w:asciiTheme="minorEastAsia" w:hAnsiTheme="minorEastAsia" w:eastAsiaTheme="minorEastAsia" w:cstheme="minorEastAsia"/>
          <w:color w:val="auto"/>
          <w:sz w:val="24"/>
          <w:highlight w:val="none"/>
          <w:shd w:val="clear" w:color="auto" w:fill="auto"/>
        </w:rPr>
        <w:t xml:space="preserve"> </w:t>
      </w:r>
    </w:p>
    <w:p w14:paraId="17AF22B3">
      <w:pPr>
        <w:snapToGrid w:val="0"/>
        <w:spacing w:line="420" w:lineRule="exact"/>
        <w:ind w:firstLine="482" w:firstLineChars="200"/>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lang w:val="en-US" w:eastAsia="zh-CN"/>
        </w:rPr>
        <w:t>4.</w:t>
      </w:r>
      <w:r>
        <w:rPr>
          <w:rFonts w:hint="eastAsia" w:asciiTheme="minorEastAsia" w:hAnsiTheme="minorEastAsia" w:eastAsiaTheme="minorEastAsia" w:cstheme="minorEastAsia"/>
          <w:color w:val="auto"/>
          <w:highlight w:val="none"/>
          <w:shd w:val="clear" w:color="auto" w:fill="auto"/>
        </w:rPr>
        <w:t xml:space="preserve"> </w:t>
      </w:r>
      <w:r>
        <w:rPr>
          <w:rFonts w:hint="eastAsia" w:asciiTheme="minorEastAsia" w:hAnsiTheme="minorEastAsia" w:eastAsiaTheme="minorEastAsia" w:cstheme="minorEastAsia"/>
          <w:b/>
          <w:color w:val="auto"/>
          <w:sz w:val="24"/>
          <w:highlight w:val="none"/>
          <w:shd w:val="clear" w:color="auto" w:fill="auto"/>
        </w:rPr>
        <w:t>本项目为非政府采购项目，如中标通知书发出后，中标人放弃中标项目的，参照《政府采购法》第四十六条之规定，应当依法承担法律责任。</w:t>
      </w:r>
    </w:p>
    <w:p w14:paraId="19F60DB9">
      <w:pPr>
        <w:snapToGrid w:val="0"/>
        <w:spacing w:line="420" w:lineRule="exac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本采购文件明确：如给招标人造成损失的，弃标供应商依法应当承担赔偿责任，包括重新采购所需的费用、顺延第二名可能产生的差价等。招标人可以采取不予退还弃标供应商的履约保证金等方式，若上述不足以赔偿损失的，招标人可以要求弃标供应商赔偿实际损失。若协商不成的，招标人可以通过法院诉讼的方式追偿。</w:t>
      </w:r>
    </w:p>
    <w:p w14:paraId="508C390C">
      <w:pPr>
        <w:snapToGrid w:val="0"/>
        <w:spacing w:line="420" w:lineRule="exact"/>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lang w:val="en-US" w:eastAsia="zh-CN"/>
        </w:rPr>
        <w:t>6</w:t>
      </w:r>
      <w:r>
        <w:rPr>
          <w:rFonts w:hint="eastAsia" w:asciiTheme="minorEastAsia" w:hAnsiTheme="minorEastAsia" w:eastAsiaTheme="minorEastAsia" w:cstheme="minorEastAsia"/>
          <w:color w:val="auto"/>
          <w:sz w:val="24"/>
          <w:highlight w:val="none"/>
          <w:shd w:val="clear" w:color="auto" w:fill="auto"/>
        </w:rPr>
        <w:t>.</w:t>
      </w:r>
      <w:r>
        <w:rPr>
          <w:rFonts w:hint="eastAsia" w:asciiTheme="minorEastAsia" w:hAnsiTheme="minorEastAsia" w:eastAsiaTheme="minorEastAsia" w:cstheme="minorEastAsia"/>
          <w:b/>
          <w:bCs/>
          <w:color w:val="auto"/>
          <w:sz w:val="24"/>
          <w:highlight w:val="none"/>
          <w:u w:val="single"/>
          <w:shd w:val="clear" w:color="auto" w:fill="auto"/>
        </w:rPr>
        <w:t>为营造更优质的营商环境，</w:t>
      </w:r>
      <w:bookmarkStart w:id="49" w:name="_Hlk59708763"/>
      <w:r>
        <w:rPr>
          <w:rFonts w:hint="eastAsia" w:asciiTheme="minorEastAsia" w:hAnsiTheme="minorEastAsia" w:eastAsiaTheme="minorEastAsia" w:cstheme="minorEastAsia"/>
          <w:b/>
          <w:bCs/>
          <w:color w:val="auto"/>
          <w:sz w:val="24"/>
          <w:highlight w:val="none"/>
          <w:u w:val="single"/>
          <w:shd w:val="clear" w:color="auto" w:fill="auto"/>
        </w:rPr>
        <w:t>中标人可选择代理机构以邮寄方式向其寄达《中标通知书》（邮寄地址、收件人等信息请在“投标函”中详细写明，邮费可到付）。</w:t>
      </w:r>
      <w:bookmarkEnd w:id="49"/>
      <w:bookmarkStart w:id="50" w:name="_Hlk59708451"/>
      <w:r>
        <w:rPr>
          <w:rFonts w:hint="eastAsia" w:asciiTheme="minorEastAsia" w:hAnsiTheme="minorEastAsia" w:eastAsiaTheme="minorEastAsia" w:cstheme="minorEastAsia"/>
          <w:b/>
          <w:bCs/>
          <w:color w:val="auto"/>
          <w:sz w:val="24"/>
          <w:highlight w:val="none"/>
          <w:u w:val="single"/>
          <w:shd w:val="clear" w:color="auto" w:fill="auto"/>
        </w:rPr>
        <w:t>同时中标人应在中标后</w:t>
      </w:r>
      <w:bookmarkStart w:id="51" w:name="_Hlk59521069"/>
      <w:r>
        <w:rPr>
          <w:rFonts w:hint="eastAsia" w:asciiTheme="minorEastAsia" w:hAnsiTheme="minorEastAsia" w:eastAsiaTheme="minorEastAsia" w:cstheme="minorEastAsia"/>
          <w:b/>
          <w:bCs/>
          <w:color w:val="auto"/>
          <w:sz w:val="24"/>
          <w:highlight w:val="none"/>
          <w:u w:val="single"/>
          <w:shd w:val="clear" w:color="auto" w:fill="auto"/>
        </w:rPr>
        <w:t>以邮寄</w:t>
      </w:r>
      <w:bookmarkEnd w:id="51"/>
      <w:r>
        <w:rPr>
          <w:rFonts w:hint="eastAsia" w:asciiTheme="minorEastAsia" w:hAnsiTheme="minorEastAsia" w:eastAsiaTheme="minorEastAsia" w:cstheme="minorEastAsia"/>
          <w:b/>
          <w:bCs/>
          <w:color w:val="auto"/>
          <w:sz w:val="24"/>
          <w:highlight w:val="none"/>
          <w:u w:val="single"/>
          <w:shd w:val="clear" w:color="auto" w:fill="auto"/>
        </w:rPr>
        <w:t>或其他方式向代理机构提供3套与电子版投标文件相同的胶装版本投标文件。</w:t>
      </w:r>
      <w:bookmarkEnd w:id="48"/>
      <w:bookmarkEnd w:id="50"/>
    </w:p>
    <w:p w14:paraId="556397E2">
      <w:pPr>
        <w:spacing w:line="420" w:lineRule="exact"/>
        <w:ind w:firstLine="482" w:firstLineChars="200"/>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七、合同授予</w:t>
      </w:r>
    </w:p>
    <w:p w14:paraId="29DD148A">
      <w:pPr>
        <w:snapToGrid w:val="0"/>
        <w:spacing w:line="420" w:lineRule="exact"/>
        <w:ind w:firstLine="472" w:firstLineChars="196"/>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（一）签订合同</w:t>
      </w:r>
    </w:p>
    <w:p w14:paraId="0FECC484">
      <w:pPr>
        <w:snapToGrid w:val="0"/>
        <w:spacing w:line="420" w:lineRule="exact"/>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1.招标人与中标</w:t>
      </w:r>
      <w:r>
        <w:rPr>
          <w:rFonts w:hint="eastAsia" w:asciiTheme="minorEastAsia" w:hAnsiTheme="minorEastAsia" w:eastAsiaTheme="minorEastAsia" w:cstheme="minorEastAsia"/>
          <w:b/>
          <w:color w:val="auto"/>
          <w:sz w:val="24"/>
          <w:highlight w:val="none"/>
          <w:shd w:val="clear" w:color="auto" w:fill="auto"/>
        </w:rPr>
        <w:t>人应当在《中标通知书》发出之日起30日内签订采购合同，</w:t>
      </w:r>
      <w:r>
        <w:rPr>
          <w:rFonts w:hint="eastAsia" w:asciiTheme="minorEastAsia" w:hAnsiTheme="minorEastAsia" w:eastAsiaTheme="minorEastAsia" w:cstheme="minorEastAsia"/>
          <w:color w:val="auto"/>
          <w:sz w:val="24"/>
          <w:highlight w:val="none"/>
          <w:shd w:val="clear" w:color="auto" w:fill="auto"/>
        </w:rPr>
        <w:t>并且在同一时间送至代理机构见证盖章（合同一式不少于四份，招标人与中标人各执一份，</w:t>
      </w:r>
      <w:bookmarkStart w:id="52" w:name="_Hlk59626706"/>
      <w:r>
        <w:rPr>
          <w:rFonts w:hint="eastAsia" w:asciiTheme="minorEastAsia" w:hAnsiTheme="minorEastAsia" w:eastAsiaTheme="minorEastAsia" w:cstheme="minorEastAsia"/>
          <w:color w:val="auto"/>
          <w:sz w:val="24"/>
          <w:highlight w:val="none"/>
          <w:shd w:val="clear" w:color="auto" w:fill="auto"/>
        </w:rPr>
        <w:t>代理机构</w:t>
      </w:r>
      <w:bookmarkEnd w:id="52"/>
      <w:r>
        <w:rPr>
          <w:rFonts w:hint="eastAsia" w:asciiTheme="minorEastAsia" w:hAnsiTheme="minorEastAsia" w:eastAsiaTheme="minorEastAsia" w:cstheme="minorEastAsia"/>
          <w:color w:val="auto"/>
          <w:sz w:val="24"/>
          <w:highlight w:val="none"/>
          <w:shd w:val="clear" w:color="auto" w:fill="auto"/>
        </w:rPr>
        <w:t>留存二份），招标人对合同内容进行审查，如发现与采购结果和投标承诺内容不一致的，予以纠正。</w:t>
      </w:r>
      <w:r>
        <w:rPr>
          <w:rFonts w:hint="eastAsia" w:asciiTheme="minorEastAsia" w:hAnsiTheme="minorEastAsia" w:eastAsiaTheme="minorEastAsia" w:cstheme="minorEastAsia"/>
          <w:b/>
          <w:bCs/>
          <w:color w:val="auto"/>
          <w:sz w:val="24"/>
          <w:highlight w:val="none"/>
          <w:u w:val="single"/>
          <w:shd w:val="clear" w:color="auto" w:fill="auto"/>
        </w:rPr>
        <w:t>为营造更优质的营商环境，</w:t>
      </w:r>
      <w:bookmarkStart w:id="53" w:name="_Hlk59627623"/>
      <w:r>
        <w:rPr>
          <w:rFonts w:hint="eastAsia" w:asciiTheme="minorEastAsia" w:hAnsiTheme="minorEastAsia" w:eastAsiaTheme="minorEastAsia" w:cstheme="minorEastAsia"/>
          <w:b/>
          <w:bCs/>
          <w:color w:val="auto"/>
          <w:sz w:val="24"/>
          <w:highlight w:val="none"/>
          <w:u w:val="single"/>
          <w:shd w:val="clear" w:color="auto" w:fill="auto"/>
        </w:rPr>
        <w:t>中标人可选择代理机构以邮寄方式向其寄达</w:t>
      </w:r>
      <w:bookmarkStart w:id="54" w:name="_Hlk59708805"/>
      <w:r>
        <w:rPr>
          <w:rFonts w:hint="eastAsia" w:asciiTheme="minorEastAsia" w:hAnsiTheme="minorEastAsia" w:eastAsiaTheme="minorEastAsia" w:cstheme="minorEastAsia"/>
          <w:b/>
          <w:bCs/>
          <w:color w:val="auto"/>
          <w:sz w:val="24"/>
          <w:highlight w:val="none"/>
          <w:u w:val="single"/>
          <w:shd w:val="clear" w:color="auto" w:fill="auto"/>
        </w:rPr>
        <w:t>《采购合同》</w:t>
      </w:r>
      <w:bookmarkEnd w:id="54"/>
      <w:r>
        <w:rPr>
          <w:rFonts w:hint="eastAsia" w:asciiTheme="minorEastAsia" w:hAnsiTheme="minorEastAsia" w:eastAsiaTheme="minorEastAsia" w:cstheme="minorEastAsia"/>
          <w:b/>
          <w:bCs/>
          <w:color w:val="auto"/>
          <w:sz w:val="24"/>
          <w:highlight w:val="none"/>
          <w:u w:val="single"/>
          <w:shd w:val="clear" w:color="auto" w:fill="auto"/>
        </w:rPr>
        <w:t>。</w:t>
      </w:r>
    </w:p>
    <w:bookmarkEnd w:id="53"/>
    <w:p w14:paraId="1127B442">
      <w:pPr>
        <w:spacing w:line="420" w:lineRule="exact"/>
        <w:ind w:firstLine="480" w:firstLineChars="200"/>
        <w:rPr>
          <w:rFonts w:hint="eastAsia" w:asciiTheme="minorEastAsia" w:hAnsiTheme="minorEastAsia" w:eastAsiaTheme="minorEastAsia" w:cstheme="minorEastAsia"/>
          <w:bCs/>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2.中标或者成交人拒绝与招标人签订合同的，招标人可以按照评审报告推荐的中标或者成交候选人名单排序，确定下一候选人为中标或者成交人，也可</w:t>
      </w:r>
      <w:r>
        <w:rPr>
          <w:rFonts w:hint="eastAsia" w:asciiTheme="minorEastAsia" w:hAnsiTheme="minorEastAsia" w:eastAsiaTheme="minorEastAsia" w:cstheme="minorEastAsia"/>
          <w:bCs/>
          <w:color w:val="auto"/>
          <w:sz w:val="24"/>
          <w:highlight w:val="none"/>
          <w:shd w:val="clear" w:color="auto" w:fill="auto"/>
        </w:rPr>
        <w:t>以重新开展采购活动。拒绝签订采购合同的成交人不得参加对该项目重新开展的采购活动。</w:t>
      </w:r>
    </w:p>
    <w:p w14:paraId="13C6E1A8">
      <w:pPr>
        <w:spacing w:line="420" w:lineRule="exact"/>
        <w:ind w:firstLine="482" w:firstLineChars="200"/>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（二）履约保证金</w:t>
      </w:r>
    </w:p>
    <w:p w14:paraId="1AB90525">
      <w:pPr>
        <w:spacing w:line="420" w:lineRule="exact"/>
        <w:ind w:left="479" w:leftChars="228" w:firstLine="0" w:firstLineChars="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w:t>
      </w:r>
      <w:r>
        <w:rPr>
          <w:rFonts w:hint="eastAsia" w:asciiTheme="minorEastAsia" w:hAnsiTheme="minorEastAsia" w:eastAsiaTheme="minorEastAsia" w:cstheme="minorEastAsia"/>
          <w:color w:val="auto"/>
          <w:sz w:val="24"/>
          <w:highlight w:val="none"/>
          <w:shd w:val="clear" w:color="auto" w:fill="auto"/>
          <w:lang w:eastAsia="zh-CN"/>
        </w:rPr>
        <w:t>.</w:t>
      </w:r>
      <w:r>
        <w:rPr>
          <w:rFonts w:hint="eastAsia" w:asciiTheme="minorEastAsia" w:hAnsiTheme="minorEastAsia" w:eastAsiaTheme="minorEastAsia" w:cstheme="minorEastAsia"/>
          <w:color w:val="auto"/>
          <w:sz w:val="24"/>
          <w:highlight w:val="none"/>
          <w:shd w:val="clear" w:color="auto" w:fill="auto"/>
        </w:rPr>
        <w:t>签订合同后，如中标人不按双方合同约定履约，则其履约保证金将予以扣</w:t>
      </w:r>
    </w:p>
    <w:p w14:paraId="0A004190">
      <w:pPr>
        <w:spacing w:line="420" w:lineRule="exac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罚，履约保证金不足以赔偿损失的，按实际损失赔偿。</w:t>
      </w:r>
      <w:r>
        <w:rPr>
          <w:rFonts w:hint="eastAsia" w:asciiTheme="minorEastAsia" w:hAnsiTheme="minorEastAsia" w:eastAsiaTheme="minorEastAsia" w:cstheme="minorEastAsia"/>
          <w:color w:val="auto"/>
          <w:sz w:val="24"/>
          <w:highlight w:val="none"/>
          <w:shd w:val="clear" w:color="auto" w:fill="auto"/>
        </w:rPr>
        <w:br w:type="textWrapping"/>
      </w:r>
      <w:bookmarkStart w:id="55" w:name="_Toc466534750"/>
    </w:p>
    <w:p w14:paraId="266D5B52">
      <w:pPr>
        <w:spacing w:before="120" w:beforeLines="50" w:after="120" w:afterLines="50" w:line="420" w:lineRule="exact"/>
        <w:jc w:val="center"/>
        <w:outlineLvl w:val="0"/>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br w:type="page"/>
      </w:r>
    </w:p>
    <w:p w14:paraId="7968742B">
      <w:pPr>
        <w:spacing w:before="120" w:beforeLines="50" w:after="120" w:afterLines="50" w:line="400" w:lineRule="exact"/>
        <w:jc w:val="center"/>
        <w:outlineLvl w:val="0"/>
        <w:rPr>
          <w:rFonts w:hint="eastAsia" w:asciiTheme="minorEastAsia" w:hAnsiTheme="minorEastAsia" w:eastAsiaTheme="minorEastAsia" w:cstheme="minorEastAsia"/>
          <w:b/>
          <w:color w:val="auto"/>
          <w:sz w:val="30"/>
          <w:szCs w:val="30"/>
          <w:highlight w:val="none"/>
          <w:shd w:val="clear" w:color="auto" w:fill="auto"/>
        </w:rPr>
      </w:pPr>
      <w:bookmarkStart w:id="56" w:name="_Toc10393"/>
      <w:bookmarkStart w:id="57" w:name="_Toc25225"/>
      <w:r>
        <w:rPr>
          <w:rFonts w:hint="eastAsia" w:asciiTheme="minorEastAsia" w:hAnsiTheme="minorEastAsia" w:eastAsiaTheme="minorEastAsia" w:cstheme="minorEastAsia"/>
          <w:b/>
          <w:color w:val="auto"/>
          <w:sz w:val="30"/>
          <w:szCs w:val="30"/>
          <w:highlight w:val="none"/>
          <w:shd w:val="clear" w:color="auto" w:fill="auto"/>
        </w:rPr>
        <w:t>第四章</w:t>
      </w:r>
      <w:r>
        <w:rPr>
          <w:rFonts w:hint="eastAsia" w:asciiTheme="minorEastAsia" w:hAnsiTheme="minorEastAsia" w:eastAsiaTheme="minorEastAsia" w:cstheme="minorEastAsia"/>
          <w:b/>
          <w:color w:val="auto"/>
          <w:sz w:val="30"/>
          <w:szCs w:val="30"/>
          <w:highlight w:val="none"/>
          <w:shd w:val="clear" w:color="auto" w:fill="auto"/>
          <w:lang w:val="en-US" w:eastAsia="zh-CN"/>
        </w:rPr>
        <w:t xml:space="preserve">  </w:t>
      </w:r>
      <w:r>
        <w:rPr>
          <w:rFonts w:hint="eastAsia" w:asciiTheme="minorEastAsia" w:hAnsiTheme="minorEastAsia" w:eastAsiaTheme="minorEastAsia" w:cstheme="minorEastAsia"/>
          <w:b/>
          <w:color w:val="auto"/>
          <w:sz w:val="30"/>
          <w:szCs w:val="30"/>
          <w:highlight w:val="none"/>
          <w:shd w:val="clear" w:color="auto" w:fill="auto"/>
        </w:rPr>
        <w:t>评标办法及评分标准</w:t>
      </w:r>
      <w:bookmarkEnd w:id="55"/>
      <w:bookmarkEnd w:id="56"/>
      <w:bookmarkEnd w:id="57"/>
    </w:p>
    <w:p w14:paraId="489B127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为公正、公平、科学地选择中标人，根据《中华人民共和国政府采购法》等有关法律法规的规定，并结合本项目的实际，制定本办法。</w:t>
      </w:r>
    </w:p>
    <w:p w14:paraId="1F5EA796">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本办法适用于本项目的评标。</w:t>
      </w:r>
    </w:p>
    <w:p w14:paraId="1EF68322">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72" w:firstLineChars="196"/>
        <w:textAlignment w:val="auto"/>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一、总则</w:t>
      </w:r>
    </w:p>
    <w:p w14:paraId="28DE23B2">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lang w:eastAsia="zh-CN"/>
        </w:rPr>
      </w:pPr>
      <w:r>
        <w:rPr>
          <w:rFonts w:hint="eastAsia" w:asciiTheme="minorEastAsia" w:hAnsiTheme="minorEastAsia" w:eastAsiaTheme="minorEastAsia" w:cstheme="minorEastAsia"/>
          <w:color w:val="auto"/>
          <w:sz w:val="24"/>
          <w:highlight w:val="none"/>
          <w:shd w:val="clear" w:color="auto" w:fill="auto"/>
          <w:lang w:eastAsia="zh-CN"/>
        </w:rPr>
        <w:t>评标采用综合评分法，总分为100分，其中</w:t>
      </w:r>
      <w:r>
        <w:rPr>
          <w:rFonts w:hint="eastAsia" w:asciiTheme="minorEastAsia" w:hAnsiTheme="minorEastAsia" w:eastAsiaTheme="minorEastAsia" w:cstheme="minorEastAsia"/>
          <w:b/>
          <w:bCs/>
          <w:color w:val="auto"/>
          <w:sz w:val="24"/>
          <w:highlight w:val="none"/>
          <w:shd w:val="clear" w:color="auto" w:fill="auto"/>
          <w:lang w:eastAsia="zh-CN"/>
        </w:rPr>
        <w:t>价格分</w:t>
      </w:r>
      <w:r>
        <w:rPr>
          <w:rFonts w:hint="eastAsia" w:asciiTheme="minorEastAsia" w:hAnsiTheme="minorEastAsia" w:eastAsiaTheme="minorEastAsia" w:cstheme="minorEastAsia"/>
          <w:b/>
          <w:bCs/>
          <w:color w:val="auto"/>
          <w:sz w:val="24"/>
          <w:highlight w:val="none"/>
          <w:shd w:val="clear" w:color="auto" w:fill="auto"/>
          <w:lang w:val="en-US" w:eastAsia="zh-CN"/>
        </w:rPr>
        <w:t>3</w:t>
      </w:r>
      <w:r>
        <w:rPr>
          <w:rFonts w:hint="eastAsia" w:asciiTheme="minorEastAsia" w:hAnsiTheme="minorEastAsia" w:eastAsiaTheme="minorEastAsia" w:cstheme="minorEastAsia"/>
          <w:b/>
          <w:bCs/>
          <w:color w:val="auto"/>
          <w:sz w:val="24"/>
          <w:highlight w:val="none"/>
          <w:shd w:val="clear" w:color="auto" w:fill="auto"/>
          <w:lang w:eastAsia="zh-CN"/>
        </w:rPr>
        <w:t>0分、商务技术分</w:t>
      </w:r>
      <w:r>
        <w:rPr>
          <w:rFonts w:hint="eastAsia" w:asciiTheme="minorEastAsia" w:hAnsiTheme="minorEastAsia" w:eastAsiaTheme="minorEastAsia" w:cstheme="minorEastAsia"/>
          <w:b/>
          <w:bCs/>
          <w:color w:val="auto"/>
          <w:sz w:val="24"/>
          <w:highlight w:val="none"/>
          <w:shd w:val="clear" w:color="auto" w:fill="auto"/>
          <w:lang w:val="en-US" w:eastAsia="zh-CN"/>
        </w:rPr>
        <w:t>7</w:t>
      </w:r>
      <w:r>
        <w:rPr>
          <w:rFonts w:hint="eastAsia" w:asciiTheme="minorEastAsia" w:hAnsiTheme="minorEastAsia" w:eastAsiaTheme="minorEastAsia" w:cstheme="minorEastAsia"/>
          <w:b/>
          <w:bCs/>
          <w:color w:val="auto"/>
          <w:sz w:val="24"/>
          <w:highlight w:val="none"/>
          <w:shd w:val="clear" w:color="auto" w:fill="auto"/>
          <w:lang w:eastAsia="zh-CN"/>
        </w:rPr>
        <w:t>0分</w:t>
      </w:r>
      <w:r>
        <w:rPr>
          <w:rFonts w:hint="eastAsia" w:asciiTheme="minorEastAsia" w:hAnsiTheme="minorEastAsia" w:eastAsiaTheme="minorEastAsia" w:cstheme="minorEastAsia"/>
          <w:color w:val="auto"/>
          <w:sz w:val="24"/>
          <w:highlight w:val="none"/>
          <w:shd w:val="clear" w:color="auto" w:fill="auto"/>
          <w:lang w:eastAsia="zh-CN"/>
        </w:rPr>
        <w:t>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评分过程中采用四舍五入法，并保留小数2位。</w:t>
      </w:r>
    </w:p>
    <w:p w14:paraId="72955D76">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lang w:eastAsia="zh-CN"/>
        </w:rPr>
        <w:t>投标人评标综合得分=价格分+商务技术分</w:t>
      </w:r>
    </w:p>
    <w:p w14:paraId="79C412BE">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2" w:firstLineChars="200"/>
        <w:textAlignment w:val="auto"/>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二、评标内容及标准</w:t>
      </w:r>
    </w:p>
    <w:p w14:paraId="2D4F3246">
      <w:pPr>
        <w:pStyle w:val="22"/>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66" w:firstLineChars="200"/>
        <w:textAlignment w:val="auto"/>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color w:val="auto"/>
          <w:sz w:val="24"/>
          <w:szCs w:val="24"/>
          <w:highlight w:val="none"/>
          <w:shd w:val="clear" w:color="auto" w:fill="auto"/>
        </w:rPr>
        <w:t>（一）</w:t>
      </w:r>
      <w:r>
        <w:rPr>
          <w:rFonts w:hint="eastAsia" w:asciiTheme="minorEastAsia" w:hAnsiTheme="minorEastAsia" w:eastAsiaTheme="minorEastAsia" w:cstheme="minorEastAsia"/>
          <w:b/>
          <w:bCs/>
          <w:color w:val="auto"/>
          <w:sz w:val="24"/>
          <w:szCs w:val="24"/>
          <w:highlight w:val="none"/>
          <w:shd w:val="clear" w:color="auto" w:fill="auto"/>
        </w:rPr>
        <w:t>价格分（</w:t>
      </w:r>
      <w:r>
        <w:rPr>
          <w:rFonts w:hint="eastAsia" w:asciiTheme="minorEastAsia" w:hAnsiTheme="minorEastAsia" w:eastAsiaTheme="minorEastAsia" w:cstheme="minorEastAsia"/>
          <w:b/>
          <w:bCs/>
          <w:color w:val="auto"/>
          <w:sz w:val="24"/>
          <w:szCs w:val="24"/>
          <w:highlight w:val="none"/>
          <w:shd w:val="clear" w:color="auto" w:fill="auto"/>
          <w:lang w:val="en-US" w:eastAsia="zh-CN"/>
        </w:rPr>
        <w:t>30</w:t>
      </w:r>
      <w:r>
        <w:rPr>
          <w:rFonts w:hint="eastAsia" w:asciiTheme="minorEastAsia" w:hAnsiTheme="minorEastAsia" w:eastAsiaTheme="minorEastAsia" w:cstheme="minorEastAsia"/>
          <w:b/>
          <w:color w:val="auto"/>
          <w:spacing w:val="0"/>
          <w:sz w:val="24"/>
          <w:szCs w:val="24"/>
          <w:highlight w:val="none"/>
          <w:shd w:val="clear" w:color="auto" w:fill="auto"/>
        </w:rPr>
        <w:t>分</w:t>
      </w:r>
      <w:r>
        <w:rPr>
          <w:rFonts w:hint="eastAsia" w:asciiTheme="minorEastAsia" w:hAnsiTheme="minorEastAsia" w:eastAsiaTheme="minorEastAsia" w:cstheme="minorEastAsia"/>
          <w:b/>
          <w:bCs/>
          <w:color w:val="auto"/>
          <w:sz w:val="24"/>
          <w:szCs w:val="24"/>
          <w:highlight w:val="none"/>
          <w:shd w:val="clear" w:color="auto" w:fill="auto"/>
        </w:rPr>
        <w:t>）</w:t>
      </w:r>
    </w:p>
    <w:p w14:paraId="1198AE2A">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lang w:eastAsia="zh-CN"/>
        </w:rPr>
      </w:pPr>
      <w:r>
        <w:rPr>
          <w:rFonts w:hint="eastAsia" w:asciiTheme="minorEastAsia" w:hAnsiTheme="minorEastAsia" w:eastAsiaTheme="minorEastAsia" w:cstheme="minorEastAsia"/>
          <w:color w:val="auto"/>
          <w:sz w:val="24"/>
          <w:highlight w:val="none"/>
          <w:shd w:val="clear" w:color="auto" w:fill="auto"/>
          <w:lang w:eastAsia="zh-CN"/>
        </w:rPr>
        <w:t>1.价格分采用低价优先法计算，即满足招标文件要求且投标价格最低的投标报价为评标基准价，其他投标人的价格分按照下列公式计算：</w:t>
      </w:r>
    </w:p>
    <w:p w14:paraId="5C542369">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textAlignment w:val="auto"/>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lang w:eastAsia="zh-CN"/>
        </w:rPr>
        <w:t>价格分=（评标基准价/投标报价）×</w:t>
      </w:r>
      <w:r>
        <w:rPr>
          <w:rFonts w:hint="eastAsia" w:asciiTheme="minorEastAsia" w:hAnsiTheme="minorEastAsia" w:eastAsiaTheme="minorEastAsia" w:cstheme="minorEastAsia"/>
          <w:color w:val="auto"/>
          <w:sz w:val="24"/>
          <w:highlight w:val="none"/>
          <w:shd w:val="clear" w:color="auto" w:fill="auto"/>
          <w:lang w:val="en-US" w:eastAsia="zh-CN"/>
        </w:rPr>
        <w:t>3</w:t>
      </w:r>
      <w:r>
        <w:rPr>
          <w:rFonts w:hint="eastAsia" w:asciiTheme="minorEastAsia" w:hAnsiTheme="minorEastAsia" w:eastAsiaTheme="minorEastAsia" w:cstheme="minorEastAsia"/>
          <w:color w:val="auto"/>
          <w:sz w:val="24"/>
          <w:highlight w:val="none"/>
          <w:shd w:val="clear" w:color="auto" w:fill="auto"/>
          <w:lang w:eastAsia="zh-CN"/>
        </w:rPr>
        <w:t>0%×100</w:t>
      </w:r>
    </w:p>
    <w:p w14:paraId="6DEA2B42">
      <w:pPr>
        <w:pStyle w:val="22"/>
        <w:spacing w:before="120" w:beforeLines="50" w:after="120" w:afterLines="50" w:line="400" w:lineRule="exact"/>
        <w:ind w:firstLine="466" w:firstLineChars="200"/>
        <w:rPr>
          <w:rFonts w:hint="eastAsia" w:hAnsi="宋体"/>
          <w:b/>
          <w:bCs/>
          <w:color w:val="auto"/>
          <w:sz w:val="24"/>
          <w:szCs w:val="24"/>
          <w:highlight w:val="none"/>
          <w:u w:val="single"/>
          <w:shd w:val="pct10" w:color="auto" w:fill="FFFFFF"/>
          <w:lang w:eastAsia="zh-CN"/>
        </w:rPr>
      </w:pPr>
      <w:r>
        <w:rPr>
          <w:rFonts w:hint="eastAsia" w:hAnsi="宋体"/>
          <w:b/>
          <w:bCs/>
          <w:color w:val="auto"/>
          <w:sz w:val="24"/>
          <w:szCs w:val="24"/>
          <w:highlight w:val="none"/>
          <w:u w:val="single"/>
          <w:shd w:val="pct10" w:color="auto" w:fill="FFFFFF"/>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CA18D9">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2" w:firstLineChars="200"/>
        <w:textAlignment w:val="auto"/>
        <w:rPr>
          <w:rFonts w:hint="eastAsia" w:asciiTheme="minorEastAsia" w:hAnsiTheme="minorEastAsia" w:eastAsiaTheme="minorEastAsia" w:cstheme="minorEastAsia"/>
          <w:b/>
          <w:bCs/>
          <w:color w:val="auto"/>
          <w:spacing w:val="-4"/>
          <w:kern w:val="0"/>
          <w:sz w:val="24"/>
          <w:highlight w:val="none"/>
          <w:u w:val="single"/>
          <w:shd w:val="clear" w:color="auto" w:fill="auto"/>
        </w:rPr>
      </w:pPr>
      <w:r>
        <w:rPr>
          <w:rFonts w:hint="eastAsia" w:hAnsi="宋体"/>
          <w:b/>
          <w:bCs/>
          <w:sz w:val="24"/>
          <w:szCs w:val="24"/>
          <w:highlight w:val="none"/>
          <w:u w:val="single"/>
          <w:shd w:val="pct10" w:color="auto" w:fill="FFFFFF"/>
          <w:lang w:eastAsia="zh-CN"/>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w:t>
      </w:r>
      <w:bookmarkStart w:id="58" w:name="_Hlk80007663"/>
      <w:r>
        <w:rPr>
          <w:rFonts w:hint="eastAsia" w:hAnsi="宋体"/>
          <w:b/>
          <w:bCs/>
          <w:sz w:val="24"/>
          <w:szCs w:val="24"/>
          <w:highlight w:val="none"/>
          <w:u w:val="single"/>
          <w:shd w:val="pct10" w:color="auto" w:fill="FFFFFF"/>
          <w:lang w:eastAsia="zh-CN"/>
        </w:rPr>
        <w:t>包括但不限于：提供包含本次采购设备报价清单的合同、提供包含本次采购设备的购买发票、购销合同等资料；</w:t>
      </w:r>
      <w:bookmarkEnd w:id="58"/>
      <w:r>
        <w:rPr>
          <w:rFonts w:hint="eastAsia" w:hAnsi="宋体"/>
          <w:b/>
          <w:bCs/>
          <w:sz w:val="24"/>
          <w:szCs w:val="24"/>
          <w:highlight w:val="none"/>
          <w:u w:val="single"/>
          <w:shd w:val="pct10" w:color="auto" w:fill="FFFFFF"/>
          <w:lang w:eastAsia="zh-CN"/>
        </w:rPr>
        <w:t>服务类：包括但不限于：提供包含</w:t>
      </w:r>
      <w:bookmarkStart w:id="59" w:name="_Hlk80007879"/>
      <w:r>
        <w:rPr>
          <w:rFonts w:hint="eastAsia" w:hAnsi="宋体"/>
          <w:b/>
          <w:bCs/>
          <w:sz w:val="24"/>
          <w:szCs w:val="24"/>
          <w:highlight w:val="none"/>
          <w:u w:val="single"/>
          <w:shd w:val="pct10" w:color="auto" w:fill="FFFFFF"/>
          <w:lang w:eastAsia="zh-CN"/>
        </w:rPr>
        <w:t>本次采购服务内容的</w:t>
      </w:r>
      <w:bookmarkEnd w:id="59"/>
      <w:r>
        <w:rPr>
          <w:rFonts w:hint="eastAsia" w:hAnsi="宋体"/>
          <w:b/>
          <w:bCs/>
          <w:sz w:val="24"/>
          <w:szCs w:val="24"/>
          <w:highlight w:val="none"/>
          <w:u w:val="single"/>
          <w:shd w:val="pct10" w:color="auto" w:fill="FFFFFF"/>
          <w:lang w:eastAsia="zh-CN"/>
        </w:rPr>
        <w:t>合同、提供本次采购服务内容的报价测算清单等资料）。投标人如不能提供相关证明材料证明其报价合理性的，或未在评标现场合理的时间内提供相关证明材料的，评标委员会应当将其作为无效投标处理。</w:t>
      </w:r>
    </w:p>
    <w:p w14:paraId="3F685B29">
      <w:pPr>
        <w:spacing w:before="120" w:beforeLines="50" w:after="120" w:afterLines="50" w:line="400" w:lineRule="exac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（二）商务</w:t>
      </w:r>
      <w:r>
        <w:rPr>
          <w:rFonts w:hint="eastAsia" w:asciiTheme="minorEastAsia" w:hAnsiTheme="minorEastAsia" w:eastAsiaTheme="minorEastAsia" w:cstheme="minorEastAsia"/>
          <w:b/>
          <w:color w:val="auto"/>
          <w:sz w:val="24"/>
          <w:highlight w:val="none"/>
          <w:shd w:val="clear" w:color="auto" w:fill="auto"/>
        </w:rPr>
        <w:t>技术分（</w:t>
      </w:r>
      <w:r>
        <w:rPr>
          <w:rFonts w:hint="eastAsia" w:asciiTheme="minorEastAsia" w:hAnsiTheme="minorEastAsia" w:eastAsiaTheme="minorEastAsia" w:cstheme="minorEastAsia"/>
          <w:b/>
          <w:color w:val="auto"/>
          <w:sz w:val="24"/>
          <w:highlight w:val="none"/>
          <w:shd w:val="clear" w:color="auto" w:fill="auto"/>
          <w:lang w:val="en-US" w:eastAsia="zh-CN"/>
        </w:rPr>
        <w:t>70</w:t>
      </w:r>
      <w:r>
        <w:rPr>
          <w:rFonts w:hint="eastAsia" w:asciiTheme="minorEastAsia" w:hAnsiTheme="minorEastAsia" w:eastAsiaTheme="minorEastAsia" w:cstheme="minorEastAsia"/>
          <w:b/>
          <w:color w:val="auto"/>
          <w:sz w:val="24"/>
          <w:highlight w:val="none"/>
          <w:shd w:val="clear" w:color="auto" w:fill="auto"/>
        </w:rPr>
        <w:t>分）</w:t>
      </w:r>
    </w:p>
    <w:p w14:paraId="33B5459D">
      <w:pPr>
        <w:spacing w:line="400" w:lineRule="exact"/>
        <w:ind w:firstLine="480" w:firstLineChars="200"/>
        <w:rPr>
          <w:rFonts w:hint="eastAsia" w:asciiTheme="minorEastAsia" w:hAnsiTheme="minorEastAsia" w:eastAsiaTheme="minorEastAsia" w:cstheme="minorEastAsia"/>
          <w:color w:val="auto"/>
          <w:sz w:val="24"/>
          <w:highlight w:val="none"/>
          <w:shd w:val="clear" w:color="auto" w:fill="auto"/>
          <w:lang w:val="zh-CN"/>
        </w:rPr>
      </w:pPr>
      <w:r>
        <w:rPr>
          <w:rFonts w:hint="eastAsia" w:asciiTheme="minorEastAsia" w:hAnsiTheme="minorEastAsia" w:eastAsiaTheme="minorEastAsia" w:cstheme="minorEastAsia"/>
          <w:color w:val="auto"/>
          <w:sz w:val="24"/>
          <w:highlight w:val="none"/>
          <w:shd w:val="clear" w:color="auto" w:fill="auto"/>
          <w:lang w:val="zh-CN"/>
        </w:rPr>
        <w:t>评标委员会对通过符合性审查的投标人的投标技术参数或方案充分审核后，进行综合评定独立打分。</w:t>
      </w:r>
    </w:p>
    <w:p w14:paraId="335619F4">
      <w:pPr>
        <w:pStyle w:val="34"/>
        <w:rPr>
          <w:rFonts w:hint="eastAsia"/>
          <w:highlight w:val="yellow"/>
          <w:lang w:val="zh-CN"/>
        </w:rPr>
      </w:pPr>
    </w:p>
    <w:tbl>
      <w:tblPr>
        <w:tblStyle w:val="54"/>
        <w:tblW w:w="8878" w:type="dxa"/>
        <w:tblInd w:w="0" w:type="dxa"/>
        <w:tblLayout w:type="fixed"/>
        <w:tblCellMar>
          <w:top w:w="0" w:type="dxa"/>
          <w:left w:w="0" w:type="dxa"/>
          <w:bottom w:w="0" w:type="dxa"/>
          <w:right w:w="0" w:type="dxa"/>
        </w:tblCellMar>
      </w:tblPr>
      <w:tblGrid>
        <w:gridCol w:w="598"/>
        <w:gridCol w:w="957"/>
        <w:gridCol w:w="624"/>
        <w:gridCol w:w="6699"/>
      </w:tblGrid>
      <w:tr w14:paraId="42E0BC4D">
        <w:tblPrEx>
          <w:tblCellMar>
            <w:top w:w="0" w:type="dxa"/>
            <w:left w:w="0" w:type="dxa"/>
            <w:bottom w:w="0" w:type="dxa"/>
            <w:right w:w="0" w:type="dxa"/>
          </w:tblCellMar>
        </w:tblPrEx>
        <w:trPr>
          <w:trHeight w:val="363"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E3815">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序号</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4A8CB">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评审内容</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8003D">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分值</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78476">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评分标准</w:t>
            </w:r>
          </w:p>
        </w:tc>
      </w:tr>
      <w:tr w14:paraId="52935CE4">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BE0DD">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F3A75">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企业综合实力</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7E15A">
            <w:pPr>
              <w:jc w:val="center"/>
              <w:textAlignment w:val="center"/>
              <w:rPr>
                <w:rFonts w:hint="default" w:ascii="宋体" w:hAnsi="宋体" w:cs="宋体"/>
                <w:color w:val="auto"/>
                <w:sz w:val="21"/>
                <w:szCs w:val="21"/>
                <w:highlight w:val="none"/>
                <w:lang w:val="en-US"/>
              </w:rPr>
            </w:pPr>
            <w:r>
              <w:rPr>
                <w:rFonts w:hint="eastAsia" w:ascii="宋体" w:hAnsi="宋体" w:cs="宋体"/>
                <w:color w:val="auto"/>
                <w:kern w:val="0"/>
                <w:sz w:val="21"/>
                <w:szCs w:val="21"/>
                <w:highlight w:val="none"/>
                <w:shd w:val="clear"/>
                <w:lang w:eastAsia="zh-CN" w:bidi="ar"/>
              </w:rPr>
              <w:t>0-</w:t>
            </w:r>
            <w:r>
              <w:rPr>
                <w:rFonts w:hint="eastAsia" w:ascii="宋体" w:hAnsi="宋体" w:cs="宋体"/>
                <w:color w:val="auto"/>
                <w:kern w:val="0"/>
                <w:sz w:val="21"/>
                <w:szCs w:val="21"/>
                <w:highlight w:val="none"/>
                <w:shd w:val="clear"/>
                <w:lang w:val="en-US" w:eastAsia="zh-CN" w:bidi="ar"/>
              </w:rPr>
              <w:t>5</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D1304">
            <w:pPr>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企业总体情况：根据</w:t>
            </w:r>
            <w:r>
              <w:rPr>
                <w:rFonts w:hint="eastAsia" w:ascii="宋体" w:hAnsi="宋体" w:cs="宋体"/>
                <w:color w:val="auto"/>
                <w:kern w:val="0"/>
                <w:sz w:val="21"/>
                <w:szCs w:val="21"/>
                <w:highlight w:val="none"/>
                <w:lang w:val="en-US" w:eastAsia="zh-CN" w:bidi="ar"/>
              </w:rPr>
              <w:t>生产厂家</w:t>
            </w:r>
            <w:r>
              <w:rPr>
                <w:rFonts w:hint="eastAsia" w:ascii="宋体" w:hAnsi="宋体" w:cs="宋体"/>
                <w:color w:val="auto"/>
                <w:kern w:val="0"/>
                <w:sz w:val="21"/>
                <w:szCs w:val="21"/>
                <w:highlight w:val="none"/>
                <w:lang w:eastAsia="zh-CN" w:bidi="ar"/>
              </w:rPr>
              <w:t>履约能力、产品知名度、保证质量的生产设备、技术力量及人力资源、企业资信等情况综合打分。（</w:t>
            </w:r>
            <w:r>
              <w:rPr>
                <w:rFonts w:hint="eastAsia" w:ascii="宋体" w:hAnsi="宋体" w:cs="宋体"/>
                <w:color w:val="auto"/>
                <w:kern w:val="0"/>
                <w:sz w:val="21"/>
                <w:szCs w:val="21"/>
                <w:highlight w:val="none"/>
                <w:lang w:val="en-US" w:eastAsia="zh-CN" w:bidi="ar"/>
              </w:rPr>
              <w:t>0-5分</w:t>
            </w:r>
            <w:r>
              <w:rPr>
                <w:rFonts w:hint="eastAsia" w:ascii="宋体" w:hAnsi="宋体" w:cs="宋体"/>
                <w:color w:val="auto"/>
                <w:kern w:val="0"/>
                <w:sz w:val="21"/>
                <w:szCs w:val="21"/>
                <w:highlight w:val="none"/>
                <w:lang w:eastAsia="zh-CN" w:bidi="ar"/>
              </w:rPr>
              <w:t>）</w:t>
            </w:r>
          </w:p>
        </w:tc>
      </w:tr>
      <w:tr w14:paraId="5944C536">
        <w:tblPrEx>
          <w:tblCellMar>
            <w:top w:w="0" w:type="dxa"/>
            <w:left w:w="0" w:type="dxa"/>
            <w:bottom w:w="0" w:type="dxa"/>
            <w:right w:w="0" w:type="dxa"/>
          </w:tblCellMar>
        </w:tblPrEx>
        <w:trPr>
          <w:trHeight w:val="715" w:hRule="atLeast"/>
        </w:trPr>
        <w:tc>
          <w:tcPr>
            <w:tcW w:w="598"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62C376F">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957"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6FFD3BC5">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同类业绩</w:t>
            </w:r>
          </w:p>
        </w:tc>
        <w:tc>
          <w:tcPr>
            <w:tcW w:w="62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BF4F6D2">
            <w:pPr>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0-3</w:t>
            </w:r>
          </w:p>
        </w:tc>
        <w:tc>
          <w:tcPr>
            <w:tcW w:w="669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A1DAB0E">
            <w:pPr>
              <w:textAlignment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eastAsia="zh-CN" w:bidi="ar"/>
              </w:rPr>
              <w:t>20</w:t>
            </w:r>
            <w:r>
              <w:rPr>
                <w:rFonts w:hint="eastAsia" w:ascii="宋体" w:hAnsi="宋体" w:cs="宋体"/>
                <w:kern w:val="0"/>
                <w:sz w:val="21"/>
                <w:szCs w:val="21"/>
                <w:highlight w:val="none"/>
                <w:lang w:val="en-US" w:eastAsia="zh-CN" w:bidi="ar"/>
              </w:rPr>
              <w:t>21</w:t>
            </w:r>
            <w:r>
              <w:rPr>
                <w:rFonts w:hint="eastAsia" w:ascii="宋体" w:hAnsi="宋体" w:cs="宋体"/>
                <w:kern w:val="0"/>
                <w:sz w:val="21"/>
                <w:szCs w:val="21"/>
                <w:highlight w:val="none"/>
                <w:lang w:eastAsia="zh-CN" w:bidi="ar"/>
              </w:rPr>
              <w:t>年1月1日（以签订合同时间为准）以来</w:t>
            </w:r>
            <w:r>
              <w:rPr>
                <w:rFonts w:hint="eastAsia" w:ascii="宋体" w:hAnsi="宋体" w:cs="宋体"/>
                <w:kern w:val="0"/>
                <w:sz w:val="21"/>
                <w:szCs w:val="21"/>
                <w:highlight w:val="none"/>
                <w:lang w:val="en-US" w:eastAsia="zh-CN" w:bidi="ar"/>
              </w:rPr>
              <w:t>水表产品</w:t>
            </w:r>
            <w:r>
              <w:rPr>
                <w:rFonts w:hint="eastAsia" w:ascii="宋体" w:hAnsi="宋体" w:cs="宋体"/>
                <w:kern w:val="0"/>
                <w:sz w:val="21"/>
                <w:szCs w:val="21"/>
                <w:highlight w:val="none"/>
                <w:lang w:eastAsia="zh-CN" w:bidi="ar"/>
              </w:rPr>
              <w:t>的供货业绩每个得1分，最高得</w:t>
            </w:r>
            <w:r>
              <w:rPr>
                <w:rFonts w:hint="eastAsia" w:ascii="宋体" w:hAnsi="宋体" w:cs="宋体"/>
                <w:kern w:val="0"/>
                <w:sz w:val="21"/>
                <w:szCs w:val="21"/>
                <w:highlight w:val="none"/>
                <w:lang w:val="en-US" w:eastAsia="zh-CN" w:bidi="ar"/>
              </w:rPr>
              <w:t>3</w:t>
            </w:r>
            <w:r>
              <w:rPr>
                <w:rFonts w:hint="eastAsia" w:ascii="宋体" w:hAnsi="宋体" w:cs="宋体"/>
                <w:kern w:val="0"/>
                <w:sz w:val="21"/>
                <w:szCs w:val="21"/>
                <w:highlight w:val="none"/>
                <w:lang w:eastAsia="zh-CN" w:bidi="ar"/>
              </w:rPr>
              <w:t>分。</w:t>
            </w:r>
            <w:r>
              <w:rPr>
                <w:rFonts w:hint="eastAsia" w:ascii="宋体" w:hAnsi="宋体" w:cs="宋体"/>
                <w:b/>
                <w:bCs/>
                <w:kern w:val="0"/>
                <w:sz w:val="21"/>
                <w:szCs w:val="21"/>
                <w:highlight w:val="none"/>
                <w:lang w:eastAsia="zh-CN" w:bidi="ar"/>
              </w:rPr>
              <w:t>（投标文件中须提供有效的</w:t>
            </w:r>
            <w:r>
              <w:rPr>
                <w:rFonts w:hint="eastAsia" w:ascii="宋体" w:hAnsi="宋体" w:cs="宋体"/>
                <w:b/>
                <w:bCs/>
                <w:kern w:val="0"/>
                <w:sz w:val="21"/>
                <w:szCs w:val="21"/>
                <w:highlight w:val="none"/>
                <w:lang w:val="en-US" w:eastAsia="zh-CN" w:bidi="ar"/>
              </w:rPr>
              <w:t>合同</w:t>
            </w:r>
            <w:r>
              <w:rPr>
                <w:rFonts w:hint="eastAsia" w:ascii="宋体" w:hAnsi="宋体" w:cs="宋体"/>
                <w:b/>
                <w:bCs/>
                <w:kern w:val="0"/>
                <w:sz w:val="21"/>
                <w:szCs w:val="21"/>
                <w:highlight w:val="none"/>
                <w:lang w:eastAsia="zh-CN" w:bidi="ar"/>
              </w:rPr>
              <w:t>原件彩色清晰扫描件，</w:t>
            </w:r>
            <w:r>
              <w:rPr>
                <w:rFonts w:hint="eastAsia" w:ascii="宋体" w:hAnsi="宋体" w:cs="宋体"/>
                <w:b/>
                <w:bCs/>
                <w:kern w:val="0"/>
                <w:sz w:val="21"/>
                <w:szCs w:val="21"/>
                <w:highlight w:val="none"/>
                <w:lang w:val="en-US" w:eastAsia="zh-CN" w:bidi="ar"/>
              </w:rPr>
              <w:t>未提供或缺少均</w:t>
            </w:r>
            <w:r>
              <w:rPr>
                <w:rFonts w:hint="eastAsia" w:ascii="宋体" w:hAnsi="宋体" w:cs="宋体"/>
                <w:b/>
                <w:bCs/>
                <w:kern w:val="0"/>
                <w:sz w:val="21"/>
                <w:szCs w:val="21"/>
                <w:highlight w:val="none"/>
                <w:lang w:eastAsia="zh-CN" w:bidi="ar"/>
              </w:rPr>
              <w:t>不得分）</w:t>
            </w:r>
          </w:p>
        </w:tc>
      </w:tr>
      <w:tr w14:paraId="705C4902">
        <w:tblPrEx>
          <w:tblCellMar>
            <w:top w:w="0" w:type="dxa"/>
            <w:left w:w="0" w:type="dxa"/>
            <w:bottom w:w="0" w:type="dxa"/>
            <w:right w:w="0" w:type="dxa"/>
          </w:tblCellMar>
        </w:tblPrEx>
        <w:trPr>
          <w:trHeight w:val="660"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1E5CC">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9276D">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bidi="ar"/>
              </w:rPr>
              <w:t>体系</w:t>
            </w:r>
            <w:r>
              <w:rPr>
                <w:rFonts w:hint="eastAsia" w:ascii="宋体" w:hAnsi="宋体" w:cs="宋体"/>
                <w:color w:val="auto"/>
                <w:kern w:val="0"/>
                <w:sz w:val="21"/>
                <w:szCs w:val="21"/>
                <w:highlight w:val="none"/>
                <w:lang w:eastAsia="zh-CN" w:bidi="ar"/>
              </w:rPr>
              <w:t>认证</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67A55">
            <w:pPr>
              <w:jc w:val="center"/>
              <w:textAlignment w:val="center"/>
              <w:rPr>
                <w:rFonts w:hint="default" w:ascii="宋体" w:hAnsi="宋体" w:cs="宋体"/>
                <w:color w:val="auto"/>
                <w:sz w:val="21"/>
                <w:szCs w:val="21"/>
                <w:highlight w:val="none"/>
                <w:lang w:val="en-US"/>
              </w:rPr>
            </w:pPr>
            <w:r>
              <w:rPr>
                <w:rFonts w:hint="eastAsia" w:ascii="宋体" w:hAnsi="宋体" w:cs="宋体"/>
                <w:color w:val="auto"/>
                <w:kern w:val="0"/>
                <w:sz w:val="21"/>
                <w:szCs w:val="21"/>
                <w:highlight w:val="none"/>
                <w:lang w:eastAsia="zh-CN" w:bidi="ar"/>
              </w:rPr>
              <w:t>0-</w:t>
            </w:r>
            <w:r>
              <w:rPr>
                <w:rFonts w:hint="eastAsia" w:ascii="宋体" w:hAnsi="宋体" w:cs="宋体"/>
                <w:color w:val="auto"/>
                <w:kern w:val="0"/>
                <w:sz w:val="21"/>
                <w:szCs w:val="21"/>
                <w:highlight w:val="none"/>
                <w:lang w:val="en-US" w:eastAsia="zh-CN" w:bidi="ar"/>
              </w:rPr>
              <w:t>3</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D01F4">
            <w:pP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投标文件中提供生产企业有效的环境管理体系认证证书、质量管理体系认证证书、职业健康安全管理体系认证证书每提供一样得</w:t>
            </w:r>
            <w:r>
              <w:rPr>
                <w:rFonts w:hint="eastAsia" w:ascii="宋体" w:hAnsi="宋体" w:cs="宋体"/>
                <w:color w:val="auto"/>
                <w:kern w:val="0"/>
                <w:sz w:val="21"/>
                <w:szCs w:val="21"/>
                <w:highlight w:val="none"/>
                <w:lang w:val="en-US" w:eastAsia="zh-CN" w:bidi="ar"/>
              </w:rPr>
              <w:t>1分</w:t>
            </w:r>
            <w:r>
              <w:rPr>
                <w:rFonts w:hint="eastAsia" w:ascii="宋体" w:hAnsi="宋体" w:cs="宋体"/>
                <w:color w:val="auto"/>
                <w:kern w:val="0"/>
                <w:sz w:val="21"/>
                <w:szCs w:val="21"/>
                <w:highlight w:val="none"/>
                <w:lang w:eastAsia="zh-CN" w:bidi="ar"/>
              </w:rPr>
              <w:t>,最高得</w:t>
            </w:r>
            <w:r>
              <w:rPr>
                <w:rFonts w:hint="eastAsia" w:ascii="宋体" w:hAnsi="宋体" w:cs="宋体"/>
                <w:color w:val="auto"/>
                <w:kern w:val="0"/>
                <w:sz w:val="21"/>
                <w:szCs w:val="21"/>
                <w:highlight w:val="none"/>
                <w:lang w:val="en-US" w:eastAsia="zh-CN" w:bidi="ar"/>
              </w:rPr>
              <w:t>3分。</w:t>
            </w:r>
          </w:p>
          <w:p w14:paraId="2F3E9406">
            <w:pPr>
              <w:pStyle w:val="2"/>
              <w:numPr>
                <w:ilvl w:val="0"/>
                <w:numId w:val="15"/>
              </w:numPr>
              <w:ind w:left="0" w:leftChars="0" w:firstLine="0" w:firstLineChars="0"/>
              <w:rPr>
                <w:rFonts w:hint="eastAsia"/>
                <w:b/>
                <w:bCs/>
                <w:highlight w:val="none"/>
                <w:lang w:eastAsia="zh-CN"/>
              </w:rPr>
            </w:pPr>
            <w:r>
              <w:rPr>
                <w:rFonts w:hint="eastAsia"/>
                <w:b/>
                <w:bCs/>
                <w:highlight w:val="none"/>
                <w:lang w:eastAsia="zh-CN"/>
              </w:rPr>
              <w:t>上述所有证书必须真实、合规，在有效期内。</w:t>
            </w:r>
          </w:p>
          <w:p w14:paraId="13A41B19">
            <w:pPr>
              <w:pStyle w:val="2"/>
              <w:numPr>
                <w:ilvl w:val="0"/>
                <w:numId w:val="0"/>
              </w:numPr>
              <w:ind w:leftChars="0"/>
              <w:rPr>
                <w:rFonts w:hint="eastAsia"/>
                <w:b/>
                <w:bCs/>
                <w:highlight w:val="none"/>
                <w:lang w:eastAsia="zh-CN"/>
              </w:rPr>
            </w:pPr>
            <w:r>
              <w:rPr>
                <w:rFonts w:hint="eastAsia"/>
                <w:b/>
                <w:bCs/>
                <w:highlight w:val="none"/>
                <w:lang w:eastAsia="zh-CN"/>
              </w:rPr>
              <w:t>2.投标文件中须提供清晰可辨的证书彩色扫描件并加盖投标人公章，同时提供全国认证认可信息</w:t>
            </w:r>
            <w:r>
              <w:rPr>
                <w:rFonts w:hint="eastAsia"/>
                <w:b/>
                <w:bCs/>
                <w:highlight w:val="none"/>
                <w:lang w:val="en-US" w:eastAsia="zh-CN"/>
              </w:rPr>
              <w:t>公</w:t>
            </w:r>
            <w:r>
              <w:rPr>
                <w:rFonts w:hint="eastAsia"/>
                <w:b/>
                <w:bCs/>
                <w:highlight w:val="none"/>
                <w:lang w:eastAsia="zh-CN"/>
              </w:rPr>
              <w:t>共服务平台证书查询截图，否则不得分。</w:t>
            </w:r>
          </w:p>
          <w:p w14:paraId="0AD4993E">
            <w:pPr>
              <w:pStyle w:val="2"/>
              <w:ind w:left="0" w:leftChars="0" w:firstLine="0" w:firstLineChars="0"/>
              <w:rPr>
                <w:rFonts w:hint="eastAsia"/>
                <w:highlight w:val="none"/>
                <w:lang w:eastAsia="zh-CN"/>
              </w:rPr>
            </w:pPr>
            <w:r>
              <w:rPr>
                <w:rFonts w:hint="eastAsia"/>
                <w:b/>
                <w:bCs/>
                <w:highlight w:val="none"/>
                <w:lang w:eastAsia="zh-CN"/>
              </w:rPr>
              <w:t>3.如投标人提供的证书扫描件因模糊不清而造成评标委员会在评审时做出对投标人不利的评审由投标人自行承担。</w:t>
            </w:r>
          </w:p>
        </w:tc>
      </w:tr>
      <w:tr w14:paraId="72C5C7AC">
        <w:tblPrEx>
          <w:tblCellMar>
            <w:top w:w="0" w:type="dxa"/>
            <w:left w:w="0" w:type="dxa"/>
            <w:bottom w:w="0" w:type="dxa"/>
            <w:right w:w="0" w:type="dxa"/>
          </w:tblCellMar>
        </w:tblPrEx>
        <w:trPr>
          <w:trHeight w:val="701"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DE8A2">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FCCBA">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生产设备情况</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ADF6F">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0-</w:t>
            </w:r>
            <w:r>
              <w:rPr>
                <w:rFonts w:hint="eastAsia" w:ascii="宋体" w:hAnsi="宋体" w:cs="宋体"/>
                <w:color w:val="auto"/>
                <w:kern w:val="0"/>
                <w:sz w:val="21"/>
                <w:szCs w:val="21"/>
                <w:highlight w:val="none"/>
                <w:lang w:val="en-US" w:eastAsia="zh-CN" w:bidi="ar"/>
              </w:rPr>
              <w:t>5</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F6520">
            <w:pPr>
              <w:textAlignment w:val="center"/>
              <w:rPr>
                <w:rFonts w:hint="eastAsia" w:ascii="宋体" w:hAnsi="宋体" w:cs="宋体"/>
                <w:color w:val="auto"/>
                <w:sz w:val="21"/>
                <w:szCs w:val="21"/>
                <w:highlight w:val="none"/>
                <w:lang w:eastAsia="zh-CN"/>
              </w:rPr>
            </w:pPr>
            <w:r>
              <w:rPr>
                <w:rFonts w:hint="eastAsia" w:ascii="宋体" w:hAnsi="宋体" w:cs="宋体"/>
                <w:color w:val="auto"/>
                <w:kern w:val="0"/>
                <w:sz w:val="21"/>
                <w:szCs w:val="21"/>
                <w:highlight w:val="none"/>
                <w:lang w:eastAsia="zh-CN" w:bidi="ar"/>
              </w:rPr>
              <w:t>制造商关于本招标产品制造加工、生产装备能力及生产能力综合评分。（需提供设备购买发票扫描件，同时提供各设备的彩色照片，未提供的不得分。）（</w:t>
            </w:r>
            <w:r>
              <w:rPr>
                <w:rFonts w:hint="eastAsia" w:ascii="宋体" w:hAnsi="宋体" w:cs="宋体"/>
                <w:color w:val="auto"/>
                <w:kern w:val="0"/>
                <w:sz w:val="21"/>
                <w:szCs w:val="21"/>
                <w:highlight w:val="none"/>
                <w:lang w:val="en-US" w:eastAsia="zh-CN" w:bidi="ar"/>
              </w:rPr>
              <w:t>0-5分</w:t>
            </w:r>
            <w:r>
              <w:rPr>
                <w:rFonts w:hint="eastAsia" w:ascii="宋体" w:hAnsi="宋体" w:cs="宋体"/>
                <w:color w:val="auto"/>
                <w:kern w:val="0"/>
                <w:sz w:val="21"/>
                <w:szCs w:val="21"/>
                <w:highlight w:val="none"/>
                <w:lang w:eastAsia="zh-CN" w:bidi="ar"/>
              </w:rPr>
              <w:t>）</w:t>
            </w:r>
          </w:p>
        </w:tc>
      </w:tr>
      <w:tr w14:paraId="1E504319">
        <w:tblPrEx>
          <w:tblCellMar>
            <w:top w:w="0" w:type="dxa"/>
            <w:left w:w="0" w:type="dxa"/>
            <w:bottom w:w="0" w:type="dxa"/>
            <w:right w:w="0" w:type="dxa"/>
          </w:tblCellMar>
        </w:tblPrEx>
        <w:trPr>
          <w:trHeight w:val="661"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4E297">
            <w:pPr>
              <w:ind w:firstLine="210" w:firstLineChars="100"/>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C2A52">
            <w:pP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检测实力</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D8792">
            <w:pPr>
              <w:ind w:firstLine="210" w:firstLineChars="100"/>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0-2</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47B31">
            <w:pP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投标产品制造商具有有效期内的中国实验室国家认可委员会(CNAS) 实验室认可证书的得 2 分，具有省级实验室的得1分。</w:t>
            </w:r>
          </w:p>
        </w:tc>
      </w:tr>
      <w:tr w14:paraId="799D547C">
        <w:tblPrEx>
          <w:tblCellMar>
            <w:top w:w="0" w:type="dxa"/>
            <w:left w:w="0" w:type="dxa"/>
            <w:bottom w:w="0" w:type="dxa"/>
            <w:right w:w="0" w:type="dxa"/>
          </w:tblCellMar>
        </w:tblPrEx>
        <w:trPr>
          <w:trHeight w:val="4040" w:hRule="atLeast"/>
        </w:trPr>
        <w:tc>
          <w:tcPr>
            <w:tcW w:w="5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46C8D">
            <w:pPr>
              <w:ind w:firstLine="210" w:firstLineChars="100"/>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9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39886">
            <w:pPr>
              <w:ind w:firstLine="210" w:firstLineChars="100"/>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样品</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7F26D">
            <w:pP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0-14</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5DD73">
            <w:pP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针对各投标人投标截止时间前提供的旋翼液封水表DN20整件及拆分件样品进行评审：</w:t>
            </w:r>
          </w:p>
          <w:p w14:paraId="2777FF54">
            <w:pPr>
              <w:pStyle w:val="2"/>
              <w:numPr>
                <w:ilvl w:val="0"/>
                <w:numId w:val="16"/>
              </w:numPr>
              <w:ind w:left="0" w:leftChars="0" w:firstLine="0" w:firstLineChars="0"/>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根据水表各零部件配合是否合理，机芯塑料光泽度优劣进行评分。（0-2分）</w:t>
            </w:r>
          </w:p>
          <w:p w14:paraId="732B0DA6">
            <w:pPr>
              <w:numPr>
                <w:ilvl w:val="0"/>
                <w:numId w:val="16"/>
              </w:numPr>
              <w:rPr>
                <w:rFonts w:hint="default"/>
                <w:lang w:val="en-US" w:eastAsia="zh-CN"/>
              </w:rPr>
            </w:pPr>
            <w:r>
              <w:rPr>
                <w:rFonts w:hint="default"/>
                <w:lang w:val="en-US" w:eastAsia="zh-CN"/>
              </w:rPr>
              <w:t>根据表壳表面经静电喷塑处理是否美观、是否无气泡及漆块堆积进行评分</w:t>
            </w:r>
            <w:r>
              <w:rPr>
                <w:rFonts w:hint="eastAsia"/>
                <w:lang w:val="en-US" w:eastAsia="zh-CN"/>
              </w:rPr>
              <w:t>。（0-2分）</w:t>
            </w:r>
          </w:p>
          <w:p w14:paraId="14AEDC7A">
            <w:pPr>
              <w:pStyle w:val="2"/>
              <w:numPr>
                <w:ilvl w:val="0"/>
                <w:numId w:val="16"/>
              </w:numPr>
              <w:ind w:left="0" w:leftChars="0" w:firstLine="0" w:firstLineChars="0"/>
              <w:rPr>
                <w:rFonts w:hint="eastAsia"/>
                <w:lang w:val="en-US" w:eastAsia="zh-CN"/>
              </w:rPr>
            </w:pPr>
            <w:r>
              <w:rPr>
                <w:rFonts w:hint="eastAsia"/>
                <w:lang w:val="en-US" w:eastAsia="zh-CN"/>
              </w:rPr>
              <w:t>根据表盖是否具有360度旋转功能（有为优）进行评分。（0-2分）</w:t>
            </w:r>
          </w:p>
          <w:p w14:paraId="7EA40435">
            <w:pPr>
              <w:numPr>
                <w:ilvl w:val="0"/>
                <w:numId w:val="16"/>
              </w:numPr>
              <w:ind w:left="0" w:leftChars="0" w:firstLine="0" w:firstLineChars="0"/>
              <w:rPr>
                <w:rFonts w:hint="default"/>
                <w:lang w:val="en-US" w:eastAsia="zh-CN"/>
              </w:rPr>
            </w:pPr>
            <w:r>
              <w:rPr>
                <w:rFonts w:hint="default"/>
                <w:lang w:val="en-US" w:eastAsia="zh-CN"/>
              </w:rPr>
              <w:t>根据机芯计数器字轮是否采用大数字（数字较大为优）进行评分</w:t>
            </w:r>
            <w:r>
              <w:rPr>
                <w:rFonts w:hint="eastAsia"/>
                <w:lang w:val="en-US" w:eastAsia="zh-CN"/>
              </w:rPr>
              <w:t>。（0-2分）</w:t>
            </w:r>
          </w:p>
          <w:p w14:paraId="5744346C">
            <w:pPr>
              <w:pStyle w:val="2"/>
              <w:numPr>
                <w:ilvl w:val="0"/>
                <w:numId w:val="16"/>
              </w:numPr>
              <w:ind w:left="0" w:leftChars="0" w:firstLine="0" w:firstLineChars="0"/>
              <w:rPr>
                <w:rFonts w:hint="eastAsia"/>
                <w:lang w:val="en-US" w:eastAsia="zh-CN"/>
              </w:rPr>
            </w:pPr>
            <w:r>
              <w:rPr>
                <w:rFonts w:hint="eastAsia"/>
                <w:lang w:val="en-US" w:eastAsia="zh-CN"/>
              </w:rPr>
              <w:t>根据机芯是否有托板（支撑齿轮部分有两层的为有托板）进行评分。（0-2分）</w:t>
            </w:r>
          </w:p>
          <w:p w14:paraId="163C51E2">
            <w:pPr>
              <w:rPr>
                <w:rFonts w:hint="default"/>
                <w:lang w:val="en-US" w:eastAsia="zh-CN"/>
              </w:rPr>
            </w:pPr>
            <w:r>
              <w:rPr>
                <w:rFonts w:hint="eastAsia"/>
                <w:lang w:val="en-US" w:eastAsia="zh-CN"/>
              </w:rPr>
              <w:t>6、根据机芯齿轮是否采用大模数齿轮（根据齿轮厚度大小）进行评分。（0-2分）</w:t>
            </w:r>
          </w:p>
          <w:p w14:paraId="4BC90163">
            <w:pPr>
              <w:numPr>
                <w:ilvl w:val="0"/>
                <w:numId w:val="0"/>
              </w:numPr>
              <w:ind w:leftChars="0"/>
              <w:rPr>
                <w:rFonts w:hint="default"/>
                <w:lang w:val="en-US" w:eastAsia="zh-CN"/>
              </w:rPr>
            </w:pPr>
            <w:r>
              <w:rPr>
                <w:rFonts w:hint="eastAsia"/>
                <w:lang w:val="en-US" w:eastAsia="zh-CN"/>
              </w:rPr>
              <w:t>7、</w:t>
            </w:r>
            <w:r>
              <w:rPr>
                <w:rFonts w:hint="default"/>
                <w:lang w:val="en-US" w:eastAsia="zh-CN"/>
              </w:rPr>
              <w:t>根据</w:t>
            </w:r>
            <w:r>
              <w:rPr>
                <w:rFonts w:hint="eastAsia"/>
                <w:lang w:val="en-US" w:eastAsia="zh-CN"/>
              </w:rPr>
              <w:t>提供样品</w:t>
            </w:r>
            <w:r>
              <w:rPr>
                <w:rFonts w:hint="default"/>
                <w:lang w:val="en-US" w:eastAsia="zh-CN"/>
              </w:rPr>
              <w:t>的材质（包括水表壳、表芯、表面防护材料、水表罩、水表叶轮、接管、螺母等）进行评分</w:t>
            </w:r>
            <w:r>
              <w:rPr>
                <w:rFonts w:hint="eastAsia"/>
                <w:lang w:val="en-US" w:eastAsia="zh-CN"/>
              </w:rPr>
              <w:t>。（0-2分）</w:t>
            </w:r>
          </w:p>
          <w:p w14:paraId="2B226349">
            <w:pPr>
              <w:pStyle w:val="2"/>
              <w:ind w:left="0" w:leftChars="0" w:firstLine="0" w:firstLineChars="0"/>
              <w:rPr>
                <w:rFonts w:hint="default"/>
                <w:lang w:val="en-US" w:eastAsia="zh-CN"/>
              </w:rPr>
            </w:pPr>
            <w:r>
              <w:rPr>
                <w:rFonts w:hint="default"/>
                <w:b/>
                <w:bCs/>
                <w:lang w:val="en-US" w:eastAsia="zh-CN"/>
              </w:rPr>
              <w:t>注：投标人未按要求提供样品的，本项不得分。</w:t>
            </w:r>
          </w:p>
        </w:tc>
      </w:tr>
      <w:tr w14:paraId="12429FC2">
        <w:tblPrEx>
          <w:tblCellMar>
            <w:top w:w="0" w:type="dxa"/>
            <w:left w:w="0" w:type="dxa"/>
            <w:bottom w:w="0" w:type="dxa"/>
            <w:right w:w="0" w:type="dxa"/>
          </w:tblCellMar>
        </w:tblPrEx>
        <w:trPr>
          <w:trHeight w:val="640" w:hRule="atLeast"/>
        </w:trPr>
        <w:tc>
          <w:tcPr>
            <w:tcW w:w="59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2F137AC">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95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691285F">
            <w:pPr>
              <w:jc w:val="center"/>
              <w:textAlignment w:val="center"/>
              <w:rPr>
                <w:rFonts w:hint="eastAsia" w:ascii="宋体" w:hAnsi="宋体" w:cs="宋体"/>
                <w:color w:val="auto"/>
                <w:kern w:val="0"/>
                <w:sz w:val="21"/>
                <w:szCs w:val="21"/>
                <w:highlight w:val="none"/>
                <w:lang w:eastAsia="zh-CN" w:bidi="ar"/>
              </w:rPr>
            </w:pPr>
          </w:p>
          <w:p w14:paraId="63E90221">
            <w:pPr>
              <w:pStyle w:val="34"/>
              <w:rPr>
                <w:rFonts w:hint="eastAsia" w:ascii="宋体" w:hAnsi="宋体" w:eastAsia="宋体" w:cs="宋体"/>
                <w:color w:val="auto"/>
                <w:kern w:val="0"/>
                <w:sz w:val="21"/>
                <w:szCs w:val="21"/>
                <w:highlight w:val="none"/>
                <w:lang w:val="en-US" w:eastAsia="zh-CN" w:bidi="ar"/>
              </w:rPr>
            </w:pPr>
          </w:p>
          <w:p w14:paraId="31253C35">
            <w:pPr>
              <w:pStyle w:val="34"/>
              <w:rPr>
                <w:rFonts w:hint="default"/>
                <w:lang w:val="en-US" w:eastAsia="zh-CN"/>
              </w:rPr>
            </w:pPr>
            <w:r>
              <w:rPr>
                <w:rFonts w:hint="eastAsia" w:ascii="宋体" w:hAnsi="宋体" w:eastAsia="宋体" w:cs="宋体"/>
                <w:color w:val="auto"/>
                <w:kern w:val="0"/>
                <w:sz w:val="21"/>
                <w:szCs w:val="21"/>
                <w:highlight w:val="none"/>
                <w:lang w:val="en-US" w:eastAsia="zh-CN" w:bidi="ar"/>
              </w:rPr>
              <w:t>产品性能</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E61ED">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0-2</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C2E93">
            <w:pP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eastAsia="zh-CN" w:bidi="ar"/>
              </w:rPr>
              <w:t>投标产品具有抗静磁场干扰检测合格报告的，得</w:t>
            </w:r>
            <w:r>
              <w:rPr>
                <w:rFonts w:ascii="Times New Roman" w:hAnsi="Times New Roman"/>
                <w:color w:val="000000"/>
                <w:kern w:val="0"/>
                <w:sz w:val="21"/>
                <w:szCs w:val="21"/>
                <w:lang w:eastAsia="zh-CN" w:bidi="ar"/>
              </w:rPr>
              <w:t>2</w:t>
            </w:r>
            <w:r>
              <w:rPr>
                <w:rFonts w:hint="eastAsia" w:ascii="宋体" w:hAnsi="宋体" w:cs="宋体"/>
                <w:color w:val="000000"/>
                <w:kern w:val="0"/>
                <w:sz w:val="21"/>
                <w:szCs w:val="21"/>
                <w:lang w:eastAsia="zh-CN" w:bidi="ar"/>
              </w:rPr>
              <w:t>分，没有不得分；</w:t>
            </w:r>
            <w:r>
              <w:rPr>
                <w:rFonts w:hint="eastAsia" w:ascii="宋体" w:hAnsi="宋体" w:cs="宋体"/>
                <w:b/>
                <w:color w:val="000000"/>
                <w:kern w:val="0"/>
                <w:sz w:val="21"/>
                <w:szCs w:val="21"/>
                <w:lang w:eastAsia="zh-CN" w:bidi="ar"/>
              </w:rPr>
              <w:t>（投标文件中须提供第三方检验报告原件彩色扫描件，否则不得分）</w:t>
            </w:r>
          </w:p>
        </w:tc>
      </w:tr>
      <w:tr w14:paraId="37A88E9F">
        <w:tblPrEx>
          <w:tblCellMar>
            <w:top w:w="0" w:type="dxa"/>
            <w:left w:w="0" w:type="dxa"/>
            <w:bottom w:w="0" w:type="dxa"/>
            <w:right w:w="0" w:type="dxa"/>
          </w:tblCellMar>
        </w:tblPrEx>
        <w:trPr>
          <w:trHeight w:val="640" w:hRule="atLeast"/>
        </w:trPr>
        <w:tc>
          <w:tcPr>
            <w:tcW w:w="598" w:type="dxa"/>
            <w:vMerge w:val="continue"/>
            <w:tcBorders>
              <w:left w:val="single" w:color="000000" w:sz="4" w:space="0"/>
              <w:right w:val="single" w:color="000000" w:sz="4" w:space="0"/>
            </w:tcBorders>
            <w:noWrap w:val="0"/>
            <w:tcMar>
              <w:top w:w="15" w:type="dxa"/>
              <w:left w:w="15" w:type="dxa"/>
              <w:right w:w="15" w:type="dxa"/>
            </w:tcMar>
            <w:vAlign w:val="center"/>
          </w:tcPr>
          <w:p w14:paraId="2731CEE3">
            <w:pPr>
              <w:jc w:val="center"/>
              <w:textAlignment w:val="center"/>
              <w:rPr>
                <w:rFonts w:hint="eastAsia" w:ascii="宋体" w:hAnsi="宋体" w:cs="宋体"/>
                <w:color w:val="auto"/>
                <w:kern w:val="0"/>
                <w:sz w:val="21"/>
                <w:szCs w:val="21"/>
                <w:highlight w:val="none"/>
                <w:lang w:val="en-US" w:eastAsia="zh-CN" w:bidi="ar"/>
              </w:rPr>
            </w:pPr>
          </w:p>
        </w:tc>
        <w:tc>
          <w:tcPr>
            <w:tcW w:w="957" w:type="dxa"/>
            <w:vMerge w:val="continue"/>
            <w:tcBorders>
              <w:left w:val="single" w:color="000000" w:sz="4" w:space="0"/>
              <w:right w:val="single" w:color="000000" w:sz="4" w:space="0"/>
            </w:tcBorders>
            <w:noWrap w:val="0"/>
            <w:tcMar>
              <w:top w:w="15" w:type="dxa"/>
              <w:left w:w="15" w:type="dxa"/>
              <w:right w:w="15" w:type="dxa"/>
            </w:tcMar>
            <w:vAlign w:val="center"/>
          </w:tcPr>
          <w:p w14:paraId="155AACC7">
            <w:pPr>
              <w:jc w:val="center"/>
              <w:textAlignment w:val="center"/>
              <w:rPr>
                <w:rFonts w:hint="eastAsia" w:ascii="宋体" w:hAnsi="宋体" w:cs="宋体"/>
                <w:color w:val="000000"/>
                <w:kern w:val="0"/>
                <w:sz w:val="21"/>
                <w:szCs w:val="21"/>
                <w:lang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E758E">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0-2</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DC534">
            <w:pP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远传水表抄表系统通过防雷、抗浪涌检测的，得</w:t>
            </w:r>
            <w:r>
              <w:rPr>
                <w:rFonts w:ascii="Times New Roman" w:hAnsi="Times New Roman"/>
                <w:color w:val="000000"/>
                <w:kern w:val="0"/>
                <w:sz w:val="21"/>
                <w:szCs w:val="21"/>
                <w:lang w:eastAsia="zh-CN" w:bidi="ar"/>
              </w:rPr>
              <w:t>2</w:t>
            </w:r>
            <w:r>
              <w:rPr>
                <w:rFonts w:hint="eastAsia" w:ascii="宋体" w:hAnsi="宋体" w:cs="宋体"/>
                <w:color w:val="000000"/>
                <w:kern w:val="0"/>
                <w:sz w:val="21"/>
                <w:szCs w:val="21"/>
                <w:lang w:eastAsia="zh-CN" w:bidi="ar"/>
              </w:rPr>
              <w:t>分，没有不得分。</w:t>
            </w:r>
            <w:r>
              <w:rPr>
                <w:rFonts w:hint="eastAsia" w:ascii="宋体" w:hAnsi="宋体" w:cs="宋体"/>
                <w:b/>
                <w:color w:val="000000"/>
                <w:kern w:val="0"/>
                <w:sz w:val="21"/>
                <w:szCs w:val="21"/>
                <w:lang w:eastAsia="zh-CN" w:bidi="ar"/>
              </w:rPr>
              <w:t>（投标文件中须提供第三方检验报告原件彩色扫描件，否则不得分）</w:t>
            </w:r>
          </w:p>
        </w:tc>
      </w:tr>
      <w:tr w14:paraId="0BE356BE">
        <w:tblPrEx>
          <w:tblCellMar>
            <w:top w:w="0" w:type="dxa"/>
            <w:left w:w="0" w:type="dxa"/>
            <w:bottom w:w="0" w:type="dxa"/>
            <w:right w:w="0" w:type="dxa"/>
          </w:tblCellMar>
        </w:tblPrEx>
        <w:trPr>
          <w:trHeight w:val="1258" w:hRule="atLeast"/>
        </w:trPr>
        <w:tc>
          <w:tcPr>
            <w:tcW w:w="598" w:type="dxa"/>
            <w:vMerge w:val="continue"/>
            <w:tcBorders>
              <w:left w:val="single" w:color="000000" w:sz="4" w:space="0"/>
              <w:right w:val="single" w:color="000000" w:sz="4" w:space="0"/>
            </w:tcBorders>
            <w:noWrap w:val="0"/>
            <w:tcMar>
              <w:top w:w="15" w:type="dxa"/>
              <w:left w:w="15" w:type="dxa"/>
              <w:right w:w="15" w:type="dxa"/>
            </w:tcMar>
            <w:vAlign w:val="center"/>
          </w:tcPr>
          <w:p w14:paraId="2F60C3B1">
            <w:pPr>
              <w:jc w:val="center"/>
              <w:textAlignment w:val="center"/>
              <w:rPr>
                <w:rFonts w:hint="eastAsia" w:ascii="宋体" w:hAnsi="宋体" w:cs="宋体"/>
                <w:color w:val="auto"/>
                <w:kern w:val="0"/>
                <w:sz w:val="21"/>
                <w:szCs w:val="21"/>
                <w:highlight w:val="none"/>
                <w:lang w:val="en-US" w:eastAsia="zh-CN" w:bidi="ar"/>
              </w:rPr>
            </w:pPr>
          </w:p>
        </w:tc>
        <w:tc>
          <w:tcPr>
            <w:tcW w:w="957" w:type="dxa"/>
            <w:vMerge w:val="continue"/>
            <w:tcBorders>
              <w:left w:val="single" w:color="000000" w:sz="4" w:space="0"/>
              <w:right w:val="single" w:color="000000" w:sz="4" w:space="0"/>
            </w:tcBorders>
            <w:noWrap w:val="0"/>
            <w:tcMar>
              <w:top w:w="15" w:type="dxa"/>
              <w:left w:w="15" w:type="dxa"/>
              <w:right w:w="15" w:type="dxa"/>
            </w:tcMar>
            <w:vAlign w:val="center"/>
          </w:tcPr>
          <w:p w14:paraId="1DDCCCF0">
            <w:pPr>
              <w:jc w:val="center"/>
              <w:textAlignment w:val="center"/>
              <w:rPr>
                <w:rFonts w:hint="eastAsia" w:ascii="宋体" w:hAnsi="宋体" w:cs="宋体"/>
                <w:color w:val="000000"/>
                <w:kern w:val="0"/>
                <w:sz w:val="21"/>
                <w:szCs w:val="21"/>
                <w:lang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41B21">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0-2</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E5FEF">
            <w:pPr>
              <w:textAlignment w:val="center"/>
              <w:rPr>
                <w:rFonts w:hint="eastAsia" w:ascii="宋体" w:hAnsi="宋体" w:cs="宋体"/>
                <w:color w:val="000000"/>
                <w:kern w:val="0"/>
                <w:sz w:val="21"/>
                <w:szCs w:val="21"/>
                <w:lang w:eastAsia="zh-CN" w:bidi="ar"/>
              </w:rPr>
            </w:pPr>
            <w:r>
              <w:rPr>
                <w:rFonts w:hint="eastAsia" w:ascii="宋体" w:hAnsi="宋体" w:cs="宋体"/>
                <w:color w:val="000000"/>
                <w:kern w:val="0"/>
                <w:sz w:val="21"/>
                <w:szCs w:val="21"/>
                <w:lang w:eastAsia="zh-CN" w:bidi="ar"/>
              </w:rPr>
              <w:t>投标单位</w:t>
            </w:r>
            <w:r>
              <w:rPr>
                <w:rFonts w:hint="eastAsia" w:ascii="宋体" w:hAnsi="宋体" w:cs="宋体"/>
                <w:color w:val="000000"/>
                <w:kern w:val="0"/>
                <w:sz w:val="21"/>
                <w:szCs w:val="21"/>
                <w:lang w:val="en-US" w:eastAsia="zh-CN" w:bidi="ar"/>
              </w:rPr>
              <w:t>提供</w:t>
            </w:r>
            <w:r>
              <w:rPr>
                <w:rFonts w:hint="eastAsia" w:ascii="宋体" w:hAnsi="宋体" w:cs="宋体"/>
                <w:color w:val="000000"/>
                <w:kern w:val="0"/>
                <w:sz w:val="21"/>
                <w:szCs w:val="21"/>
                <w:lang w:eastAsia="zh-CN" w:bidi="ar"/>
              </w:rPr>
              <w:t>的水表应符合《生活饮用水输配水设备及防护材料卫生安全评价规范》（</w:t>
            </w:r>
            <w:r>
              <w:rPr>
                <w:rFonts w:ascii="Times New Roman" w:hAnsi="Times New Roman"/>
                <w:color w:val="000000"/>
                <w:kern w:val="0"/>
                <w:sz w:val="21"/>
                <w:szCs w:val="21"/>
                <w:lang w:eastAsia="zh-CN" w:bidi="ar"/>
              </w:rPr>
              <w:t>2001</w:t>
            </w:r>
            <w:r>
              <w:rPr>
                <w:rFonts w:hint="eastAsia" w:ascii="宋体" w:hAnsi="宋体" w:cs="宋体"/>
                <w:color w:val="000000"/>
                <w:kern w:val="0"/>
                <w:sz w:val="21"/>
                <w:szCs w:val="21"/>
                <w:lang w:eastAsia="zh-CN" w:bidi="ar"/>
              </w:rPr>
              <w:t>）的规范，并提供</w:t>
            </w:r>
            <w:r>
              <w:rPr>
                <w:rFonts w:ascii="Times New Roman" w:hAnsi="Times New Roman"/>
                <w:color w:val="000000"/>
                <w:kern w:val="0"/>
                <w:sz w:val="21"/>
                <w:szCs w:val="21"/>
                <w:lang w:eastAsia="zh-CN" w:bidi="ar"/>
              </w:rPr>
              <w:t>2016</w:t>
            </w:r>
            <w:r>
              <w:rPr>
                <w:rFonts w:hint="eastAsia" w:ascii="宋体" w:hAnsi="宋体" w:cs="宋体"/>
                <w:color w:val="000000"/>
                <w:kern w:val="0"/>
                <w:sz w:val="21"/>
                <w:szCs w:val="21"/>
                <w:lang w:eastAsia="zh-CN" w:bidi="ar"/>
              </w:rPr>
              <w:t>年</w:t>
            </w:r>
            <w:r>
              <w:rPr>
                <w:rFonts w:ascii="Times New Roman" w:hAnsi="Times New Roman"/>
                <w:color w:val="000000"/>
                <w:kern w:val="0"/>
                <w:sz w:val="21"/>
                <w:szCs w:val="21"/>
                <w:lang w:eastAsia="zh-CN" w:bidi="ar"/>
              </w:rPr>
              <w:t>1</w:t>
            </w:r>
            <w:r>
              <w:rPr>
                <w:rFonts w:hint="eastAsia" w:ascii="宋体" w:hAnsi="宋体" w:cs="宋体"/>
                <w:color w:val="000000"/>
                <w:kern w:val="0"/>
                <w:sz w:val="21"/>
                <w:szCs w:val="21"/>
                <w:lang w:eastAsia="zh-CN" w:bidi="ar"/>
              </w:rPr>
              <w:t>月</w:t>
            </w:r>
            <w:r>
              <w:rPr>
                <w:rFonts w:ascii="Times New Roman" w:hAnsi="Times New Roman"/>
                <w:color w:val="000000"/>
                <w:kern w:val="0"/>
                <w:sz w:val="21"/>
                <w:szCs w:val="21"/>
                <w:lang w:eastAsia="zh-CN" w:bidi="ar"/>
              </w:rPr>
              <w:t>1</w:t>
            </w:r>
            <w:r>
              <w:rPr>
                <w:rFonts w:hint="eastAsia" w:ascii="宋体" w:hAnsi="宋体" w:cs="宋体"/>
                <w:color w:val="000000"/>
                <w:kern w:val="0"/>
                <w:sz w:val="21"/>
                <w:szCs w:val="21"/>
                <w:lang w:eastAsia="zh-CN" w:bidi="ar"/>
              </w:rPr>
              <w:t>日（含）以后省级以上疾病预防控制中心出具的检验报告，得</w:t>
            </w:r>
            <w:r>
              <w:rPr>
                <w:rFonts w:ascii="Times New Roman" w:hAnsi="Times New Roman"/>
                <w:color w:val="000000"/>
                <w:kern w:val="0"/>
                <w:sz w:val="21"/>
                <w:szCs w:val="21"/>
                <w:lang w:eastAsia="zh-CN" w:bidi="ar"/>
              </w:rPr>
              <w:t>2</w:t>
            </w:r>
            <w:r>
              <w:rPr>
                <w:rFonts w:hint="eastAsia" w:ascii="宋体" w:hAnsi="宋体" w:cs="宋体"/>
                <w:color w:val="000000"/>
                <w:kern w:val="0"/>
                <w:sz w:val="21"/>
                <w:szCs w:val="21"/>
                <w:lang w:eastAsia="zh-CN" w:bidi="ar"/>
              </w:rPr>
              <w:t>分。</w:t>
            </w:r>
            <w:r>
              <w:rPr>
                <w:rFonts w:hint="eastAsia" w:ascii="宋体" w:hAnsi="宋体" w:cs="宋体"/>
                <w:b/>
                <w:color w:val="000000"/>
                <w:kern w:val="0"/>
                <w:sz w:val="21"/>
                <w:szCs w:val="21"/>
                <w:lang w:eastAsia="zh-CN" w:bidi="ar"/>
              </w:rPr>
              <w:t>（投标文件中须提供第三方检验报告原件彩色扫描件，否则不得分）</w:t>
            </w:r>
          </w:p>
        </w:tc>
      </w:tr>
      <w:tr w14:paraId="098701C9">
        <w:tblPrEx>
          <w:tblCellMar>
            <w:top w:w="0" w:type="dxa"/>
            <w:left w:w="0" w:type="dxa"/>
            <w:bottom w:w="0" w:type="dxa"/>
            <w:right w:w="0" w:type="dxa"/>
          </w:tblCellMar>
        </w:tblPrEx>
        <w:trPr>
          <w:trHeight w:val="1001" w:hRule="atLeast"/>
        </w:trPr>
        <w:tc>
          <w:tcPr>
            <w:tcW w:w="598" w:type="dxa"/>
            <w:vMerge w:val="continue"/>
            <w:tcBorders>
              <w:left w:val="single" w:color="000000" w:sz="4" w:space="0"/>
              <w:right w:val="single" w:color="000000" w:sz="4" w:space="0"/>
            </w:tcBorders>
            <w:noWrap w:val="0"/>
            <w:tcMar>
              <w:top w:w="15" w:type="dxa"/>
              <w:left w:w="15" w:type="dxa"/>
              <w:right w:w="15" w:type="dxa"/>
            </w:tcMar>
            <w:vAlign w:val="center"/>
          </w:tcPr>
          <w:p w14:paraId="337476C6">
            <w:pPr>
              <w:jc w:val="center"/>
              <w:textAlignment w:val="center"/>
              <w:rPr>
                <w:rFonts w:hint="eastAsia" w:ascii="宋体" w:hAnsi="宋体" w:cs="宋体"/>
                <w:color w:val="auto"/>
                <w:kern w:val="0"/>
                <w:sz w:val="21"/>
                <w:szCs w:val="21"/>
                <w:highlight w:val="none"/>
                <w:lang w:val="en-US" w:eastAsia="zh-CN" w:bidi="ar"/>
              </w:rPr>
            </w:pPr>
          </w:p>
        </w:tc>
        <w:tc>
          <w:tcPr>
            <w:tcW w:w="957" w:type="dxa"/>
            <w:vMerge w:val="continue"/>
            <w:tcBorders>
              <w:left w:val="single" w:color="000000" w:sz="4" w:space="0"/>
              <w:right w:val="single" w:color="000000" w:sz="4" w:space="0"/>
            </w:tcBorders>
            <w:noWrap w:val="0"/>
            <w:tcMar>
              <w:top w:w="15" w:type="dxa"/>
              <w:left w:w="15" w:type="dxa"/>
              <w:right w:w="15" w:type="dxa"/>
            </w:tcMar>
            <w:vAlign w:val="center"/>
          </w:tcPr>
          <w:p w14:paraId="63B7AB21">
            <w:pPr>
              <w:jc w:val="center"/>
              <w:textAlignment w:val="center"/>
              <w:rPr>
                <w:rFonts w:hint="eastAsia" w:ascii="宋体" w:hAnsi="宋体" w:cs="宋体"/>
                <w:color w:val="auto"/>
                <w:kern w:val="0"/>
                <w:sz w:val="21"/>
                <w:szCs w:val="21"/>
                <w:highlight w:val="none"/>
                <w:lang w:eastAsia="zh-CN" w:bidi="ar"/>
              </w:rPr>
            </w:pPr>
          </w:p>
        </w:tc>
        <w:tc>
          <w:tcPr>
            <w:tcW w:w="624"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2D06735C">
            <w:pPr>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eastAsia="zh-CN" w:bidi="ar"/>
              </w:rPr>
              <w:t>0-</w:t>
            </w:r>
            <w:r>
              <w:rPr>
                <w:rFonts w:hint="eastAsia" w:ascii="宋体" w:hAnsi="宋体" w:cs="宋体"/>
                <w:color w:val="auto"/>
                <w:kern w:val="0"/>
                <w:sz w:val="21"/>
                <w:szCs w:val="21"/>
                <w:highlight w:val="none"/>
                <w:lang w:val="en-US" w:eastAsia="zh-CN" w:bidi="ar"/>
              </w:rPr>
              <w:t>2</w:t>
            </w:r>
          </w:p>
          <w:p w14:paraId="523875B4">
            <w:pPr>
              <w:jc w:val="center"/>
              <w:textAlignment w:val="center"/>
              <w:rPr>
                <w:rFonts w:hint="eastAsia" w:ascii="宋体" w:hAnsi="宋体" w:cs="宋体"/>
                <w:color w:val="auto"/>
                <w:kern w:val="0"/>
                <w:sz w:val="21"/>
                <w:szCs w:val="21"/>
                <w:highlight w:val="none"/>
                <w:lang w:val="en-US" w:eastAsia="zh-CN" w:bidi="ar"/>
              </w:rPr>
            </w:pP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42C02">
            <w:pP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投标人具有投标产品（DN15、DN20旋翼式液封水表）省级或以上质量检测部门出具的检验报告，省级得1分，国家级得2分。投标文件中提供检测报告</w:t>
            </w:r>
            <w:r>
              <w:rPr>
                <w:rFonts w:hint="eastAsia" w:ascii="宋体" w:hAnsi="宋体" w:cs="宋体"/>
                <w:color w:val="auto"/>
                <w:kern w:val="0"/>
                <w:sz w:val="21"/>
                <w:szCs w:val="21"/>
                <w:highlight w:val="none"/>
                <w:lang w:val="en-US" w:eastAsia="zh-CN" w:bidi="ar"/>
              </w:rPr>
              <w:t>扫描件</w:t>
            </w:r>
            <w:r>
              <w:rPr>
                <w:rFonts w:hint="eastAsia" w:ascii="宋体" w:hAnsi="宋体" w:cs="宋体"/>
                <w:color w:val="auto"/>
                <w:kern w:val="0"/>
                <w:sz w:val="21"/>
                <w:szCs w:val="21"/>
                <w:highlight w:val="none"/>
                <w:lang w:eastAsia="zh-CN" w:bidi="ar"/>
              </w:rPr>
              <w:t>，否则不得分。</w:t>
            </w:r>
          </w:p>
        </w:tc>
      </w:tr>
      <w:tr w14:paraId="69ADF818">
        <w:tblPrEx>
          <w:tblCellMar>
            <w:top w:w="0" w:type="dxa"/>
            <w:left w:w="0" w:type="dxa"/>
            <w:bottom w:w="0" w:type="dxa"/>
            <w:right w:w="0" w:type="dxa"/>
          </w:tblCellMar>
        </w:tblPrEx>
        <w:trPr>
          <w:trHeight w:val="640"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AE7DE">
            <w:pPr>
              <w:jc w:val="center"/>
              <w:textAlignment w:val="center"/>
              <w:rPr>
                <w:rFonts w:hint="default" w:ascii="宋体" w:hAnsi="宋体" w:cs="宋体"/>
                <w:color w:val="auto"/>
                <w:sz w:val="21"/>
                <w:szCs w:val="21"/>
                <w:highlight w:val="none"/>
                <w:lang w:val="en-US"/>
              </w:rPr>
            </w:pPr>
            <w:r>
              <w:rPr>
                <w:rFonts w:hint="eastAsia" w:ascii="宋体" w:hAnsi="宋体" w:cs="宋体"/>
                <w:color w:val="auto"/>
                <w:kern w:val="0"/>
                <w:sz w:val="21"/>
                <w:szCs w:val="21"/>
                <w:highlight w:val="none"/>
                <w:lang w:val="en-US" w:eastAsia="zh-CN" w:bidi="ar"/>
              </w:rPr>
              <w:t>8</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E4089">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生产工艺</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A9B1C">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0-</w:t>
            </w:r>
            <w:r>
              <w:rPr>
                <w:rFonts w:hint="eastAsia" w:ascii="宋体" w:hAnsi="宋体" w:cs="宋体"/>
                <w:color w:val="auto"/>
                <w:kern w:val="0"/>
                <w:sz w:val="21"/>
                <w:szCs w:val="21"/>
                <w:highlight w:val="none"/>
                <w:lang w:val="en-US" w:eastAsia="zh-CN" w:bidi="ar"/>
              </w:rPr>
              <w:t>5</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9E9B8">
            <w:pPr>
              <w:textAlignment w:val="center"/>
              <w:rPr>
                <w:rFonts w:hint="eastAsia" w:ascii="宋体" w:hAnsi="宋体" w:cs="宋体"/>
                <w:color w:val="auto"/>
                <w:sz w:val="21"/>
                <w:szCs w:val="21"/>
                <w:highlight w:val="none"/>
                <w:lang w:eastAsia="zh-CN"/>
              </w:rPr>
            </w:pPr>
            <w:r>
              <w:rPr>
                <w:rFonts w:hint="eastAsia" w:ascii="宋体" w:hAnsi="宋体" w:cs="宋体"/>
                <w:color w:val="auto"/>
                <w:kern w:val="0"/>
                <w:sz w:val="21"/>
                <w:szCs w:val="21"/>
                <w:highlight w:val="none"/>
                <w:lang w:eastAsia="zh-CN" w:bidi="ar"/>
              </w:rPr>
              <w:t>根据产品的生产工艺完整性、匹配性、先进性、稳定性由评委酌情评分。（</w:t>
            </w:r>
            <w:r>
              <w:rPr>
                <w:rFonts w:hint="eastAsia" w:ascii="宋体" w:hAnsi="宋体" w:cs="宋体"/>
                <w:color w:val="auto"/>
                <w:kern w:val="0"/>
                <w:sz w:val="21"/>
                <w:szCs w:val="21"/>
                <w:highlight w:val="none"/>
                <w:lang w:val="en-US" w:eastAsia="zh-CN" w:bidi="ar"/>
              </w:rPr>
              <w:t>0-5分</w:t>
            </w:r>
            <w:r>
              <w:rPr>
                <w:rFonts w:hint="eastAsia" w:ascii="宋体" w:hAnsi="宋体" w:cs="宋体"/>
                <w:color w:val="auto"/>
                <w:kern w:val="0"/>
                <w:sz w:val="21"/>
                <w:szCs w:val="21"/>
                <w:highlight w:val="none"/>
                <w:lang w:eastAsia="zh-CN" w:bidi="ar"/>
              </w:rPr>
              <w:t>）</w:t>
            </w:r>
          </w:p>
        </w:tc>
      </w:tr>
      <w:tr w14:paraId="7094360B">
        <w:tblPrEx>
          <w:tblCellMar>
            <w:top w:w="0" w:type="dxa"/>
            <w:left w:w="0" w:type="dxa"/>
            <w:bottom w:w="0" w:type="dxa"/>
            <w:right w:w="0" w:type="dxa"/>
          </w:tblCellMar>
        </w:tblPrEx>
        <w:trPr>
          <w:trHeight w:val="489" w:hRule="atLeast"/>
        </w:trPr>
        <w:tc>
          <w:tcPr>
            <w:tcW w:w="598"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49E1DAAA">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957" w:type="dxa"/>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0B8B5BF7">
            <w:pPr>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技术参数</w:t>
            </w:r>
            <w:r>
              <w:rPr>
                <w:rFonts w:hint="eastAsia" w:ascii="宋体" w:hAnsi="宋体" w:cs="宋体"/>
                <w:color w:val="auto"/>
                <w:sz w:val="21"/>
                <w:szCs w:val="21"/>
                <w:highlight w:val="none"/>
                <w:lang w:eastAsia="zh-CN"/>
              </w:rPr>
              <w:t>响应情况</w:t>
            </w:r>
          </w:p>
        </w:tc>
        <w:tc>
          <w:tcPr>
            <w:tcW w:w="624" w:type="dxa"/>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4099831A">
            <w:pPr>
              <w:jc w:val="center"/>
              <w:textAlignment w:val="center"/>
              <w:rPr>
                <w:rFonts w:hint="default" w:ascii="宋体" w:hAnsi="宋体" w:cs="宋体"/>
                <w:color w:val="auto"/>
                <w:sz w:val="21"/>
                <w:szCs w:val="21"/>
                <w:highlight w:val="none"/>
                <w:lang w:val="en-US"/>
              </w:rPr>
            </w:pPr>
            <w:r>
              <w:rPr>
                <w:rFonts w:hint="eastAsia" w:ascii="宋体" w:hAnsi="宋体" w:cs="宋体"/>
                <w:color w:val="auto"/>
                <w:kern w:val="0"/>
                <w:sz w:val="21"/>
                <w:szCs w:val="21"/>
                <w:highlight w:val="none"/>
                <w:shd w:val="clear"/>
                <w:lang w:eastAsia="zh-CN" w:bidi="ar"/>
              </w:rPr>
              <w:t>0</w:t>
            </w:r>
            <w:r>
              <w:rPr>
                <w:rFonts w:hint="eastAsia" w:ascii="宋体" w:hAnsi="宋体" w:cs="宋体"/>
                <w:color w:val="auto"/>
                <w:kern w:val="0"/>
                <w:sz w:val="21"/>
                <w:szCs w:val="21"/>
                <w:highlight w:val="none"/>
                <w:shd w:val="clear"/>
                <w:lang w:val="en-US" w:eastAsia="zh-CN" w:bidi="ar"/>
              </w:rPr>
              <w:t>-10</w:t>
            </w:r>
          </w:p>
        </w:tc>
        <w:tc>
          <w:tcPr>
            <w:tcW w:w="6699"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29E66D50">
            <w:pPr>
              <w:numPr>
                <w:ilvl w:val="0"/>
                <w:numId w:val="0"/>
              </w:numPr>
              <w:textAlignment w:val="center"/>
              <w:rPr>
                <w:rFonts w:hint="eastAsia" w:ascii="宋体" w:hAnsi="宋体" w:cs="宋体"/>
                <w:color w:val="auto"/>
                <w:sz w:val="21"/>
                <w:szCs w:val="21"/>
                <w:highlight w:val="none"/>
                <w:lang w:eastAsia="zh-CN"/>
              </w:rPr>
            </w:pPr>
            <w:r>
              <w:rPr>
                <w:rFonts w:hint="eastAsia" w:ascii="宋体" w:hAnsi="宋体" w:cs="宋体"/>
                <w:color w:val="auto"/>
                <w:kern w:val="0"/>
                <w:sz w:val="21"/>
                <w:szCs w:val="21"/>
                <w:highlight w:val="none"/>
                <w:lang w:eastAsia="zh-CN" w:bidi="ar"/>
              </w:rPr>
              <w:t>投标人对货物技术规格、参数与要求的响应程度，完全满足技术规格书中的工艺性能参数得</w:t>
            </w:r>
            <w:r>
              <w:rPr>
                <w:rFonts w:hint="eastAsia" w:ascii="宋体" w:hAnsi="宋体" w:cs="宋体"/>
                <w:color w:val="auto"/>
                <w:kern w:val="0"/>
                <w:sz w:val="21"/>
                <w:szCs w:val="21"/>
                <w:highlight w:val="none"/>
                <w:lang w:val="en-US" w:eastAsia="zh-CN" w:bidi="ar"/>
              </w:rPr>
              <w:t>10</w:t>
            </w:r>
            <w:r>
              <w:rPr>
                <w:rFonts w:hint="eastAsia" w:ascii="宋体" w:hAnsi="宋体" w:cs="宋体"/>
                <w:color w:val="auto"/>
                <w:kern w:val="0"/>
                <w:sz w:val="21"/>
                <w:szCs w:val="21"/>
                <w:highlight w:val="none"/>
                <w:lang w:eastAsia="zh-CN" w:bidi="ar"/>
              </w:rPr>
              <w:t>分。</w:t>
            </w:r>
            <w:r>
              <w:rPr>
                <w:rFonts w:hint="eastAsia" w:ascii="宋体" w:hAnsi="宋体" w:cs="宋体"/>
                <w:color w:val="auto"/>
                <w:kern w:val="0"/>
                <w:sz w:val="21"/>
                <w:szCs w:val="21"/>
                <w:highlight w:val="none"/>
                <w:lang w:val="en-US" w:eastAsia="zh-CN" w:bidi="ar"/>
              </w:rPr>
              <w:t>其中加★项每偏离一项扣1分，扣完为止。</w:t>
            </w:r>
            <w:r>
              <w:rPr>
                <w:rFonts w:hint="eastAsia" w:ascii="宋体" w:hAnsi="宋体" w:cs="宋体"/>
                <w:color w:val="auto"/>
                <w:kern w:val="0"/>
                <w:sz w:val="21"/>
                <w:szCs w:val="21"/>
                <w:highlight w:val="none"/>
                <w:shd w:val="clear"/>
                <w:lang w:eastAsia="zh-CN" w:bidi="ar"/>
              </w:rPr>
              <w:t>（</w:t>
            </w:r>
            <w:r>
              <w:rPr>
                <w:rFonts w:hint="eastAsia" w:ascii="宋体" w:hAnsi="宋体" w:cs="宋体"/>
                <w:color w:val="auto"/>
                <w:kern w:val="0"/>
                <w:sz w:val="21"/>
                <w:szCs w:val="21"/>
                <w:highlight w:val="none"/>
                <w:shd w:val="clear"/>
                <w:lang w:val="en-US" w:eastAsia="zh-CN" w:bidi="ar"/>
              </w:rPr>
              <w:t>0-10分</w:t>
            </w:r>
            <w:r>
              <w:rPr>
                <w:rFonts w:hint="eastAsia" w:ascii="宋体" w:hAnsi="宋体" w:cs="宋体"/>
                <w:color w:val="auto"/>
                <w:kern w:val="0"/>
                <w:sz w:val="21"/>
                <w:szCs w:val="21"/>
                <w:highlight w:val="none"/>
                <w:shd w:val="clear"/>
                <w:lang w:eastAsia="zh-CN" w:bidi="ar"/>
              </w:rPr>
              <w:t>）</w:t>
            </w:r>
          </w:p>
        </w:tc>
      </w:tr>
      <w:tr w14:paraId="21CC2972">
        <w:tblPrEx>
          <w:tblCellMar>
            <w:top w:w="0" w:type="dxa"/>
            <w:left w:w="0" w:type="dxa"/>
            <w:bottom w:w="0" w:type="dxa"/>
            <w:right w:w="0" w:type="dxa"/>
          </w:tblCellMar>
        </w:tblPrEx>
        <w:trPr>
          <w:trHeight w:val="640"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FC81A">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48C20">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eastAsia="zh-CN" w:bidi="ar"/>
              </w:rPr>
              <w:t>供货方案</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9C5E6">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eastAsia="zh-CN" w:bidi="ar"/>
              </w:rPr>
              <w:t>0-</w:t>
            </w:r>
            <w:r>
              <w:rPr>
                <w:rFonts w:hint="eastAsia" w:ascii="宋体" w:hAnsi="宋体" w:cs="宋体"/>
                <w:color w:val="auto"/>
                <w:kern w:val="0"/>
                <w:sz w:val="21"/>
                <w:szCs w:val="21"/>
                <w:highlight w:val="none"/>
                <w:lang w:val="en-US" w:eastAsia="zh-CN" w:bidi="ar"/>
              </w:rPr>
              <w:t>4</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13DCC">
            <w:pP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投标人供货实施方案（运输交货、衔接）、应急供货响应时间情况进行评分（0-</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eastAsia="zh-CN" w:bidi="ar"/>
              </w:rPr>
              <w:t>分）。</w:t>
            </w:r>
          </w:p>
        </w:tc>
      </w:tr>
      <w:tr w14:paraId="0AF12C78">
        <w:tblPrEx>
          <w:tblCellMar>
            <w:top w:w="0" w:type="dxa"/>
            <w:left w:w="0" w:type="dxa"/>
            <w:bottom w:w="0" w:type="dxa"/>
            <w:right w:w="0" w:type="dxa"/>
          </w:tblCellMar>
        </w:tblPrEx>
        <w:trPr>
          <w:trHeight w:val="640" w:hRule="atLeast"/>
        </w:trPr>
        <w:tc>
          <w:tcPr>
            <w:tcW w:w="59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F2FD69A">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w:t>
            </w:r>
          </w:p>
        </w:tc>
        <w:tc>
          <w:tcPr>
            <w:tcW w:w="95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944BFD2">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售后</w:t>
            </w:r>
            <w:r>
              <w:rPr>
                <w:rFonts w:hint="eastAsia" w:ascii="宋体" w:hAnsi="宋体" w:cs="宋体"/>
                <w:color w:val="auto"/>
                <w:kern w:val="0"/>
                <w:sz w:val="21"/>
                <w:szCs w:val="21"/>
                <w:highlight w:val="none"/>
                <w:lang w:eastAsia="zh-CN" w:bidi="ar"/>
              </w:rPr>
              <w:t>服务承诺</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30DDB">
            <w:pPr>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0-4</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5E8D8">
            <w:pPr>
              <w:jc w:val="both"/>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bidi="ar-SA"/>
              </w:rPr>
              <w:t>根</w:t>
            </w:r>
            <w:r>
              <w:rPr>
                <w:rFonts w:hint="eastAsia" w:ascii="宋体" w:hAnsi="宋体" w:cs="宋体"/>
                <w:sz w:val="21"/>
                <w:szCs w:val="21"/>
                <w:highlight w:val="none"/>
                <w:lang w:eastAsia="zh-CN" w:bidi="ar-SA"/>
              </w:rPr>
              <w:t>据投标人产品方案介绍、培训方案、本项目技术团队等方面由评委进行评分。（</w:t>
            </w:r>
            <w:r>
              <w:rPr>
                <w:rFonts w:hint="eastAsia" w:ascii="宋体" w:hAnsi="宋体" w:cs="宋体"/>
                <w:sz w:val="21"/>
                <w:szCs w:val="21"/>
                <w:highlight w:val="none"/>
                <w:lang w:val="en-US" w:eastAsia="zh-CN" w:bidi="ar-SA"/>
              </w:rPr>
              <w:t>0-4分</w:t>
            </w:r>
            <w:r>
              <w:rPr>
                <w:rFonts w:hint="eastAsia" w:ascii="宋体" w:hAnsi="宋体" w:cs="宋体"/>
                <w:sz w:val="21"/>
                <w:szCs w:val="21"/>
                <w:highlight w:val="none"/>
                <w:lang w:eastAsia="zh-CN" w:bidi="ar-SA"/>
              </w:rPr>
              <w:t>）</w:t>
            </w:r>
          </w:p>
        </w:tc>
      </w:tr>
      <w:tr w14:paraId="3AC7A114">
        <w:tblPrEx>
          <w:tblCellMar>
            <w:top w:w="0" w:type="dxa"/>
            <w:left w:w="0" w:type="dxa"/>
            <w:bottom w:w="0" w:type="dxa"/>
            <w:right w:w="0" w:type="dxa"/>
          </w:tblCellMar>
        </w:tblPrEx>
        <w:trPr>
          <w:trHeight w:val="502" w:hRule="atLeast"/>
        </w:trPr>
        <w:tc>
          <w:tcPr>
            <w:tcW w:w="598" w:type="dxa"/>
            <w:vMerge w:val="continue"/>
            <w:tcBorders>
              <w:left w:val="single" w:color="000000" w:sz="4" w:space="0"/>
              <w:right w:val="single" w:color="000000" w:sz="4" w:space="0"/>
            </w:tcBorders>
            <w:noWrap w:val="0"/>
            <w:tcMar>
              <w:top w:w="15" w:type="dxa"/>
              <w:left w:w="15" w:type="dxa"/>
              <w:right w:w="15" w:type="dxa"/>
            </w:tcMar>
            <w:vAlign w:val="center"/>
          </w:tcPr>
          <w:p w14:paraId="1206110F">
            <w:pPr>
              <w:jc w:val="center"/>
              <w:textAlignment w:val="center"/>
              <w:rPr>
                <w:rFonts w:hint="eastAsia" w:ascii="宋体" w:hAnsi="宋体" w:cs="宋体"/>
                <w:color w:val="auto"/>
                <w:kern w:val="0"/>
                <w:sz w:val="21"/>
                <w:szCs w:val="21"/>
                <w:highlight w:val="none"/>
                <w:lang w:val="en-US" w:eastAsia="zh-CN" w:bidi="ar"/>
              </w:rPr>
            </w:pPr>
          </w:p>
        </w:tc>
        <w:tc>
          <w:tcPr>
            <w:tcW w:w="957" w:type="dxa"/>
            <w:vMerge w:val="continue"/>
            <w:tcBorders>
              <w:left w:val="single" w:color="000000" w:sz="4" w:space="0"/>
              <w:right w:val="single" w:color="000000" w:sz="4" w:space="0"/>
            </w:tcBorders>
            <w:noWrap w:val="0"/>
            <w:tcMar>
              <w:top w:w="15" w:type="dxa"/>
              <w:left w:w="15" w:type="dxa"/>
              <w:right w:w="15" w:type="dxa"/>
            </w:tcMar>
            <w:vAlign w:val="center"/>
          </w:tcPr>
          <w:p w14:paraId="57FD20AD">
            <w:pPr>
              <w:jc w:val="center"/>
              <w:textAlignment w:val="center"/>
              <w:rPr>
                <w:rFonts w:hint="eastAsia" w:ascii="宋体" w:hAnsi="宋体" w:cs="宋体"/>
                <w:color w:val="auto"/>
                <w:kern w:val="0"/>
                <w:sz w:val="21"/>
                <w:szCs w:val="21"/>
                <w:highlight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9D432">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0-3</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23C44">
            <w:pPr>
              <w:jc w:val="both"/>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bidi="ar-SA"/>
              </w:rPr>
              <w:t>根据投标人售后服务以及其他实质性优惠承诺等方面由评委进行评分。（</w:t>
            </w:r>
            <w:r>
              <w:rPr>
                <w:rFonts w:hint="eastAsia" w:ascii="宋体" w:hAnsi="宋体" w:cs="宋体"/>
                <w:sz w:val="21"/>
                <w:szCs w:val="21"/>
                <w:highlight w:val="none"/>
                <w:lang w:val="en-US" w:eastAsia="zh-CN" w:bidi="ar-SA"/>
              </w:rPr>
              <w:t>0-3分</w:t>
            </w:r>
            <w:r>
              <w:rPr>
                <w:rFonts w:hint="eastAsia" w:ascii="宋体" w:hAnsi="宋体" w:cs="宋体"/>
                <w:sz w:val="21"/>
                <w:szCs w:val="21"/>
                <w:highlight w:val="none"/>
                <w:lang w:eastAsia="zh-CN" w:bidi="ar-SA"/>
              </w:rPr>
              <w:t>）</w:t>
            </w:r>
          </w:p>
        </w:tc>
      </w:tr>
      <w:tr w14:paraId="7CB43623">
        <w:tblPrEx>
          <w:tblCellMar>
            <w:top w:w="0" w:type="dxa"/>
            <w:left w:w="0" w:type="dxa"/>
            <w:bottom w:w="0" w:type="dxa"/>
            <w:right w:w="0" w:type="dxa"/>
          </w:tblCellMar>
        </w:tblPrEx>
        <w:trPr>
          <w:trHeight w:val="640" w:hRule="atLeast"/>
        </w:trPr>
        <w:tc>
          <w:tcPr>
            <w:tcW w:w="59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16D7B5C">
            <w:pPr>
              <w:jc w:val="center"/>
              <w:textAlignment w:val="center"/>
              <w:rPr>
                <w:rFonts w:hint="eastAsia" w:ascii="宋体" w:hAnsi="宋体" w:cs="宋体"/>
                <w:color w:val="auto"/>
                <w:kern w:val="0"/>
                <w:sz w:val="21"/>
                <w:szCs w:val="21"/>
                <w:highlight w:val="none"/>
                <w:lang w:val="en-US" w:eastAsia="zh-CN" w:bidi="ar"/>
              </w:rPr>
            </w:pPr>
          </w:p>
        </w:tc>
        <w:tc>
          <w:tcPr>
            <w:tcW w:w="95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0A227A8">
            <w:pPr>
              <w:jc w:val="center"/>
              <w:textAlignment w:val="center"/>
              <w:rPr>
                <w:rFonts w:hint="eastAsia" w:ascii="宋体" w:hAnsi="宋体" w:cs="宋体"/>
                <w:color w:val="auto"/>
                <w:kern w:val="0"/>
                <w:sz w:val="21"/>
                <w:szCs w:val="21"/>
                <w:highlight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FF5C1">
            <w:pPr>
              <w:ind w:firstLine="210" w:firstLineChars="100"/>
              <w:jc w:val="both"/>
              <w:rPr>
                <w:rFonts w:hint="default" w:ascii="宋体" w:hAnsi="宋体" w:cs="宋体"/>
                <w:sz w:val="21"/>
                <w:szCs w:val="21"/>
                <w:lang w:val="en-US" w:eastAsia="zh-CN" w:bidi="ar-SA"/>
              </w:rPr>
            </w:pPr>
            <w:r>
              <w:rPr>
                <w:rFonts w:hint="eastAsia" w:ascii="宋体" w:hAnsi="宋体" w:cs="宋体"/>
                <w:sz w:val="21"/>
                <w:szCs w:val="21"/>
                <w:lang w:val="en-US" w:eastAsia="zh-CN" w:bidi="ar-SA"/>
              </w:rPr>
              <w:t>0-4</w:t>
            </w:r>
          </w:p>
        </w:tc>
        <w:tc>
          <w:tcPr>
            <w:tcW w:w="6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D2A06">
            <w:pPr>
              <w:numPr>
                <w:ilvl w:val="0"/>
                <w:numId w:val="17"/>
              </w:numPr>
              <w:jc w:val="both"/>
              <w:rPr>
                <w:rFonts w:hint="eastAsia" w:ascii="宋体" w:hAnsi="宋体" w:cs="宋体"/>
                <w:sz w:val="21"/>
                <w:szCs w:val="21"/>
                <w:lang w:eastAsia="zh-CN" w:bidi="ar-SA"/>
              </w:rPr>
            </w:pPr>
            <w:r>
              <w:rPr>
                <w:rFonts w:hint="eastAsia" w:ascii="宋体" w:hAnsi="宋体" w:cs="宋体"/>
                <w:sz w:val="21"/>
                <w:szCs w:val="21"/>
                <w:lang w:eastAsia="zh-CN" w:bidi="ar-SA"/>
              </w:rPr>
              <w:t>设备质保期</w:t>
            </w:r>
            <w:r>
              <w:rPr>
                <w:rFonts w:hint="eastAsia" w:ascii="宋体" w:hAnsi="宋体" w:cs="宋体"/>
                <w:sz w:val="21"/>
                <w:szCs w:val="21"/>
                <w:lang w:val="en-US" w:eastAsia="zh-CN" w:bidi="ar-SA"/>
              </w:rPr>
              <w:t>2</w:t>
            </w:r>
            <w:r>
              <w:rPr>
                <w:rFonts w:hint="eastAsia" w:ascii="宋体" w:hAnsi="宋体" w:cs="宋体"/>
                <w:sz w:val="21"/>
                <w:szCs w:val="21"/>
                <w:lang w:eastAsia="zh-CN" w:bidi="ar-SA"/>
              </w:rPr>
              <w:t>年（不含</w:t>
            </w:r>
            <w:r>
              <w:rPr>
                <w:rFonts w:hint="eastAsia" w:ascii="宋体" w:hAnsi="宋体" w:cs="宋体"/>
                <w:sz w:val="21"/>
                <w:szCs w:val="21"/>
                <w:lang w:val="en-US" w:eastAsia="zh-CN" w:bidi="ar-SA"/>
              </w:rPr>
              <w:t>2</w:t>
            </w:r>
            <w:r>
              <w:rPr>
                <w:rFonts w:hint="eastAsia" w:ascii="宋体" w:hAnsi="宋体" w:cs="宋体"/>
                <w:sz w:val="21"/>
                <w:szCs w:val="21"/>
                <w:lang w:eastAsia="zh-CN" w:bidi="ar-SA"/>
              </w:rPr>
              <w:t>年）以上每增加一年得1分，本项最高得2分。</w:t>
            </w:r>
          </w:p>
          <w:p w14:paraId="22A47DF6">
            <w:pPr>
              <w:numPr>
                <w:ilvl w:val="0"/>
                <w:numId w:val="17"/>
              </w:numPr>
              <w:jc w:val="both"/>
              <w:rPr>
                <w:rFonts w:hint="eastAsia" w:ascii="宋体" w:hAnsi="宋体" w:cs="宋体"/>
                <w:sz w:val="21"/>
                <w:szCs w:val="21"/>
                <w:lang w:val="en-US" w:eastAsia="zh-CN" w:bidi="ar-SA"/>
              </w:rPr>
            </w:pPr>
            <w:r>
              <w:rPr>
                <w:rFonts w:hint="eastAsia" w:ascii="宋体" w:hAnsi="宋体" w:cs="宋体"/>
                <w:sz w:val="21"/>
                <w:szCs w:val="21"/>
                <w:lang w:val="en-US" w:eastAsia="zh-CN" w:bidi="ar-SA"/>
              </w:rPr>
              <w:t>投标厂家承诺电池使用寿命达到9年并提供相应年限整表质保的得1分，承诺电池使用寿命达到10年及以上并提供相应年限整表质保的得2分。（提供承诺书加盖投标单位公章，且合同内质保期以投标人承诺年限为准）该项共2分。</w:t>
            </w:r>
          </w:p>
        </w:tc>
      </w:tr>
    </w:tbl>
    <w:p w14:paraId="5EA94618">
      <w:pPr>
        <w:spacing w:line="400" w:lineRule="exact"/>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提示：</w:t>
      </w:r>
    </w:p>
    <w:p w14:paraId="746EDAE0">
      <w:pPr>
        <w:spacing w:line="400" w:lineRule="exact"/>
        <w:rPr>
          <w:rFonts w:hint="eastAsia" w:asciiTheme="minorEastAsia" w:hAnsiTheme="minorEastAsia" w:eastAsiaTheme="minorEastAsia" w:cstheme="minorEastAsia"/>
          <w:b/>
          <w:bCs/>
          <w:color w:val="auto"/>
          <w:sz w:val="24"/>
          <w:highlight w:val="none"/>
          <w:u w:val="single"/>
          <w:shd w:val="clear" w:color="auto" w:fill="auto"/>
        </w:rPr>
      </w:pPr>
      <w:r>
        <w:rPr>
          <w:rFonts w:hint="eastAsia" w:asciiTheme="minorEastAsia" w:hAnsiTheme="minorEastAsia" w:eastAsiaTheme="minorEastAsia" w:cstheme="minorEastAsia"/>
          <w:b/>
          <w:bCs/>
          <w:color w:val="auto"/>
          <w:sz w:val="24"/>
          <w:highlight w:val="none"/>
          <w:u w:val="single"/>
          <w:shd w:val="clear" w:color="auto" w:fill="auto"/>
        </w:rPr>
        <w:t>1、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14:paraId="150FF9F1">
      <w:pPr>
        <w:spacing w:line="400" w:lineRule="exact"/>
        <w:rPr>
          <w:rFonts w:hint="eastAsia" w:asciiTheme="minorEastAsia" w:hAnsiTheme="minorEastAsia" w:eastAsiaTheme="minorEastAsia" w:cstheme="minorEastAsia"/>
          <w:b/>
          <w:bCs/>
          <w:color w:val="auto"/>
          <w:sz w:val="24"/>
          <w:highlight w:val="none"/>
          <w:u w:val="single"/>
          <w:shd w:val="clear" w:color="auto" w:fill="auto"/>
        </w:rPr>
      </w:pPr>
      <w:r>
        <w:rPr>
          <w:rFonts w:hint="eastAsia" w:asciiTheme="minorEastAsia" w:hAnsiTheme="minorEastAsia" w:eastAsiaTheme="minorEastAsia" w:cstheme="minorEastAsia"/>
          <w:b/>
          <w:bCs/>
          <w:color w:val="auto"/>
          <w:sz w:val="24"/>
          <w:highlight w:val="none"/>
          <w:u w:val="single"/>
          <w:shd w:val="clear" w:color="auto" w:fill="auto"/>
        </w:rPr>
        <w:t>2、投标人提交的所有投标文件、资料（包括所有证书、合同、报告等）都是准确、真实、合规的，如提供虚假资料，投标人需承担一切后果。</w:t>
      </w:r>
    </w:p>
    <w:p w14:paraId="35DF31B9">
      <w:pPr>
        <w:spacing w:line="400" w:lineRule="exact"/>
        <w:rPr>
          <w:rFonts w:hint="eastAsia" w:asciiTheme="minorEastAsia" w:hAnsiTheme="minorEastAsia" w:eastAsiaTheme="minorEastAsia" w:cstheme="minorEastAsia"/>
          <w:b/>
          <w:bCs/>
          <w:color w:val="auto"/>
          <w:sz w:val="24"/>
          <w:highlight w:val="none"/>
          <w:u w:val="single"/>
          <w:shd w:val="clear" w:color="auto" w:fill="auto"/>
          <w:lang w:val="en-US" w:eastAsia="zh-CN"/>
        </w:rPr>
      </w:pPr>
      <w:r>
        <w:rPr>
          <w:rFonts w:hint="eastAsia" w:asciiTheme="minorEastAsia" w:hAnsiTheme="minorEastAsia" w:eastAsiaTheme="minorEastAsia" w:cstheme="minorEastAsia"/>
          <w:b/>
          <w:bCs/>
          <w:color w:val="auto"/>
          <w:sz w:val="24"/>
          <w:highlight w:val="none"/>
          <w:u w:val="single"/>
          <w:shd w:val="clear" w:color="auto" w:fill="auto"/>
          <w:lang w:val="en-US" w:eastAsia="zh-CN"/>
        </w:rPr>
        <w:t>3、为了评审工作更加优质、高效，投标文件张数建议不要超过300张。</w:t>
      </w:r>
    </w:p>
    <w:p w14:paraId="75DF32B7">
      <w:pPr>
        <w:spacing w:line="400" w:lineRule="exact"/>
        <w:rPr>
          <w:rFonts w:hint="eastAsia" w:asciiTheme="minorEastAsia" w:hAnsiTheme="minorEastAsia" w:eastAsiaTheme="minorEastAsia" w:cstheme="minorEastAsia"/>
          <w:color w:val="auto"/>
          <w:sz w:val="24"/>
          <w:highlight w:val="none"/>
          <w:shd w:val="clear" w:color="auto" w:fill="auto"/>
          <w:lang w:val="zh-CN"/>
        </w:rPr>
      </w:pPr>
      <w:r>
        <w:rPr>
          <w:rFonts w:hint="eastAsia" w:asciiTheme="minorEastAsia" w:hAnsiTheme="minorEastAsia" w:eastAsiaTheme="minorEastAsia" w:cstheme="minorEastAsia"/>
          <w:b/>
          <w:bCs/>
          <w:color w:val="auto"/>
          <w:sz w:val="24"/>
          <w:highlight w:val="none"/>
          <w:u w:val="single"/>
          <w:shd w:val="clear" w:color="auto" w:fill="auto"/>
          <w:lang w:val="en-US" w:eastAsia="zh-CN"/>
        </w:rPr>
        <w:t>4</w:t>
      </w:r>
      <w:r>
        <w:rPr>
          <w:rFonts w:hint="eastAsia" w:asciiTheme="minorEastAsia" w:hAnsiTheme="minorEastAsia" w:eastAsiaTheme="minorEastAsia" w:cstheme="minorEastAsia"/>
          <w:b/>
          <w:bCs/>
          <w:color w:val="auto"/>
          <w:sz w:val="24"/>
          <w:highlight w:val="none"/>
          <w:u w:val="single"/>
          <w:shd w:val="clear" w:color="auto" w:fill="auto"/>
        </w:rPr>
        <w:t>、各投标人请将本采购项目评分索引表放在商务技术文件目录的前页，投标人自评分值（客观分部分）请投标人将应得分值准确自评（请勿不填写也请勿错误填写），以方便评委进行更加优质、高效的评审。</w:t>
      </w:r>
    </w:p>
    <w:p w14:paraId="367BA577">
      <w:pPr>
        <w:spacing w:before="120" w:beforeLines="50" w:after="120" w:afterLines="50" w:line="400" w:lineRule="exact"/>
        <w:ind w:right="480" w:firstLine="361" w:firstLineChars="150"/>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（三）商务技术分的计算方式</w:t>
      </w:r>
    </w:p>
    <w:p w14:paraId="7E9FCDBB">
      <w:pPr>
        <w:spacing w:line="360" w:lineRule="exact"/>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商务技术分按照评标委员会成员的独立评分结果汇总后，取全部评标委员会成员评分值的算术平均分，计算公式为：</w:t>
      </w:r>
    </w:p>
    <w:p w14:paraId="5437F3F0">
      <w:pPr>
        <w:spacing w:line="360" w:lineRule="exact"/>
        <w:ind w:firstLine="495"/>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商务技术分=（评标委员会所有成员评分合计数）/（评标委员会组成人员数）</w:t>
      </w:r>
    </w:p>
    <w:p w14:paraId="40BA0C89">
      <w:pPr>
        <w:pStyle w:val="22"/>
        <w:spacing w:before="120" w:beforeLines="50" w:after="120" w:afterLines="50" w:line="360" w:lineRule="auto"/>
        <w:ind w:firstLine="466" w:firstLineChars="200"/>
        <w:rPr>
          <w:rFonts w:hint="eastAsia" w:asciiTheme="minorEastAsia" w:hAnsiTheme="minorEastAsia" w:eastAsiaTheme="minorEastAsia" w:cstheme="minorEastAsia"/>
          <w:b/>
          <w:color w:val="auto"/>
          <w:sz w:val="24"/>
          <w:szCs w:val="24"/>
          <w:highlight w:val="none"/>
          <w:shd w:val="clear" w:color="auto" w:fill="auto"/>
        </w:rPr>
      </w:pPr>
      <w:r>
        <w:rPr>
          <w:rFonts w:hint="eastAsia" w:asciiTheme="minorEastAsia" w:hAnsiTheme="minorEastAsia" w:eastAsiaTheme="minorEastAsia" w:cstheme="minorEastAsia"/>
          <w:b/>
          <w:color w:val="auto"/>
          <w:sz w:val="24"/>
          <w:szCs w:val="24"/>
          <w:highlight w:val="none"/>
          <w:shd w:val="clear" w:color="auto" w:fill="auto"/>
        </w:rPr>
        <w:t>三、投标人义务</w:t>
      </w:r>
    </w:p>
    <w:p w14:paraId="08BFE7D6">
      <w:pPr>
        <w:pStyle w:val="22"/>
        <w:spacing w:before="120" w:beforeLines="50" w:after="120" w:afterLines="50" w:line="360" w:lineRule="auto"/>
        <w:ind w:firstLine="464" w:firstLineChars="200"/>
        <w:rPr>
          <w:rFonts w:hint="eastAsia" w:asciiTheme="minorEastAsia" w:hAnsiTheme="minorEastAsia" w:eastAsiaTheme="minorEastAsia" w:cstheme="minorEastAsia"/>
          <w:bCs/>
          <w:color w:val="auto"/>
          <w:sz w:val="24"/>
          <w:szCs w:val="24"/>
          <w:highlight w:val="none"/>
          <w:shd w:val="clear" w:color="auto" w:fill="auto"/>
        </w:rPr>
      </w:pPr>
      <w:r>
        <w:rPr>
          <w:rFonts w:hint="eastAsia" w:asciiTheme="minorEastAsia" w:hAnsiTheme="minorEastAsia" w:eastAsiaTheme="minorEastAsia" w:cstheme="minorEastAsia"/>
          <w:bCs/>
          <w:color w:val="auto"/>
          <w:sz w:val="24"/>
          <w:szCs w:val="24"/>
          <w:highlight w:val="none"/>
          <w:shd w:val="clear" w:color="auto" w:fill="auto"/>
        </w:rPr>
        <w:t>评标期间，投标人应随时随地答复评标委员会的询标，解答包括有关的商务、技术问题等。</w:t>
      </w:r>
    </w:p>
    <w:p w14:paraId="41586A91">
      <w:pPr>
        <w:pStyle w:val="35"/>
        <w:rPr>
          <w:rFonts w:hint="eastAsia" w:asciiTheme="minorEastAsia" w:hAnsiTheme="minorEastAsia" w:eastAsiaTheme="minorEastAsia" w:cstheme="minorEastAsia"/>
          <w:bCs/>
          <w:color w:val="auto"/>
          <w:sz w:val="24"/>
          <w:szCs w:val="24"/>
          <w:highlight w:val="none"/>
          <w:shd w:val="clear" w:color="auto" w:fill="auto"/>
        </w:rPr>
      </w:pPr>
    </w:p>
    <w:p w14:paraId="2119064D">
      <w:pPr>
        <w:pStyle w:val="35"/>
        <w:rPr>
          <w:rFonts w:hint="eastAsia" w:asciiTheme="minorEastAsia" w:hAnsiTheme="minorEastAsia" w:eastAsiaTheme="minorEastAsia" w:cstheme="minorEastAsia"/>
          <w:bCs/>
          <w:color w:val="auto"/>
          <w:sz w:val="24"/>
          <w:szCs w:val="24"/>
          <w:highlight w:val="none"/>
          <w:shd w:val="clear" w:color="auto" w:fill="auto"/>
        </w:rPr>
      </w:pPr>
    </w:p>
    <w:p w14:paraId="0290CED2">
      <w:pPr>
        <w:pStyle w:val="35"/>
        <w:rPr>
          <w:rFonts w:hint="eastAsia" w:asciiTheme="minorEastAsia" w:hAnsiTheme="minorEastAsia" w:eastAsiaTheme="minorEastAsia" w:cstheme="minorEastAsia"/>
          <w:bCs/>
          <w:color w:val="auto"/>
          <w:sz w:val="24"/>
          <w:szCs w:val="24"/>
          <w:highlight w:val="none"/>
          <w:shd w:val="clear" w:color="auto" w:fill="auto"/>
        </w:rPr>
      </w:pPr>
    </w:p>
    <w:p w14:paraId="158D9004">
      <w:pPr>
        <w:pStyle w:val="35"/>
        <w:rPr>
          <w:rFonts w:hint="eastAsia" w:asciiTheme="minorEastAsia" w:hAnsiTheme="minorEastAsia" w:eastAsiaTheme="minorEastAsia" w:cstheme="minorEastAsia"/>
          <w:bCs/>
          <w:color w:val="auto"/>
          <w:sz w:val="24"/>
          <w:szCs w:val="24"/>
          <w:highlight w:val="none"/>
          <w:shd w:val="clear" w:color="auto" w:fill="auto"/>
        </w:rPr>
      </w:pPr>
    </w:p>
    <w:p w14:paraId="219AECF6">
      <w:pPr>
        <w:pStyle w:val="35"/>
        <w:rPr>
          <w:rFonts w:hint="eastAsia" w:asciiTheme="minorEastAsia" w:hAnsiTheme="minorEastAsia" w:eastAsiaTheme="minorEastAsia" w:cstheme="minorEastAsia"/>
          <w:bCs/>
          <w:color w:val="auto"/>
          <w:sz w:val="24"/>
          <w:szCs w:val="24"/>
          <w:highlight w:val="none"/>
          <w:shd w:val="clear" w:color="auto" w:fill="auto"/>
        </w:rPr>
      </w:pPr>
    </w:p>
    <w:p w14:paraId="4716AAE0">
      <w:pPr>
        <w:pStyle w:val="35"/>
        <w:rPr>
          <w:rFonts w:hint="eastAsia" w:asciiTheme="minorEastAsia" w:hAnsiTheme="minorEastAsia" w:eastAsiaTheme="minorEastAsia" w:cstheme="minorEastAsia"/>
          <w:bCs/>
          <w:color w:val="auto"/>
          <w:sz w:val="24"/>
          <w:szCs w:val="24"/>
          <w:highlight w:val="none"/>
          <w:shd w:val="clear" w:color="auto" w:fill="auto"/>
        </w:rPr>
      </w:pPr>
    </w:p>
    <w:p w14:paraId="603C3EF7">
      <w:pPr>
        <w:pStyle w:val="35"/>
        <w:rPr>
          <w:rFonts w:hint="eastAsia" w:asciiTheme="minorEastAsia" w:hAnsiTheme="minorEastAsia" w:eastAsiaTheme="minorEastAsia" w:cstheme="minorEastAsia"/>
          <w:bCs/>
          <w:color w:val="auto"/>
          <w:sz w:val="24"/>
          <w:szCs w:val="24"/>
          <w:highlight w:val="none"/>
          <w:shd w:val="clear" w:color="auto" w:fill="auto"/>
        </w:rPr>
      </w:pPr>
    </w:p>
    <w:p w14:paraId="15C842DD">
      <w:pPr>
        <w:pStyle w:val="35"/>
        <w:rPr>
          <w:rFonts w:hint="eastAsia" w:asciiTheme="minorEastAsia" w:hAnsiTheme="minorEastAsia" w:eastAsiaTheme="minorEastAsia" w:cstheme="minorEastAsia"/>
          <w:bCs/>
          <w:color w:val="auto"/>
          <w:sz w:val="24"/>
          <w:szCs w:val="24"/>
          <w:highlight w:val="none"/>
          <w:shd w:val="clear" w:color="auto" w:fill="auto"/>
        </w:rPr>
      </w:pPr>
    </w:p>
    <w:p w14:paraId="2B2B5DB1">
      <w:pPr>
        <w:pStyle w:val="35"/>
        <w:rPr>
          <w:rFonts w:hint="eastAsia" w:asciiTheme="minorEastAsia" w:hAnsiTheme="minorEastAsia" w:eastAsiaTheme="minorEastAsia" w:cstheme="minorEastAsia"/>
          <w:bCs/>
          <w:color w:val="auto"/>
          <w:sz w:val="24"/>
          <w:szCs w:val="24"/>
          <w:highlight w:val="none"/>
          <w:shd w:val="clear" w:color="auto" w:fill="auto"/>
        </w:rPr>
      </w:pPr>
    </w:p>
    <w:p w14:paraId="5C8FD3D2">
      <w:pPr>
        <w:pStyle w:val="35"/>
        <w:rPr>
          <w:rFonts w:hint="eastAsia" w:asciiTheme="minorEastAsia" w:hAnsiTheme="minorEastAsia" w:eastAsiaTheme="minorEastAsia" w:cstheme="minorEastAsia"/>
          <w:bCs/>
          <w:color w:val="auto"/>
          <w:sz w:val="24"/>
          <w:szCs w:val="24"/>
          <w:highlight w:val="none"/>
          <w:shd w:val="clear" w:color="auto" w:fill="auto"/>
        </w:rPr>
      </w:pPr>
    </w:p>
    <w:p w14:paraId="35195F1B">
      <w:pPr>
        <w:pStyle w:val="35"/>
        <w:rPr>
          <w:rFonts w:hint="eastAsia" w:asciiTheme="minorEastAsia" w:hAnsiTheme="minorEastAsia" w:eastAsiaTheme="minorEastAsia" w:cstheme="minorEastAsia"/>
          <w:bCs/>
          <w:color w:val="auto"/>
          <w:sz w:val="24"/>
          <w:szCs w:val="24"/>
          <w:highlight w:val="none"/>
          <w:shd w:val="clear" w:color="auto" w:fill="auto"/>
        </w:rPr>
      </w:pPr>
    </w:p>
    <w:p w14:paraId="2126F783">
      <w:pPr>
        <w:pStyle w:val="35"/>
        <w:rPr>
          <w:rFonts w:hint="eastAsia" w:asciiTheme="minorEastAsia" w:hAnsiTheme="minorEastAsia" w:eastAsiaTheme="minorEastAsia" w:cstheme="minorEastAsia"/>
          <w:bCs/>
          <w:color w:val="auto"/>
          <w:sz w:val="24"/>
          <w:szCs w:val="24"/>
          <w:highlight w:val="none"/>
          <w:shd w:val="clear" w:color="auto" w:fill="auto"/>
        </w:rPr>
      </w:pPr>
    </w:p>
    <w:p w14:paraId="60A831B8">
      <w:pPr>
        <w:pStyle w:val="35"/>
        <w:rPr>
          <w:rFonts w:hint="eastAsia" w:asciiTheme="minorEastAsia" w:hAnsiTheme="minorEastAsia" w:eastAsiaTheme="minorEastAsia" w:cstheme="minorEastAsia"/>
          <w:bCs/>
          <w:color w:val="auto"/>
          <w:sz w:val="24"/>
          <w:szCs w:val="24"/>
          <w:highlight w:val="none"/>
          <w:shd w:val="clear" w:color="auto" w:fill="auto"/>
        </w:rPr>
      </w:pPr>
    </w:p>
    <w:p w14:paraId="3C6C9AE9">
      <w:pPr>
        <w:pStyle w:val="35"/>
        <w:rPr>
          <w:rFonts w:hint="eastAsia" w:asciiTheme="minorEastAsia" w:hAnsiTheme="minorEastAsia" w:eastAsiaTheme="minorEastAsia" w:cstheme="minorEastAsia"/>
          <w:bCs/>
          <w:color w:val="auto"/>
          <w:sz w:val="24"/>
          <w:szCs w:val="24"/>
          <w:highlight w:val="none"/>
          <w:shd w:val="clear" w:color="auto" w:fill="auto"/>
        </w:rPr>
      </w:pPr>
    </w:p>
    <w:p w14:paraId="330B585B">
      <w:pPr>
        <w:pStyle w:val="35"/>
        <w:rPr>
          <w:rFonts w:hint="eastAsia" w:asciiTheme="minorEastAsia" w:hAnsiTheme="minorEastAsia" w:eastAsiaTheme="minorEastAsia" w:cstheme="minorEastAsia"/>
          <w:bCs/>
          <w:color w:val="auto"/>
          <w:sz w:val="24"/>
          <w:szCs w:val="24"/>
          <w:highlight w:val="none"/>
          <w:shd w:val="clear" w:color="auto" w:fill="auto"/>
        </w:rPr>
      </w:pPr>
    </w:p>
    <w:p w14:paraId="08AF6CAF">
      <w:pPr>
        <w:pStyle w:val="35"/>
        <w:rPr>
          <w:rFonts w:hint="eastAsia" w:asciiTheme="minorEastAsia" w:hAnsiTheme="minorEastAsia" w:eastAsiaTheme="minorEastAsia" w:cstheme="minorEastAsia"/>
          <w:bCs/>
          <w:color w:val="auto"/>
          <w:sz w:val="24"/>
          <w:szCs w:val="24"/>
          <w:highlight w:val="none"/>
          <w:shd w:val="clear" w:color="auto" w:fill="auto"/>
        </w:rPr>
      </w:pPr>
    </w:p>
    <w:p w14:paraId="6AE185A3">
      <w:pPr>
        <w:pStyle w:val="35"/>
        <w:rPr>
          <w:rFonts w:hint="eastAsia" w:asciiTheme="minorEastAsia" w:hAnsiTheme="minorEastAsia" w:eastAsiaTheme="minorEastAsia" w:cstheme="minorEastAsia"/>
          <w:bCs/>
          <w:color w:val="auto"/>
          <w:sz w:val="24"/>
          <w:szCs w:val="24"/>
          <w:highlight w:val="none"/>
          <w:shd w:val="clear" w:color="auto" w:fill="auto"/>
        </w:rPr>
      </w:pPr>
    </w:p>
    <w:p w14:paraId="4C86DF23">
      <w:pPr>
        <w:pStyle w:val="35"/>
        <w:rPr>
          <w:rFonts w:hint="eastAsia" w:asciiTheme="minorEastAsia" w:hAnsiTheme="minorEastAsia" w:eastAsiaTheme="minorEastAsia" w:cstheme="minorEastAsia"/>
          <w:bCs/>
          <w:color w:val="auto"/>
          <w:sz w:val="24"/>
          <w:szCs w:val="24"/>
          <w:highlight w:val="none"/>
          <w:shd w:val="clear" w:color="auto" w:fill="auto"/>
        </w:rPr>
      </w:pPr>
    </w:p>
    <w:p w14:paraId="7703BFCA">
      <w:pPr>
        <w:pStyle w:val="35"/>
        <w:rPr>
          <w:rFonts w:hint="eastAsia" w:asciiTheme="minorEastAsia" w:hAnsiTheme="minorEastAsia" w:eastAsiaTheme="minorEastAsia" w:cstheme="minorEastAsia"/>
          <w:bCs/>
          <w:color w:val="auto"/>
          <w:sz w:val="24"/>
          <w:szCs w:val="24"/>
          <w:highlight w:val="none"/>
          <w:shd w:val="clear" w:color="auto" w:fill="auto"/>
        </w:rPr>
      </w:pPr>
    </w:p>
    <w:p w14:paraId="7F45AF2B">
      <w:pPr>
        <w:pStyle w:val="35"/>
        <w:rPr>
          <w:rFonts w:hint="eastAsia" w:asciiTheme="minorEastAsia" w:hAnsiTheme="minorEastAsia" w:eastAsiaTheme="minorEastAsia" w:cstheme="minorEastAsia"/>
          <w:bCs/>
          <w:color w:val="auto"/>
          <w:sz w:val="24"/>
          <w:szCs w:val="24"/>
          <w:highlight w:val="none"/>
          <w:shd w:val="clear" w:color="auto" w:fill="auto"/>
        </w:rPr>
      </w:pPr>
    </w:p>
    <w:p w14:paraId="4D4A5ABB">
      <w:pPr>
        <w:pStyle w:val="35"/>
        <w:rPr>
          <w:rFonts w:hint="eastAsia" w:asciiTheme="minorEastAsia" w:hAnsiTheme="minorEastAsia" w:eastAsiaTheme="minorEastAsia" w:cstheme="minorEastAsia"/>
          <w:bCs/>
          <w:color w:val="auto"/>
          <w:sz w:val="24"/>
          <w:szCs w:val="24"/>
          <w:highlight w:val="none"/>
          <w:shd w:val="clear" w:color="auto" w:fill="auto"/>
        </w:rPr>
      </w:pPr>
    </w:p>
    <w:p w14:paraId="53F3C6E0">
      <w:pPr>
        <w:pStyle w:val="35"/>
        <w:rPr>
          <w:rFonts w:hint="eastAsia" w:asciiTheme="minorEastAsia" w:hAnsiTheme="minorEastAsia" w:eastAsiaTheme="minorEastAsia" w:cstheme="minorEastAsia"/>
          <w:bCs/>
          <w:color w:val="auto"/>
          <w:sz w:val="24"/>
          <w:szCs w:val="24"/>
          <w:highlight w:val="none"/>
          <w:shd w:val="clear" w:color="auto" w:fill="auto"/>
        </w:rPr>
      </w:pPr>
    </w:p>
    <w:p w14:paraId="2F2BF53E">
      <w:pPr>
        <w:pStyle w:val="35"/>
        <w:rPr>
          <w:rFonts w:hint="eastAsia" w:asciiTheme="minorEastAsia" w:hAnsiTheme="minorEastAsia" w:eastAsiaTheme="minorEastAsia" w:cstheme="minorEastAsia"/>
          <w:bCs/>
          <w:color w:val="auto"/>
          <w:sz w:val="24"/>
          <w:szCs w:val="24"/>
          <w:highlight w:val="none"/>
          <w:shd w:val="clear" w:color="auto" w:fill="auto"/>
        </w:rPr>
      </w:pPr>
    </w:p>
    <w:p w14:paraId="51AB8B4A">
      <w:pPr>
        <w:pStyle w:val="35"/>
        <w:rPr>
          <w:rFonts w:hint="eastAsia" w:asciiTheme="minorEastAsia" w:hAnsiTheme="minorEastAsia" w:eastAsiaTheme="minorEastAsia" w:cstheme="minorEastAsia"/>
          <w:bCs/>
          <w:color w:val="auto"/>
          <w:sz w:val="24"/>
          <w:szCs w:val="24"/>
          <w:highlight w:val="none"/>
          <w:shd w:val="clear" w:color="auto" w:fill="auto"/>
        </w:rPr>
      </w:pPr>
    </w:p>
    <w:p w14:paraId="34580D6B">
      <w:pPr>
        <w:pStyle w:val="35"/>
        <w:rPr>
          <w:rFonts w:hint="eastAsia" w:asciiTheme="minorEastAsia" w:hAnsiTheme="minorEastAsia" w:eastAsiaTheme="minorEastAsia" w:cstheme="minorEastAsia"/>
          <w:bCs/>
          <w:color w:val="auto"/>
          <w:sz w:val="24"/>
          <w:szCs w:val="24"/>
          <w:highlight w:val="none"/>
          <w:shd w:val="clear" w:color="auto" w:fill="auto"/>
        </w:rPr>
      </w:pPr>
    </w:p>
    <w:p w14:paraId="37602557">
      <w:pPr>
        <w:pStyle w:val="35"/>
        <w:rPr>
          <w:rFonts w:hint="eastAsia" w:asciiTheme="minorEastAsia" w:hAnsiTheme="minorEastAsia" w:eastAsiaTheme="minorEastAsia" w:cstheme="minorEastAsia"/>
          <w:bCs/>
          <w:color w:val="auto"/>
          <w:sz w:val="24"/>
          <w:szCs w:val="24"/>
          <w:highlight w:val="none"/>
          <w:shd w:val="clear" w:color="auto" w:fill="auto"/>
        </w:rPr>
      </w:pPr>
    </w:p>
    <w:p w14:paraId="2F1C507F">
      <w:pPr>
        <w:pStyle w:val="35"/>
        <w:rPr>
          <w:rFonts w:hint="eastAsia" w:asciiTheme="minorEastAsia" w:hAnsiTheme="minorEastAsia" w:eastAsiaTheme="minorEastAsia" w:cstheme="minorEastAsia"/>
          <w:bCs/>
          <w:color w:val="auto"/>
          <w:sz w:val="24"/>
          <w:szCs w:val="24"/>
          <w:highlight w:val="none"/>
          <w:shd w:val="clear" w:color="auto" w:fill="auto"/>
        </w:rPr>
      </w:pPr>
    </w:p>
    <w:p w14:paraId="63DFC914">
      <w:pPr>
        <w:pStyle w:val="35"/>
        <w:rPr>
          <w:rFonts w:hint="eastAsia" w:asciiTheme="minorEastAsia" w:hAnsiTheme="minorEastAsia" w:eastAsiaTheme="minorEastAsia" w:cstheme="minorEastAsia"/>
          <w:bCs/>
          <w:color w:val="auto"/>
          <w:sz w:val="24"/>
          <w:szCs w:val="24"/>
          <w:highlight w:val="none"/>
          <w:shd w:val="clear" w:color="auto" w:fill="auto"/>
        </w:rPr>
      </w:pPr>
    </w:p>
    <w:p w14:paraId="476AE136">
      <w:pPr>
        <w:pStyle w:val="35"/>
        <w:rPr>
          <w:rFonts w:hint="eastAsia" w:asciiTheme="minorEastAsia" w:hAnsiTheme="minorEastAsia" w:eastAsiaTheme="minorEastAsia" w:cstheme="minorEastAsia"/>
          <w:bCs/>
          <w:color w:val="auto"/>
          <w:sz w:val="24"/>
          <w:szCs w:val="24"/>
          <w:highlight w:val="none"/>
          <w:shd w:val="clear" w:color="auto" w:fill="auto"/>
        </w:rPr>
      </w:pPr>
    </w:p>
    <w:p w14:paraId="4BC5F18C">
      <w:pPr>
        <w:pStyle w:val="35"/>
        <w:rPr>
          <w:rFonts w:hint="eastAsia" w:asciiTheme="minorEastAsia" w:hAnsiTheme="minorEastAsia" w:eastAsiaTheme="minorEastAsia" w:cstheme="minorEastAsia"/>
          <w:bCs/>
          <w:color w:val="auto"/>
          <w:sz w:val="24"/>
          <w:szCs w:val="24"/>
          <w:highlight w:val="none"/>
          <w:shd w:val="clear" w:color="auto" w:fill="auto"/>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92CA035">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0"/>
          <w:szCs w:val="30"/>
          <w:highlight w:val="none"/>
        </w:rPr>
        <w:t>采购项目评分索引表</w:t>
      </w:r>
    </w:p>
    <w:p w14:paraId="760A9DBF">
      <w:pPr>
        <w:snapToGrid w:val="0"/>
        <w:spacing w:before="100" w:beforeAutospacing="1" w:after="100" w:afterAutospacing="1" w:line="400" w:lineRule="exact"/>
        <w:rPr>
          <w:rFonts w:hint="eastAsia" w:asciiTheme="minorEastAsia" w:hAnsiTheme="minorEastAsia" w:eastAsiaTheme="minorEastAsia" w:cstheme="minorEastAsia"/>
          <w:b/>
          <w:color w:val="auto"/>
          <w:spacing w:val="-4"/>
          <w:sz w:val="24"/>
          <w:highlight w:val="none"/>
          <w:shd w:val="pct10" w:color="auto" w:fill="FFFFFF"/>
        </w:rPr>
      </w:pPr>
      <w:r>
        <w:rPr>
          <w:rFonts w:hint="eastAsia" w:asciiTheme="minorEastAsia" w:hAnsiTheme="minorEastAsia" w:eastAsiaTheme="minorEastAsia" w:cstheme="minorEastAsia"/>
          <w:b/>
          <w:color w:val="auto"/>
          <w:spacing w:val="-4"/>
          <w:sz w:val="24"/>
          <w:highlight w:val="none"/>
        </w:rPr>
        <w:t>（</w:t>
      </w:r>
      <w:r>
        <w:rPr>
          <w:rFonts w:hint="eastAsia" w:asciiTheme="minorEastAsia" w:hAnsiTheme="minorEastAsia" w:eastAsiaTheme="minorEastAsia" w:cstheme="minorEastAsia"/>
          <w:b/>
          <w:color w:val="auto"/>
          <w:spacing w:val="-4"/>
          <w:sz w:val="24"/>
          <w:highlight w:val="none"/>
          <w:shd w:val="pct10" w:color="auto" w:fill="FFFFFF"/>
        </w:rPr>
        <w:t>重要提示：本采购项目评分索引表放在商务技术文件目录的前页，</w:t>
      </w:r>
      <w:r>
        <w:rPr>
          <w:rFonts w:hint="eastAsia" w:asciiTheme="minorEastAsia" w:hAnsiTheme="minorEastAsia" w:eastAsiaTheme="minorEastAsia" w:cstheme="minorEastAsia"/>
          <w:b/>
          <w:color w:val="auto"/>
          <w:spacing w:val="-4"/>
          <w:sz w:val="24"/>
          <w:highlight w:val="none"/>
          <w:u w:val="single"/>
          <w:shd w:val="pct10" w:color="auto" w:fill="FFFFFF"/>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Theme="minorEastAsia" w:hAnsiTheme="minorEastAsia" w:eastAsiaTheme="minorEastAsia" w:cstheme="minorEastAsia"/>
          <w:b/>
          <w:color w:val="auto"/>
          <w:spacing w:val="-4"/>
          <w:sz w:val="24"/>
          <w:highlight w:val="none"/>
          <w:shd w:val="pct10" w:color="auto" w:fill="FFFFFF"/>
        </w:rPr>
        <w:t>)</w:t>
      </w:r>
    </w:p>
    <w:p w14:paraId="04E14A8D">
      <w:pP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项目名称：                                 投标人名称：</w:t>
      </w:r>
    </w:p>
    <w:tbl>
      <w:tblPr>
        <w:tblStyle w:val="54"/>
        <w:tblW w:w="8035" w:type="dxa"/>
        <w:tblInd w:w="0" w:type="dxa"/>
        <w:tblLayout w:type="fixed"/>
        <w:tblCellMar>
          <w:top w:w="0" w:type="dxa"/>
          <w:left w:w="0" w:type="dxa"/>
          <w:bottom w:w="0" w:type="dxa"/>
          <w:right w:w="0" w:type="dxa"/>
        </w:tblCellMar>
      </w:tblPr>
      <w:tblGrid>
        <w:gridCol w:w="598"/>
        <w:gridCol w:w="957"/>
        <w:gridCol w:w="624"/>
        <w:gridCol w:w="1952"/>
        <w:gridCol w:w="1952"/>
        <w:gridCol w:w="1952"/>
      </w:tblGrid>
      <w:tr w14:paraId="02985C6D">
        <w:tblPrEx>
          <w:tblCellMar>
            <w:top w:w="0" w:type="dxa"/>
            <w:left w:w="0" w:type="dxa"/>
            <w:bottom w:w="0" w:type="dxa"/>
            <w:right w:w="0" w:type="dxa"/>
          </w:tblCellMar>
        </w:tblPrEx>
        <w:trPr>
          <w:trHeight w:val="363"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1F40F">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序号</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D4EE2">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评审内容</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DCFB8">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分值</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748521">
            <w:pPr>
              <w:jc w:val="center"/>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投标文件</w:t>
            </w:r>
          </w:p>
          <w:p w14:paraId="174C99C5">
            <w:pPr>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响应页码</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9D64CF">
            <w:pPr>
              <w:jc w:val="center"/>
              <w:textAlignment w:val="center"/>
              <w:rPr>
                <w:rFonts w:hint="eastAsia" w:ascii="宋体" w:hAnsi="宋体" w:cs="宋体"/>
                <w:color w:val="auto"/>
                <w:kern w:val="0"/>
                <w:sz w:val="21"/>
                <w:szCs w:val="21"/>
                <w:highlight w:val="none"/>
                <w:lang w:eastAsia="zh-CN" w:bidi="ar"/>
              </w:rPr>
            </w:pPr>
            <w:r>
              <w:rPr>
                <w:rFonts w:hint="eastAsia" w:ascii="宋体" w:hAnsi="宋体" w:cs="宋体"/>
                <w:color w:val="auto"/>
                <w:kern w:val="0"/>
                <w:sz w:val="21"/>
                <w:szCs w:val="21"/>
                <w:highlight w:val="none"/>
                <w:lang w:eastAsia="zh-CN" w:bidi="ar"/>
              </w:rPr>
              <w:t>投标人</w:t>
            </w:r>
          </w:p>
          <w:p w14:paraId="2607695E">
            <w:pPr>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应标情况</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73A6CA">
            <w:pPr>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投标人自评分值</w:t>
            </w:r>
          </w:p>
        </w:tc>
      </w:tr>
      <w:tr w14:paraId="130CC3F1">
        <w:tblPrEx>
          <w:tblCellMar>
            <w:top w:w="0" w:type="dxa"/>
            <w:left w:w="0" w:type="dxa"/>
            <w:bottom w:w="0" w:type="dxa"/>
            <w:right w:w="0"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FCB07">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1</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B5543">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企业综合实力</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BDFEF">
            <w:pPr>
              <w:jc w:val="center"/>
              <w:textAlignment w:val="center"/>
              <w:rPr>
                <w:rFonts w:hint="default" w:ascii="宋体" w:hAnsi="宋体" w:cs="宋体"/>
                <w:color w:val="auto"/>
                <w:sz w:val="21"/>
                <w:szCs w:val="21"/>
                <w:highlight w:val="none"/>
                <w:lang w:val="en-US"/>
              </w:rPr>
            </w:pPr>
            <w:r>
              <w:rPr>
                <w:rFonts w:hint="eastAsia" w:ascii="宋体" w:hAnsi="宋体" w:cs="宋体"/>
                <w:color w:val="auto"/>
                <w:kern w:val="0"/>
                <w:sz w:val="21"/>
                <w:szCs w:val="21"/>
                <w:highlight w:val="none"/>
                <w:shd w:val="clear"/>
                <w:lang w:eastAsia="zh-CN" w:bidi="ar"/>
              </w:rPr>
              <w:t>0-</w:t>
            </w:r>
            <w:r>
              <w:rPr>
                <w:rFonts w:hint="eastAsia" w:ascii="宋体" w:hAnsi="宋体" w:cs="宋体"/>
                <w:color w:val="auto"/>
                <w:kern w:val="0"/>
                <w:sz w:val="21"/>
                <w:szCs w:val="21"/>
                <w:highlight w:val="none"/>
                <w:shd w:val="clear"/>
                <w:lang w:val="en-US" w:eastAsia="zh-CN" w:bidi="ar"/>
              </w:rPr>
              <w:t>5</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A6AAC">
            <w:pPr>
              <w:textAlignment w:val="center"/>
              <w:rPr>
                <w:rFonts w:hint="eastAsia" w:ascii="宋体" w:hAnsi="宋体" w:cs="宋体"/>
                <w:color w:val="auto"/>
                <w:kern w:val="0"/>
                <w:sz w:val="21"/>
                <w:szCs w:val="21"/>
                <w:highlight w:val="none"/>
                <w:lang w:eastAsia="zh-CN" w:bidi="ar"/>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A60BD">
            <w:pPr>
              <w:textAlignment w:val="center"/>
              <w:rPr>
                <w:rFonts w:hint="eastAsia" w:ascii="宋体" w:hAnsi="宋体" w:cs="宋体"/>
                <w:color w:val="auto"/>
                <w:kern w:val="0"/>
                <w:sz w:val="21"/>
                <w:szCs w:val="21"/>
                <w:highlight w:val="none"/>
                <w:lang w:eastAsia="zh-CN" w:bidi="ar"/>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C90B0">
            <w:pPr>
              <w:textAlignment w:val="center"/>
              <w:rPr>
                <w:rFonts w:hint="eastAsia" w:ascii="宋体" w:hAnsi="宋体" w:cs="宋体"/>
                <w:color w:val="auto"/>
                <w:kern w:val="0"/>
                <w:sz w:val="21"/>
                <w:szCs w:val="21"/>
                <w:highlight w:val="none"/>
                <w:lang w:eastAsia="zh-CN" w:bidi="ar"/>
              </w:rPr>
            </w:pPr>
          </w:p>
        </w:tc>
      </w:tr>
      <w:tr w14:paraId="2DEB8D83">
        <w:tblPrEx>
          <w:tblCellMar>
            <w:top w:w="0" w:type="dxa"/>
            <w:left w:w="0" w:type="dxa"/>
            <w:bottom w:w="0" w:type="dxa"/>
            <w:right w:w="0" w:type="dxa"/>
          </w:tblCellMar>
        </w:tblPrEx>
        <w:trPr>
          <w:trHeight w:val="535" w:hRule="atLeast"/>
        </w:trPr>
        <w:tc>
          <w:tcPr>
            <w:tcW w:w="598"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0A9B9603">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957"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0B8260AE">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同类业绩</w:t>
            </w:r>
          </w:p>
        </w:tc>
        <w:tc>
          <w:tcPr>
            <w:tcW w:w="62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0274B9B">
            <w:pPr>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0-3</w:t>
            </w:r>
          </w:p>
        </w:tc>
        <w:tc>
          <w:tcPr>
            <w:tcW w:w="19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D1BE443">
            <w:pPr>
              <w:textAlignment w:val="center"/>
              <w:rPr>
                <w:rFonts w:hint="eastAsia" w:ascii="宋体" w:hAnsi="宋体" w:eastAsia="宋体" w:cs="宋体"/>
                <w:kern w:val="0"/>
                <w:sz w:val="21"/>
                <w:szCs w:val="21"/>
                <w:highlight w:val="none"/>
                <w:lang w:val="en-US" w:eastAsia="zh-CN" w:bidi="ar"/>
              </w:rPr>
            </w:pPr>
          </w:p>
        </w:tc>
        <w:tc>
          <w:tcPr>
            <w:tcW w:w="19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5BAD33E">
            <w:pPr>
              <w:textAlignment w:val="center"/>
              <w:rPr>
                <w:rFonts w:hint="eastAsia" w:ascii="宋体" w:hAnsi="宋体" w:eastAsia="宋体" w:cs="宋体"/>
                <w:kern w:val="0"/>
                <w:sz w:val="21"/>
                <w:szCs w:val="21"/>
                <w:highlight w:val="none"/>
                <w:lang w:val="en-US" w:eastAsia="zh-CN" w:bidi="ar"/>
              </w:rPr>
            </w:pPr>
          </w:p>
        </w:tc>
        <w:tc>
          <w:tcPr>
            <w:tcW w:w="19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6980D21">
            <w:pPr>
              <w:textAlignment w:val="center"/>
              <w:rPr>
                <w:rFonts w:hint="eastAsia" w:ascii="宋体" w:hAnsi="宋体" w:eastAsia="宋体" w:cs="宋体"/>
                <w:kern w:val="0"/>
                <w:sz w:val="21"/>
                <w:szCs w:val="21"/>
                <w:highlight w:val="none"/>
                <w:lang w:val="en-US" w:eastAsia="zh-CN" w:bidi="ar"/>
              </w:rPr>
            </w:pPr>
          </w:p>
        </w:tc>
      </w:tr>
      <w:tr w14:paraId="231BEE1F">
        <w:tblPrEx>
          <w:tblCellMar>
            <w:top w:w="0" w:type="dxa"/>
            <w:left w:w="0" w:type="dxa"/>
            <w:bottom w:w="0" w:type="dxa"/>
            <w:right w:w="0" w:type="dxa"/>
          </w:tblCellMar>
        </w:tblPrEx>
        <w:trPr>
          <w:trHeight w:val="575"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FB9D6">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bidi="ar"/>
              </w:rPr>
              <w:t>3</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41569">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bidi="ar"/>
              </w:rPr>
              <w:t>体系</w:t>
            </w:r>
            <w:r>
              <w:rPr>
                <w:rFonts w:hint="eastAsia" w:ascii="宋体" w:hAnsi="宋体" w:cs="宋体"/>
                <w:color w:val="auto"/>
                <w:kern w:val="0"/>
                <w:sz w:val="21"/>
                <w:szCs w:val="21"/>
                <w:highlight w:val="none"/>
                <w:lang w:eastAsia="zh-CN" w:bidi="ar"/>
              </w:rPr>
              <w:t>认证</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532A6">
            <w:pPr>
              <w:jc w:val="center"/>
              <w:textAlignment w:val="center"/>
              <w:rPr>
                <w:rFonts w:hint="default" w:ascii="宋体" w:hAnsi="宋体" w:cs="宋体"/>
                <w:color w:val="auto"/>
                <w:sz w:val="21"/>
                <w:szCs w:val="21"/>
                <w:highlight w:val="none"/>
                <w:lang w:val="en-US"/>
              </w:rPr>
            </w:pPr>
            <w:r>
              <w:rPr>
                <w:rFonts w:hint="eastAsia" w:ascii="宋体" w:hAnsi="宋体" w:cs="宋体"/>
                <w:color w:val="auto"/>
                <w:kern w:val="0"/>
                <w:sz w:val="21"/>
                <w:szCs w:val="21"/>
                <w:highlight w:val="none"/>
                <w:lang w:eastAsia="zh-CN" w:bidi="ar"/>
              </w:rPr>
              <w:t>0-</w:t>
            </w:r>
            <w:r>
              <w:rPr>
                <w:rFonts w:hint="eastAsia" w:ascii="宋体" w:hAnsi="宋体" w:cs="宋体"/>
                <w:color w:val="auto"/>
                <w:kern w:val="0"/>
                <w:sz w:val="21"/>
                <w:szCs w:val="21"/>
                <w:highlight w:val="none"/>
                <w:lang w:val="en-US" w:eastAsia="zh-CN" w:bidi="ar"/>
              </w:rPr>
              <w:t>3</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F81EE">
            <w:pPr>
              <w:pStyle w:val="2"/>
              <w:ind w:left="0" w:leftChars="0" w:firstLine="0" w:firstLineChars="0"/>
              <w:rPr>
                <w:rFonts w:hint="eastAsia"/>
                <w:highlight w:val="none"/>
                <w:lang w:eastAsia="zh-CN"/>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70427">
            <w:pPr>
              <w:pStyle w:val="2"/>
              <w:ind w:left="0" w:leftChars="0" w:firstLine="0" w:firstLineChars="0"/>
              <w:rPr>
                <w:rFonts w:hint="eastAsia"/>
                <w:highlight w:val="none"/>
                <w:lang w:eastAsia="zh-CN"/>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8D18C">
            <w:pPr>
              <w:pStyle w:val="2"/>
              <w:ind w:left="0" w:leftChars="0" w:firstLine="0" w:firstLineChars="0"/>
              <w:rPr>
                <w:rFonts w:hint="eastAsia"/>
                <w:highlight w:val="none"/>
                <w:lang w:eastAsia="zh-CN"/>
              </w:rPr>
            </w:pPr>
          </w:p>
        </w:tc>
      </w:tr>
      <w:tr w14:paraId="00436EE5">
        <w:tblPrEx>
          <w:tblCellMar>
            <w:top w:w="0" w:type="dxa"/>
            <w:left w:w="0" w:type="dxa"/>
            <w:bottom w:w="0" w:type="dxa"/>
            <w:right w:w="0" w:type="dxa"/>
          </w:tblCellMar>
        </w:tblPrEx>
        <w:trPr>
          <w:trHeight w:val="701"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4D955">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val="en-US" w:eastAsia="zh-CN" w:bidi="ar"/>
              </w:rPr>
              <w:t>4</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9F6C8">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生产设备情况</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EF7D7">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0-</w:t>
            </w:r>
            <w:r>
              <w:rPr>
                <w:rFonts w:hint="eastAsia" w:ascii="宋体" w:hAnsi="宋体" w:cs="宋体"/>
                <w:color w:val="auto"/>
                <w:kern w:val="0"/>
                <w:sz w:val="21"/>
                <w:szCs w:val="21"/>
                <w:highlight w:val="none"/>
                <w:lang w:val="en-US" w:eastAsia="zh-CN" w:bidi="ar"/>
              </w:rPr>
              <w:t>5</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DC282">
            <w:pPr>
              <w:textAlignment w:val="center"/>
              <w:rPr>
                <w:rFonts w:hint="eastAsia" w:ascii="宋体" w:hAnsi="宋体" w:cs="宋体"/>
                <w:color w:val="auto"/>
                <w:sz w:val="21"/>
                <w:szCs w:val="21"/>
                <w:highlight w:val="none"/>
                <w:lang w:eastAsia="zh-CN"/>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1F11B">
            <w:pPr>
              <w:textAlignment w:val="center"/>
              <w:rPr>
                <w:rFonts w:hint="eastAsia" w:ascii="宋体" w:hAnsi="宋体" w:cs="宋体"/>
                <w:color w:val="auto"/>
                <w:sz w:val="21"/>
                <w:szCs w:val="21"/>
                <w:highlight w:val="none"/>
                <w:lang w:eastAsia="zh-CN"/>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39AB4">
            <w:pPr>
              <w:textAlignment w:val="center"/>
              <w:rPr>
                <w:rFonts w:hint="eastAsia" w:ascii="宋体" w:hAnsi="宋体" w:cs="宋体"/>
                <w:color w:val="auto"/>
                <w:sz w:val="21"/>
                <w:szCs w:val="21"/>
                <w:highlight w:val="none"/>
                <w:lang w:eastAsia="zh-CN"/>
              </w:rPr>
            </w:pPr>
          </w:p>
        </w:tc>
      </w:tr>
      <w:tr w14:paraId="165D326F">
        <w:tblPrEx>
          <w:tblCellMar>
            <w:top w:w="0" w:type="dxa"/>
            <w:left w:w="0" w:type="dxa"/>
            <w:bottom w:w="0" w:type="dxa"/>
            <w:right w:w="0" w:type="dxa"/>
          </w:tblCellMar>
        </w:tblPrEx>
        <w:trPr>
          <w:trHeight w:val="501"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13BDF">
            <w:pPr>
              <w:ind w:firstLine="210" w:firstLineChars="100"/>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196C9">
            <w:pP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检测实力</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D3303">
            <w:pPr>
              <w:ind w:firstLine="210" w:firstLineChars="100"/>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0-2</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32F09">
            <w:pPr>
              <w:textAlignment w:val="center"/>
              <w:rPr>
                <w:rFonts w:hint="eastAsia" w:ascii="宋体" w:hAnsi="宋体" w:cs="宋体"/>
                <w:color w:val="auto"/>
                <w:kern w:val="0"/>
                <w:sz w:val="21"/>
                <w:szCs w:val="21"/>
                <w:highlight w:val="none"/>
                <w:lang w:val="en-US" w:eastAsia="zh-CN" w:bidi="ar"/>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D2EB0">
            <w:pPr>
              <w:textAlignment w:val="center"/>
              <w:rPr>
                <w:rFonts w:hint="eastAsia" w:ascii="宋体" w:hAnsi="宋体" w:cs="宋体"/>
                <w:color w:val="auto"/>
                <w:kern w:val="0"/>
                <w:sz w:val="21"/>
                <w:szCs w:val="21"/>
                <w:highlight w:val="none"/>
                <w:lang w:val="en-US" w:eastAsia="zh-CN" w:bidi="ar"/>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7F8C9">
            <w:pPr>
              <w:textAlignment w:val="center"/>
              <w:rPr>
                <w:rFonts w:hint="eastAsia" w:ascii="宋体" w:hAnsi="宋体" w:cs="宋体"/>
                <w:color w:val="auto"/>
                <w:kern w:val="0"/>
                <w:sz w:val="21"/>
                <w:szCs w:val="21"/>
                <w:highlight w:val="none"/>
                <w:lang w:val="en-US" w:eastAsia="zh-CN" w:bidi="ar"/>
              </w:rPr>
            </w:pPr>
          </w:p>
        </w:tc>
      </w:tr>
      <w:tr w14:paraId="24225569">
        <w:tblPrEx>
          <w:tblCellMar>
            <w:top w:w="0" w:type="dxa"/>
            <w:left w:w="0" w:type="dxa"/>
            <w:bottom w:w="0" w:type="dxa"/>
            <w:right w:w="0" w:type="dxa"/>
          </w:tblCellMar>
        </w:tblPrEx>
        <w:trPr>
          <w:trHeight w:val="500"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7B736">
            <w:pPr>
              <w:ind w:firstLine="210" w:firstLineChars="100"/>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03DB4">
            <w:pPr>
              <w:ind w:firstLine="210" w:firstLineChars="100"/>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样品</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69292">
            <w:pP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0-14</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14B60">
            <w:pPr>
              <w:pStyle w:val="2"/>
              <w:ind w:left="0" w:leftChars="0" w:firstLine="0" w:firstLineChars="0"/>
              <w:rPr>
                <w:rFonts w:hint="default"/>
                <w:lang w:val="en-US" w:eastAsia="zh-CN"/>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BEE62">
            <w:pPr>
              <w:pStyle w:val="2"/>
              <w:ind w:left="0" w:leftChars="0" w:firstLine="0" w:firstLineChars="0"/>
              <w:rPr>
                <w:rFonts w:hint="default"/>
                <w:lang w:val="en-US" w:eastAsia="zh-CN"/>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DA8C4">
            <w:pPr>
              <w:pStyle w:val="2"/>
              <w:ind w:left="0" w:leftChars="0" w:firstLine="0" w:firstLineChars="0"/>
              <w:rPr>
                <w:rFonts w:hint="default"/>
                <w:lang w:val="en-US" w:eastAsia="zh-CN"/>
              </w:rPr>
            </w:pPr>
          </w:p>
        </w:tc>
      </w:tr>
      <w:tr w14:paraId="054AE704">
        <w:tblPrEx>
          <w:tblCellMar>
            <w:top w:w="0" w:type="dxa"/>
            <w:left w:w="0" w:type="dxa"/>
            <w:bottom w:w="0" w:type="dxa"/>
            <w:right w:w="0" w:type="dxa"/>
          </w:tblCellMar>
        </w:tblPrEx>
        <w:trPr>
          <w:trHeight w:val="445" w:hRule="atLeast"/>
        </w:trPr>
        <w:tc>
          <w:tcPr>
            <w:tcW w:w="59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8404172">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7</w:t>
            </w:r>
          </w:p>
        </w:tc>
        <w:tc>
          <w:tcPr>
            <w:tcW w:w="95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7B502FE">
            <w:pPr>
              <w:jc w:val="center"/>
              <w:textAlignment w:val="center"/>
              <w:rPr>
                <w:rFonts w:hint="eastAsia" w:ascii="宋体" w:hAnsi="宋体" w:cs="宋体"/>
                <w:color w:val="auto"/>
                <w:kern w:val="0"/>
                <w:sz w:val="21"/>
                <w:szCs w:val="21"/>
                <w:highlight w:val="none"/>
                <w:lang w:eastAsia="zh-CN" w:bidi="ar"/>
              </w:rPr>
            </w:pPr>
          </w:p>
          <w:p w14:paraId="2CE02359">
            <w:pPr>
              <w:pStyle w:val="34"/>
              <w:rPr>
                <w:rFonts w:hint="eastAsia" w:ascii="宋体" w:hAnsi="宋体" w:eastAsia="宋体" w:cs="宋体"/>
                <w:color w:val="auto"/>
                <w:kern w:val="0"/>
                <w:sz w:val="21"/>
                <w:szCs w:val="21"/>
                <w:highlight w:val="none"/>
                <w:lang w:val="en-US" w:eastAsia="zh-CN" w:bidi="ar"/>
              </w:rPr>
            </w:pPr>
          </w:p>
          <w:p w14:paraId="33355BB2">
            <w:pPr>
              <w:pStyle w:val="34"/>
              <w:rPr>
                <w:rFonts w:hint="default"/>
                <w:lang w:val="en-US" w:eastAsia="zh-CN"/>
              </w:rPr>
            </w:pPr>
            <w:r>
              <w:rPr>
                <w:rFonts w:hint="eastAsia" w:ascii="宋体" w:hAnsi="宋体" w:eastAsia="宋体" w:cs="宋体"/>
                <w:color w:val="auto"/>
                <w:kern w:val="0"/>
                <w:sz w:val="21"/>
                <w:szCs w:val="21"/>
                <w:highlight w:val="none"/>
                <w:lang w:val="en-US" w:eastAsia="zh-CN" w:bidi="ar"/>
              </w:rPr>
              <w:t>产品性能</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929E5">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0-2</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98829">
            <w:pPr>
              <w:textAlignment w:val="center"/>
              <w:rPr>
                <w:rFonts w:hint="eastAsia" w:ascii="宋体" w:hAnsi="宋体" w:eastAsia="宋体" w:cs="宋体"/>
                <w:color w:val="000000"/>
                <w:kern w:val="2"/>
                <w:sz w:val="21"/>
                <w:szCs w:val="21"/>
                <w:lang w:val="en-US" w:eastAsia="zh-CN" w:bidi="ar-SA"/>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5114A">
            <w:pPr>
              <w:textAlignment w:val="center"/>
              <w:rPr>
                <w:rFonts w:hint="eastAsia" w:ascii="宋体" w:hAnsi="宋体" w:eastAsia="宋体" w:cs="宋体"/>
                <w:color w:val="000000"/>
                <w:kern w:val="2"/>
                <w:sz w:val="21"/>
                <w:szCs w:val="21"/>
                <w:lang w:val="en-US" w:eastAsia="zh-CN" w:bidi="ar-SA"/>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E4DFD">
            <w:pPr>
              <w:textAlignment w:val="center"/>
              <w:rPr>
                <w:rFonts w:hint="eastAsia" w:ascii="宋体" w:hAnsi="宋体" w:eastAsia="宋体" w:cs="宋体"/>
                <w:color w:val="000000"/>
                <w:kern w:val="2"/>
                <w:sz w:val="21"/>
                <w:szCs w:val="21"/>
                <w:lang w:val="en-US" w:eastAsia="zh-CN" w:bidi="ar-SA"/>
              </w:rPr>
            </w:pPr>
          </w:p>
        </w:tc>
      </w:tr>
      <w:tr w14:paraId="671CDE1C">
        <w:tblPrEx>
          <w:tblCellMar>
            <w:top w:w="0" w:type="dxa"/>
            <w:left w:w="0" w:type="dxa"/>
            <w:bottom w:w="0" w:type="dxa"/>
            <w:right w:w="0" w:type="dxa"/>
          </w:tblCellMar>
        </w:tblPrEx>
        <w:trPr>
          <w:trHeight w:val="470" w:hRule="atLeast"/>
        </w:trPr>
        <w:tc>
          <w:tcPr>
            <w:tcW w:w="598" w:type="dxa"/>
            <w:vMerge w:val="continue"/>
            <w:tcBorders>
              <w:left w:val="single" w:color="000000" w:sz="4" w:space="0"/>
              <w:right w:val="single" w:color="000000" w:sz="4" w:space="0"/>
            </w:tcBorders>
            <w:noWrap w:val="0"/>
            <w:tcMar>
              <w:top w:w="15" w:type="dxa"/>
              <w:left w:w="15" w:type="dxa"/>
              <w:right w:w="15" w:type="dxa"/>
            </w:tcMar>
            <w:vAlign w:val="center"/>
          </w:tcPr>
          <w:p w14:paraId="6A90458D">
            <w:pPr>
              <w:jc w:val="center"/>
              <w:textAlignment w:val="center"/>
              <w:rPr>
                <w:rFonts w:hint="eastAsia" w:ascii="宋体" w:hAnsi="宋体" w:cs="宋体"/>
                <w:color w:val="auto"/>
                <w:kern w:val="0"/>
                <w:sz w:val="21"/>
                <w:szCs w:val="21"/>
                <w:highlight w:val="none"/>
                <w:lang w:val="en-US" w:eastAsia="zh-CN" w:bidi="ar"/>
              </w:rPr>
            </w:pPr>
          </w:p>
        </w:tc>
        <w:tc>
          <w:tcPr>
            <w:tcW w:w="957" w:type="dxa"/>
            <w:vMerge w:val="continue"/>
            <w:tcBorders>
              <w:left w:val="single" w:color="000000" w:sz="4" w:space="0"/>
              <w:right w:val="single" w:color="000000" w:sz="4" w:space="0"/>
            </w:tcBorders>
            <w:noWrap w:val="0"/>
            <w:tcMar>
              <w:top w:w="15" w:type="dxa"/>
              <w:left w:w="15" w:type="dxa"/>
              <w:right w:w="15" w:type="dxa"/>
            </w:tcMar>
            <w:vAlign w:val="center"/>
          </w:tcPr>
          <w:p w14:paraId="1006CFF6">
            <w:pPr>
              <w:jc w:val="center"/>
              <w:textAlignment w:val="center"/>
              <w:rPr>
                <w:rFonts w:hint="eastAsia" w:ascii="宋体" w:hAnsi="宋体" w:cs="宋体"/>
                <w:color w:val="000000"/>
                <w:kern w:val="0"/>
                <w:sz w:val="21"/>
                <w:szCs w:val="21"/>
                <w:lang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9F055">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0-2</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FE6DB">
            <w:pPr>
              <w:textAlignment w:val="center"/>
              <w:rPr>
                <w:rFonts w:hint="eastAsia" w:ascii="宋体" w:hAnsi="宋体" w:cs="宋体"/>
                <w:color w:val="000000"/>
                <w:kern w:val="0"/>
                <w:sz w:val="21"/>
                <w:szCs w:val="21"/>
                <w:lang w:eastAsia="zh-CN" w:bidi="ar"/>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1E582">
            <w:pPr>
              <w:textAlignment w:val="center"/>
              <w:rPr>
                <w:rFonts w:hint="eastAsia" w:ascii="宋体" w:hAnsi="宋体" w:cs="宋体"/>
                <w:color w:val="000000"/>
                <w:kern w:val="0"/>
                <w:sz w:val="21"/>
                <w:szCs w:val="21"/>
                <w:lang w:eastAsia="zh-CN" w:bidi="ar"/>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303E5">
            <w:pPr>
              <w:textAlignment w:val="center"/>
              <w:rPr>
                <w:rFonts w:hint="eastAsia" w:ascii="宋体" w:hAnsi="宋体" w:cs="宋体"/>
                <w:color w:val="000000"/>
                <w:kern w:val="0"/>
                <w:sz w:val="21"/>
                <w:szCs w:val="21"/>
                <w:lang w:eastAsia="zh-CN" w:bidi="ar"/>
              </w:rPr>
            </w:pPr>
          </w:p>
        </w:tc>
      </w:tr>
      <w:tr w14:paraId="19BEE59C">
        <w:tblPrEx>
          <w:tblCellMar>
            <w:top w:w="0" w:type="dxa"/>
            <w:left w:w="0" w:type="dxa"/>
            <w:bottom w:w="0" w:type="dxa"/>
            <w:right w:w="0" w:type="dxa"/>
          </w:tblCellMar>
        </w:tblPrEx>
        <w:trPr>
          <w:trHeight w:val="518" w:hRule="atLeast"/>
        </w:trPr>
        <w:tc>
          <w:tcPr>
            <w:tcW w:w="598" w:type="dxa"/>
            <w:vMerge w:val="continue"/>
            <w:tcBorders>
              <w:left w:val="single" w:color="000000" w:sz="4" w:space="0"/>
              <w:right w:val="single" w:color="000000" w:sz="4" w:space="0"/>
            </w:tcBorders>
            <w:noWrap w:val="0"/>
            <w:tcMar>
              <w:top w:w="15" w:type="dxa"/>
              <w:left w:w="15" w:type="dxa"/>
              <w:right w:w="15" w:type="dxa"/>
            </w:tcMar>
            <w:vAlign w:val="center"/>
          </w:tcPr>
          <w:p w14:paraId="484AF66B">
            <w:pPr>
              <w:jc w:val="center"/>
              <w:textAlignment w:val="center"/>
              <w:rPr>
                <w:rFonts w:hint="eastAsia" w:ascii="宋体" w:hAnsi="宋体" w:cs="宋体"/>
                <w:color w:val="auto"/>
                <w:kern w:val="0"/>
                <w:sz w:val="21"/>
                <w:szCs w:val="21"/>
                <w:highlight w:val="none"/>
                <w:lang w:val="en-US" w:eastAsia="zh-CN" w:bidi="ar"/>
              </w:rPr>
            </w:pPr>
          </w:p>
        </w:tc>
        <w:tc>
          <w:tcPr>
            <w:tcW w:w="957" w:type="dxa"/>
            <w:vMerge w:val="continue"/>
            <w:tcBorders>
              <w:left w:val="single" w:color="000000" w:sz="4" w:space="0"/>
              <w:right w:val="single" w:color="000000" w:sz="4" w:space="0"/>
            </w:tcBorders>
            <w:noWrap w:val="0"/>
            <w:tcMar>
              <w:top w:w="15" w:type="dxa"/>
              <w:left w:w="15" w:type="dxa"/>
              <w:right w:w="15" w:type="dxa"/>
            </w:tcMar>
            <w:vAlign w:val="center"/>
          </w:tcPr>
          <w:p w14:paraId="07460FEE">
            <w:pPr>
              <w:jc w:val="center"/>
              <w:textAlignment w:val="center"/>
              <w:rPr>
                <w:rFonts w:hint="eastAsia" w:ascii="宋体" w:hAnsi="宋体" w:cs="宋体"/>
                <w:color w:val="000000"/>
                <w:kern w:val="0"/>
                <w:sz w:val="21"/>
                <w:szCs w:val="21"/>
                <w:lang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334BF">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0-2</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592C1">
            <w:pPr>
              <w:textAlignment w:val="center"/>
              <w:rPr>
                <w:rFonts w:hint="eastAsia" w:ascii="宋体" w:hAnsi="宋体" w:cs="宋体"/>
                <w:color w:val="000000"/>
                <w:kern w:val="0"/>
                <w:sz w:val="21"/>
                <w:szCs w:val="21"/>
                <w:lang w:eastAsia="zh-CN" w:bidi="ar"/>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666B8">
            <w:pPr>
              <w:textAlignment w:val="center"/>
              <w:rPr>
                <w:rFonts w:hint="eastAsia" w:ascii="宋体" w:hAnsi="宋体" w:cs="宋体"/>
                <w:color w:val="000000"/>
                <w:kern w:val="0"/>
                <w:sz w:val="21"/>
                <w:szCs w:val="21"/>
                <w:lang w:eastAsia="zh-CN" w:bidi="ar"/>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F015B">
            <w:pPr>
              <w:textAlignment w:val="center"/>
              <w:rPr>
                <w:rFonts w:hint="eastAsia" w:ascii="宋体" w:hAnsi="宋体" w:cs="宋体"/>
                <w:color w:val="000000"/>
                <w:kern w:val="0"/>
                <w:sz w:val="21"/>
                <w:szCs w:val="21"/>
                <w:lang w:eastAsia="zh-CN" w:bidi="ar"/>
              </w:rPr>
            </w:pPr>
          </w:p>
        </w:tc>
      </w:tr>
      <w:tr w14:paraId="2B1278FB">
        <w:tblPrEx>
          <w:tblCellMar>
            <w:top w:w="0" w:type="dxa"/>
            <w:left w:w="0" w:type="dxa"/>
            <w:bottom w:w="0" w:type="dxa"/>
            <w:right w:w="0" w:type="dxa"/>
          </w:tblCellMar>
        </w:tblPrEx>
        <w:trPr>
          <w:trHeight w:val="394" w:hRule="atLeast"/>
        </w:trPr>
        <w:tc>
          <w:tcPr>
            <w:tcW w:w="598" w:type="dxa"/>
            <w:vMerge w:val="continue"/>
            <w:tcBorders>
              <w:left w:val="single" w:color="000000" w:sz="4" w:space="0"/>
              <w:right w:val="single" w:color="000000" w:sz="4" w:space="0"/>
            </w:tcBorders>
            <w:noWrap w:val="0"/>
            <w:tcMar>
              <w:top w:w="15" w:type="dxa"/>
              <w:left w:w="15" w:type="dxa"/>
              <w:right w:w="15" w:type="dxa"/>
            </w:tcMar>
            <w:vAlign w:val="center"/>
          </w:tcPr>
          <w:p w14:paraId="51A66F22">
            <w:pPr>
              <w:jc w:val="center"/>
              <w:textAlignment w:val="center"/>
              <w:rPr>
                <w:rFonts w:hint="eastAsia" w:ascii="宋体" w:hAnsi="宋体" w:cs="宋体"/>
                <w:color w:val="auto"/>
                <w:kern w:val="0"/>
                <w:sz w:val="21"/>
                <w:szCs w:val="21"/>
                <w:highlight w:val="none"/>
                <w:lang w:val="en-US" w:eastAsia="zh-CN" w:bidi="ar"/>
              </w:rPr>
            </w:pPr>
          </w:p>
        </w:tc>
        <w:tc>
          <w:tcPr>
            <w:tcW w:w="957" w:type="dxa"/>
            <w:vMerge w:val="continue"/>
            <w:tcBorders>
              <w:left w:val="single" w:color="000000" w:sz="4" w:space="0"/>
              <w:right w:val="single" w:color="000000" w:sz="4" w:space="0"/>
            </w:tcBorders>
            <w:noWrap w:val="0"/>
            <w:tcMar>
              <w:top w:w="15" w:type="dxa"/>
              <w:left w:w="15" w:type="dxa"/>
              <w:right w:w="15" w:type="dxa"/>
            </w:tcMar>
            <w:vAlign w:val="center"/>
          </w:tcPr>
          <w:p w14:paraId="00A805D4">
            <w:pPr>
              <w:jc w:val="center"/>
              <w:textAlignment w:val="center"/>
              <w:rPr>
                <w:rFonts w:hint="eastAsia" w:ascii="宋体" w:hAnsi="宋体" w:cs="宋体"/>
                <w:color w:val="auto"/>
                <w:kern w:val="0"/>
                <w:sz w:val="21"/>
                <w:szCs w:val="21"/>
                <w:highlight w:val="none"/>
                <w:lang w:eastAsia="zh-CN" w:bidi="ar"/>
              </w:rPr>
            </w:pPr>
          </w:p>
        </w:tc>
        <w:tc>
          <w:tcPr>
            <w:tcW w:w="624"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24B7A691">
            <w:pPr>
              <w:jc w:val="center"/>
              <w:textAlignment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0-</w:t>
            </w:r>
            <w:r>
              <w:rPr>
                <w:rFonts w:hint="eastAsia" w:ascii="宋体" w:hAnsi="宋体" w:cs="宋体"/>
                <w:color w:val="auto"/>
                <w:kern w:val="0"/>
                <w:sz w:val="21"/>
                <w:szCs w:val="21"/>
                <w:highlight w:val="none"/>
                <w:lang w:val="en-US" w:eastAsia="zh-CN" w:bidi="ar"/>
              </w:rPr>
              <w:t>2</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EFC33">
            <w:pPr>
              <w:textAlignment w:val="center"/>
              <w:rPr>
                <w:rFonts w:hint="eastAsia" w:ascii="宋体" w:hAnsi="宋体" w:eastAsia="宋体" w:cs="宋体"/>
                <w:color w:val="auto"/>
                <w:kern w:val="0"/>
                <w:sz w:val="21"/>
                <w:szCs w:val="21"/>
                <w:highlight w:val="none"/>
                <w:lang w:val="en-US" w:eastAsia="zh-CN" w:bidi="ar"/>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B2293">
            <w:pPr>
              <w:textAlignment w:val="center"/>
              <w:rPr>
                <w:rFonts w:hint="eastAsia" w:ascii="宋体" w:hAnsi="宋体" w:eastAsia="宋体" w:cs="宋体"/>
                <w:color w:val="auto"/>
                <w:kern w:val="0"/>
                <w:sz w:val="21"/>
                <w:szCs w:val="21"/>
                <w:highlight w:val="none"/>
                <w:lang w:val="en-US" w:eastAsia="zh-CN" w:bidi="ar"/>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426A6">
            <w:pPr>
              <w:textAlignment w:val="center"/>
              <w:rPr>
                <w:rFonts w:hint="eastAsia" w:ascii="宋体" w:hAnsi="宋体" w:eastAsia="宋体" w:cs="宋体"/>
                <w:color w:val="auto"/>
                <w:kern w:val="0"/>
                <w:sz w:val="21"/>
                <w:szCs w:val="21"/>
                <w:highlight w:val="none"/>
                <w:lang w:val="en-US" w:eastAsia="zh-CN" w:bidi="ar"/>
              </w:rPr>
            </w:pPr>
          </w:p>
        </w:tc>
      </w:tr>
      <w:tr w14:paraId="53550FD5">
        <w:tblPrEx>
          <w:tblCellMar>
            <w:top w:w="0" w:type="dxa"/>
            <w:left w:w="0" w:type="dxa"/>
            <w:bottom w:w="0" w:type="dxa"/>
            <w:right w:w="0" w:type="dxa"/>
          </w:tblCellMar>
        </w:tblPrEx>
        <w:trPr>
          <w:trHeight w:val="465"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A91DC">
            <w:pPr>
              <w:jc w:val="center"/>
              <w:textAlignment w:val="center"/>
              <w:rPr>
                <w:rFonts w:hint="default" w:ascii="宋体" w:hAnsi="宋体" w:cs="宋体"/>
                <w:color w:val="auto"/>
                <w:sz w:val="21"/>
                <w:szCs w:val="21"/>
                <w:highlight w:val="none"/>
                <w:lang w:val="en-US"/>
              </w:rPr>
            </w:pPr>
            <w:r>
              <w:rPr>
                <w:rFonts w:hint="eastAsia" w:ascii="宋体" w:hAnsi="宋体" w:cs="宋体"/>
                <w:color w:val="auto"/>
                <w:kern w:val="0"/>
                <w:sz w:val="21"/>
                <w:szCs w:val="21"/>
                <w:highlight w:val="none"/>
                <w:lang w:val="en-US" w:eastAsia="zh-CN" w:bidi="ar"/>
              </w:rPr>
              <w:t>8</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F1141">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生产工艺</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A9C27">
            <w:pPr>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eastAsia="zh-CN" w:bidi="ar"/>
              </w:rPr>
              <w:t>0-</w:t>
            </w:r>
            <w:r>
              <w:rPr>
                <w:rFonts w:hint="eastAsia" w:ascii="宋体" w:hAnsi="宋体" w:cs="宋体"/>
                <w:color w:val="auto"/>
                <w:kern w:val="0"/>
                <w:sz w:val="21"/>
                <w:szCs w:val="21"/>
                <w:highlight w:val="none"/>
                <w:lang w:val="en-US" w:eastAsia="zh-CN" w:bidi="ar"/>
              </w:rPr>
              <w:t>5</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87762">
            <w:pPr>
              <w:textAlignment w:val="center"/>
              <w:rPr>
                <w:rFonts w:hint="eastAsia" w:ascii="宋体" w:hAnsi="宋体" w:cs="宋体"/>
                <w:color w:val="auto"/>
                <w:sz w:val="21"/>
                <w:szCs w:val="21"/>
                <w:highlight w:val="none"/>
                <w:lang w:eastAsia="zh-CN"/>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7BC3C">
            <w:pPr>
              <w:textAlignment w:val="center"/>
              <w:rPr>
                <w:rFonts w:hint="eastAsia" w:ascii="宋体" w:hAnsi="宋体" w:cs="宋体"/>
                <w:color w:val="auto"/>
                <w:sz w:val="21"/>
                <w:szCs w:val="21"/>
                <w:highlight w:val="none"/>
                <w:lang w:eastAsia="zh-CN"/>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3BF91">
            <w:pPr>
              <w:textAlignment w:val="center"/>
              <w:rPr>
                <w:rFonts w:hint="eastAsia" w:ascii="宋体" w:hAnsi="宋体" w:cs="宋体"/>
                <w:color w:val="auto"/>
                <w:sz w:val="21"/>
                <w:szCs w:val="21"/>
                <w:highlight w:val="none"/>
                <w:lang w:eastAsia="zh-CN"/>
              </w:rPr>
            </w:pPr>
          </w:p>
        </w:tc>
      </w:tr>
      <w:tr w14:paraId="72BC5294">
        <w:tblPrEx>
          <w:tblCellMar>
            <w:top w:w="0" w:type="dxa"/>
            <w:left w:w="0" w:type="dxa"/>
            <w:bottom w:w="0" w:type="dxa"/>
            <w:right w:w="0" w:type="dxa"/>
          </w:tblCellMar>
        </w:tblPrEx>
        <w:trPr>
          <w:trHeight w:val="489" w:hRule="atLeast"/>
        </w:trPr>
        <w:tc>
          <w:tcPr>
            <w:tcW w:w="598"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63FE9DA5">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957" w:type="dxa"/>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0F9D483A">
            <w:pPr>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技术参数</w:t>
            </w:r>
            <w:r>
              <w:rPr>
                <w:rFonts w:hint="eastAsia" w:ascii="宋体" w:hAnsi="宋体" w:cs="宋体"/>
                <w:color w:val="auto"/>
                <w:sz w:val="21"/>
                <w:szCs w:val="21"/>
                <w:highlight w:val="none"/>
                <w:lang w:eastAsia="zh-CN"/>
              </w:rPr>
              <w:t>响应情况</w:t>
            </w:r>
          </w:p>
        </w:tc>
        <w:tc>
          <w:tcPr>
            <w:tcW w:w="624" w:type="dxa"/>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1E2266D2">
            <w:pPr>
              <w:jc w:val="center"/>
              <w:textAlignment w:val="center"/>
              <w:rPr>
                <w:rFonts w:hint="default" w:ascii="宋体" w:hAnsi="宋体" w:cs="宋体"/>
                <w:color w:val="auto"/>
                <w:sz w:val="21"/>
                <w:szCs w:val="21"/>
                <w:highlight w:val="none"/>
                <w:lang w:val="en-US"/>
              </w:rPr>
            </w:pPr>
            <w:r>
              <w:rPr>
                <w:rFonts w:hint="eastAsia" w:ascii="宋体" w:hAnsi="宋体" w:cs="宋体"/>
                <w:color w:val="auto"/>
                <w:kern w:val="0"/>
                <w:sz w:val="21"/>
                <w:szCs w:val="21"/>
                <w:highlight w:val="none"/>
                <w:shd w:val="clear"/>
                <w:lang w:eastAsia="zh-CN" w:bidi="ar"/>
              </w:rPr>
              <w:t>0</w:t>
            </w:r>
            <w:r>
              <w:rPr>
                <w:rFonts w:hint="eastAsia" w:ascii="宋体" w:hAnsi="宋体" w:cs="宋体"/>
                <w:color w:val="auto"/>
                <w:kern w:val="0"/>
                <w:sz w:val="21"/>
                <w:szCs w:val="21"/>
                <w:highlight w:val="none"/>
                <w:shd w:val="clear"/>
                <w:lang w:val="en-US" w:eastAsia="zh-CN" w:bidi="ar"/>
              </w:rPr>
              <w:t>-10</w:t>
            </w:r>
          </w:p>
        </w:tc>
        <w:tc>
          <w:tcPr>
            <w:tcW w:w="1952"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20529469">
            <w:pPr>
              <w:numPr>
                <w:ilvl w:val="0"/>
                <w:numId w:val="0"/>
              </w:numPr>
              <w:textAlignment w:val="center"/>
              <w:rPr>
                <w:rFonts w:hint="eastAsia" w:ascii="宋体" w:hAnsi="宋体" w:cs="宋体"/>
                <w:color w:val="auto"/>
                <w:sz w:val="21"/>
                <w:szCs w:val="21"/>
                <w:highlight w:val="none"/>
                <w:lang w:eastAsia="zh-CN"/>
              </w:rPr>
            </w:pPr>
          </w:p>
        </w:tc>
        <w:tc>
          <w:tcPr>
            <w:tcW w:w="1952"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4D068F44">
            <w:pPr>
              <w:numPr>
                <w:ilvl w:val="0"/>
                <w:numId w:val="0"/>
              </w:numPr>
              <w:textAlignment w:val="center"/>
              <w:rPr>
                <w:rFonts w:hint="eastAsia" w:ascii="宋体" w:hAnsi="宋体" w:cs="宋体"/>
                <w:color w:val="auto"/>
                <w:sz w:val="21"/>
                <w:szCs w:val="21"/>
                <w:highlight w:val="none"/>
                <w:lang w:eastAsia="zh-CN"/>
              </w:rPr>
            </w:pPr>
          </w:p>
        </w:tc>
        <w:tc>
          <w:tcPr>
            <w:tcW w:w="1952"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DF5103E">
            <w:pPr>
              <w:numPr>
                <w:ilvl w:val="0"/>
                <w:numId w:val="0"/>
              </w:numPr>
              <w:textAlignment w:val="center"/>
              <w:rPr>
                <w:rFonts w:hint="eastAsia" w:ascii="宋体" w:hAnsi="宋体" w:cs="宋体"/>
                <w:color w:val="auto"/>
                <w:sz w:val="21"/>
                <w:szCs w:val="21"/>
                <w:highlight w:val="none"/>
                <w:lang w:eastAsia="zh-CN"/>
              </w:rPr>
            </w:pPr>
          </w:p>
        </w:tc>
      </w:tr>
      <w:tr w14:paraId="0AFE54E5">
        <w:tblPrEx>
          <w:tblCellMar>
            <w:top w:w="0" w:type="dxa"/>
            <w:left w:w="0" w:type="dxa"/>
            <w:bottom w:w="0" w:type="dxa"/>
            <w:right w:w="0"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266E6">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03FBB">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eastAsia="zh-CN" w:bidi="ar"/>
              </w:rPr>
              <w:t>供货方案</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3AF3A">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eastAsia="zh-CN" w:bidi="ar"/>
              </w:rPr>
              <w:t>0-</w:t>
            </w:r>
            <w:r>
              <w:rPr>
                <w:rFonts w:hint="eastAsia" w:ascii="宋体" w:hAnsi="宋体" w:cs="宋体"/>
                <w:color w:val="auto"/>
                <w:kern w:val="0"/>
                <w:sz w:val="21"/>
                <w:szCs w:val="21"/>
                <w:highlight w:val="none"/>
                <w:lang w:val="en-US" w:eastAsia="zh-CN" w:bidi="ar"/>
              </w:rPr>
              <w:t>4</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3323A">
            <w:pPr>
              <w:textAlignment w:val="center"/>
              <w:rPr>
                <w:rFonts w:hint="eastAsia" w:ascii="宋体" w:hAnsi="宋体" w:eastAsia="宋体" w:cs="宋体"/>
                <w:color w:val="auto"/>
                <w:kern w:val="0"/>
                <w:sz w:val="21"/>
                <w:szCs w:val="21"/>
                <w:highlight w:val="none"/>
                <w:lang w:val="en-US" w:eastAsia="zh-CN" w:bidi="ar"/>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96DEE">
            <w:pPr>
              <w:textAlignment w:val="center"/>
              <w:rPr>
                <w:rFonts w:hint="eastAsia" w:ascii="宋体" w:hAnsi="宋体" w:eastAsia="宋体" w:cs="宋体"/>
                <w:color w:val="auto"/>
                <w:kern w:val="0"/>
                <w:sz w:val="21"/>
                <w:szCs w:val="21"/>
                <w:highlight w:val="none"/>
                <w:lang w:val="en-US" w:eastAsia="zh-CN" w:bidi="ar"/>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8E185">
            <w:pPr>
              <w:textAlignment w:val="center"/>
              <w:rPr>
                <w:rFonts w:hint="eastAsia" w:ascii="宋体" w:hAnsi="宋体" w:eastAsia="宋体" w:cs="宋体"/>
                <w:color w:val="auto"/>
                <w:kern w:val="0"/>
                <w:sz w:val="21"/>
                <w:szCs w:val="21"/>
                <w:highlight w:val="none"/>
                <w:lang w:val="en-US" w:eastAsia="zh-CN" w:bidi="ar"/>
              </w:rPr>
            </w:pPr>
          </w:p>
        </w:tc>
      </w:tr>
      <w:tr w14:paraId="790563EE">
        <w:tblPrEx>
          <w:tblCellMar>
            <w:top w:w="0" w:type="dxa"/>
            <w:left w:w="0" w:type="dxa"/>
            <w:bottom w:w="0" w:type="dxa"/>
            <w:right w:w="0" w:type="dxa"/>
          </w:tblCellMar>
        </w:tblPrEx>
        <w:trPr>
          <w:trHeight w:val="640" w:hRule="atLeast"/>
        </w:trPr>
        <w:tc>
          <w:tcPr>
            <w:tcW w:w="5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46E6A">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w:t>
            </w:r>
          </w:p>
        </w:tc>
        <w:tc>
          <w:tcPr>
            <w:tcW w:w="9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CDDA8">
            <w:pPr>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售后</w:t>
            </w:r>
            <w:r>
              <w:rPr>
                <w:rFonts w:hint="eastAsia" w:ascii="宋体" w:hAnsi="宋体" w:cs="宋体"/>
                <w:color w:val="auto"/>
                <w:kern w:val="0"/>
                <w:sz w:val="21"/>
                <w:szCs w:val="21"/>
                <w:highlight w:val="none"/>
                <w:lang w:eastAsia="zh-CN" w:bidi="ar"/>
              </w:rPr>
              <w:t>服务承诺</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669E0">
            <w:pPr>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0-4</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563CD">
            <w:pPr>
              <w:jc w:val="both"/>
              <w:rPr>
                <w:rFonts w:hint="eastAsia" w:ascii="宋体" w:hAnsi="宋体" w:eastAsia="宋体" w:cs="宋体"/>
                <w:kern w:val="2"/>
                <w:sz w:val="21"/>
                <w:szCs w:val="21"/>
                <w:highlight w:val="none"/>
                <w:lang w:val="en-US" w:eastAsia="zh-CN" w:bidi="ar-SA"/>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12D36">
            <w:pPr>
              <w:jc w:val="both"/>
              <w:rPr>
                <w:rFonts w:hint="eastAsia" w:ascii="宋体" w:hAnsi="宋体" w:eastAsia="宋体" w:cs="宋体"/>
                <w:kern w:val="2"/>
                <w:sz w:val="21"/>
                <w:szCs w:val="21"/>
                <w:highlight w:val="none"/>
                <w:lang w:val="en-US" w:eastAsia="zh-CN" w:bidi="ar-SA"/>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E1D97">
            <w:pPr>
              <w:jc w:val="both"/>
              <w:rPr>
                <w:rFonts w:hint="eastAsia" w:ascii="宋体" w:hAnsi="宋体" w:eastAsia="宋体" w:cs="宋体"/>
                <w:kern w:val="2"/>
                <w:sz w:val="21"/>
                <w:szCs w:val="21"/>
                <w:highlight w:val="none"/>
                <w:lang w:val="en-US" w:eastAsia="zh-CN" w:bidi="ar-SA"/>
              </w:rPr>
            </w:pPr>
          </w:p>
        </w:tc>
      </w:tr>
      <w:tr w14:paraId="6E241C53">
        <w:tblPrEx>
          <w:tblCellMar>
            <w:top w:w="0" w:type="dxa"/>
            <w:left w:w="0" w:type="dxa"/>
            <w:bottom w:w="0" w:type="dxa"/>
            <w:right w:w="0" w:type="dxa"/>
          </w:tblCellMar>
        </w:tblPrEx>
        <w:trPr>
          <w:trHeight w:val="502" w:hRule="atLeast"/>
        </w:trPr>
        <w:tc>
          <w:tcPr>
            <w:tcW w:w="5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B435B">
            <w:pPr>
              <w:jc w:val="center"/>
              <w:textAlignment w:val="center"/>
              <w:rPr>
                <w:rFonts w:hint="eastAsia" w:ascii="宋体" w:hAnsi="宋体" w:cs="宋体"/>
                <w:color w:val="auto"/>
                <w:kern w:val="0"/>
                <w:sz w:val="21"/>
                <w:szCs w:val="21"/>
                <w:highlight w:val="none"/>
                <w:lang w:val="en-US" w:eastAsia="zh-CN" w:bidi="ar"/>
              </w:rPr>
            </w:pPr>
          </w:p>
        </w:tc>
        <w:tc>
          <w:tcPr>
            <w:tcW w:w="9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F306E">
            <w:pPr>
              <w:jc w:val="center"/>
              <w:textAlignment w:val="center"/>
              <w:rPr>
                <w:rFonts w:hint="eastAsia" w:ascii="宋体" w:hAnsi="宋体" w:cs="宋体"/>
                <w:color w:val="auto"/>
                <w:kern w:val="0"/>
                <w:sz w:val="21"/>
                <w:szCs w:val="21"/>
                <w:highlight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EA14D">
            <w:pPr>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0-3</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09152">
            <w:pPr>
              <w:jc w:val="both"/>
              <w:rPr>
                <w:rFonts w:hint="eastAsia" w:ascii="宋体" w:hAnsi="宋体" w:eastAsia="宋体" w:cs="宋体"/>
                <w:kern w:val="2"/>
                <w:sz w:val="21"/>
                <w:szCs w:val="21"/>
                <w:highlight w:val="none"/>
                <w:lang w:val="en-US" w:eastAsia="zh-CN" w:bidi="ar-SA"/>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6CA06">
            <w:pPr>
              <w:jc w:val="both"/>
              <w:rPr>
                <w:rFonts w:hint="eastAsia" w:ascii="宋体" w:hAnsi="宋体" w:eastAsia="宋体" w:cs="宋体"/>
                <w:kern w:val="2"/>
                <w:sz w:val="21"/>
                <w:szCs w:val="21"/>
                <w:highlight w:val="none"/>
                <w:lang w:val="en-US" w:eastAsia="zh-CN" w:bidi="ar-SA"/>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B95AA">
            <w:pPr>
              <w:jc w:val="both"/>
              <w:rPr>
                <w:rFonts w:hint="eastAsia" w:ascii="宋体" w:hAnsi="宋体" w:eastAsia="宋体" w:cs="宋体"/>
                <w:kern w:val="2"/>
                <w:sz w:val="21"/>
                <w:szCs w:val="21"/>
                <w:highlight w:val="none"/>
                <w:lang w:val="en-US" w:eastAsia="zh-CN" w:bidi="ar-SA"/>
              </w:rPr>
            </w:pPr>
          </w:p>
        </w:tc>
      </w:tr>
      <w:tr w14:paraId="62B77D82">
        <w:tblPrEx>
          <w:tblCellMar>
            <w:top w:w="0" w:type="dxa"/>
            <w:left w:w="0" w:type="dxa"/>
            <w:bottom w:w="0" w:type="dxa"/>
            <w:right w:w="0" w:type="dxa"/>
          </w:tblCellMar>
        </w:tblPrEx>
        <w:trPr>
          <w:trHeight w:val="640" w:hRule="atLeast"/>
        </w:trPr>
        <w:tc>
          <w:tcPr>
            <w:tcW w:w="5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15D9F">
            <w:pPr>
              <w:jc w:val="center"/>
              <w:textAlignment w:val="center"/>
              <w:rPr>
                <w:rFonts w:hint="eastAsia" w:ascii="宋体" w:hAnsi="宋体" w:cs="宋体"/>
                <w:color w:val="auto"/>
                <w:kern w:val="0"/>
                <w:sz w:val="21"/>
                <w:szCs w:val="21"/>
                <w:highlight w:val="none"/>
                <w:lang w:val="en-US" w:eastAsia="zh-CN" w:bidi="ar"/>
              </w:rPr>
            </w:pPr>
          </w:p>
        </w:tc>
        <w:tc>
          <w:tcPr>
            <w:tcW w:w="9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93766">
            <w:pPr>
              <w:jc w:val="center"/>
              <w:textAlignment w:val="center"/>
              <w:rPr>
                <w:rFonts w:hint="eastAsia" w:ascii="宋体" w:hAnsi="宋体" w:cs="宋体"/>
                <w:color w:val="auto"/>
                <w:kern w:val="0"/>
                <w:sz w:val="21"/>
                <w:szCs w:val="21"/>
                <w:highlight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68AD7">
            <w:pPr>
              <w:jc w:val="both"/>
              <w:rPr>
                <w:rFonts w:hint="default" w:ascii="宋体" w:hAnsi="宋体" w:cs="宋体"/>
                <w:sz w:val="21"/>
                <w:szCs w:val="21"/>
                <w:lang w:val="en-US" w:eastAsia="zh-CN" w:bidi="ar-SA"/>
              </w:rPr>
            </w:pPr>
            <w:r>
              <w:rPr>
                <w:rFonts w:hint="eastAsia" w:ascii="宋体" w:hAnsi="宋体" w:cs="宋体"/>
                <w:sz w:val="21"/>
                <w:szCs w:val="21"/>
                <w:lang w:val="en-US" w:eastAsia="zh-CN" w:bidi="ar-SA"/>
              </w:rPr>
              <w:t>0-4</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57BCC">
            <w:pPr>
              <w:numPr>
                <w:ilvl w:val="0"/>
                <w:numId w:val="0"/>
              </w:numPr>
              <w:jc w:val="both"/>
              <w:rPr>
                <w:rFonts w:hint="eastAsia" w:ascii="宋体" w:hAnsi="宋体" w:cs="宋体"/>
                <w:sz w:val="21"/>
                <w:szCs w:val="21"/>
                <w:lang w:val="en-US" w:eastAsia="zh-CN" w:bidi="ar-SA"/>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680CE">
            <w:pPr>
              <w:numPr>
                <w:ilvl w:val="0"/>
                <w:numId w:val="0"/>
              </w:numPr>
              <w:jc w:val="both"/>
              <w:rPr>
                <w:rFonts w:hint="eastAsia" w:ascii="宋体" w:hAnsi="宋体" w:cs="宋体"/>
                <w:sz w:val="21"/>
                <w:szCs w:val="21"/>
                <w:lang w:val="en-US" w:eastAsia="zh-CN" w:bidi="ar-SA"/>
              </w:rPr>
            </w:pP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87439">
            <w:pPr>
              <w:numPr>
                <w:ilvl w:val="0"/>
                <w:numId w:val="0"/>
              </w:numPr>
              <w:jc w:val="both"/>
              <w:rPr>
                <w:rFonts w:hint="eastAsia" w:ascii="宋体" w:hAnsi="宋体" w:cs="宋体"/>
                <w:sz w:val="21"/>
                <w:szCs w:val="21"/>
                <w:lang w:val="en-US" w:eastAsia="zh-CN" w:bidi="ar-SA"/>
              </w:rPr>
            </w:pPr>
          </w:p>
        </w:tc>
      </w:tr>
      <w:tr w14:paraId="21971D1E">
        <w:tblPrEx>
          <w:tblCellMar>
            <w:top w:w="0" w:type="dxa"/>
            <w:left w:w="0" w:type="dxa"/>
            <w:bottom w:w="0" w:type="dxa"/>
            <w:right w:w="0" w:type="dxa"/>
          </w:tblCellMar>
        </w:tblPrEx>
        <w:trPr>
          <w:trHeight w:val="490" w:hRule="atLeast"/>
        </w:trPr>
        <w:tc>
          <w:tcPr>
            <w:tcW w:w="60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CF157">
            <w:pPr>
              <w:numPr>
                <w:ilvl w:val="0"/>
                <w:numId w:val="0"/>
              </w:numPr>
              <w:ind w:firstLine="3150" w:firstLineChars="1500"/>
              <w:jc w:val="both"/>
              <w:rPr>
                <w:rFonts w:hint="default" w:ascii="宋体" w:hAnsi="宋体" w:cs="宋体"/>
                <w:sz w:val="21"/>
                <w:szCs w:val="21"/>
                <w:lang w:val="en-US" w:eastAsia="zh-CN" w:bidi="ar-SA"/>
              </w:rPr>
            </w:pPr>
            <w:r>
              <w:rPr>
                <w:rFonts w:hint="eastAsia" w:ascii="宋体" w:hAnsi="宋体" w:cs="宋体"/>
                <w:sz w:val="21"/>
                <w:szCs w:val="21"/>
                <w:lang w:val="en-US" w:eastAsia="zh-CN" w:bidi="ar-SA"/>
              </w:rPr>
              <w:t>合计</w:t>
            </w:r>
          </w:p>
        </w:tc>
        <w:tc>
          <w:tcPr>
            <w:tcW w:w="19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6A88B">
            <w:pPr>
              <w:numPr>
                <w:ilvl w:val="0"/>
                <w:numId w:val="0"/>
              </w:numPr>
              <w:jc w:val="both"/>
              <w:rPr>
                <w:rFonts w:hint="eastAsia" w:ascii="宋体" w:hAnsi="宋体" w:cs="宋体"/>
                <w:sz w:val="21"/>
                <w:szCs w:val="21"/>
                <w:lang w:val="en-US" w:eastAsia="zh-CN" w:bidi="ar-SA"/>
              </w:rPr>
            </w:pPr>
          </w:p>
        </w:tc>
      </w:tr>
    </w:tbl>
    <w:p w14:paraId="21B3CF51">
      <w:pPr>
        <w:snapToGrid w:val="0"/>
        <w:spacing w:before="100" w:beforeAutospacing="1" w:after="100" w:afterAutospacing="1" w:line="400" w:lineRule="exact"/>
        <w:jc w:val="left"/>
        <w:rPr>
          <w:rFonts w:hint="eastAsia" w:asciiTheme="minorEastAsia" w:hAnsiTheme="minorEastAsia" w:eastAsiaTheme="minorEastAsia" w:cstheme="minorEastAsia"/>
          <w:color w:val="auto"/>
          <w:spacing w:val="-4"/>
          <w:sz w:val="24"/>
          <w:highlight w:val="none"/>
        </w:rPr>
      </w:pPr>
      <w:r>
        <w:rPr>
          <w:rFonts w:hint="eastAsia" w:asciiTheme="minorEastAsia" w:hAnsiTheme="minorEastAsia" w:eastAsiaTheme="minorEastAsia" w:cstheme="minorEastAsia"/>
          <w:b/>
          <w:color w:val="auto"/>
          <w:spacing w:val="-4"/>
          <w:sz w:val="24"/>
          <w:highlight w:val="none"/>
        </w:rPr>
        <w:t>（本评分索引表放在商务技术文件目录的前页，以方便评委进行评审)</w:t>
      </w:r>
    </w:p>
    <w:p w14:paraId="6EFFD55C">
      <w:pPr>
        <w:jc w:val="center"/>
        <w:rPr>
          <w:rFonts w:hint="eastAsia" w:asciiTheme="minorEastAsia" w:hAnsiTheme="minorEastAsia" w:eastAsiaTheme="minorEastAsia" w:cstheme="minorEastAsia"/>
          <w:b/>
          <w:color w:val="auto"/>
          <w:sz w:val="30"/>
          <w:szCs w:val="30"/>
          <w:highlight w:val="none"/>
          <w:shd w:val="clear" w:color="auto" w:fill="auto"/>
        </w:rPr>
      </w:pPr>
      <w:r>
        <w:rPr>
          <w:rFonts w:hint="eastAsia" w:asciiTheme="minorEastAsia" w:hAnsiTheme="minorEastAsia" w:eastAsiaTheme="minorEastAsia" w:cstheme="minorEastAsia"/>
          <w:b/>
          <w:color w:val="auto"/>
          <w:sz w:val="30"/>
          <w:szCs w:val="30"/>
          <w:highlight w:val="none"/>
          <w:shd w:val="clear" w:color="auto" w:fill="auto"/>
        </w:rPr>
        <w:br w:type="page"/>
      </w:r>
    </w:p>
    <w:p w14:paraId="7A437491">
      <w:pPr>
        <w:adjustRightInd w:val="0"/>
        <w:spacing w:line="240" w:lineRule="atLeast"/>
        <w:jc w:val="center"/>
        <w:outlineLvl w:val="0"/>
        <w:rPr>
          <w:rFonts w:hint="eastAsia" w:asciiTheme="minorEastAsia" w:hAnsiTheme="minorEastAsia" w:eastAsiaTheme="minorEastAsia" w:cstheme="minorEastAsia"/>
          <w:b/>
          <w:color w:val="auto"/>
          <w:sz w:val="30"/>
          <w:szCs w:val="30"/>
          <w:highlight w:val="none"/>
          <w:shd w:val="clear" w:color="auto" w:fill="auto"/>
        </w:rPr>
      </w:pPr>
      <w:bookmarkStart w:id="60" w:name="_Toc12005"/>
      <w:r>
        <w:rPr>
          <w:rFonts w:hint="eastAsia" w:asciiTheme="minorEastAsia" w:hAnsiTheme="minorEastAsia" w:eastAsiaTheme="minorEastAsia" w:cstheme="minorEastAsia"/>
          <w:b/>
          <w:color w:val="auto"/>
          <w:sz w:val="30"/>
          <w:szCs w:val="30"/>
          <w:highlight w:val="none"/>
          <w:shd w:val="clear" w:color="auto" w:fill="auto"/>
        </w:rPr>
        <w:t>第五章  合同主要条款</w:t>
      </w:r>
      <w:bookmarkEnd w:id="60"/>
    </w:p>
    <w:p w14:paraId="2BA99AE2">
      <w:pPr>
        <w:pStyle w:val="30"/>
        <w:snapToGrid w:val="0"/>
        <w:spacing w:beforeLines="0" w:afterLines="0" w:line="480" w:lineRule="exact"/>
        <w:rPr>
          <w:rFonts w:hint="eastAsia" w:hAnsi="宋体"/>
        </w:rPr>
      </w:pPr>
      <w:bookmarkStart w:id="61" w:name="_Hlk53062102"/>
      <w:bookmarkStart w:id="62" w:name="_Toc466534751"/>
    </w:p>
    <w:bookmarkEnd w:id="61"/>
    <w:p w14:paraId="793D3300">
      <w:pPr>
        <w:spacing w:line="360" w:lineRule="auto"/>
        <w:rPr>
          <w:rFonts w:hint="eastAsia" w:ascii="宋体" w:hAnsi="宋体"/>
          <w:lang w:eastAsia="zh-CN"/>
        </w:rPr>
      </w:pPr>
      <w:r>
        <w:rPr>
          <w:rFonts w:hint="eastAsia" w:ascii="宋体" w:hAnsi="宋体"/>
          <w:lang w:eastAsia="zh-CN"/>
        </w:rPr>
        <w:t>项目编号：</w:t>
      </w:r>
    </w:p>
    <w:p w14:paraId="0CFA73C7">
      <w:pPr>
        <w:spacing w:line="360" w:lineRule="auto"/>
        <w:rPr>
          <w:rFonts w:hint="eastAsia" w:ascii="宋体" w:hAnsi="宋体"/>
          <w:lang w:eastAsia="zh-CN"/>
        </w:rPr>
      </w:pPr>
    </w:p>
    <w:p w14:paraId="375ED528">
      <w:pPr>
        <w:spacing w:line="360" w:lineRule="auto"/>
        <w:rPr>
          <w:rFonts w:ascii="宋体" w:hAnsi="宋体"/>
          <w:lang w:eastAsia="zh-CN"/>
        </w:rPr>
      </w:pPr>
    </w:p>
    <w:p w14:paraId="46F433DD">
      <w:pPr>
        <w:spacing w:line="360" w:lineRule="auto"/>
        <w:jc w:val="center"/>
        <w:rPr>
          <w:rFonts w:hint="eastAsia" w:ascii="宋体" w:hAnsi="宋体"/>
          <w:b/>
          <w:sz w:val="44"/>
          <w:szCs w:val="44"/>
          <w:lang w:eastAsia="zh-CN"/>
        </w:rPr>
      </w:pPr>
      <w:r>
        <w:rPr>
          <w:rFonts w:hint="eastAsia" w:ascii="宋体" w:hAnsi="宋体"/>
          <w:b/>
          <w:sz w:val="44"/>
          <w:szCs w:val="44"/>
          <w:lang w:eastAsia="zh-CN"/>
        </w:rPr>
        <w:t>合  同  书</w:t>
      </w:r>
    </w:p>
    <w:p w14:paraId="15797F94">
      <w:pPr>
        <w:spacing w:line="360" w:lineRule="auto"/>
        <w:rPr>
          <w:rFonts w:ascii="宋体" w:hAnsi="宋体"/>
          <w:lang w:eastAsia="zh-CN"/>
        </w:rPr>
      </w:pPr>
    </w:p>
    <w:p w14:paraId="3B25D00E">
      <w:pPr>
        <w:spacing w:line="360" w:lineRule="auto"/>
        <w:rPr>
          <w:rFonts w:hint="eastAsia" w:ascii="宋体" w:hAnsi="宋体"/>
          <w:lang w:eastAsia="zh-CN"/>
        </w:rPr>
      </w:pPr>
    </w:p>
    <w:p w14:paraId="18FB0AE6">
      <w:pPr>
        <w:spacing w:line="360" w:lineRule="auto"/>
        <w:rPr>
          <w:rFonts w:ascii="宋体" w:hAnsi="宋体"/>
          <w:lang w:eastAsia="zh-CN"/>
        </w:rPr>
      </w:pPr>
    </w:p>
    <w:p w14:paraId="7672D99B">
      <w:pPr>
        <w:spacing w:line="360" w:lineRule="auto"/>
        <w:rPr>
          <w:rFonts w:hint="eastAsia" w:ascii="宋体" w:hAnsi="宋体"/>
          <w:lang w:eastAsia="zh-CN"/>
        </w:rPr>
      </w:pPr>
      <w:r>
        <w:rPr>
          <w:rFonts w:hint="eastAsia" w:ascii="宋体" w:hAnsi="宋体"/>
          <w:lang w:eastAsia="zh-CN"/>
        </w:rPr>
        <w:t>项目名称：</w:t>
      </w:r>
      <w:r>
        <w:rPr>
          <w:rFonts w:hint="eastAsia" w:ascii="宋体" w:hAnsi="宋体"/>
          <w:u w:val="single"/>
          <w:lang w:eastAsia="zh-CN"/>
        </w:rPr>
        <w:t xml:space="preserve">                                                       </w:t>
      </w:r>
      <w:r>
        <w:rPr>
          <w:rFonts w:hint="eastAsia" w:ascii="宋体" w:hAnsi="宋体"/>
          <w:lang w:eastAsia="zh-CN"/>
        </w:rPr>
        <w:t xml:space="preserve"> </w:t>
      </w:r>
    </w:p>
    <w:p w14:paraId="52152426">
      <w:pPr>
        <w:spacing w:line="360" w:lineRule="auto"/>
        <w:rPr>
          <w:rFonts w:ascii="宋体" w:hAnsi="宋体"/>
          <w:lang w:eastAsia="zh-CN"/>
        </w:rPr>
      </w:pPr>
    </w:p>
    <w:p w14:paraId="1381C00F">
      <w:pPr>
        <w:spacing w:line="360" w:lineRule="auto"/>
        <w:rPr>
          <w:rFonts w:hint="eastAsia" w:ascii="宋体" w:hAnsi="宋体"/>
          <w:lang w:eastAsia="zh-CN"/>
        </w:rPr>
      </w:pPr>
      <w:r>
        <w:rPr>
          <w:rFonts w:hint="eastAsia" w:ascii="宋体" w:hAnsi="宋体"/>
          <w:lang w:eastAsia="zh-CN"/>
        </w:rPr>
        <w:t>采购人（甲方）：</w:t>
      </w:r>
      <w:r>
        <w:rPr>
          <w:rFonts w:hint="eastAsia" w:ascii="宋体" w:hAnsi="宋体"/>
          <w:u w:val="single"/>
          <w:lang w:eastAsia="zh-CN"/>
        </w:rPr>
        <w:t xml:space="preserve">                                                 </w:t>
      </w:r>
    </w:p>
    <w:p w14:paraId="141D1354">
      <w:pPr>
        <w:spacing w:line="360" w:lineRule="auto"/>
        <w:rPr>
          <w:rFonts w:ascii="宋体" w:hAnsi="宋体"/>
          <w:lang w:eastAsia="zh-CN"/>
        </w:rPr>
      </w:pPr>
    </w:p>
    <w:p w14:paraId="454EFF13">
      <w:pPr>
        <w:spacing w:line="360" w:lineRule="auto"/>
        <w:rPr>
          <w:rFonts w:hint="eastAsia" w:ascii="宋体" w:hAnsi="宋体"/>
          <w:lang w:eastAsia="zh-CN"/>
        </w:rPr>
      </w:pPr>
      <w:r>
        <w:rPr>
          <w:rFonts w:hint="eastAsia" w:ascii="宋体" w:hAnsi="宋体"/>
          <w:lang w:eastAsia="zh-CN"/>
        </w:rPr>
        <w:t>成交人（乙方）：</w:t>
      </w:r>
      <w:r>
        <w:rPr>
          <w:rFonts w:hint="eastAsia" w:ascii="宋体" w:hAnsi="宋体"/>
          <w:u w:val="single"/>
          <w:lang w:eastAsia="zh-CN"/>
        </w:rPr>
        <w:t xml:space="preserve">                                                 </w:t>
      </w:r>
      <w:r>
        <w:rPr>
          <w:rFonts w:hint="eastAsia" w:ascii="宋体" w:hAnsi="宋体"/>
          <w:lang w:eastAsia="zh-CN"/>
        </w:rPr>
        <w:t xml:space="preserve"> </w:t>
      </w:r>
    </w:p>
    <w:p w14:paraId="3582902E">
      <w:pPr>
        <w:spacing w:line="360" w:lineRule="auto"/>
        <w:rPr>
          <w:rFonts w:ascii="宋体" w:hAnsi="宋体"/>
          <w:lang w:eastAsia="zh-CN"/>
        </w:rPr>
      </w:pPr>
    </w:p>
    <w:p w14:paraId="5674DE7C">
      <w:pPr>
        <w:spacing w:line="360" w:lineRule="auto"/>
        <w:rPr>
          <w:rFonts w:ascii="宋体" w:hAnsi="宋体"/>
          <w:lang w:eastAsia="zh-CN"/>
        </w:rPr>
      </w:pPr>
    </w:p>
    <w:p w14:paraId="465C6761">
      <w:pPr>
        <w:spacing w:line="360" w:lineRule="auto"/>
        <w:rPr>
          <w:rFonts w:ascii="宋体" w:hAnsi="宋体"/>
          <w:lang w:eastAsia="zh-CN"/>
        </w:rPr>
      </w:pPr>
    </w:p>
    <w:p w14:paraId="21A4C4F2">
      <w:pPr>
        <w:spacing w:line="360" w:lineRule="auto"/>
        <w:rPr>
          <w:rFonts w:hint="eastAsia" w:ascii="宋体" w:hAnsi="宋体"/>
          <w:lang w:eastAsia="zh-CN"/>
        </w:rPr>
      </w:pPr>
    </w:p>
    <w:p w14:paraId="712F5C1F">
      <w:pPr>
        <w:spacing w:line="360" w:lineRule="auto"/>
        <w:rPr>
          <w:rFonts w:hint="eastAsia" w:ascii="宋体" w:hAnsi="宋体"/>
          <w:lang w:eastAsia="zh-CN"/>
        </w:rPr>
      </w:pPr>
    </w:p>
    <w:p w14:paraId="67A49DF0">
      <w:pPr>
        <w:spacing w:line="360" w:lineRule="auto"/>
        <w:rPr>
          <w:rFonts w:hint="eastAsia" w:ascii="宋体" w:hAnsi="宋体"/>
          <w:lang w:eastAsia="zh-CN"/>
        </w:rPr>
      </w:pPr>
    </w:p>
    <w:p w14:paraId="49089851">
      <w:pPr>
        <w:spacing w:line="360" w:lineRule="auto"/>
        <w:rPr>
          <w:rFonts w:ascii="宋体" w:hAnsi="宋体"/>
          <w:lang w:eastAsia="zh-CN"/>
        </w:rPr>
      </w:pPr>
    </w:p>
    <w:p w14:paraId="0F2F9108">
      <w:pPr>
        <w:spacing w:line="360" w:lineRule="auto"/>
        <w:rPr>
          <w:rFonts w:ascii="宋体" w:hAnsi="宋体"/>
          <w:lang w:eastAsia="zh-CN"/>
        </w:rPr>
      </w:pPr>
    </w:p>
    <w:p w14:paraId="152C5B8F">
      <w:pPr>
        <w:spacing w:line="360" w:lineRule="auto"/>
        <w:rPr>
          <w:rFonts w:ascii="宋体" w:hAnsi="宋体"/>
          <w:lang w:eastAsia="zh-CN"/>
        </w:rPr>
      </w:pPr>
    </w:p>
    <w:p w14:paraId="57DE6425">
      <w:pPr>
        <w:spacing w:line="360" w:lineRule="auto"/>
        <w:rPr>
          <w:rFonts w:hint="eastAsia" w:ascii="宋体" w:hAnsi="宋体"/>
          <w:lang w:eastAsia="zh-CN"/>
        </w:rPr>
      </w:pPr>
      <w:r>
        <w:rPr>
          <w:rFonts w:hint="eastAsia" w:ascii="宋体" w:hAnsi="宋体"/>
          <w:lang w:eastAsia="zh-CN"/>
        </w:rPr>
        <w:t>签订地点：                   浙江省    临海市</w:t>
      </w:r>
    </w:p>
    <w:p w14:paraId="1769E913">
      <w:pPr>
        <w:spacing w:line="360" w:lineRule="auto"/>
        <w:rPr>
          <w:rFonts w:hint="eastAsia" w:ascii="宋体" w:hAnsi="宋体"/>
          <w:lang w:eastAsia="zh-CN"/>
        </w:rPr>
      </w:pPr>
      <w:r>
        <w:rPr>
          <w:rFonts w:hint="eastAsia" w:ascii="宋体" w:hAnsi="宋体"/>
          <w:lang w:eastAsia="zh-CN"/>
        </w:rPr>
        <w:t>签订日期：                    年       月       日</w:t>
      </w:r>
    </w:p>
    <w:p w14:paraId="63816221">
      <w:pPr>
        <w:spacing w:line="360" w:lineRule="auto"/>
        <w:rPr>
          <w:rFonts w:ascii="宋体" w:hAnsi="宋体"/>
          <w:lang w:eastAsia="zh-CN"/>
        </w:rPr>
      </w:pPr>
    </w:p>
    <w:p w14:paraId="20C41C2A">
      <w:pPr>
        <w:spacing w:line="360" w:lineRule="auto"/>
        <w:jc w:val="center"/>
        <w:rPr>
          <w:rFonts w:hint="eastAsia" w:ascii="宋体" w:hAnsi="宋体"/>
          <w:lang w:eastAsia="zh-CN"/>
        </w:rPr>
      </w:pPr>
    </w:p>
    <w:p w14:paraId="4329B45E">
      <w:pPr>
        <w:spacing w:line="360" w:lineRule="auto"/>
        <w:rPr>
          <w:rFonts w:ascii="宋体" w:hAnsi="宋体"/>
          <w:lang w:eastAsia="zh-CN"/>
        </w:rPr>
      </w:pPr>
    </w:p>
    <w:p w14:paraId="3E781000">
      <w:pPr>
        <w:pStyle w:val="30"/>
        <w:pageBreakBefore/>
        <w:spacing w:before="120" w:after="120"/>
        <w:jc w:val="center"/>
        <w:rPr>
          <w:rFonts w:hint="eastAsia"/>
          <w:b/>
          <w:sz w:val="32"/>
          <w:szCs w:val="32"/>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F785B1E">
      <w:pPr>
        <w:pStyle w:val="30"/>
        <w:pageBreakBefore/>
        <w:spacing w:before="120" w:after="120"/>
        <w:jc w:val="center"/>
        <w:rPr>
          <w:b/>
          <w:bCs/>
          <w:sz w:val="32"/>
          <w:szCs w:val="32"/>
          <w:lang w:eastAsia="zh-CN"/>
        </w:rPr>
      </w:pPr>
      <w:r>
        <w:rPr>
          <w:rFonts w:hint="eastAsia"/>
          <w:b/>
          <w:sz w:val="32"/>
          <w:szCs w:val="32"/>
          <w:lang w:eastAsia="zh-CN"/>
        </w:rPr>
        <w:t>合同条款</w:t>
      </w:r>
    </w:p>
    <w:p w14:paraId="5AC50CF1">
      <w:pPr>
        <w:pStyle w:val="30"/>
        <w:spacing w:before="120" w:after="120"/>
        <w:rPr>
          <w:lang w:eastAsia="zh-CN"/>
        </w:rPr>
      </w:pPr>
    </w:p>
    <w:p w14:paraId="54A320F9">
      <w:pPr>
        <w:pStyle w:val="30"/>
        <w:spacing w:before="120" w:after="120" w:line="380" w:lineRule="exact"/>
        <w:rPr>
          <w:lang w:eastAsia="zh-CN"/>
        </w:rPr>
      </w:pPr>
      <w:r>
        <w:rPr>
          <w:rFonts w:hint="eastAsia"/>
          <w:lang w:eastAsia="zh-CN"/>
        </w:rPr>
        <w:t>项目名称：                                 项目编号：</w:t>
      </w:r>
    </w:p>
    <w:p w14:paraId="72E24D78">
      <w:pPr>
        <w:pStyle w:val="30"/>
        <w:spacing w:before="120" w:after="120" w:line="380" w:lineRule="exact"/>
        <w:rPr>
          <w:rFonts w:hint="eastAsia"/>
          <w:lang w:eastAsia="zh-CN"/>
        </w:rPr>
      </w:pPr>
      <w:r>
        <w:rPr>
          <w:rFonts w:hint="eastAsia"/>
          <w:lang w:eastAsia="zh-CN"/>
        </w:rPr>
        <w:t>甲方（买方）：</w:t>
      </w:r>
    </w:p>
    <w:p w14:paraId="23555663">
      <w:pPr>
        <w:pStyle w:val="30"/>
        <w:spacing w:before="120" w:after="120" w:line="380" w:lineRule="exact"/>
        <w:rPr>
          <w:lang w:eastAsia="zh-CN"/>
        </w:rPr>
      </w:pPr>
      <w:r>
        <w:rPr>
          <w:rFonts w:hint="eastAsia"/>
          <w:lang w:eastAsia="zh-CN"/>
        </w:rPr>
        <w:t>乙方（卖方）：</w:t>
      </w:r>
    </w:p>
    <w:p w14:paraId="357DC978">
      <w:pPr>
        <w:pStyle w:val="30"/>
        <w:spacing w:before="120" w:after="120" w:line="380" w:lineRule="exact"/>
        <w:rPr>
          <w:b/>
          <w:lang w:eastAsia="zh-CN"/>
        </w:rPr>
      </w:pPr>
      <w:r>
        <w:rPr>
          <w:rFonts w:hint="eastAsia"/>
          <w:b/>
          <w:lang w:eastAsia="zh-CN"/>
        </w:rPr>
        <w:t xml:space="preserve">    </w:t>
      </w:r>
      <w:r>
        <w:rPr>
          <w:rFonts w:hint="eastAsia"/>
          <w:lang w:eastAsia="zh-CN"/>
        </w:rPr>
        <w:t>甲、乙双</w:t>
      </w:r>
      <w:r>
        <w:rPr>
          <w:rFonts w:hint="eastAsia"/>
          <w:highlight w:val="none"/>
          <w:lang w:eastAsia="zh-CN"/>
        </w:rPr>
        <w:t>方</w:t>
      </w:r>
      <w:r>
        <w:rPr>
          <w:rFonts w:hint="eastAsia"/>
          <w:highlight w:val="none"/>
          <w:lang w:val="en-US" w:eastAsia="zh-CN"/>
        </w:rPr>
        <w:t>参考</w:t>
      </w:r>
      <w:r>
        <w:rPr>
          <w:rFonts w:hint="eastAsia"/>
          <w:lang w:eastAsia="zh-CN"/>
        </w:rPr>
        <w:t>《中华人民共和国政府采购法》、《中华人民共和国民法典》和</w:t>
      </w:r>
      <w:r>
        <w:rPr>
          <w:rFonts w:hint="eastAsia"/>
          <w:u w:val="single"/>
          <w:lang w:eastAsia="zh-CN"/>
        </w:rPr>
        <w:t xml:space="preserve">                                                </w:t>
      </w:r>
      <w:r>
        <w:rPr>
          <w:rFonts w:hint="eastAsia"/>
          <w:lang w:eastAsia="zh-CN"/>
        </w:rPr>
        <w:t>的招标文件相关规定，双方达成一致签署本合同。</w:t>
      </w:r>
    </w:p>
    <w:p w14:paraId="0C69E719">
      <w:pPr>
        <w:pStyle w:val="30"/>
        <w:spacing w:before="120" w:after="120" w:line="380" w:lineRule="exact"/>
        <w:rPr>
          <w:b/>
          <w:lang w:eastAsia="zh-CN"/>
        </w:rPr>
      </w:pPr>
      <w:r>
        <w:rPr>
          <w:rFonts w:hint="eastAsia"/>
          <w:b/>
          <w:lang w:eastAsia="zh-CN"/>
        </w:rPr>
        <w:t>一、货物内容</w:t>
      </w:r>
    </w:p>
    <w:p w14:paraId="540DDF45">
      <w:pPr>
        <w:pStyle w:val="30"/>
        <w:spacing w:before="120" w:after="120" w:line="380" w:lineRule="exact"/>
        <w:rPr>
          <w:lang w:eastAsia="zh-CN"/>
        </w:rPr>
      </w:pPr>
      <w:r>
        <w:rPr>
          <w:rFonts w:hint="eastAsia"/>
          <w:lang w:eastAsia="zh-CN"/>
        </w:rPr>
        <w:t>1. 货物名称：</w:t>
      </w:r>
    </w:p>
    <w:p w14:paraId="2C13A1FB">
      <w:pPr>
        <w:pStyle w:val="30"/>
        <w:spacing w:before="120" w:after="120" w:line="380" w:lineRule="exact"/>
        <w:rPr>
          <w:lang w:eastAsia="zh-CN"/>
        </w:rPr>
      </w:pPr>
      <w:r>
        <w:rPr>
          <w:rFonts w:hint="eastAsia"/>
          <w:lang w:eastAsia="zh-CN"/>
        </w:rPr>
        <w:t>2. 型号规格：</w:t>
      </w:r>
    </w:p>
    <w:p w14:paraId="5C92AAEA">
      <w:pPr>
        <w:pStyle w:val="30"/>
        <w:spacing w:before="120" w:after="120" w:line="380" w:lineRule="exact"/>
        <w:rPr>
          <w:lang w:eastAsia="zh-CN"/>
        </w:rPr>
      </w:pPr>
      <w:r>
        <w:rPr>
          <w:rFonts w:hint="eastAsia"/>
          <w:lang w:eastAsia="zh-CN"/>
        </w:rPr>
        <w:t>3. 技术参数：</w:t>
      </w:r>
    </w:p>
    <w:p w14:paraId="54E217EA">
      <w:pPr>
        <w:pStyle w:val="30"/>
        <w:spacing w:before="120" w:after="120" w:line="380" w:lineRule="exact"/>
        <w:rPr>
          <w:lang w:eastAsia="zh-CN"/>
        </w:rPr>
      </w:pPr>
      <w:r>
        <w:rPr>
          <w:rFonts w:hint="eastAsia"/>
          <w:lang w:eastAsia="zh-CN"/>
        </w:rPr>
        <w:t>4. 数量（单位）：</w:t>
      </w:r>
    </w:p>
    <w:p w14:paraId="318EB0E8">
      <w:pPr>
        <w:pStyle w:val="30"/>
        <w:spacing w:before="120" w:after="120" w:line="380" w:lineRule="exact"/>
        <w:rPr>
          <w:b/>
          <w:lang w:eastAsia="zh-CN"/>
        </w:rPr>
      </w:pPr>
      <w:r>
        <w:rPr>
          <w:rFonts w:hint="eastAsia"/>
          <w:b/>
          <w:lang w:eastAsia="zh-CN"/>
        </w:rPr>
        <w:t>二、合同金额</w:t>
      </w:r>
    </w:p>
    <w:p w14:paraId="1EDA8990">
      <w:pPr>
        <w:pStyle w:val="30"/>
        <w:spacing w:before="120" w:after="120" w:line="380" w:lineRule="exact"/>
        <w:rPr>
          <w:b/>
          <w:lang w:eastAsia="zh-CN"/>
        </w:rPr>
      </w:pPr>
      <w:r>
        <w:rPr>
          <w:rFonts w:hint="eastAsia"/>
          <w:lang w:eastAsia="zh-CN"/>
        </w:rPr>
        <w:t>本合同金额为（大写）：________________________元（￥</w:t>
      </w:r>
      <w:r>
        <w:rPr>
          <w:rFonts w:hint="eastAsia"/>
          <w:u w:val="single"/>
          <w:lang w:eastAsia="zh-CN"/>
        </w:rPr>
        <w:t xml:space="preserve">        </w:t>
      </w:r>
      <w:r>
        <w:rPr>
          <w:rFonts w:hint="eastAsia"/>
          <w:lang w:eastAsia="zh-CN"/>
        </w:rPr>
        <w:t>元）人民币。</w:t>
      </w:r>
    </w:p>
    <w:p w14:paraId="719DD69E">
      <w:pPr>
        <w:pStyle w:val="30"/>
        <w:spacing w:before="120" w:after="120" w:line="380" w:lineRule="exact"/>
        <w:rPr>
          <w:b/>
          <w:lang w:eastAsia="zh-CN"/>
        </w:rPr>
      </w:pPr>
      <w:r>
        <w:rPr>
          <w:rFonts w:hint="eastAsia"/>
          <w:b/>
          <w:lang w:eastAsia="zh-CN"/>
        </w:rPr>
        <w:t>三、技术资料</w:t>
      </w:r>
    </w:p>
    <w:p w14:paraId="54D691D9">
      <w:pPr>
        <w:pStyle w:val="30"/>
        <w:spacing w:before="120" w:after="120" w:line="380" w:lineRule="exact"/>
        <w:rPr>
          <w:lang w:eastAsia="zh-CN"/>
        </w:rPr>
      </w:pPr>
      <w:r>
        <w:rPr>
          <w:rFonts w:hint="eastAsia"/>
          <w:lang w:eastAsia="zh-CN"/>
        </w:rPr>
        <w:t>1.乙方应按招标文件规定的时间向甲方提供使用货物的有关技术资料。</w:t>
      </w:r>
    </w:p>
    <w:p w14:paraId="409F3CC3">
      <w:pPr>
        <w:pStyle w:val="30"/>
        <w:spacing w:before="120" w:after="120" w:line="380" w:lineRule="exact"/>
        <w:rPr>
          <w:lang w:eastAsia="zh-CN"/>
        </w:rPr>
      </w:pPr>
      <w:r>
        <w:rPr>
          <w:rFonts w:hint="eastAsia"/>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E579620">
      <w:pPr>
        <w:pStyle w:val="30"/>
        <w:spacing w:before="120" w:after="120" w:line="380" w:lineRule="exact"/>
        <w:rPr>
          <w:b/>
          <w:lang w:eastAsia="zh-CN"/>
        </w:rPr>
      </w:pPr>
      <w:r>
        <w:rPr>
          <w:rFonts w:hint="eastAsia"/>
          <w:b/>
          <w:lang w:eastAsia="zh-CN"/>
        </w:rPr>
        <w:t>四、知识产权</w:t>
      </w:r>
    </w:p>
    <w:p w14:paraId="63C01CBF">
      <w:pPr>
        <w:pStyle w:val="30"/>
        <w:spacing w:before="120" w:after="120" w:line="380" w:lineRule="exact"/>
        <w:rPr>
          <w:bCs/>
          <w:lang w:eastAsia="zh-CN"/>
        </w:rPr>
      </w:pPr>
      <w:r>
        <w:rPr>
          <w:rFonts w:hint="eastAsia"/>
          <w:lang w:eastAsia="zh-CN"/>
        </w:rPr>
        <w:t>乙方应保证所提供的货物或其任何一部分均不会侵犯任何第三方的知识产权</w:t>
      </w:r>
      <w:r>
        <w:rPr>
          <w:rFonts w:hint="eastAsia"/>
          <w:bCs/>
          <w:lang w:eastAsia="zh-CN"/>
        </w:rPr>
        <w:t>。</w:t>
      </w:r>
    </w:p>
    <w:p w14:paraId="20B0FD03">
      <w:pPr>
        <w:pStyle w:val="30"/>
        <w:spacing w:before="120" w:after="120" w:line="380" w:lineRule="exact"/>
        <w:rPr>
          <w:u w:val="single"/>
          <w:lang w:eastAsia="zh-CN"/>
        </w:rPr>
      </w:pPr>
      <w:r>
        <w:rPr>
          <w:rFonts w:hint="eastAsia"/>
          <w:b/>
          <w:lang w:eastAsia="zh-CN"/>
        </w:rPr>
        <w:t>五、产权担保</w:t>
      </w:r>
    </w:p>
    <w:p w14:paraId="2426EE3C">
      <w:pPr>
        <w:pStyle w:val="30"/>
        <w:spacing w:before="120" w:after="120" w:line="380" w:lineRule="exact"/>
        <w:rPr>
          <w:u w:val="single"/>
          <w:lang w:eastAsia="zh-CN"/>
        </w:rPr>
      </w:pPr>
      <w:r>
        <w:rPr>
          <w:rFonts w:hint="eastAsia"/>
          <w:lang w:eastAsia="zh-CN"/>
        </w:rPr>
        <w:t>乙方保证所交付的货物的所有权完全属于乙方且无任何抵押、查封等产权瑕疵。</w:t>
      </w:r>
    </w:p>
    <w:p w14:paraId="02691337">
      <w:pPr>
        <w:pStyle w:val="30"/>
        <w:spacing w:before="120" w:after="120" w:line="380" w:lineRule="exact"/>
        <w:rPr>
          <w:b/>
          <w:lang w:eastAsia="zh-CN"/>
        </w:rPr>
      </w:pPr>
      <w:r>
        <w:rPr>
          <w:rFonts w:hint="eastAsia"/>
          <w:b/>
          <w:lang w:eastAsia="zh-CN"/>
        </w:rPr>
        <w:t>六、履约保证金</w:t>
      </w:r>
    </w:p>
    <w:p w14:paraId="23B8D1C3">
      <w:pPr>
        <w:pStyle w:val="30"/>
        <w:spacing w:before="120" w:after="120" w:line="380" w:lineRule="exact"/>
        <w:rPr>
          <w:lang w:eastAsia="zh-CN"/>
        </w:rPr>
      </w:pPr>
      <w:r>
        <w:rPr>
          <w:rFonts w:hint="eastAsia"/>
          <w:lang w:eastAsia="zh-CN"/>
        </w:rPr>
        <w:t>乙方交纳人民币</w:t>
      </w:r>
      <w:r>
        <w:rPr>
          <w:rFonts w:hint="eastAsia"/>
          <w:b/>
          <w:u w:val="single"/>
          <w:lang w:eastAsia="zh-CN"/>
        </w:rPr>
        <w:t xml:space="preserve">      </w:t>
      </w:r>
      <w:r>
        <w:rPr>
          <w:rFonts w:hint="eastAsia"/>
          <w:lang w:eastAsia="zh-CN"/>
        </w:rPr>
        <w:t>元作为本合同的履约保证金。</w:t>
      </w:r>
    </w:p>
    <w:p w14:paraId="274F2F53">
      <w:pPr>
        <w:pStyle w:val="30"/>
        <w:spacing w:before="120" w:after="120" w:line="380" w:lineRule="exact"/>
        <w:rPr>
          <w:b/>
          <w:lang w:eastAsia="zh-CN"/>
        </w:rPr>
      </w:pPr>
      <w:r>
        <w:rPr>
          <w:rFonts w:hint="eastAsia"/>
          <w:b/>
          <w:lang w:eastAsia="zh-CN"/>
        </w:rPr>
        <w:t>七、转包或分包</w:t>
      </w:r>
    </w:p>
    <w:p w14:paraId="53AFACBC">
      <w:pPr>
        <w:snapToGrid w:val="0"/>
        <w:spacing w:before="120" w:beforeLines="50" w:after="120" w:afterLines="50" w:line="380" w:lineRule="exac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1.本合同范围的货物，应由乙方直接供应，不得转让他人供应；</w:t>
      </w:r>
    </w:p>
    <w:p w14:paraId="270BF29B">
      <w:pPr>
        <w:snapToGrid w:val="0"/>
        <w:spacing w:before="120" w:beforeLines="50" w:after="120" w:afterLines="50" w:line="380" w:lineRule="exac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2.除非得到甲方的书面同意，乙方不得将本合同范围的货物全部或部分分包给他人供应；</w:t>
      </w:r>
    </w:p>
    <w:p w14:paraId="39D60CEB">
      <w:pPr>
        <w:snapToGrid w:val="0"/>
        <w:spacing w:before="120" w:beforeLines="50" w:after="120" w:afterLines="50" w:line="380" w:lineRule="exact"/>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3.如有转让和未经甲方同意的分包行为，甲方有权解除合同，没收履约保证金并追究乙方的违约责任。</w:t>
      </w:r>
    </w:p>
    <w:p w14:paraId="38AADD5A">
      <w:pPr>
        <w:pStyle w:val="30"/>
        <w:spacing w:before="120" w:after="120" w:line="380" w:lineRule="exact"/>
        <w:rPr>
          <w:lang w:eastAsia="zh-CN"/>
        </w:rPr>
      </w:pPr>
      <w:r>
        <w:rPr>
          <w:rFonts w:hint="eastAsia"/>
          <w:b/>
          <w:lang w:eastAsia="zh-CN"/>
        </w:rPr>
        <w:t>八、质保期和质保金</w:t>
      </w:r>
    </w:p>
    <w:p w14:paraId="34021D42">
      <w:pPr>
        <w:pStyle w:val="30"/>
        <w:spacing w:before="120" w:after="120" w:line="380" w:lineRule="exact"/>
        <w:rPr>
          <w:lang w:eastAsia="zh-CN"/>
        </w:rPr>
      </w:pPr>
      <w:r>
        <w:rPr>
          <w:rFonts w:hint="eastAsia"/>
          <w:lang w:eastAsia="zh-CN"/>
        </w:rPr>
        <w:t>1. 质保期</w:t>
      </w:r>
      <w:r>
        <w:rPr>
          <w:rFonts w:hint="eastAsia"/>
          <w:u w:val="single"/>
          <w:lang w:eastAsia="zh-CN"/>
        </w:rPr>
        <w:t xml:space="preserve">      </w:t>
      </w:r>
      <w:r>
        <w:rPr>
          <w:rFonts w:hint="eastAsia"/>
          <w:lang w:eastAsia="zh-CN"/>
        </w:rPr>
        <w:t>年。（自交货验收合格之日起计）</w:t>
      </w:r>
    </w:p>
    <w:p w14:paraId="16B6F42E">
      <w:pPr>
        <w:pStyle w:val="30"/>
        <w:spacing w:before="120" w:after="120" w:line="380" w:lineRule="exact"/>
        <w:rPr>
          <w:rFonts w:hint="eastAsia"/>
          <w:b/>
          <w:lang w:eastAsia="zh-CN"/>
        </w:rPr>
      </w:pPr>
      <w:r>
        <w:rPr>
          <w:rFonts w:hint="eastAsia"/>
          <w:b/>
          <w:lang w:eastAsia="zh-CN"/>
        </w:rPr>
        <w:t>九、组成合同的文件</w:t>
      </w:r>
    </w:p>
    <w:p w14:paraId="10987623">
      <w:pPr>
        <w:spacing w:line="380" w:lineRule="exact"/>
        <w:rPr>
          <w:rFonts w:hint="eastAsia" w:ascii="宋体" w:hAnsi="宋体"/>
          <w:sz w:val="24"/>
          <w:szCs w:val="24"/>
          <w:lang w:eastAsia="zh-CN"/>
        </w:rPr>
      </w:pPr>
      <w:r>
        <w:rPr>
          <w:rFonts w:hint="eastAsia" w:ascii="宋体" w:hAnsi="宋体"/>
          <w:sz w:val="24"/>
          <w:szCs w:val="24"/>
          <w:lang w:eastAsia="zh-CN"/>
        </w:rPr>
        <w:t>1、本合同协议书</w:t>
      </w:r>
    </w:p>
    <w:p w14:paraId="6C7BAC69">
      <w:pPr>
        <w:spacing w:line="380" w:lineRule="exact"/>
        <w:rPr>
          <w:rFonts w:hint="eastAsia" w:ascii="宋体" w:hAnsi="宋体"/>
          <w:sz w:val="24"/>
          <w:szCs w:val="24"/>
          <w:lang w:eastAsia="zh-CN"/>
        </w:rPr>
      </w:pPr>
      <w:r>
        <w:rPr>
          <w:rFonts w:hint="eastAsia" w:ascii="宋体" w:hAnsi="宋体"/>
          <w:sz w:val="24"/>
          <w:szCs w:val="24"/>
          <w:lang w:eastAsia="zh-CN"/>
        </w:rPr>
        <w:t>2、成交通知书</w:t>
      </w:r>
    </w:p>
    <w:p w14:paraId="445D7D4C">
      <w:pPr>
        <w:spacing w:line="380" w:lineRule="exact"/>
        <w:rPr>
          <w:rFonts w:hint="eastAsia" w:ascii="宋体" w:hAnsi="宋体"/>
          <w:sz w:val="24"/>
          <w:szCs w:val="24"/>
          <w:lang w:eastAsia="zh-CN"/>
        </w:rPr>
      </w:pPr>
      <w:r>
        <w:rPr>
          <w:rFonts w:hint="eastAsia" w:ascii="宋体" w:hAnsi="宋体"/>
          <w:sz w:val="24"/>
          <w:szCs w:val="24"/>
          <w:lang w:eastAsia="zh-CN"/>
        </w:rPr>
        <w:t>3、招标文件</w:t>
      </w:r>
    </w:p>
    <w:p w14:paraId="645557F0">
      <w:pPr>
        <w:spacing w:line="380" w:lineRule="exact"/>
        <w:rPr>
          <w:rFonts w:hint="eastAsia" w:ascii="宋体" w:hAnsi="宋体"/>
          <w:sz w:val="24"/>
          <w:szCs w:val="24"/>
          <w:lang w:eastAsia="zh-CN"/>
        </w:rPr>
      </w:pPr>
      <w:r>
        <w:rPr>
          <w:rFonts w:hint="eastAsia" w:ascii="宋体" w:hAnsi="宋体"/>
          <w:sz w:val="24"/>
          <w:szCs w:val="24"/>
          <w:lang w:eastAsia="zh-CN"/>
        </w:rPr>
        <w:t>4、投标书及其附件</w:t>
      </w:r>
    </w:p>
    <w:p w14:paraId="396B5476">
      <w:pPr>
        <w:spacing w:line="380" w:lineRule="exact"/>
        <w:rPr>
          <w:rFonts w:hint="eastAsia" w:ascii="宋体" w:hAnsi="宋体"/>
          <w:sz w:val="24"/>
          <w:szCs w:val="24"/>
          <w:lang w:eastAsia="zh-CN"/>
        </w:rPr>
      </w:pPr>
      <w:r>
        <w:rPr>
          <w:rFonts w:hint="eastAsia" w:ascii="宋体" w:hAnsi="宋体"/>
          <w:sz w:val="24"/>
          <w:szCs w:val="24"/>
          <w:lang w:eastAsia="zh-CN"/>
        </w:rPr>
        <w:t>5、本合同附录（如有）</w:t>
      </w:r>
    </w:p>
    <w:p w14:paraId="51BAE50F">
      <w:pPr>
        <w:spacing w:line="380" w:lineRule="exact"/>
        <w:rPr>
          <w:rFonts w:hint="eastAsia" w:ascii="宋体" w:hAnsi="宋体"/>
          <w:sz w:val="24"/>
          <w:szCs w:val="24"/>
          <w:lang w:eastAsia="zh-CN"/>
        </w:rPr>
      </w:pPr>
      <w:r>
        <w:rPr>
          <w:rFonts w:hint="eastAsia" w:ascii="宋体" w:hAnsi="宋体"/>
          <w:sz w:val="24"/>
          <w:szCs w:val="24"/>
          <w:lang w:eastAsia="zh-CN"/>
        </w:rPr>
        <w:t>6、标准、规范及有关技术文件</w:t>
      </w:r>
    </w:p>
    <w:p w14:paraId="7AAE7757">
      <w:pPr>
        <w:spacing w:line="380" w:lineRule="exact"/>
        <w:rPr>
          <w:rFonts w:hint="eastAsia" w:ascii="宋体" w:hAnsi="宋体"/>
          <w:sz w:val="24"/>
          <w:szCs w:val="24"/>
          <w:lang w:eastAsia="zh-CN"/>
        </w:rPr>
      </w:pPr>
      <w:r>
        <w:rPr>
          <w:rFonts w:hint="eastAsia" w:ascii="宋体" w:hAnsi="宋体"/>
          <w:sz w:val="24"/>
          <w:szCs w:val="24"/>
          <w:lang w:eastAsia="zh-CN"/>
        </w:rPr>
        <w:t>7、报价单或预算书</w:t>
      </w:r>
    </w:p>
    <w:p w14:paraId="52D2303C">
      <w:pPr>
        <w:pStyle w:val="30"/>
        <w:spacing w:before="120" w:after="120" w:line="380" w:lineRule="exact"/>
        <w:rPr>
          <w:lang w:eastAsia="zh-CN"/>
        </w:rPr>
      </w:pPr>
      <w:r>
        <w:rPr>
          <w:rFonts w:hint="eastAsia"/>
          <w:lang w:eastAsia="zh-CN"/>
        </w:rPr>
        <w:t>双方有关事项的洽商、变更等书面协议或文件视为本合同的组成部分。</w:t>
      </w:r>
    </w:p>
    <w:p w14:paraId="5C961976">
      <w:pPr>
        <w:pStyle w:val="30"/>
        <w:spacing w:before="120" w:after="120" w:line="380" w:lineRule="exact"/>
        <w:rPr>
          <w:b/>
          <w:lang w:eastAsia="zh-CN"/>
        </w:rPr>
      </w:pPr>
      <w:r>
        <w:rPr>
          <w:rFonts w:hint="eastAsia"/>
          <w:b/>
          <w:lang w:eastAsia="zh-CN"/>
        </w:rPr>
        <w:t>十、交货期、交货方式及交货地点</w:t>
      </w:r>
    </w:p>
    <w:p w14:paraId="22A7B4F5">
      <w:pPr>
        <w:pStyle w:val="30"/>
        <w:spacing w:before="120" w:after="120" w:line="380" w:lineRule="exact"/>
        <w:rPr>
          <w:bCs/>
          <w:lang w:eastAsia="zh-CN"/>
        </w:rPr>
      </w:pPr>
      <w:r>
        <w:rPr>
          <w:rFonts w:hint="eastAsia"/>
          <w:bCs/>
          <w:lang w:eastAsia="zh-CN"/>
        </w:rPr>
        <w:t>1. 交货期：</w:t>
      </w:r>
    </w:p>
    <w:p w14:paraId="4C0B7105">
      <w:pPr>
        <w:pStyle w:val="30"/>
        <w:spacing w:before="120" w:after="120" w:line="380" w:lineRule="exact"/>
        <w:rPr>
          <w:bCs/>
          <w:lang w:eastAsia="zh-CN"/>
        </w:rPr>
      </w:pPr>
      <w:r>
        <w:rPr>
          <w:rFonts w:hint="eastAsia"/>
          <w:bCs/>
          <w:lang w:eastAsia="zh-CN"/>
        </w:rPr>
        <w:t>2. 交货方式：</w:t>
      </w:r>
    </w:p>
    <w:p w14:paraId="39824A6C">
      <w:pPr>
        <w:pStyle w:val="30"/>
        <w:spacing w:before="120" w:after="120" w:line="380" w:lineRule="exact"/>
        <w:rPr>
          <w:b/>
          <w:lang w:eastAsia="zh-CN"/>
        </w:rPr>
      </w:pPr>
      <w:r>
        <w:rPr>
          <w:rFonts w:hint="eastAsia"/>
          <w:bCs/>
          <w:lang w:eastAsia="zh-CN"/>
        </w:rPr>
        <w:t>3. 交货地点：招标人指定堆放地点（分批次供货），卸货费用由中标人负责。</w:t>
      </w:r>
    </w:p>
    <w:p w14:paraId="7959D86F">
      <w:pPr>
        <w:pStyle w:val="30"/>
        <w:spacing w:before="120" w:after="120" w:line="380" w:lineRule="exact"/>
        <w:rPr>
          <w:b/>
          <w:lang w:eastAsia="zh-CN"/>
        </w:rPr>
      </w:pPr>
      <w:r>
        <w:rPr>
          <w:rFonts w:hint="eastAsia"/>
          <w:b/>
          <w:lang w:eastAsia="zh-CN"/>
        </w:rPr>
        <w:t>十一、货款支付</w:t>
      </w:r>
    </w:p>
    <w:p w14:paraId="3328AFCF">
      <w:pPr>
        <w:pStyle w:val="30"/>
        <w:spacing w:before="120" w:after="120" w:line="380" w:lineRule="exact"/>
        <w:rPr>
          <w:bCs/>
          <w:highlight w:val="none"/>
          <w:lang w:eastAsia="zh-CN"/>
        </w:rPr>
      </w:pPr>
      <w:r>
        <w:rPr>
          <w:rFonts w:hint="eastAsia"/>
          <w:bCs/>
          <w:highlight w:val="none"/>
          <w:lang w:eastAsia="zh-CN"/>
        </w:rPr>
        <w:t>1.付款方式:合同生效后按批次供货，每批次供货通知发出后同时支付该批次货款的30%作为备料款，货物验收合格后一百天内（支付时间以货物验收合格之日起算）付至</w:t>
      </w:r>
      <w:r>
        <w:rPr>
          <w:rFonts w:hint="eastAsia"/>
          <w:bCs/>
          <w:highlight w:val="none"/>
          <w:lang w:val="en-US" w:eastAsia="zh-CN"/>
        </w:rPr>
        <w:t>该</w:t>
      </w:r>
      <w:r>
        <w:rPr>
          <w:rFonts w:hint="eastAsia"/>
          <w:bCs/>
          <w:highlight w:val="none"/>
          <w:lang w:eastAsia="zh-CN"/>
        </w:rPr>
        <w:t>批次货款的98%，剩余部分作为质保金扣留待质保期满后支付；若中标人质保金采用保函形式的，即在货物验收合格后一百天内（支付时间以货物验收合格之日起算）付至</w:t>
      </w:r>
      <w:r>
        <w:rPr>
          <w:rFonts w:hint="eastAsia"/>
          <w:bCs/>
          <w:highlight w:val="none"/>
          <w:lang w:val="en-US" w:eastAsia="zh-CN"/>
        </w:rPr>
        <w:t>该</w:t>
      </w:r>
      <w:r>
        <w:rPr>
          <w:rFonts w:hint="eastAsia"/>
          <w:bCs/>
          <w:highlight w:val="none"/>
          <w:lang w:eastAsia="zh-CN"/>
        </w:rPr>
        <w:t>批次货款的100%。以银行汇出日期为准，每批次货到后，发票应随付款进度及时提供。</w:t>
      </w:r>
    </w:p>
    <w:p w14:paraId="78C97A69">
      <w:pPr>
        <w:pStyle w:val="30"/>
        <w:spacing w:before="120" w:after="120" w:line="380" w:lineRule="exact"/>
        <w:rPr>
          <w:rFonts w:hint="eastAsia" w:ascii="宋体" w:eastAsia="宋体" w:cs="Times New Roman"/>
          <w:bCs/>
          <w:highlight w:val="none"/>
          <w:lang w:eastAsia="zh-CN"/>
        </w:rPr>
      </w:pPr>
      <w:r>
        <w:rPr>
          <w:rFonts w:hint="eastAsia" w:ascii="宋体" w:eastAsia="宋体" w:cs="Times New Roman"/>
          <w:bCs/>
          <w:highlight w:val="none"/>
          <w:lang w:eastAsia="zh-CN"/>
        </w:rPr>
        <w:t>2.当采购数量与实际使用数量不一致时，乙方应根据实际使用量供货，合同的最终结算金额按实际使用量乘以成交单价进行计算。</w:t>
      </w:r>
    </w:p>
    <w:p w14:paraId="59C08177">
      <w:pPr>
        <w:pStyle w:val="30"/>
        <w:spacing w:before="120" w:after="120" w:line="380" w:lineRule="exact"/>
        <w:rPr>
          <w:rFonts w:hint="eastAsia" w:ascii="宋体" w:eastAsia="宋体" w:cs="Times New Roman"/>
          <w:bCs/>
          <w:highlight w:val="none"/>
          <w:lang w:val="en-US" w:eastAsia="zh-CN"/>
        </w:rPr>
      </w:pPr>
      <w:r>
        <w:rPr>
          <w:rFonts w:hint="eastAsia" w:ascii="宋体" w:eastAsia="宋体" w:cs="Times New Roman"/>
          <w:bCs/>
          <w:highlight w:val="none"/>
          <w:lang w:val="en-US" w:eastAsia="zh-CN"/>
        </w:rPr>
        <w:t>3、供货有效期：</w:t>
      </w:r>
    </w:p>
    <w:p w14:paraId="6388310C">
      <w:pPr>
        <w:pStyle w:val="30"/>
        <w:spacing w:before="120" w:after="120" w:line="380" w:lineRule="exact"/>
        <w:rPr>
          <w:rFonts w:hint="eastAsia" w:ascii="宋体" w:eastAsia="宋体" w:cs="Times New Roman"/>
          <w:bCs/>
          <w:highlight w:val="none"/>
          <w:lang w:val="en-US" w:eastAsia="zh-CN"/>
        </w:rPr>
      </w:pPr>
      <w:r>
        <w:rPr>
          <w:rFonts w:hint="eastAsia" w:ascii="宋体" w:eastAsia="宋体" w:cs="Times New Roman"/>
          <w:bCs/>
          <w:highlight w:val="none"/>
          <w:lang w:val="en-US" w:eastAsia="zh-CN"/>
        </w:rPr>
        <w:t>（1）自合同签订之日起一年，若合同期内实际供货金额不足中标总金额的 50%，则经双方协商同意后乙方可延期供货半年，但不超过中标总金额；</w:t>
      </w:r>
    </w:p>
    <w:p w14:paraId="3640584F">
      <w:pPr>
        <w:pStyle w:val="30"/>
        <w:spacing w:before="120" w:after="120" w:line="380" w:lineRule="exact"/>
        <w:rPr>
          <w:rFonts w:hint="eastAsia" w:ascii="宋体" w:eastAsia="宋体" w:cs="Times New Roman"/>
          <w:bCs/>
          <w:highlight w:val="none"/>
          <w:lang w:val="en-US" w:eastAsia="zh-CN"/>
        </w:rPr>
      </w:pPr>
      <w:r>
        <w:rPr>
          <w:rFonts w:hint="eastAsia" w:ascii="宋体" w:eastAsia="宋体" w:cs="Times New Roman"/>
          <w:bCs/>
          <w:highlight w:val="none"/>
          <w:lang w:val="en-US" w:eastAsia="zh-CN"/>
        </w:rPr>
        <w:t>（2）合同期限内供货金额达到中标总金额。</w:t>
      </w:r>
    </w:p>
    <w:p w14:paraId="729A9411">
      <w:pPr>
        <w:pStyle w:val="30"/>
        <w:spacing w:before="120" w:after="120" w:line="380" w:lineRule="exact"/>
        <w:rPr>
          <w:rFonts w:hint="eastAsia" w:ascii="宋体" w:eastAsia="宋体" w:cs="Times New Roman"/>
          <w:bCs/>
          <w:highlight w:val="none"/>
          <w:lang w:val="en-US" w:eastAsia="zh-CN"/>
        </w:rPr>
      </w:pPr>
      <w:r>
        <w:rPr>
          <w:rFonts w:hint="eastAsia" w:ascii="宋体" w:eastAsia="宋体" w:cs="Times New Roman"/>
          <w:bCs/>
          <w:highlight w:val="none"/>
          <w:lang w:val="en-US" w:eastAsia="zh-CN"/>
        </w:rPr>
        <w:t>任意满足上述一点，本项目合同自动终止。</w:t>
      </w:r>
    </w:p>
    <w:p w14:paraId="35C04802">
      <w:pPr>
        <w:pStyle w:val="30"/>
        <w:keepNext w:val="0"/>
        <w:keepLines w:val="0"/>
        <w:pageBreakBefore w:val="0"/>
        <w:widowControl w:val="0"/>
        <w:numPr>
          <w:ilvl w:val="0"/>
          <w:numId w:val="0"/>
        </w:numPr>
        <w:kinsoku/>
        <w:wordWrap/>
        <w:overflowPunct/>
        <w:topLinePunct w:val="0"/>
        <w:autoSpaceDE/>
        <w:autoSpaceDN/>
        <w:bidi w:val="0"/>
        <w:adjustRightInd/>
        <w:snapToGrid/>
        <w:spacing w:before="120" w:after="120" w:line="380" w:lineRule="exact"/>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.本合同下的所有款项，乙方均需</w:t>
      </w:r>
      <w:r>
        <w:rPr>
          <w:rFonts w:hint="eastAsia" w:hAnsi="宋体" w:cs="宋体"/>
          <w:sz w:val="24"/>
          <w:szCs w:val="24"/>
          <w:lang w:val="en-US" w:eastAsia="zh-CN"/>
        </w:rPr>
        <w:t>先</w:t>
      </w:r>
      <w:r>
        <w:rPr>
          <w:rFonts w:hint="eastAsia" w:ascii="宋体" w:hAnsi="宋体" w:eastAsia="宋体" w:cs="宋体"/>
          <w:sz w:val="24"/>
          <w:szCs w:val="24"/>
          <w:lang w:val="en-US" w:eastAsia="zh-CN"/>
        </w:rPr>
        <w:t>提供相应的等额发票，否则甲方有权拒绝付款。</w:t>
      </w:r>
    </w:p>
    <w:p w14:paraId="42538989">
      <w:pPr>
        <w:pStyle w:val="30"/>
        <w:spacing w:before="120" w:after="120" w:line="380" w:lineRule="exact"/>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.若在甲方付款前发生乙方应付甲方的款项（包括但不限于违约金、应由乙方承担的损失赔偿金），甲方有权直接扣除相应款项后支付。</w:t>
      </w:r>
    </w:p>
    <w:p w14:paraId="7121BF0A">
      <w:pPr>
        <w:snapToGrid w:val="0"/>
        <w:spacing w:before="120" w:beforeLines="50" w:after="120" w:afterLines="50" w:line="380" w:lineRule="exact"/>
        <w:rPr>
          <w:rFonts w:ascii="宋体" w:hAnsi="宋体"/>
          <w:b/>
          <w:lang w:eastAsia="zh-CN"/>
        </w:rPr>
      </w:pPr>
      <w:r>
        <w:rPr>
          <w:rFonts w:hint="eastAsia" w:ascii="宋体" w:hAnsi="宋体"/>
          <w:b/>
          <w:lang w:eastAsia="zh-CN"/>
        </w:rPr>
        <w:t>十二、税费</w:t>
      </w:r>
    </w:p>
    <w:p w14:paraId="57CCD6E5">
      <w:pPr>
        <w:pStyle w:val="30"/>
        <w:spacing w:before="120" w:after="120" w:line="3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本合同执行中相关的一切税费均由乙方负担。</w:t>
      </w:r>
    </w:p>
    <w:p w14:paraId="4CFF7992">
      <w:pPr>
        <w:pStyle w:val="30"/>
        <w:spacing w:before="120" w:after="120" w:line="380" w:lineRule="exact"/>
        <w:rPr>
          <w:lang w:eastAsia="zh-CN"/>
        </w:rPr>
      </w:pPr>
      <w:r>
        <w:rPr>
          <w:rFonts w:hint="eastAsia"/>
          <w:b/>
          <w:lang w:eastAsia="zh-CN"/>
        </w:rPr>
        <w:t>十三、质量保证及售后服务</w:t>
      </w:r>
    </w:p>
    <w:p w14:paraId="6B69B703">
      <w:pPr>
        <w:pStyle w:val="30"/>
        <w:spacing w:before="120" w:after="120" w:line="380" w:lineRule="exact"/>
        <w:rPr>
          <w:lang w:eastAsia="zh-CN"/>
        </w:rPr>
      </w:pPr>
      <w:r>
        <w:rPr>
          <w:rFonts w:hint="eastAsia"/>
          <w:lang w:eastAsia="zh-CN"/>
        </w:rPr>
        <w:t>1. 乙方应按招标文件规定的货物性能、技术要求、质量标准向甲方提供未经使用的全新产品。</w:t>
      </w:r>
    </w:p>
    <w:p w14:paraId="747E70DF">
      <w:pPr>
        <w:pStyle w:val="30"/>
        <w:spacing w:before="120" w:after="120" w:line="380" w:lineRule="exact"/>
        <w:rPr>
          <w:lang w:eastAsia="zh-CN"/>
        </w:rPr>
      </w:pPr>
      <w:r>
        <w:rPr>
          <w:rFonts w:hint="eastAsia"/>
          <w:lang w:eastAsia="zh-CN"/>
        </w:rPr>
        <w:t>2.乙方提供的货物在质保期内因货物本身的质量问题发生故障，乙方应负责免费更换。</w:t>
      </w:r>
    </w:p>
    <w:p w14:paraId="27E7EEDB">
      <w:pPr>
        <w:pStyle w:val="30"/>
        <w:spacing w:before="120" w:after="120" w:line="380" w:lineRule="exact"/>
        <w:rPr>
          <w:lang w:eastAsia="zh-CN"/>
        </w:rPr>
      </w:pPr>
      <w:r>
        <w:rPr>
          <w:rFonts w:hint="eastAsia"/>
          <w:lang w:eastAsia="zh-CN"/>
        </w:rPr>
        <w:t>对达不到技术要求者，根据实际情况，经双方协商，可按以下办法处理：</w:t>
      </w:r>
    </w:p>
    <w:p w14:paraId="019C610F">
      <w:pPr>
        <w:pStyle w:val="30"/>
        <w:spacing w:before="120" w:after="120" w:line="380" w:lineRule="exact"/>
        <w:rPr>
          <w:lang w:eastAsia="zh-CN"/>
        </w:rPr>
      </w:pPr>
      <w:r>
        <w:rPr>
          <w:rFonts w:hint="eastAsia"/>
          <w:lang w:eastAsia="zh-CN"/>
        </w:rPr>
        <w:t>⑴更换：由乙方承担所发生的全部费用。</w:t>
      </w:r>
    </w:p>
    <w:p w14:paraId="0B38114C">
      <w:pPr>
        <w:pStyle w:val="30"/>
        <w:spacing w:before="120" w:after="120" w:line="380" w:lineRule="exact"/>
        <w:rPr>
          <w:lang w:eastAsia="zh-CN"/>
        </w:rPr>
      </w:pPr>
      <w:r>
        <w:rPr>
          <w:rFonts w:hint="eastAsia"/>
          <w:lang w:eastAsia="zh-CN"/>
        </w:rPr>
        <w:t>⑵贬值处理：由甲乙双方合议定价。</w:t>
      </w:r>
    </w:p>
    <w:p w14:paraId="3FF639B4">
      <w:pPr>
        <w:pStyle w:val="30"/>
        <w:spacing w:before="120" w:after="120" w:line="38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⑶退货处理：乙方应退还甲方支付的合同款，同时应承担该货物的直接费用（运输、保险、检验、货款利息及银行手续费等）。双方协商不成的，由甲方决定采取上述何种办法处理。</w:t>
      </w:r>
    </w:p>
    <w:p w14:paraId="1ABA3FDE">
      <w:pPr>
        <w:pStyle w:val="30"/>
        <w:spacing w:before="120" w:after="120" w:line="380" w:lineRule="exact"/>
        <w:rPr>
          <w:lang w:eastAsia="zh-CN"/>
        </w:rPr>
      </w:pPr>
      <w:r>
        <w:rPr>
          <w:rFonts w:hint="eastAsia"/>
          <w:lang w:eastAsia="zh-CN"/>
        </w:rPr>
        <w:t>3.如在使用过程中发生质量问题，乙方在接到甲方通知后在</w:t>
      </w:r>
      <w:r>
        <w:rPr>
          <w:rFonts w:hint="eastAsia"/>
          <w:u w:val="single"/>
          <w:lang w:eastAsia="zh-CN"/>
        </w:rPr>
        <w:t xml:space="preserve">    </w:t>
      </w:r>
      <w:r>
        <w:rPr>
          <w:rFonts w:hint="eastAsia"/>
          <w:lang w:eastAsia="zh-CN"/>
        </w:rPr>
        <w:t>小时内到达甲方现场。</w:t>
      </w:r>
    </w:p>
    <w:p w14:paraId="34BAB4B6">
      <w:pPr>
        <w:pStyle w:val="30"/>
        <w:spacing w:before="120" w:after="120" w:line="380" w:lineRule="exact"/>
        <w:rPr>
          <w:lang w:eastAsia="zh-CN"/>
        </w:rPr>
      </w:pPr>
      <w:r>
        <w:rPr>
          <w:rFonts w:hint="eastAsia"/>
          <w:lang w:eastAsia="zh-CN"/>
        </w:rPr>
        <w:t>4.在质保期内，乙方应对货物出现的质量及安全问题负责处理解决并承担一切费用。</w:t>
      </w:r>
    </w:p>
    <w:p w14:paraId="303E7BE5">
      <w:pPr>
        <w:pStyle w:val="30"/>
        <w:spacing w:before="120" w:after="120" w:line="380" w:lineRule="exact"/>
        <w:rPr>
          <w:lang w:eastAsia="zh-CN"/>
        </w:rPr>
      </w:pPr>
      <w:r>
        <w:rPr>
          <w:rFonts w:hint="eastAsia"/>
          <w:lang w:eastAsia="zh-CN"/>
        </w:rPr>
        <w:t>5.上述的货物免费保修期为</w:t>
      </w:r>
      <w:r>
        <w:rPr>
          <w:rFonts w:hint="eastAsia"/>
          <w:u w:val="single"/>
          <w:lang w:eastAsia="zh-CN"/>
        </w:rPr>
        <w:t xml:space="preserve">     </w:t>
      </w:r>
      <w:r>
        <w:rPr>
          <w:rFonts w:hint="eastAsia"/>
          <w:lang w:eastAsia="zh-CN"/>
        </w:rPr>
        <w:t>年。超过保修期的机器设备，终生维修，维修时只收部件成本费。</w:t>
      </w:r>
    </w:p>
    <w:p w14:paraId="007E3A4F">
      <w:pPr>
        <w:pStyle w:val="30"/>
        <w:spacing w:before="120" w:after="120" w:line="380" w:lineRule="exact"/>
        <w:rPr>
          <w:b/>
          <w:lang w:eastAsia="zh-CN"/>
        </w:rPr>
      </w:pPr>
      <w:r>
        <w:rPr>
          <w:rFonts w:hint="eastAsia"/>
          <w:b/>
          <w:lang w:eastAsia="zh-CN"/>
        </w:rPr>
        <w:t>十四、验收</w:t>
      </w:r>
    </w:p>
    <w:p w14:paraId="1F667D48">
      <w:pPr>
        <w:pStyle w:val="30"/>
        <w:spacing w:before="120" w:after="120"/>
        <w:ind w:firstLine="210"/>
        <w:rPr>
          <w:lang w:eastAsia="zh-CN"/>
        </w:rPr>
      </w:pPr>
      <w:r>
        <w:rPr>
          <w:rFonts w:hint="eastAsia"/>
          <w:lang w:eastAsia="zh-CN"/>
        </w:rPr>
        <w:t>1.甲方对乙方提交的货物依据招标文件上的技术规格要求</w:t>
      </w:r>
      <w:bookmarkStart w:id="63" w:name="_Hlk49866784"/>
      <w:r>
        <w:rPr>
          <w:rFonts w:hint="eastAsia"/>
          <w:lang w:eastAsia="zh-CN"/>
        </w:rPr>
        <w:t>及投标文件应标内容</w:t>
      </w:r>
      <w:bookmarkEnd w:id="63"/>
      <w:r>
        <w:rPr>
          <w:rFonts w:hint="eastAsia"/>
          <w:lang w:eastAsia="zh-CN"/>
        </w:rPr>
        <w:t>和国家有关质量标准进行现场初步验收，外观、说明书符合招标文件技术要求及投标文件应标内容的，给予签收，初步验收不合格的不予签收。货到后，甲方需在五个工作日内验收。</w:t>
      </w:r>
    </w:p>
    <w:p w14:paraId="4D5C70E7">
      <w:pPr>
        <w:pStyle w:val="30"/>
        <w:spacing w:before="120" w:after="120"/>
        <w:ind w:firstLine="210"/>
        <w:rPr>
          <w:lang w:eastAsia="zh-CN"/>
        </w:rPr>
      </w:pPr>
      <w:r>
        <w:rPr>
          <w:rFonts w:hint="eastAsia"/>
          <w:lang w:eastAsia="zh-CN"/>
        </w:rPr>
        <w:t>2、验收标准依次参照合同、投标文件、招标文件，三者有不一致的，按先后顺序执行。</w:t>
      </w:r>
    </w:p>
    <w:p w14:paraId="0ECEE86C">
      <w:pPr>
        <w:pStyle w:val="30"/>
        <w:spacing w:before="120" w:after="120"/>
        <w:ind w:firstLine="210"/>
        <w:rPr>
          <w:lang w:eastAsia="zh-CN"/>
        </w:rPr>
      </w:pPr>
      <w:r>
        <w:rPr>
          <w:rFonts w:hint="eastAsia"/>
          <w:lang w:eastAsia="zh-CN"/>
        </w:rPr>
        <w:t>3、每批次验收有不合格的，当场退回整改，整改时间不超过三天，整改后仍不合格的，除当前批次货物全部退回外，甲方有权终止合同。</w:t>
      </w:r>
    </w:p>
    <w:p w14:paraId="4D4AD82D">
      <w:pPr>
        <w:pStyle w:val="30"/>
        <w:spacing w:before="120" w:after="120"/>
        <w:ind w:firstLine="210"/>
        <w:rPr>
          <w:lang w:eastAsia="zh-CN"/>
        </w:rPr>
      </w:pPr>
      <w:r>
        <w:rPr>
          <w:rFonts w:hint="eastAsia"/>
          <w:lang w:eastAsia="zh-CN"/>
        </w:rPr>
        <w:t>4.乙方交货前应对产品作出全面检查和对验收文件进行整理，并列出清单，作为甲方收货验收和使用的技术条件依据，检验的结果应随货物交甲方。</w:t>
      </w:r>
    </w:p>
    <w:p w14:paraId="15CC4A89">
      <w:pPr>
        <w:pStyle w:val="30"/>
        <w:spacing w:before="120" w:after="120"/>
        <w:ind w:firstLine="210"/>
        <w:rPr>
          <w:lang w:eastAsia="zh-CN"/>
        </w:rPr>
      </w:pPr>
      <w:r>
        <w:rPr>
          <w:rFonts w:hint="eastAsia"/>
          <w:lang w:eastAsia="zh-CN"/>
        </w:rPr>
        <w:t>5.甲方对乙方提供的货物在使用前进行调试时，乙方需负责安装并培训甲方的使用操作人员，并协助甲方一起调试，直到符合技术要求，甲方才做最终验收。</w:t>
      </w:r>
    </w:p>
    <w:p w14:paraId="4647638A">
      <w:pPr>
        <w:pStyle w:val="30"/>
        <w:spacing w:before="120" w:after="120"/>
        <w:ind w:firstLine="210"/>
        <w:rPr>
          <w:lang w:eastAsia="zh-CN"/>
        </w:rPr>
      </w:pPr>
      <w:r>
        <w:rPr>
          <w:rFonts w:hint="eastAsia"/>
          <w:lang w:eastAsia="zh-CN"/>
        </w:rPr>
        <w:t>6.对技术复杂的货物，甲方应请国家认可的专业检测机构参与初步验收及最终验收，并由其出具质量检测报告,检测费用由乙方承担。</w:t>
      </w:r>
    </w:p>
    <w:p w14:paraId="225DCC8B">
      <w:pPr>
        <w:pStyle w:val="30"/>
        <w:spacing w:before="120" w:after="120"/>
        <w:ind w:firstLine="210"/>
        <w:rPr>
          <w:rFonts w:hint="eastAsia"/>
          <w:lang w:eastAsia="zh-CN"/>
        </w:rPr>
      </w:pPr>
      <w:r>
        <w:rPr>
          <w:rFonts w:hint="eastAsia"/>
          <w:lang w:eastAsia="zh-CN"/>
        </w:rPr>
        <w:t>7.验收时乙方必须在现场，验收完毕后作出验收结果报告。</w:t>
      </w:r>
    </w:p>
    <w:p w14:paraId="1F291F1D">
      <w:pPr>
        <w:pStyle w:val="30"/>
        <w:spacing w:before="120" w:after="120"/>
        <w:ind w:firstLine="210"/>
        <w:rPr>
          <w:rFonts w:hint="eastAsia" w:ascii="宋体" w:eastAsia="宋体" w:cs="Times New Roman"/>
          <w:lang w:val="en-US" w:eastAsia="zh-CN"/>
        </w:rPr>
      </w:pPr>
      <w:r>
        <w:rPr>
          <w:rFonts w:hint="eastAsia" w:ascii="宋体" w:eastAsia="宋体" w:cs="Times New Roman"/>
          <w:lang w:val="en-US" w:eastAsia="zh-CN"/>
        </w:rPr>
        <w:t>8.</w:t>
      </w:r>
      <w:r>
        <w:rPr>
          <w:rFonts w:hint="eastAsia" w:ascii="宋体" w:hAnsi="Courier New" w:eastAsia="宋体" w:cs="Times New Roman"/>
          <w:color w:val="000000" w:themeColor="text1"/>
          <w:sz w:val="24"/>
          <w:szCs w:val="24"/>
          <w:lang w:val="en-US" w:eastAsia="zh-CN"/>
          <w14:textFill>
            <w14:solidFill>
              <w14:schemeClr w14:val="tx1"/>
            </w14:solidFill>
          </w14:textFill>
        </w:rPr>
        <w:t>乙方应尽到全面的安全保障义务，选派有资质的人员进行安装、调试、维修、保养等作业。乙方提供服务过程中发生的一切安全责任事故（包括但不限于工伤、侵害他方权益），由乙方承担相应的责任。</w:t>
      </w:r>
    </w:p>
    <w:p w14:paraId="0DF4E25F">
      <w:pPr>
        <w:pStyle w:val="30"/>
        <w:spacing w:before="120" w:after="120" w:line="380" w:lineRule="exact"/>
        <w:rPr>
          <w:b/>
          <w:lang w:eastAsia="zh-CN"/>
        </w:rPr>
      </w:pPr>
      <w:r>
        <w:rPr>
          <w:rFonts w:hint="eastAsia"/>
          <w:b/>
          <w:lang w:eastAsia="zh-CN"/>
        </w:rPr>
        <w:t>十五、货物包装、发运及运输</w:t>
      </w:r>
    </w:p>
    <w:p w14:paraId="7A234F54">
      <w:pPr>
        <w:pStyle w:val="30"/>
        <w:spacing w:before="120" w:after="120" w:line="380" w:lineRule="exact"/>
        <w:rPr>
          <w:lang w:eastAsia="zh-CN"/>
        </w:rPr>
      </w:pPr>
      <w:r>
        <w:rPr>
          <w:rFonts w:hint="eastAsia"/>
          <w:lang w:eastAsia="zh-CN"/>
        </w:rPr>
        <w:t>1.乙方应在货物发运前对其进行满足运输距离、防潮、防震、防锈和防破损装卸等要求包装，以保证货物安全运达甲方指定地点。</w:t>
      </w:r>
    </w:p>
    <w:p w14:paraId="7F9CF2B9">
      <w:pPr>
        <w:pStyle w:val="30"/>
        <w:spacing w:before="120" w:after="120" w:line="380" w:lineRule="exact"/>
        <w:rPr>
          <w:lang w:eastAsia="zh-CN"/>
        </w:rPr>
      </w:pPr>
      <w:r>
        <w:rPr>
          <w:rFonts w:hint="eastAsia"/>
          <w:lang w:eastAsia="zh-CN"/>
        </w:rPr>
        <w:t>2.使用说明书、质量检验证明书、随配附件和工具以及清单一并附于货物内。</w:t>
      </w:r>
    </w:p>
    <w:p w14:paraId="35F8CF09">
      <w:pPr>
        <w:pStyle w:val="30"/>
        <w:spacing w:before="120" w:after="120" w:line="380" w:lineRule="exact"/>
        <w:rPr>
          <w:lang w:eastAsia="zh-CN"/>
        </w:rPr>
      </w:pPr>
      <w:r>
        <w:rPr>
          <w:rFonts w:hint="eastAsia"/>
          <w:lang w:eastAsia="zh-CN"/>
        </w:rPr>
        <w:t>3.乙方在货物发运手续办理完毕后24小时内或货到甲方48小时前通知甲方，以准备接货。</w:t>
      </w:r>
    </w:p>
    <w:p w14:paraId="4F2C620D">
      <w:pPr>
        <w:pStyle w:val="30"/>
        <w:spacing w:before="120" w:after="120" w:line="380" w:lineRule="exact"/>
        <w:rPr>
          <w:lang w:eastAsia="zh-CN"/>
        </w:rPr>
      </w:pPr>
      <w:r>
        <w:rPr>
          <w:rFonts w:hint="eastAsia"/>
          <w:lang w:eastAsia="zh-CN"/>
        </w:rPr>
        <w:t>4.货物在交付甲方前发生的风险均由乙方负责。</w:t>
      </w:r>
    </w:p>
    <w:p w14:paraId="40FAD521">
      <w:pPr>
        <w:pStyle w:val="30"/>
        <w:spacing w:before="120" w:after="120" w:line="380" w:lineRule="exact"/>
        <w:rPr>
          <w:lang w:eastAsia="zh-CN"/>
        </w:rPr>
      </w:pPr>
      <w:r>
        <w:rPr>
          <w:rFonts w:hint="eastAsia"/>
          <w:lang w:eastAsia="zh-CN"/>
        </w:rPr>
        <w:t>5.货物在规定的交付期限内由乙方送达甲方指定的地点视为交付，乙方同时需通知甲方货物已送达。</w:t>
      </w:r>
    </w:p>
    <w:p w14:paraId="3FE295A7">
      <w:pPr>
        <w:pStyle w:val="30"/>
        <w:spacing w:before="120" w:after="120" w:line="380" w:lineRule="exact"/>
        <w:rPr>
          <w:b/>
          <w:lang w:eastAsia="zh-CN"/>
        </w:rPr>
      </w:pPr>
      <w:r>
        <w:rPr>
          <w:rFonts w:hint="eastAsia"/>
          <w:b/>
          <w:lang w:eastAsia="zh-CN"/>
        </w:rPr>
        <w:t>十六、违约责任</w:t>
      </w:r>
    </w:p>
    <w:p w14:paraId="029C34B4">
      <w:pPr>
        <w:spacing w:line="380" w:lineRule="exact"/>
        <w:ind w:firstLine="480" w:firstLineChars="200"/>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1.甲方无正当理由拒收货物的，甲方向乙方偿付拒收货款总值的百分之五违约金。</w:t>
      </w:r>
    </w:p>
    <w:p w14:paraId="0539E7F0">
      <w:pPr>
        <w:spacing w:line="380" w:lineRule="exact"/>
        <w:ind w:firstLine="480" w:firstLineChars="200"/>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2.甲方无故逾期验收和办理货款支付手续的,甲方应按逾期付款总额每日万分之五向乙方支付违约金。</w:t>
      </w:r>
    </w:p>
    <w:p w14:paraId="3C50E546">
      <w:pPr>
        <w:spacing w:line="380" w:lineRule="exact"/>
        <w:ind w:firstLine="480" w:firstLineChars="200"/>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 xml:space="preserve">3.乙方逾期交付货物的，乙方应按逾期交货总额每日1%向甲方支付违约金，由甲方从待付货款中扣除。逾期超过约定日期10个工作日不能交货的，甲方可解除本合同。乙方因逾期交货或因其他违约行为导致甲方解除合同的，履约保证金不予退回。 </w:t>
      </w:r>
    </w:p>
    <w:p w14:paraId="5A43C141">
      <w:pPr>
        <w:spacing w:line="380" w:lineRule="exact"/>
        <w:ind w:firstLine="480" w:firstLineChars="200"/>
        <w:rPr>
          <w:rFonts w:hint="eastAsia" w:ascii="宋体" w:hAnsi="Courier New" w:eastAsia="宋体" w:cs="Times New Roman"/>
          <w:kern w:val="0"/>
          <w:sz w:val="24"/>
          <w:szCs w:val="24"/>
          <w:lang w:val="en-US" w:eastAsia="zh-CN" w:bidi="ar-SA"/>
        </w:rPr>
      </w:pPr>
      <w:r>
        <w:rPr>
          <w:rFonts w:hint="eastAsia" w:ascii="宋体" w:hAnsi="Courier New" w:eastAsia="宋体" w:cs="Times New Roman"/>
          <w:kern w:val="0"/>
          <w:sz w:val="24"/>
          <w:szCs w:val="24"/>
          <w:lang w:val="en-US" w:eastAsia="zh-CN" w:bidi="ar-SA"/>
        </w:rPr>
        <w:t>4.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w:t>
      </w:r>
    </w:p>
    <w:p w14:paraId="31ACD06C">
      <w:pPr>
        <w:pStyle w:val="2"/>
        <w:ind w:left="0" w:leftChars="0" w:firstLine="480" w:firstLineChars="200"/>
        <w:rPr>
          <w:rFonts w:hint="default" w:ascii="宋体" w:hAnsi="Courier New" w:eastAsia="宋体" w:cs="Times New Roman"/>
          <w:kern w:val="0"/>
          <w:sz w:val="24"/>
          <w:szCs w:val="24"/>
          <w:highlight w:val="none"/>
          <w:lang w:val="en-US" w:eastAsia="zh-CN" w:bidi="ar-SA"/>
        </w:rPr>
      </w:pPr>
      <w:r>
        <w:rPr>
          <w:rFonts w:hint="eastAsia" w:ascii="宋体" w:hAnsi="Courier New" w:eastAsia="宋体" w:cs="Times New Roman"/>
          <w:kern w:val="0"/>
          <w:sz w:val="24"/>
          <w:szCs w:val="24"/>
          <w:highlight w:val="none"/>
          <w:lang w:val="en-US" w:eastAsia="zh-CN" w:bidi="ar-SA"/>
        </w:rPr>
        <w:t>5、乙方</w:t>
      </w:r>
      <w:r>
        <w:rPr>
          <w:rFonts w:hint="eastAsia" w:ascii="宋体" w:hAnsi="Courier New" w:cs="Times New Roman"/>
          <w:kern w:val="0"/>
          <w:sz w:val="24"/>
          <w:szCs w:val="24"/>
          <w:highlight w:val="none"/>
          <w:lang w:val="en-US" w:eastAsia="zh-CN" w:bidi="ar-SA"/>
        </w:rPr>
        <w:t>远</w:t>
      </w:r>
      <w:r>
        <w:rPr>
          <w:rFonts w:hint="eastAsia" w:ascii="宋体" w:hAnsi="Courier New" w:eastAsia="宋体" w:cs="Times New Roman"/>
          <w:kern w:val="0"/>
          <w:sz w:val="24"/>
          <w:szCs w:val="24"/>
          <w:highlight w:val="none"/>
          <w:lang w:val="en-US" w:eastAsia="zh-CN" w:bidi="ar-SA"/>
        </w:rPr>
        <w:t>传水表供货到位后，应在5天内安排安装人员到达甲方指定地点进行安装，逾期未到场的超出一天扣500元（从履约保证金中直接扣除）。</w:t>
      </w:r>
    </w:p>
    <w:p w14:paraId="50EA776E">
      <w:pPr>
        <w:spacing w:line="380" w:lineRule="exact"/>
        <w:ind w:firstLine="480" w:firstLineChars="200"/>
        <w:rPr>
          <w:rFonts w:hint="default" w:ascii="宋体" w:hAnsi="Courier New" w:eastAsia="宋体" w:cs="Times New Roman"/>
          <w:kern w:val="0"/>
          <w:sz w:val="24"/>
          <w:szCs w:val="24"/>
          <w:lang w:val="en-US" w:eastAsia="zh-CN" w:bidi="ar-SA"/>
        </w:rPr>
      </w:pPr>
      <w:r>
        <w:rPr>
          <w:rFonts w:hint="eastAsia" w:ascii="宋体" w:hAnsi="Courier New" w:cs="Times New Roman"/>
          <w:kern w:val="0"/>
          <w:sz w:val="24"/>
          <w:szCs w:val="24"/>
          <w:lang w:val="en-US" w:eastAsia="zh-CN" w:bidi="ar-SA"/>
        </w:rPr>
        <w:t>6</w:t>
      </w:r>
      <w:r>
        <w:rPr>
          <w:rFonts w:hint="eastAsia" w:ascii="宋体" w:hAnsi="Courier New" w:eastAsia="宋体" w:cs="Times New Roman"/>
          <w:kern w:val="0"/>
          <w:sz w:val="24"/>
          <w:szCs w:val="24"/>
          <w:lang w:val="en-US" w:eastAsia="zh-CN" w:bidi="ar-SA"/>
        </w:rPr>
        <w:t>.甲方使用过程中发生质量问题，乙方未在约定时间内到场维修的，乙方应支付甲方违约金   元/次，且甲方有权自行维修，相应维修费用由乙方承担。</w:t>
      </w:r>
    </w:p>
    <w:p w14:paraId="48A7228E">
      <w:pPr>
        <w:pStyle w:val="30"/>
        <w:spacing w:before="120" w:after="120" w:line="380" w:lineRule="exact"/>
        <w:rPr>
          <w:b/>
          <w:lang w:eastAsia="zh-CN"/>
        </w:rPr>
      </w:pPr>
      <w:r>
        <w:rPr>
          <w:rFonts w:hint="eastAsia"/>
          <w:b/>
          <w:lang w:eastAsia="zh-CN"/>
        </w:rPr>
        <w:t>十七、不可抗力事件处理</w:t>
      </w:r>
    </w:p>
    <w:p w14:paraId="3E5145C8">
      <w:pPr>
        <w:pStyle w:val="30"/>
        <w:spacing w:before="120" w:after="120" w:line="380" w:lineRule="exact"/>
        <w:rPr>
          <w:lang w:eastAsia="zh-CN"/>
        </w:rPr>
      </w:pPr>
      <w:r>
        <w:rPr>
          <w:rFonts w:hint="eastAsia"/>
          <w:lang w:eastAsia="zh-CN"/>
        </w:rPr>
        <w:t>1.在合同有效期内，任何一方因不可抗力事件导致不能履行合同，则合同履行期可延长，其延长期与不可抗力影响期相同。</w:t>
      </w:r>
    </w:p>
    <w:p w14:paraId="75C24BD4">
      <w:pPr>
        <w:pStyle w:val="30"/>
        <w:spacing w:before="120" w:after="120" w:line="380" w:lineRule="exact"/>
        <w:rPr>
          <w:lang w:eastAsia="zh-CN"/>
        </w:rPr>
      </w:pPr>
      <w:r>
        <w:rPr>
          <w:rFonts w:hint="eastAsia"/>
          <w:lang w:eastAsia="zh-CN"/>
        </w:rPr>
        <w:t>2.不可抗力事件发生后，应立即通知对方，并寄送有关权威机构出具的证明。</w:t>
      </w:r>
    </w:p>
    <w:p w14:paraId="3E2614A9">
      <w:pPr>
        <w:pStyle w:val="30"/>
        <w:spacing w:before="120" w:after="120" w:line="380" w:lineRule="exact"/>
        <w:rPr>
          <w:lang w:eastAsia="zh-CN"/>
        </w:rPr>
      </w:pPr>
      <w:r>
        <w:rPr>
          <w:rFonts w:hint="eastAsia"/>
          <w:lang w:eastAsia="zh-CN"/>
        </w:rPr>
        <w:t>3.不可抗力事件延续120天以上，双方应通过友好协商，确定是否继续履行合同。</w:t>
      </w:r>
    </w:p>
    <w:p w14:paraId="58A7C075">
      <w:pPr>
        <w:pStyle w:val="30"/>
        <w:spacing w:before="120" w:after="120" w:line="380" w:lineRule="exact"/>
        <w:rPr>
          <w:b/>
          <w:lang w:eastAsia="zh-CN"/>
        </w:rPr>
      </w:pPr>
      <w:r>
        <w:rPr>
          <w:rFonts w:hint="eastAsia"/>
          <w:b/>
          <w:lang w:eastAsia="zh-CN"/>
        </w:rPr>
        <w:t>十八、诉讼</w:t>
      </w:r>
    </w:p>
    <w:p w14:paraId="358B0720">
      <w:pPr>
        <w:pStyle w:val="30"/>
        <w:spacing w:before="120" w:after="120" w:line="380" w:lineRule="exact"/>
        <w:rPr>
          <w:lang w:eastAsia="zh-CN"/>
        </w:rPr>
      </w:pPr>
      <w:r>
        <w:rPr>
          <w:rFonts w:hint="eastAsia"/>
          <w:lang w:eastAsia="zh-CN"/>
        </w:rPr>
        <w:t>双方在执行合同中所发生的一切争议，应通过协商解决。如协商不成，可向甲方所在地人民法院起诉。</w:t>
      </w:r>
    </w:p>
    <w:p w14:paraId="4A3C80D7">
      <w:pPr>
        <w:pStyle w:val="30"/>
        <w:spacing w:before="120" w:after="120" w:line="380" w:lineRule="exact"/>
        <w:rPr>
          <w:b/>
          <w:lang w:eastAsia="zh-CN"/>
        </w:rPr>
      </w:pPr>
      <w:r>
        <w:rPr>
          <w:rFonts w:hint="eastAsia"/>
          <w:b/>
          <w:lang w:eastAsia="zh-CN"/>
        </w:rPr>
        <w:t>十九、合同生效及其它</w:t>
      </w:r>
    </w:p>
    <w:p w14:paraId="36EAE6A0">
      <w:pPr>
        <w:pStyle w:val="30"/>
        <w:spacing w:before="120" w:after="120" w:line="380" w:lineRule="exact"/>
        <w:rPr>
          <w:lang w:eastAsia="zh-CN"/>
        </w:rPr>
      </w:pPr>
      <w:r>
        <w:rPr>
          <w:rFonts w:hint="eastAsia"/>
          <w:lang w:eastAsia="zh-CN"/>
        </w:rPr>
        <w:t>1.合同经双方法定代表人或授权代表签字并加盖单位公章后生效。</w:t>
      </w:r>
    </w:p>
    <w:p w14:paraId="1AC6FC47">
      <w:pPr>
        <w:pStyle w:val="30"/>
        <w:spacing w:before="120" w:after="120" w:line="380" w:lineRule="exact"/>
        <w:rPr>
          <w:lang w:eastAsia="zh-CN"/>
        </w:rPr>
      </w:pPr>
      <w:r>
        <w:rPr>
          <w:rFonts w:hint="eastAsia"/>
          <w:lang w:eastAsia="zh-CN"/>
        </w:rPr>
        <w:t>2.合同执行中涉及采购资金和采购内容修改或补充的，须经财政部门审批，并签书面补充协议报政府采购监督管理部门备案，方可作为主合同不可分割的一部分。</w:t>
      </w:r>
    </w:p>
    <w:p w14:paraId="2299951B">
      <w:pPr>
        <w:pStyle w:val="30"/>
        <w:spacing w:before="120" w:after="120" w:line="380" w:lineRule="exact"/>
        <w:rPr>
          <w:lang w:eastAsia="zh-CN"/>
        </w:rPr>
      </w:pPr>
      <w:r>
        <w:rPr>
          <w:rFonts w:hint="eastAsia"/>
          <w:lang w:eastAsia="zh-CN"/>
        </w:rPr>
        <w:t>3.本合同未尽事宜，遵照《民法典》有关条文执行。</w:t>
      </w:r>
    </w:p>
    <w:p w14:paraId="7DB7C21B">
      <w:pPr>
        <w:pStyle w:val="30"/>
        <w:spacing w:before="120" w:after="120" w:line="380" w:lineRule="exact"/>
        <w:rPr>
          <w:lang w:eastAsia="zh-CN"/>
        </w:rPr>
      </w:pPr>
      <w:r>
        <w:rPr>
          <w:rFonts w:hint="eastAsia"/>
          <w:lang w:eastAsia="zh-CN"/>
        </w:rPr>
        <w:t>4. 本合同正本一式六份</w:t>
      </w:r>
      <w:bookmarkStart w:id="88" w:name="_GoBack"/>
      <w:bookmarkEnd w:id="88"/>
      <w:r>
        <w:rPr>
          <w:rFonts w:hint="eastAsia"/>
          <w:lang w:eastAsia="zh-CN"/>
        </w:rPr>
        <w:t>。</w:t>
      </w:r>
    </w:p>
    <w:p w14:paraId="6D3B1BA1">
      <w:pPr>
        <w:pStyle w:val="30"/>
        <w:spacing w:before="120" w:after="120" w:line="380" w:lineRule="exact"/>
        <w:rPr>
          <w:lang w:eastAsia="zh-CN"/>
        </w:rPr>
      </w:pPr>
      <w:r>
        <w:rPr>
          <w:rFonts w:hint="eastAsia"/>
          <w:lang w:eastAsia="zh-CN"/>
        </w:rPr>
        <w:t xml:space="preserve">  </w:t>
      </w:r>
    </w:p>
    <w:p w14:paraId="15360AD6">
      <w:pPr>
        <w:pStyle w:val="30"/>
        <w:spacing w:before="120" w:after="120" w:line="380" w:lineRule="exact"/>
      </w:pPr>
      <w:r>
        <w:rPr>
          <w:rFonts w:hint="eastAsia"/>
        </w:rPr>
        <w:t xml:space="preserve">甲方：                                   乙方： </w:t>
      </w:r>
    </w:p>
    <w:p w14:paraId="61A71622">
      <w:pPr>
        <w:pStyle w:val="30"/>
        <w:spacing w:before="120" w:after="120" w:line="380" w:lineRule="exact"/>
      </w:pPr>
      <w:r>
        <w:rPr>
          <w:rFonts w:hint="eastAsia"/>
        </w:rPr>
        <w:t xml:space="preserve">地址：                                   地址： </w:t>
      </w:r>
    </w:p>
    <w:p w14:paraId="1CF17D82">
      <w:pPr>
        <w:pStyle w:val="30"/>
        <w:spacing w:before="120" w:after="120" w:line="380" w:lineRule="exact"/>
        <w:rPr>
          <w:rFonts w:hint="eastAsia"/>
          <w:lang w:eastAsia="zh-CN"/>
        </w:rPr>
      </w:pPr>
      <w:r>
        <w:rPr>
          <w:rFonts w:hint="eastAsia"/>
          <w:lang w:eastAsia="zh-CN"/>
        </w:rPr>
        <w:t>法定（授权）代表人：                     法定（授权）代表人：</w:t>
      </w:r>
    </w:p>
    <w:p w14:paraId="483B2652">
      <w:pPr>
        <w:pStyle w:val="30"/>
        <w:spacing w:before="120" w:after="120" w:line="380" w:lineRule="exact"/>
        <w:ind w:firstLine="5040" w:firstLineChars="2100"/>
        <w:rPr>
          <w:rFonts w:hint="eastAsia"/>
          <w:lang w:eastAsia="zh-CN"/>
        </w:rPr>
      </w:pPr>
      <w:r>
        <w:rPr>
          <w:rFonts w:hint="eastAsia"/>
          <w:lang w:eastAsia="zh-CN"/>
        </w:rPr>
        <w:t>开户行：</w:t>
      </w:r>
    </w:p>
    <w:p w14:paraId="4A47C3A0">
      <w:pPr>
        <w:pStyle w:val="30"/>
        <w:spacing w:before="120" w:after="120" w:line="380" w:lineRule="exact"/>
        <w:ind w:firstLine="5040" w:firstLineChars="2100"/>
        <w:rPr>
          <w:lang w:eastAsia="zh-CN"/>
        </w:rPr>
      </w:pPr>
      <w:r>
        <w:rPr>
          <w:rFonts w:hint="eastAsia"/>
          <w:lang w:eastAsia="zh-CN"/>
        </w:rPr>
        <w:t>银行账号：</w:t>
      </w:r>
    </w:p>
    <w:p w14:paraId="53380DC8">
      <w:pPr>
        <w:pStyle w:val="30"/>
        <w:spacing w:before="120" w:after="120" w:line="380" w:lineRule="exact"/>
        <w:rPr>
          <w:lang w:eastAsia="zh-CN"/>
        </w:rPr>
      </w:pPr>
      <w:r>
        <w:rPr>
          <w:rFonts w:hint="eastAsia"/>
          <w:lang w:eastAsia="zh-CN"/>
        </w:rPr>
        <w:t>签订日期：   年　 月　 日                签订日期：   年　 月　 日</w:t>
      </w:r>
    </w:p>
    <w:p w14:paraId="62C009B4">
      <w:pPr>
        <w:pStyle w:val="30"/>
        <w:spacing w:before="120" w:after="120" w:line="380" w:lineRule="exact"/>
        <w:rPr>
          <w:lang w:eastAsia="zh-CN"/>
        </w:rPr>
      </w:pPr>
    </w:p>
    <w:p w14:paraId="7B41166B">
      <w:bookmarkStart w:id="64" w:name="_Toc372613886"/>
      <w:r>
        <w:rPr>
          <w:rFonts w:hint="eastAsia" w:ascii="宋体" w:hAnsi="宋体"/>
          <w:b/>
          <w:lang w:eastAsia="zh-CN"/>
        </w:rPr>
        <w:t>此仅为合同书样本，中标单位需根据实际情况和采购人签订相应的合同！</w:t>
      </w:r>
      <w:bookmarkEnd w:id="64"/>
    </w:p>
    <w:p w14:paraId="42DB1773">
      <w:pPr>
        <w:pStyle w:val="30"/>
        <w:spacing w:beforeLines="0" w:afterLines="0" w:line="360" w:lineRule="auto"/>
        <w:ind w:firstLine="240" w:firstLineChars="100"/>
        <w:rPr>
          <w:b/>
          <w:bCs/>
          <w:color w:val="auto"/>
          <w:sz w:val="28"/>
          <w:szCs w:val="28"/>
          <w:highlight w:val="none"/>
        </w:rPr>
      </w:pPr>
      <w:r>
        <w:rPr>
          <w:rFonts w:hint="eastAsia" w:hAnsi="宋体"/>
          <w:color w:val="auto"/>
          <w:highlight w:val="none"/>
        </w:rPr>
        <w:t xml:space="preserve">      </w:t>
      </w:r>
    </w:p>
    <w:p w14:paraId="20CE6135">
      <w:pPr>
        <w:widowControl/>
        <w:jc w:val="left"/>
        <w:rPr>
          <w:rFonts w:ascii="宋体" w:hAnsi="宋体" w:cs="宋体"/>
          <w:b/>
          <w:bCs/>
          <w:color w:val="auto"/>
          <w:sz w:val="28"/>
          <w:szCs w:val="28"/>
          <w:highlight w:val="none"/>
          <w:lang w:val="zh-TW" w:eastAsia="zh-TW" w:bidi="zh-TW"/>
        </w:rPr>
      </w:pPr>
      <w:r>
        <w:rPr>
          <w:b/>
          <w:bCs/>
          <w:color w:val="auto"/>
          <w:sz w:val="28"/>
          <w:szCs w:val="28"/>
          <w:highlight w:val="none"/>
        </w:rPr>
        <w:br w:type="page"/>
      </w:r>
    </w:p>
    <w:p w14:paraId="67D249A1">
      <w:pPr>
        <w:pStyle w:val="30"/>
        <w:snapToGrid w:val="0"/>
        <w:spacing w:before="120" w:after="120" w:line="420" w:lineRule="exact"/>
        <w:jc w:val="center"/>
        <w:outlineLvl w:val="0"/>
        <w:rPr>
          <w:rFonts w:hint="eastAsia" w:asciiTheme="minorEastAsia" w:hAnsiTheme="minorEastAsia" w:eastAsiaTheme="minorEastAsia" w:cstheme="minorEastAsia"/>
          <w:color w:val="auto"/>
          <w:sz w:val="30"/>
          <w:szCs w:val="30"/>
          <w:highlight w:val="none"/>
        </w:rPr>
      </w:pPr>
    </w:p>
    <w:p w14:paraId="16F5EE0B">
      <w:pPr>
        <w:pStyle w:val="30"/>
        <w:snapToGrid w:val="0"/>
        <w:spacing w:beforeLines="0" w:afterLines="0" w:line="440" w:lineRule="exact"/>
        <w:jc w:val="center"/>
        <w:rPr>
          <w:rFonts w:hint="eastAsia" w:asciiTheme="minorEastAsia" w:hAnsiTheme="minorEastAsia" w:eastAsiaTheme="minorEastAsia" w:cstheme="minorEastAsia"/>
          <w:b/>
          <w:color w:val="auto"/>
          <w:sz w:val="30"/>
          <w:szCs w:val="30"/>
          <w:highlight w:val="none"/>
          <w:shd w:val="clear" w:color="auto" w:fill="auto"/>
        </w:rPr>
      </w:pPr>
      <w:bookmarkStart w:id="65" w:name="_Toc14350"/>
      <w:bookmarkStart w:id="66" w:name="_Toc24427"/>
      <w:r>
        <w:rPr>
          <w:rFonts w:hint="eastAsia" w:asciiTheme="minorEastAsia" w:hAnsiTheme="minorEastAsia" w:eastAsiaTheme="minorEastAsia" w:cstheme="minorEastAsia"/>
          <w:b/>
          <w:color w:val="auto"/>
          <w:sz w:val="30"/>
          <w:szCs w:val="30"/>
          <w:highlight w:val="none"/>
          <w:shd w:val="clear" w:color="auto" w:fill="auto"/>
        </w:rPr>
        <w:t>第六章　投标文件格式</w:t>
      </w:r>
      <w:bookmarkEnd w:id="62"/>
      <w:bookmarkEnd w:id="65"/>
      <w:bookmarkEnd w:id="66"/>
    </w:p>
    <w:p w14:paraId="1DBA930F">
      <w:pPr>
        <w:pStyle w:val="30"/>
        <w:snapToGrid w:val="0"/>
        <w:spacing w:beforeLines="0" w:afterLines="0" w:line="420" w:lineRule="exact"/>
        <w:jc w:val="center"/>
        <w:rPr>
          <w:rFonts w:hint="eastAsia" w:asciiTheme="minorEastAsia" w:hAnsiTheme="minorEastAsia" w:eastAsiaTheme="minorEastAsia" w:cstheme="minorEastAsia"/>
          <w:color w:val="auto"/>
          <w:sz w:val="30"/>
          <w:szCs w:val="30"/>
          <w:highlight w:val="none"/>
          <w:shd w:val="clear" w:color="auto" w:fill="auto"/>
        </w:rPr>
      </w:pPr>
    </w:p>
    <w:p w14:paraId="53DAD377">
      <w:pPr>
        <w:snapToGrid w:val="0"/>
        <w:spacing w:before="120" w:beforeLines="50" w:after="50"/>
        <w:jc w:val="center"/>
        <w:outlineLvl w:val="1"/>
        <w:rPr>
          <w:rFonts w:hint="eastAsia" w:asciiTheme="minorEastAsia" w:hAnsiTheme="minorEastAsia" w:eastAsiaTheme="minorEastAsia" w:cstheme="minorEastAsia"/>
          <w:b/>
          <w:bCs/>
          <w:color w:val="auto"/>
          <w:sz w:val="28"/>
          <w:szCs w:val="28"/>
          <w:highlight w:val="none"/>
          <w:shd w:val="clear" w:color="auto" w:fill="auto"/>
        </w:rPr>
      </w:pPr>
      <w:bookmarkStart w:id="67" w:name="_Toc30690"/>
      <w:bookmarkStart w:id="68" w:name="_Toc29949"/>
      <w:bookmarkStart w:id="69" w:name="_Toc265669850"/>
      <w:r>
        <w:rPr>
          <w:rFonts w:hint="eastAsia" w:asciiTheme="minorEastAsia" w:hAnsiTheme="minorEastAsia" w:eastAsiaTheme="minorEastAsia" w:cstheme="minorEastAsia"/>
          <w:b/>
          <w:bCs/>
          <w:color w:val="auto"/>
          <w:sz w:val="28"/>
          <w:szCs w:val="28"/>
          <w:highlight w:val="none"/>
          <w:shd w:val="clear" w:color="auto" w:fill="auto"/>
        </w:rPr>
        <w:t>一、资格响应文件格式</w:t>
      </w:r>
      <w:bookmarkEnd w:id="67"/>
      <w:bookmarkEnd w:id="68"/>
    </w:p>
    <w:p w14:paraId="71DE5303">
      <w:pPr>
        <w:snapToGrid w:val="0"/>
        <w:spacing w:before="120" w:beforeLines="50" w:after="50"/>
        <w:jc w:val="center"/>
        <w:rPr>
          <w:rFonts w:hint="eastAsia" w:asciiTheme="minorEastAsia" w:hAnsiTheme="minorEastAsia" w:eastAsiaTheme="minorEastAsia" w:cstheme="minorEastAsia"/>
          <w:color w:val="auto"/>
          <w:sz w:val="28"/>
          <w:szCs w:val="28"/>
          <w:highlight w:val="none"/>
          <w:shd w:val="clear" w:color="auto" w:fill="auto"/>
        </w:rPr>
      </w:pPr>
    </w:p>
    <w:p w14:paraId="0D14CB21">
      <w:pPr>
        <w:snapToGrid w:val="0"/>
        <w:spacing w:before="120" w:beforeLines="50" w:after="50"/>
        <w:jc w:val="center"/>
        <w:rPr>
          <w:rFonts w:hint="eastAsia" w:asciiTheme="minorEastAsia" w:hAnsiTheme="minorEastAsia" w:eastAsiaTheme="minorEastAsia" w:cstheme="minorEastAsia"/>
          <w:color w:val="auto"/>
          <w:sz w:val="28"/>
          <w:szCs w:val="28"/>
          <w:highlight w:val="none"/>
          <w:shd w:val="clear" w:color="auto" w:fill="auto"/>
        </w:rPr>
      </w:pPr>
    </w:p>
    <w:p w14:paraId="1189ADE7">
      <w:pPr>
        <w:snapToGrid w:val="0"/>
        <w:spacing w:before="120" w:beforeLines="50" w:after="50"/>
        <w:ind w:firstLine="560" w:firstLineChars="200"/>
        <w:rPr>
          <w:rFonts w:hint="eastAsia" w:asciiTheme="minorEastAsia" w:hAnsiTheme="minorEastAsia" w:eastAsiaTheme="minorEastAsia" w:cstheme="minorEastAsia"/>
          <w:color w:val="auto"/>
          <w:sz w:val="28"/>
          <w:szCs w:val="28"/>
          <w:highlight w:val="none"/>
          <w:shd w:val="clear" w:color="auto" w:fill="auto"/>
        </w:rPr>
      </w:pPr>
      <w:r>
        <w:rPr>
          <w:rFonts w:hint="eastAsia" w:asciiTheme="minorEastAsia" w:hAnsiTheme="minorEastAsia" w:eastAsiaTheme="minorEastAsia" w:cstheme="minorEastAsia"/>
          <w:color w:val="auto"/>
          <w:sz w:val="28"/>
          <w:szCs w:val="28"/>
          <w:highlight w:val="none"/>
          <w:shd w:val="clear" w:color="auto" w:fill="auto"/>
        </w:rPr>
        <w:t xml:space="preserve">1.资格响应文件封面格式： </w:t>
      </w:r>
    </w:p>
    <w:p w14:paraId="3A17EF9F">
      <w:pPr>
        <w:snapToGrid w:val="0"/>
        <w:spacing w:before="120" w:beforeLines="50" w:after="50"/>
        <w:rPr>
          <w:rFonts w:hint="eastAsia" w:asciiTheme="minorEastAsia" w:hAnsiTheme="minorEastAsia" w:eastAsiaTheme="minorEastAsia" w:cstheme="minorEastAsia"/>
          <w:b/>
          <w:bCs/>
          <w:color w:val="auto"/>
          <w:sz w:val="28"/>
          <w:szCs w:val="28"/>
          <w:highlight w:val="none"/>
          <w:shd w:val="clear" w:color="auto" w:fill="auto"/>
        </w:rPr>
      </w:pPr>
      <w:r>
        <w:rPr>
          <w:rFonts w:hint="eastAsia" w:asciiTheme="minorEastAsia" w:hAnsiTheme="minorEastAsia" w:eastAsiaTheme="minorEastAsia" w:cstheme="minorEastAsia"/>
          <w:b/>
          <w:bCs/>
          <w:color w:val="auto"/>
          <w:sz w:val="28"/>
          <w:szCs w:val="28"/>
          <w:highlight w:val="none"/>
          <w:shd w:val="clear" w:color="auto" w:fill="auto"/>
        </w:rPr>
        <w:t xml:space="preserve"> </w:t>
      </w:r>
    </w:p>
    <w:p w14:paraId="66FE2E19">
      <w:pPr>
        <w:snapToGrid w:val="0"/>
        <w:spacing w:before="120" w:beforeLines="50" w:after="50"/>
        <w:rPr>
          <w:rFonts w:hint="eastAsia" w:asciiTheme="minorEastAsia" w:hAnsiTheme="minorEastAsia" w:eastAsiaTheme="minorEastAsia" w:cstheme="minorEastAsia"/>
          <w:color w:val="auto"/>
          <w:sz w:val="28"/>
          <w:szCs w:val="28"/>
          <w:highlight w:val="none"/>
          <w:shd w:val="clear" w:color="auto" w:fill="auto"/>
        </w:rPr>
      </w:pPr>
    </w:p>
    <w:p w14:paraId="34DA2579">
      <w:pPr>
        <w:snapToGrid w:val="0"/>
        <w:spacing w:before="120" w:beforeLines="50" w:after="50"/>
        <w:jc w:val="center"/>
        <w:rPr>
          <w:rFonts w:hint="eastAsia" w:asciiTheme="minorEastAsia" w:hAnsiTheme="minorEastAsia" w:eastAsiaTheme="minorEastAsia" w:cstheme="minorEastAsia"/>
          <w:bCs/>
          <w:color w:val="auto"/>
          <w:sz w:val="28"/>
          <w:szCs w:val="28"/>
          <w:highlight w:val="none"/>
          <w:shd w:val="clear" w:color="auto" w:fill="auto"/>
        </w:rPr>
      </w:pPr>
    </w:p>
    <w:p w14:paraId="568F2EFE">
      <w:pPr>
        <w:snapToGrid w:val="0"/>
        <w:spacing w:before="120" w:beforeLines="50" w:after="50"/>
        <w:jc w:val="center"/>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资格响应文件</w:t>
      </w:r>
    </w:p>
    <w:p w14:paraId="60BE2981">
      <w:pPr>
        <w:snapToGrid w:val="0"/>
        <w:spacing w:before="120" w:beforeLines="50" w:after="50" w:line="360" w:lineRule="auto"/>
        <w:jc w:val="center"/>
        <w:rPr>
          <w:rFonts w:hint="eastAsia" w:asciiTheme="minorEastAsia" w:hAnsiTheme="minorEastAsia" w:eastAsiaTheme="minorEastAsia" w:cstheme="minorEastAsia"/>
          <w:bCs/>
          <w:color w:val="auto"/>
          <w:sz w:val="28"/>
          <w:szCs w:val="28"/>
          <w:highlight w:val="none"/>
          <w:shd w:val="clear" w:color="auto" w:fill="auto"/>
        </w:rPr>
      </w:pPr>
    </w:p>
    <w:p w14:paraId="0C5DD46E">
      <w:pPr>
        <w:snapToGrid w:val="0"/>
        <w:spacing w:before="120" w:beforeLines="50" w:after="50" w:line="360" w:lineRule="auto"/>
        <w:jc w:val="center"/>
        <w:rPr>
          <w:rFonts w:hint="eastAsia" w:asciiTheme="minorEastAsia" w:hAnsiTheme="minorEastAsia" w:eastAsiaTheme="minorEastAsia" w:cstheme="minorEastAsia"/>
          <w:bCs/>
          <w:color w:val="auto"/>
          <w:sz w:val="28"/>
          <w:szCs w:val="28"/>
          <w:highlight w:val="none"/>
          <w:shd w:val="clear" w:color="auto" w:fill="auto"/>
        </w:rPr>
      </w:pPr>
    </w:p>
    <w:p w14:paraId="4D4E10C3">
      <w:pPr>
        <w:snapToGrid w:val="0"/>
        <w:spacing w:before="120" w:beforeLines="50" w:after="50" w:line="360" w:lineRule="auto"/>
        <w:ind w:firstLine="1246" w:firstLineChars="445"/>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项目名称：</w:t>
      </w:r>
    </w:p>
    <w:p w14:paraId="04A2A50C">
      <w:pPr>
        <w:snapToGrid w:val="0"/>
        <w:spacing w:before="120" w:beforeLines="50" w:after="50" w:line="360" w:lineRule="auto"/>
        <w:ind w:firstLine="560" w:firstLineChars="200"/>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 xml:space="preserve">     项目编号：    </w:t>
      </w:r>
    </w:p>
    <w:p w14:paraId="5A5D226B">
      <w:pPr>
        <w:pStyle w:val="14"/>
        <w:snapToGrid w:val="0"/>
        <w:spacing w:before="50" w:after="50" w:line="360" w:lineRule="auto"/>
        <w:ind w:firstLine="1164" w:firstLineChars="416"/>
        <w:rPr>
          <w:rFonts w:hint="eastAsia" w:asciiTheme="minorEastAsia" w:hAnsiTheme="minorEastAsia" w:eastAsiaTheme="minorEastAsia" w:cstheme="minorEastAsia"/>
          <w:bCs/>
          <w:color w:val="auto"/>
          <w:sz w:val="28"/>
          <w:szCs w:val="28"/>
          <w:highlight w:val="none"/>
          <w:shd w:val="clear" w:color="auto" w:fill="auto"/>
        </w:rPr>
      </w:pPr>
    </w:p>
    <w:p w14:paraId="750771D9">
      <w:pPr>
        <w:pStyle w:val="14"/>
        <w:snapToGrid w:val="0"/>
        <w:spacing w:before="50" w:after="50" w:line="360" w:lineRule="auto"/>
        <w:ind w:firstLine="1164" w:firstLineChars="416"/>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投标人名称：</w:t>
      </w:r>
    </w:p>
    <w:p w14:paraId="31B5D7C5">
      <w:pPr>
        <w:pStyle w:val="14"/>
        <w:snapToGrid w:val="0"/>
        <w:spacing w:before="50" w:after="50" w:line="360" w:lineRule="auto"/>
        <w:ind w:firstLine="1164" w:firstLineChars="416"/>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投标人地址：</w:t>
      </w:r>
    </w:p>
    <w:p w14:paraId="31F9E7B2">
      <w:pPr>
        <w:pStyle w:val="14"/>
        <w:snapToGrid w:val="0"/>
        <w:spacing w:before="50" w:after="50"/>
        <w:ind w:firstLine="1120" w:firstLineChars="400"/>
        <w:rPr>
          <w:rFonts w:hint="eastAsia" w:asciiTheme="minorEastAsia" w:hAnsiTheme="minorEastAsia" w:eastAsiaTheme="minorEastAsia" w:cstheme="minorEastAsia"/>
          <w:bCs/>
          <w:color w:val="auto"/>
          <w:sz w:val="28"/>
          <w:szCs w:val="28"/>
          <w:highlight w:val="none"/>
          <w:shd w:val="clear" w:color="auto" w:fill="auto"/>
        </w:rPr>
      </w:pPr>
    </w:p>
    <w:p w14:paraId="34EF7644">
      <w:pPr>
        <w:snapToGrid w:val="0"/>
        <w:spacing w:line="360" w:lineRule="auto"/>
        <w:ind w:firstLine="3360" w:firstLineChars="1200"/>
        <w:jc w:val="left"/>
        <w:rPr>
          <w:rFonts w:hint="eastAsia" w:asciiTheme="minorEastAsia" w:hAnsiTheme="minorEastAsia" w:eastAsiaTheme="minorEastAsia" w:cstheme="minorEastAsia"/>
          <w:color w:val="auto"/>
          <w:sz w:val="28"/>
          <w:szCs w:val="28"/>
          <w:highlight w:val="none"/>
          <w:shd w:val="clear" w:color="auto" w:fill="auto"/>
        </w:rPr>
      </w:pPr>
    </w:p>
    <w:p w14:paraId="6BEED2FA">
      <w:pPr>
        <w:snapToGrid w:val="0"/>
        <w:spacing w:line="360" w:lineRule="auto"/>
        <w:ind w:firstLine="3640" w:firstLineChars="13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8"/>
          <w:szCs w:val="28"/>
          <w:highlight w:val="none"/>
          <w:shd w:val="clear" w:color="auto" w:fill="auto"/>
        </w:rPr>
        <w:t>年  月  日</w:t>
      </w:r>
      <w:r>
        <w:rPr>
          <w:rFonts w:hint="eastAsia" w:asciiTheme="minorEastAsia" w:hAnsiTheme="minorEastAsia" w:eastAsiaTheme="minorEastAsia" w:cstheme="minorEastAsia"/>
          <w:color w:val="auto"/>
          <w:sz w:val="28"/>
          <w:szCs w:val="28"/>
          <w:highlight w:val="none"/>
          <w:shd w:val="clear" w:color="auto" w:fill="auto"/>
        </w:rPr>
        <w:br w:type="page"/>
      </w:r>
      <w:bookmarkStart w:id="70" w:name="_Hlk60757343"/>
      <w:r>
        <w:rPr>
          <w:rFonts w:hint="eastAsia" w:asciiTheme="minorEastAsia" w:hAnsiTheme="minorEastAsia" w:eastAsiaTheme="minorEastAsia" w:cstheme="minorEastAsia"/>
          <w:color w:val="auto"/>
          <w:sz w:val="24"/>
          <w:highlight w:val="none"/>
          <w:shd w:val="clear" w:color="auto" w:fill="auto"/>
        </w:rPr>
        <w:t>2.营业执照等：</w:t>
      </w:r>
      <w:bookmarkEnd w:id="70"/>
    </w:p>
    <w:p w14:paraId="057E5565">
      <w:pPr>
        <w:snapToGrid w:val="0"/>
        <w:spacing w:line="360" w:lineRule="auto"/>
        <w:jc w:val="center"/>
        <w:rPr>
          <w:rFonts w:hint="eastAsia" w:asciiTheme="minorEastAsia" w:hAnsiTheme="minorEastAsia" w:eastAsiaTheme="minorEastAsia" w:cstheme="minorEastAsia"/>
          <w:b/>
          <w:color w:val="auto"/>
          <w:kern w:val="0"/>
          <w:sz w:val="32"/>
          <w:szCs w:val="32"/>
          <w:highlight w:val="none"/>
          <w:shd w:val="clear" w:color="auto" w:fill="auto"/>
          <w:lang w:val="zh-CN"/>
        </w:rPr>
      </w:pPr>
    </w:p>
    <w:p w14:paraId="4E6CD50C">
      <w:pPr>
        <w:snapToGrid w:val="0"/>
        <w:spacing w:line="360" w:lineRule="auto"/>
        <w:jc w:val="center"/>
        <w:rPr>
          <w:rFonts w:hint="eastAsia" w:asciiTheme="minorEastAsia" w:hAnsiTheme="minorEastAsia" w:eastAsiaTheme="minorEastAsia" w:cstheme="minorEastAsia"/>
          <w:b/>
          <w:color w:val="auto"/>
          <w:kern w:val="0"/>
          <w:sz w:val="32"/>
          <w:szCs w:val="32"/>
          <w:highlight w:val="none"/>
          <w:shd w:val="clear" w:color="auto" w:fill="auto"/>
          <w:lang w:val="zh-CN"/>
        </w:rPr>
      </w:pPr>
    </w:p>
    <w:p w14:paraId="11E6629E">
      <w:pPr>
        <w:snapToGrid w:val="0"/>
        <w:spacing w:line="360" w:lineRule="auto"/>
        <w:jc w:val="center"/>
        <w:rPr>
          <w:rFonts w:hint="eastAsia" w:asciiTheme="minorEastAsia" w:hAnsiTheme="minorEastAsia" w:eastAsiaTheme="minorEastAsia" w:cstheme="minorEastAsia"/>
          <w:b/>
          <w:color w:val="auto"/>
          <w:kern w:val="0"/>
          <w:sz w:val="32"/>
          <w:szCs w:val="32"/>
          <w:highlight w:val="none"/>
          <w:shd w:val="clear" w:color="auto" w:fill="auto"/>
          <w:lang w:val="zh-CN"/>
        </w:rPr>
      </w:pPr>
      <w:r>
        <w:rPr>
          <w:rFonts w:hint="eastAsia" w:asciiTheme="minorEastAsia" w:hAnsiTheme="minorEastAsia" w:eastAsiaTheme="minorEastAsia" w:cstheme="minorEastAsia"/>
          <w:b/>
          <w:color w:val="auto"/>
          <w:kern w:val="0"/>
          <w:sz w:val="32"/>
          <w:szCs w:val="32"/>
          <w:highlight w:val="none"/>
          <w:shd w:val="clear" w:color="auto" w:fill="auto"/>
          <w:lang w:val="zh-CN"/>
        </w:rPr>
        <w:t>营业执照（推荐使用电子营业执照）</w:t>
      </w:r>
    </w:p>
    <w:p w14:paraId="45F967DD">
      <w:pPr>
        <w:snapToGrid w:val="0"/>
        <w:spacing w:line="360" w:lineRule="auto"/>
        <w:rPr>
          <w:rFonts w:hint="eastAsia" w:asciiTheme="minorEastAsia" w:hAnsiTheme="minorEastAsia" w:eastAsiaTheme="minorEastAsia" w:cstheme="minorEastAsia"/>
          <w:b/>
          <w:color w:val="auto"/>
          <w:kern w:val="0"/>
          <w:sz w:val="32"/>
          <w:szCs w:val="32"/>
          <w:highlight w:val="none"/>
          <w:shd w:val="clear" w:color="auto" w:fill="auto"/>
          <w:lang w:val="zh-CN"/>
        </w:rPr>
      </w:pPr>
      <w:r>
        <w:rPr>
          <w:rFonts w:hint="eastAsia" w:asciiTheme="minorEastAsia" w:hAnsiTheme="minorEastAsia" w:eastAsiaTheme="minorEastAsia" w:cstheme="minorEastAsia"/>
          <w:b/>
          <w:color w:val="auto"/>
          <w:kern w:val="0"/>
          <w:sz w:val="32"/>
          <w:szCs w:val="32"/>
          <w:highlight w:val="none"/>
          <w:shd w:val="clear" w:color="auto" w:fill="auto"/>
          <w:lang w:val="zh-CN"/>
        </w:rPr>
        <w:t>或事业法人登记证或其他工商等登记证明材料原件扫描件或复印件</w:t>
      </w:r>
    </w:p>
    <w:p w14:paraId="74BDA0A9">
      <w:pPr>
        <w:snapToGrid w:val="0"/>
        <w:spacing w:line="360" w:lineRule="auto"/>
        <w:rPr>
          <w:rFonts w:hint="eastAsia" w:asciiTheme="minorEastAsia" w:hAnsiTheme="minorEastAsia" w:eastAsiaTheme="minorEastAsia" w:cstheme="minorEastAsia"/>
          <w:bCs/>
          <w:color w:val="auto"/>
          <w:kern w:val="0"/>
          <w:sz w:val="28"/>
          <w:szCs w:val="28"/>
          <w:highlight w:val="none"/>
          <w:shd w:val="clear" w:color="auto" w:fill="auto"/>
          <w:lang w:val="zh-CN"/>
        </w:rPr>
      </w:pPr>
      <w:r>
        <w:rPr>
          <w:rFonts w:hint="eastAsia" w:asciiTheme="minorEastAsia" w:hAnsiTheme="minorEastAsia" w:eastAsiaTheme="minorEastAsia" w:cstheme="minorEastAsia"/>
          <w:bCs/>
          <w:color w:val="auto"/>
          <w:kern w:val="0"/>
          <w:sz w:val="28"/>
          <w:szCs w:val="28"/>
          <w:highlight w:val="none"/>
          <w:shd w:val="clear" w:color="auto" w:fill="auto"/>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09324EAB">
      <w:pPr>
        <w:snapToGrid w:val="0"/>
        <w:spacing w:line="360" w:lineRule="auto"/>
        <w:jc w:val="center"/>
        <w:rPr>
          <w:rFonts w:hint="eastAsia" w:asciiTheme="minorEastAsia" w:hAnsiTheme="minorEastAsia" w:eastAsiaTheme="minorEastAsia" w:cstheme="minorEastAsia"/>
          <w:b/>
          <w:color w:val="auto"/>
          <w:sz w:val="30"/>
          <w:szCs w:val="30"/>
          <w:highlight w:val="none"/>
          <w:shd w:val="clear" w:color="auto" w:fill="auto"/>
        </w:rPr>
      </w:pPr>
    </w:p>
    <w:p w14:paraId="21EFC1D2">
      <w:pPr>
        <w:spacing w:line="360" w:lineRule="auto"/>
        <w:jc w:val="center"/>
        <w:rPr>
          <w:rFonts w:hint="eastAsia" w:asciiTheme="minorEastAsia" w:hAnsiTheme="minorEastAsia" w:eastAsiaTheme="minorEastAsia" w:cstheme="minorEastAsia"/>
          <w:b/>
          <w:color w:val="auto"/>
          <w:sz w:val="32"/>
          <w:szCs w:val="32"/>
          <w:highlight w:val="none"/>
          <w:shd w:val="clear" w:color="auto" w:fill="auto"/>
        </w:rPr>
      </w:pPr>
    </w:p>
    <w:p w14:paraId="3B322941">
      <w:pPr>
        <w:spacing w:line="360" w:lineRule="auto"/>
        <w:jc w:val="center"/>
        <w:rPr>
          <w:rFonts w:hint="eastAsia" w:asciiTheme="minorEastAsia" w:hAnsiTheme="minorEastAsia" w:eastAsiaTheme="minorEastAsia" w:cstheme="minorEastAsia"/>
          <w:b/>
          <w:color w:val="auto"/>
          <w:sz w:val="32"/>
          <w:szCs w:val="32"/>
          <w:highlight w:val="none"/>
          <w:shd w:val="clear" w:color="auto" w:fill="auto"/>
        </w:rPr>
      </w:pPr>
      <w:r>
        <w:rPr>
          <w:rFonts w:hint="eastAsia" w:asciiTheme="minorEastAsia" w:hAnsiTheme="minorEastAsia" w:eastAsiaTheme="minorEastAsia" w:cstheme="minorEastAsia"/>
          <w:b/>
          <w:color w:val="auto"/>
          <w:sz w:val="32"/>
          <w:szCs w:val="32"/>
          <w:highlight w:val="none"/>
          <w:shd w:val="clear" w:color="auto" w:fill="auto"/>
        </w:rPr>
        <w:t>特定资格条件要求的资质文件复印件（如有）</w:t>
      </w:r>
    </w:p>
    <w:p w14:paraId="7ADDC34F">
      <w:pPr>
        <w:widowControl/>
        <w:spacing w:line="360" w:lineRule="auto"/>
        <w:ind w:firstLine="480"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（由投标人根据招标公告合格的投标人应具备的特定资格要求编制，如果本项目没有设置特定资格条件，则不需要提供）</w:t>
      </w:r>
    </w:p>
    <w:p w14:paraId="639F424A">
      <w:pPr>
        <w:spacing w:line="360" w:lineRule="auto"/>
        <w:jc w:val="center"/>
        <w:rPr>
          <w:rFonts w:hint="eastAsia" w:asciiTheme="minorEastAsia" w:hAnsiTheme="minorEastAsia" w:eastAsiaTheme="minorEastAsia" w:cstheme="minorEastAsia"/>
          <w:b/>
          <w:bCs/>
          <w:color w:val="auto"/>
          <w:sz w:val="32"/>
          <w:szCs w:val="32"/>
          <w:highlight w:val="none"/>
          <w:shd w:val="clear" w:color="auto" w:fill="auto"/>
        </w:rPr>
      </w:pPr>
    </w:p>
    <w:p w14:paraId="2BC287E9">
      <w:pPr>
        <w:spacing w:line="360" w:lineRule="auto"/>
        <w:jc w:val="center"/>
        <w:rPr>
          <w:rFonts w:hint="eastAsia" w:asciiTheme="minorEastAsia" w:hAnsiTheme="minorEastAsia" w:eastAsiaTheme="minorEastAsia" w:cstheme="minorEastAsia"/>
          <w:b/>
          <w:bCs/>
          <w:color w:val="auto"/>
          <w:sz w:val="32"/>
          <w:szCs w:val="32"/>
          <w:highlight w:val="none"/>
          <w:shd w:val="clear" w:color="auto" w:fill="auto"/>
        </w:rPr>
      </w:pPr>
    </w:p>
    <w:p w14:paraId="2D741F39">
      <w:pPr>
        <w:spacing w:line="360" w:lineRule="auto"/>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b/>
          <w:bCs/>
          <w:color w:val="auto"/>
          <w:sz w:val="28"/>
          <w:szCs w:val="28"/>
          <w:highlight w:val="none"/>
          <w:shd w:val="clear" w:color="auto" w:fill="auto"/>
        </w:rPr>
        <w:br w:type="page"/>
      </w:r>
      <w:r>
        <w:rPr>
          <w:rFonts w:hint="eastAsia" w:asciiTheme="minorEastAsia" w:hAnsiTheme="minorEastAsia" w:eastAsiaTheme="minorEastAsia" w:cstheme="minorEastAsia"/>
          <w:color w:val="auto"/>
          <w:sz w:val="24"/>
          <w:highlight w:val="none"/>
          <w:shd w:val="clear" w:color="auto" w:fill="auto"/>
        </w:rPr>
        <w:t>3.</w:t>
      </w:r>
      <w:r>
        <w:rPr>
          <w:rFonts w:hint="eastAsia" w:asciiTheme="minorEastAsia" w:hAnsiTheme="minorEastAsia" w:eastAsiaTheme="minorEastAsia" w:cstheme="minorEastAsia"/>
          <w:color w:val="auto"/>
          <w:highlight w:val="none"/>
          <w:shd w:val="clear" w:color="auto" w:fill="auto"/>
        </w:rPr>
        <w:t xml:space="preserve"> </w:t>
      </w:r>
      <w:r>
        <w:rPr>
          <w:rFonts w:hint="eastAsia" w:asciiTheme="minorEastAsia" w:hAnsiTheme="minorEastAsia" w:eastAsiaTheme="minorEastAsia" w:cstheme="minorEastAsia"/>
          <w:color w:val="auto"/>
          <w:sz w:val="24"/>
          <w:highlight w:val="none"/>
          <w:shd w:val="clear" w:color="auto" w:fill="auto"/>
        </w:rPr>
        <w:t>没有重大违法记录的承诺函格式：</w:t>
      </w:r>
    </w:p>
    <w:p w14:paraId="1904E305">
      <w:pPr>
        <w:spacing w:line="360" w:lineRule="auto"/>
        <w:jc w:val="center"/>
        <w:rPr>
          <w:rFonts w:hint="eastAsia" w:asciiTheme="minorEastAsia" w:hAnsiTheme="minorEastAsia" w:eastAsiaTheme="minorEastAsia" w:cstheme="minorEastAsia"/>
          <w:b/>
          <w:color w:val="auto"/>
          <w:kern w:val="0"/>
          <w:sz w:val="32"/>
          <w:szCs w:val="32"/>
          <w:highlight w:val="none"/>
          <w:shd w:val="clear" w:color="auto" w:fill="auto"/>
        </w:rPr>
      </w:pPr>
    </w:p>
    <w:p w14:paraId="213F1B11">
      <w:pPr>
        <w:spacing w:line="520" w:lineRule="exact"/>
        <w:jc w:val="center"/>
        <w:rPr>
          <w:rFonts w:hint="eastAsia" w:asciiTheme="minorEastAsia" w:hAnsiTheme="minorEastAsia" w:eastAsiaTheme="minorEastAsia" w:cstheme="minorEastAsia"/>
          <w:b/>
          <w:color w:val="auto"/>
          <w:sz w:val="32"/>
          <w:szCs w:val="32"/>
          <w:highlight w:val="none"/>
          <w:shd w:val="clear" w:color="auto" w:fill="auto"/>
        </w:rPr>
      </w:pPr>
      <w:r>
        <w:rPr>
          <w:rFonts w:hint="eastAsia" w:asciiTheme="minorEastAsia" w:hAnsiTheme="minorEastAsia" w:eastAsiaTheme="minorEastAsia" w:cstheme="minorEastAsia"/>
          <w:b/>
          <w:color w:val="auto"/>
          <w:sz w:val="32"/>
          <w:szCs w:val="32"/>
          <w:highlight w:val="none"/>
          <w:shd w:val="clear" w:color="auto" w:fill="auto"/>
        </w:rPr>
        <w:t>参加本次采购项目前三年内在经营活动中</w:t>
      </w:r>
    </w:p>
    <w:p w14:paraId="53169462">
      <w:pPr>
        <w:spacing w:line="520" w:lineRule="exact"/>
        <w:jc w:val="center"/>
        <w:rPr>
          <w:rFonts w:hint="eastAsia" w:asciiTheme="minorEastAsia" w:hAnsiTheme="minorEastAsia" w:eastAsiaTheme="minorEastAsia" w:cstheme="minorEastAsia"/>
          <w:b/>
          <w:color w:val="auto"/>
          <w:sz w:val="32"/>
          <w:szCs w:val="32"/>
          <w:highlight w:val="none"/>
          <w:shd w:val="clear" w:color="auto" w:fill="auto"/>
        </w:rPr>
      </w:pPr>
      <w:r>
        <w:rPr>
          <w:rFonts w:hint="eastAsia" w:asciiTheme="minorEastAsia" w:hAnsiTheme="minorEastAsia" w:eastAsiaTheme="minorEastAsia" w:cstheme="minorEastAsia"/>
          <w:b/>
          <w:color w:val="auto"/>
          <w:sz w:val="32"/>
          <w:szCs w:val="32"/>
          <w:highlight w:val="none"/>
          <w:shd w:val="clear" w:color="auto" w:fill="auto"/>
        </w:rPr>
        <w:t>没有重大违法记录的承诺函</w:t>
      </w:r>
    </w:p>
    <w:p w14:paraId="29D05C63">
      <w:pPr>
        <w:spacing w:line="520" w:lineRule="exact"/>
        <w:jc w:val="center"/>
        <w:rPr>
          <w:rFonts w:hint="eastAsia" w:asciiTheme="minorEastAsia" w:hAnsiTheme="minorEastAsia" w:eastAsiaTheme="minorEastAsia" w:cstheme="minorEastAsia"/>
          <w:bCs/>
          <w:color w:val="auto"/>
          <w:sz w:val="24"/>
          <w:highlight w:val="none"/>
          <w:shd w:val="clear" w:color="auto" w:fill="auto"/>
        </w:rPr>
      </w:pPr>
    </w:p>
    <w:p w14:paraId="14AF3A12">
      <w:pPr>
        <w:ind w:firstLine="420"/>
        <w:rPr>
          <w:rFonts w:hint="eastAsia" w:asciiTheme="minorEastAsia" w:hAnsiTheme="minorEastAsia" w:eastAsiaTheme="minorEastAsia" w:cstheme="minorEastAsia"/>
          <w:color w:val="auto"/>
          <w:sz w:val="24"/>
          <w:highlight w:val="none"/>
          <w:shd w:val="clear" w:color="auto" w:fill="auto"/>
        </w:rPr>
      </w:pPr>
    </w:p>
    <w:p w14:paraId="0CBD5DA1">
      <w:pPr>
        <w:spacing w:line="360" w:lineRule="auto"/>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致：</w:t>
      </w:r>
      <w:r>
        <w:rPr>
          <w:rFonts w:hint="eastAsia" w:asciiTheme="minorEastAsia" w:hAnsiTheme="minorEastAsia" w:eastAsiaTheme="minorEastAsia" w:cstheme="minorEastAsia"/>
          <w:color w:val="auto"/>
          <w:sz w:val="24"/>
          <w:highlight w:val="none"/>
          <w:u w:val="single"/>
          <w:shd w:val="clear" w:color="auto" w:fill="auto"/>
        </w:rPr>
        <w:t xml:space="preserve">             </w:t>
      </w:r>
      <w:r>
        <w:rPr>
          <w:rFonts w:hint="eastAsia" w:asciiTheme="minorEastAsia" w:hAnsiTheme="minorEastAsia" w:eastAsiaTheme="minorEastAsia" w:cstheme="minorEastAsia"/>
          <w:color w:val="auto"/>
          <w:sz w:val="24"/>
          <w:highlight w:val="none"/>
          <w:shd w:val="clear" w:color="auto" w:fill="auto"/>
        </w:rPr>
        <w:t>（招标人名称）</w:t>
      </w:r>
      <w:r>
        <w:rPr>
          <w:rFonts w:hint="eastAsia" w:asciiTheme="minorEastAsia" w:hAnsiTheme="minorEastAsia" w:eastAsiaTheme="minorEastAsia" w:cstheme="minorEastAsia"/>
          <w:b/>
          <w:bCs/>
          <w:color w:val="auto"/>
          <w:sz w:val="24"/>
          <w:highlight w:val="none"/>
          <w:shd w:val="clear" w:color="auto" w:fill="auto"/>
        </w:rPr>
        <w:t xml:space="preserve"> </w:t>
      </w:r>
      <w:r>
        <w:rPr>
          <w:rFonts w:hint="eastAsia" w:asciiTheme="minorEastAsia" w:hAnsiTheme="minorEastAsia" w:eastAsiaTheme="minorEastAsia" w:cstheme="minorEastAsia"/>
          <w:color w:val="auto"/>
          <w:sz w:val="24"/>
          <w:highlight w:val="none"/>
          <w:shd w:val="clear" w:color="auto" w:fill="auto"/>
        </w:rPr>
        <w:t>：</w:t>
      </w:r>
    </w:p>
    <w:p w14:paraId="5952F81B">
      <w:pPr>
        <w:snapToGrid w:val="0"/>
        <w:spacing w:before="120" w:beforeLines="50" w:after="50" w:line="360" w:lineRule="auto"/>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我方郑重承诺，我方在参加</w:t>
      </w:r>
      <w:r>
        <w:rPr>
          <w:rFonts w:hint="eastAsia" w:asciiTheme="minorEastAsia" w:hAnsiTheme="minorEastAsia" w:eastAsiaTheme="minorEastAsia" w:cstheme="minorEastAsia"/>
          <w:color w:val="auto"/>
          <w:sz w:val="24"/>
          <w:highlight w:val="none"/>
          <w:u w:val="single"/>
          <w:shd w:val="clear" w:color="auto" w:fill="auto"/>
        </w:rPr>
        <w:t xml:space="preserve">               </w:t>
      </w:r>
      <w:r>
        <w:rPr>
          <w:rFonts w:hint="eastAsia" w:asciiTheme="minorEastAsia" w:hAnsiTheme="minorEastAsia" w:eastAsiaTheme="minorEastAsia" w:cstheme="minorEastAsia"/>
          <w:color w:val="auto"/>
          <w:sz w:val="24"/>
          <w:highlight w:val="none"/>
          <w:shd w:val="clear" w:color="auto" w:fill="auto"/>
        </w:rPr>
        <w:t>项目（项目编号：</w:t>
      </w:r>
      <w:r>
        <w:rPr>
          <w:rFonts w:hint="eastAsia" w:asciiTheme="minorEastAsia" w:hAnsiTheme="minorEastAsia" w:eastAsiaTheme="minorEastAsia" w:cstheme="minorEastAsia"/>
          <w:color w:val="auto"/>
          <w:sz w:val="24"/>
          <w:highlight w:val="none"/>
          <w:u w:val="single"/>
          <w:shd w:val="clear" w:color="auto" w:fill="auto"/>
        </w:rPr>
        <w:t xml:space="preserve">        </w:t>
      </w:r>
      <w:r>
        <w:rPr>
          <w:rFonts w:hint="eastAsia" w:asciiTheme="minorEastAsia" w:hAnsiTheme="minorEastAsia" w:eastAsiaTheme="minorEastAsia" w:cstheme="minorEastAsia"/>
          <w:color w:val="auto"/>
          <w:sz w:val="24"/>
          <w:highlight w:val="none"/>
          <w:shd w:val="clear" w:color="auto" w:fill="auto"/>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采购活动，没有因违法经营被禁止参加活动的期限未满情形）。如有虚假或隐瞒，招标人可取消我方任何资格（投标/谈判/中标（成交）/签订合同），我方对此无任何异议，并愿意承担一切后果和责任。</w:t>
      </w:r>
    </w:p>
    <w:p w14:paraId="7D39FA93">
      <w:pPr>
        <w:ind w:firstLine="420"/>
        <w:rPr>
          <w:rFonts w:hint="eastAsia" w:asciiTheme="minorEastAsia" w:hAnsiTheme="minorEastAsia" w:eastAsiaTheme="minorEastAsia" w:cstheme="minorEastAsia"/>
          <w:color w:val="auto"/>
          <w:sz w:val="24"/>
          <w:highlight w:val="none"/>
          <w:shd w:val="clear" w:color="auto" w:fill="auto"/>
        </w:rPr>
      </w:pPr>
    </w:p>
    <w:p w14:paraId="72BAF951">
      <w:pPr>
        <w:snapToGrid w:val="0"/>
        <w:spacing w:before="120" w:beforeLines="50" w:after="50" w:line="360" w:lineRule="auto"/>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特此</w:t>
      </w:r>
      <w:r>
        <w:rPr>
          <w:rFonts w:hint="eastAsia" w:asciiTheme="minorEastAsia" w:hAnsiTheme="minorEastAsia" w:eastAsiaTheme="minorEastAsia" w:cstheme="minorEastAsia"/>
          <w:color w:val="auto"/>
          <w:kern w:val="0"/>
          <w:sz w:val="24"/>
          <w:highlight w:val="none"/>
          <w:shd w:val="clear" w:color="auto" w:fill="auto"/>
        </w:rPr>
        <w:t>承诺</w:t>
      </w:r>
      <w:r>
        <w:rPr>
          <w:rFonts w:hint="eastAsia" w:asciiTheme="minorEastAsia" w:hAnsiTheme="minorEastAsia" w:eastAsiaTheme="minorEastAsia" w:cstheme="minorEastAsia"/>
          <w:color w:val="auto"/>
          <w:sz w:val="24"/>
          <w:highlight w:val="none"/>
          <w:shd w:val="clear" w:color="auto" w:fill="auto"/>
        </w:rPr>
        <w:t>！</w:t>
      </w:r>
    </w:p>
    <w:p w14:paraId="451AFE02">
      <w:pPr>
        <w:snapToGrid w:val="0"/>
        <w:spacing w:before="50" w:after="120" w:afterLines="50"/>
        <w:jc w:val="left"/>
        <w:rPr>
          <w:rFonts w:hint="eastAsia" w:asciiTheme="minorEastAsia" w:hAnsiTheme="minorEastAsia" w:eastAsiaTheme="minorEastAsia" w:cstheme="minorEastAsia"/>
          <w:color w:val="auto"/>
          <w:kern w:val="0"/>
          <w:sz w:val="24"/>
          <w:highlight w:val="none"/>
          <w:shd w:val="clear" w:color="auto" w:fill="auto"/>
          <w:lang w:val="zh-CN"/>
        </w:rPr>
      </w:pPr>
    </w:p>
    <w:p w14:paraId="2B50333E">
      <w:pPr>
        <w:snapToGrid w:val="0"/>
        <w:spacing w:before="50" w:after="120" w:afterLines="50"/>
        <w:jc w:val="left"/>
        <w:rPr>
          <w:rFonts w:hint="eastAsia" w:asciiTheme="minorEastAsia" w:hAnsiTheme="minorEastAsia" w:eastAsiaTheme="minorEastAsia" w:cstheme="minorEastAsia"/>
          <w:color w:val="auto"/>
          <w:kern w:val="0"/>
          <w:sz w:val="24"/>
          <w:highlight w:val="none"/>
          <w:shd w:val="clear" w:color="auto" w:fill="auto"/>
          <w:lang w:val="zh-CN"/>
        </w:rPr>
      </w:pPr>
    </w:p>
    <w:p w14:paraId="24956A4D">
      <w:pPr>
        <w:snapToGrid w:val="0"/>
        <w:spacing w:before="50" w:after="120" w:afterLines="50"/>
        <w:jc w:val="left"/>
        <w:rPr>
          <w:rFonts w:hint="eastAsia" w:asciiTheme="minorEastAsia" w:hAnsiTheme="minorEastAsia" w:eastAsiaTheme="minorEastAsia" w:cstheme="minorEastAsia"/>
          <w:color w:val="auto"/>
          <w:kern w:val="0"/>
          <w:sz w:val="24"/>
          <w:highlight w:val="none"/>
          <w:shd w:val="clear" w:color="auto" w:fill="auto"/>
          <w:lang w:val="zh-CN"/>
        </w:rPr>
      </w:pPr>
    </w:p>
    <w:p w14:paraId="608F5415">
      <w:pPr>
        <w:snapToGrid w:val="0"/>
        <w:spacing w:before="50" w:after="120" w:afterLines="50"/>
        <w:jc w:val="left"/>
        <w:rPr>
          <w:rFonts w:hint="eastAsia" w:asciiTheme="minorEastAsia" w:hAnsiTheme="minorEastAsia" w:eastAsiaTheme="minorEastAsia" w:cstheme="minorEastAsia"/>
          <w:b/>
          <w:color w:val="auto"/>
          <w:spacing w:val="20"/>
          <w:sz w:val="24"/>
          <w:highlight w:val="none"/>
          <w:shd w:val="clear" w:color="auto" w:fill="auto"/>
        </w:rPr>
      </w:pPr>
      <w:r>
        <w:rPr>
          <w:rFonts w:hint="eastAsia" w:asciiTheme="minorEastAsia" w:hAnsiTheme="minorEastAsia" w:eastAsiaTheme="minorEastAsia" w:cstheme="minorEastAsia"/>
          <w:b/>
          <w:color w:val="auto"/>
          <w:spacing w:val="20"/>
          <w:sz w:val="24"/>
          <w:highlight w:val="none"/>
          <w:shd w:val="clear" w:color="auto" w:fill="auto"/>
        </w:rPr>
        <w:t>法定代表人签字（或盖章）：         投标人（盖章）：</w:t>
      </w:r>
    </w:p>
    <w:p w14:paraId="42A7D410">
      <w:pPr>
        <w:snapToGrid w:val="0"/>
        <w:spacing w:before="50" w:after="120" w:afterLines="50"/>
        <w:jc w:val="left"/>
        <w:rPr>
          <w:rFonts w:hint="eastAsia" w:asciiTheme="minorEastAsia" w:hAnsiTheme="minorEastAsia" w:eastAsiaTheme="minorEastAsia" w:cstheme="minorEastAsia"/>
          <w:b/>
          <w:color w:val="auto"/>
          <w:sz w:val="24"/>
          <w:highlight w:val="none"/>
          <w:shd w:val="clear" w:color="auto" w:fill="auto"/>
        </w:rPr>
      </w:pPr>
    </w:p>
    <w:p w14:paraId="4A69C054">
      <w:pPr>
        <w:snapToGrid w:val="0"/>
        <w:spacing w:before="50" w:after="120" w:afterLines="50"/>
        <w:jc w:val="left"/>
        <w:rPr>
          <w:rFonts w:hint="eastAsia" w:asciiTheme="minorEastAsia" w:hAnsiTheme="minorEastAsia" w:eastAsiaTheme="minorEastAsia" w:cstheme="minorEastAsia"/>
          <w:b/>
          <w:color w:val="auto"/>
          <w:sz w:val="24"/>
          <w:highlight w:val="none"/>
          <w:shd w:val="clear" w:color="auto" w:fill="auto"/>
        </w:rPr>
      </w:pPr>
    </w:p>
    <w:p w14:paraId="7117C358">
      <w:pPr>
        <w:snapToGrid w:val="0"/>
        <w:spacing w:before="50" w:after="120" w:afterLines="50"/>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日期：  _____年___月___日</w:t>
      </w:r>
    </w:p>
    <w:p w14:paraId="6EAA4E46">
      <w:pPr>
        <w:snapToGrid w:val="0"/>
        <w:spacing w:before="50" w:after="120" w:afterLines="50"/>
        <w:jc w:val="left"/>
        <w:rPr>
          <w:rFonts w:hint="eastAsia" w:asciiTheme="minorEastAsia" w:hAnsiTheme="minorEastAsia" w:eastAsiaTheme="minorEastAsia" w:cstheme="minorEastAsia"/>
          <w:color w:val="auto"/>
          <w:sz w:val="28"/>
          <w:szCs w:val="28"/>
          <w:highlight w:val="none"/>
          <w:shd w:val="clear" w:color="auto" w:fill="auto"/>
        </w:rPr>
      </w:pPr>
    </w:p>
    <w:p w14:paraId="5E1DA0D8">
      <w:pPr>
        <w:snapToGrid w:val="0"/>
        <w:spacing w:line="360" w:lineRule="auto"/>
        <w:rPr>
          <w:rFonts w:hint="eastAsia" w:asciiTheme="minorEastAsia" w:hAnsiTheme="minorEastAsia" w:eastAsiaTheme="minorEastAsia" w:cstheme="minorEastAsia"/>
          <w:color w:val="auto"/>
          <w:kern w:val="0"/>
          <w:sz w:val="24"/>
          <w:highlight w:val="none"/>
          <w:shd w:val="clear" w:color="auto" w:fill="auto"/>
        </w:rPr>
      </w:pPr>
      <w:r>
        <w:rPr>
          <w:rFonts w:hint="eastAsia" w:asciiTheme="minorEastAsia" w:hAnsiTheme="minorEastAsia" w:eastAsiaTheme="minorEastAsia" w:cstheme="minorEastAsia"/>
          <w:color w:val="auto"/>
          <w:kern w:val="0"/>
          <w:sz w:val="24"/>
          <w:highlight w:val="none"/>
          <w:shd w:val="clear" w:color="auto" w:fill="auto"/>
          <w:lang w:val="zh-CN"/>
        </w:rPr>
        <w:br w:type="page"/>
      </w:r>
    </w:p>
    <w:p w14:paraId="48158DD0">
      <w:pPr>
        <w:snapToGrid w:val="0"/>
        <w:spacing w:before="120" w:beforeLines="50" w:after="50"/>
        <w:outlineLvl w:val="1"/>
        <w:rPr>
          <w:rFonts w:hint="eastAsia" w:asciiTheme="minorEastAsia" w:hAnsiTheme="minorEastAsia" w:eastAsiaTheme="minorEastAsia" w:cstheme="minorEastAsia"/>
          <w:color w:val="auto"/>
          <w:kern w:val="0"/>
          <w:sz w:val="24"/>
          <w:highlight w:val="none"/>
          <w:shd w:val="clear" w:color="auto" w:fill="auto"/>
        </w:rPr>
      </w:pPr>
    </w:p>
    <w:p w14:paraId="58CD050C">
      <w:pPr>
        <w:snapToGrid w:val="0"/>
        <w:spacing w:before="120" w:beforeLines="50" w:after="50"/>
        <w:outlineLvl w:val="1"/>
        <w:rPr>
          <w:rFonts w:hint="eastAsia" w:asciiTheme="minorEastAsia" w:hAnsiTheme="minorEastAsia" w:eastAsiaTheme="minorEastAsia" w:cstheme="minorEastAsia"/>
          <w:color w:val="auto"/>
          <w:kern w:val="0"/>
          <w:sz w:val="24"/>
          <w:highlight w:val="none"/>
          <w:shd w:val="clear" w:color="auto" w:fill="auto"/>
        </w:rPr>
      </w:pPr>
    </w:p>
    <w:p w14:paraId="2F82B2C5">
      <w:pPr>
        <w:snapToGrid w:val="0"/>
        <w:spacing w:before="120" w:beforeLines="50" w:after="50"/>
        <w:outlineLvl w:val="1"/>
        <w:rPr>
          <w:rFonts w:hint="eastAsia" w:asciiTheme="minorEastAsia" w:hAnsiTheme="minorEastAsia" w:eastAsiaTheme="minorEastAsia" w:cstheme="minorEastAsia"/>
          <w:b/>
          <w:bCs/>
          <w:color w:val="auto"/>
          <w:sz w:val="24"/>
          <w:highlight w:val="none"/>
          <w:shd w:val="clear" w:color="auto" w:fill="auto"/>
        </w:rPr>
      </w:pPr>
    </w:p>
    <w:p w14:paraId="7174C144">
      <w:pPr>
        <w:snapToGrid w:val="0"/>
        <w:spacing w:before="120" w:beforeLines="50" w:after="50"/>
        <w:outlineLvl w:val="1"/>
        <w:rPr>
          <w:rFonts w:hint="eastAsia" w:asciiTheme="minorEastAsia" w:hAnsiTheme="minorEastAsia" w:eastAsiaTheme="minorEastAsia" w:cstheme="minorEastAsia"/>
          <w:b/>
          <w:bCs/>
          <w:color w:val="auto"/>
          <w:sz w:val="24"/>
          <w:highlight w:val="none"/>
          <w:shd w:val="clear" w:color="auto" w:fill="auto"/>
        </w:rPr>
      </w:pPr>
    </w:p>
    <w:p w14:paraId="7E11CFC6">
      <w:pPr>
        <w:snapToGrid w:val="0"/>
        <w:spacing w:before="120" w:beforeLines="50" w:after="50"/>
        <w:jc w:val="center"/>
        <w:outlineLvl w:val="1"/>
        <w:rPr>
          <w:rFonts w:hint="eastAsia" w:asciiTheme="minorEastAsia" w:hAnsiTheme="minorEastAsia" w:eastAsiaTheme="minorEastAsia" w:cstheme="minorEastAsia"/>
          <w:b/>
          <w:bCs/>
          <w:color w:val="auto"/>
          <w:sz w:val="24"/>
          <w:highlight w:val="none"/>
          <w:shd w:val="clear" w:color="auto" w:fill="auto"/>
        </w:rPr>
      </w:pPr>
    </w:p>
    <w:p w14:paraId="594A8E9E">
      <w:pPr>
        <w:snapToGrid w:val="0"/>
        <w:spacing w:before="120" w:beforeLines="50" w:after="50"/>
        <w:jc w:val="center"/>
        <w:outlineLvl w:val="1"/>
        <w:rPr>
          <w:rFonts w:hint="eastAsia" w:asciiTheme="minorEastAsia" w:hAnsiTheme="minorEastAsia" w:eastAsiaTheme="minorEastAsia" w:cstheme="minorEastAsia"/>
          <w:b/>
          <w:bCs/>
          <w:color w:val="auto"/>
          <w:sz w:val="28"/>
          <w:szCs w:val="28"/>
          <w:highlight w:val="none"/>
          <w:shd w:val="clear" w:color="auto" w:fill="auto"/>
        </w:rPr>
      </w:pPr>
      <w:bookmarkStart w:id="71" w:name="_Toc18185"/>
      <w:bookmarkStart w:id="72" w:name="_Toc466534753"/>
      <w:bookmarkStart w:id="73" w:name="_Toc15805"/>
      <w:r>
        <w:rPr>
          <w:rFonts w:hint="eastAsia" w:asciiTheme="minorEastAsia" w:hAnsiTheme="minorEastAsia" w:eastAsiaTheme="minorEastAsia" w:cstheme="minorEastAsia"/>
          <w:b/>
          <w:bCs/>
          <w:color w:val="auto"/>
          <w:sz w:val="28"/>
          <w:szCs w:val="28"/>
          <w:highlight w:val="none"/>
          <w:shd w:val="clear" w:color="auto" w:fill="auto"/>
        </w:rPr>
        <w:t>二、商务技术文件格式</w:t>
      </w:r>
      <w:bookmarkEnd w:id="69"/>
      <w:bookmarkEnd w:id="71"/>
      <w:bookmarkEnd w:id="72"/>
      <w:bookmarkEnd w:id="73"/>
    </w:p>
    <w:p w14:paraId="527D1D0B">
      <w:pPr>
        <w:snapToGrid w:val="0"/>
        <w:spacing w:before="120" w:beforeLines="50" w:after="50"/>
        <w:jc w:val="center"/>
        <w:rPr>
          <w:rFonts w:hint="eastAsia" w:asciiTheme="minorEastAsia" w:hAnsiTheme="minorEastAsia" w:eastAsiaTheme="minorEastAsia" w:cstheme="minorEastAsia"/>
          <w:color w:val="auto"/>
          <w:sz w:val="28"/>
          <w:szCs w:val="28"/>
          <w:highlight w:val="none"/>
          <w:shd w:val="clear" w:color="auto" w:fill="auto"/>
        </w:rPr>
      </w:pPr>
    </w:p>
    <w:p w14:paraId="1E84ACEE">
      <w:pPr>
        <w:snapToGrid w:val="0"/>
        <w:spacing w:before="120" w:beforeLines="50" w:after="50"/>
        <w:jc w:val="center"/>
        <w:rPr>
          <w:rFonts w:hint="eastAsia" w:asciiTheme="minorEastAsia" w:hAnsiTheme="minorEastAsia" w:eastAsiaTheme="minorEastAsia" w:cstheme="minorEastAsia"/>
          <w:color w:val="auto"/>
          <w:sz w:val="28"/>
          <w:szCs w:val="28"/>
          <w:highlight w:val="none"/>
          <w:shd w:val="clear" w:color="auto" w:fill="auto"/>
        </w:rPr>
      </w:pPr>
    </w:p>
    <w:p w14:paraId="327A80AB">
      <w:pPr>
        <w:snapToGrid w:val="0"/>
        <w:spacing w:before="120" w:beforeLines="50" w:after="50"/>
        <w:ind w:firstLine="560" w:firstLineChars="200"/>
        <w:rPr>
          <w:rFonts w:hint="eastAsia" w:asciiTheme="minorEastAsia" w:hAnsiTheme="minorEastAsia" w:eastAsiaTheme="minorEastAsia" w:cstheme="minorEastAsia"/>
          <w:color w:val="auto"/>
          <w:sz w:val="28"/>
          <w:szCs w:val="28"/>
          <w:highlight w:val="none"/>
          <w:shd w:val="clear" w:color="auto" w:fill="auto"/>
        </w:rPr>
      </w:pPr>
      <w:r>
        <w:rPr>
          <w:rFonts w:hint="eastAsia" w:asciiTheme="minorEastAsia" w:hAnsiTheme="minorEastAsia" w:eastAsiaTheme="minorEastAsia" w:cstheme="minorEastAsia"/>
          <w:color w:val="auto"/>
          <w:sz w:val="28"/>
          <w:szCs w:val="28"/>
          <w:highlight w:val="none"/>
          <w:shd w:val="clear" w:color="auto" w:fill="auto"/>
        </w:rPr>
        <w:t xml:space="preserve">4.商务技术文件封面格式： </w:t>
      </w:r>
    </w:p>
    <w:p w14:paraId="42C0C69F">
      <w:pPr>
        <w:snapToGrid w:val="0"/>
        <w:spacing w:before="120" w:beforeLines="50" w:after="50"/>
        <w:rPr>
          <w:rFonts w:hint="eastAsia" w:asciiTheme="minorEastAsia" w:hAnsiTheme="minorEastAsia" w:eastAsiaTheme="minorEastAsia" w:cstheme="minorEastAsia"/>
          <w:b/>
          <w:bCs/>
          <w:color w:val="auto"/>
          <w:sz w:val="28"/>
          <w:szCs w:val="28"/>
          <w:highlight w:val="none"/>
          <w:shd w:val="clear" w:color="auto" w:fill="auto"/>
        </w:rPr>
      </w:pPr>
      <w:r>
        <w:rPr>
          <w:rFonts w:hint="eastAsia" w:asciiTheme="minorEastAsia" w:hAnsiTheme="minorEastAsia" w:eastAsiaTheme="minorEastAsia" w:cstheme="minorEastAsia"/>
          <w:b/>
          <w:bCs/>
          <w:color w:val="auto"/>
          <w:sz w:val="28"/>
          <w:szCs w:val="28"/>
          <w:highlight w:val="none"/>
          <w:shd w:val="clear" w:color="auto" w:fill="auto"/>
        </w:rPr>
        <w:t xml:space="preserve"> </w:t>
      </w:r>
    </w:p>
    <w:p w14:paraId="7A019EFF">
      <w:pPr>
        <w:snapToGrid w:val="0"/>
        <w:spacing w:before="120" w:beforeLines="50" w:after="50"/>
        <w:rPr>
          <w:rFonts w:hint="eastAsia" w:asciiTheme="minorEastAsia" w:hAnsiTheme="minorEastAsia" w:eastAsiaTheme="minorEastAsia" w:cstheme="minorEastAsia"/>
          <w:color w:val="auto"/>
          <w:sz w:val="28"/>
          <w:szCs w:val="28"/>
          <w:highlight w:val="none"/>
          <w:shd w:val="clear" w:color="auto" w:fill="auto"/>
        </w:rPr>
      </w:pPr>
    </w:p>
    <w:p w14:paraId="459116F6">
      <w:pPr>
        <w:snapToGrid w:val="0"/>
        <w:spacing w:before="120" w:beforeLines="50" w:after="50"/>
        <w:jc w:val="center"/>
        <w:rPr>
          <w:rFonts w:hint="eastAsia" w:asciiTheme="minorEastAsia" w:hAnsiTheme="minorEastAsia" w:eastAsiaTheme="minorEastAsia" w:cstheme="minorEastAsia"/>
          <w:bCs/>
          <w:color w:val="auto"/>
          <w:sz w:val="28"/>
          <w:szCs w:val="28"/>
          <w:highlight w:val="none"/>
          <w:shd w:val="clear" w:color="auto" w:fill="auto"/>
        </w:rPr>
      </w:pPr>
    </w:p>
    <w:p w14:paraId="4D465A0D">
      <w:pPr>
        <w:snapToGrid w:val="0"/>
        <w:spacing w:before="120" w:beforeLines="50" w:after="50"/>
        <w:jc w:val="center"/>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商务技术文件</w:t>
      </w:r>
    </w:p>
    <w:p w14:paraId="0EA1BEB8">
      <w:pPr>
        <w:snapToGrid w:val="0"/>
        <w:spacing w:before="120" w:beforeLines="50" w:after="50" w:line="360" w:lineRule="auto"/>
        <w:jc w:val="center"/>
        <w:rPr>
          <w:rFonts w:hint="eastAsia" w:asciiTheme="minorEastAsia" w:hAnsiTheme="minorEastAsia" w:eastAsiaTheme="minorEastAsia" w:cstheme="minorEastAsia"/>
          <w:bCs/>
          <w:color w:val="auto"/>
          <w:sz w:val="28"/>
          <w:szCs w:val="28"/>
          <w:highlight w:val="none"/>
          <w:shd w:val="clear" w:color="auto" w:fill="auto"/>
        </w:rPr>
      </w:pPr>
    </w:p>
    <w:p w14:paraId="0720B422">
      <w:pPr>
        <w:snapToGrid w:val="0"/>
        <w:spacing w:before="120" w:beforeLines="50" w:after="50" w:line="360" w:lineRule="auto"/>
        <w:jc w:val="center"/>
        <w:rPr>
          <w:rFonts w:hint="eastAsia" w:asciiTheme="minorEastAsia" w:hAnsiTheme="minorEastAsia" w:eastAsiaTheme="minorEastAsia" w:cstheme="minorEastAsia"/>
          <w:bCs/>
          <w:color w:val="auto"/>
          <w:sz w:val="28"/>
          <w:szCs w:val="28"/>
          <w:highlight w:val="none"/>
          <w:shd w:val="clear" w:color="auto" w:fill="auto"/>
        </w:rPr>
      </w:pPr>
    </w:p>
    <w:p w14:paraId="4F0EA613">
      <w:pPr>
        <w:snapToGrid w:val="0"/>
        <w:spacing w:before="120" w:beforeLines="50" w:after="50" w:line="360" w:lineRule="auto"/>
        <w:ind w:firstLine="1246" w:firstLineChars="445"/>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项目名称：</w:t>
      </w:r>
    </w:p>
    <w:p w14:paraId="5C3EE0F7">
      <w:pPr>
        <w:snapToGrid w:val="0"/>
        <w:spacing w:before="120" w:beforeLines="50" w:after="50" w:line="360" w:lineRule="auto"/>
        <w:ind w:firstLine="560" w:firstLineChars="200"/>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 xml:space="preserve">     项目编号：    </w:t>
      </w:r>
    </w:p>
    <w:p w14:paraId="46AA5E75">
      <w:pPr>
        <w:pStyle w:val="14"/>
        <w:snapToGrid w:val="0"/>
        <w:spacing w:before="50" w:after="50" w:line="360" w:lineRule="auto"/>
        <w:ind w:firstLine="1164" w:firstLineChars="416"/>
        <w:rPr>
          <w:rFonts w:hint="eastAsia" w:asciiTheme="minorEastAsia" w:hAnsiTheme="minorEastAsia" w:eastAsiaTheme="minorEastAsia" w:cstheme="minorEastAsia"/>
          <w:bCs/>
          <w:color w:val="auto"/>
          <w:sz w:val="28"/>
          <w:szCs w:val="28"/>
          <w:highlight w:val="none"/>
          <w:shd w:val="clear" w:color="auto" w:fill="auto"/>
        </w:rPr>
      </w:pPr>
    </w:p>
    <w:p w14:paraId="0E00F4AE">
      <w:pPr>
        <w:pStyle w:val="14"/>
        <w:snapToGrid w:val="0"/>
        <w:spacing w:before="50" w:after="50" w:line="360" w:lineRule="auto"/>
        <w:ind w:firstLine="1164" w:firstLineChars="416"/>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投标人名称：</w:t>
      </w:r>
    </w:p>
    <w:p w14:paraId="7A6B471F">
      <w:pPr>
        <w:pStyle w:val="14"/>
        <w:snapToGrid w:val="0"/>
        <w:spacing w:before="50" w:after="50" w:line="360" w:lineRule="auto"/>
        <w:ind w:firstLine="1164" w:firstLineChars="416"/>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投标人地址：</w:t>
      </w:r>
    </w:p>
    <w:p w14:paraId="6B1EE7C3">
      <w:pPr>
        <w:pStyle w:val="14"/>
        <w:snapToGrid w:val="0"/>
        <w:spacing w:before="50" w:after="50"/>
        <w:ind w:firstLine="1120" w:firstLineChars="400"/>
        <w:rPr>
          <w:rFonts w:hint="eastAsia" w:asciiTheme="minorEastAsia" w:hAnsiTheme="minorEastAsia" w:eastAsiaTheme="minorEastAsia" w:cstheme="minorEastAsia"/>
          <w:bCs/>
          <w:color w:val="auto"/>
          <w:sz w:val="28"/>
          <w:szCs w:val="28"/>
          <w:highlight w:val="none"/>
          <w:shd w:val="clear" w:color="auto" w:fill="auto"/>
        </w:rPr>
      </w:pPr>
    </w:p>
    <w:p w14:paraId="19D00623">
      <w:pPr>
        <w:snapToGrid w:val="0"/>
        <w:spacing w:before="120" w:beforeLines="50" w:after="50"/>
        <w:ind w:firstLine="645"/>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8"/>
          <w:szCs w:val="28"/>
          <w:highlight w:val="none"/>
          <w:shd w:val="clear" w:color="auto" w:fill="auto"/>
        </w:rPr>
        <w:t xml:space="preserve">                        年  月  日</w:t>
      </w:r>
      <w:r>
        <w:rPr>
          <w:rFonts w:hint="eastAsia" w:asciiTheme="minorEastAsia" w:hAnsiTheme="minorEastAsia" w:eastAsiaTheme="minorEastAsia" w:cstheme="minorEastAsia"/>
          <w:color w:val="auto"/>
          <w:sz w:val="24"/>
          <w:highlight w:val="none"/>
          <w:shd w:val="clear" w:color="auto" w:fill="auto"/>
        </w:rPr>
        <w:br w:type="page"/>
      </w:r>
      <w:bookmarkStart w:id="74" w:name="_Hlk60757098"/>
      <w:r>
        <w:rPr>
          <w:rFonts w:hint="eastAsia" w:asciiTheme="minorEastAsia" w:hAnsiTheme="minorEastAsia" w:eastAsiaTheme="minorEastAsia" w:cstheme="minorEastAsia"/>
          <w:color w:val="auto"/>
          <w:sz w:val="24"/>
          <w:highlight w:val="none"/>
          <w:shd w:val="clear" w:color="auto" w:fill="auto"/>
        </w:rPr>
        <w:t>5.投标函格式：</w:t>
      </w:r>
      <w:bookmarkEnd w:id="74"/>
    </w:p>
    <w:p w14:paraId="19A59DBD">
      <w:pPr>
        <w:snapToGrid w:val="0"/>
        <w:spacing w:before="120" w:beforeLines="50" w:after="50"/>
        <w:jc w:val="center"/>
        <w:rPr>
          <w:rFonts w:hint="eastAsia" w:asciiTheme="minorEastAsia" w:hAnsiTheme="minorEastAsia" w:eastAsiaTheme="minorEastAsia" w:cstheme="minorEastAsia"/>
          <w:b/>
          <w:color w:val="auto"/>
          <w:sz w:val="36"/>
          <w:szCs w:val="36"/>
          <w:highlight w:val="none"/>
          <w:shd w:val="clear" w:color="auto" w:fill="auto"/>
        </w:rPr>
      </w:pPr>
      <w:r>
        <w:rPr>
          <w:rFonts w:hint="eastAsia" w:asciiTheme="minorEastAsia" w:hAnsiTheme="minorEastAsia" w:eastAsiaTheme="minorEastAsia" w:cstheme="minorEastAsia"/>
          <w:b/>
          <w:color w:val="auto"/>
          <w:sz w:val="36"/>
          <w:szCs w:val="36"/>
          <w:highlight w:val="none"/>
          <w:shd w:val="clear" w:color="auto" w:fill="auto"/>
        </w:rPr>
        <w:t>投 标 函</w:t>
      </w:r>
    </w:p>
    <w:p w14:paraId="6AF95D00">
      <w:pPr>
        <w:snapToGrid w:val="0"/>
        <w:spacing w:before="120" w:beforeLines="50" w:after="50" w:line="380" w:lineRule="exac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致：</w:t>
      </w:r>
      <w:r>
        <w:rPr>
          <w:rFonts w:hint="eastAsia" w:asciiTheme="minorEastAsia" w:hAnsiTheme="minorEastAsia" w:eastAsiaTheme="minorEastAsia" w:cstheme="minorEastAsia"/>
          <w:color w:val="auto"/>
          <w:sz w:val="24"/>
          <w:highlight w:val="none"/>
          <w:u w:val="single"/>
          <w:shd w:val="clear" w:color="auto" w:fill="auto"/>
          <w:lang w:val="en-US" w:eastAsia="zh-CN"/>
        </w:rPr>
        <w:t xml:space="preserve">           </w:t>
      </w:r>
      <w:r>
        <w:rPr>
          <w:rFonts w:hint="eastAsia" w:asciiTheme="minorEastAsia" w:hAnsiTheme="minorEastAsia" w:eastAsiaTheme="minorEastAsia" w:cstheme="minorEastAsia"/>
          <w:color w:val="auto"/>
          <w:sz w:val="24"/>
          <w:highlight w:val="none"/>
          <w:shd w:val="clear" w:color="auto" w:fill="auto"/>
        </w:rPr>
        <w:t>（招标人名称）：</w:t>
      </w:r>
    </w:p>
    <w:p w14:paraId="325B8F9A">
      <w:pPr>
        <w:snapToGrid w:val="0"/>
        <w:spacing w:line="360" w:lineRule="auto"/>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1、我方自愿参加贵方组织的</w:t>
      </w:r>
      <w:r>
        <w:rPr>
          <w:rFonts w:hint="eastAsia" w:asciiTheme="minorEastAsia" w:hAnsiTheme="minorEastAsia" w:eastAsiaTheme="minorEastAsia" w:cstheme="minorEastAsia"/>
          <w:color w:val="auto"/>
          <w:sz w:val="24"/>
          <w:highlight w:val="none"/>
          <w:u w:val="single"/>
          <w:shd w:val="clear" w:color="auto" w:fill="auto"/>
          <w:lang w:val="en-US" w:eastAsia="zh-CN"/>
        </w:rPr>
        <w:t xml:space="preserve">              </w:t>
      </w:r>
      <w:r>
        <w:rPr>
          <w:rFonts w:hint="eastAsia" w:asciiTheme="minorEastAsia" w:hAnsiTheme="minorEastAsia" w:eastAsiaTheme="minorEastAsia" w:cstheme="minorEastAsia"/>
          <w:color w:val="auto"/>
          <w:sz w:val="24"/>
          <w:highlight w:val="none"/>
          <w:shd w:val="clear" w:color="auto" w:fill="auto"/>
        </w:rPr>
        <w:t>项目（项目编号：</w:t>
      </w:r>
      <w:r>
        <w:rPr>
          <w:rFonts w:hint="eastAsia" w:asciiTheme="minorEastAsia" w:hAnsiTheme="minorEastAsia" w:eastAsiaTheme="minorEastAsia" w:cstheme="minorEastAsia"/>
          <w:color w:val="auto"/>
          <w:sz w:val="24"/>
          <w:highlight w:val="none"/>
          <w:u w:val="single"/>
          <w:shd w:val="clear" w:color="auto" w:fill="auto"/>
          <w:lang w:val="en-US" w:eastAsia="zh-CN"/>
        </w:rPr>
        <w:t xml:space="preserve">          </w:t>
      </w:r>
      <w:r>
        <w:rPr>
          <w:rFonts w:hint="eastAsia" w:asciiTheme="minorEastAsia" w:hAnsiTheme="minorEastAsia" w:eastAsiaTheme="minorEastAsia" w:cstheme="minorEastAsia"/>
          <w:color w:val="auto"/>
          <w:sz w:val="24"/>
          <w:highlight w:val="none"/>
          <w:shd w:val="clear" w:color="auto" w:fill="auto"/>
        </w:rPr>
        <w:t>）的投标，并按采购文件的要求提交商务技术文件、报价文件。</w:t>
      </w:r>
    </w:p>
    <w:p w14:paraId="79544EE2">
      <w:pPr>
        <w:snapToGrid w:val="0"/>
        <w:spacing w:line="360" w:lineRule="auto"/>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2、我方完全理解并接受招标文件（包括修改补充文件）的各项规定和要求，不再对招标文件的合理性、合法性等相关内容提出质疑或投诉。</w:t>
      </w:r>
    </w:p>
    <w:p w14:paraId="7D2C60D2">
      <w:pPr>
        <w:snapToGrid w:val="0"/>
        <w:spacing w:line="360" w:lineRule="auto"/>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3、我方不是招标人的附属机构以及其它法律法规所规定的限制投标单位。</w:t>
      </w:r>
    </w:p>
    <w:p w14:paraId="7ACD45B8">
      <w:pPr>
        <w:snapToGrid w:val="0"/>
        <w:spacing w:line="360" w:lineRule="auto"/>
        <w:ind w:firstLine="482" w:firstLineChars="200"/>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4.、我方向贵方提交的所有投标文件、资料（包括所有</w:t>
      </w:r>
      <w:bookmarkStart w:id="75" w:name="_Hlk59707887"/>
      <w:r>
        <w:rPr>
          <w:rFonts w:hint="eastAsia" w:asciiTheme="minorEastAsia" w:hAnsiTheme="minorEastAsia" w:eastAsiaTheme="minorEastAsia" w:cstheme="minorEastAsia"/>
          <w:b/>
          <w:bCs/>
          <w:color w:val="auto"/>
          <w:sz w:val="24"/>
          <w:highlight w:val="none"/>
          <w:shd w:val="clear" w:color="auto" w:fill="auto"/>
        </w:rPr>
        <w:t>证书、合同、报告等</w:t>
      </w:r>
      <w:bookmarkEnd w:id="75"/>
      <w:r>
        <w:rPr>
          <w:rFonts w:hint="eastAsia" w:asciiTheme="minorEastAsia" w:hAnsiTheme="minorEastAsia" w:eastAsiaTheme="minorEastAsia" w:cstheme="minorEastAsia"/>
          <w:b/>
          <w:bCs/>
          <w:color w:val="auto"/>
          <w:sz w:val="24"/>
          <w:highlight w:val="none"/>
          <w:shd w:val="clear" w:color="auto" w:fill="auto"/>
        </w:rPr>
        <w:t>）都是准确、真实、合规的，如有虚假或隐瞒，我方愿意承担一切后果。</w:t>
      </w:r>
    </w:p>
    <w:p w14:paraId="3965CFE1">
      <w:pPr>
        <w:snapToGrid w:val="0"/>
        <w:spacing w:line="360" w:lineRule="auto"/>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5、自投标截止日起 90天内有效。</w:t>
      </w:r>
    </w:p>
    <w:p w14:paraId="77476FA2">
      <w:pPr>
        <w:snapToGrid w:val="0"/>
        <w:spacing w:line="360" w:lineRule="auto"/>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6、如中标，本投标文件至本项目合同履行完毕均保持有效，同意按照贵方要求提供与投标有关的一切数据或资料，并按“招标文件”及相关法律、法规的规定履行合同责任和义务。</w:t>
      </w:r>
    </w:p>
    <w:p w14:paraId="28CDCFB6">
      <w:pPr>
        <w:snapToGrid w:val="0"/>
        <w:spacing w:line="360" w:lineRule="auto"/>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7、以上事项如有虚假或隐瞒，我方愿意承担一切后果，并不再寻求任何旨在减轻或免除法律责任的辩解，同意我方的履约保证金不予退回，并对招标人因此引起的损失予以赔偿。</w:t>
      </w:r>
    </w:p>
    <w:p w14:paraId="59684BB6">
      <w:pPr>
        <w:snapToGrid w:val="0"/>
        <w:spacing w:line="360" w:lineRule="auto"/>
        <w:ind w:firstLine="480" w:firstLineChars="20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8、我方全权授权被授权人办理针对上述项目的投标、开标、评标、签约等具体事务和签署相关文件，对被授权的各项行为负全部责任，在撤销授权的书面通知以前，本授权书一直有效，被授权人无转委托权。</w:t>
      </w:r>
    </w:p>
    <w:p w14:paraId="565A9B21">
      <w:pPr>
        <w:snapToGrid w:val="0"/>
        <w:spacing w:line="360" w:lineRule="auto"/>
        <w:ind w:firstLine="361" w:firstLineChars="150"/>
        <w:rPr>
          <w:rFonts w:hint="eastAsia" w:asciiTheme="minorEastAsia" w:hAnsiTheme="minorEastAsia" w:eastAsiaTheme="minorEastAsia" w:cstheme="minorEastAsia"/>
          <w:b/>
          <w:bCs/>
          <w:color w:val="auto"/>
          <w:sz w:val="24"/>
          <w:highlight w:val="none"/>
          <w:u w:val="single"/>
          <w:shd w:val="clear" w:color="auto" w:fill="auto"/>
        </w:rPr>
      </w:pPr>
      <w:bookmarkStart w:id="76" w:name="_Hlk36048718"/>
      <w:r>
        <w:rPr>
          <w:rFonts w:hint="eastAsia" w:asciiTheme="minorEastAsia" w:hAnsiTheme="minorEastAsia" w:eastAsiaTheme="minorEastAsia" w:cstheme="minorEastAsia"/>
          <w:b/>
          <w:bCs/>
          <w:color w:val="auto"/>
          <w:sz w:val="24"/>
          <w:highlight w:val="none"/>
          <w:shd w:val="clear" w:color="auto" w:fill="auto"/>
        </w:rPr>
        <w:t>与本投标有关的一切正式往来信函、传真或邮件</w:t>
      </w:r>
      <w:r>
        <w:rPr>
          <w:rFonts w:hint="eastAsia" w:asciiTheme="minorEastAsia" w:hAnsiTheme="minorEastAsia" w:eastAsiaTheme="minorEastAsia" w:cstheme="minorEastAsia"/>
          <w:b/>
          <w:bCs/>
          <w:color w:val="auto"/>
          <w:sz w:val="24"/>
          <w:highlight w:val="none"/>
          <w:u w:val="single"/>
          <w:shd w:val="clear" w:color="auto" w:fill="auto"/>
        </w:rPr>
        <w:t>（例如质疑回复函、中标通知书、采购合同等）请采用如下联系方式送达，我方确保能够及时、准确收悉。</w:t>
      </w:r>
    </w:p>
    <w:p w14:paraId="600E1065">
      <w:pPr>
        <w:snapToGrid w:val="0"/>
        <w:spacing w:line="360" w:lineRule="auto"/>
        <w:ind w:firstLine="360" w:firstLineChars="15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邮寄详细地址</w:t>
      </w:r>
      <w:r>
        <w:rPr>
          <w:rFonts w:hint="eastAsia" w:asciiTheme="minorEastAsia" w:hAnsiTheme="minorEastAsia" w:eastAsiaTheme="minorEastAsia" w:cstheme="minorEastAsia"/>
          <w:color w:val="auto"/>
          <w:sz w:val="24"/>
          <w:highlight w:val="none"/>
          <w:u w:val="single"/>
          <w:shd w:val="clear" w:color="auto" w:fill="auto"/>
        </w:rPr>
        <w:t>：</w:t>
      </w:r>
      <w:r>
        <w:rPr>
          <w:rFonts w:hint="eastAsia" w:asciiTheme="minorEastAsia" w:hAnsiTheme="minorEastAsia" w:eastAsiaTheme="minorEastAsia" w:cstheme="minorEastAsia"/>
          <w:color w:val="auto"/>
          <w:sz w:val="24"/>
          <w:highlight w:val="none"/>
          <w:u w:val="single"/>
          <w:shd w:val="clear" w:color="auto" w:fill="auto"/>
          <w:lang w:val="en-US" w:eastAsia="zh-CN"/>
        </w:rPr>
        <w:t xml:space="preserve">      </w:t>
      </w:r>
      <w:r>
        <w:rPr>
          <w:rFonts w:hint="eastAsia" w:asciiTheme="minorEastAsia" w:hAnsiTheme="minorEastAsia" w:eastAsiaTheme="minorEastAsia" w:cstheme="minorEastAsia"/>
          <w:color w:val="auto"/>
          <w:sz w:val="24"/>
          <w:highlight w:val="none"/>
          <w:u w:val="single"/>
          <w:shd w:val="clear" w:color="auto" w:fill="auto"/>
        </w:rPr>
        <w:t xml:space="preserve">        </w:t>
      </w:r>
      <w:r>
        <w:rPr>
          <w:rFonts w:hint="eastAsia" w:asciiTheme="minorEastAsia" w:hAnsiTheme="minorEastAsia" w:eastAsiaTheme="minorEastAsia" w:cstheme="minorEastAsia"/>
          <w:color w:val="auto"/>
          <w:sz w:val="24"/>
          <w:highlight w:val="none"/>
          <w:shd w:val="clear" w:color="auto" w:fill="auto"/>
        </w:rPr>
        <w:t xml:space="preserve">  邮编：__________</w:t>
      </w:r>
    </w:p>
    <w:p w14:paraId="1D7F6258">
      <w:pPr>
        <w:snapToGrid w:val="0"/>
        <w:spacing w:line="360" w:lineRule="auto"/>
        <w:ind w:firstLine="360" w:firstLineChars="150"/>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收件人姓名：_______</w:t>
      </w:r>
      <w:r>
        <w:rPr>
          <w:rFonts w:hint="eastAsia" w:asciiTheme="minorEastAsia" w:hAnsiTheme="minorEastAsia" w:eastAsiaTheme="minorEastAsia" w:cstheme="minorEastAsia"/>
          <w:color w:val="auto"/>
          <w:sz w:val="24"/>
          <w:highlight w:val="none"/>
          <w:u w:val="single"/>
          <w:shd w:val="clear" w:color="auto" w:fill="auto"/>
        </w:rPr>
        <w:t xml:space="preserve">_   </w:t>
      </w:r>
      <w:r>
        <w:rPr>
          <w:rFonts w:hint="eastAsia" w:asciiTheme="minorEastAsia" w:hAnsiTheme="minorEastAsia" w:eastAsiaTheme="minorEastAsia" w:cstheme="minorEastAsia"/>
          <w:color w:val="auto"/>
          <w:sz w:val="24"/>
          <w:highlight w:val="none"/>
          <w:shd w:val="clear" w:color="auto" w:fill="auto"/>
        </w:rPr>
        <w:t>联系手机：</w:t>
      </w:r>
      <w:bookmarkStart w:id="77" w:name="_Hlk59370410"/>
      <w:r>
        <w:rPr>
          <w:rFonts w:hint="eastAsia" w:asciiTheme="minorEastAsia" w:hAnsiTheme="minorEastAsia" w:eastAsiaTheme="minorEastAsia" w:cstheme="minorEastAsia"/>
          <w:color w:val="auto"/>
          <w:sz w:val="24"/>
          <w:highlight w:val="none"/>
          <w:shd w:val="clear" w:color="auto" w:fill="auto"/>
        </w:rPr>
        <w:t>_______</w:t>
      </w:r>
      <w:r>
        <w:rPr>
          <w:rFonts w:hint="eastAsia" w:asciiTheme="minorEastAsia" w:hAnsiTheme="minorEastAsia" w:eastAsiaTheme="minorEastAsia" w:cstheme="minorEastAsia"/>
          <w:color w:val="auto"/>
          <w:sz w:val="24"/>
          <w:highlight w:val="none"/>
          <w:u w:val="single"/>
          <w:shd w:val="clear" w:color="auto" w:fill="auto"/>
        </w:rPr>
        <w:t xml:space="preserve">_       </w:t>
      </w:r>
      <w:bookmarkEnd w:id="77"/>
      <w:r>
        <w:rPr>
          <w:rFonts w:hint="eastAsia" w:asciiTheme="minorEastAsia" w:hAnsiTheme="minorEastAsia" w:eastAsiaTheme="minorEastAsia" w:cstheme="minorEastAsia"/>
          <w:color w:val="auto"/>
          <w:sz w:val="24"/>
          <w:highlight w:val="none"/>
          <w:shd w:val="clear" w:color="auto" w:fill="auto"/>
        </w:rPr>
        <w:t>公司电子邮箱</w:t>
      </w:r>
      <w:r>
        <w:rPr>
          <w:rFonts w:hint="eastAsia" w:asciiTheme="minorEastAsia" w:hAnsiTheme="minorEastAsia" w:eastAsiaTheme="minorEastAsia" w:cstheme="minorEastAsia"/>
          <w:b/>
          <w:bCs/>
          <w:color w:val="auto"/>
          <w:sz w:val="24"/>
          <w:highlight w:val="none"/>
          <w:shd w:val="clear" w:color="auto" w:fill="auto"/>
        </w:rPr>
        <w:t>：</w:t>
      </w:r>
      <w:r>
        <w:rPr>
          <w:rFonts w:hint="eastAsia" w:asciiTheme="minorEastAsia" w:hAnsiTheme="minorEastAsia" w:eastAsiaTheme="minorEastAsia" w:cstheme="minorEastAsia"/>
          <w:color w:val="auto"/>
          <w:sz w:val="24"/>
          <w:highlight w:val="none"/>
          <w:u w:val="single"/>
          <w:shd w:val="clear" w:color="auto" w:fill="auto"/>
        </w:rPr>
        <w:t xml:space="preserve"> _     __ </w:t>
      </w:r>
      <w:r>
        <w:rPr>
          <w:rFonts w:hint="eastAsia" w:asciiTheme="minorEastAsia" w:hAnsiTheme="minorEastAsia" w:eastAsiaTheme="minorEastAsia" w:cstheme="minorEastAsia"/>
          <w:color w:val="auto"/>
          <w:sz w:val="24"/>
          <w:highlight w:val="none"/>
          <w:shd w:val="clear" w:color="auto" w:fill="auto"/>
        </w:rPr>
        <w:t xml:space="preserve"> </w:t>
      </w:r>
    </w:p>
    <w:p w14:paraId="4D9043AC">
      <w:pPr>
        <w:snapToGrid w:val="0"/>
        <w:spacing w:line="360" w:lineRule="auto"/>
        <w:ind w:firstLine="361" w:firstLineChars="150"/>
        <w:jc w:val="left"/>
        <w:rPr>
          <w:rFonts w:hint="eastAsia" w:asciiTheme="minorEastAsia" w:hAnsiTheme="minorEastAsia" w:eastAsiaTheme="minorEastAsia" w:cstheme="minorEastAsia"/>
          <w:b/>
          <w:bCs/>
          <w:color w:val="auto"/>
          <w:sz w:val="24"/>
          <w:highlight w:val="none"/>
          <w:shd w:val="clear" w:color="auto" w:fill="auto"/>
        </w:rPr>
      </w:pPr>
      <w:bookmarkStart w:id="78" w:name="_Hlk59370586"/>
      <w:r>
        <w:rPr>
          <w:rFonts w:hint="eastAsia" w:asciiTheme="minorEastAsia" w:hAnsiTheme="minorEastAsia" w:eastAsiaTheme="minorEastAsia" w:cstheme="minorEastAsia"/>
          <w:b/>
          <w:bCs/>
          <w:color w:val="auto"/>
          <w:sz w:val="24"/>
          <w:highlight w:val="none"/>
          <w:shd w:val="clear" w:color="auto" w:fill="auto"/>
        </w:rPr>
        <w:t>为了方便评标委员会在必要时对投标人进行询标，请投标人填写以下投标文件编制人信息，以便及时、准确进行询标，投标文件编制人信息可不限于1人。</w:t>
      </w:r>
    </w:p>
    <w:p w14:paraId="129A5B01">
      <w:pPr>
        <w:snapToGrid w:val="0"/>
        <w:spacing w:line="360" w:lineRule="auto"/>
        <w:ind w:firstLine="361" w:firstLineChars="150"/>
        <w:jc w:val="left"/>
        <w:rPr>
          <w:rFonts w:hint="default" w:asciiTheme="minorEastAsia" w:hAnsiTheme="minorEastAsia" w:eastAsiaTheme="minorEastAsia" w:cstheme="minorEastAsia"/>
          <w:b/>
          <w:bCs/>
          <w:color w:val="auto"/>
          <w:sz w:val="24"/>
          <w:highlight w:val="none"/>
          <w:u w:val="single"/>
          <w:shd w:val="clear" w:color="auto" w:fill="auto"/>
          <w:lang w:val="en-US" w:eastAsia="zh-CN"/>
        </w:rPr>
      </w:pPr>
      <w:r>
        <w:rPr>
          <w:rFonts w:hint="eastAsia" w:asciiTheme="minorEastAsia" w:hAnsiTheme="minorEastAsia" w:eastAsiaTheme="minorEastAsia" w:cstheme="minorEastAsia"/>
          <w:b/>
          <w:bCs/>
          <w:color w:val="auto"/>
          <w:sz w:val="24"/>
          <w:highlight w:val="none"/>
          <w:shd w:val="clear" w:color="auto" w:fill="auto"/>
        </w:rPr>
        <w:t>投标文件编制人</w:t>
      </w:r>
      <w:bookmarkEnd w:id="78"/>
      <w:r>
        <w:rPr>
          <w:rFonts w:hint="eastAsia" w:asciiTheme="minorEastAsia" w:hAnsiTheme="minorEastAsia" w:eastAsiaTheme="minorEastAsia" w:cstheme="minorEastAsia"/>
          <w:b/>
          <w:bCs/>
          <w:color w:val="auto"/>
          <w:sz w:val="24"/>
          <w:highlight w:val="none"/>
          <w:shd w:val="clear" w:color="auto" w:fill="auto"/>
        </w:rPr>
        <w:t>姓名：</w:t>
      </w:r>
      <w:r>
        <w:rPr>
          <w:rFonts w:hint="eastAsia" w:asciiTheme="minorEastAsia" w:hAnsiTheme="minorEastAsia" w:eastAsiaTheme="minorEastAsia" w:cstheme="minorEastAsia"/>
          <w:b/>
          <w:bCs/>
          <w:color w:val="auto"/>
          <w:sz w:val="24"/>
          <w:highlight w:val="none"/>
          <w:u w:val="single"/>
          <w:shd w:val="clear" w:color="auto" w:fill="auto"/>
          <w:lang w:val="en-US" w:eastAsia="zh-CN"/>
        </w:rPr>
        <w:t xml:space="preserve">         </w:t>
      </w:r>
      <w:r>
        <w:rPr>
          <w:rFonts w:hint="eastAsia" w:asciiTheme="minorEastAsia" w:hAnsiTheme="minorEastAsia" w:eastAsiaTheme="minorEastAsia" w:cstheme="minorEastAsia"/>
          <w:b/>
          <w:bCs/>
          <w:color w:val="auto"/>
          <w:sz w:val="24"/>
          <w:highlight w:val="none"/>
          <w:u w:val="single"/>
          <w:shd w:val="clear" w:color="auto" w:fill="auto"/>
        </w:rPr>
        <w:t xml:space="preserve"> </w:t>
      </w:r>
      <w:r>
        <w:rPr>
          <w:rFonts w:hint="eastAsia" w:asciiTheme="minorEastAsia" w:hAnsiTheme="minorEastAsia" w:eastAsiaTheme="minorEastAsia" w:cstheme="minorEastAsia"/>
          <w:b/>
          <w:bCs/>
          <w:color w:val="auto"/>
          <w:sz w:val="24"/>
          <w:highlight w:val="none"/>
          <w:shd w:val="clear" w:color="auto" w:fill="auto"/>
        </w:rPr>
        <w:t xml:space="preserve">   手机号码：</w:t>
      </w:r>
      <w:r>
        <w:rPr>
          <w:rFonts w:hint="eastAsia" w:asciiTheme="minorEastAsia" w:hAnsiTheme="minorEastAsia" w:eastAsiaTheme="minorEastAsia" w:cstheme="minorEastAsia"/>
          <w:b/>
          <w:bCs/>
          <w:color w:val="auto"/>
          <w:sz w:val="24"/>
          <w:highlight w:val="none"/>
          <w:u w:val="single"/>
          <w:shd w:val="clear" w:color="auto" w:fill="auto"/>
          <w:lang w:val="en-US" w:eastAsia="zh-CN"/>
        </w:rPr>
        <w:t xml:space="preserve">                    </w:t>
      </w:r>
    </w:p>
    <w:p w14:paraId="027404CA">
      <w:pPr>
        <w:snapToGrid w:val="0"/>
        <w:spacing w:line="360" w:lineRule="auto"/>
        <w:ind w:firstLine="361" w:firstLineChars="150"/>
        <w:jc w:val="left"/>
        <w:rPr>
          <w:rFonts w:hint="eastAsia" w:asciiTheme="minorEastAsia" w:hAnsiTheme="minorEastAsia" w:eastAsiaTheme="minorEastAsia" w:cstheme="minorEastAsia"/>
          <w:b/>
          <w:color w:val="auto"/>
          <w:sz w:val="24"/>
          <w:highlight w:val="none"/>
          <w:u w:val="single"/>
          <w:shd w:val="clear" w:color="auto" w:fill="auto"/>
        </w:rPr>
      </w:pPr>
      <w:r>
        <w:rPr>
          <w:rFonts w:hint="eastAsia" w:asciiTheme="minorEastAsia" w:hAnsiTheme="minorEastAsia" w:eastAsiaTheme="minorEastAsia" w:cstheme="minorEastAsia"/>
          <w:b/>
          <w:color w:val="auto"/>
          <w:sz w:val="24"/>
          <w:highlight w:val="none"/>
          <w:shd w:val="clear" w:color="auto" w:fill="auto"/>
        </w:rPr>
        <w:t>法定代表人（签字或盖章）：</w:t>
      </w:r>
    </w:p>
    <w:p w14:paraId="51F61292">
      <w:pPr>
        <w:snapToGrid w:val="0"/>
        <w:spacing w:line="360" w:lineRule="auto"/>
        <w:ind w:firstLine="361" w:firstLineChars="150"/>
        <w:jc w:val="left"/>
        <w:rPr>
          <w:rFonts w:hint="default" w:asciiTheme="minorEastAsia" w:hAnsiTheme="minorEastAsia" w:eastAsiaTheme="minorEastAsia" w:cstheme="minorEastAsia"/>
          <w:b/>
          <w:bCs/>
          <w:color w:val="auto"/>
          <w:sz w:val="24"/>
          <w:highlight w:val="none"/>
          <w:shd w:val="clear" w:color="auto" w:fill="auto"/>
          <w:lang w:val="en-US" w:eastAsia="zh-CN"/>
        </w:rPr>
      </w:pPr>
      <w:r>
        <w:rPr>
          <w:rFonts w:hint="eastAsia" w:asciiTheme="minorEastAsia" w:hAnsiTheme="minorEastAsia" w:eastAsiaTheme="minorEastAsia" w:cstheme="minorEastAsia"/>
          <w:b/>
          <w:color w:val="auto"/>
          <w:sz w:val="24"/>
          <w:highlight w:val="none"/>
          <w:shd w:val="clear" w:color="auto" w:fill="auto"/>
        </w:rPr>
        <w:t>被授权人（签字）:</w:t>
      </w:r>
      <w:r>
        <w:rPr>
          <w:rFonts w:hint="eastAsia" w:asciiTheme="minorEastAsia" w:hAnsiTheme="minorEastAsia" w:eastAsiaTheme="minorEastAsia" w:cstheme="minorEastAsia"/>
          <w:b/>
          <w:color w:val="auto"/>
          <w:sz w:val="24"/>
          <w:highlight w:val="none"/>
          <w:u w:val="single"/>
          <w:shd w:val="clear" w:color="auto" w:fill="auto"/>
          <w:lang w:val="en-US" w:eastAsia="zh-CN"/>
        </w:rPr>
        <w:t xml:space="preserve">           </w:t>
      </w:r>
      <w:r>
        <w:rPr>
          <w:rFonts w:hint="eastAsia" w:asciiTheme="minorEastAsia" w:hAnsiTheme="minorEastAsia" w:eastAsiaTheme="minorEastAsia" w:cstheme="minorEastAsia"/>
          <w:color w:val="auto"/>
          <w:sz w:val="24"/>
          <w:highlight w:val="none"/>
          <w:shd w:val="clear" w:color="auto" w:fill="auto"/>
        </w:rPr>
        <w:t xml:space="preserve">  </w:t>
      </w:r>
      <w:r>
        <w:rPr>
          <w:rFonts w:hint="eastAsia" w:asciiTheme="minorEastAsia" w:hAnsiTheme="minorEastAsia" w:eastAsiaTheme="minorEastAsia" w:cstheme="minorEastAsia"/>
          <w:b/>
          <w:bCs/>
          <w:color w:val="auto"/>
          <w:sz w:val="24"/>
          <w:highlight w:val="none"/>
          <w:shd w:val="clear" w:color="auto" w:fill="auto"/>
        </w:rPr>
        <w:t>被授权人手机号码：</w:t>
      </w:r>
      <w:r>
        <w:rPr>
          <w:rFonts w:hint="eastAsia" w:asciiTheme="minorEastAsia" w:hAnsiTheme="minorEastAsia" w:eastAsiaTheme="minorEastAsia" w:cstheme="minorEastAsia"/>
          <w:b/>
          <w:color w:val="auto"/>
          <w:sz w:val="24"/>
          <w:highlight w:val="none"/>
          <w:u w:val="single"/>
          <w:shd w:val="clear" w:color="auto" w:fill="auto"/>
          <w:lang w:val="en-US" w:eastAsia="zh-CN"/>
        </w:rPr>
        <w:t xml:space="preserve">                 </w:t>
      </w:r>
    </w:p>
    <w:bookmarkEnd w:id="76"/>
    <w:p w14:paraId="474AF4C8">
      <w:pPr>
        <w:snapToGrid w:val="0"/>
        <w:spacing w:line="360" w:lineRule="auto"/>
        <w:jc w:val="left"/>
        <w:rPr>
          <w:rFonts w:hint="eastAsia" w:asciiTheme="minorEastAsia" w:hAnsiTheme="minorEastAsia" w:eastAsiaTheme="minorEastAsia" w:cstheme="minorEastAsia"/>
          <w:color w:val="auto"/>
          <w:sz w:val="24"/>
          <w:highlight w:val="none"/>
          <w:shd w:val="clear" w:color="auto" w:fill="auto"/>
        </w:rPr>
      </w:pPr>
    </w:p>
    <w:p w14:paraId="26A463D2">
      <w:pPr>
        <w:snapToGrid w:val="0"/>
        <w:spacing w:line="360" w:lineRule="auto"/>
        <w:ind w:firstLine="482" w:firstLineChars="20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b/>
          <w:bCs/>
          <w:color w:val="auto"/>
          <w:sz w:val="24"/>
          <w:highlight w:val="none"/>
          <w:shd w:val="clear" w:color="auto" w:fill="auto"/>
        </w:rPr>
        <w:t xml:space="preserve">投标人:(公章) </w:t>
      </w:r>
      <w:r>
        <w:rPr>
          <w:rFonts w:hint="eastAsia" w:asciiTheme="minorEastAsia" w:hAnsiTheme="minorEastAsia" w:eastAsiaTheme="minorEastAsia" w:cstheme="minorEastAsia"/>
          <w:color w:val="auto"/>
          <w:sz w:val="24"/>
          <w:highlight w:val="none"/>
          <w:shd w:val="clear" w:color="auto" w:fill="auto"/>
        </w:rPr>
        <w:t xml:space="preserve">                           </w:t>
      </w:r>
      <w:r>
        <w:rPr>
          <w:rFonts w:hint="eastAsia" w:asciiTheme="minorEastAsia" w:hAnsiTheme="minorEastAsia" w:eastAsiaTheme="minorEastAsia" w:cstheme="minorEastAsia"/>
          <w:b/>
          <w:color w:val="auto"/>
          <w:sz w:val="24"/>
          <w:highlight w:val="none"/>
          <w:shd w:val="clear" w:color="auto" w:fill="auto"/>
        </w:rPr>
        <w:t>日期:_____年___月___日</w:t>
      </w:r>
    </w:p>
    <w:p w14:paraId="0BE396A5">
      <w:pPr>
        <w:snapToGrid w:val="0"/>
        <w:spacing w:before="120" w:beforeLines="50" w:after="50"/>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highlight w:val="none"/>
          <w:shd w:val="clear" w:color="auto" w:fill="auto"/>
        </w:rPr>
        <w:br w:type="page"/>
      </w:r>
      <w:r>
        <w:rPr>
          <w:rFonts w:hint="eastAsia" w:asciiTheme="minorEastAsia" w:hAnsiTheme="minorEastAsia" w:eastAsiaTheme="minorEastAsia" w:cstheme="minorEastAsia"/>
          <w:color w:val="auto"/>
          <w:sz w:val="24"/>
          <w:highlight w:val="none"/>
          <w:shd w:val="clear" w:color="auto" w:fill="auto"/>
        </w:rPr>
        <w:t>6.法定代表人授权委托书格式：</w:t>
      </w:r>
    </w:p>
    <w:p w14:paraId="24588C88">
      <w:pPr>
        <w:snapToGrid w:val="0"/>
        <w:spacing w:before="120" w:beforeLines="50" w:after="50"/>
        <w:jc w:val="center"/>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法定代表人授权委托书</w:t>
      </w:r>
    </w:p>
    <w:p w14:paraId="5107A525">
      <w:pPr>
        <w:snapToGrid w:val="0"/>
        <w:spacing w:before="120" w:beforeLines="50" w:after="50" w:line="460" w:lineRule="exact"/>
        <w:rPr>
          <w:rFonts w:hint="eastAsia" w:asciiTheme="minorEastAsia" w:hAnsiTheme="minorEastAsia" w:eastAsiaTheme="minorEastAsia" w:cstheme="minorEastAsia"/>
          <w:b/>
          <w:bCs/>
          <w:color w:val="auto"/>
          <w:sz w:val="24"/>
          <w:szCs w:val="20"/>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致：</w:t>
      </w:r>
      <w:r>
        <w:rPr>
          <w:rFonts w:hint="eastAsia" w:asciiTheme="minorEastAsia" w:hAnsiTheme="minorEastAsia" w:eastAsiaTheme="minorEastAsia" w:cstheme="minorEastAsia"/>
          <w:color w:val="auto"/>
          <w:sz w:val="24"/>
          <w:highlight w:val="none"/>
          <w:shd w:val="clear" w:color="auto" w:fill="auto"/>
        </w:rPr>
        <w:t>______</w:t>
      </w:r>
      <w:r>
        <w:rPr>
          <w:rFonts w:hint="eastAsia" w:asciiTheme="minorEastAsia" w:hAnsiTheme="minorEastAsia" w:eastAsiaTheme="minorEastAsia" w:cstheme="minorEastAsia"/>
          <w:color w:val="auto"/>
          <w:sz w:val="24"/>
          <w:highlight w:val="none"/>
          <w:u w:val="single"/>
          <w:shd w:val="clear" w:color="auto" w:fill="auto"/>
        </w:rPr>
        <w:t>_     _</w:t>
      </w:r>
      <w:r>
        <w:rPr>
          <w:rFonts w:hint="eastAsia" w:asciiTheme="minorEastAsia" w:hAnsiTheme="minorEastAsia" w:eastAsiaTheme="minorEastAsia" w:cstheme="minorEastAsia"/>
          <w:color w:val="auto"/>
          <w:sz w:val="24"/>
          <w:highlight w:val="none"/>
          <w:shd w:val="clear" w:color="auto" w:fill="auto"/>
        </w:rPr>
        <w:t>_（招标人名称）：</w:t>
      </w:r>
    </w:p>
    <w:p w14:paraId="220CB2AA">
      <w:pPr>
        <w:snapToGrid w:val="0"/>
        <w:spacing w:before="120" w:beforeLines="50" w:after="50" w:line="460" w:lineRule="exact"/>
        <w:ind w:firstLine="480" w:firstLineChars="200"/>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我</w:t>
      </w:r>
      <w:bookmarkStart w:id="79" w:name="_Hlk12177807"/>
      <w:r>
        <w:rPr>
          <w:rFonts w:hint="eastAsia" w:asciiTheme="minorEastAsia" w:hAnsiTheme="minorEastAsia" w:eastAsiaTheme="minorEastAsia" w:cstheme="minorEastAsia"/>
          <w:color w:val="auto"/>
          <w:sz w:val="24"/>
          <w:highlight w:val="none"/>
          <w:shd w:val="clear" w:color="auto" w:fill="auto"/>
        </w:rPr>
        <w:t>______</w:t>
      </w:r>
      <w:r>
        <w:rPr>
          <w:rFonts w:hint="eastAsia" w:asciiTheme="minorEastAsia" w:hAnsiTheme="minorEastAsia" w:eastAsiaTheme="minorEastAsia" w:cstheme="minorEastAsia"/>
          <w:color w:val="auto"/>
          <w:sz w:val="24"/>
          <w:highlight w:val="none"/>
          <w:u w:val="single"/>
          <w:shd w:val="clear" w:color="auto" w:fill="auto"/>
        </w:rPr>
        <w:t>_</w:t>
      </w:r>
      <w:r>
        <w:rPr>
          <w:rFonts w:hint="eastAsia" w:asciiTheme="minorEastAsia" w:hAnsiTheme="minorEastAsia" w:eastAsiaTheme="minorEastAsia" w:cstheme="minorEastAsia"/>
          <w:color w:val="auto"/>
          <w:sz w:val="24"/>
          <w:highlight w:val="none"/>
          <w:shd w:val="clear" w:color="auto" w:fill="auto"/>
        </w:rPr>
        <w:t>_</w:t>
      </w:r>
      <w:bookmarkEnd w:id="79"/>
      <w:r>
        <w:rPr>
          <w:rFonts w:hint="eastAsia" w:asciiTheme="minorEastAsia" w:hAnsiTheme="minorEastAsia" w:eastAsiaTheme="minorEastAsia" w:cstheme="minorEastAsia"/>
          <w:color w:val="auto"/>
          <w:sz w:val="24"/>
          <w:highlight w:val="none"/>
          <w:shd w:val="clear" w:color="auto" w:fill="auto"/>
        </w:rPr>
        <w:t>（姓名）系______</w:t>
      </w:r>
      <w:r>
        <w:rPr>
          <w:rFonts w:hint="eastAsia" w:asciiTheme="minorEastAsia" w:hAnsiTheme="minorEastAsia" w:eastAsiaTheme="minorEastAsia" w:cstheme="minorEastAsia"/>
          <w:color w:val="auto"/>
          <w:sz w:val="24"/>
          <w:highlight w:val="none"/>
          <w:u w:val="single"/>
          <w:shd w:val="clear" w:color="auto" w:fill="auto"/>
        </w:rPr>
        <w:t>_     _</w:t>
      </w:r>
      <w:r>
        <w:rPr>
          <w:rFonts w:hint="eastAsia" w:asciiTheme="minorEastAsia" w:hAnsiTheme="minorEastAsia" w:eastAsiaTheme="minorEastAsia" w:cstheme="minorEastAsia"/>
          <w:color w:val="auto"/>
          <w:sz w:val="24"/>
          <w:highlight w:val="none"/>
          <w:shd w:val="clear" w:color="auto" w:fill="auto"/>
        </w:rPr>
        <w:t xml:space="preserve">_（投标单位名称）的法定代表人，现授权委托本单位职工 </w:t>
      </w:r>
      <w:bookmarkStart w:id="80" w:name="_Hlk12177819"/>
      <w:r>
        <w:rPr>
          <w:rFonts w:hint="eastAsia" w:asciiTheme="minorEastAsia" w:hAnsiTheme="minorEastAsia" w:eastAsiaTheme="minorEastAsia" w:cstheme="minorEastAsia"/>
          <w:color w:val="auto"/>
          <w:sz w:val="24"/>
          <w:highlight w:val="none"/>
          <w:shd w:val="clear" w:color="auto" w:fill="auto"/>
        </w:rPr>
        <w:t>______</w:t>
      </w:r>
      <w:r>
        <w:rPr>
          <w:rFonts w:hint="eastAsia" w:asciiTheme="minorEastAsia" w:hAnsiTheme="minorEastAsia" w:eastAsiaTheme="minorEastAsia" w:cstheme="minorEastAsia"/>
          <w:color w:val="auto"/>
          <w:sz w:val="24"/>
          <w:highlight w:val="none"/>
          <w:u w:val="single"/>
          <w:shd w:val="clear" w:color="auto" w:fill="auto"/>
        </w:rPr>
        <w:t xml:space="preserve">_ </w:t>
      </w:r>
      <w:bookmarkEnd w:id="80"/>
      <w:r>
        <w:rPr>
          <w:rFonts w:hint="eastAsia" w:asciiTheme="minorEastAsia" w:hAnsiTheme="minorEastAsia" w:eastAsiaTheme="minorEastAsia" w:cstheme="minorEastAsia"/>
          <w:color w:val="auto"/>
          <w:sz w:val="24"/>
          <w:highlight w:val="none"/>
          <w:shd w:val="clear" w:color="auto" w:fill="auto"/>
        </w:rPr>
        <w:t>（姓名）以我方的名义参加______</w:t>
      </w:r>
      <w:r>
        <w:rPr>
          <w:rFonts w:hint="eastAsia" w:asciiTheme="minorEastAsia" w:hAnsiTheme="minorEastAsia" w:eastAsiaTheme="minorEastAsia" w:cstheme="minorEastAsia"/>
          <w:color w:val="auto"/>
          <w:sz w:val="24"/>
          <w:highlight w:val="none"/>
          <w:u w:val="single"/>
          <w:shd w:val="clear" w:color="auto" w:fill="auto"/>
        </w:rPr>
        <w:t xml:space="preserve">_          </w:t>
      </w:r>
      <w:r>
        <w:rPr>
          <w:rFonts w:hint="eastAsia" w:asciiTheme="minorEastAsia" w:hAnsiTheme="minorEastAsia" w:eastAsiaTheme="minorEastAsia" w:cstheme="minorEastAsia"/>
          <w:color w:val="auto"/>
          <w:sz w:val="24"/>
          <w:highlight w:val="none"/>
          <w:shd w:val="clear" w:color="auto" w:fill="auto"/>
        </w:rPr>
        <w:t>项目的投标活动，并代表我方全权办理针对上述项目的投标、开标、评标、签约等具体事务和签署相关文件。</w:t>
      </w:r>
    </w:p>
    <w:p w14:paraId="5D1EEB2D">
      <w:pPr>
        <w:snapToGrid w:val="0"/>
        <w:spacing w:before="120" w:beforeLines="50" w:after="50" w:line="460" w:lineRule="exac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 xml:space="preserve">    我方对被授权人的签名事项负全部责任。</w:t>
      </w:r>
    </w:p>
    <w:p w14:paraId="0783DCF7">
      <w:pPr>
        <w:snapToGrid w:val="0"/>
        <w:spacing w:before="120" w:beforeLines="50" w:after="50" w:line="460" w:lineRule="exact"/>
        <w:ind w:firstLine="480"/>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u w:val="single"/>
          <w:shd w:val="clear" w:color="auto" w:fill="auto"/>
        </w:rPr>
        <w:t>在撤销授权的书面通知以前，本授权书一直有效。</w:t>
      </w:r>
      <w:r>
        <w:rPr>
          <w:rFonts w:hint="eastAsia" w:asciiTheme="minorEastAsia" w:hAnsiTheme="minorEastAsia" w:eastAsiaTheme="minorEastAsia" w:cstheme="minorEastAsia"/>
          <w:color w:val="auto"/>
          <w:sz w:val="24"/>
          <w:highlight w:val="none"/>
          <w:shd w:val="clear" w:color="auto" w:fill="auto"/>
        </w:rPr>
        <w:t>被授权人在授权书有效期内签署的所有文件不因授权的撤销而失效。</w:t>
      </w:r>
    </w:p>
    <w:p w14:paraId="32858A71">
      <w:pPr>
        <w:snapToGrid w:val="0"/>
        <w:spacing w:before="120" w:beforeLines="50" w:after="50" w:line="460" w:lineRule="exact"/>
        <w:ind w:firstLine="480"/>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被授权人无转委托权，特此委托。</w:t>
      </w:r>
    </w:p>
    <w:p w14:paraId="7CB3B9A9">
      <w:pPr>
        <w:snapToGrid w:val="0"/>
        <w:spacing w:before="120" w:beforeLines="50" w:after="50" w:line="460" w:lineRule="exact"/>
        <w:rPr>
          <w:rFonts w:hint="eastAsia" w:asciiTheme="minorEastAsia" w:hAnsiTheme="minorEastAsia" w:eastAsiaTheme="minorEastAsia" w:cstheme="minorEastAsia"/>
          <w:color w:val="auto"/>
          <w:sz w:val="28"/>
          <w:szCs w:val="28"/>
          <w:highlight w:val="none"/>
          <w:shd w:val="clear" w:color="auto" w:fill="auto"/>
        </w:rPr>
      </w:pPr>
      <w:r>
        <w:rPr>
          <w:rFonts w:hint="eastAsia" w:asciiTheme="minorEastAsia" w:hAnsiTheme="minorEastAsia" w:eastAsiaTheme="minorEastAsia" w:cstheme="minorEastAsia"/>
          <w:b/>
          <w:bCs/>
          <w:color w:val="auto"/>
          <w:sz w:val="28"/>
          <w:szCs w:val="28"/>
          <w:highlight w:val="none"/>
          <w:u w:val="single"/>
          <w:shd w:val="clear" w:color="auto" w:fill="auto"/>
        </w:rPr>
        <w:t>法定代表人签名或盖章：</w:t>
      </w:r>
      <w:r>
        <w:rPr>
          <w:rFonts w:hint="eastAsia" w:asciiTheme="minorEastAsia" w:hAnsiTheme="minorEastAsia" w:eastAsiaTheme="minorEastAsia" w:cstheme="minorEastAsia"/>
          <w:b/>
          <w:bCs/>
          <w:color w:val="auto"/>
          <w:sz w:val="28"/>
          <w:szCs w:val="28"/>
          <w:highlight w:val="none"/>
          <w:shd w:val="clear" w:color="auto" w:fill="auto"/>
        </w:rPr>
        <w:t xml:space="preserve">             </w:t>
      </w:r>
      <w:r>
        <w:rPr>
          <w:rFonts w:hint="eastAsia" w:asciiTheme="minorEastAsia" w:hAnsiTheme="minorEastAsia" w:eastAsiaTheme="minorEastAsia" w:cstheme="minorEastAsia"/>
          <w:b/>
          <w:bCs/>
          <w:color w:val="auto"/>
          <w:sz w:val="28"/>
          <w:szCs w:val="28"/>
          <w:highlight w:val="none"/>
          <w:u w:val="single"/>
          <w:shd w:val="clear" w:color="auto" w:fill="auto"/>
        </w:rPr>
        <w:t xml:space="preserve">被授权人签字： </w:t>
      </w:r>
      <w:r>
        <w:rPr>
          <w:rFonts w:hint="eastAsia" w:asciiTheme="minorEastAsia" w:hAnsiTheme="minorEastAsia" w:eastAsiaTheme="minorEastAsia" w:cstheme="minorEastAsia"/>
          <w:color w:val="auto"/>
          <w:sz w:val="28"/>
          <w:szCs w:val="28"/>
          <w:highlight w:val="none"/>
          <w:shd w:val="clear" w:color="auto" w:fill="auto"/>
        </w:rPr>
        <w:t xml:space="preserve">               </w:t>
      </w:r>
    </w:p>
    <w:p w14:paraId="067F1DAD">
      <w:pPr>
        <w:snapToGrid w:val="0"/>
        <w:spacing w:before="120" w:beforeLines="50" w:after="50" w:line="460" w:lineRule="exact"/>
        <w:rPr>
          <w:rFonts w:hint="eastAsia" w:asciiTheme="minorEastAsia" w:hAnsiTheme="minorEastAsia" w:eastAsiaTheme="minorEastAsia" w:cstheme="minorEastAsia"/>
          <w:color w:val="auto"/>
          <w:sz w:val="24"/>
          <w:szCs w:val="20"/>
          <w:highlight w:val="none"/>
          <w:u w:val="single"/>
          <w:shd w:val="clear" w:color="auto" w:fill="auto"/>
        </w:rPr>
      </w:pPr>
    </w:p>
    <w:p w14:paraId="7857D255">
      <w:pPr>
        <w:snapToGrid w:val="0"/>
        <w:spacing w:before="120" w:beforeLines="50" w:after="50" w:line="460" w:lineRule="exact"/>
        <w:rPr>
          <w:rFonts w:hint="eastAsia" w:asciiTheme="minorEastAsia" w:hAnsiTheme="minorEastAsia" w:eastAsiaTheme="minorEastAsia" w:cstheme="minorEastAsia"/>
          <w:b/>
          <w:bCs/>
          <w:color w:val="auto"/>
          <w:sz w:val="28"/>
          <w:szCs w:val="28"/>
          <w:highlight w:val="none"/>
          <w:shd w:val="clear" w:color="auto" w:fill="auto"/>
        </w:rPr>
      </w:pPr>
      <w:r>
        <w:rPr>
          <w:rFonts w:hint="eastAsia" w:asciiTheme="minorEastAsia" w:hAnsiTheme="minorEastAsia" w:eastAsiaTheme="minorEastAsia" w:cstheme="minorEastAsia"/>
          <w:b/>
          <w:bCs/>
          <w:color w:val="auto"/>
          <w:sz w:val="28"/>
          <w:szCs w:val="28"/>
          <w:highlight w:val="none"/>
          <w:shd w:val="clear" w:color="auto" w:fill="auto"/>
        </w:rPr>
        <w:t>法定代表人身份证复印件            被授权人身份证复印件</w:t>
      </w:r>
    </w:p>
    <w:tbl>
      <w:tblPr>
        <w:tblStyle w:val="54"/>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5EA1E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698F22A6">
            <w:pPr>
              <w:spacing w:line="360" w:lineRule="auto"/>
              <w:rPr>
                <w:rFonts w:hint="eastAsia" w:asciiTheme="minorEastAsia" w:hAnsiTheme="minorEastAsia" w:eastAsiaTheme="minorEastAsia" w:cstheme="minorEastAsia"/>
                <w:color w:val="auto"/>
                <w:sz w:val="30"/>
                <w:szCs w:val="30"/>
                <w:highlight w:val="none"/>
                <w:shd w:val="clear" w:color="auto" w:fill="auto"/>
              </w:rPr>
            </w:pPr>
            <w:r>
              <w:rPr>
                <w:rFonts w:hint="eastAsia" w:asciiTheme="minorEastAsia" w:hAnsiTheme="minorEastAsia" w:eastAsiaTheme="minorEastAsia" w:cstheme="minorEastAsia"/>
                <w:color w:val="auto"/>
                <w:sz w:val="30"/>
                <w:szCs w:val="30"/>
                <w:highlight w:val="none"/>
                <w:shd w:val="clear" w:color="auto" w:fill="auto"/>
              </w:rPr>
              <w:t>身份证复印件粘贴处，正反两面均复印，复印件清晰可认。</w:t>
            </w:r>
          </w:p>
        </w:tc>
        <w:tc>
          <w:tcPr>
            <w:tcW w:w="4961" w:type="dxa"/>
          </w:tcPr>
          <w:p w14:paraId="0B05908A">
            <w:pPr>
              <w:spacing w:line="360" w:lineRule="auto"/>
              <w:rPr>
                <w:rFonts w:hint="eastAsia" w:asciiTheme="minorEastAsia" w:hAnsiTheme="minorEastAsia" w:eastAsiaTheme="minorEastAsia" w:cstheme="minorEastAsia"/>
                <w:color w:val="auto"/>
                <w:sz w:val="30"/>
                <w:szCs w:val="30"/>
                <w:highlight w:val="none"/>
                <w:shd w:val="clear" w:color="auto" w:fill="auto"/>
              </w:rPr>
            </w:pPr>
            <w:r>
              <w:rPr>
                <w:rFonts w:hint="eastAsia" w:asciiTheme="minorEastAsia" w:hAnsiTheme="minorEastAsia" w:eastAsiaTheme="minorEastAsia" w:cstheme="minorEastAsia"/>
                <w:color w:val="auto"/>
                <w:sz w:val="30"/>
                <w:szCs w:val="30"/>
                <w:highlight w:val="none"/>
                <w:shd w:val="clear" w:color="auto" w:fill="auto"/>
              </w:rPr>
              <w:t>身份证复印件粘贴处，正反两面均复印，复印件清晰可认。</w:t>
            </w:r>
          </w:p>
        </w:tc>
      </w:tr>
      <w:tr w14:paraId="208245C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12D8B217">
            <w:pPr>
              <w:spacing w:line="360" w:lineRule="auto"/>
              <w:rPr>
                <w:rFonts w:hint="eastAsia" w:asciiTheme="minorEastAsia" w:hAnsiTheme="minorEastAsia" w:eastAsiaTheme="minorEastAsia" w:cstheme="minorEastAsia"/>
                <w:color w:val="auto"/>
                <w:sz w:val="30"/>
                <w:szCs w:val="30"/>
                <w:highlight w:val="none"/>
                <w:shd w:val="clear" w:color="auto" w:fill="auto"/>
              </w:rPr>
            </w:pPr>
          </w:p>
        </w:tc>
        <w:tc>
          <w:tcPr>
            <w:tcW w:w="4961" w:type="dxa"/>
          </w:tcPr>
          <w:p w14:paraId="51AFA94C">
            <w:pPr>
              <w:spacing w:line="360" w:lineRule="auto"/>
              <w:rPr>
                <w:rFonts w:hint="eastAsia" w:asciiTheme="minorEastAsia" w:hAnsiTheme="minorEastAsia" w:eastAsiaTheme="minorEastAsia" w:cstheme="minorEastAsia"/>
                <w:color w:val="auto"/>
                <w:sz w:val="30"/>
                <w:szCs w:val="30"/>
                <w:highlight w:val="none"/>
                <w:shd w:val="clear" w:color="auto" w:fill="auto"/>
              </w:rPr>
            </w:pPr>
          </w:p>
        </w:tc>
      </w:tr>
    </w:tbl>
    <w:p w14:paraId="64CB8FF7">
      <w:pPr>
        <w:snapToGrid w:val="0"/>
        <w:spacing w:before="120" w:beforeLines="50" w:after="50" w:line="460" w:lineRule="exac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 xml:space="preserve">                                            </w:t>
      </w:r>
      <w:r>
        <w:rPr>
          <w:rFonts w:hint="eastAsia" w:asciiTheme="minorEastAsia" w:hAnsiTheme="minorEastAsia" w:eastAsiaTheme="minorEastAsia" w:cstheme="minorEastAsia"/>
          <w:b/>
          <w:bCs/>
          <w:color w:val="auto"/>
          <w:sz w:val="24"/>
          <w:highlight w:val="none"/>
          <w:shd w:val="clear" w:color="auto" w:fill="auto"/>
        </w:rPr>
        <w:t>投标人:(公章)</w:t>
      </w:r>
    </w:p>
    <w:p w14:paraId="2AD021A4">
      <w:pPr>
        <w:snapToGrid w:val="0"/>
        <w:spacing w:before="120" w:beforeLines="50" w:after="50"/>
        <w:jc w:val="center"/>
        <w:rPr>
          <w:rFonts w:hint="eastAsia" w:asciiTheme="minorEastAsia" w:hAnsiTheme="minorEastAsia" w:eastAsiaTheme="minorEastAsia" w:cstheme="minorEastAsia"/>
          <w:b/>
          <w:color w:val="auto"/>
          <w:sz w:val="24"/>
          <w:szCs w:val="20"/>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 xml:space="preserve">                                        日期：  _____年___月___日</w:t>
      </w:r>
    </w:p>
    <w:p w14:paraId="5361BB12">
      <w:pPr>
        <w:snapToGrid w:val="0"/>
        <w:spacing w:before="120" w:beforeLines="50" w:after="50" w:line="460" w:lineRule="exac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7.设备说明表格式：</w:t>
      </w:r>
    </w:p>
    <w:p w14:paraId="0403B8BC">
      <w:pPr>
        <w:snapToGrid w:val="0"/>
        <w:spacing w:before="120" w:beforeLines="50" w:after="50" w:line="360" w:lineRule="auto"/>
        <w:jc w:val="center"/>
        <w:rPr>
          <w:rFonts w:hint="eastAsia" w:asciiTheme="minorEastAsia" w:hAnsiTheme="minorEastAsia" w:eastAsiaTheme="minorEastAsia" w:cstheme="minorEastAsia"/>
          <w:b/>
          <w:color w:val="auto"/>
          <w:sz w:val="24"/>
          <w:highlight w:val="none"/>
          <w:shd w:val="clear" w:color="auto" w:fill="auto"/>
        </w:rPr>
      </w:pPr>
      <w:r>
        <w:rPr>
          <w:rFonts w:hint="eastAsia" w:ascii="宋体" w:hAnsi="宋体"/>
          <w:b/>
          <w:sz w:val="24"/>
        </w:rPr>
        <w:t>设备说明表</w:t>
      </w:r>
    </w:p>
    <w:p w14:paraId="534F4BF1">
      <w:pPr>
        <w:snapToGrid w:val="0"/>
        <w:spacing w:before="120" w:beforeLines="50" w:after="50" w:line="360" w:lineRule="auto"/>
        <w:rPr>
          <w:rFonts w:hint="eastAsia" w:asciiTheme="minorEastAsia" w:hAnsiTheme="minorEastAsia" w:eastAsiaTheme="minorEastAsia" w:cstheme="minorEastAsia"/>
          <w:bCs/>
          <w:color w:val="auto"/>
          <w:sz w:val="24"/>
          <w:szCs w:val="20"/>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项目名称：</w:t>
      </w:r>
    </w:p>
    <w:p w14:paraId="689EDDA0">
      <w:pPr>
        <w:snapToGrid w:val="0"/>
        <w:spacing w:before="120" w:beforeLines="50" w:after="50" w:line="360" w:lineRule="auto"/>
        <w:rPr>
          <w:rFonts w:hint="eastAsia" w:asciiTheme="minorEastAsia" w:hAnsiTheme="minorEastAsia" w:eastAsiaTheme="minorEastAsia" w:cstheme="minorEastAsia"/>
          <w:bCs/>
          <w:color w:val="auto"/>
          <w:sz w:val="24"/>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项目编号：</w:t>
      </w:r>
    </w:p>
    <w:tbl>
      <w:tblPr>
        <w:tblStyle w:val="54"/>
        <w:tblW w:w="0" w:type="auto"/>
        <w:tblInd w:w="93" w:type="dxa"/>
        <w:tblLayout w:type="fixed"/>
        <w:tblCellMar>
          <w:top w:w="0" w:type="dxa"/>
          <w:left w:w="108" w:type="dxa"/>
          <w:bottom w:w="0" w:type="dxa"/>
          <w:right w:w="108" w:type="dxa"/>
        </w:tblCellMar>
      </w:tblPr>
      <w:tblGrid>
        <w:gridCol w:w="728"/>
        <w:gridCol w:w="2122"/>
        <w:gridCol w:w="1701"/>
        <w:gridCol w:w="3402"/>
        <w:gridCol w:w="1266"/>
      </w:tblGrid>
      <w:tr w14:paraId="071106B7">
        <w:tblPrEx>
          <w:tblCellMar>
            <w:top w:w="0" w:type="dxa"/>
            <w:left w:w="108" w:type="dxa"/>
            <w:bottom w:w="0" w:type="dxa"/>
            <w:right w:w="108" w:type="dxa"/>
          </w:tblCellMar>
        </w:tblPrEx>
        <w:trPr>
          <w:trHeight w:val="435"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BE296">
            <w:pPr>
              <w:widowControl/>
              <w:jc w:val="center"/>
              <w:rPr>
                <w:rFonts w:ascii="宋体" w:hAnsi="宋体" w:cs="宋体"/>
                <w:b/>
                <w:kern w:val="0"/>
                <w:sz w:val="24"/>
              </w:rPr>
            </w:pPr>
            <w:r>
              <w:rPr>
                <w:rFonts w:hint="eastAsia" w:ascii="宋体" w:hAnsi="宋体" w:cs="宋体"/>
                <w:b/>
                <w:kern w:val="0"/>
                <w:sz w:val="24"/>
              </w:rPr>
              <w:t>序号</w:t>
            </w:r>
          </w:p>
        </w:tc>
        <w:tc>
          <w:tcPr>
            <w:tcW w:w="21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153C9">
            <w:pPr>
              <w:widowControl/>
              <w:jc w:val="center"/>
              <w:rPr>
                <w:rFonts w:ascii="宋体" w:hAnsi="宋体" w:cs="宋体"/>
                <w:b/>
                <w:kern w:val="0"/>
                <w:sz w:val="24"/>
              </w:rPr>
            </w:pPr>
            <w:r>
              <w:rPr>
                <w:rFonts w:hint="eastAsia" w:ascii="宋体" w:hAnsi="宋体" w:cs="宋体"/>
                <w:b/>
                <w:kern w:val="0"/>
                <w:sz w:val="24"/>
              </w:rPr>
              <w:t>设备名称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68BA3">
            <w:pPr>
              <w:widowControl/>
              <w:jc w:val="center"/>
              <w:rPr>
                <w:rFonts w:ascii="宋体" w:hAnsi="宋体" w:cs="宋体"/>
                <w:b/>
                <w:kern w:val="0"/>
                <w:sz w:val="24"/>
              </w:rPr>
            </w:pPr>
            <w:r>
              <w:rPr>
                <w:rFonts w:hint="eastAsia" w:ascii="宋体" w:hAnsi="宋体" w:cs="宋体"/>
                <w:b/>
                <w:kern w:val="0"/>
                <w:sz w:val="24"/>
              </w:rPr>
              <w:t>品牌及型号</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10A23">
            <w:pPr>
              <w:widowControl/>
              <w:jc w:val="center"/>
              <w:rPr>
                <w:rFonts w:hint="eastAsia" w:ascii="宋体" w:hAnsi="宋体" w:cs="宋体"/>
                <w:b/>
                <w:kern w:val="0"/>
                <w:sz w:val="24"/>
              </w:rPr>
            </w:pPr>
            <w:r>
              <w:rPr>
                <w:rFonts w:hint="eastAsia" w:ascii="宋体" w:hAnsi="宋体" w:cs="宋体"/>
                <w:b/>
                <w:kern w:val="0"/>
                <w:sz w:val="24"/>
              </w:rPr>
              <w:t>详细参数</w:t>
            </w:r>
          </w:p>
        </w:tc>
        <w:tc>
          <w:tcPr>
            <w:tcW w:w="1266" w:type="dxa"/>
            <w:vMerge w:val="restar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D230983">
            <w:pPr>
              <w:widowControl/>
              <w:jc w:val="center"/>
              <w:rPr>
                <w:rFonts w:ascii="宋体" w:hAnsi="宋体" w:cs="宋体"/>
                <w:b/>
                <w:kern w:val="0"/>
                <w:sz w:val="24"/>
              </w:rPr>
            </w:pPr>
            <w:r>
              <w:rPr>
                <w:rFonts w:hint="eastAsia" w:ascii="宋体" w:hAnsi="宋体" w:cs="宋体"/>
                <w:b/>
                <w:kern w:val="0"/>
                <w:sz w:val="24"/>
              </w:rPr>
              <w:t>备注</w:t>
            </w:r>
          </w:p>
        </w:tc>
      </w:tr>
      <w:tr w14:paraId="47071DE0">
        <w:tblPrEx>
          <w:tblCellMar>
            <w:top w:w="0" w:type="dxa"/>
            <w:left w:w="108" w:type="dxa"/>
            <w:bottom w:w="0" w:type="dxa"/>
            <w:right w:w="108" w:type="dxa"/>
          </w:tblCellMar>
        </w:tblPrEx>
        <w:trPr>
          <w:trHeight w:val="311" w:hRule="atLeast"/>
        </w:trPr>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DB0BA">
            <w:pPr>
              <w:widowControl/>
              <w:jc w:val="left"/>
              <w:rPr>
                <w:rFonts w:ascii="宋体" w:hAnsi="宋体" w:cs="宋体"/>
                <w:kern w:val="0"/>
                <w:sz w:val="24"/>
              </w:rPr>
            </w:pPr>
          </w:p>
        </w:tc>
        <w:tc>
          <w:tcPr>
            <w:tcW w:w="21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2B3A9">
            <w:pPr>
              <w:widowControl/>
              <w:jc w:val="left"/>
              <w:rPr>
                <w:rFonts w:ascii="宋体" w:hAnsi="宋体" w:cs="宋体"/>
                <w:kern w:val="0"/>
                <w:sz w:val="24"/>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1ECE7">
            <w:pPr>
              <w:widowControl/>
              <w:jc w:val="left"/>
              <w:rPr>
                <w:rFonts w:ascii="宋体" w:hAnsi="宋体" w:cs="宋体"/>
                <w:kern w:val="0"/>
                <w:sz w:val="24"/>
              </w:rPr>
            </w:pPr>
          </w:p>
        </w:tc>
        <w:tc>
          <w:tcPr>
            <w:tcW w:w="34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E4984">
            <w:pPr>
              <w:widowControl/>
              <w:jc w:val="left"/>
              <w:rPr>
                <w:rFonts w:ascii="宋体" w:hAnsi="宋体" w:cs="宋体"/>
                <w:kern w:val="0"/>
                <w:sz w:val="24"/>
              </w:rPr>
            </w:pPr>
          </w:p>
        </w:tc>
        <w:tc>
          <w:tcPr>
            <w:tcW w:w="1266" w:type="dxa"/>
            <w:vMerge w:val="continue"/>
            <w:tcBorders>
              <w:top w:val="single" w:color="000000" w:sz="4" w:space="0"/>
              <w:left w:val="single" w:color="auto" w:sz="4" w:space="0"/>
              <w:bottom w:val="single" w:color="000000" w:sz="4" w:space="0"/>
              <w:right w:val="single" w:color="000000" w:sz="4" w:space="0"/>
            </w:tcBorders>
            <w:noWrap w:val="0"/>
            <w:vAlign w:val="center"/>
          </w:tcPr>
          <w:p w14:paraId="4C207273">
            <w:pPr>
              <w:widowControl/>
              <w:jc w:val="left"/>
              <w:rPr>
                <w:rFonts w:ascii="宋体" w:hAnsi="宋体" w:cs="宋体"/>
                <w:kern w:val="0"/>
                <w:sz w:val="24"/>
              </w:rPr>
            </w:pPr>
          </w:p>
        </w:tc>
      </w:tr>
      <w:tr w14:paraId="29A61636">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5DF43BC8">
            <w:pPr>
              <w:widowControl/>
              <w:jc w:val="center"/>
              <w:rPr>
                <w:rFonts w:ascii="宋体" w:hAnsi="宋体" w:cs="宋体"/>
                <w:kern w:val="0"/>
                <w:sz w:val="24"/>
              </w:rPr>
            </w:pPr>
            <w:r>
              <w:rPr>
                <w:rFonts w:hint="eastAsia" w:ascii="宋体" w:hAnsi="宋体" w:cs="宋体"/>
                <w:kern w:val="0"/>
                <w:sz w:val="24"/>
              </w:rPr>
              <w:t>1</w:t>
            </w:r>
          </w:p>
        </w:tc>
        <w:tc>
          <w:tcPr>
            <w:tcW w:w="2122" w:type="dxa"/>
            <w:tcBorders>
              <w:top w:val="nil"/>
              <w:left w:val="nil"/>
              <w:bottom w:val="single" w:color="000000" w:sz="4" w:space="0"/>
              <w:right w:val="single" w:color="000000" w:sz="4" w:space="0"/>
            </w:tcBorders>
            <w:shd w:val="clear" w:color="auto" w:fill="FFFFFF"/>
            <w:noWrap w:val="0"/>
            <w:vAlign w:val="center"/>
          </w:tcPr>
          <w:p w14:paraId="58C03C89">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14:paraId="6BC7B38D">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14:paraId="378C35C1">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64F06363">
            <w:pPr>
              <w:widowControl/>
              <w:jc w:val="center"/>
              <w:rPr>
                <w:rFonts w:ascii="宋体" w:hAnsi="宋体" w:cs="宋体"/>
                <w:kern w:val="0"/>
                <w:sz w:val="24"/>
              </w:rPr>
            </w:pPr>
          </w:p>
        </w:tc>
      </w:tr>
      <w:tr w14:paraId="7071521A">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3094404C">
            <w:pPr>
              <w:widowControl/>
              <w:jc w:val="center"/>
              <w:rPr>
                <w:rFonts w:ascii="宋体" w:hAnsi="宋体" w:cs="宋体"/>
                <w:kern w:val="0"/>
                <w:sz w:val="24"/>
              </w:rPr>
            </w:pPr>
            <w:r>
              <w:rPr>
                <w:rFonts w:hint="eastAsia" w:ascii="宋体" w:hAnsi="宋体" w:cs="宋体"/>
                <w:kern w:val="0"/>
                <w:sz w:val="24"/>
              </w:rPr>
              <w:t>2</w:t>
            </w:r>
          </w:p>
        </w:tc>
        <w:tc>
          <w:tcPr>
            <w:tcW w:w="2122" w:type="dxa"/>
            <w:tcBorders>
              <w:top w:val="nil"/>
              <w:left w:val="nil"/>
              <w:bottom w:val="single" w:color="000000" w:sz="4" w:space="0"/>
              <w:right w:val="single" w:color="000000" w:sz="4" w:space="0"/>
            </w:tcBorders>
            <w:shd w:val="clear" w:color="auto" w:fill="FFFFFF"/>
            <w:noWrap w:val="0"/>
            <w:vAlign w:val="center"/>
          </w:tcPr>
          <w:p w14:paraId="10DBE50B">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14:paraId="044F1A5A">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14:paraId="47F9BD03">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7A030311">
            <w:pPr>
              <w:widowControl/>
              <w:jc w:val="center"/>
              <w:rPr>
                <w:rFonts w:ascii="宋体" w:hAnsi="宋体" w:cs="宋体"/>
                <w:kern w:val="0"/>
                <w:sz w:val="24"/>
              </w:rPr>
            </w:pPr>
          </w:p>
        </w:tc>
      </w:tr>
      <w:tr w14:paraId="3F121AE4">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61FBF70">
            <w:pPr>
              <w:widowControl/>
              <w:jc w:val="center"/>
              <w:rPr>
                <w:rFonts w:ascii="宋体" w:hAnsi="宋体" w:cs="宋体"/>
                <w:kern w:val="0"/>
                <w:sz w:val="24"/>
              </w:rPr>
            </w:pPr>
            <w:r>
              <w:rPr>
                <w:rFonts w:hint="eastAsia" w:ascii="宋体" w:hAnsi="宋体" w:cs="宋体"/>
                <w:kern w:val="0"/>
                <w:sz w:val="24"/>
              </w:rPr>
              <w:t>3</w:t>
            </w:r>
          </w:p>
        </w:tc>
        <w:tc>
          <w:tcPr>
            <w:tcW w:w="2122" w:type="dxa"/>
            <w:tcBorders>
              <w:top w:val="nil"/>
              <w:left w:val="nil"/>
              <w:bottom w:val="single" w:color="000000" w:sz="4" w:space="0"/>
              <w:right w:val="single" w:color="000000" w:sz="4" w:space="0"/>
            </w:tcBorders>
            <w:shd w:val="clear" w:color="auto" w:fill="FFFFFF"/>
            <w:noWrap w:val="0"/>
            <w:vAlign w:val="center"/>
          </w:tcPr>
          <w:p w14:paraId="1E8F4229">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14:paraId="491EEEC6">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14:paraId="5E8C2BE3">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4CC51E8F">
            <w:pPr>
              <w:widowControl/>
              <w:jc w:val="center"/>
              <w:rPr>
                <w:rFonts w:ascii="宋体" w:hAnsi="宋体" w:cs="宋体"/>
                <w:kern w:val="0"/>
                <w:sz w:val="24"/>
              </w:rPr>
            </w:pPr>
          </w:p>
        </w:tc>
      </w:tr>
      <w:tr w14:paraId="272BFEFF">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EAA904A">
            <w:pPr>
              <w:widowControl/>
              <w:jc w:val="center"/>
              <w:rPr>
                <w:rFonts w:ascii="宋体" w:hAnsi="宋体" w:cs="宋体"/>
                <w:kern w:val="0"/>
                <w:sz w:val="24"/>
              </w:rPr>
            </w:pPr>
            <w:r>
              <w:rPr>
                <w:rFonts w:hint="eastAsia" w:ascii="宋体" w:hAnsi="宋体" w:cs="宋体"/>
                <w:kern w:val="0"/>
                <w:sz w:val="24"/>
              </w:rPr>
              <w:t>4</w:t>
            </w:r>
          </w:p>
        </w:tc>
        <w:tc>
          <w:tcPr>
            <w:tcW w:w="2122" w:type="dxa"/>
            <w:tcBorders>
              <w:top w:val="nil"/>
              <w:left w:val="nil"/>
              <w:bottom w:val="single" w:color="000000" w:sz="4" w:space="0"/>
              <w:right w:val="single" w:color="000000" w:sz="4" w:space="0"/>
            </w:tcBorders>
            <w:shd w:val="clear" w:color="auto" w:fill="FFFFFF"/>
            <w:noWrap w:val="0"/>
            <w:vAlign w:val="center"/>
          </w:tcPr>
          <w:p w14:paraId="7CD7CD0C">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14:paraId="7CD2E57B">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14:paraId="2FDA27F7">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75FBBB28">
            <w:pPr>
              <w:widowControl/>
              <w:jc w:val="center"/>
              <w:rPr>
                <w:rFonts w:ascii="宋体" w:hAnsi="宋体" w:cs="宋体"/>
                <w:kern w:val="0"/>
                <w:sz w:val="24"/>
              </w:rPr>
            </w:pPr>
          </w:p>
        </w:tc>
      </w:tr>
      <w:tr w14:paraId="345C0BDF">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2AD6F311">
            <w:pPr>
              <w:widowControl/>
              <w:jc w:val="center"/>
              <w:rPr>
                <w:rFonts w:ascii="宋体" w:hAnsi="宋体" w:cs="宋体"/>
                <w:kern w:val="0"/>
                <w:sz w:val="24"/>
              </w:rPr>
            </w:pPr>
            <w:r>
              <w:rPr>
                <w:rFonts w:hint="eastAsia" w:ascii="宋体" w:hAnsi="宋体" w:cs="宋体"/>
                <w:kern w:val="0"/>
                <w:sz w:val="24"/>
              </w:rPr>
              <w:t>5</w:t>
            </w:r>
          </w:p>
        </w:tc>
        <w:tc>
          <w:tcPr>
            <w:tcW w:w="2122" w:type="dxa"/>
            <w:tcBorders>
              <w:top w:val="nil"/>
              <w:left w:val="nil"/>
              <w:bottom w:val="single" w:color="000000" w:sz="4" w:space="0"/>
              <w:right w:val="single" w:color="000000" w:sz="4" w:space="0"/>
            </w:tcBorders>
            <w:shd w:val="clear" w:color="auto" w:fill="FFFFFF"/>
            <w:noWrap w:val="0"/>
            <w:vAlign w:val="center"/>
          </w:tcPr>
          <w:p w14:paraId="0D4C3ECE">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14:paraId="56C3D88E">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14:paraId="4E7563DE">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53009497">
            <w:pPr>
              <w:widowControl/>
              <w:jc w:val="center"/>
              <w:rPr>
                <w:rFonts w:ascii="宋体" w:hAnsi="宋体" w:cs="宋体"/>
                <w:kern w:val="0"/>
                <w:sz w:val="24"/>
              </w:rPr>
            </w:pPr>
          </w:p>
        </w:tc>
      </w:tr>
      <w:tr w14:paraId="32347AF3">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86E68CC">
            <w:pPr>
              <w:widowControl/>
              <w:jc w:val="center"/>
              <w:rPr>
                <w:rFonts w:ascii="宋体" w:hAnsi="宋体" w:cs="宋体"/>
                <w:kern w:val="0"/>
                <w:sz w:val="24"/>
              </w:rPr>
            </w:pPr>
            <w:r>
              <w:rPr>
                <w:rFonts w:hint="eastAsia" w:ascii="宋体" w:hAnsi="宋体" w:cs="宋体"/>
                <w:kern w:val="0"/>
                <w:sz w:val="24"/>
              </w:rPr>
              <w:t>6</w:t>
            </w:r>
          </w:p>
        </w:tc>
        <w:tc>
          <w:tcPr>
            <w:tcW w:w="2122" w:type="dxa"/>
            <w:tcBorders>
              <w:top w:val="nil"/>
              <w:left w:val="nil"/>
              <w:bottom w:val="single" w:color="000000" w:sz="4" w:space="0"/>
              <w:right w:val="single" w:color="000000" w:sz="4" w:space="0"/>
            </w:tcBorders>
            <w:shd w:val="clear" w:color="auto" w:fill="FFFFFF"/>
            <w:noWrap w:val="0"/>
            <w:vAlign w:val="center"/>
          </w:tcPr>
          <w:p w14:paraId="1BEB402B">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14:paraId="34164AB7">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14:paraId="4A6F706A">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105D0721">
            <w:pPr>
              <w:widowControl/>
              <w:jc w:val="center"/>
              <w:rPr>
                <w:rFonts w:ascii="宋体" w:hAnsi="宋体" w:cs="宋体"/>
                <w:kern w:val="0"/>
                <w:sz w:val="24"/>
              </w:rPr>
            </w:pPr>
          </w:p>
        </w:tc>
      </w:tr>
      <w:tr w14:paraId="37217F0F">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B94CF80">
            <w:pPr>
              <w:widowControl/>
              <w:jc w:val="center"/>
              <w:rPr>
                <w:rFonts w:ascii="宋体" w:hAnsi="宋体" w:cs="宋体"/>
                <w:kern w:val="0"/>
                <w:sz w:val="24"/>
              </w:rPr>
            </w:pPr>
            <w:r>
              <w:rPr>
                <w:rFonts w:hint="eastAsia" w:ascii="宋体" w:hAnsi="宋体" w:cs="宋体"/>
                <w:kern w:val="0"/>
                <w:sz w:val="24"/>
              </w:rPr>
              <w:t>7</w:t>
            </w:r>
          </w:p>
        </w:tc>
        <w:tc>
          <w:tcPr>
            <w:tcW w:w="2122" w:type="dxa"/>
            <w:tcBorders>
              <w:top w:val="nil"/>
              <w:left w:val="nil"/>
              <w:bottom w:val="single" w:color="000000" w:sz="4" w:space="0"/>
              <w:right w:val="single" w:color="000000" w:sz="4" w:space="0"/>
            </w:tcBorders>
            <w:shd w:val="clear" w:color="auto" w:fill="FFFFFF"/>
            <w:noWrap w:val="0"/>
            <w:vAlign w:val="center"/>
          </w:tcPr>
          <w:p w14:paraId="37E4BB74">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14:paraId="6221BF04">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14:paraId="6928DAA3">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230FA3EE">
            <w:pPr>
              <w:widowControl/>
              <w:jc w:val="center"/>
              <w:rPr>
                <w:rFonts w:ascii="宋体" w:hAnsi="宋体" w:cs="宋体"/>
                <w:kern w:val="0"/>
                <w:sz w:val="24"/>
              </w:rPr>
            </w:pPr>
          </w:p>
        </w:tc>
      </w:tr>
      <w:tr w14:paraId="5083911C">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ADAAAF7">
            <w:pPr>
              <w:widowControl/>
              <w:jc w:val="center"/>
              <w:rPr>
                <w:rFonts w:ascii="宋体" w:hAnsi="宋体" w:cs="宋体"/>
                <w:kern w:val="0"/>
                <w:sz w:val="24"/>
              </w:rPr>
            </w:pPr>
            <w:r>
              <w:rPr>
                <w:rFonts w:hint="eastAsia" w:ascii="宋体" w:hAnsi="宋体" w:cs="宋体"/>
                <w:kern w:val="0"/>
                <w:sz w:val="24"/>
              </w:rPr>
              <w:t>8</w:t>
            </w:r>
          </w:p>
        </w:tc>
        <w:tc>
          <w:tcPr>
            <w:tcW w:w="2122" w:type="dxa"/>
            <w:tcBorders>
              <w:top w:val="nil"/>
              <w:left w:val="nil"/>
              <w:bottom w:val="single" w:color="000000" w:sz="4" w:space="0"/>
              <w:right w:val="single" w:color="000000" w:sz="4" w:space="0"/>
            </w:tcBorders>
            <w:shd w:val="clear" w:color="auto" w:fill="FFFFFF"/>
            <w:noWrap w:val="0"/>
            <w:vAlign w:val="center"/>
          </w:tcPr>
          <w:p w14:paraId="43DDB0C9">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14:paraId="659B264C">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14:paraId="3ED55B8C">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70C88C33">
            <w:pPr>
              <w:widowControl/>
              <w:jc w:val="center"/>
              <w:rPr>
                <w:rFonts w:ascii="宋体" w:hAnsi="宋体" w:cs="宋体"/>
                <w:kern w:val="0"/>
                <w:sz w:val="24"/>
              </w:rPr>
            </w:pPr>
          </w:p>
        </w:tc>
      </w:tr>
      <w:tr w14:paraId="7374F3F8">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BDEC0B0">
            <w:pPr>
              <w:widowControl/>
              <w:jc w:val="center"/>
              <w:rPr>
                <w:rFonts w:ascii="宋体" w:hAnsi="宋体" w:cs="宋体"/>
                <w:kern w:val="0"/>
                <w:sz w:val="24"/>
              </w:rPr>
            </w:pPr>
            <w:r>
              <w:rPr>
                <w:rFonts w:hint="eastAsia" w:ascii="宋体" w:hAnsi="宋体" w:cs="宋体"/>
                <w:kern w:val="0"/>
                <w:sz w:val="24"/>
              </w:rPr>
              <w:t>9</w:t>
            </w:r>
          </w:p>
        </w:tc>
        <w:tc>
          <w:tcPr>
            <w:tcW w:w="2122" w:type="dxa"/>
            <w:tcBorders>
              <w:top w:val="nil"/>
              <w:left w:val="nil"/>
              <w:bottom w:val="single" w:color="000000" w:sz="4" w:space="0"/>
              <w:right w:val="single" w:color="000000" w:sz="4" w:space="0"/>
            </w:tcBorders>
            <w:shd w:val="clear" w:color="auto" w:fill="FFFFFF"/>
            <w:noWrap w:val="0"/>
            <w:vAlign w:val="center"/>
          </w:tcPr>
          <w:p w14:paraId="3F7F7025">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14:paraId="112BF617">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14:paraId="68EBD63F">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3FFFF259">
            <w:pPr>
              <w:widowControl/>
              <w:jc w:val="center"/>
              <w:rPr>
                <w:rFonts w:ascii="宋体" w:hAnsi="宋体" w:cs="宋体"/>
                <w:kern w:val="0"/>
                <w:sz w:val="24"/>
              </w:rPr>
            </w:pPr>
          </w:p>
        </w:tc>
      </w:tr>
      <w:tr w14:paraId="02E8F534">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79544357">
            <w:pPr>
              <w:widowControl/>
              <w:jc w:val="center"/>
              <w:rPr>
                <w:rFonts w:ascii="宋体" w:hAnsi="宋体" w:cs="宋体"/>
                <w:kern w:val="0"/>
                <w:sz w:val="24"/>
              </w:rPr>
            </w:pPr>
            <w:r>
              <w:rPr>
                <w:rFonts w:hint="eastAsia" w:ascii="宋体" w:hAnsi="宋体" w:cs="宋体"/>
                <w:kern w:val="0"/>
                <w:sz w:val="24"/>
              </w:rPr>
              <w:t>10</w:t>
            </w:r>
          </w:p>
        </w:tc>
        <w:tc>
          <w:tcPr>
            <w:tcW w:w="2122" w:type="dxa"/>
            <w:tcBorders>
              <w:top w:val="nil"/>
              <w:left w:val="nil"/>
              <w:bottom w:val="single" w:color="000000" w:sz="4" w:space="0"/>
              <w:right w:val="single" w:color="000000" w:sz="4" w:space="0"/>
            </w:tcBorders>
            <w:shd w:val="clear" w:color="auto" w:fill="FFFFFF"/>
            <w:noWrap w:val="0"/>
            <w:vAlign w:val="center"/>
          </w:tcPr>
          <w:p w14:paraId="1EA27038">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14:paraId="188E87A8">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14:paraId="472F8ED8">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1D2E9066">
            <w:pPr>
              <w:widowControl/>
              <w:jc w:val="center"/>
              <w:rPr>
                <w:rFonts w:ascii="宋体" w:hAnsi="宋体" w:cs="宋体"/>
                <w:kern w:val="0"/>
                <w:sz w:val="24"/>
              </w:rPr>
            </w:pPr>
          </w:p>
        </w:tc>
      </w:tr>
      <w:tr w14:paraId="0BAF3F6A">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0A25C13C">
            <w:pPr>
              <w:widowControl/>
              <w:jc w:val="center"/>
              <w:rPr>
                <w:rFonts w:ascii="宋体" w:hAnsi="宋体" w:cs="宋体"/>
                <w:kern w:val="0"/>
                <w:sz w:val="24"/>
              </w:rPr>
            </w:pPr>
            <w:r>
              <w:rPr>
                <w:rFonts w:hint="eastAsia" w:ascii="宋体" w:hAnsi="宋体" w:cs="宋体"/>
                <w:kern w:val="0"/>
                <w:sz w:val="24"/>
              </w:rPr>
              <w:t>11</w:t>
            </w:r>
          </w:p>
        </w:tc>
        <w:tc>
          <w:tcPr>
            <w:tcW w:w="2122" w:type="dxa"/>
            <w:tcBorders>
              <w:top w:val="nil"/>
              <w:left w:val="nil"/>
              <w:bottom w:val="single" w:color="000000" w:sz="4" w:space="0"/>
              <w:right w:val="single" w:color="000000" w:sz="4" w:space="0"/>
            </w:tcBorders>
            <w:shd w:val="clear" w:color="auto" w:fill="FFFFFF"/>
            <w:noWrap w:val="0"/>
            <w:vAlign w:val="center"/>
          </w:tcPr>
          <w:p w14:paraId="466983E8">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14:paraId="5647EA49">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14:paraId="043C1823">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22FED080">
            <w:pPr>
              <w:widowControl/>
              <w:jc w:val="center"/>
              <w:rPr>
                <w:rFonts w:ascii="宋体" w:hAnsi="宋体" w:cs="宋体"/>
                <w:kern w:val="0"/>
                <w:sz w:val="24"/>
              </w:rPr>
            </w:pPr>
          </w:p>
        </w:tc>
      </w:tr>
      <w:tr w14:paraId="03DA6268">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18F0698A">
            <w:pPr>
              <w:widowControl/>
              <w:jc w:val="center"/>
              <w:rPr>
                <w:rFonts w:ascii="宋体" w:hAnsi="宋体" w:cs="宋体"/>
                <w:kern w:val="0"/>
                <w:sz w:val="24"/>
              </w:rPr>
            </w:pPr>
            <w:r>
              <w:rPr>
                <w:rFonts w:hint="eastAsia" w:ascii="宋体" w:hAnsi="宋体" w:cs="宋体"/>
                <w:kern w:val="0"/>
                <w:sz w:val="24"/>
              </w:rPr>
              <w:t>12</w:t>
            </w:r>
          </w:p>
        </w:tc>
        <w:tc>
          <w:tcPr>
            <w:tcW w:w="2122" w:type="dxa"/>
            <w:tcBorders>
              <w:top w:val="nil"/>
              <w:left w:val="nil"/>
              <w:bottom w:val="single" w:color="000000" w:sz="4" w:space="0"/>
              <w:right w:val="single" w:color="000000" w:sz="4" w:space="0"/>
            </w:tcBorders>
            <w:shd w:val="clear" w:color="auto" w:fill="FFFFFF"/>
            <w:noWrap w:val="0"/>
            <w:vAlign w:val="center"/>
          </w:tcPr>
          <w:p w14:paraId="5ECFF477">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14:paraId="2B4C45C6">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14:paraId="00185D56">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09F8C569">
            <w:pPr>
              <w:widowControl/>
              <w:jc w:val="center"/>
              <w:rPr>
                <w:rFonts w:ascii="宋体" w:hAnsi="宋体" w:cs="宋体"/>
                <w:kern w:val="0"/>
                <w:sz w:val="24"/>
              </w:rPr>
            </w:pPr>
          </w:p>
        </w:tc>
      </w:tr>
      <w:tr w14:paraId="752521A6">
        <w:tblPrEx>
          <w:tblCellMar>
            <w:top w:w="0" w:type="dxa"/>
            <w:left w:w="108" w:type="dxa"/>
            <w:bottom w:w="0" w:type="dxa"/>
            <w:right w:w="108" w:type="dxa"/>
          </w:tblCellMar>
        </w:tblPrEx>
        <w:trPr>
          <w:trHeight w:val="624" w:hRule="atLeast"/>
        </w:trPr>
        <w:tc>
          <w:tcPr>
            <w:tcW w:w="728" w:type="dxa"/>
            <w:tcBorders>
              <w:top w:val="nil"/>
              <w:left w:val="single" w:color="000000" w:sz="4" w:space="0"/>
              <w:bottom w:val="single" w:color="000000" w:sz="4" w:space="0"/>
              <w:right w:val="single" w:color="000000" w:sz="4" w:space="0"/>
            </w:tcBorders>
            <w:shd w:val="clear" w:color="auto" w:fill="FFFFFF"/>
            <w:noWrap w:val="0"/>
            <w:vAlign w:val="center"/>
          </w:tcPr>
          <w:p w14:paraId="5B346D79">
            <w:pPr>
              <w:widowControl/>
              <w:jc w:val="center"/>
              <w:rPr>
                <w:rFonts w:ascii="宋体" w:hAnsi="宋体" w:cs="宋体"/>
                <w:kern w:val="0"/>
                <w:sz w:val="24"/>
              </w:rPr>
            </w:pPr>
            <w:r>
              <w:rPr>
                <w:rFonts w:hint="eastAsia" w:ascii="宋体" w:hAnsi="宋体" w:cs="宋体"/>
                <w:kern w:val="0"/>
                <w:sz w:val="24"/>
              </w:rPr>
              <w:t>13</w:t>
            </w:r>
          </w:p>
        </w:tc>
        <w:tc>
          <w:tcPr>
            <w:tcW w:w="2122" w:type="dxa"/>
            <w:tcBorders>
              <w:top w:val="nil"/>
              <w:left w:val="nil"/>
              <w:bottom w:val="single" w:color="000000" w:sz="4" w:space="0"/>
              <w:right w:val="single" w:color="000000" w:sz="4" w:space="0"/>
            </w:tcBorders>
            <w:shd w:val="clear" w:color="auto" w:fill="FFFFFF"/>
            <w:noWrap w:val="0"/>
            <w:vAlign w:val="center"/>
          </w:tcPr>
          <w:p w14:paraId="50FA88D0">
            <w:pPr>
              <w:widowControl/>
              <w:jc w:val="left"/>
              <w:rPr>
                <w:rFonts w:ascii="宋体" w:hAnsi="宋体" w:cs="宋体"/>
                <w:kern w:val="0"/>
                <w:sz w:val="24"/>
              </w:rPr>
            </w:pPr>
          </w:p>
        </w:tc>
        <w:tc>
          <w:tcPr>
            <w:tcW w:w="1701" w:type="dxa"/>
            <w:tcBorders>
              <w:top w:val="nil"/>
              <w:left w:val="nil"/>
              <w:bottom w:val="single" w:color="000000" w:sz="4" w:space="0"/>
              <w:right w:val="single" w:color="000000" w:sz="4" w:space="0"/>
            </w:tcBorders>
            <w:shd w:val="clear" w:color="auto" w:fill="FFFFFF"/>
            <w:noWrap w:val="0"/>
            <w:vAlign w:val="center"/>
          </w:tcPr>
          <w:p w14:paraId="39EE8558">
            <w:pPr>
              <w:widowControl/>
              <w:jc w:val="left"/>
              <w:rPr>
                <w:rFonts w:ascii="宋体" w:hAnsi="宋体" w:cs="宋体"/>
                <w:kern w:val="0"/>
                <w:sz w:val="24"/>
              </w:rPr>
            </w:pPr>
          </w:p>
        </w:tc>
        <w:tc>
          <w:tcPr>
            <w:tcW w:w="3402" w:type="dxa"/>
            <w:tcBorders>
              <w:top w:val="nil"/>
              <w:left w:val="nil"/>
              <w:bottom w:val="single" w:color="000000" w:sz="4" w:space="0"/>
              <w:right w:val="single" w:color="000000" w:sz="4" w:space="0"/>
            </w:tcBorders>
            <w:shd w:val="clear" w:color="auto" w:fill="FFFFFF"/>
            <w:noWrap w:val="0"/>
            <w:vAlign w:val="center"/>
          </w:tcPr>
          <w:p w14:paraId="4FD5878E">
            <w:pPr>
              <w:widowControl/>
              <w:jc w:val="center"/>
              <w:rPr>
                <w:rFonts w:ascii="宋体" w:hAnsi="宋体" w:cs="宋体"/>
                <w:kern w:val="0"/>
                <w:sz w:val="24"/>
              </w:rPr>
            </w:pPr>
          </w:p>
        </w:tc>
        <w:tc>
          <w:tcPr>
            <w:tcW w:w="1266" w:type="dxa"/>
            <w:tcBorders>
              <w:top w:val="nil"/>
              <w:left w:val="single" w:color="auto" w:sz="4" w:space="0"/>
              <w:bottom w:val="single" w:color="000000" w:sz="4" w:space="0"/>
              <w:right w:val="single" w:color="000000" w:sz="4" w:space="0"/>
            </w:tcBorders>
            <w:shd w:val="clear" w:color="auto" w:fill="FFFFFF"/>
            <w:noWrap w:val="0"/>
            <w:vAlign w:val="center"/>
          </w:tcPr>
          <w:p w14:paraId="2915BB10">
            <w:pPr>
              <w:widowControl/>
              <w:jc w:val="center"/>
              <w:rPr>
                <w:rFonts w:ascii="宋体" w:hAnsi="宋体" w:cs="宋体"/>
                <w:kern w:val="0"/>
                <w:sz w:val="24"/>
              </w:rPr>
            </w:pPr>
          </w:p>
        </w:tc>
      </w:tr>
    </w:tbl>
    <w:p w14:paraId="4F7CA767">
      <w:pPr>
        <w:snapToGrid w:val="0"/>
        <w:spacing w:before="50" w:after="120" w:afterLines="50"/>
        <w:jc w:val="left"/>
        <w:rPr>
          <w:rFonts w:hint="eastAsia" w:asciiTheme="minorEastAsia" w:hAnsiTheme="minorEastAsia" w:eastAsiaTheme="minorEastAsia" w:cstheme="minorEastAsia"/>
          <w:color w:val="auto"/>
          <w:spacing w:val="20"/>
          <w:sz w:val="24"/>
          <w:highlight w:val="none"/>
          <w:shd w:val="clear" w:color="auto" w:fill="auto"/>
        </w:rPr>
      </w:pPr>
    </w:p>
    <w:p w14:paraId="68CB9795">
      <w:pPr>
        <w:snapToGrid w:val="0"/>
        <w:spacing w:before="120" w:beforeLines="50" w:after="50" w:line="360" w:lineRule="auto"/>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注：投标人根据采购服务需求中的内容进行填写，勿填写价格信息。</w:t>
      </w:r>
    </w:p>
    <w:p w14:paraId="09F46B43">
      <w:pPr>
        <w:snapToGrid w:val="0"/>
        <w:spacing w:before="50" w:after="120" w:afterLines="50"/>
        <w:jc w:val="left"/>
        <w:rPr>
          <w:rFonts w:hint="eastAsia" w:asciiTheme="minorEastAsia" w:hAnsiTheme="minorEastAsia" w:eastAsiaTheme="minorEastAsia" w:cstheme="minorEastAsia"/>
          <w:b/>
          <w:color w:val="auto"/>
          <w:spacing w:val="20"/>
          <w:sz w:val="24"/>
          <w:highlight w:val="none"/>
          <w:shd w:val="clear" w:color="auto" w:fill="auto"/>
        </w:rPr>
      </w:pPr>
    </w:p>
    <w:p w14:paraId="5278D4BB">
      <w:pPr>
        <w:snapToGrid w:val="0"/>
        <w:spacing w:before="50" w:after="120" w:afterLines="50"/>
        <w:jc w:val="left"/>
        <w:rPr>
          <w:rFonts w:hint="eastAsia" w:asciiTheme="minorEastAsia" w:hAnsiTheme="minorEastAsia" w:eastAsiaTheme="minorEastAsia" w:cstheme="minorEastAsia"/>
          <w:b/>
          <w:color w:val="auto"/>
          <w:spacing w:val="20"/>
          <w:sz w:val="24"/>
          <w:highlight w:val="none"/>
          <w:shd w:val="clear" w:color="auto" w:fill="auto"/>
        </w:rPr>
      </w:pPr>
      <w:r>
        <w:rPr>
          <w:rFonts w:hint="eastAsia" w:asciiTheme="minorEastAsia" w:hAnsiTheme="minorEastAsia" w:eastAsiaTheme="minorEastAsia" w:cstheme="minorEastAsia"/>
          <w:b/>
          <w:color w:val="auto"/>
          <w:spacing w:val="20"/>
          <w:sz w:val="24"/>
          <w:highlight w:val="none"/>
          <w:shd w:val="clear" w:color="auto" w:fill="auto"/>
        </w:rPr>
        <w:t>法定代表人签字（或盖章）：            投标人（盖章）：</w:t>
      </w:r>
    </w:p>
    <w:p w14:paraId="27FDB890">
      <w:pPr>
        <w:snapToGrid w:val="0"/>
        <w:spacing w:before="50" w:after="120" w:afterLines="50"/>
        <w:jc w:val="left"/>
        <w:rPr>
          <w:rFonts w:hint="eastAsia" w:asciiTheme="minorEastAsia" w:hAnsiTheme="minorEastAsia" w:eastAsiaTheme="minorEastAsia" w:cstheme="minorEastAsia"/>
          <w:b/>
          <w:color w:val="auto"/>
          <w:sz w:val="24"/>
          <w:highlight w:val="none"/>
          <w:shd w:val="clear" w:color="auto" w:fill="auto"/>
        </w:rPr>
      </w:pPr>
    </w:p>
    <w:p w14:paraId="63F0BF95">
      <w:pPr>
        <w:snapToGrid w:val="0"/>
        <w:spacing w:before="50" w:after="120" w:afterLines="50"/>
        <w:jc w:val="left"/>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日期：  _____年___月___日</w:t>
      </w:r>
    </w:p>
    <w:p w14:paraId="16FD6E72">
      <w:pPr>
        <w:pStyle w:val="30"/>
        <w:snapToGrid w:val="0"/>
        <w:spacing w:beforeLines="0" w:afterLines="0" w:line="240" w:lineRule="auto"/>
        <w:rPr>
          <w:rFonts w:hint="eastAsia" w:asciiTheme="minorEastAsia" w:hAnsiTheme="minorEastAsia" w:eastAsiaTheme="minorEastAsia" w:cstheme="minorEastAsia"/>
          <w:color w:val="auto"/>
          <w:highlight w:val="none"/>
          <w:shd w:val="clear" w:color="auto" w:fill="auto"/>
        </w:rPr>
        <w:sectPr>
          <w:footerReference r:id="rId11" w:type="default"/>
          <w:pgSz w:w="11906" w:h="16838"/>
          <w:pgMar w:top="1021" w:right="1588" w:bottom="851" w:left="1588" w:header="567" w:footer="454" w:gutter="0"/>
          <w:pgBorders>
            <w:top w:val="none" w:sz="0" w:space="0"/>
            <w:left w:val="none" w:sz="0" w:space="0"/>
            <w:bottom w:val="none" w:sz="0" w:space="0"/>
            <w:right w:val="none" w:sz="0" w:space="0"/>
          </w:pgBorders>
          <w:pgNumType w:fmt="decimal"/>
          <w:cols w:space="720" w:num="1"/>
          <w:docGrid w:linePitch="286" w:charSpace="0"/>
        </w:sectPr>
      </w:pPr>
      <w:r>
        <w:rPr>
          <w:rFonts w:hint="eastAsia" w:asciiTheme="minorEastAsia" w:hAnsiTheme="minorEastAsia" w:eastAsiaTheme="minorEastAsia" w:cstheme="minorEastAsia"/>
          <w:color w:val="auto"/>
          <w:sz w:val="24"/>
          <w:highlight w:val="none"/>
          <w:shd w:val="clear" w:color="auto" w:fill="auto"/>
        </w:rPr>
        <w:br w:type="page"/>
      </w:r>
    </w:p>
    <w:p w14:paraId="273F2EFF">
      <w:pPr>
        <w:snapToGrid w:val="0"/>
        <w:spacing w:before="50" w:after="120" w:afterLines="50"/>
        <w:ind w:firstLine="360" w:firstLineChars="15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lang w:val="en-US" w:eastAsia="zh-CN"/>
        </w:rPr>
        <w:t>8</w:t>
      </w:r>
      <w:r>
        <w:rPr>
          <w:rFonts w:hint="eastAsia" w:asciiTheme="minorEastAsia" w:hAnsiTheme="minorEastAsia" w:eastAsiaTheme="minorEastAsia" w:cstheme="minorEastAsia"/>
          <w:color w:val="auto"/>
          <w:sz w:val="24"/>
          <w:highlight w:val="none"/>
          <w:shd w:val="clear" w:color="auto" w:fill="auto"/>
        </w:rPr>
        <w:t>.投标人类似合同案例一览表格式：</w:t>
      </w:r>
    </w:p>
    <w:p w14:paraId="0A635BAB">
      <w:pPr>
        <w:snapToGrid w:val="0"/>
        <w:spacing w:before="50" w:after="120" w:afterLines="50"/>
        <w:jc w:val="center"/>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投标人类似合同案例一览表</w:t>
      </w:r>
    </w:p>
    <w:p w14:paraId="3F761F15">
      <w:pPr>
        <w:snapToGrid w:val="0"/>
        <w:spacing w:before="120" w:beforeLines="50" w:after="50" w:line="480" w:lineRule="auto"/>
        <w:ind w:firstLine="1068" w:firstLineChars="445"/>
        <w:rPr>
          <w:rFonts w:hint="eastAsia" w:asciiTheme="minorEastAsia" w:hAnsiTheme="minorEastAsia" w:eastAsiaTheme="minorEastAsia" w:cstheme="minorEastAsia"/>
          <w:bCs/>
          <w:color w:val="auto"/>
          <w:sz w:val="24"/>
          <w:highlight w:val="none"/>
          <w:shd w:val="clear" w:color="auto" w:fill="auto"/>
        </w:rPr>
      </w:pPr>
    </w:p>
    <w:p w14:paraId="1160BD49">
      <w:pPr>
        <w:snapToGrid w:val="0"/>
        <w:spacing w:before="120" w:beforeLines="50" w:after="50" w:line="480" w:lineRule="auto"/>
        <w:ind w:firstLine="1068" w:firstLineChars="445"/>
        <w:rPr>
          <w:rFonts w:hint="eastAsia" w:asciiTheme="minorEastAsia" w:hAnsiTheme="minorEastAsia" w:eastAsiaTheme="minorEastAsia" w:cstheme="minorEastAsia"/>
          <w:bCs/>
          <w:color w:val="auto"/>
          <w:sz w:val="24"/>
          <w:szCs w:val="20"/>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 xml:space="preserve">项目名称：                                            </w:t>
      </w:r>
      <w:r>
        <w:rPr>
          <w:rFonts w:hint="eastAsia" w:asciiTheme="minorEastAsia" w:hAnsiTheme="minorEastAsia" w:eastAsiaTheme="minorEastAsia" w:cstheme="minorEastAsia"/>
          <w:color w:val="auto"/>
          <w:sz w:val="24"/>
          <w:highlight w:val="none"/>
          <w:shd w:val="clear" w:color="auto" w:fill="auto"/>
        </w:rPr>
        <w:t>项目编号：</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921"/>
        <w:gridCol w:w="1399"/>
      </w:tblGrid>
      <w:tr w14:paraId="19053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6B9E117">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招标人名称</w:t>
            </w:r>
          </w:p>
        </w:tc>
        <w:tc>
          <w:tcPr>
            <w:tcW w:w="2835" w:type="dxa"/>
            <w:tcBorders>
              <w:top w:val="single" w:color="auto" w:sz="4" w:space="0"/>
              <w:left w:val="single" w:color="auto" w:sz="4" w:space="0"/>
              <w:bottom w:val="single" w:color="auto" w:sz="4" w:space="0"/>
              <w:right w:val="single" w:color="auto" w:sz="4" w:space="0"/>
            </w:tcBorders>
            <w:vAlign w:val="center"/>
          </w:tcPr>
          <w:p w14:paraId="32971FF0">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DF7B572">
            <w:pPr>
              <w:snapToGri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合同金额（万元）</w:t>
            </w:r>
          </w:p>
        </w:tc>
        <w:tc>
          <w:tcPr>
            <w:tcW w:w="1843" w:type="dxa"/>
            <w:tcBorders>
              <w:top w:val="single" w:color="auto" w:sz="4" w:space="0"/>
              <w:left w:val="single" w:color="auto" w:sz="4" w:space="0"/>
              <w:right w:val="single" w:color="auto" w:sz="4" w:space="0"/>
            </w:tcBorders>
            <w:vAlign w:val="center"/>
          </w:tcPr>
          <w:p w14:paraId="31EB765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合同签订时间</w:t>
            </w:r>
          </w:p>
        </w:tc>
        <w:tc>
          <w:tcPr>
            <w:tcW w:w="1921" w:type="dxa"/>
            <w:tcBorders>
              <w:top w:val="single" w:color="auto" w:sz="4" w:space="0"/>
              <w:left w:val="single" w:color="auto" w:sz="4" w:space="0"/>
              <w:bottom w:val="single" w:color="auto" w:sz="4" w:space="0"/>
              <w:right w:val="single" w:color="auto" w:sz="4" w:space="0"/>
            </w:tcBorders>
            <w:vAlign w:val="center"/>
          </w:tcPr>
          <w:p w14:paraId="2134ECC4">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招标人联系人</w:t>
            </w:r>
          </w:p>
        </w:tc>
        <w:tc>
          <w:tcPr>
            <w:tcW w:w="1399" w:type="dxa"/>
            <w:tcBorders>
              <w:top w:val="single" w:color="auto" w:sz="4" w:space="0"/>
              <w:left w:val="single" w:color="auto" w:sz="4" w:space="0"/>
              <w:bottom w:val="single" w:color="auto" w:sz="4" w:space="0"/>
              <w:right w:val="single" w:color="auto" w:sz="4" w:space="0"/>
            </w:tcBorders>
            <w:vAlign w:val="center"/>
          </w:tcPr>
          <w:p w14:paraId="30279048">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r>
      <w:tr w14:paraId="6238A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630623FA">
            <w:pPr>
              <w:snapToGrid w:val="0"/>
              <w:spacing w:line="240" w:lineRule="exact"/>
              <w:jc w:val="left"/>
              <w:rPr>
                <w:rFonts w:asciiTheme="minorEastAsia" w:hAnsiTheme="minorEastAsia" w:eastAsiaTheme="minorEastAsia" w:cstheme="minorEastAsia"/>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14:paraId="77B7A443">
            <w:pPr>
              <w:snapToGrid w:val="0"/>
              <w:spacing w:line="240" w:lineRule="exact"/>
              <w:jc w:val="left"/>
              <w:rPr>
                <w:rFonts w:asciiTheme="minorEastAsia" w:hAnsiTheme="minorEastAsia" w:eastAsiaTheme="minorEastAsia" w:cstheme="minorEastAsia"/>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14:paraId="6525077E">
            <w:pPr>
              <w:snapToGrid w:val="0"/>
              <w:spacing w:line="240" w:lineRule="exact"/>
              <w:jc w:val="left"/>
              <w:rPr>
                <w:rFonts w:asciiTheme="minorEastAsia" w:hAnsiTheme="minorEastAsia" w:eastAsiaTheme="minorEastAsia" w:cs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18B86F65">
            <w:pPr>
              <w:snapToGrid w:val="0"/>
              <w:spacing w:line="240" w:lineRule="exact"/>
              <w:jc w:val="left"/>
              <w:rPr>
                <w:rFonts w:asciiTheme="minorEastAsia" w:hAnsiTheme="minorEastAsia" w:eastAsiaTheme="minorEastAsia" w:cstheme="minorEastAsia"/>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14:paraId="156CE45C">
            <w:pPr>
              <w:snapToGrid w:val="0"/>
              <w:spacing w:line="240" w:lineRule="exact"/>
              <w:jc w:val="left"/>
              <w:rPr>
                <w:rFonts w:asciiTheme="minorEastAsia" w:hAnsiTheme="minorEastAsia" w:eastAsiaTheme="minorEastAsia" w:cstheme="minorEastAsia"/>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14:paraId="37C53C89">
            <w:pPr>
              <w:snapToGrid w:val="0"/>
              <w:spacing w:line="240" w:lineRule="exact"/>
              <w:jc w:val="left"/>
              <w:rPr>
                <w:rFonts w:asciiTheme="minorEastAsia" w:hAnsiTheme="minorEastAsia" w:eastAsiaTheme="minorEastAsia" w:cstheme="minorEastAsia"/>
                <w:color w:val="auto"/>
                <w:sz w:val="24"/>
                <w:highlight w:val="none"/>
              </w:rPr>
            </w:pPr>
          </w:p>
        </w:tc>
      </w:tr>
      <w:tr w14:paraId="2FAFA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7DEDCAF">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33147155">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4852EAA6">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6BE3961">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66ECEFF5">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2B1A06ED">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r>
      <w:tr w14:paraId="0AF72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08FF76E4">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1638559B">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5BE2B3E0">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05244F9A">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199FE9F3">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6A5B5A81">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r>
      <w:tr w14:paraId="488CE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87FA8E8">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17E007E7">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B686C5B">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55624D95">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494F5BB6">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29E59FC9">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r>
      <w:tr w14:paraId="4940A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08C5C348">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2740634E">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54DE4372">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242E4AA9">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557BF922">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D5E3B0B">
            <w:pPr>
              <w:snapToGrid w:val="0"/>
              <w:spacing w:before="50" w:after="120" w:afterLines="50" w:line="400" w:lineRule="exact"/>
              <w:jc w:val="left"/>
              <w:rPr>
                <w:rFonts w:asciiTheme="minorEastAsia" w:hAnsiTheme="minorEastAsia" w:eastAsiaTheme="minorEastAsia" w:cstheme="minorEastAsia"/>
                <w:color w:val="auto"/>
                <w:sz w:val="24"/>
                <w:szCs w:val="20"/>
                <w:highlight w:val="none"/>
              </w:rPr>
            </w:pPr>
          </w:p>
        </w:tc>
      </w:tr>
    </w:tbl>
    <w:p w14:paraId="6BE0BE5E">
      <w:pPr>
        <w:pStyle w:val="15"/>
        <w:snapToGrid w:val="0"/>
        <w:ind w:firstLine="960" w:firstLineChars="400"/>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 xml:space="preserve"> </w:t>
      </w:r>
    </w:p>
    <w:p w14:paraId="62F11F24">
      <w:pPr>
        <w:pStyle w:val="15"/>
        <w:snapToGrid w:val="0"/>
        <w:ind w:firstLine="361" w:firstLineChars="150"/>
        <w:rPr>
          <w:rFonts w:hint="eastAsia" w:asciiTheme="minorEastAsia" w:hAnsiTheme="minorEastAsia" w:eastAsiaTheme="minorEastAsia" w:cstheme="minorEastAsia"/>
          <w:b/>
          <w:color w:val="auto"/>
          <w:sz w:val="24"/>
          <w:szCs w:val="24"/>
          <w:highlight w:val="none"/>
          <w:shd w:val="clear" w:color="auto" w:fill="auto"/>
        </w:rPr>
      </w:pPr>
    </w:p>
    <w:p w14:paraId="19D1CF48">
      <w:pPr>
        <w:pStyle w:val="15"/>
        <w:snapToGrid w:val="0"/>
        <w:ind w:firstLine="482" w:firstLineChars="200"/>
        <w:rPr>
          <w:rFonts w:hint="eastAsia" w:asciiTheme="minorEastAsia" w:hAnsiTheme="minorEastAsia" w:eastAsiaTheme="minorEastAsia" w:cstheme="minorEastAsia"/>
          <w:b/>
          <w:color w:val="auto"/>
          <w:sz w:val="24"/>
          <w:szCs w:val="24"/>
          <w:highlight w:val="none"/>
          <w:shd w:val="clear" w:color="auto" w:fill="auto"/>
        </w:rPr>
      </w:pPr>
      <w:r>
        <w:rPr>
          <w:rFonts w:hint="eastAsia" w:asciiTheme="minorEastAsia" w:hAnsiTheme="minorEastAsia" w:eastAsiaTheme="minorEastAsia" w:cstheme="minorEastAsia"/>
          <w:b/>
          <w:color w:val="auto"/>
          <w:sz w:val="24"/>
          <w:szCs w:val="24"/>
          <w:highlight w:val="none"/>
          <w:shd w:val="clear" w:color="auto" w:fill="auto"/>
        </w:rPr>
        <w:t xml:space="preserve">法定代表人签字（或盖章）：                            投标人（盖章）：    </w:t>
      </w:r>
      <w:r>
        <w:rPr>
          <w:rFonts w:hint="eastAsia" w:asciiTheme="minorEastAsia" w:hAnsiTheme="minorEastAsia" w:eastAsiaTheme="minorEastAsia" w:cstheme="minorEastAsia"/>
          <w:color w:val="auto"/>
          <w:sz w:val="24"/>
          <w:szCs w:val="24"/>
          <w:highlight w:val="none"/>
          <w:shd w:val="clear" w:color="auto" w:fill="auto"/>
        </w:rPr>
        <w:t xml:space="preserve">                </w:t>
      </w:r>
      <w:r>
        <w:rPr>
          <w:rFonts w:hint="eastAsia" w:asciiTheme="minorEastAsia" w:hAnsiTheme="minorEastAsia" w:eastAsiaTheme="minorEastAsia" w:cstheme="minorEastAsia"/>
          <w:b/>
          <w:color w:val="auto"/>
          <w:sz w:val="24"/>
          <w:szCs w:val="24"/>
          <w:highlight w:val="none"/>
          <w:shd w:val="clear" w:color="auto" w:fill="auto"/>
        </w:rPr>
        <w:t>日期：  _____年___月___日</w:t>
      </w:r>
    </w:p>
    <w:p w14:paraId="792640BB">
      <w:pPr>
        <w:pStyle w:val="15"/>
        <w:snapToGrid w:val="0"/>
        <w:rPr>
          <w:rFonts w:hint="eastAsia" w:asciiTheme="minorEastAsia" w:hAnsiTheme="minorEastAsia" w:eastAsiaTheme="minorEastAsia" w:cstheme="minorEastAsia"/>
          <w:color w:val="auto"/>
          <w:sz w:val="24"/>
          <w:szCs w:val="24"/>
          <w:highlight w:val="none"/>
          <w:shd w:val="clear" w:color="auto" w:fill="auto"/>
        </w:rPr>
        <w:sectPr>
          <w:pgSz w:w="16838" w:h="11906" w:orient="landscape"/>
          <w:pgMar w:top="1588" w:right="1021" w:bottom="1588" w:left="851" w:header="851" w:footer="851" w:gutter="0"/>
          <w:pgBorders>
            <w:top w:val="none" w:sz="0" w:space="0"/>
            <w:left w:val="none" w:sz="0" w:space="0"/>
            <w:bottom w:val="none" w:sz="0" w:space="0"/>
            <w:right w:val="none" w:sz="0" w:space="0"/>
          </w:pgBorders>
          <w:pgNumType w:fmt="decimal"/>
          <w:cols w:space="720" w:num="1"/>
        </w:sectPr>
      </w:pPr>
    </w:p>
    <w:p w14:paraId="0758AEE8">
      <w:pPr>
        <w:snapToGrid w:val="0"/>
        <w:spacing w:before="50" w:after="120" w:afterLines="50"/>
        <w:jc w:val="lef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lang w:val="en-US" w:eastAsia="zh-CN"/>
        </w:rPr>
        <w:t>9</w:t>
      </w:r>
      <w:r>
        <w:rPr>
          <w:rFonts w:hint="eastAsia" w:asciiTheme="minorEastAsia" w:hAnsiTheme="minorEastAsia" w:eastAsiaTheme="minorEastAsia" w:cstheme="minorEastAsia"/>
          <w:color w:val="auto"/>
          <w:sz w:val="24"/>
          <w:highlight w:val="none"/>
          <w:shd w:val="clear" w:color="auto" w:fill="auto"/>
        </w:rPr>
        <w:t>.售后服务网点情况表格式：</w:t>
      </w:r>
    </w:p>
    <w:p w14:paraId="29C7036C">
      <w:pPr>
        <w:snapToGrid w:val="0"/>
        <w:spacing w:before="50" w:after="120" w:afterLines="50"/>
        <w:jc w:val="lef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szCs w:val="20"/>
          <w:highlight w:val="none"/>
          <w:shd w:val="clear" w:color="auto" w:fill="auto"/>
        </w:rPr>
        <w:t xml:space="preserve"> </w:t>
      </w:r>
    </w:p>
    <w:p w14:paraId="7FD12C51">
      <w:pPr>
        <w:pStyle w:val="39"/>
        <w:snapToGrid w:val="0"/>
        <w:ind w:left="480" w:hanging="480"/>
        <w:rPr>
          <w:rFonts w:hint="eastAsia" w:asciiTheme="minorEastAsia" w:hAnsiTheme="minorEastAsia" w:eastAsiaTheme="minorEastAsia" w:cstheme="minorEastAsia"/>
          <w:color w:val="auto"/>
          <w:sz w:val="24"/>
          <w:highlight w:val="none"/>
          <w:shd w:val="clear" w:color="auto" w:fill="auto"/>
        </w:rPr>
      </w:pPr>
    </w:p>
    <w:p w14:paraId="5D5E651B">
      <w:pPr>
        <w:pStyle w:val="39"/>
        <w:snapToGrid w:val="0"/>
        <w:ind w:left="482" w:hanging="482"/>
        <w:jc w:val="center"/>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售后服务网点情况表</w:t>
      </w:r>
    </w:p>
    <w:p w14:paraId="227DD6A0">
      <w:pPr>
        <w:snapToGrid w:val="0"/>
        <w:spacing w:before="120" w:beforeLines="50" w:after="50" w:line="360" w:lineRule="auto"/>
        <w:jc w:val="center"/>
        <w:rPr>
          <w:rFonts w:hint="eastAsia" w:asciiTheme="minorEastAsia" w:hAnsiTheme="minorEastAsia" w:eastAsiaTheme="minorEastAsia" w:cstheme="minorEastAsia"/>
          <w:bCs/>
          <w:color w:val="auto"/>
          <w:sz w:val="24"/>
          <w:highlight w:val="none"/>
          <w:shd w:val="clear" w:color="auto" w:fill="auto"/>
        </w:rPr>
      </w:pPr>
    </w:p>
    <w:p w14:paraId="77C44FDE">
      <w:pPr>
        <w:snapToGrid w:val="0"/>
        <w:spacing w:before="120" w:beforeLines="50" w:after="50" w:line="480" w:lineRule="auto"/>
        <w:rPr>
          <w:rFonts w:hint="eastAsia" w:asciiTheme="minorEastAsia" w:hAnsiTheme="minorEastAsia" w:eastAsiaTheme="minorEastAsia" w:cstheme="minorEastAsia"/>
          <w:bCs/>
          <w:color w:val="auto"/>
          <w:sz w:val="24"/>
          <w:szCs w:val="20"/>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项目名称：</w:t>
      </w:r>
    </w:p>
    <w:p w14:paraId="104FFBB6">
      <w:pPr>
        <w:snapToGrid w:val="0"/>
        <w:spacing w:before="120" w:beforeLines="50" w:after="50" w:line="480" w:lineRule="auto"/>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项目编号：</w:t>
      </w:r>
    </w:p>
    <w:tbl>
      <w:tblPr>
        <w:tblStyle w:val="54"/>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012AF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309D35D3">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77D596F1">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c>
          <w:tcPr>
            <w:tcW w:w="1080" w:type="dxa"/>
            <w:vMerge w:val="restart"/>
            <w:tcBorders>
              <w:top w:val="single" w:color="auto" w:sz="4" w:space="0"/>
              <w:left w:val="single" w:color="auto" w:sz="4" w:space="0"/>
              <w:bottom w:val="single" w:color="auto" w:sz="4" w:space="0"/>
              <w:right w:val="single" w:color="auto" w:sz="4" w:space="0"/>
            </w:tcBorders>
          </w:tcPr>
          <w:p w14:paraId="5025EBD6">
            <w:pPr>
              <w:snapToGrid w:val="0"/>
              <w:spacing w:before="50" w:after="120" w:afterLines="50" w:line="360" w:lineRule="auto"/>
              <w:jc w:val="center"/>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投标文件页码</w:t>
            </w:r>
          </w:p>
        </w:tc>
      </w:tr>
      <w:tr w14:paraId="403FC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56AA6C39">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6D690939">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C74A12A">
            <w:pPr>
              <w:widowControl/>
              <w:spacing w:line="360" w:lineRule="auto"/>
              <w:jc w:val="left"/>
              <w:rPr>
                <w:rFonts w:hint="eastAsia" w:asciiTheme="minorEastAsia" w:hAnsiTheme="minorEastAsia" w:eastAsiaTheme="minorEastAsia" w:cstheme="minorEastAsia"/>
                <w:color w:val="auto"/>
                <w:sz w:val="24"/>
                <w:szCs w:val="20"/>
                <w:highlight w:val="none"/>
                <w:shd w:val="clear" w:color="auto" w:fill="auto"/>
              </w:rPr>
            </w:pPr>
          </w:p>
        </w:tc>
      </w:tr>
      <w:tr w14:paraId="14D10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519B7B9">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注册资本金</w:t>
            </w:r>
          </w:p>
        </w:tc>
        <w:tc>
          <w:tcPr>
            <w:tcW w:w="1622" w:type="dxa"/>
            <w:tcBorders>
              <w:top w:val="single" w:color="auto" w:sz="4" w:space="0"/>
              <w:left w:val="single" w:color="auto" w:sz="4" w:space="0"/>
              <w:bottom w:val="single" w:color="auto" w:sz="4" w:space="0"/>
              <w:right w:val="single" w:color="auto" w:sz="4" w:space="0"/>
            </w:tcBorders>
          </w:tcPr>
          <w:p w14:paraId="0BBCF926">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c>
          <w:tcPr>
            <w:tcW w:w="2754" w:type="dxa"/>
            <w:gridSpan w:val="3"/>
            <w:tcBorders>
              <w:top w:val="single" w:color="auto" w:sz="4" w:space="0"/>
              <w:left w:val="single" w:color="auto" w:sz="4" w:space="0"/>
              <w:bottom w:val="single" w:color="auto" w:sz="4" w:space="0"/>
              <w:right w:val="single" w:color="auto" w:sz="4" w:space="0"/>
            </w:tcBorders>
          </w:tcPr>
          <w:p w14:paraId="3E6FB972">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其中：投标人出资比例</w:t>
            </w:r>
          </w:p>
        </w:tc>
        <w:tc>
          <w:tcPr>
            <w:tcW w:w="2162" w:type="dxa"/>
            <w:tcBorders>
              <w:top w:val="single" w:color="auto" w:sz="4" w:space="0"/>
              <w:left w:val="single" w:color="auto" w:sz="4" w:space="0"/>
              <w:bottom w:val="single" w:color="auto" w:sz="4" w:space="0"/>
              <w:right w:val="single" w:color="auto" w:sz="4" w:space="0"/>
            </w:tcBorders>
          </w:tcPr>
          <w:p w14:paraId="70EC1052">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tcPr>
          <w:p w14:paraId="75E61895">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r>
      <w:tr w14:paraId="36F9D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5EC6BE1">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员工总人数</w:t>
            </w:r>
          </w:p>
        </w:tc>
        <w:tc>
          <w:tcPr>
            <w:tcW w:w="1622" w:type="dxa"/>
            <w:tcBorders>
              <w:top w:val="single" w:color="auto" w:sz="4" w:space="0"/>
              <w:left w:val="single" w:color="auto" w:sz="4" w:space="0"/>
              <w:bottom w:val="single" w:color="auto" w:sz="4" w:space="0"/>
              <w:right w:val="single" w:color="auto" w:sz="4" w:space="0"/>
            </w:tcBorders>
          </w:tcPr>
          <w:p w14:paraId="7C3924C6">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c>
          <w:tcPr>
            <w:tcW w:w="2754" w:type="dxa"/>
            <w:gridSpan w:val="3"/>
            <w:tcBorders>
              <w:top w:val="single" w:color="auto" w:sz="4" w:space="0"/>
              <w:left w:val="single" w:color="auto" w:sz="4" w:space="0"/>
              <w:bottom w:val="single" w:color="auto" w:sz="4" w:space="0"/>
              <w:right w:val="single" w:color="auto" w:sz="4" w:space="0"/>
            </w:tcBorders>
          </w:tcPr>
          <w:p w14:paraId="54CBF374">
            <w:pPr>
              <w:snapToGrid w:val="0"/>
              <w:spacing w:before="50" w:after="120" w:afterLines="50" w:line="360" w:lineRule="auto"/>
              <w:ind w:left="120"/>
              <w:jc w:val="lef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其中：技术人员数</w:t>
            </w:r>
          </w:p>
        </w:tc>
        <w:tc>
          <w:tcPr>
            <w:tcW w:w="2162" w:type="dxa"/>
            <w:tcBorders>
              <w:top w:val="single" w:color="auto" w:sz="4" w:space="0"/>
              <w:left w:val="single" w:color="auto" w:sz="4" w:space="0"/>
              <w:bottom w:val="single" w:color="auto" w:sz="4" w:space="0"/>
              <w:right w:val="single" w:color="auto" w:sz="4" w:space="0"/>
            </w:tcBorders>
          </w:tcPr>
          <w:p w14:paraId="1642E0FA">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tcPr>
          <w:p w14:paraId="5860CA85">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r>
      <w:tr w14:paraId="417B5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CC80202">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szCs w:val="20"/>
                <w:highlight w:val="none"/>
                <w:shd w:val="clear" w:color="auto" w:fill="auto"/>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60FCE563">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tcPr>
          <w:p w14:paraId="0F296D27">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r>
      <w:tr w14:paraId="045AA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0E461B6">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3B590B83">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tcPr>
          <w:p w14:paraId="6B298BE0">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r>
      <w:tr w14:paraId="69BC3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5FBDF2B">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123D6805">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tcPr>
          <w:p w14:paraId="440D72E5">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r>
      <w:tr w14:paraId="367AD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2B5250D">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1313134A">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c>
          <w:tcPr>
            <w:tcW w:w="1326" w:type="dxa"/>
            <w:tcBorders>
              <w:top w:val="single" w:color="auto" w:sz="4" w:space="0"/>
              <w:left w:val="single" w:color="auto" w:sz="2" w:space="0"/>
              <w:bottom w:val="single" w:color="auto" w:sz="4" w:space="0"/>
              <w:right w:val="single" w:color="auto" w:sz="2" w:space="0"/>
            </w:tcBorders>
          </w:tcPr>
          <w:p w14:paraId="7202F0F5">
            <w:pPr>
              <w:snapToGrid w:val="0"/>
              <w:spacing w:before="50" w:after="120" w:afterLines="50" w:line="360" w:lineRule="auto"/>
              <w:jc w:val="center"/>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639F8B80">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c>
          <w:tcPr>
            <w:tcW w:w="1080" w:type="dxa"/>
            <w:tcBorders>
              <w:top w:val="single" w:color="auto" w:sz="4" w:space="0"/>
              <w:left w:val="single" w:color="auto" w:sz="2" w:space="0"/>
              <w:bottom w:val="single" w:color="auto" w:sz="4" w:space="0"/>
              <w:right w:val="single" w:color="auto" w:sz="4" w:space="0"/>
            </w:tcBorders>
          </w:tcPr>
          <w:p w14:paraId="2BF6350A">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r>
      <w:tr w14:paraId="07DF2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17719CFF">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6DD81FC7">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c>
          <w:tcPr>
            <w:tcW w:w="1326" w:type="dxa"/>
            <w:tcBorders>
              <w:top w:val="single" w:color="auto" w:sz="4" w:space="0"/>
              <w:left w:val="single" w:color="auto" w:sz="2" w:space="0"/>
              <w:bottom w:val="single" w:color="auto" w:sz="4" w:space="0"/>
              <w:right w:val="single" w:color="auto" w:sz="2" w:space="0"/>
            </w:tcBorders>
          </w:tcPr>
          <w:p w14:paraId="72FA75F0">
            <w:pPr>
              <w:snapToGrid w:val="0"/>
              <w:spacing w:before="50" w:after="120" w:afterLines="50" w:line="360" w:lineRule="auto"/>
              <w:jc w:val="center"/>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30A5A297">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tcPr>
          <w:p w14:paraId="08B2BFA3">
            <w:pPr>
              <w:snapToGrid w:val="0"/>
              <w:spacing w:before="50" w:after="120" w:afterLines="50" w:line="360" w:lineRule="auto"/>
              <w:jc w:val="left"/>
              <w:rPr>
                <w:rFonts w:hint="eastAsia" w:asciiTheme="minorEastAsia" w:hAnsiTheme="minorEastAsia" w:eastAsiaTheme="minorEastAsia" w:cstheme="minorEastAsia"/>
                <w:color w:val="auto"/>
                <w:sz w:val="24"/>
                <w:szCs w:val="20"/>
                <w:highlight w:val="none"/>
                <w:shd w:val="clear" w:color="auto" w:fill="auto"/>
              </w:rPr>
            </w:pPr>
          </w:p>
        </w:tc>
      </w:tr>
    </w:tbl>
    <w:p w14:paraId="2494C56E">
      <w:pPr>
        <w:pStyle w:val="39"/>
        <w:snapToGrid w:val="0"/>
        <w:ind w:left="199" w:hanging="199" w:hangingChars="83"/>
        <w:rPr>
          <w:rFonts w:hint="eastAsia" w:asciiTheme="minorEastAsia" w:hAnsiTheme="minorEastAsia" w:eastAsiaTheme="minorEastAsia" w:cstheme="minorEastAsia"/>
          <w:color w:val="auto"/>
          <w:sz w:val="24"/>
          <w:highlight w:val="none"/>
          <w:shd w:val="clear" w:color="auto" w:fill="auto"/>
        </w:rPr>
      </w:pPr>
    </w:p>
    <w:p w14:paraId="61E70549">
      <w:pPr>
        <w:pStyle w:val="15"/>
        <w:snapToGrid w:val="0"/>
        <w:rPr>
          <w:rFonts w:hint="eastAsia" w:asciiTheme="minorEastAsia" w:hAnsiTheme="minorEastAsia" w:eastAsiaTheme="minorEastAsia" w:cstheme="minorEastAsia"/>
          <w:color w:val="auto"/>
          <w:sz w:val="24"/>
          <w:highlight w:val="none"/>
          <w:shd w:val="clear" w:color="auto" w:fill="auto"/>
        </w:rPr>
      </w:pPr>
    </w:p>
    <w:p w14:paraId="6E186474">
      <w:pPr>
        <w:pStyle w:val="21"/>
        <w:snapToGrid w:val="0"/>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pacing w:val="20"/>
          <w:sz w:val="24"/>
          <w:highlight w:val="none"/>
          <w:shd w:val="clear" w:color="auto" w:fill="auto"/>
        </w:rPr>
        <w:t xml:space="preserve">法定代表人签字（或盖章）：            投标人（盖章）： </w:t>
      </w:r>
      <w:r>
        <w:rPr>
          <w:rFonts w:hint="eastAsia" w:asciiTheme="minorEastAsia" w:hAnsiTheme="minorEastAsia" w:eastAsiaTheme="minorEastAsia" w:cstheme="minorEastAsia"/>
          <w:b/>
          <w:color w:val="auto"/>
          <w:sz w:val="24"/>
          <w:highlight w:val="none"/>
          <w:shd w:val="clear" w:color="auto" w:fill="auto"/>
        </w:rPr>
        <w:t xml:space="preserve">           　 </w:t>
      </w:r>
    </w:p>
    <w:p w14:paraId="2C78FB67">
      <w:pPr>
        <w:pStyle w:val="21"/>
        <w:snapToGrid w:val="0"/>
        <w:rPr>
          <w:rFonts w:hint="eastAsia" w:asciiTheme="minorEastAsia" w:hAnsiTheme="minorEastAsia" w:eastAsiaTheme="minorEastAsia" w:cstheme="minorEastAsia"/>
          <w:b/>
          <w:color w:val="auto"/>
          <w:sz w:val="24"/>
          <w:highlight w:val="none"/>
          <w:shd w:val="clear" w:color="auto" w:fill="auto"/>
        </w:rPr>
      </w:pPr>
    </w:p>
    <w:p w14:paraId="7413A36F">
      <w:pPr>
        <w:snapToGrid w:val="0"/>
        <w:spacing w:before="50" w:after="120" w:afterLines="50"/>
        <w:jc w:val="left"/>
        <w:rPr>
          <w:rFonts w:hint="eastAsia" w:asciiTheme="minorEastAsia" w:hAnsiTheme="minorEastAsia" w:eastAsiaTheme="minorEastAsia" w:cstheme="minorEastAsia"/>
          <w:b/>
          <w:color w:val="auto"/>
          <w:sz w:val="24"/>
          <w:szCs w:val="20"/>
          <w:highlight w:val="none"/>
          <w:shd w:val="clear" w:color="auto" w:fill="auto"/>
        </w:rPr>
      </w:pPr>
      <w:r>
        <w:rPr>
          <w:rFonts w:hint="eastAsia" w:asciiTheme="minorEastAsia" w:hAnsiTheme="minorEastAsia" w:eastAsiaTheme="minorEastAsia" w:cstheme="minorEastAsia"/>
          <w:b/>
          <w:color w:val="auto"/>
          <w:kern w:val="0"/>
          <w:sz w:val="24"/>
          <w:highlight w:val="none"/>
          <w:shd w:val="clear" w:color="auto" w:fill="auto"/>
        </w:rPr>
        <w:t>日期：  _____年___月___日</w:t>
      </w:r>
    </w:p>
    <w:p w14:paraId="5A482628">
      <w:pPr>
        <w:snapToGrid w:val="0"/>
        <w:spacing w:before="50"/>
        <w:jc w:val="left"/>
        <w:rPr>
          <w:rFonts w:hint="eastAsia" w:asciiTheme="minorEastAsia" w:hAnsiTheme="minorEastAsia" w:eastAsiaTheme="minorEastAsia" w:cstheme="minorEastAsia"/>
          <w:color w:val="auto"/>
          <w:sz w:val="24"/>
          <w:highlight w:val="none"/>
          <w:shd w:val="clear" w:color="auto" w:fill="auto"/>
        </w:rPr>
      </w:pPr>
    </w:p>
    <w:p w14:paraId="7E6DE129">
      <w:pPr>
        <w:snapToGrid w:val="0"/>
        <w:spacing w:before="50"/>
        <w:jc w:val="left"/>
        <w:rPr>
          <w:rFonts w:hint="eastAsia" w:asciiTheme="minorEastAsia" w:hAnsiTheme="minorEastAsia" w:eastAsiaTheme="minorEastAsia" w:cstheme="minorEastAsia"/>
          <w:color w:val="auto"/>
          <w:sz w:val="24"/>
          <w:highlight w:val="none"/>
          <w:shd w:val="clear" w:color="auto" w:fill="auto"/>
        </w:rPr>
      </w:pPr>
    </w:p>
    <w:p w14:paraId="75FC4AF8">
      <w:pPr>
        <w:snapToGrid w:val="0"/>
        <w:spacing w:before="50"/>
        <w:jc w:val="left"/>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br w:type="page"/>
      </w:r>
      <w:bookmarkStart w:id="81" w:name="_Hlk77588362"/>
      <w:r>
        <w:rPr>
          <w:rFonts w:hint="eastAsia" w:asciiTheme="minorEastAsia" w:hAnsiTheme="minorEastAsia" w:eastAsiaTheme="minorEastAsia" w:cstheme="minorEastAsia"/>
          <w:color w:val="auto"/>
          <w:sz w:val="24"/>
          <w:highlight w:val="none"/>
          <w:shd w:val="clear" w:color="auto" w:fill="auto"/>
        </w:rPr>
        <w:t>1</w:t>
      </w:r>
      <w:r>
        <w:rPr>
          <w:rFonts w:hint="eastAsia" w:asciiTheme="minorEastAsia" w:hAnsiTheme="minorEastAsia" w:eastAsiaTheme="minorEastAsia" w:cstheme="minorEastAsia"/>
          <w:color w:val="auto"/>
          <w:sz w:val="24"/>
          <w:highlight w:val="none"/>
          <w:shd w:val="clear" w:color="auto" w:fill="auto"/>
          <w:lang w:val="en-US" w:eastAsia="zh-CN"/>
        </w:rPr>
        <w:t>0</w:t>
      </w:r>
      <w:r>
        <w:rPr>
          <w:rFonts w:hint="eastAsia" w:asciiTheme="minorEastAsia" w:hAnsiTheme="minorEastAsia" w:eastAsiaTheme="minorEastAsia" w:cstheme="minorEastAsia"/>
          <w:color w:val="auto"/>
          <w:sz w:val="24"/>
          <w:highlight w:val="none"/>
          <w:shd w:val="clear" w:color="auto" w:fill="auto"/>
        </w:rPr>
        <w:t>.商务及技术响应表格式：</w:t>
      </w:r>
      <w:bookmarkEnd w:id="81"/>
    </w:p>
    <w:p w14:paraId="06FF7058">
      <w:pPr>
        <w:snapToGrid w:val="0"/>
        <w:spacing w:before="50"/>
        <w:jc w:val="left"/>
        <w:rPr>
          <w:rFonts w:hint="eastAsia" w:asciiTheme="minorEastAsia" w:hAnsiTheme="minorEastAsia" w:eastAsiaTheme="minorEastAsia" w:cstheme="minorEastAsia"/>
          <w:color w:val="auto"/>
          <w:sz w:val="24"/>
          <w:highlight w:val="none"/>
          <w:shd w:val="clear" w:color="auto" w:fill="auto"/>
        </w:rPr>
      </w:pPr>
    </w:p>
    <w:p w14:paraId="26EF122E">
      <w:pPr>
        <w:snapToGrid w:val="0"/>
        <w:spacing w:before="50"/>
        <w:jc w:val="center"/>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商务及技术响应表</w:t>
      </w:r>
    </w:p>
    <w:p w14:paraId="20037BFA">
      <w:pPr>
        <w:snapToGrid w:val="0"/>
        <w:spacing w:before="120" w:beforeLines="50" w:after="50" w:line="360" w:lineRule="auto"/>
        <w:jc w:val="center"/>
        <w:rPr>
          <w:rFonts w:hint="eastAsia" w:asciiTheme="minorEastAsia" w:hAnsiTheme="minorEastAsia" w:eastAsiaTheme="minorEastAsia" w:cstheme="minorEastAsia"/>
          <w:bCs/>
          <w:color w:val="auto"/>
          <w:sz w:val="24"/>
          <w:highlight w:val="none"/>
          <w:shd w:val="clear" w:color="auto" w:fill="auto"/>
        </w:rPr>
      </w:pPr>
    </w:p>
    <w:p w14:paraId="2700C3FB">
      <w:pPr>
        <w:snapToGrid w:val="0"/>
        <w:spacing w:before="120" w:beforeLines="50" w:after="50" w:line="480" w:lineRule="auto"/>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项目名称：</w:t>
      </w:r>
    </w:p>
    <w:p w14:paraId="723D675F">
      <w:pPr>
        <w:snapToGrid w:val="0"/>
        <w:spacing w:before="120" w:beforeLines="50" w:after="50" w:line="480" w:lineRule="auto"/>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项目编号：</w:t>
      </w:r>
    </w:p>
    <w:tbl>
      <w:tblPr>
        <w:tblStyle w:val="54"/>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14:paraId="65D4C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vAlign w:val="center"/>
          </w:tcPr>
          <w:p w14:paraId="19A8A463">
            <w:pPr>
              <w:snapToGrid w:val="0"/>
              <w:spacing w:before="120" w:beforeLines="50" w:line="360" w:lineRule="exact"/>
              <w:jc w:val="center"/>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0A501D9F">
            <w:pPr>
              <w:snapToGrid w:val="0"/>
              <w:spacing w:before="120" w:beforeLines="50" w:line="360" w:lineRule="exact"/>
              <w:jc w:val="center"/>
              <w:rPr>
                <w:rFonts w:hint="eastAsia" w:asciiTheme="minorEastAsia" w:hAnsiTheme="minorEastAsia" w:eastAsiaTheme="minorEastAsia" w:cstheme="minorEastAsia"/>
                <w:b/>
                <w:color w:val="auto"/>
                <w:sz w:val="24"/>
                <w:szCs w:val="20"/>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名称</w:t>
            </w:r>
          </w:p>
        </w:tc>
        <w:tc>
          <w:tcPr>
            <w:tcW w:w="1701" w:type="dxa"/>
            <w:tcBorders>
              <w:top w:val="single" w:color="auto" w:sz="4" w:space="0"/>
              <w:left w:val="single" w:color="auto" w:sz="4" w:space="0"/>
              <w:bottom w:val="single" w:color="auto" w:sz="4" w:space="0"/>
              <w:right w:val="single" w:color="auto" w:sz="4" w:space="0"/>
            </w:tcBorders>
            <w:vAlign w:val="center"/>
          </w:tcPr>
          <w:p w14:paraId="0B07D9A4">
            <w:pPr>
              <w:snapToGrid w:val="0"/>
              <w:spacing w:before="120" w:beforeLines="50" w:line="360" w:lineRule="exact"/>
              <w:jc w:val="center"/>
              <w:rPr>
                <w:rFonts w:hint="eastAsia" w:asciiTheme="minorEastAsia" w:hAnsiTheme="minorEastAsia" w:eastAsiaTheme="minorEastAsia" w:cstheme="minorEastAsia"/>
                <w:b/>
                <w:color w:val="auto"/>
                <w:sz w:val="24"/>
                <w:szCs w:val="20"/>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招标文件要求</w:t>
            </w:r>
          </w:p>
        </w:tc>
        <w:tc>
          <w:tcPr>
            <w:tcW w:w="993" w:type="dxa"/>
            <w:tcBorders>
              <w:top w:val="single" w:color="auto" w:sz="4" w:space="0"/>
              <w:left w:val="single" w:color="auto" w:sz="4" w:space="0"/>
              <w:bottom w:val="single" w:color="auto" w:sz="4" w:space="0"/>
              <w:right w:val="single" w:color="auto" w:sz="4" w:space="0"/>
            </w:tcBorders>
            <w:vAlign w:val="center"/>
          </w:tcPr>
          <w:p w14:paraId="618C5486">
            <w:pPr>
              <w:snapToGrid w:val="0"/>
              <w:spacing w:before="120" w:beforeLines="50" w:line="360" w:lineRule="exact"/>
              <w:jc w:val="center"/>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是否</w:t>
            </w:r>
          </w:p>
          <w:p w14:paraId="655481AD">
            <w:pPr>
              <w:snapToGrid w:val="0"/>
              <w:spacing w:before="120" w:beforeLines="50" w:line="360" w:lineRule="exact"/>
              <w:jc w:val="center"/>
              <w:rPr>
                <w:rFonts w:hint="eastAsia" w:asciiTheme="minorEastAsia" w:hAnsiTheme="minorEastAsia" w:eastAsiaTheme="minorEastAsia" w:cstheme="minorEastAsia"/>
                <w:b/>
                <w:color w:val="auto"/>
                <w:sz w:val="24"/>
                <w:szCs w:val="20"/>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响应</w:t>
            </w:r>
          </w:p>
        </w:tc>
        <w:tc>
          <w:tcPr>
            <w:tcW w:w="2409" w:type="dxa"/>
            <w:tcBorders>
              <w:top w:val="single" w:color="auto" w:sz="4" w:space="0"/>
              <w:left w:val="single" w:color="auto" w:sz="4" w:space="0"/>
              <w:bottom w:val="single" w:color="auto" w:sz="4" w:space="0"/>
              <w:right w:val="single" w:color="auto" w:sz="4" w:space="0"/>
            </w:tcBorders>
            <w:vAlign w:val="center"/>
          </w:tcPr>
          <w:p w14:paraId="60ABD701">
            <w:pPr>
              <w:snapToGrid w:val="0"/>
              <w:spacing w:before="120" w:beforeLines="50" w:line="360" w:lineRule="exact"/>
              <w:jc w:val="center"/>
              <w:rPr>
                <w:rFonts w:hint="eastAsia" w:asciiTheme="minorEastAsia" w:hAnsiTheme="minorEastAsia" w:eastAsiaTheme="minorEastAsia" w:cstheme="minorEastAsia"/>
                <w:b/>
                <w:color w:val="auto"/>
                <w:sz w:val="24"/>
                <w:szCs w:val="20"/>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投标人的应标情况</w:t>
            </w:r>
          </w:p>
        </w:tc>
        <w:tc>
          <w:tcPr>
            <w:tcW w:w="1701" w:type="dxa"/>
            <w:tcBorders>
              <w:top w:val="single" w:color="auto" w:sz="4" w:space="0"/>
              <w:left w:val="single" w:color="auto" w:sz="4" w:space="0"/>
              <w:bottom w:val="single" w:color="auto" w:sz="4" w:space="0"/>
              <w:right w:val="single" w:color="auto" w:sz="4" w:space="0"/>
            </w:tcBorders>
            <w:vAlign w:val="center"/>
          </w:tcPr>
          <w:p w14:paraId="0952EE33">
            <w:pPr>
              <w:snapToGrid w:val="0"/>
              <w:spacing w:before="120" w:beforeLines="50" w:line="360" w:lineRule="exact"/>
              <w:jc w:val="center"/>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b/>
                <w:color w:val="auto"/>
                <w:sz w:val="24"/>
                <w:highlight w:val="none"/>
                <w:shd w:val="clear" w:color="auto" w:fill="auto"/>
              </w:rPr>
              <w:t>相应内容在投标文件中页码</w:t>
            </w:r>
          </w:p>
        </w:tc>
      </w:tr>
      <w:tr w14:paraId="7B456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2" w:type="dxa"/>
            <w:tcBorders>
              <w:top w:val="single" w:color="auto" w:sz="4" w:space="0"/>
              <w:left w:val="single" w:color="auto" w:sz="4" w:space="0"/>
              <w:bottom w:val="single" w:color="auto" w:sz="4" w:space="0"/>
              <w:right w:val="single" w:color="auto" w:sz="4" w:space="0"/>
            </w:tcBorders>
          </w:tcPr>
          <w:p w14:paraId="239E59F8">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17C01EF3">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343F7B2C">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14:paraId="7B5F7305">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2409" w:type="dxa"/>
            <w:tcBorders>
              <w:top w:val="single" w:color="auto" w:sz="4" w:space="0"/>
              <w:left w:val="single" w:color="auto" w:sz="4" w:space="0"/>
              <w:bottom w:val="single" w:color="auto" w:sz="4" w:space="0"/>
              <w:right w:val="single" w:color="auto" w:sz="4" w:space="0"/>
            </w:tcBorders>
          </w:tcPr>
          <w:p w14:paraId="43CB2C38">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34A314CE">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r>
      <w:tr w14:paraId="0F7F7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tcPr>
          <w:p w14:paraId="7A31AE9E">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1A042C92">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208E0255">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14:paraId="5996909E">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2409" w:type="dxa"/>
            <w:tcBorders>
              <w:top w:val="single" w:color="auto" w:sz="4" w:space="0"/>
              <w:left w:val="single" w:color="auto" w:sz="4" w:space="0"/>
              <w:bottom w:val="single" w:color="auto" w:sz="4" w:space="0"/>
              <w:right w:val="single" w:color="auto" w:sz="4" w:space="0"/>
            </w:tcBorders>
          </w:tcPr>
          <w:p w14:paraId="5BED876F">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317B9B77">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r>
      <w:tr w14:paraId="0847F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auto" w:sz="4" w:space="0"/>
              <w:left w:val="single" w:color="auto" w:sz="4" w:space="0"/>
              <w:bottom w:val="single" w:color="auto" w:sz="4" w:space="0"/>
              <w:right w:val="single" w:color="auto" w:sz="4" w:space="0"/>
            </w:tcBorders>
          </w:tcPr>
          <w:p w14:paraId="25C9AA5D">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28A8278B">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779197B7">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14:paraId="5E2FCCFE">
            <w:pPr>
              <w:snapToGrid w:val="0"/>
              <w:spacing w:before="120" w:beforeLines="50" w:line="360" w:lineRule="auto"/>
              <w:ind w:left="86"/>
              <w:rPr>
                <w:rFonts w:hint="eastAsia" w:asciiTheme="minorEastAsia" w:hAnsiTheme="minorEastAsia" w:eastAsiaTheme="minorEastAsia" w:cstheme="minorEastAsia"/>
                <w:color w:val="auto"/>
                <w:sz w:val="24"/>
                <w:szCs w:val="20"/>
                <w:highlight w:val="none"/>
                <w:shd w:val="clear" w:color="auto" w:fill="auto"/>
              </w:rPr>
            </w:pPr>
          </w:p>
        </w:tc>
        <w:tc>
          <w:tcPr>
            <w:tcW w:w="2409" w:type="dxa"/>
            <w:tcBorders>
              <w:top w:val="single" w:color="auto" w:sz="4" w:space="0"/>
              <w:left w:val="single" w:color="auto" w:sz="4" w:space="0"/>
              <w:bottom w:val="single" w:color="auto" w:sz="4" w:space="0"/>
              <w:right w:val="single" w:color="auto" w:sz="4" w:space="0"/>
            </w:tcBorders>
          </w:tcPr>
          <w:p w14:paraId="4BB39553">
            <w:pPr>
              <w:snapToGrid w:val="0"/>
              <w:spacing w:before="120" w:beforeLines="50" w:line="360" w:lineRule="auto"/>
              <w:ind w:left="86"/>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330384E6">
            <w:pPr>
              <w:snapToGrid w:val="0"/>
              <w:spacing w:before="120" w:beforeLines="50" w:line="360" w:lineRule="auto"/>
              <w:ind w:left="86"/>
              <w:rPr>
                <w:rFonts w:hint="eastAsia" w:asciiTheme="minorEastAsia" w:hAnsiTheme="minorEastAsia" w:eastAsiaTheme="minorEastAsia" w:cstheme="minorEastAsia"/>
                <w:color w:val="auto"/>
                <w:sz w:val="24"/>
                <w:szCs w:val="20"/>
                <w:highlight w:val="none"/>
                <w:shd w:val="clear" w:color="auto" w:fill="auto"/>
              </w:rPr>
            </w:pPr>
          </w:p>
        </w:tc>
      </w:tr>
      <w:tr w14:paraId="375B3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tcPr>
          <w:p w14:paraId="5ACF1DE6">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3F4BE89E">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22B9D81B">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14:paraId="050B4673">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2409" w:type="dxa"/>
            <w:tcBorders>
              <w:top w:val="single" w:color="auto" w:sz="4" w:space="0"/>
              <w:left w:val="single" w:color="auto" w:sz="4" w:space="0"/>
              <w:bottom w:val="single" w:color="auto" w:sz="4" w:space="0"/>
              <w:right w:val="single" w:color="auto" w:sz="4" w:space="0"/>
            </w:tcBorders>
          </w:tcPr>
          <w:p w14:paraId="228D17CD">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201D88EA">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r>
      <w:tr w14:paraId="721FB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14:paraId="23E3765D">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44907109">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7753E16E">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14:paraId="6D6C7E51">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2409" w:type="dxa"/>
            <w:tcBorders>
              <w:top w:val="single" w:color="auto" w:sz="4" w:space="0"/>
              <w:left w:val="single" w:color="auto" w:sz="4" w:space="0"/>
              <w:bottom w:val="single" w:color="auto" w:sz="4" w:space="0"/>
              <w:right w:val="single" w:color="auto" w:sz="4" w:space="0"/>
            </w:tcBorders>
          </w:tcPr>
          <w:p w14:paraId="06916718">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34BC39BC">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r>
      <w:tr w14:paraId="0137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6EC38022">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4BDA71D9">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264A5A12">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14:paraId="73AC4E9E">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2409" w:type="dxa"/>
            <w:tcBorders>
              <w:top w:val="single" w:color="auto" w:sz="4" w:space="0"/>
              <w:left w:val="single" w:color="auto" w:sz="4" w:space="0"/>
              <w:bottom w:val="single" w:color="auto" w:sz="4" w:space="0"/>
              <w:right w:val="single" w:color="auto" w:sz="4" w:space="0"/>
            </w:tcBorders>
          </w:tcPr>
          <w:p w14:paraId="44D3841C">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6443D479">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r>
      <w:tr w14:paraId="2A244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499EAF50">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63277E6D">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00ED3201">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14:paraId="17C5B2AE">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2409" w:type="dxa"/>
            <w:tcBorders>
              <w:top w:val="single" w:color="auto" w:sz="4" w:space="0"/>
              <w:left w:val="single" w:color="auto" w:sz="4" w:space="0"/>
              <w:bottom w:val="single" w:color="auto" w:sz="4" w:space="0"/>
              <w:right w:val="single" w:color="auto" w:sz="4" w:space="0"/>
            </w:tcBorders>
          </w:tcPr>
          <w:p w14:paraId="76A9F1CF">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1B50A064">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r>
      <w:tr w14:paraId="533C9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14:paraId="1CD14013">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5BC450D1">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3BB83C61">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993" w:type="dxa"/>
            <w:tcBorders>
              <w:top w:val="single" w:color="auto" w:sz="4" w:space="0"/>
              <w:left w:val="single" w:color="auto" w:sz="4" w:space="0"/>
              <w:bottom w:val="single" w:color="auto" w:sz="4" w:space="0"/>
              <w:right w:val="single" w:color="auto" w:sz="4" w:space="0"/>
            </w:tcBorders>
          </w:tcPr>
          <w:p w14:paraId="6BA744FB">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2409" w:type="dxa"/>
            <w:tcBorders>
              <w:top w:val="single" w:color="auto" w:sz="4" w:space="0"/>
              <w:left w:val="single" w:color="auto" w:sz="4" w:space="0"/>
              <w:bottom w:val="single" w:color="auto" w:sz="4" w:space="0"/>
              <w:right w:val="single" w:color="auto" w:sz="4" w:space="0"/>
            </w:tcBorders>
          </w:tcPr>
          <w:p w14:paraId="76F42FC8">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0D67298B">
            <w:pPr>
              <w:snapToGrid w:val="0"/>
              <w:spacing w:before="120" w:beforeLines="50" w:line="360" w:lineRule="auto"/>
              <w:rPr>
                <w:rFonts w:hint="eastAsia" w:asciiTheme="minorEastAsia" w:hAnsiTheme="minorEastAsia" w:eastAsiaTheme="minorEastAsia" w:cstheme="minorEastAsia"/>
                <w:color w:val="auto"/>
                <w:sz w:val="24"/>
                <w:szCs w:val="20"/>
                <w:highlight w:val="none"/>
                <w:shd w:val="clear" w:color="auto" w:fill="auto"/>
              </w:rPr>
            </w:pPr>
          </w:p>
        </w:tc>
      </w:tr>
    </w:tbl>
    <w:p w14:paraId="32B778AB">
      <w:pPr>
        <w:snapToGrid w:val="0"/>
        <w:spacing w:line="400" w:lineRule="exact"/>
        <w:rPr>
          <w:rFonts w:hint="eastAsia" w:asciiTheme="minorEastAsia" w:hAnsiTheme="minorEastAsia" w:eastAsiaTheme="minorEastAsia" w:cstheme="minorEastAsia"/>
          <w:b/>
          <w:color w:val="auto"/>
          <w:sz w:val="24"/>
          <w:szCs w:val="20"/>
          <w:highlight w:val="none"/>
          <w:u w:val="single"/>
          <w:shd w:val="clear" w:color="auto" w:fill="auto"/>
        </w:rPr>
      </w:pPr>
      <w:r>
        <w:rPr>
          <w:rFonts w:hint="eastAsia" w:asciiTheme="minorEastAsia" w:hAnsiTheme="minorEastAsia" w:eastAsiaTheme="minorEastAsia" w:cstheme="minorEastAsia"/>
          <w:b/>
          <w:color w:val="auto"/>
          <w:sz w:val="24"/>
          <w:szCs w:val="20"/>
          <w:highlight w:val="none"/>
          <w:u w:val="single"/>
          <w:shd w:val="clear" w:color="auto" w:fill="auto"/>
        </w:rPr>
        <w:t>特别说明：</w:t>
      </w:r>
    </w:p>
    <w:p w14:paraId="0321DAE9">
      <w:pPr>
        <w:snapToGrid w:val="0"/>
        <w:spacing w:line="400" w:lineRule="exact"/>
        <w:rPr>
          <w:rFonts w:hint="eastAsia" w:asciiTheme="minorEastAsia" w:hAnsiTheme="minorEastAsia" w:eastAsiaTheme="minorEastAsia" w:cstheme="minorEastAsia"/>
          <w:b/>
          <w:color w:val="auto"/>
          <w:sz w:val="24"/>
          <w:highlight w:val="none"/>
          <w:u w:val="single"/>
          <w:shd w:val="clear" w:color="auto" w:fill="auto"/>
        </w:rPr>
      </w:pPr>
      <w:r>
        <w:rPr>
          <w:rFonts w:hint="eastAsia" w:asciiTheme="minorEastAsia" w:hAnsiTheme="minorEastAsia" w:eastAsiaTheme="minorEastAsia" w:cstheme="minorEastAsia"/>
          <w:b/>
          <w:color w:val="auto"/>
          <w:sz w:val="24"/>
          <w:highlight w:val="none"/>
          <w:u w:val="single"/>
          <w:shd w:val="clear" w:color="auto" w:fill="auto"/>
        </w:rPr>
        <w:t>1、投标人应在此表中将招标文件中列明</w:t>
      </w:r>
      <w:bookmarkStart w:id="82" w:name="_Hlk535995896"/>
      <w:r>
        <w:rPr>
          <w:rFonts w:hint="eastAsia" w:asciiTheme="minorEastAsia" w:hAnsiTheme="minorEastAsia" w:eastAsiaTheme="minorEastAsia" w:cstheme="minorEastAsia"/>
          <w:b/>
          <w:color w:val="auto"/>
          <w:sz w:val="24"/>
          <w:highlight w:val="none"/>
          <w:u w:val="single"/>
          <w:shd w:val="clear" w:color="auto" w:fill="auto"/>
        </w:rPr>
        <w:t>的商务要求和技术参数要求的正偏离或负偏离的应标内容详细写明，</w:t>
      </w:r>
      <w:bookmarkEnd w:id="82"/>
      <w:r>
        <w:rPr>
          <w:rFonts w:hint="eastAsia" w:asciiTheme="minorEastAsia" w:hAnsiTheme="minorEastAsia" w:eastAsiaTheme="minorEastAsia" w:cstheme="minorEastAsia"/>
          <w:b/>
          <w:color w:val="auto"/>
          <w:sz w:val="24"/>
          <w:highlight w:val="none"/>
          <w:u w:val="single"/>
          <w:shd w:val="clear" w:color="auto" w:fill="auto"/>
        </w:rPr>
        <w:t>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14:paraId="4765F65F">
      <w:pPr>
        <w:snapToGrid w:val="0"/>
        <w:spacing w:line="400" w:lineRule="exact"/>
        <w:rPr>
          <w:rFonts w:hint="eastAsia" w:asciiTheme="minorEastAsia" w:hAnsiTheme="minorEastAsia" w:eastAsiaTheme="minorEastAsia" w:cstheme="minorEastAsia"/>
          <w:b/>
          <w:color w:val="auto"/>
          <w:sz w:val="24"/>
          <w:highlight w:val="none"/>
          <w:u w:val="single"/>
          <w:shd w:val="clear" w:color="auto" w:fill="auto"/>
        </w:rPr>
      </w:pPr>
      <w:r>
        <w:rPr>
          <w:rFonts w:hint="eastAsia" w:asciiTheme="minorEastAsia" w:hAnsiTheme="minorEastAsia" w:eastAsiaTheme="minorEastAsia" w:cstheme="minorEastAsia"/>
          <w:b/>
          <w:color w:val="auto"/>
          <w:sz w:val="24"/>
          <w:highlight w:val="none"/>
          <w:u w:val="single"/>
          <w:shd w:val="clear" w:color="auto" w:fill="auto"/>
        </w:rPr>
        <w:t>2、如果在本表格中仅填写完全响应而不列出详细的应标内容，不予认可该商务及技术条款已作响应。</w:t>
      </w:r>
    </w:p>
    <w:p w14:paraId="6CE253E5">
      <w:pPr>
        <w:pStyle w:val="30"/>
        <w:snapToGrid w:val="0"/>
        <w:spacing w:beforeLines="0" w:afterLines="0" w:line="240" w:lineRule="auto"/>
        <w:rPr>
          <w:rFonts w:hint="eastAsia" w:asciiTheme="minorEastAsia" w:hAnsiTheme="minorEastAsia" w:eastAsiaTheme="minorEastAsia" w:cstheme="minorEastAsia"/>
          <w:color w:val="auto"/>
          <w:spacing w:val="20"/>
          <w:highlight w:val="none"/>
          <w:shd w:val="clear" w:color="auto" w:fill="auto"/>
        </w:rPr>
      </w:pPr>
    </w:p>
    <w:p w14:paraId="22116771">
      <w:pPr>
        <w:pStyle w:val="30"/>
        <w:snapToGrid w:val="0"/>
        <w:spacing w:beforeLines="0" w:afterLines="0" w:line="240" w:lineRule="auto"/>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spacing w:val="20"/>
          <w:highlight w:val="none"/>
          <w:shd w:val="clear" w:color="auto" w:fill="auto"/>
        </w:rPr>
        <w:t>法定代表人签字（或盖章）：            投标人（盖章）：</w:t>
      </w:r>
    </w:p>
    <w:p w14:paraId="4DCDF414">
      <w:pPr>
        <w:widowControl/>
        <w:jc w:val="left"/>
        <w:rPr>
          <w:rFonts w:hint="eastAsia" w:asciiTheme="minorEastAsia" w:hAnsiTheme="minorEastAsia" w:eastAsiaTheme="minorEastAsia" w:cstheme="minorEastAsia"/>
          <w:b/>
          <w:color w:val="auto"/>
          <w:sz w:val="24"/>
          <w:highlight w:val="none"/>
          <w:shd w:val="clear" w:color="auto" w:fill="auto"/>
        </w:rPr>
      </w:pPr>
    </w:p>
    <w:p w14:paraId="36E4A8E0">
      <w:pPr>
        <w:snapToGrid w:val="0"/>
        <w:spacing w:before="50" w:after="120" w:afterLines="50"/>
        <w:jc w:val="left"/>
        <w:rPr>
          <w:rFonts w:hint="eastAsia" w:asciiTheme="minorEastAsia" w:hAnsiTheme="minorEastAsia" w:eastAsiaTheme="minorEastAsia" w:cstheme="minorEastAsia"/>
          <w:b/>
          <w:color w:val="auto"/>
          <w:sz w:val="24"/>
          <w:szCs w:val="20"/>
          <w:highlight w:val="none"/>
          <w:shd w:val="clear" w:color="auto" w:fill="auto"/>
        </w:rPr>
      </w:pPr>
      <w:r>
        <w:rPr>
          <w:rFonts w:hint="eastAsia" w:asciiTheme="minorEastAsia" w:hAnsiTheme="minorEastAsia" w:eastAsiaTheme="minorEastAsia" w:cstheme="minorEastAsia"/>
          <w:b/>
          <w:color w:val="auto"/>
          <w:kern w:val="0"/>
          <w:sz w:val="24"/>
          <w:highlight w:val="none"/>
          <w:shd w:val="clear" w:color="auto" w:fill="auto"/>
        </w:rPr>
        <w:t>日期：  _____年___月___日</w:t>
      </w:r>
    </w:p>
    <w:p w14:paraId="3406D7E5">
      <w:pPr>
        <w:snapToGrid w:val="0"/>
        <w:spacing w:line="400" w:lineRule="exact"/>
        <w:jc w:val="left"/>
        <w:rPr>
          <w:rFonts w:hint="eastAsia" w:asciiTheme="minorEastAsia" w:hAnsiTheme="minorEastAsia" w:eastAsiaTheme="minorEastAsia" w:cstheme="minorEastAsia"/>
          <w:b/>
          <w:bCs/>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br w:type="page"/>
      </w:r>
      <w:bookmarkStart w:id="83" w:name="_Toc265669851"/>
    </w:p>
    <w:p w14:paraId="1E7766BF">
      <w:pPr>
        <w:snapToGrid w:val="0"/>
        <w:spacing w:line="400" w:lineRule="exact"/>
        <w:ind w:firstLine="472" w:firstLineChars="196"/>
        <w:jc w:val="left"/>
        <w:rPr>
          <w:rFonts w:hint="eastAsia" w:asciiTheme="minorEastAsia" w:hAnsiTheme="minorEastAsia" w:eastAsiaTheme="minorEastAsia" w:cstheme="minorEastAsia"/>
          <w:b/>
          <w:bCs/>
          <w:color w:val="auto"/>
          <w:sz w:val="24"/>
          <w:highlight w:val="none"/>
          <w:shd w:val="clear" w:color="auto" w:fill="auto"/>
        </w:rPr>
      </w:pPr>
    </w:p>
    <w:p w14:paraId="28D9A305">
      <w:pPr>
        <w:widowControl/>
        <w:jc w:val="left"/>
        <w:rPr>
          <w:rFonts w:hint="eastAsia" w:asciiTheme="minorEastAsia" w:hAnsiTheme="minorEastAsia" w:eastAsiaTheme="minorEastAsia" w:cstheme="minorEastAsia"/>
          <w:b/>
          <w:color w:val="auto"/>
          <w:sz w:val="24"/>
          <w:highlight w:val="none"/>
          <w:shd w:val="clear" w:color="auto" w:fill="auto"/>
        </w:rPr>
      </w:pPr>
    </w:p>
    <w:p w14:paraId="70ECDE3A">
      <w:pPr>
        <w:snapToGrid w:val="0"/>
        <w:spacing w:before="50" w:after="120" w:afterLines="50"/>
        <w:jc w:val="center"/>
        <w:outlineLvl w:val="1"/>
        <w:rPr>
          <w:rFonts w:hint="eastAsia" w:asciiTheme="minorEastAsia" w:hAnsiTheme="minorEastAsia" w:eastAsiaTheme="minorEastAsia" w:cstheme="minorEastAsia"/>
          <w:b/>
          <w:color w:val="auto"/>
          <w:sz w:val="24"/>
          <w:highlight w:val="none"/>
          <w:shd w:val="clear" w:color="auto" w:fill="auto"/>
        </w:rPr>
      </w:pPr>
    </w:p>
    <w:p w14:paraId="089E7572">
      <w:pPr>
        <w:snapToGrid w:val="0"/>
        <w:spacing w:before="50" w:after="120" w:afterLines="50"/>
        <w:jc w:val="center"/>
        <w:outlineLvl w:val="1"/>
        <w:rPr>
          <w:rFonts w:hint="eastAsia" w:asciiTheme="minorEastAsia" w:hAnsiTheme="minorEastAsia" w:eastAsiaTheme="minorEastAsia" w:cstheme="minorEastAsia"/>
          <w:b/>
          <w:color w:val="auto"/>
          <w:sz w:val="30"/>
          <w:szCs w:val="30"/>
          <w:highlight w:val="none"/>
          <w:shd w:val="clear" w:color="auto" w:fill="auto"/>
        </w:rPr>
      </w:pPr>
      <w:bookmarkStart w:id="84" w:name="_Toc16395"/>
      <w:bookmarkStart w:id="85" w:name="_Toc11354"/>
      <w:bookmarkStart w:id="86" w:name="_Toc466534754"/>
      <w:r>
        <w:rPr>
          <w:rFonts w:hint="eastAsia" w:asciiTheme="minorEastAsia" w:hAnsiTheme="minorEastAsia" w:eastAsiaTheme="minorEastAsia" w:cstheme="minorEastAsia"/>
          <w:b/>
          <w:color w:val="auto"/>
          <w:sz w:val="30"/>
          <w:szCs w:val="30"/>
          <w:highlight w:val="none"/>
          <w:shd w:val="clear" w:color="auto" w:fill="auto"/>
        </w:rPr>
        <w:t>三、报价文件格式</w:t>
      </w:r>
      <w:bookmarkEnd w:id="83"/>
      <w:bookmarkEnd w:id="84"/>
      <w:bookmarkEnd w:id="85"/>
      <w:bookmarkEnd w:id="86"/>
    </w:p>
    <w:p w14:paraId="31FFF4B1">
      <w:pPr>
        <w:snapToGrid w:val="0"/>
        <w:spacing w:before="120" w:beforeLines="50" w:after="50"/>
        <w:ind w:firstLine="645"/>
        <w:jc w:val="center"/>
        <w:rPr>
          <w:rFonts w:hint="eastAsia" w:asciiTheme="minorEastAsia" w:hAnsiTheme="minorEastAsia" w:eastAsiaTheme="minorEastAsia" w:cstheme="minorEastAsia"/>
          <w:color w:val="auto"/>
          <w:sz w:val="24"/>
          <w:szCs w:val="20"/>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 xml:space="preserve"> </w:t>
      </w:r>
    </w:p>
    <w:p w14:paraId="77339B00">
      <w:pPr>
        <w:snapToGrid w:val="0"/>
        <w:spacing w:before="120" w:beforeLines="50" w:after="50"/>
        <w:rPr>
          <w:rFonts w:hint="eastAsia" w:asciiTheme="minorEastAsia" w:hAnsiTheme="minorEastAsia" w:eastAsiaTheme="minorEastAsia" w:cstheme="minorEastAsia"/>
          <w:color w:val="auto"/>
          <w:sz w:val="24"/>
          <w:szCs w:val="20"/>
          <w:highlight w:val="none"/>
          <w:shd w:val="clear" w:color="auto" w:fill="auto"/>
        </w:rPr>
      </w:pPr>
    </w:p>
    <w:p w14:paraId="5339625E">
      <w:pPr>
        <w:snapToGrid w:val="0"/>
        <w:spacing w:before="120" w:beforeLines="50" w:after="50"/>
        <w:rPr>
          <w:rFonts w:hint="eastAsia" w:asciiTheme="minorEastAsia" w:hAnsiTheme="minorEastAsia" w:eastAsiaTheme="minorEastAsia" w:cstheme="minorEastAsia"/>
          <w:color w:val="auto"/>
          <w:sz w:val="24"/>
          <w:szCs w:val="20"/>
          <w:highlight w:val="none"/>
          <w:shd w:val="clear" w:color="auto" w:fill="auto"/>
        </w:rPr>
      </w:pPr>
    </w:p>
    <w:p w14:paraId="61522379">
      <w:pPr>
        <w:snapToGrid w:val="0"/>
        <w:spacing w:before="120" w:beforeLines="50" w:after="50"/>
        <w:ind w:firstLine="560" w:firstLineChars="200"/>
        <w:rPr>
          <w:rFonts w:hint="eastAsia" w:asciiTheme="minorEastAsia" w:hAnsiTheme="minorEastAsia" w:eastAsiaTheme="minorEastAsia" w:cstheme="minorEastAsia"/>
          <w:color w:val="auto"/>
          <w:sz w:val="28"/>
          <w:szCs w:val="28"/>
          <w:highlight w:val="none"/>
          <w:shd w:val="clear" w:color="auto" w:fill="auto"/>
        </w:rPr>
      </w:pPr>
      <w:r>
        <w:rPr>
          <w:rFonts w:hint="eastAsia" w:asciiTheme="minorEastAsia" w:hAnsiTheme="minorEastAsia" w:eastAsiaTheme="minorEastAsia" w:cstheme="minorEastAsia"/>
          <w:color w:val="auto"/>
          <w:sz w:val="28"/>
          <w:szCs w:val="28"/>
          <w:highlight w:val="none"/>
          <w:shd w:val="clear" w:color="auto" w:fill="auto"/>
        </w:rPr>
        <w:t>1</w:t>
      </w:r>
      <w:r>
        <w:rPr>
          <w:rFonts w:hint="eastAsia" w:asciiTheme="minorEastAsia" w:hAnsiTheme="minorEastAsia" w:eastAsiaTheme="minorEastAsia" w:cstheme="minorEastAsia"/>
          <w:color w:val="auto"/>
          <w:sz w:val="28"/>
          <w:szCs w:val="28"/>
          <w:highlight w:val="none"/>
          <w:shd w:val="clear" w:color="auto" w:fill="auto"/>
          <w:lang w:val="en-US" w:eastAsia="zh-CN"/>
        </w:rPr>
        <w:t>1</w:t>
      </w:r>
      <w:r>
        <w:rPr>
          <w:rFonts w:hint="eastAsia" w:asciiTheme="minorEastAsia" w:hAnsiTheme="minorEastAsia" w:eastAsiaTheme="minorEastAsia" w:cstheme="minorEastAsia"/>
          <w:color w:val="auto"/>
          <w:sz w:val="28"/>
          <w:szCs w:val="28"/>
          <w:highlight w:val="none"/>
          <w:shd w:val="clear" w:color="auto" w:fill="auto"/>
        </w:rPr>
        <w:t xml:space="preserve">.报价文件封面格式： </w:t>
      </w:r>
    </w:p>
    <w:p w14:paraId="6AFBD625">
      <w:pPr>
        <w:snapToGrid w:val="0"/>
        <w:spacing w:before="120" w:beforeLines="50" w:after="50"/>
        <w:jc w:val="center"/>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报 价 文 件</w:t>
      </w:r>
    </w:p>
    <w:p w14:paraId="3B4ED10A">
      <w:pPr>
        <w:snapToGrid w:val="0"/>
        <w:spacing w:before="120" w:beforeLines="50" w:after="50"/>
        <w:jc w:val="center"/>
        <w:rPr>
          <w:rFonts w:hint="eastAsia" w:asciiTheme="minorEastAsia" w:hAnsiTheme="minorEastAsia" w:eastAsiaTheme="minorEastAsia" w:cstheme="minorEastAsia"/>
          <w:b/>
          <w:bCs/>
          <w:color w:val="auto"/>
          <w:sz w:val="28"/>
          <w:szCs w:val="28"/>
          <w:highlight w:val="none"/>
          <w:shd w:val="clear" w:color="auto" w:fill="auto"/>
        </w:rPr>
      </w:pPr>
      <w:r>
        <w:rPr>
          <w:rFonts w:hint="eastAsia" w:asciiTheme="minorEastAsia" w:hAnsiTheme="minorEastAsia" w:eastAsiaTheme="minorEastAsia" w:cstheme="minorEastAsia"/>
          <w:b/>
          <w:bCs/>
          <w:color w:val="auto"/>
          <w:sz w:val="28"/>
          <w:szCs w:val="28"/>
          <w:highlight w:val="none"/>
          <w:shd w:val="clear" w:color="auto" w:fill="auto"/>
        </w:rPr>
        <w:t xml:space="preserve"> </w:t>
      </w:r>
    </w:p>
    <w:p w14:paraId="3928CCB3">
      <w:pPr>
        <w:snapToGrid w:val="0"/>
        <w:spacing w:before="120" w:beforeLines="50" w:after="50" w:line="360" w:lineRule="auto"/>
        <w:jc w:val="center"/>
        <w:rPr>
          <w:rFonts w:hint="eastAsia" w:asciiTheme="minorEastAsia" w:hAnsiTheme="minorEastAsia" w:eastAsiaTheme="minorEastAsia" w:cstheme="minorEastAsia"/>
          <w:bCs/>
          <w:color w:val="auto"/>
          <w:sz w:val="28"/>
          <w:szCs w:val="28"/>
          <w:highlight w:val="none"/>
          <w:shd w:val="clear" w:color="auto" w:fill="auto"/>
        </w:rPr>
      </w:pPr>
    </w:p>
    <w:p w14:paraId="531BDF98">
      <w:pPr>
        <w:snapToGrid w:val="0"/>
        <w:spacing w:before="120" w:beforeLines="50" w:after="50" w:line="360" w:lineRule="auto"/>
        <w:ind w:firstLine="1246" w:firstLineChars="445"/>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项目名称：</w:t>
      </w:r>
    </w:p>
    <w:p w14:paraId="4A26079F">
      <w:pPr>
        <w:snapToGrid w:val="0"/>
        <w:spacing w:before="120" w:beforeLines="50" w:after="50" w:line="360" w:lineRule="auto"/>
        <w:ind w:firstLine="560" w:firstLineChars="200"/>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 xml:space="preserve">     项目编号：</w:t>
      </w:r>
    </w:p>
    <w:p w14:paraId="7A24CF90">
      <w:pPr>
        <w:pStyle w:val="14"/>
        <w:snapToGrid w:val="0"/>
        <w:spacing w:before="50" w:after="50" w:line="360" w:lineRule="auto"/>
        <w:ind w:firstLine="1164" w:firstLineChars="416"/>
        <w:rPr>
          <w:rFonts w:hint="eastAsia" w:asciiTheme="minorEastAsia" w:hAnsiTheme="minorEastAsia" w:eastAsiaTheme="minorEastAsia" w:cstheme="minorEastAsia"/>
          <w:bCs/>
          <w:color w:val="auto"/>
          <w:sz w:val="28"/>
          <w:szCs w:val="28"/>
          <w:highlight w:val="none"/>
          <w:shd w:val="clear" w:color="auto" w:fill="auto"/>
        </w:rPr>
      </w:pPr>
    </w:p>
    <w:p w14:paraId="4C059DE5">
      <w:pPr>
        <w:pStyle w:val="14"/>
        <w:snapToGrid w:val="0"/>
        <w:spacing w:before="50" w:after="50" w:line="360" w:lineRule="auto"/>
        <w:ind w:firstLine="1164" w:firstLineChars="416"/>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投标人名称：</w:t>
      </w:r>
    </w:p>
    <w:p w14:paraId="2A05ED4A">
      <w:pPr>
        <w:pStyle w:val="14"/>
        <w:snapToGrid w:val="0"/>
        <w:spacing w:before="50" w:after="50" w:line="360" w:lineRule="auto"/>
        <w:ind w:firstLine="1164" w:firstLineChars="416"/>
        <w:rPr>
          <w:rFonts w:hint="eastAsia" w:asciiTheme="minorEastAsia" w:hAnsiTheme="minorEastAsia" w:eastAsiaTheme="minorEastAsia" w:cstheme="minorEastAsia"/>
          <w:bCs/>
          <w:color w:val="auto"/>
          <w:sz w:val="28"/>
          <w:szCs w:val="28"/>
          <w:highlight w:val="none"/>
          <w:shd w:val="clear" w:color="auto" w:fill="auto"/>
        </w:rPr>
      </w:pPr>
      <w:r>
        <w:rPr>
          <w:rFonts w:hint="eastAsia" w:asciiTheme="minorEastAsia" w:hAnsiTheme="minorEastAsia" w:eastAsiaTheme="minorEastAsia" w:cstheme="minorEastAsia"/>
          <w:bCs/>
          <w:color w:val="auto"/>
          <w:sz w:val="28"/>
          <w:szCs w:val="28"/>
          <w:highlight w:val="none"/>
          <w:shd w:val="clear" w:color="auto" w:fill="auto"/>
        </w:rPr>
        <w:t>投标人地址：</w:t>
      </w:r>
    </w:p>
    <w:p w14:paraId="4D97BF29">
      <w:pPr>
        <w:snapToGrid w:val="0"/>
        <w:spacing w:before="120" w:beforeLines="50" w:after="50" w:line="360" w:lineRule="auto"/>
        <w:jc w:val="center"/>
        <w:rPr>
          <w:rFonts w:hint="eastAsia" w:asciiTheme="minorEastAsia" w:hAnsiTheme="minorEastAsia" w:eastAsiaTheme="minorEastAsia" w:cstheme="minorEastAsia"/>
          <w:color w:val="auto"/>
          <w:sz w:val="28"/>
          <w:szCs w:val="28"/>
          <w:highlight w:val="none"/>
          <w:shd w:val="clear" w:color="auto" w:fill="auto"/>
        </w:rPr>
      </w:pPr>
      <w:r>
        <w:rPr>
          <w:rFonts w:hint="eastAsia" w:asciiTheme="minorEastAsia" w:hAnsiTheme="minorEastAsia" w:eastAsiaTheme="minorEastAsia" w:cstheme="minorEastAsia"/>
          <w:color w:val="auto"/>
          <w:sz w:val="28"/>
          <w:szCs w:val="28"/>
          <w:highlight w:val="none"/>
          <w:shd w:val="clear" w:color="auto" w:fill="auto"/>
        </w:rPr>
        <w:t xml:space="preserve">                        </w:t>
      </w:r>
    </w:p>
    <w:p w14:paraId="61D01E21">
      <w:pPr>
        <w:snapToGrid w:val="0"/>
        <w:spacing w:before="120" w:beforeLines="50" w:after="50" w:line="360" w:lineRule="auto"/>
        <w:jc w:val="center"/>
        <w:rPr>
          <w:rFonts w:hint="eastAsia" w:asciiTheme="minorEastAsia" w:hAnsiTheme="minorEastAsia" w:eastAsiaTheme="minorEastAsia" w:cstheme="minorEastAsia"/>
          <w:color w:val="auto"/>
          <w:sz w:val="28"/>
          <w:szCs w:val="28"/>
          <w:highlight w:val="none"/>
          <w:shd w:val="clear" w:color="auto" w:fill="auto"/>
        </w:rPr>
      </w:pPr>
      <w:r>
        <w:rPr>
          <w:rFonts w:hint="eastAsia" w:asciiTheme="minorEastAsia" w:hAnsiTheme="minorEastAsia" w:eastAsiaTheme="minorEastAsia" w:cstheme="minorEastAsia"/>
          <w:color w:val="auto"/>
          <w:sz w:val="28"/>
          <w:szCs w:val="28"/>
          <w:highlight w:val="none"/>
          <w:shd w:val="clear" w:color="auto" w:fill="auto"/>
        </w:rPr>
        <w:t>年  月  日</w:t>
      </w:r>
    </w:p>
    <w:p w14:paraId="701E9A4C">
      <w:pPr>
        <w:pStyle w:val="30"/>
        <w:snapToGrid w:val="0"/>
        <w:spacing w:beforeLines="0" w:afterLines="0" w:line="240" w:lineRule="auto"/>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rPr>
        <w:br w:type="page"/>
      </w:r>
      <w:r>
        <w:rPr>
          <w:rFonts w:hint="eastAsia" w:asciiTheme="minorEastAsia" w:hAnsiTheme="minorEastAsia" w:eastAsiaTheme="minorEastAsia" w:cstheme="minorEastAsia"/>
          <w:color w:val="auto"/>
          <w:highlight w:val="none"/>
          <w:shd w:val="clear" w:color="auto" w:fill="auto"/>
        </w:rPr>
        <w:t>1</w:t>
      </w:r>
      <w:r>
        <w:rPr>
          <w:rFonts w:hint="eastAsia" w:asciiTheme="minorEastAsia" w:hAnsiTheme="minorEastAsia" w:eastAsiaTheme="minorEastAsia" w:cstheme="minorEastAsia"/>
          <w:color w:val="auto"/>
          <w:highlight w:val="none"/>
          <w:shd w:val="clear" w:color="auto" w:fill="auto"/>
          <w:lang w:val="en-US" w:eastAsia="zh-CN"/>
        </w:rPr>
        <w:t>2</w:t>
      </w:r>
      <w:r>
        <w:rPr>
          <w:rFonts w:hint="eastAsia" w:asciiTheme="minorEastAsia" w:hAnsiTheme="minorEastAsia" w:eastAsiaTheme="minorEastAsia" w:cstheme="minorEastAsia"/>
          <w:color w:val="auto"/>
          <w:highlight w:val="none"/>
          <w:shd w:val="clear" w:color="auto" w:fill="auto"/>
        </w:rPr>
        <w:t>.开标一览表格式：</w:t>
      </w:r>
    </w:p>
    <w:p w14:paraId="026F59C4">
      <w:pPr>
        <w:pStyle w:val="30"/>
        <w:snapToGrid w:val="0"/>
        <w:spacing w:beforeLines="0" w:afterLines="0" w:line="240" w:lineRule="auto"/>
        <w:jc w:val="center"/>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开标一览表</w:t>
      </w:r>
    </w:p>
    <w:p w14:paraId="0DB84811">
      <w:pPr>
        <w:snapToGrid w:val="0"/>
        <w:spacing w:before="120" w:beforeLines="50" w:after="50" w:line="480" w:lineRule="auto"/>
        <w:rPr>
          <w:rFonts w:hint="eastAsia" w:asciiTheme="minorEastAsia" w:hAnsiTheme="minorEastAsia" w:eastAsiaTheme="minorEastAsia" w:cstheme="minorEastAsia"/>
          <w:b/>
          <w:color w:val="auto"/>
          <w:sz w:val="24"/>
          <w:highlight w:val="none"/>
          <w:shd w:val="clear" w:color="auto" w:fill="auto"/>
        </w:rPr>
      </w:pPr>
    </w:p>
    <w:p w14:paraId="5FC90BA1">
      <w:pPr>
        <w:snapToGrid w:val="0"/>
        <w:spacing w:before="120" w:beforeLines="50" w:after="50" w:line="480" w:lineRule="auto"/>
        <w:ind w:firstLine="480" w:firstLineChars="200"/>
        <w:rPr>
          <w:rFonts w:hint="eastAsia" w:asciiTheme="minorEastAsia" w:hAnsiTheme="minorEastAsia" w:eastAsiaTheme="minorEastAsia" w:cstheme="minorEastAsia"/>
          <w:bCs/>
          <w:color w:val="auto"/>
          <w:sz w:val="24"/>
          <w:szCs w:val="20"/>
          <w:highlight w:val="none"/>
          <w:shd w:val="clear" w:color="auto" w:fill="auto"/>
        </w:rPr>
      </w:pPr>
      <w:r>
        <w:rPr>
          <w:rFonts w:hint="eastAsia" w:asciiTheme="minorEastAsia" w:hAnsiTheme="minorEastAsia" w:eastAsiaTheme="minorEastAsia" w:cstheme="minorEastAsia"/>
          <w:bCs/>
          <w:color w:val="auto"/>
          <w:sz w:val="24"/>
          <w:highlight w:val="none"/>
          <w:shd w:val="clear" w:color="auto" w:fill="auto"/>
        </w:rPr>
        <w:t>项目名称：</w:t>
      </w:r>
    </w:p>
    <w:p w14:paraId="7C6F0B2A">
      <w:pPr>
        <w:snapToGrid w:val="0"/>
        <w:spacing w:before="120" w:beforeLines="50" w:after="50" w:line="480" w:lineRule="auto"/>
        <w:ind w:firstLine="480" w:firstLineChars="200"/>
        <w:rPr>
          <w:rFonts w:hint="eastAsia" w:asciiTheme="minorEastAsia" w:hAnsiTheme="minorEastAsia" w:eastAsiaTheme="minorEastAsia" w:cstheme="minorEastAsia"/>
          <w:b/>
          <w:color w:val="auto"/>
          <w:sz w:val="24"/>
          <w:highlight w:val="none"/>
          <w:shd w:val="clear" w:color="auto" w:fill="auto"/>
        </w:rPr>
      </w:pPr>
      <w:r>
        <w:rPr>
          <w:rFonts w:hint="eastAsia" w:asciiTheme="minorEastAsia" w:hAnsiTheme="minorEastAsia" w:eastAsiaTheme="minorEastAsia" w:cstheme="minorEastAsia"/>
          <w:color w:val="auto"/>
          <w:sz w:val="24"/>
          <w:highlight w:val="none"/>
          <w:shd w:val="clear" w:color="auto" w:fill="auto"/>
        </w:rPr>
        <w:t>项目编号：</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554C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noWrap w:val="0"/>
            <w:vAlign w:val="center"/>
          </w:tcPr>
          <w:p w14:paraId="224F8E7D">
            <w:pPr>
              <w:pStyle w:val="30"/>
              <w:snapToGrid w:val="0"/>
              <w:spacing w:beforeLines="0" w:afterLines="0" w:line="240" w:lineRule="auto"/>
              <w:jc w:val="center"/>
              <w:rPr>
                <w:rFonts w:hAnsi="宋体"/>
                <w:b/>
                <w:color w:val="auto"/>
                <w:highlight w:val="none"/>
                <w:lang w:eastAsia="zh-CN"/>
              </w:rPr>
            </w:pPr>
            <w:r>
              <w:rPr>
                <w:rFonts w:hint="eastAsia" w:hAnsi="宋体"/>
                <w:b/>
                <w:color w:val="auto"/>
                <w:highlight w:val="none"/>
                <w:lang w:eastAsia="zh-CN"/>
              </w:rPr>
              <w:t>名称</w:t>
            </w:r>
          </w:p>
        </w:tc>
        <w:tc>
          <w:tcPr>
            <w:tcW w:w="5760" w:type="dxa"/>
            <w:noWrap w:val="0"/>
            <w:vAlign w:val="center"/>
          </w:tcPr>
          <w:p w14:paraId="44F553AA">
            <w:pPr>
              <w:pStyle w:val="30"/>
              <w:snapToGrid w:val="0"/>
              <w:spacing w:beforeLines="0" w:afterLines="0" w:line="240" w:lineRule="auto"/>
              <w:jc w:val="center"/>
              <w:rPr>
                <w:rFonts w:hAnsi="宋体"/>
                <w:b/>
                <w:color w:val="auto"/>
                <w:highlight w:val="none"/>
                <w:lang w:eastAsia="zh-CN"/>
              </w:rPr>
            </w:pPr>
            <w:r>
              <w:rPr>
                <w:rFonts w:hint="eastAsia" w:hAnsi="宋体"/>
                <w:b/>
                <w:color w:val="auto"/>
                <w:highlight w:val="none"/>
                <w:lang w:eastAsia="zh-CN"/>
              </w:rPr>
              <w:t>内容</w:t>
            </w:r>
          </w:p>
        </w:tc>
        <w:tc>
          <w:tcPr>
            <w:tcW w:w="1620" w:type="dxa"/>
            <w:noWrap w:val="0"/>
            <w:vAlign w:val="center"/>
          </w:tcPr>
          <w:p w14:paraId="746FEEA9">
            <w:pPr>
              <w:pStyle w:val="30"/>
              <w:snapToGrid w:val="0"/>
              <w:spacing w:beforeLines="0" w:afterLines="0" w:line="240" w:lineRule="auto"/>
              <w:jc w:val="center"/>
              <w:rPr>
                <w:rFonts w:hAnsi="宋体"/>
                <w:b/>
                <w:color w:val="auto"/>
                <w:highlight w:val="none"/>
                <w:lang w:eastAsia="zh-CN"/>
              </w:rPr>
            </w:pPr>
            <w:r>
              <w:rPr>
                <w:rFonts w:hint="eastAsia" w:hAnsi="宋体"/>
                <w:b/>
                <w:color w:val="auto"/>
                <w:highlight w:val="none"/>
                <w:lang w:eastAsia="zh-CN"/>
              </w:rPr>
              <w:t>备注</w:t>
            </w:r>
          </w:p>
        </w:tc>
      </w:tr>
      <w:tr w14:paraId="0BDD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noWrap w:val="0"/>
            <w:vAlign w:val="center"/>
          </w:tcPr>
          <w:p w14:paraId="392AA9CF">
            <w:pPr>
              <w:pStyle w:val="30"/>
              <w:snapToGrid w:val="0"/>
              <w:spacing w:beforeLines="0" w:afterLines="0" w:line="240" w:lineRule="auto"/>
              <w:jc w:val="center"/>
              <w:rPr>
                <w:rFonts w:hAnsi="宋体"/>
                <w:b/>
                <w:color w:val="auto"/>
                <w:highlight w:val="none"/>
                <w:lang w:eastAsia="zh-CN"/>
              </w:rPr>
            </w:pPr>
          </w:p>
          <w:p w14:paraId="461B5210">
            <w:pPr>
              <w:pStyle w:val="30"/>
              <w:snapToGrid w:val="0"/>
              <w:spacing w:beforeLines="0" w:afterLines="0" w:line="240" w:lineRule="auto"/>
              <w:jc w:val="center"/>
              <w:rPr>
                <w:rFonts w:hAnsi="宋体"/>
                <w:color w:val="auto"/>
                <w:highlight w:val="none"/>
                <w:lang w:eastAsia="zh-CN"/>
              </w:rPr>
            </w:pPr>
            <w:r>
              <w:rPr>
                <w:rFonts w:hint="eastAsia" w:hAnsi="宋体"/>
                <w:color w:val="auto"/>
                <w:highlight w:val="none"/>
                <w:lang w:eastAsia="zh-CN"/>
              </w:rPr>
              <w:t>投标报价</w:t>
            </w:r>
          </w:p>
          <w:p w14:paraId="7232D3F1">
            <w:pPr>
              <w:pStyle w:val="30"/>
              <w:snapToGrid w:val="0"/>
              <w:spacing w:beforeLines="0" w:afterLines="0" w:line="240" w:lineRule="auto"/>
              <w:jc w:val="center"/>
              <w:rPr>
                <w:rFonts w:hAnsi="宋体"/>
                <w:b/>
                <w:color w:val="auto"/>
                <w:highlight w:val="none"/>
                <w:lang w:eastAsia="zh-CN"/>
              </w:rPr>
            </w:pPr>
          </w:p>
          <w:p w14:paraId="5157061B">
            <w:pPr>
              <w:pStyle w:val="30"/>
              <w:snapToGrid w:val="0"/>
              <w:spacing w:beforeLines="0" w:afterLines="0" w:line="240" w:lineRule="auto"/>
              <w:jc w:val="center"/>
              <w:rPr>
                <w:rFonts w:hAnsi="宋体"/>
                <w:b/>
                <w:color w:val="auto"/>
                <w:highlight w:val="none"/>
                <w:lang w:eastAsia="zh-CN"/>
              </w:rPr>
            </w:pPr>
          </w:p>
          <w:p w14:paraId="2F9489F9">
            <w:pPr>
              <w:pStyle w:val="30"/>
              <w:snapToGrid w:val="0"/>
              <w:spacing w:beforeLines="0" w:afterLines="0" w:line="240" w:lineRule="auto"/>
              <w:jc w:val="center"/>
              <w:rPr>
                <w:rFonts w:hAnsi="宋体"/>
                <w:b/>
                <w:color w:val="auto"/>
                <w:highlight w:val="none"/>
                <w:lang w:eastAsia="zh-CN"/>
              </w:rPr>
            </w:pPr>
          </w:p>
        </w:tc>
        <w:tc>
          <w:tcPr>
            <w:tcW w:w="5760" w:type="dxa"/>
            <w:noWrap w:val="0"/>
            <w:vAlign w:val="center"/>
          </w:tcPr>
          <w:p w14:paraId="46BB75E4">
            <w:pPr>
              <w:pStyle w:val="30"/>
              <w:snapToGrid w:val="0"/>
              <w:spacing w:beforeLines="0" w:afterLines="0" w:line="240" w:lineRule="auto"/>
              <w:rPr>
                <w:rFonts w:hAnsi="宋体"/>
                <w:color w:val="auto"/>
                <w:highlight w:val="none"/>
                <w:lang w:eastAsia="zh-CN"/>
              </w:rPr>
            </w:pPr>
          </w:p>
          <w:p w14:paraId="4D613192">
            <w:pPr>
              <w:pStyle w:val="30"/>
              <w:snapToGrid w:val="0"/>
              <w:spacing w:beforeLines="0" w:afterLines="0" w:line="240" w:lineRule="auto"/>
              <w:ind w:left="240" w:hanging="240" w:hangingChars="100"/>
              <w:rPr>
                <w:rFonts w:hint="eastAsia" w:hAnsi="宋体"/>
                <w:color w:val="auto"/>
                <w:highlight w:val="none"/>
                <w:lang w:eastAsia="zh-CN"/>
              </w:rPr>
            </w:pPr>
            <w:r>
              <w:rPr>
                <w:rFonts w:hint="eastAsia" w:hAnsi="宋体"/>
                <w:color w:val="auto"/>
                <w:highlight w:val="none"/>
                <w:lang w:eastAsia="zh-CN"/>
              </w:rPr>
              <w:t>大写：人民币</w:t>
            </w:r>
            <w:r>
              <w:rPr>
                <w:rFonts w:hint="eastAsia" w:hAnsi="宋体"/>
                <w:color w:val="auto"/>
                <w:highlight w:val="none"/>
                <w:lang w:val="en-US" w:eastAsia="zh-CN"/>
              </w:rPr>
              <w:t xml:space="preserve"> </w:t>
            </w:r>
            <w:r>
              <w:rPr>
                <w:rFonts w:hint="eastAsia" w:hAnsi="宋体"/>
                <w:color w:val="auto"/>
                <w:highlight w:val="none"/>
                <w:u w:val="single"/>
                <w:lang w:eastAsia="zh-CN"/>
              </w:rPr>
              <w:t xml:space="preserve"> </w:t>
            </w:r>
            <w:r>
              <w:rPr>
                <w:rFonts w:hAnsi="宋体"/>
                <w:color w:val="auto"/>
                <w:highlight w:val="none"/>
                <w:u w:val="single"/>
                <w:lang w:eastAsia="zh-CN"/>
              </w:rPr>
              <w:t xml:space="preserve">   </w:t>
            </w:r>
            <w:r>
              <w:rPr>
                <w:rFonts w:hint="eastAsia" w:hAnsi="宋体"/>
                <w:color w:val="auto"/>
                <w:highlight w:val="none"/>
                <w:u w:val="single"/>
                <w:lang w:val="en-US" w:eastAsia="zh-CN"/>
              </w:rPr>
              <w:t xml:space="preserve">             </w:t>
            </w:r>
            <w:r>
              <w:rPr>
                <w:rFonts w:hAnsi="宋体"/>
                <w:color w:val="auto"/>
                <w:highlight w:val="none"/>
                <w:u w:val="single"/>
                <w:lang w:eastAsia="zh-CN"/>
              </w:rPr>
              <w:t xml:space="preserve">  </w:t>
            </w:r>
            <w:r>
              <w:rPr>
                <w:rFonts w:hint="eastAsia" w:hAnsi="宋体"/>
                <w:color w:val="auto"/>
                <w:highlight w:val="none"/>
                <w:u w:val="single"/>
                <w:lang w:eastAsia="zh-CN"/>
              </w:rPr>
              <w:t xml:space="preserve"> </w:t>
            </w:r>
            <w:r>
              <w:rPr>
                <w:rFonts w:hAnsi="宋体"/>
                <w:color w:val="auto"/>
                <w:highlight w:val="none"/>
                <w:u w:val="single"/>
                <w:lang w:eastAsia="zh-CN"/>
              </w:rPr>
              <w:t xml:space="preserve"> </w:t>
            </w:r>
            <w:r>
              <w:rPr>
                <w:rFonts w:hint="eastAsia" w:hAnsi="宋体"/>
                <w:color w:val="auto"/>
                <w:highlight w:val="none"/>
                <w:lang w:eastAsia="zh-CN"/>
              </w:rPr>
              <w:t>元整</w:t>
            </w:r>
          </w:p>
          <w:p w14:paraId="30B168E3">
            <w:pPr>
              <w:pStyle w:val="30"/>
              <w:snapToGrid w:val="0"/>
              <w:spacing w:beforeLines="0" w:afterLines="0" w:line="240" w:lineRule="auto"/>
              <w:rPr>
                <w:rFonts w:hAnsi="宋体"/>
                <w:color w:val="auto"/>
                <w:highlight w:val="none"/>
                <w:lang w:eastAsia="zh-CN"/>
              </w:rPr>
            </w:pPr>
          </w:p>
          <w:p w14:paraId="27FDC5F9">
            <w:pPr>
              <w:pStyle w:val="30"/>
              <w:snapToGrid w:val="0"/>
              <w:spacing w:beforeLines="0" w:afterLines="0" w:line="240" w:lineRule="auto"/>
              <w:rPr>
                <w:rFonts w:hAnsi="宋体"/>
                <w:color w:val="auto"/>
                <w:highlight w:val="none"/>
                <w:lang w:eastAsia="zh-CN"/>
              </w:rPr>
            </w:pPr>
            <w:r>
              <w:rPr>
                <w:rFonts w:hint="eastAsia" w:hAnsi="宋体"/>
                <w:color w:val="auto"/>
                <w:highlight w:val="none"/>
                <w:lang w:eastAsia="zh-CN"/>
              </w:rPr>
              <w:t>小写（￥）：_______________________元整</w:t>
            </w:r>
          </w:p>
          <w:p w14:paraId="575590CE">
            <w:pPr>
              <w:pStyle w:val="30"/>
              <w:snapToGrid w:val="0"/>
              <w:spacing w:beforeLines="0" w:afterLines="0" w:line="240" w:lineRule="auto"/>
              <w:rPr>
                <w:rFonts w:hAnsi="宋体"/>
                <w:b/>
                <w:color w:val="auto"/>
                <w:highlight w:val="none"/>
                <w:lang w:eastAsia="zh-CN"/>
              </w:rPr>
            </w:pPr>
          </w:p>
        </w:tc>
        <w:tc>
          <w:tcPr>
            <w:tcW w:w="1620" w:type="dxa"/>
            <w:noWrap w:val="0"/>
            <w:vAlign w:val="top"/>
          </w:tcPr>
          <w:p w14:paraId="35B989FB">
            <w:pPr>
              <w:pStyle w:val="30"/>
              <w:snapToGrid w:val="0"/>
              <w:spacing w:beforeLines="0" w:afterLines="0" w:line="240" w:lineRule="auto"/>
              <w:rPr>
                <w:rFonts w:hAnsi="宋体"/>
                <w:b/>
                <w:color w:val="auto"/>
                <w:highlight w:val="none"/>
                <w:lang w:eastAsia="zh-CN"/>
              </w:rPr>
            </w:pPr>
          </w:p>
        </w:tc>
      </w:tr>
    </w:tbl>
    <w:p w14:paraId="4E9662AD">
      <w:pPr>
        <w:pStyle w:val="30"/>
        <w:numPr>
          <w:ilvl w:val="0"/>
          <w:numId w:val="0"/>
        </w:numPr>
        <w:snapToGrid w:val="0"/>
        <w:spacing w:before="120" w:beforeLines="0" w:after="120" w:afterLines="0" w:line="240" w:lineRule="auto"/>
        <w:rPr>
          <w:rFonts w:hint="eastAsia" w:asciiTheme="minorEastAsia" w:hAnsiTheme="minorEastAsia" w:eastAsiaTheme="minorEastAsia" w:cstheme="minorEastAsia"/>
          <w:b/>
          <w:color w:val="auto"/>
          <w:highlight w:val="none"/>
          <w:shd w:val="clear" w:color="auto" w:fill="auto"/>
        </w:rPr>
      </w:pPr>
      <w:r>
        <w:rPr>
          <w:rFonts w:hint="eastAsia" w:asciiTheme="minorEastAsia" w:hAnsiTheme="minorEastAsia" w:eastAsiaTheme="minorEastAsia" w:cstheme="minorEastAsia"/>
          <w:b/>
          <w:color w:val="auto"/>
          <w:highlight w:val="none"/>
          <w:shd w:val="clear" w:color="auto" w:fill="auto"/>
        </w:rPr>
        <w:t>注：</w:t>
      </w:r>
      <w:r>
        <w:rPr>
          <w:rFonts w:hint="eastAsia" w:ascii="宋体" w:hAnsi="宋体"/>
          <w:lang w:eastAsia="zh-CN"/>
        </w:rPr>
        <w:t>投标报价是履行合同的最终价格，应包括货款、标准附件、备品备件、专用工具、包装、运输、装卸、保险、税金、货到就位（其还应提供直传水表布线、集中器的安装）、保修、检测费、验收等一切费用。</w:t>
      </w:r>
    </w:p>
    <w:p w14:paraId="1156D403">
      <w:pPr>
        <w:pStyle w:val="30"/>
        <w:numPr>
          <w:ilvl w:val="0"/>
          <w:numId w:val="0"/>
        </w:numPr>
        <w:snapToGrid w:val="0"/>
        <w:spacing w:before="120" w:beforeLines="0" w:after="120" w:afterLines="0" w:line="240" w:lineRule="auto"/>
        <w:rPr>
          <w:rFonts w:hint="eastAsia" w:asciiTheme="minorEastAsia" w:hAnsiTheme="minorEastAsia" w:eastAsiaTheme="minorEastAsia" w:cstheme="minorEastAsia"/>
          <w:b/>
          <w:color w:val="auto"/>
          <w:highlight w:val="none"/>
          <w:shd w:val="clear" w:color="auto" w:fill="auto"/>
        </w:rPr>
      </w:pPr>
    </w:p>
    <w:p w14:paraId="21AC35E6">
      <w:pPr>
        <w:pStyle w:val="30"/>
        <w:snapToGrid w:val="0"/>
        <w:spacing w:beforeLines="0" w:afterLines="0" w:line="240" w:lineRule="auto"/>
        <w:rPr>
          <w:rFonts w:hint="eastAsia" w:asciiTheme="minorEastAsia" w:hAnsiTheme="minorEastAsia" w:eastAsiaTheme="minorEastAsia" w:cstheme="minorEastAsia"/>
          <w:color w:val="auto"/>
          <w:spacing w:val="20"/>
          <w:highlight w:val="none"/>
          <w:shd w:val="clear" w:color="auto" w:fill="auto"/>
        </w:rPr>
      </w:pPr>
    </w:p>
    <w:p w14:paraId="23C97820">
      <w:pPr>
        <w:pStyle w:val="30"/>
        <w:snapToGrid w:val="0"/>
        <w:spacing w:beforeLines="0" w:afterLines="0" w:line="240" w:lineRule="auto"/>
        <w:rPr>
          <w:rFonts w:hint="eastAsia" w:asciiTheme="minorEastAsia" w:hAnsiTheme="minorEastAsia" w:eastAsiaTheme="minorEastAsia" w:cstheme="minorEastAsia"/>
          <w:color w:val="auto"/>
          <w:spacing w:val="20"/>
          <w:highlight w:val="none"/>
          <w:shd w:val="clear" w:color="auto" w:fill="auto"/>
        </w:rPr>
      </w:pPr>
    </w:p>
    <w:p w14:paraId="73B43187">
      <w:pPr>
        <w:pStyle w:val="30"/>
        <w:snapToGrid w:val="0"/>
        <w:spacing w:beforeLines="0" w:afterLines="0" w:line="240" w:lineRule="auto"/>
        <w:rPr>
          <w:rFonts w:hint="eastAsia" w:asciiTheme="minorEastAsia" w:hAnsiTheme="minorEastAsia" w:eastAsiaTheme="minorEastAsia" w:cstheme="minorEastAsia"/>
          <w:b/>
          <w:color w:val="auto"/>
          <w:spacing w:val="20"/>
          <w:highlight w:val="none"/>
          <w:shd w:val="clear" w:color="auto" w:fill="auto"/>
        </w:rPr>
      </w:pPr>
      <w:r>
        <w:rPr>
          <w:rFonts w:hint="eastAsia" w:asciiTheme="minorEastAsia" w:hAnsiTheme="minorEastAsia" w:eastAsiaTheme="minorEastAsia" w:cstheme="minorEastAsia"/>
          <w:b/>
          <w:color w:val="auto"/>
          <w:spacing w:val="20"/>
          <w:highlight w:val="none"/>
          <w:shd w:val="clear" w:color="auto" w:fill="auto"/>
        </w:rPr>
        <w:t xml:space="preserve">法定代表人签字（或盖章）：            投标人（盖章）：  </w:t>
      </w:r>
    </w:p>
    <w:p w14:paraId="5B8F647D">
      <w:pPr>
        <w:pStyle w:val="30"/>
        <w:snapToGrid w:val="0"/>
        <w:spacing w:beforeLines="0" w:afterLines="0" w:line="240" w:lineRule="auto"/>
        <w:rPr>
          <w:rFonts w:hint="eastAsia" w:asciiTheme="minorEastAsia" w:hAnsiTheme="minorEastAsia" w:eastAsiaTheme="minorEastAsia" w:cstheme="minorEastAsia"/>
          <w:b/>
          <w:color w:val="auto"/>
          <w:highlight w:val="none"/>
          <w:shd w:val="clear" w:color="auto" w:fill="auto"/>
        </w:rPr>
      </w:pPr>
    </w:p>
    <w:p w14:paraId="0CD4F8D6">
      <w:pPr>
        <w:snapToGrid w:val="0"/>
        <w:spacing w:before="50" w:after="120" w:afterLines="50"/>
        <w:jc w:val="left"/>
        <w:rPr>
          <w:rFonts w:hint="eastAsia" w:asciiTheme="minorEastAsia" w:hAnsiTheme="minorEastAsia" w:eastAsiaTheme="minorEastAsia" w:cstheme="minorEastAsia"/>
          <w:b/>
          <w:color w:val="auto"/>
          <w:kern w:val="0"/>
          <w:sz w:val="24"/>
          <w:highlight w:val="none"/>
          <w:shd w:val="clear" w:color="auto" w:fill="auto"/>
        </w:rPr>
      </w:pPr>
    </w:p>
    <w:p w14:paraId="5C65E617">
      <w:pPr>
        <w:snapToGrid w:val="0"/>
        <w:spacing w:before="50" w:after="120" w:afterLines="50"/>
        <w:jc w:val="left"/>
        <w:rPr>
          <w:rFonts w:hint="eastAsia" w:asciiTheme="minorEastAsia" w:hAnsiTheme="minorEastAsia" w:eastAsiaTheme="minorEastAsia" w:cstheme="minorEastAsia"/>
          <w:b/>
          <w:color w:val="auto"/>
          <w:sz w:val="24"/>
          <w:szCs w:val="20"/>
          <w:highlight w:val="none"/>
          <w:shd w:val="clear" w:color="auto" w:fill="auto"/>
        </w:rPr>
      </w:pPr>
      <w:r>
        <w:rPr>
          <w:rFonts w:hint="eastAsia" w:asciiTheme="minorEastAsia" w:hAnsiTheme="minorEastAsia" w:eastAsiaTheme="minorEastAsia" w:cstheme="minorEastAsia"/>
          <w:b/>
          <w:color w:val="auto"/>
          <w:kern w:val="0"/>
          <w:sz w:val="24"/>
          <w:highlight w:val="none"/>
          <w:shd w:val="clear" w:color="auto" w:fill="auto"/>
        </w:rPr>
        <w:t>日期：  _____年___月___日</w:t>
      </w:r>
    </w:p>
    <w:p w14:paraId="3229D2A8">
      <w:pPr>
        <w:pStyle w:val="30"/>
        <w:snapToGrid w:val="0"/>
        <w:spacing w:beforeLines="0" w:afterLines="0" w:line="240" w:lineRule="auto"/>
        <w:rPr>
          <w:rFonts w:hint="eastAsia" w:asciiTheme="minorEastAsia" w:hAnsiTheme="minorEastAsia" w:eastAsiaTheme="minorEastAsia" w:cstheme="minorEastAsia"/>
          <w:color w:val="auto"/>
          <w:highlight w:val="none"/>
          <w:shd w:val="clear" w:color="auto" w:fill="auto"/>
        </w:rPr>
      </w:pPr>
    </w:p>
    <w:p w14:paraId="0BCCEE0A">
      <w:pPr>
        <w:pStyle w:val="30"/>
        <w:snapToGrid w:val="0"/>
        <w:spacing w:beforeLines="0" w:afterLines="0" w:line="240" w:lineRule="auto"/>
        <w:rPr>
          <w:rFonts w:hint="eastAsia" w:asciiTheme="minorEastAsia" w:hAnsiTheme="minorEastAsia" w:eastAsiaTheme="minorEastAsia" w:cstheme="minorEastAsia"/>
          <w:color w:val="auto"/>
          <w:highlight w:val="none"/>
          <w:shd w:val="clear" w:color="auto" w:fill="auto"/>
        </w:rPr>
      </w:pPr>
    </w:p>
    <w:p w14:paraId="137D1F7B">
      <w:pPr>
        <w:pStyle w:val="30"/>
        <w:snapToGrid w:val="0"/>
        <w:spacing w:beforeLines="0" w:afterLines="0" w:line="240" w:lineRule="auto"/>
        <w:rPr>
          <w:rFonts w:hint="eastAsia" w:asciiTheme="minorEastAsia" w:hAnsiTheme="minorEastAsia" w:eastAsiaTheme="minorEastAsia" w:cstheme="minorEastAsia"/>
          <w:color w:val="auto"/>
          <w:highlight w:val="none"/>
          <w:shd w:val="clear" w:color="auto" w:fill="auto"/>
        </w:rPr>
      </w:pPr>
    </w:p>
    <w:p w14:paraId="4E8DC37A">
      <w:pPr>
        <w:rPr>
          <w:rFonts w:hint="eastAsia" w:asciiTheme="minorEastAsia" w:hAnsiTheme="minorEastAsia" w:eastAsiaTheme="minorEastAsia" w:cstheme="minorEastAsia"/>
          <w:color w:val="auto"/>
          <w:sz w:val="24"/>
          <w:highlight w:val="none"/>
          <w:shd w:val="clear" w:color="auto" w:fill="auto"/>
          <w:lang w:val="en-US" w:eastAsia="zh-CN"/>
        </w:rPr>
      </w:pPr>
      <w:r>
        <w:rPr>
          <w:rFonts w:hint="eastAsia" w:asciiTheme="minorEastAsia" w:hAnsiTheme="minorEastAsia" w:eastAsiaTheme="minorEastAsia" w:cstheme="minorEastAsia"/>
          <w:color w:val="auto"/>
          <w:highlight w:val="none"/>
          <w:shd w:val="clear" w:color="auto" w:fill="auto"/>
        </w:rPr>
        <w:br w:type="page"/>
      </w:r>
    </w:p>
    <w:p w14:paraId="075970EE">
      <w:pPr>
        <w:pStyle w:val="30"/>
        <w:snapToGrid w:val="0"/>
        <w:spacing w:beforeLines="0" w:afterLines="0" w:line="240" w:lineRule="auto"/>
        <w:rPr>
          <w:rFonts w:hint="eastAsia" w:asciiTheme="minorEastAsia" w:hAnsiTheme="minorEastAsia" w:eastAsiaTheme="minorEastAsia" w:cstheme="minorEastAsia"/>
          <w:color w:val="auto"/>
          <w:highlight w:val="none"/>
          <w:shd w:val="clear" w:color="auto" w:fill="auto"/>
        </w:rPr>
      </w:pPr>
      <w:r>
        <w:rPr>
          <w:rFonts w:hint="eastAsia" w:asciiTheme="minorEastAsia" w:hAnsiTheme="minorEastAsia" w:eastAsiaTheme="minorEastAsia" w:cstheme="minorEastAsia"/>
          <w:color w:val="auto"/>
          <w:highlight w:val="none"/>
          <w:shd w:val="clear" w:color="auto" w:fill="auto"/>
          <w:lang w:val="en-US" w:eastAsia="zh-CN"/>
        </w:rPr>
        <w:t>13.报价明细表格式</w:t>
      </w:r>
      <w:r>
        <w:rPr>
          <w:rFonts w:hint="eastAsia" w:asciiTheme="minorEastAsia" w:hAnsiTheme="minorEastAsia" w:eastAsiaTheme="minorEastAsia" w:cstheme="minorEastAsia"/>
          <w:color w:val="auto"/>
          <w:highlight w:val="none"/>
          <w:shd w:val="clear" w:color="auto" w:fill="auto"/>
        </w:rPr>
        <w:t>：</w:t>
      </w:r>
    </w:p>
    <w:p w14:paraId="440046B5">
      <w:pPr>
        <w:pStyle w:val="30"/>
        <w:numPr>
          <w:ilvl w:val="0"/>
          <w:numId w:val="0"/>
        </w:numPr>
        <w:snapToGrid w:val="0"/>
        <w:spacing w:beforeLines="0" w:afterLines="0" w:line="240" w:lineRule="auto"/>
        <w:jc w:val="center"/>
        <w:rPr>
          <w:rFonts w:hint="eastAsia" w:hAnsi="宋体"/>
          <w:b/>
          <w:color w:val="auto"/>
          <w:sz w:val="24"/>
          <w:szCs w:val="24"/>
          <w:highlight w:val="none"/>
          <w:lang w:eastAsia="zh-CN"/>
        </w:rPr>
      </w:pPr>
      <w:r>
        <w:rPr>
          <w:rFonts w:hint="eastAsia" w:hAnsi="宋体"/>
          <w:b/>
          <w:color w:val="auto"/>
          <w:sz w:val="24"/>
          <w:szCs w:val="24"/>
          <w:highlight w:val="none"/>
          <w:lang w:eastAsia="zh-CN"/>
        </w:rPr>
        <w:t>报价明细表</w:t>
      </w:r>
    </w:p>
    <w:p w14:paraId="125EF094">
      <w:pPr>
        <w:snapToGrid w:val="0"/>
        <w:spacing w:before="120" w:beforeLines="50" w:after="50" w:line="360" w:lineRule="auto"/>
        <w:rPr>
          <w:rFonts w:ascii="宋体" w:hAnsi="宋体"/>
          <w:bCs/>
          <w:color w:val="auto"/>
          <w:sz w:val="24"/>
          <w:szCs w:val="24"/>
          <w:highlight w:val="none"/>
          <w:lang w:eastAsia="zh-CN"/>
        </w:rPr>
      </w:pPr>
      <w:r>
        <w:rPr>
          <w:rFonts w:hint="eastAsia" w:ascii="宋体" w:hAnsi="宋体"/>
          <w:bCs/>
          <w:color w:val="auto"/>
          <w:sz w:val="24"/>
          <w:szCs w:val="24"/>
          <w:highlight w:val="none"/>
          <w:lang w:eastAsia="zh-CN"/>
        </w:rPr>
        <w:t>项目名称：</w:t>
      </w:r>
    </w:p>
    <w:p w14:paraId="669C1817">
      <w:pPr>
        <w:snapToGrid w:val="0"/>
        <w:spacing w:before="120" w:beforeLines="50" w:after="50" w:line="360" w:lineRule="auto"/>
        <w:rPr>
          <w:rFonts w:ascii="宋体" w:hAnsi="宋体"/>
          <w:bCs/>
          <w:color w:val="auto"/>
          <w:sz w:val="24"/>
          <w:szCs w:val="24"/>
          <w:highlight w:val="none"/>
          <w:lang w:eastAsia="zh-CN"/>
        </w:rPr>
      </w:pPr>
      <w:r>
        <w:rPr>
          <w:rFonts w:hint="eastAsia" w:ascii="宋体" w:hAnsi="宋体"/>
          <w:color w:val="auto"/>
          <w:sz w:val="24"/>
          <w:szCs w:val="24"/>
          <w:highlight w:val="none"/>
          <w:lang w:eastAsia="zh-CN"/>
        </w:rPr>
        <w:t>项目编号：</w:t>
      </w:r>
    </w:p>
    <w:tbl>
      <w:tblPr>
        <w:tblStyle w:val="54"/>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389"/>
        <w:gridCol w:w="1663"/>
        <w:gridCol w:w="1059"/>
        <w:gridCol w:w="907"/>
        <w:gridCol w:w="1058"/>
        <w:gridCol w:w="1059"/>
        <w:gridCol w:w="997"/>
      </w:tblGrid>
      <w:tr w14:paraId="0A5A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3" w:type="dxa"/>
            <w:noWrap w:val="0"/>
            <w:vAlign w:val="center"/>
          </w:tcPr>
          <w:p w14:paraId="7DA31159">
            <w:pPr>
              <w:jc w:val="center"/>
              <w:rPr>
                <w:b/>
                <w:sz w:val="24"/>
                <w:szCs w:val="24"/>
              </w:rPr>
            </w:pPr>
            <w:bookmarkStart w:id="87" w:name="_Hlk78207666"/>
            <w:r>
              <w:rPr>
                <w:rFonts w:hint="eastAsia"/>
                <w:b/>
                <w:sz w:val="24"/>
                <w:szCs w:val="24"/>
              </w:rPr>
              <w:t>序号</w:t>
            </w:r>
          </w:p>
        </w:tc>
        <w:tc>
          <w:tcPr>
            <w:tcW w:w="1389" w:type="dxa"/>
            <w:noWrap w:val="0"/>
            <w:vAlign w:val="center"/>
          </w:tcPr>
          <w:p w14:paraId="75316CEA">
            <w:pPr>
              <w:jc w:val="center"/>
              <w:rPr>
                <w:b/>
                <w:sz w:val="24"/>
                <w:szCs w:val="24"/>
              </w:rPr>
            </w:pPr>
            <w:r>
              <w:rPr>
                <w:rFonts w:hint="eastAsia"/>
                <w:b/>
                <w:sz w:val="24"/>
                <w:szCs w:val="24"/>
              </w:rPr>
              <w:t>标的设备名称</w:t>
            </w:r>
          </w:p>
        </w:tc>
        <w:tc>
          <w:tcPr>
            <w:tcW w:w="1663" w:type="dxa"/>
            <w:noWrap w:val="0"/>
            <w:vAlign w:val="center"/>
          </w:tcPr>
          <w:p w14:paraId="5D45AB7C">
            <w:pPr>
              <w:jc w:val="center"/>
              <w:rPr>
                <w:b/>
                <w:sz w:val="24"/>
                <w:szCs w:val="24"/>
              </w:rPr>
            </w:pPr>
            <w:r>
              <w:rPr>
                <w:rFonts w:hint="eastAsia"/>
                <w:b/>
                <w:sz w:val="24"/>
                <w:szCs w:val="24"/>
              </w:rPr>
              <w:t>制造商名称</w:t>
            </w:r>
          </w:p>
        </w:tc>
        <w:tc>
          <w:tcPr>
            <w:tcW w:w="1059" w:type="dxa"/>
            <w:noWrap w:val="0"/>
            <w:vAlign w:val="center"/>
          </w:tcPr>
          <w:p w14:paraId="67122126">
            <w:pPr>
              <w:jc w:val="center"/>
              <w:rPr>
                <w:b/>
                <w:sz w:val="24"/>
                <w:szCs w:val="24"/>
                <w:highlight w:val="none"/>
              </w:rPr>
            </w:pPr>
            <w:r>
              <w:rPr>
                <w:rFonts w:hint="eastAsia"/>
                <w:b/>
                <w:sz w:val="24"/>
                <w:szCs w:val="24"/>
                <w:highlight w:val="none"/>
              </w:rPr>
              <w:t>品牌</w:t>
            </w:r>
          </w:p>
          <w:p w14:paraId="1FC34F0E">
            <w:pPr>
              <w:jc w:val="center"/>
              <w:rPr>
                <w:b/>
                <w:sz w:val="24"/>
                <w:szCs w:val="24"/>
              </w:rPr>
            </w:pPr>
            <w:r>
              <w:rPr>
                <w:rFonts w:hint="eastAsia"/>
                <w:b/>
                <w:sz w:val="24"/>
                <w:szCs w:val="24"/>
                <w:highlight w:val="none"/>
              </w:rPr>
              <w:t>型号</w:t>
            </w:r>
          </w:p>
        </w:tc>
        <w:tc>
          <w:tcPr>
            <w:tcW w:w="907" w:type="dxa"/>
            <w:noWrap w:val="0"/>
            <w:vAlign w:val="center"/>
          </w:tcPr>
          <w:p w14:paraId="5652ADCE">
            <w:pPr>
              <w:jc w:val="center"/>
              <w:rPr>
                <w:b/>
                <w:sz w:val="24"/>
                <w:szCs w:val="24"/>
              </w:rPr>
            </w:pPr>
            <w:r>
              <w:rPr>
                <w:rFonts w:hint="eastAsia"/>
                <w:b/>
                <w:sz w:val="24"/>
                <w:szCs w:val="24"/>
              </w:rPr>
              <w:t>数量</w:t>
            </w:r>
          </w:p>
        </w:tc>
        <w:tc>
          <w:tcPr>
            <w:tcW w:w="1058" w:type="dxa"/>
            <w:noWrap w:val="0"/>
            <w:vAlign w:val="center"/>
          </w:tcPr>
          <w:p w14:paraId="2930C455">
            <w:pPr>
              <w:jc w:val="center"/>
              <w:rPr>
                <w:b/>
                <w:sz w:val="24"/>
                <w:szCs w:val="24"/>
              </w:rPr>
            </w:pPr>
            <w:r>
              <w:rPr>
                <w:rFonts w:hint="eastAsia"/>
                <w:b/>
                <w:sz w:val="24"/>
                <w:szCs w:val="24"/>
              </w:rPr>
              <w:t>单位</w:t>
            </w:r>
          </w:p>
        </w:tc>
        <w:tc>
          <w:tcPr>
            <w:tcW w:w="1059" w:type="dxa"/>
            <w:noWrap w:val="0"/>
            <w:vAlign w:val="center"/>
          </w:tcPr>
          <w:p w14:paraId="56FC2DB4">
            <w:pPr>
              <w:jc w:val="center"/>
              <w:rPr>
                <w:b/>
                <w:sz w:val="24"/>
                <w:szCs w:val="24"/>
              </w:rPr>
            </w:pPr>
            <w:r>
              <w:rPr>
                <w:rFonts w:hint="eastAsia"/>
                <w:b/>
                <w:sz w:val="24"/>
                <w:szCs w:val="24"/>
              </w:rPr>
              <w:t>单价</w:t>
            </w:r>
          </w:p>
        </w:tc>
        <w:tc>
          <w:tcPr>
            <w:tcW w:w="997" w:type="dxa"/>
            <w:noWrap w:val="0"/>
            <w:vAlign w:val="center"/>
          </w:tcPr>
          <w:p w14:paraId="256EFB29">
            <w:pPr>
              <w:jc w:val="center"/>
              <w:rPr>
                <w:b/>
                <w:sz w:val="24"/>
                <w:szCs w:val="24"/>
              </w:rPr>
            </w:pPr>
            <w:r>
              <w:rPr>
                <w:rFonts w:hint="eastAsia"/>
                <w:b/>
                <w:sz w:val="24"/>
                <w:szCs w:val="24"/>
              </w:rPr>
              <w:t>总价</w:t>
            </w:r>
          </w:p>
        </w:tc>
      </w:tr>
      <w:tr w14:paraId="2575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3" w:type="dxa"/>
            <w:noWrap w:val="0"/>
            <w:vAlign w:val="center"/>
          </w:tcPr>
          <w:p w14:paraId="1BBF2E8A">
            <w:pPr>
              <w:spacing w:line="480" w:lineRule="auto"/>
              <w:jc w:val="center"/>
              <w:rPr>
                <w:rFonts w:ascii="宋体" w:hAnsi="宋体"/>
                <w:b/>
                <w:sz w:val="24"/>
                <w:szCs w:val="24"/>
              </w:rPr>
            </w:pPr>
          </w:p>
        </w:tc>
        <w:tc>
          <w:tcPr>
            <w:tcW w:w="1389" w:type="dxa"/>
            <w:noWrap w:val="0"/>
            <w:vAlign w:val="top"/>
          </w:tcPr>
          <w:p w14:paraId="29C11DD1">
            <w:pPr>
              <w:spacing w:line="480" w:lineRule="auto"/>
              <w:jc w:val="center"/>
              <w:rPr>
                <w:rFonts w:ascii="宋体" w:hAnsi="宋体"/>
                <w:sz w:val="24"/>
                <w:szCs w:val="24"/>
              </w:rPr>
            </w:pPr>
          </w:p>
        </w:tc>
        <w:tc>
          <w:tcPr>
            <w:tcW w:w="1663" w:type="dxa"/>
            <w:noWrap w:val="0"/>
            <w:vAlign w:val="center"/>
          </w:tcPr>
          <w:p w14:paraId="597C8126">
            <w:pPr>
              <w:spacing w:line="480" w:lineRule="auto"/>
              <w:jc w:val="center"/>
              <w:rPr>
                <w:rFonts w:ascii="宋体" w:hAnsi="宋体"/>
                <w:b/>
                <w:sz w:val="24"/>
                <w:szCs w:val="24"/>
              </w:rPr>
            </w:pPr>
          </w:p>
        </w:tc>
        <w:tc>
          <w:tcPr>
            <w:tcW w:w="1059" w:type="dxa"/>
            <w:noWrap w:val="0"/>
            <w:vAlign w:val="center"/>
          </w:tcPr>
          <w:p w14:paraId="204754EF">
            <w:pPr>
              <w:spacing w:line="480" w:lineRule="auto"/>
              <w:jc w:val="center"/>
              <w:rPr>
                <w:rFonts w:ascii="宋体" w:hAnsi="宋体"/>
                <w:b/>
                <w:sz w:val="24"/>
                <w:szCs w:val="24"/>
              </w:rPr>
            </w:pPr>
          </w:p>
        </w:tc>
        <w:tc>
          <w:tcPr>
            <w:tcW w:w="907" w:type="dxa"/>
            <w:noWrap w:val="0"/>
            <w:vAlign w:val="center"/>
          </w:tcPr>
          <w:p w14:paraId="25C4C528">
            <w:pPr>
              <w:spacing w:line="480" w:lineRule="auto"/>
              <w:jc w:val="center"/>
              <w:rPr>
                <w:rFonts w:ascii="宋体" w:hAnsi="宋体"/>
                <w:b/>
                <w:sz w:val="24"/>
                <w:szCs w:val="24"/>
              </w:rPr>
            </w:pPr>
          </w:p>
        </w:tc>
        <w:tc>
          <w:tcPr>
            <w:tcW w:w="1058" w:type="dxa"/>
            <w:noWrap w:val="0"/>
            <w:vAlign w:val="center"/>
          </w:tcPr>
          <w:p w14:paraId="2B6AA2FE">
            <w:pPr>
              <w:spacing w:line="480" w:lineRule="auto"/>
              <w:jc w:val="center"/>
              <w:rPr>
                <w:rFonts w:ascii="宋体" w:hAnsi="宋体"/>
                <w:b/>
                <w:sz w:val="24"/>
                <w:szCs w:val="24"/>
              </w:rPr>
            </w:pPr>
          </w:p>
        </w:tc>
        <w:tc>
          <w:tcPr>
            <w:tcW w:w="1059" w:type="dxa"/>
            <w:noWrap w:val="0"/>
            <w:vAlign w:val="center"/>
          </w:tcPr>
          <w:p w14:paraId="32A00205">
            <w:pPr>
              <w:spacing w:line="480" w:lineRule="auto"/>
              <w:jc w:val="center"/>
              <w:rPr>
                <w:rFonts w:ascii="宋体" w:hAnsi="宋体"/>
                <w:b/>
                <w:sz w:val="24"/>
                <w:szCs w:val="24"/>
              </w:rPr>
            </w:pPr>
          </w:p>
        </w:tc>
        <w:tc>
          <w:tcPr>
            <w:tcW w:w="997" w:type="dxa"/>
            <w:noWrap w:val="0"/>
            <w:vAlign w:val="center"/>
          </w:tcPr>
          <w:p w14:paraId="061BAC11">
            <w:pPr>
              <w:spacing w:line="480" w:lineRule="auto"/>
              <w:jc w:val="center"/>
              <w:rPr>
                <w:rFonts w:ascii="宋体" w:hAnsi="宋体"/>
                <w:b/>
                <w:sz w:val="24"/>
                <w:szCs w:val="24"/>
              </w:rPr>
            </w:pPr>
          </w:p>
        </w:tc>
      </w:tr>
      <w:tr w14:paraId="1F5F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3" w:type="dxa"/>
            <w:noWrap w:val="0"/>
            <w:vAlign w:val="center"/>
          </w:tcPr>
          <w:p w14:paraId="10F86A7F">
            <w:pPr>
              <w:spacing w:line="480" w:lineRule="auto"/>
              <w:jc w:val="center"/>
              <w:rPr>
                <w:rFonts w:ascii="宋体" w:hAnsi="宋体"/>
                <w:b/>
                <w:sz w:val="24"/>
                <w:szCs w:val="24"/>
              </w:rPr>
            </w:pPr>
          </w:p>
        </w:tc>
        <w:tc>
          <w:tcPr>
            <w:tcW w:w="1389" w:type="dxa"/>
            <w:noWrap w:val="0"/>
            <w:vAlign w:val="top"/>
          </w:tcPr>
          <w:p w14:paraId="41996337">
            <w:pPr>
              <w:spacing w:line="480" w:lineRule="auto"/>
              <w:jc w:val="center"/>
              <w:rPr>
                <w:rFonts w:ascii="宋体" w:hAnsi="宋体"/>
                <w:sz w:val="24"/>
                <w:szCs w:val="24"/>
              </w:rPr>
            </w:pPr>
          </w:p>
        </w:tc>
        <w:tc>
          <w:tcPr>
            <w:tcW w:w="1663" w:type="dxa"/>
            <w:noWrap w:val="0"/>
            <w:vAlign w:val="center"/>
          </w:tcPr>
          <w:p w14:paraId="052F238C">
            <w:pPr>
              <w:spacing w:line="480" w:lineRule="auto"/>
              <w:jc w:val="center"/>
              <w:rPr>
                <w:rFonts w:ascii="宋体" w:hAnsi="宋体"/>
                <w:b/>
                <w:sz w:val="24"/>
                <w:szCs w:val="24"/>
              </w:rPr>
            </w:pPr>
          </w:p>
        </w:tc>
        <w:tc>
          <w:tcPr>
            <w:tcW w:w="1059" w:type="dxa"/>
            <w:noWrap w:val="0"/>
            <w:vAlign w:val="center"/>
          </w:tcPr>
          <w:p w14:paraId="2E76AEC1">
            <w:pPr>
              <w:spacing w:line="480" w:lineRule="auto"/>
              <w:jc w:val="center"/>
              <w:rPr>
                <w:rFonts w:ascii="宋体" w:hAnsi="宋体"/>
                <w:b/>
                <w:sz w:val="24"/>
                <w:szCs w:val="24"/>
              </w:rPr>
            </w:pPr>
          </w:p>
        </w:tc>
        <w:tc>
          <w:tcPr>
            <w:tcW w:w="907" w:type="dxa"/>
            <w:noWrap w:val="0"/>
            <w:vAlign w:val="top"/>
          </w:tcPr>
          <w:p w14:paraId="7EAB82A4">
            <w:pPr>
              <w:spacing w:line="480" w:lineRule="auto"/>
              <w:jc w:val="center"/>
              <w:rPr>
                <w:rFonts w:ascii="宋体" w:hAnsi="宋体"/>
                <w:sz w:val="24"/>
                <w:szCs w:val="24"/>
              </w:rPr>
            </w:pPr>
          </w:p>
        </w:tc>
        <w:tc>
          <w:tcPr>
            <w:tcW w:w="1058" w:type="dxa"/>
            <w:noWrap w:val="0"/>
            <w:vAlign w:val="center"/>
          </w:tcPr>
          <w:p w14:paraId="7826D994">
            <w:pPr>
              <w:spacing w:line="480" w:lineRule="auto"/>
              <w:jc w:val="center"/>
              <w:rPr>
                <w:rFonts w:ascii="宋体" w:hAnsi="宋体"/>
                <w:b/>
                <w:sz w:val="24"/>
                <w:szCs w:val="24"/>
              </w:rPr>
            </w:pPr>
          </w:p>
        </w:tc>
        <w:tc>
          <w:tcPr>
            <w:tcW w:w="1059" w:type="dxa"/>
            <w:noWrap w:val="0"/>
            <w:vAlign w:val="center"/>
          </w:tcPr>
          <w:p w14:paraId="50931313">
            <w:pPr>
              <w:spacing w:line="480" w:lineRule="auto"/>
              <w:jc w:val="center"/>
              <w:rPr>
                <w:rFonts w:ascii="宋体" w:hAnsi="宋体"/>
                <w:b/>
                <w:sz w:val="24"/>
                <w:szCs w:val="24"/>
              </w:rPr>
            </w:pPr>
          </w:p>
        </w:tc>
        <w:tc>
          <w:tcPr>
            <w:tcW w:w="997" w:type="dxa"/>
            <w:noWrap w:val="0"/>
            <w:vAlign w:val="center"/>
          </w:tcPr>
          <w:p w14:paraId="7AE6CCC3">
            <w:pPr>
              <w:spacing w:line="480" w:lineRule="auto"/>
              <w:jc w:val="center"/>
              <w:rPr>
                <w:rFonts w:ascii="宋体" w:hAnsi="宋体"/>
                <w:b/>
                <w:sz w:val="24"/>
                <w:szCs w:val="24"/>
              </w:rPr>
            </w:pPr>
          </w:p>
        </w:tc>
      </w:tr>
      <w:tr w14:paraId="75D2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3" w:type="dxa"/>
            <w:noWrap w:val="0"/>
            <w:vAlign w:val="center"/>
          </w:tcPr>
          <w:p w14:paraId="3AA7F65A">
            <w:pPr>
              <w:spacing w:line="480" w:lineRule="auto"/>
              <w:jc w:val="center"/>
              <w:rPr>
                <w:rFonts w:ascii="宋体" w:hAnsi="宋体"/>
                <w:b/>
                <w:sz w:val="24"/>
                <w:szCs w:val="24"/>
              </w:rPr>
            </w:pPr>
          </w:p>
        </w:tc>
        <w:tc>
          <w:tcPr>
            <w:tcW w:w="1389" w:type="dxa"/>
            <w:noWrap w:val="0"/>
            <w:vAlign w:val="top"/>
          </w:tcPr>
          <w:p w14:paraId="32D59A4D">
            <w:pPr>
              <w:spacing w:line="480" w:lineRule="auto"/>
              <w:jc w:val="center"/>
              <w:rPr>
                <w:rFonts w:ascii="宋体" w:hAnsi="宋体"/>
                <w:sz w:val="24"/>
                <w:szCs w:val="24"/>
              </w:rPr>
            </w:pPr>
          </w:p>
        </w:tc>
        <w:tc>
          <w:tcPr>
            <w:tcW w:w="1663" w:type="dxa"/>
            <w:noWrap w:val="0"/>
            <w:vAlign w:val="center"/>
          </w:tcPr>
          <w:p w14:paraId="03C078D6">
            <w:pPr>
              <w:spacing w:line="480" w:lineRule="auto"/>
              <w:jc w:val="center"/>
              <w:rPr>
                <w:rFonts w:ascii="宋体" w:hAnsi="宋体"/>
                <w:b/>
                <w:sz w:val="24"/>
                <w:szCs w:val="24"/>
              </w:rPr>
            </w:pPr>
          </w:p>
        </w:tc>
        <w:tc>
          <w:tcPr>
            <w:tcW w:w="1059" w:type="dxa"/>
            <w:noWrap w:val="0"/>
            <w:vAlign w:val="center"/>
          </w:tcPr>
          <w:p w14:paraId="5A324B34">
            <w:pPr>
              <w:spacing w:line="480" w:lineRule="auto"/>
              <w:jc w:val="center"/>
              <w:rPr>
                <w:rFonts w:ascii="宋体" w:hAnsi="宋体"/>
                <w:b/>
                <w:sz w:val="24"/>
                <w:szCs w:val="24"/>
              </w:rPr>
            </w:pPr>
          </w:p>
        </w:tc>
        <w:tc>
          <w:tcPr>
            <w:tcW w:w="907" w:type="dxa"/>
            <w:noWrap w:val="0"/>
            <w:vAlign w:val="top"/>
          </w:tcPr>
          <w:p w14:paraId="27AED87F">
            <w:pPr>
              <w:spacing w:line="480" w:lineRule="auto"/>
              <w:jc w:val="center"/>
              <w:rPr>
                <w:rFonts w:ascii="宋体" w:hAnsi="宋体"/>
                <w:sz w:val="24"/>
                <w:szCs w:val="24"/>
              </w:rPr>
            </w:pPr>
          </w:p>
        </w:tc>
        <w:tc>
          <w:tcPr>
            <w:tcW w:w="1058" w:type="dxa"/>
            <w:noWrap w:val="0"/>
            <w:vAlign w:val="center"/>
          </w:tcPr>
          <w:p w14:paraId="78DF5FD1">
            <w:pPr>
              <w:spacing w:line="480" w:lineRule="auto"/>
              <w:jc w:val="center"/>
              <w:rPr>
                <w:rFonts w:ascii="宋体" w:hAnsi="宋体"/>
                <w:b/>
                <w:sz w:val="24"/>
                <w:szCs w:val="24"/>
              </w:rPr>
            </w:pPr>
          </w:p>
        </w:tc>
        <w:tc>
          <w:tcPr>
            <w:tcW w:w="1059" w:type="dxa"/>
            <w:noWrap w:val="0"/>
            <w:vAlign w:val="center"/>
          </w:tcPr>
          <w:p w14:paraId="60C9B902">
            <w:pPr>
              <w:spacing w:line="480" w:lineRule="auto"/>
              <w:jc w:val="center"/>
              <w:rPr>
                <w:rFonts w:ascii="宋体" w:hAnsi="宋体"/>
                <w:b/>
                <w:sz w:val="24"/>
                <w:szCs w:val="24"/>
              </w:rPr>
            </w:pPr>
          </w:p>
        </w:tc>
        <w:tc>
          <w:tcPr>
            <w:tcW w:w="997" w:type="dxa"/>
            <w:noWrap w:val="0"/>
            <w:vAlign w:val="center"/>
          </w:tcPr>
          <w:p w14:paraId="5170CD77">
            <w:pPr>
              <w:spacing w:line="480" w:lineRule="auto"/>
              <w:jc w:val="center"/>
              <w:rPr>
                <w:rFonts w:ascii="宋体" w:hAnsi="宋体"/>
                <w:b/>
                <w:sz w:val="24"/>
                <w:szCs w:val="24"/>
              </w:rPr>
            </w:pPr>
          </w:p>
        </w:tc>
      </w:tr>
      <w:tr w14:paraId="0EFB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3" w:type="dxa"/>
            <w:noWrap w:val="0"/>
            <w:vAlign w:val="center"/>
          </w:tcPr>
          <w:p w14:paraId="07EB10A5">
            <w:pPr>
              <w:spacing w:line="480" w:lineRule="auto"/>
              <w:jc w:val="center"/>
              <w:rPr>
                <w:rFonts w:ascii="宋体" w:hAnsi="宋体"/>
                <w:b/>
                <w:sz w:val="24"/>
                <w:szCs w:val="24"/>
              </w:rPr>
            </w:pPr>
          </w:p>
        </w:tc>
        <w:tc>
          <w:tcPr>
            <w:tcW w:w="1389" w:type="dxa"/>
            <w:noWrap w:val="0"/>
            <w:vAlign w:val="top"/>
          </w:tcPr>
          <w:p w14:paraId="21362339">
            <w:pPr>
              <w:spacing w:line="480" w:lineRule="auto"/>
              <w:jc w:val="center"/>
              <w:rPr>
                <w:rFonts w:ascii="宋体" w:hAnsi="宋体"/>
                <w:sz w:val="24"/>
                <w:szCs w:val="24"/>
              </w:rPr>
            </w:pPr>
          </w:p>
        </w:tc>
        <w:tc>
          <w:tcPr>
            <w:tcW w:w="1663" w:type="dxa"/>
            <w:noWrap w:val="0"/>
            <w:vAlign w:val="center"/>
          </w:tcPr>
          <w:p w14:paraId="53ECF43D">
            <w:pPr>
              <w:spacing w:line="480" w:lineRule="auto"/>
              <w:jc w:val="center"/>
              <w:rPr>
                <w:rFonts w:ascii="宋体" w:hAnsi="宋体"/>
                <w:b/>
                <w:sz w:val="24"/>
                <w:szCs w:val="24"/>
              </w:rPr>
            </w:pPr>
          </w:p>
        </w:tc>
        <w:tc>
          <w:tcPr>
            <w:tcW w:w="1059" w:type="dxa"/>
            <w:noWrap w:val="0"/>
            <w:vAlign w:val="center"/>
          </w:tcPr>
          <w:p w14:paraId="053E4EBE">
            <w:pPr>
              <w:spacing w:line="480" w:lineRule="auto"/>
              <w:jc w:val="center"/>
              <w:rPr>
                <w:rFonts w:ascii="宋体" w:hAnsi="宋体"/>
                <w:b/>
                <w:sz w:val="24"/>
                <w:szCs w:val="24"/>
              </w:rPr>
            </w:pPr>
          </w:p>
        </w:tc>
        <w:tc>
          <w:tcPr>
            <w:tcW w:w="907" w:type="dxa"/>
            <w:noWrap w:val="0"/>
            <w:vAlign w:val="top"/>
          </w:tcPr>
          <w:p w14:paraId="0AF97C34">
            <w:pPr>
              <w:spacing w:line="480" w:lineRule="auto"/>
              <w:jc w:val="center"/>
              <w:rPr>
                <w:rFonts w:ascii="宋体" w:hAnsi="宋体"/>
                <w:sz w:val="24"/>
                <w:szCs w:val="24"/>
              </w:rPr>
            </w:pPr>
          </w:p>
        </w:tc>
        <w:tc>
          <w:tcPr>
            <w:tcW w:w="1058" w:type="dxa"/>
            <w:noWrap w:val="0"/>
            <w:vAlign w:val="center"/>
          </w:tcPr>
          <w:p w14:paraId="75335D23">
            <w:pPr>
              <w:spacing w:line="480" w:lineRule="auto"/>
              <w:jc w:val="center"/>
              <w:rPr>
                <w:rFonts w:ascii="宋体" w:hAnsi="宋体"/>
                <w:b/>
                <w:sz w:val="24"/>
                <w:szCs w:val="24"/>
              </w:rPr>
            </w:pPr>
          </w:p>
        </w:tc>
        <w:tc>
          <w:tcPr>
            <w:tcW w:w="1059" w:type="dxa"/>
            <w:noWrap w:val="0"/>
            <w:vAlign w:val="center"/>
          </w:tcPr>
          <w:p w14:paraId="26099304">
            <w:pPr>
              <w:spacing w:line="480" w:lineRule="auto"/>
              <w:jc w:val="center"/>
              <w:rPr>
                <w:rFonts w:ascii="宋体" w:hAnsi="宋体"/>
                <w:b/>
                <w:sz w:val="24"/>
                <w:szCs w:val="24"/>
              </w:rPr>
            </w:pPr>
          </w:p>
        </w:tc>
        <w:tc>
          <w:tcPr>
            <w:tcW w:w="997" w:type="dxa"/>
            <w:noWrap w:val="0"/>
            <w:vAlign w:val="center"/>
          </w:tcPr>
          <w:p w14:paraId="00307AAF">
            <w:pPr>
              <w:spacing w:line="480" w:lineRule="auto"/>
              <w:jc w:val="center"/>
              <w:rPr>
                <w:rFonts w:ascii="宋体" w:hAnsi="宋体"/>
                <w:b/>
                <w:sz w:val="24"/>
                <w:szCs w:val="24"/>
              </w:rPr>
            </w:pPr>
          </w:p>
        </w:tc>
      </w:tr>
      <w:tr w14:paraId="1C3B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3" w:type="dxa"/>
            <w:noWrap w:val="0"/>
            <w:vAlign w:val="center"/>
          </w:tcPr>
          <w:p w14:paraId="3015F17D">
            <w:pPr>
              <w:spacing w:line="480" w:lineRule="auto"/>
              <w:jc w:val="center"/>
              <w:rPr>
                <w:rFonts w:ascii="宋体" w:hAnsi="宋体"/>
                <w:b/>
                <w:sz w:val="24"/>
                <w:szCs w:val="24"/>
              </w:rPr>
            </w:pPr>
          </w:p>
        </w:tc>
        <w:tc>
          <w:tcPr>
            <w:tcW w:w="1389" w:type="dxa"/>
            <w:noWrap w:val="0"/>
            <w:vAlign w:val="top"/>
          </w:tcPr>
          <w:p w14:paraId="3CD4056B">
            <w:pPr>
              <w:spacing w:line="480" w:lineRule="auto"/>
              <w:jc w:val="center"/>
              <w:rPr>
                <w:rFonts w:ascii="宋体" w:hAnsi="宋体"/>
                <w:sz w:val="24"/>
                <w:szCs w:val="24"/>
              </w:rPr>
            </w:pPr>
          </w:p>
        </w:tc>
        <w:tc>
          <w:tcPr>
            <w:tcW w:w="1663" w:type="dxa"/>
            <w:noWrap w:val="0"/>
            <w:vAlign w:val="center"/>
          </w:tcPr>
          <w:p w14:paraId="698ACF9D">
            <w:pPr>
              <w:spacing w:line="480" w:lineRule="auto"/>
              <w:jc w:val="center"/>
              <w:rPr>
                <w:rFonts w:ascii="宋体" w:hAnsi="宋体"/>
                <w:b/>
                <w:sz w:val="24"/>
                <w:szCs w:val="24"/>
              </w:rPr>
            </w:pPr>
          </w:p>
        </w:tc>
        <w:tc>
          <w:tcPr>
            <w:tcW w:w="1059" w:type="dxa"/>
            <w:noWrap w:val="0"/>
            <w:vAlign w:val="center"/>
          </w:tcPr>
          <w:p w14:paraId="77AA6E56">
            <w:pPr>
              <w:spacing w:line="480" w:lineRule="auto"/>
              <w:jc w:val="center"/>
              <w:rPr>
                <w:rFonts w:ascii="宋体" w:hAnsi="宋体"/>
                <w:b/>
                <w:sz w:val="24"/>
                <w:szCs w:val="24"/>
              </w:rPr>
            </w:pPr>
          </w:p>
        </w:tc>
        <w:tc>
          <w:tcPr>
            <w:tcW w:w="907" w:type="dxa"/>
            <w:noWrap w:val="0"/>
            <w:vAlign w:val="top"/>
          </w:tcPr>
          <w:p w14:paraId="12F73594">
            <w:pPr>
              <w:spacing w:line="480" w:lineRule="auto"/>
              <w:jc w:val="center"/>
              <w:rPr>
                <w:rFonts w:ascii="宋体" w:hAnsi="宋体"/>
                <w:sz w:val="24"/>
                <w:szCs w:val="24"/>
              </w:rPr>
            </w:pPr>
          </w:p>
        </w:tc>
        <w:tc>
          <w:tcPr>
            <w:tcW w:w="1058" w:type="dxa"/>
            <w:noWrap w:val="0"/>
            <w:vAlign w:val="center"/>
          </w:tcPr>
          <w:p w14:paraId="76D5E306">
            <w:pPr>
              <w:spacing w:line="480" w:lineRule="auto"/>
              <w:jc w:val="center"/>
              <w:rPr>
                <w:rFonts w:ascii="宋体" w:hAnsi="宋体"/>
                <w:b/>
                <w:sz w:val="24"/>
                <w:szCs w:val="24"/>
              </w:rPr>
            </w:pPr>
          </w:p>
        </w:tc>
        <w:tc>
          <w:tcPr>
            <w:tcW w:w="1059" w:type="dxa"/>
            <w:noWrap w:val="0"/>
            <w:vAlign w:val="center"/>
          </w:tcPr>
          <w:p w14:paraId="02D49D2B">
            <w:pPr>
              <w:spacing w:line="480" w:lineRule="auto"/>
              <w:jc w:val="center"/>
              <w:rPr>
                <w:rFonts w:ascii="宋体" w:hAnsi="宋体"/>
                <w:b/>
                <w:sz w:val="24"/>
                <w:szCs w:val="24"/>
              </w:rPr>
            </w:pPr>
          </w:p>
        </w:tc>
        <w:tc>
          <w:tcPr>
            <w:tcW w:w="997" w:type="dxa"/>
            <w:noWrap w:val="0"/>
            <w:vAlign w:val="center"/>
          </w:tcPr>
          <w:p w14:paraId="74BD9A6B">
            <w:pPr>
              <w:spacing w:line="480" w:lineRule="auto"/>
              <w:jc w:val="center"/>
              <w:rPr>
                <w:rFonts w:ascii="宋体" w:hAnsi="宋体"/>
                <w:b/>
                <w:sz w:val="24"/>
                <w:szCs w:val="24"/>
              </w:rPr>
            </w:pPr>
          </w:p>
        </w:tc>
      </w:tr>
      <w:tr w14:paraId="6A8A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3" w:type="dxa"/>
            <w:noWrap w:val="0"/>
            <w:vAlign w:val="center"/>
          </w:tcPr>
          <w:p w14:paraId="3A470E7E">
            <w:pPr>
              <w:spacing w:line="480" w:lineRule="auto"/>
              <w:jc w:val="center"/>
              <w:rPr>
                <w:rFonts w:ascii="宋体" w:hAnsi="宋体"/>
                <w:b/>
                <w:sz w:val="24"/>
                <w:szCs w:val="24"/>
              </w:rPr>
            </w:pPr>
          </w:p>
        </w:tc>
        <w:tc>
          <w:tcPr>
            <w:tcW w:w="1389" w:type="dxa"/>
            <w:noWrap w:val="0"/>
            <w:vAlign w:val="top"/>
          </w:tcPr>
          <w:p w14:paraId="781A12AF">
            <w:pPr>
              <w:spacing w:line="480" w:lineRule="auto"/>
              <w:jc w:val="center"/>
              <w:rPr>
                <w:rFonts w:ascii="宋体" w:hAnsi="宋体"/>
                <w:sz w:val="24"/>
                <w:szCs w:val="24"/>
              </w:rPr>
            </w:pPr>
          </w:p>
        </w:tc>
        <w:tc>
          <w:tcPr>
            <w:tcW w:w="1663" w:type="dxa"/>
            <w:noWrap w:val="0"/>
            <w:vAlign w:val="center"/>
          </w:tcPr>
          <w:p w14:paraId="0FC273DF">
            <w:pPr>
              <w:spacing w:line="480" w:lineRule="auto"/>
              <w:jc w:val="center"/>
              <w:rPr>
                <w:rFonts w:ascii="宋体" w:hAnsi="宋体"/>
                <w:b/>
                <w:sz w:val="24"/>
                <w:szCs w:val="24"/>
              </w:rPr>
            </w:pPr>
          </w:p>
        </w:tc>
        <w:tc>
          <w:tcPr>
            <w:tcW w:w="1059" w:type="dxa"/>
            <w:noWrap w:val="0"/>
            <w:vAlign w:val="center"/>
          </w:tcPr>
          <w:p w14:paraId="367F80B8">
            <w:pPr>
              <w:spacing w:line="480" w:lineRule="auto"/>
              <w:jc w:val="center"/>
              <w:rPr>
                <w:rFonts w:ascii="宋体" w:hAnsi="宋体"/>
                <w:b/>
                <w:sz w:val="24"/>
                <w:szCs w:val="24"/>
              </w:rPr>
            </w:pPr>
          </w:p>
        </w:tc>
        <w:tc>
          <w:tcPr>
            <w:tcW w:w="907" w:type="dxa"/>
            <w:noWrap w:val="0"/>
            <w:vAlign w:val="top"/>
          </w:tcPr>
          <w:p w14:paraId="582CE412">
            <w:pPr>
              <w:spacing w:line="480" w:lineRule="auto"/>
              <w:jc w:val="center"/>
              <w:rPr>
                <w:rFonts w:ascii="宋体" w:hAnsi="宋体"/>
                <w:sz w:val="24"/>
                <w:szCs w:val="24"/>
              </w:rPr>
            </w:pPr>
          </w:p>
        </w:tc>
        <w:tc>
          <w:tcPr>
            <w:tcW w:w="1058" w:type="dxa"/>
            <w:noWrap w:val="0"/>
            <w:vAlign w:val="center"/>
          </w:tcPr>
          <w:p w14:paraId="4360F777">
            <w:pPr>
              <w:spacing w:line="480" w:lineRule="auto"/>
              <w:jc w:val="center"/>
              <w:rPr>
                <w:rFonts w:ascii="宋体" w:hAnsi="宋体"/>
                <w:b/>
                <w:sz w:val="24"/>
                <w:szCs w:val="24"/>
              </w:rPr>
            </w:pPr>
          </w:p>
        </w:tc>
        <w:tc>
          <w:tcPr>
            <w:tcW w:w="1059" w:type="dxa"/>
            <w:noWrap w:val="0"/>
            <w:vAlign w:val="center"/>
          </w:tcPr>
          <w:p w14:paraId="2BBC7EE0">
            <w:pPr>
              <w:spacing w:line="480" w:lineRule="auto"/>
              <w:jc w:val="center"/>
              <w:rPr>
                <w:rFonts w:ascii="宋体" w:hAnsi="宋体"/>
                <w:b/>
                <w:sz w:val="24"/>
                <w:szCs w:val="24"/>
              </w:rPr>
            </w:pPr>
          </w:p>
        </w:tc>
        <w:tc>
          <w:tcPr>
            <w:tcW w:w="997" w:type="dxa"/>
            <w:noWrap w:val="0"/>
            <w:vAlign w:val="center"/>
          </w:tcPr>
          <w:p w14:paraId="5E870A63">
            <w:pPr>
              <w:spacing w:line="480" w:lineRule="auto"/>
              <w:jc w:val="center"/>
              <w:rPr>
                <w:rFonts w:ascii="宋体" w:hAnsi="宋体"/>
                <w:b/>
                <w:sz w:val="24"/>
                <w:szCs w:val="24"/>
              </w:rPr>
            </w:pPr>
          </w:p>
        </w:tc>
      </w:tr>
      <w:tr w14:paraId="40C1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3" w:type="dxa"/>
            <w:noWrap w:val="0"/>
            <w:vAlign w:val="center"/>
          </w:tcPr>
          <w:p w14:paraId="3FF2EE9D">
            <w:pPr>
              <w:spacing w:line="480" w:lineRule="auto"/>
              <w:jc w:val="center"/>
              <w:rPr>
                <w:rFonts w:ascii="宋体" w:hAnsi="宋体"/>
                <w:b/>
                <w:sz w:val="24"/>
                <w:szCs w:val="24"/>
              </w:rPr>
            </w:pPr>
          </w:p>
        </w:tc>
        <w:tc>
          <w:tcPr>
            <w:tcW w:w="1389" w:type="dxa"/>
            <w:noWrap w:val="0"/>
            <w:vAlign w:val="top"/>
          </w:tcPr>
          <w:p w14:paraId="5113D376">
            <w:pPr>
              <w:spacing w:line="480" w:lineRule="auto"/>
              <w:jc w:val="center"/>
              <w:rPr>
                <w:rFonts w:ascii="宋体" w:hAnsi="宋体"/>
                <w:sz w:val="24"/>
                <w:szCs w:val="24"/>
              </w:rPr>
            </w:pPr>
          </w:p>
        </w:tc>
        <w:tc>
          <w:tcPr>
            <w:tcW w:w="1663" w:type="dxa"/>
            <w:noWrap w:val="0"/>
            <w:vAlign w:val="center"/>
          </w:tcPr>
          <w:p w14:paraId="339A1DF9">
            <w:pPr>
              <w:spacing w:line="480" w:lineRule="auto"/>
              <w:jc w:val="center"/>
              <w:rPr>
                <w:rFonts w:ascii="宋体" w:hAnsi="宋体"/>
                <w:b/>
                <w:sz w:val="24"/>
                <w:szCs w:val="24"/>
              </w:rPr>
            </w:pPr>
          </w:p>
        </w:tc>
        <w:tc>
          <w:tcPr>
            <w:tcW w:w="1059" w:type="dxa"/>
            <w:noWrap w:val="0"/>
            <w:vAlign w:val="center"/>
          </w:tcPr>
          <w:p w14:paraId="09E9455A">
            <w:pPr>
              <w:spacing w:line="480" w:lineRule="auto"/>
              <w:jc w:val="center"/>
              <w:rPr>
                <w:rFonts w:ascii="宋体" w:hAnsi="宋体"/>
                <w:b/>
                <w:sz w:val="24"/>
                <w:szCs w:val="24"/>
              </w:rPr>
            </w:pPr>
          </w:p>
        </w:tc>
        <w:tc>
          <w:tcPr>
            <w:tcW w:w="907" w:type="dxa"/>
            <w:noWrap w:val="0"/>
            <w:vAlign w:val="top"/>
          </w:tcPr>
          <w:p w14:paraId="488073FB">
            <w:pPr>
              <w:spacing w:line="480" w:lineRule="auto"/>
              <w:jc w:val="center"/>
              <w:rPr>
                <w:rFonts w:ascii="宋体" w:hAnsi="宋体"/>
                <w:sz w:val="24"/>
                <w:szCs w:val="24"/>
              </w:rPr>
            </w:pPr>
          </w:p>
        </w:tc>
        <w:tc>
          <w:tcPr>
            <w:tcW w:w="1058" w:type="dxa"/>
            <w:noWrap w:val="0"/>
            <w:vAlign w:val="center"/>
          </w:tcPr>
          <w:p w14:paraId="3539F024">
            <w:pPr>
              <w:spacing w:line="480" w:lineRule="auto"/>
              <w:jc w:val="center"/>
              <w:rPr>
                <w:rFonts w:ascii="宋体" w:hAnsi="宋体"/>
                <w:b/>
                <w:sz w:val="24"/>
                <w:szCs w:val="24"/>
              </w:rPr>
            </w:pPr>
          </w:p>
        </w:tc>
        <w:tc>
          <w:tcPr>
            <w:tcW w:w="1059" w:type="dxa"/>
            <w:noWrap w:val="0"/>
            <w:vAlign w:val="center"/>
          </w:tcPr>
          <w:p w14:paraId="30202ABC">
            <w:pPr>
              <w:spacing w:line="480" w:lineRule="auto"/>
              <w:jc w:val="center"/>
              <w:rPr>
                <w:rFonts w:ascii="宋体" w:hAnsi="宋体"/>
                <w:b/>
                <w:sz w:val="24"/>
                <w:szCs w:val="24"/>
              </w:rPr>
            </w:pPr>
          </w:p>
        </w:tc>
        <w:tc>
          <w:tcPr>
            <w:tcW w:w="997" w:type="dxa"/>
            <w:noWrap w:val="0"/>
            <w:vAlign w:val="center"/>
          </w:tcPr>
          <w:p w14:paraId="7F9AD50A">
            <w:pPr>
              <w:spacing w:line="480" w:lineRule="auto"/>
              <w:jc w:val="center"/>
              <w:rPr>
                <w:rFonts w:ascii="宋体" w:hAnsi="宋体"/>
                <w:b/>
                <w:sz w:val="24"/>
                <w:szCs w:val="24"/>
              </w:rPr>
            </w:pPr>
          </w:p>
        </w:tc>
      </w:tr>
      <w:tr w14:paraId="666F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3" w:type="dxa"/>
            <w:noWrap w:val="0"/>
            <w:vAlign w:val="center"/>
          </w:tcPr>
          <w:p w14:paraId="2B16AE31">
            <w:pPr>
              <w:spacing w:line="480" w:lineRule="auto"/>
              <w:jc w:val="center"/>
              <w:rPr>
                <w:rFonts w:ascii="宋体" w:hAnsi="宋体"/>
                <w:b/>
                <w:sz w:val="24"/>
                <w:szCs w:val="24"/>
              </w:rPr>
            </w:pPr>
          </w:p>
        </w:tc>
        <w:tc>
          <w:tcPr>
            <w:tcW w:w="1389" w:type="dxa"/>
            <w:noWrap w:val="0"/>
            <w:vAlign w:val="top"/>
          </w:tcPr>
          <w:p w14:paraId="1ACC85D4">
            <w:pPr>
              <w:spacing w:line="480" w:lineRule="auto"/>
              <w:jc w:val="center"/>
              <w:rPr>
                <w:rFonts w:ascii="宋体" w:hAnsi="宋体"/>
                <w:sz w:val="24"/>
                <w:szCs w:val="24"/>
              </w:rPr>
            </w:pPr>
          </w:p>
        </w:tc>
        <w:tc>
          <w:tcPr>
            <w:tcW w:w="1663" w:type="dxa"/>
            <w:noWrap w:val="0"/>
            <w:vAlign w:val="center"/>
          </w:tcPr>
          <w:p w14:paraId="4CDE1243">
            <w:pPr>
              <w:spacing w:line="480" w:lineRule="auto"/>
              <w:jc w:val="center"/>
              <w:rPr>
                <w:rFonts w:ascii="宋体" w:hAnsi="宋体"/>
                <w:b/>
                <w:sz w:val="24"/>
                <w:szCs w:val="24"/>
              </w:rPr>
            </w:pPr>
          </w:p>
        </w:tc>
        <w:tc>
          <w:tcPr>
            <w:tcW w:w="1059" w:type="dxa"/>
            <w:noWrap w:val="0"/>
            <w:vAlign w:val="center"/>
          </w:tcPr>
          <w:p w14:paraId="7F7FA656">
            <w:pPr>
              <w:spacing w:line="480" w:lineRule="auto"/>
              <w:jc w:val="center"/>
              <w:rPr>
                <w:rFonts w:ascii="宋体" w:hAnsi="宋体"/>
                <w:b/>
                <w:sz w:val="24"/>
                <w:szCs w:val="24"/>
              </w:rPr>
            </w:pPr>
          </w:p>
        </w:tc>
        <w:tc>
          <w:tcPr>
            <w:tcW w:w="907" w:type="dxa"/>
            <w:noWrap w:val="0"/>
            <w:vAlign w:val="top"/>
          </w:tcPr>
          <w:p w14:paraId="28C01B90">
            <w:pPr>
              <w:spacing w:line="480" w:lineRule="auto"/>
              <w:jc w:val="center"/>
              <w:rPr>
                <w:rFonts w:ascii="宋体" w:hAnsi="宋体"/>
                <w:sz w:val="24"/>
                <w:szCs w:val="24"/>
              </w:rPr>
            </w:pPr>
          </w:p>
        </w:tc>
        <w:tc>
          <w:tcPr>
            <w:tcW w:w="1058" w:type="dxa"/>
            <w:noWrap w:val="0"/>
            <w:vAlign w:val="center"/>
          </w:tcPr>
          <w:p w14:paraId="1D66290A">
            <w:pPr>
              <w:spacing w:line="480" w:lineRule="auto"/>
              <w:jc w:val="center"/>
              <w:rPr>
                <w:rFonts w:ascii="宋体" w:hAnsi="宋体"/>
                <w:b/>
                <w:sz w:val="24"/>
                <w:szCs w:val="24"/>
              </w:rPr>
            </w:pPr>
          </w:p>
        </w:tc>
        <w:tc>
          <w:tcPr>
            <w:tcW w:w="1059" w:type="dxa"/>
            <w:noWrap w:val="0"/>
            <w:vAlign w:val="center"/>
          </w:tcPr>
          <w:p w14:paraId="046A1385">
            <w:pPr>
              <w:spacing w:line="480" w:lineRule="auto"/>
              <w:jc w:val="center"/>
              <w:rPr>
                <w:rFonts w:ascii="宋体" w:hAnsi="宋体"/>
                <w:b/>
                <w:sz w:val="24"/>
                <w:szCs w:val="24"/>
              </w:rPr>
            </w:pPr>
          </w:p>
        </w:tc>
        <w:tc>
          <w:tcPr>
            <w:tcW w:w="997" w:type="dxa"/>
            <w:noWrap w:val="0"/>
            <w:vAlign w:val="center"/>
          </w:tcPr>
          <w:p w14:paraId="6D9C912D">
            <w:pPr>
              <w:spacing w:line="480" w:lineRule="auto"/>
              <w:jc w:val="center"/>
              <w:rPr>
                <w:rFonts w:ascii="宋体" w:hAnsi="宋体"/>
                <w:b/>
                <w:sz w:val="24"/>
                <w:szCs w:val="24"/>
              </w:rPr>
            </w:pPr>
          </w:p>
        </w:tc>
      </w:tr>
      <w:tr w14:paraId="00C1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83" w:type="dxa"/>
            <w:noWrap w:val="0"/>
            <w:vAlign w:val="center"/>
          </w:tcPr>
          <w:p w14:paraId="2A6D0B23">
            <w:pPr>
              <w:spacing w:line="480" w:lineRule="auto"/>
              <w:jc w:val="center"/>
              <w:rPr>
                <w:rFonts w:ascii="宋体" w:hAnsi="宋体"/>
                <w:b/>
                <w:sz w:val="24"/>
                <w:szCs w:val="24"/>
              </w:rPr>
            </w:pPr>
          </w:p>
        </w:tc>
        <w:tc>
          <w:tcPr>
            <w:tcW w:w="1389" w:type="dxa"/>
            <w:noWrap w:val="0"/>
            <w:vAlign w:val="top"/>
          </w:tcPr>
          <w:p w14:paraId="2A3D8825">
            <w:pPr>
              <w:spacing w:line="480" w:lineRule="auto"/>
              <w:jc w:val="center"/>
              <w:rPr>
                <w:rFonts w:ascii="宋体" w:hAnsi="宋体"/>
                <w:sz w:val="24"/>
                <w:szCs w:val="24"/>
              </w:rPr>
            </w:pPr>
          </w:p>
        </w:tc>
        <w:tc>
          <w:tcPr>
            <w:tcW w:w="1663" w:type="dxa"/>
            <w:noWrap w:val="0"/>
            <w:vAlign w:val="center"/>
          </w:tcPr>
          <w:p w14:paraId="21B9F4DE">
            <w:pPr>
              <w:spacing w:line="480" w:lineRule="auto"/>
              <w:jc w:val="center"/>
              <w:rPr>
                <w:rFonts w:ascii="宋体" w:hAnsi="宋体"/>
                <w:b/>
                <w:sz w:val="24"/>
                <w:szCs w:val="24"/>
              </w:rPr>
            </w:pPr>
          </w:p>
        </w:tc>
        <w:tc>
          <w:tcPr>
            <w:tcW w:w="1059" w:type="dxa"/>
            <w:noWrap w:val="0"/>
            <w:vAlign w:val="center"/>
          </w:tcPr>
          <w:p w14:paraId="62F601C2">
            <w:pPr>
              <w:spacing w:line="480" w:lineRule="auto"/>
              <w:jc w:val="center"/>
              <w:rPr>
                <w:rFonts w:ascii="宋体" w:hAnsi="宋体"/>
                <w:b/>
                <w:sz w:val="24"/>
                <w:szCs w:val="24"/>
              </w:rPr>
            </w:pPr>
          </w:p>
        </w:tc>
        <w:tc>
          <w:tcPr>
            <w:tcW w:w="907" w:type="dxa"/>
            <w:noWrap w:val="0"/>
            <w:vAlign w:val="top"/>
          </w:tcPr>
          <w:p w14:paraId="24192B0D">
            <w:pPr>
              <w:spacing w:line="480" w:lineRule="auto"/>
              <w:jc w:val="center"/>
              <w:rPr>
                <w:rFonts w:ascii="宋体" w:hAnsi="宋体"/>
                <w:sz w:val="24"/>
                <w:szCs w:val="24"/>
              </w:rPr>
            </w:pPr>
          </w:p>
        </w:tc>
        <w:tc>
          <w:tcPr>
            <w:tcW w:w="1058" w:type="dxa"/>
            <w:noWrap w:val="0"/>
            <w:vAlign w:val="center"/>
          </w:tcPr>
          <w:p w14:paraId="256A71FA">
            <w:pPr>
              <w:spacing w:line="480" w:lineRule="auto"/>
              <w:jc w:val="center"/>
              <w:rPr>
                <w:rFonts w:ascii="宋体" w:hAnsi="宋体"/>
                <w:b/>
                <w:sz w:val="24"/>
                <w:szCs w:val="24"/>
              </w:rPr>
            </w:pPr>
          </w:p>
        </w:tc>
        <w:tc>
          <w:tcPr>
            <w:tcW w:w="1059" w:type="dxa"/>
            <w:noWrap w:val="0"/>
            <w:vAlign w:val="center"/>
          </w:tcPr>
          <w:p w14:paraId="12930623">
            <w:pPr>
              <w:spacing w:line="480" w:lineRule="auto"/>
              <w:jc w:val="center"/>
              <w:rPr>
                <w:rFonts w:ascii="宋体" w:hAnsi="宋体"/>
                <w:b/>
                <w:sz w:val="24"/>
                <w:szCs w:val="24"/>
              </w:rPr>
            </w:pPr>
          </w:p>
        </w:tc>
        <w:tc>
          <w:tcPr>
            <w:tcW w:w="997" w:type="dxa"/>
            <w:noWrap w:val="0"/>
            <w:vAlign w:val="center"/>
          </w:tcPr>
          <w:p w14:paraId="2A2AF4C3">
            <w:pPr>
              <w:spacing w:line="480" w:lineRule="auto"/>
              <w:jc w:val="center"/>
              <w:rPr>
                <w:rFonts w:ascii="宋体" w:hAnsi="宋体"/>
                <w:b/>
                <w:sz w:val="24"/>
                <w:szCs w:val="24"/>
              </w:rPr>
            </w:pPr>
          </w:p>
        </w:tc>
      </w:tr>
    </w:tbl>
    <w:p w14:paraId="1FB3CB7B">
      <w:pPr>
        <w:snapToGrid w:val="0"/>
        <w:spacing w:before="50" w:after="50" w:line="420" w:lineRule="exact"/>
        <w:rPr>
          <w:rFonts w:ascii="宋体" w:hAnsi="宋体"/>
          <w:b/>
          <w:bCs/>
          <w:color w:val="auto"/>
          <w:sz w:val="24"/>
          <w:szCs w:val="24"/>
          <w:highlight w:val="none"/>
        </w:rPr>
      </w:pPr>
      <w:r>
        <w:rPr>
          <w:rFonts w:hint="eastAsia" w:ascii="宋体" w:hAnsi="宋体"/>
          <w:b/>
          <w:bCs/>
          <w:color w:val="auto"/>
          <w:sz w:val="24"/>
          <w:szCs w:val="24"/>
          <w:highlight w:val="none"/>
        </w:rPr>
        <w:t>说明：</w:t>
      </w:r>
    </w:p>
    <w:p w14:paraId="75AE354B">
      <w:pPr>
        <w:snapToGrid w:val="0"/>
        <w:spacing w:line="480" w:lineRule="exact"/>
        <w:rPr>
          <w:rFonts w:ascii="宋体" w:hAnsi="宋体"/>
          <w:bCs/>
          <w:color w:val="auto"/>
          <w:sz w:val="24"/>
          <w:szCs w:val="24"/>
          <w:highlight w:val="none"/>
          <w:lang w:eastAsia="zh-CN"/>
        </w:rPr>
      </w:pPr>
      <w:r>
        <w:rPr>
          <w:rFonts w:ascii="宋体" w:hAnsi="宋体"/>
          <w:bCs/>
          <w:color w:val="auto"/>
          <w:sz w:val="24"/>
          <w:szCs w:val="24"/>
          <w:highlight w:val="none"/>
          <w:lang w:eastAsia="zh-CN"/>
        </w:rPr>
        <w:t>1</w:t>
      </w:r>
      <w:r>
        <w:rPr>
          <w:rFonts w:hint="eastAsia" w:ascii="宋体" w:hAnsi="宋体"/>
          <w:bCs/>
          <w:color w:val="auto"/>
          <w:sz w:val="24"/>
          <w:szCs w:val="24"/>
          <w:highlight w:val="none"/>
          <w:lang w:eastAsia="zh-CN"/>
        </w:rPr>
        <w:t>、报价明细表中报价应与 “开标一览表”</w:t>
      </w:r>
      <w:r>
        <w:rPr>
          <w:rFonts w:hint="eastAsia" w:ascii="宋体" w:hAnsi="宋体"/>
          <w:color w:val="auto"/>
          <w:sz w:val="24"/>
          <w:szCs w:val="24"/>
          <w:highlight w:val="none"/>
          <w:lang w:eastAsia="zh-CN"/>
        </w:rPr>
        <w:t>投标报价</w:t>
      </w:r>
      <w:r>
        <w:rPr>
          <w:rFonts w:hint="eastAsia" w:ascii="宋体" w:hAnsi="宋体"/>
          <w:bCs/>
          <w:color w:val="auto"/>
          <w:sz w:val="24"/>
          <w:szCs w:val="24"/>
          <w:highlight w:val="none"/>
          <w:lang w:eastAsia="zh-CN"/>
        </w:rPr>
        <w:t>相一致。</w:t>
      </w:r>
    </w:p>
    <w:p w14:paraId="75ADACE4">
      <w:pPr>
        <w:snapToGrid w:val="0"/>
        <w:spacing w:line="480" w:lineRule="exact"/>
        <w:rPr>
          <w:rFonts w:ascii="宋体" w:hAnsi="宋体"/>
          <w:bCs/>
          <w:color w:val="auto"/>
          <w:sz w:val="24"/>
          <w:szCs w:val="24"/>
          <w:highlight w:val="none"/>
          <w:lang w:eastAsia="zh-CN"/>
        </w:rPr>
      </w:pPr>
      <w:r>
        <w:rPr>
          <w:rFonts w:ascii="宋体" w:hAnsi="宋体"/>
          <w:bCs/>
          <w:color w:val="auto"/>
          <w:sz w:val="24"/>
          <w:szCs w:val="24"/>
          <w:highlight w:val="none"/>
          <w:lang w:eastAsia="zh-CN"/>
        </w:rPr>
        <w:t>2</w:t>
      </w:r>
      <w:r>
        <w:rPr>
          <w:rFonts w:hint="eastAsia" w:ascii="宋体" w:hAnsi="宋体"/>
          <w:bCs/>
          <w:color w:val="auto"/>
          <w:sz w:val="24"/>
          <w:szCs w:val="24"/>
          <w:highlight w:val="none"/>
          <w:lang w:eastAsia="zh-CN"/>
        </w:rPr>
        <w:t>、本表所列费用为本项目的全部费用，未列费用均为综合考虑在内。</w:t>
      </w:r>
    </w:p>
    <w:p w14:paraId="4B396DC8">
      <w:pPr>
        <w:snapToGrid w:val="0"/>
        <w:spacing w:line="480" w:lineRule="exact"/>
        <w:rPr>
          <w:rFonts w:ascii="宋体" w:hAnsi="宋体"/>
          <w:b/>
          <w:color w:val="auto"/>
          <w:sz w:val="24"/>
          <w:szCs w:val="24"/>
          <w:highlight w:val="none"/>
          <w:lang w:eastAsia="zh-CN"/>
        </w:rPr>
      </w:pPr>
      <w:r>
        <w:rPr>
          <w:rFonts w:hint="eastAsia" w:ascii="宋体" w:hAnsi="宋体"/>
          <w:color w:val="auto"/>
          <w:sz w:val="24"/>
          <w:szCs w:val="24"/>
          <w:highlight w:val="none"/>
          <w:lang w:eastAsia="zh-CN"/>
        </w:rPr>
        <w:t>3、报价一经涂改，应在涂改处加盖单位公章或者由法定代表人签字或盖章</w:t>
      </w:r>
      <w:r>
        <w:rPr>
          <w:rFonts w:hint="eastAsia" w:ascii="宋体" w:hAnsi="宋体"/>
          <w:b/>
          <w:color w:val="auto"/>
          <w:sz w:val="24"/>
          <w:szCs w:val="24"/>
          <w:highlight w:val="none"/>
          <w:lang w:eastAsia="zh-CN"/>
        </w:rPr>
        <w:t>或授权委托人签字或盖章</w:t>
      </w:r>
      <w:r>
        <w:rPr>
          <w:rFonts w:hint="eastAsia" w:ascii="宋体" w:hAnsi="宋体"/>
          <w:color w:val="auto"/>
          <w:sz w:val="24"/>
          <w:szCs w:val="24"/>
          <w:highlight w:val="none"/>
          <w:lang w:eastAsia="zh-CN"/>
        </w:rPr>
        <w:t>。</w:t>
      </w:r>
    </w:p>
    <w:p w14:paraId="0936D9B8">
      <w:pPr>
        <w:snapToGrid w:val="0"/>
        <w:spacing w:before="50" w:after="120" w:afterLines="50" w:line="360" w:lineRule="auto"/>
        <w:rPr>
          <w:rFonts w:hint="eastAsia" w:ascii="宋体" w:hAnsi="宋体"/>
          <w:b/>
          <w:color w:val="auto"/>
          <w:spacing w:val="20"/>
          <w:sz w:val="24"/>
          <w:szCs w:val="24"/>
          <w:highlight w:val="none"/>
          <w:lang w:eastAsia="zh-CN"/>
        </w:rPr>
      </w:pPr>
    </w:p>
    <w:p w14:paraId="4210797D">
      <w:pPr>
        <w:snapToGrid w:val="0"/>
        <w:spacing w:before="50" w:after="120" w:afterLines="50" w:line="360" w:lineRule="auto"/>
        <w:rPr>
          <w:rFonts w:ascii="宋体" w:hAnsi="宋体"/>
          <w:b/>
          <w:color w:val="auto"/>
          <w:spacing w:val="20"/>
          <w:sz w:val="24"/>
          <w:szCs w:val="24"/>
          <w:highlight w:val="none"/>
          <w:lang w:eastAsia="zh-CN"/>
        </w:rPr>
      </w:pPr>
      <w:r>
        <w:rPr>
          <w:rFonts w:hint="eastAsia" w:ascii="宋体" w:hAnsi="宋体"/>
          <w:b/>
          <w:color w:val="auto"/>
          <w:spacing w:val="20"/>
          <w:sz w:val="24"/>
          <w:szCs w:val="24"/>
          <w:highlight w:val="none"/>
          <w:lang w:eastAsia="zh-CN"/>
        </w:rPr>
        <w:t>法定代表人签字（或盖章）：            供应商（盖章）：</w:t>
      </w:r>
    </w:p>
    <w:p w14:paraId="291E07F6">
      <w:pPr>
        <w:snapToGrid w:val="0"/>
        <w:spacing w:before="50" w:after="50" w:line="420" w:lineRule="exact"/>
        <w:rPr>
          <w:rFonts w:hint="eastAsia"/>
          <w:color w:val="auto"/>
          <w:sz w:val="24"/>
          <w:szCs w:val="24"/>
          <w:highlight w:val="none"/>
          <w:lang w:eastAsia="zh-CN"/>
        </w:rPr>
      </w:pPr>
      <w:r>
        <w:rPr>
          <w:rFonts w:hint="eastAsia" w:hAnsi="宋体"/>
          <w:b/>
          <w:color w:val="auto"/>
          <w:spacing w:val="20"/>
          <w:kern w:val="2"/>
          <w:sz w:val="24"/>
          <w:szCs w:val="24"/>
          <w:highlight w:val="none"/>
        </w:rPr>
        <w:t>日期：  _____年___月___日</w:t>
      </w:r>
      <w:bookmarkEnd w:id="87"/>
    </w:p>
    <w:p w14:paraId="2651E7A2">
      <w:pPr>
        <w:pStyle w:val="21"/>
        <w:rPr>
          <w:rFonts w:hint="eastAsia"/>
        </w:rPr>
      </w:pPr>
    </w:p>
    <w:p w14:paraId="2B71E39E">
      <w:pPr>
        <w:rPr>
          <w:rFonts w:hint="eastAsia" w:hAnsi="宋体"/>
          <w:color w:val="auto"/>
          <w:sz w:val="24"/>
          <w:highlight w:val="none"/>
        </w:rPr>
      </w:pPr>
    </w:p>
    <w:sectPr>
      <w:footerReference r:id="rId12" w:type="default"/>
      <w:footerReference r:id="rId13" w:type="even"/>
      <w:pgSz w:w="11906" w:h="16838"/>
      <w:pgMar w:top="1021" w:right="1588" w:bottom="851" w:left="1588" w:header="851" w:footer="851"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HelveticaNeueLT Std Lt">
    <w:altName w:val="新宋体"/>
    <w:panose1 w:val="00000000000000000000"/>
    <w:charset w:val="86"/>
    <w:family w:val="auto"/>
    <w:pitch w:val="default"/>
    <w:sig w:usb0="00000000" w:usb1="00000000" w:usb2="0000001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Arial Unicode MS">
    <w:panose1 w:val="020B0604020202020204"/>
    <w:charset w:val="86"/>
    <w:family w:val="roman"/>
    <w:pitch w:val="default"/>
    <w:sig w:usb0="FFFFFFFF" w:usb1="E9FFFFFF" w:usb2="0000003F" w:usb3="00000000" w:csb0="603F01FF" w:csb1="FFFF0000"/>
  </w:font>
  <w:font w:name="Swis721 Lt BT">
    <w:panose1 w:val="020B0403020202020204"/>
    <w:charset w:val="00"/>
    <w:family w:val="swiss"/>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EtGsHeiBold">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文鼎粗黑">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A22F">
    <w:pPr>
      <w:pStyle w:val="3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59C5B">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259C5B">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2727">
    <w:pPr>
      <w:pStyle w:val="34"/>
      <w:framePr w:wrap="around" w:vAnchor="text" w:hAnchor="margin" w:xAlign="right" w:y="1"/>
      <w:rPr>
        <w:rStyle w:val="58"/>
      </w:rPr>
    </w:pPr>
    <w:r>
      <w:fldChar w:fldCharType="begin"/>
    </w:r>
    <w:r>
      <w:rPr>
        <w:rStyle w:val="58"/>
      </w:rPr>
      <w:instrText xml:space="preserve">PAGE  </w:instrText>
    </w:r>
    <w:r>
      <w:fldChar w:fldCharType="end"/>
    </w:r>
  </w:p>
  <w:p w14:paraId="4E973BD0">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27360">
    <w:pPr>
      <w:pStyle w:val="34"/>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E8A50">
                          <w:pPr>
                            <w:pStyle w:val="34"/>
                            <w:jc w:val="right"/>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1E8A50">
                    <w:pPr>
                      <w:pStyle w:val="34"/>
                      <w:jc w:val="right"/>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14:paraId="3D2FC7D9">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B3B5D">
    <w:pPr>
      <w:pStyle w:val="34"/>
      <w:framePr w:wrap="around" w:vAnchor="text" w:hAnchor="margin" w:xAlign="right" w:y="1"/>
      <w:rPr>
        <w:rStyle w:val="58"/>
      </w:rPr>
    </w:pPr>
    <w:r>
      <w:fldChar w:fldCharType="begin"/>
    </w:r>
    <w:r>
      <w:rPr>
        <w:rStyle w:val="58"/>
      </w:rPr>
      <w:instrText xml:space="preserve">PAGE  </w:instrText>
    </w:r>
    <w:r>
      <w:fldChar w:fldCharType="end"/>
    </w:r>
  </w:p>
  <w:p w14:paraId="0654B524">
    <w:pPr>
      <w:pStyle w:val="3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101EC">
    <w:pPr>
      <w:widowControl w:val="0"/>
      <w:snapToGrid w:val="0"/>
      <w:ind w:right="360"/>
      <w:jc w:val="left"/>
      <w:rPr>
        <w:rFonts w:ascii="Times New Roman" w:hAnsi="Times New Roman" w:eastAsia="黑体" w:cs="Times New Roman"/>
        <w:kern w:val="0"/>
        <w:sz w:val="18"/>
        <w:szCs w:val="18"/>
        <w:lang w:val="en-US" w:eastAsia="zh-CN" w:bidi="ar-SA"/>
      </w:rPr>
    </w:pPr>
    <w:r>
      <w:rPr>
        <w:rFonts w:ascii="Times New Roman" w:hAnsi="Times New Roman" w:eastAsia="黑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CC7F07">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黑体" w:cs="Times New Roman"/>
                              <w:kern w:val="0"/>
                              <w:sz w:val="18"/>
                              <w:szCs w:val="18"/>
                              <w:lang w:val="en-US" w:eastAsia="zh-CN" w:bidi="ar-SA"/>
                            </w:rPr>
                            <w:fldChar w:fldCharType="begin"/>
                          </w:r>
                          <w:r>
                            <w:rPr>
                              <w:rFonts w:hint="eastAsia" w:ascii="Times New Roman" w:hAnsi="Times New Roman" w:eastAsia="黑体" w:cs="Times New Roman"/>
                              <w:kern w:val="0"/>
                              <w:sz w:val="18"/>
                              <w:szCs w:val="18"/>
                              <w:lang w:val="en-US" w:eastAsia="zh-CN" w:bidi="ar-SA"/>
                            </w:rPr>
                            <w:instrText xml:space="preserve"> PAGE  \* MERGEFORMAT </w:instrText>
                          </w:r>
                          <w:r>
                            <w:rPr>
                              <w:rFonts w:hint="eastAsia" w:ascii="Times New Roman" w:hAnsi="Times New Roman" w:eastAsia="黑体" w:cs="Times New Roman"/>
                              <w:kern w:val="0"/>
                              <w:sz w:val="18"/>
                              <w:szCs w:val="18"/>
                              <w:lang w:val="en-US" w:eastAsia="zh-CN" w:bidi="ar-SA"/>
                            </w:rPr>
                            <w:fldChar w:fldCharType="separate"/>
                          </w:r>
                          <w:r>
                            <w:rPr>
                              <w:rFonts w:ascii="Times New Roman" w:hAnsi="Times New Roman" w:eastAsia="黑体" w:cs="Times New Roman"/>
                              <w:kern w:val="0"/>
                              <w:sz w:val="18"/>
                              <w:szCs w:val="18"/>
                              <w:lang w:val="en-US" w:eastAsia="zh-CN" w:bidi="ar-SA"/>
                            </w:rPr>
                            <w:t>1</w:t>
                          </w:r>
                          <w:r>
                            <w:rPr>
                              <w:rFonts w:hint="eastAsia" w:ascii="Times New Roman" w:hAnsi="Times New Roman" w:eastAsia="黑体" w:cs="Times New Roman"/>
                              <w:kern w:val="0"/>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56CC7F07">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黑体" w:cs="Times New Roman"/>
                        <w:kern w:val="0"/>
                        <w:sz w:val="18"/>
                        <w:szCs w:val="18"/>
                        <w:lang w:val="en-US" w:eastAsia="zh-CN" w:bidi="ar-SA"/>
                      </w:rPr>
                      <w:fldChar w:fldCharType="begin"/>
                    </w:r>
                    <w:r>
                      <w:rPr>
                        <w:rFonts w:hint="eastAsia" w:ascii="Times New Roman" w:hAnsi="Times New Roman" w:eastAsia="黑体" w:cs="Times New Roman"/>
                        <w:kern w:val="0"/>
                        <w:sz w:val="18"/>
                        <w:szCs w:val="18"/>
                        <w:lang w:val="en-US" w:eastAsia="zh-CN" w:bidi="ar-SA"/>
                      </w:rPr>
                      <w:instrText xml:space="preserve"> PAGE  \* MERGEFORMAT </w:instrText>
                    </w:r>
                    <w:r>
                      <w:rPr>
                        <w:rFonts w:hint="eastAsia" w:ascii="Times New Roman" w:hAnsi="Times New Roman" w:eastAsia="黑体" w:cs="Times New Roman"/>
                        <w:kern w:val="0"/>
                        <w:sz w:val="18"/>
                        <w:szCs w:val="18"/>
                        <w:lang w:val="en-US" w:eastAsia="zh-CN" w:bidi="ar-SA"/>
                      </w:rPr>
                      <w:fldChar w:fldCharType="separate"/>
                    </w:r>
                    <w:r>
                      <w:rPr>
                        <w:rFonts w:ascii="Times New Roman" w:hAnsi="Times New Roman" w:eastAsia="黑体" w:cs="Times New Roman"/>
                        <w:kern w:val="0"/>
                        <w:sz w:val="18"/>
                        <w:szCs w:val="18"/>
                        <w:lang w:val="en-US" w:eastAsia="zh-CN" w:bidi="ar-SA"/>
                      </w:rPr>
                      <w:t>1</w:t>
                    </w:r>
                    <w:r>
                      <w:rPr>
                        <w:rFonts w:hint="eastAsia" w:ascii="Times New Roman" w:hAnsi="Times New Roman" w:eastAsia="黑体" w:cs="Times New Roman"/>
                        <w:kern w:val="0"/>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42CF">
    <w:pPr>
      <w:widowControl w:val="0"/>
      <w:snapToGrid w:val="0"/>
      <w:ind w:right="360"/>
      <w:jc w:val="left"/>
      <w:rPr>
        <w:rFonts w:ascii="Times New Roman" w:hAnsi="Times New Roman" w:eastAsia="黑体" w:cs="Times New Roman"/>
        <w:kern w:val="0"/>
        <w:sz w:val="18"/>
        <w:szCs w:val="18"/>
        <w:lang w:val="en-US" w:eastAsia="zh-CN" w:bidi="ar-SA"/>
      </w:rPr>
    </w:pPr>
    <w:r>
      <w:rPr>
        <w:rFonts w:ascii="Times New Roman" w:hAnsi="Times New Roman" w:eastAsia="黑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22C090">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黑体" w:cs="Times New Roman"/>
                              <w:kern w:val="0"/>
                              <w:sz w:val="18"/>
                              <w:szCs w:val="18"/>
                              <w:lang w:val="en-US" w:eastAsia="zh-CN" w:bidi="ar-SA"/>
                            </w:rPr>
                            <w:fldChar w:fldCharType="begin"/>
                          </w:r>
                          <w:r>
                            <w:rPr>
                              <w:rFonts w:hint="eastAsia" w:ascii="Times New Roman" w:hAnsi="Times New Roman" w:eastAsia="黑体" w:cs="Times New Roman"/>
                              <w:kern w:val="0"/>
                              <w:sz w:val="18"/>
                              <w:szCs w:val="18"/>
                              <w:lang w:val="en-US" w:eastAsia="zh-CN" w:bidi="ar-SA"/>
                            </w:rPr>
                            <w:instrText xml:space="preserve"> PAGE  \* MERGEFORMAT </w:instrText>
                          </w:r>
                          <w:r>
                            <w:rPr>
                              <w:rFonts w:hint="eastAsia" w:ascii="Times New Roman" w:hAnsi="Times New Roman" w:eastAsia="黑体" w:cs="Times New Roman"/>
                              <w:kern w:val="0"/>
                              <w:sz w:val="18"/>
                              <w:szCs w:val="18"/>
                              <w:lang w:val="en-US" w:eastAsia="zh-CN" w:bidi="ar-SA"/>
                            </w:rPr>
                            <w:fldChar w:fldCharType="separate"/>
                          </w:r>
                          <w:r>
                            <w:rPr>
                              <w:rFonts w:ascii="Times New Roman" w:hAnsi="Times New Roman" w:eastAsia="黑体" w:cs="Times New Roman"/>
                              <w:kern w:val="0"/>
                              <w:sz w:val="18"/>
                              <w:szCs w:val="18"/>
                              <w:lang w:val="en-US" w:eastAsia="zh-CN" w:bidi="ar-SA"/>
                            </w:rPr>
                            <w:t>1</w:t>
                          </w:r>
                          <w:r>
                            <w:rPr>
                              <w:rFonts w:hint="eastAsia" w:ascii="Times New Roman" w:hAnsi="Times New Roman" w:eastAsia="黑体" w:cs="Times New Roman"/>
                              <w:kern w:val="0"/>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14:paraId="2722C090">
                    <w:pPr>
                      <w:widowControl w:val="0"/>
                      <w:snapToGrid w:val="0"/>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eastAsia="黑体" w:cs="Times New Roman"/>
                        <w:kern w:val="0"/>
                        <w:sz w:val="18"/>
                        <w:szCs w:val="18"/>
                        <w:lang w:val="en-US" w:eastAsia="zh-CN" w:bidi="ar-SA"/>
                      </w:rPr>
                      <w:fldChar w:fldCharType="begin"/>
                    </w:r>
                    <w:r>
                      <w:rPr>
                        <w:rFonts w:hint="eastAsia" w:ascii="Times New Roman" w:hAnsi="Times New Roman" w:eastAsia="黑体" w:cs="Times New Roman"/>
                        <w:kern w:val="0"/>
                        <w:sz w:val="18"/>
                        <w:szCs w:val="18"/>
                        <w:lang w:val="en-US" w:eastAsia="zh-CN" w:bidi="ar-SA"/>
                      </w:rPr>
                      <w:instrText xml:space="preserve"> PAGE  \* MERGEFORMAT </w:instrText>
                    </w:r>
                    <w:r>
                      <w:rPr>
                        <w:rFonts w:hint="eastAsia" w:ascii="Times New Roman" w:hAnsi="Times New Roman" w:eastAsia="黑体" w:cs="Times New Roman"/>
                        <w:kern w:val="0"/>
                        <w:sz w:val="18"/>
                        <w:szCs w:val="18"/>
                        <w:lang w:val="en-US" w:eastAsia="zh-CN" w:bidi="ar-SA"/>
                      </w:rPr>
                      <w:fldChar w:fldCharType="separate"/>
                    </w:r>
                    <w:r>
                      <w:rPr>
                        <w:rFonts w:ascii="Times New Roman" w:hAnsi="Times New Roman" w:eastAsia="黑体" w:cs="Times New Roman"/>
                        <w:kern w:val="0"/>
                        <w:sz w:val="18"/>
                        <w:szCs w:val="18"/>
                        <w:lang w:val="en-US" w:eastAsia="zh-CN" w:bidi="ar-SA"/>
                      </w:rPr>
                      <w:t>1</w:t>
                    </w:r>
                    <w:r>
                      <w:rPr>
                        <w:rFonts w:hint="eastAsia" w:ascii="Times New Roman" w:hAnsi="Times New Roman" w:eastAsia="黑体" w:cs="Times New Roman"/>
                        <w:kern w:val="0"/>
                        <w:sz w:val="18"/>
                        <w:szCs w:val="18"/>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F51FF">
    <w:pPr>
      <w:pStyle w:val="3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EF5410">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42EF5410">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C7386">
    <w:pPr>
      <w:pStyle w:val="3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4DCDB">
                          <w:pPr>
                            <w:pStyle w:val="34"/>
                            <w:rPr>
                              <w:rStyle w:val="58"/>
                            </w:rPr>
                          </w:pPr>
                          <w:r>
                            <w:fldChar w:fldCharType="begin"/>
                          </w:r>
                          <w:r>
                            <w:rPr>
                              <w:rStyle w:val="58"/>
                            </w:rPr>
                            <w:instrText xml:space="preserve">PAGE  </w:instrText>
                          </w:r>
                          <w:r>
                            <w:fldChar w:fldCharType="separate"/>
                          </w:r>
                          <w:r>
                            <w:rPr>
                              <w:rStyle w:val="58"/>
                            </w:rP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504DCDB">
                    <w:pPr>
                      <w:pStyle w:val="34"/>
                      <w:rPr>
                        <w:rStyle w:val="58"/>
                      </w:rPr>
                    </w:pPr>
                    <w:r>
                      <w:fldChar w:fldCharType="begin"/>
                    </w:r>
                    <w:r>
                      <w:rPr>
                        <w:rStyle w:val="58"/>
                      </w:rPr>
                      <w:instrText xml:space="preserve">PAGE  </w:instrText>
                    </w:r>
                    <w:r>
                      <w:fldChar w:fldCharType="separate"/>
                    </w:r>
                    <w:r>
                      <w:rPr>
                        <w:rStyle w:val="58"/>
                      </w:rP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3254">
    <w:pPr>
      <w:pStyle w:val="34"/>
      <w:framePr w:wrap="around" w:vAnchor="text" w:hAnchor="margin" w:xAlign="right" w:y="1"/>
      <w:rPr>
        <w:rStyle w:val="58"/>
      </w:rPr>
    </w:pPr>
    <w:r>
      <w:fldChar w:fldCharType="begin"/>
    </w:r>
    <w:r>
      <w:rPr>
        <w:rStyle w:val="58"/>
      </w:rPr>
      <w:instrText xml:space="preserve">PAGE  </w:instrText>
    </w:r>
    <w:r>
      <w:fldChar w:fldCharType="separate"/>
    </w:r>
    <w:r>
      <w:rPr>
        <w:rStyle w:val="58"/>
      </w:rPr>
      <w:t>53</w:t>
    </w:r>
    <w:r>
      <w:fldChar w:fldCharType="end"/>
    </w:r>
  </w:p>
  <w:p w14:paraId="690F3C63">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7FC3A">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0ABDB">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A114"/>
    <w:multiLevelType w:val="singleLevel"/>
    <w:tmpl w:val="8B83A114"/>
    <w:lvl w:ilvl="0" w:tentative="0">
      <w:start w:val="1"/>
      <w:numFmt w:val="decimal"/>
      <w:suff w:val="nothing"/>
      <w:lvlText w:val="%1、"/>
      <w:lvlJc w:val="left"/>
    </w:lvl>
  </w:abstractNum>
  <w:abstractNum w:abstractNumId="1">
    <w:nsid w:val="8D2BCAF3"/>
    <w:multiLevelType w:val="multilevel"/>
    <w:tmpl w:val="8D2BCAF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C3B6472"/>
    <w:multiLevelType w:val="multilevel"/>
    <w:tmpl w:val="AC3B647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ACBB4E92"/>
    <w:multiLevelType w:val="singleLevel"/>
    <w:tmpl w:val="ACBB4E92"/>
    <w:lvl w:ilvl="0" w:tentative="0">
      <w:start w:val="15"/>
      <w:numFmt w:val="decimal"/>
      <w:suff w:val="nothing"/>
      <w:lvlText w:val="%1）"/>
      <w:lvlJc w:val="left"/>
    </w:lvl>
  </w:abstractNum>
  <w:abstractNum w:abstractNumId="4">
    <w:nsid w:val="CCA24550"/>
    <w:multiLevelType w:val="singleLevel"/>
    <w:tmpl w:val="CCA24550"/>
    <w:lvl w:ilvl="0" w:tentative="0">
      <w:start w:val="1"/>
      <w:numFmt w:val="chineseCounting"/>
      <w:suff w:val="nothing"/>
      <w:lvlText w:val="（%1）"/>
      <w:lvlJc w:val="left"/>
      <w:rPr>
        <w:rFonts w:hint="eastAsia"/>
      </w:rPr>
    </w:lvl>
  </w:abstractNum>
  <w:abstractNum w:abstractNumId="5">
    <w:nsid w:val="FFFFFFFE"/>
    <w:multiLevelType w:val="singleLevel"/>
    <w:tmpl w:val="FFFFFFFE"/>
    <w:lvl w:ilvl="0" w:tentative="0">
      <w:start w:val="0"/>
      <w:numFmt w:val="bullet"/>
      <w:lvlText w:val="*"/>
      <w:lvlJc w:val="left"/>
    </w:lvl>
  </w:abstractNum>
  <w:abstractNum w:abstractNumId="6">
    <w:nsid w:val="00000003"/>
    <w:multiLevelType w:val="multilevel"/>
    <w:tmpl w:val="00000003"/>
    <w:lvl w:ilvl="0" w:tentative="0">
      <w:start w:val="1"/>
      <w:numFmt w:val="bullet"/>
      <w:pStyle w:val="36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F"/>
    <w:multiLevelType w:val="multilevel"/>
    <w:tmpl w:val="0000000F"/>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3"/>
    <w:multiLevelType w:val="multilevel"/>
    <w:tmpl w:val="000000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6"/>
    <w:multiLevelType w:val="multilevel"/>
    <w:tmpl w:val="0000001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1D92129"/>
    <w:multiLevelType w:val="multilevel"/>
    <w:tmpl w:val="01D92129"/>
    <w:lvl w:ilvl="0" w:tentative="0">
      <w:start w:val="1"/>
      <w:numFmt w:val="bullet"/>
      <w:pStyle w:val="24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02A93986"/>
    <w:multiLevelType w:val="multilevel"/>
    <w:tmpl w:val="02A9398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8DC24F3"/>
    <w:multiLevelType w:val="singleLevel"/>
    <w:tmpl w:val="08DC24F3"/>
    <w:lvl w:ilvl="0" w:tentative="0">
      <w:start w:val="1"/>
      <w:numFmt w:val="chineseCounting"/>
      <w:suff w:val="nothing"/>
      <w:lvlText w:val="（%1）"/>
      <w:lvlJc w:val="left"/>
      <w:rPr>
        <w:rFonts w:hint="eastAsia"/>
      </w:rPr>
    </w:lvl>
  </w:abstractNum>
  <w:abstractNum w:abstractNumId="13">
    <w:nsid w:val="27BECEE7"/>
    <w:multiLevelType w:val="singleLevel"/>
    <w:tmpl w:val="27BECEE7"/>
    <w:lvl w:ilvl="0" w:tentative="0">
      <w:start w:val="3"/>
      <w:numFmt w:val="chineseCounting"/>
      <w:suff w:val="nothing"/>
      <w:lvlText w:val="（%1）"/>
      <w:lvlJc w:val="left"/>
      <w:rPr>
        <w:rFonts w:hint="eastAsia"/>
      </w:rPr>
    </w:lvl>
  </w:abstractNum>
  <w:abstractNum w:abstractNumId="14">
    <w:nsid w:val="2B7EEC31"/>
    <w:multiLevelType w:val="singleLevel"/>
    <w:tmpl w:val="2B7EEC31"/>
    <w:lvl w:ilvl="0" w:tentative="0">
      <w:start w:val="1"/>
      <w:numFmt w:val="decimal"/>
      <w:suff w:val="nothing"/>
      <w:lvlText w:val="%1、"/>
      <w:lvlJc w:val="left"/>
    </w:lvl>
  </w:abstractNum>
  <w:abstractNum w:abstractNumId="15">
    <w:nsid w:val="46BF0030"/>
    <w:multiLevelType w:val="singleLevel"/>
    <w:tmpl w:val="46BF0030"/>
    <w:lvl w:ilvl="0" w:tentative="0">
      <w:start w:val="2"/>
      <w:numFmt w:val="decimal"/>
      <w:suff w:val="nothing"/>
      <w:lvlText w:val="%1、"/>
      <w:lvlJc w:val="left"/>
    </w:lvl>
  </w:abstractNum>
  <w:abstractNum w:abstractNumId="16">
    <w:nsid w:val="5FA1FB43"/>
    <w:multiLevelType w:val="singleLevel"/>
    <w:tmpl w:val="5FA1FB43"/>
    <w:lvl w:ilvl="0" w:tentative="0">
      <w:start w:val="1"/>
      <w:numFmt w:val="decimal"/>
      <w:suff w:val="nothing"/>
      <w:lvlText w:val="%1、"/>
      <w:lvlJc w:val="left"/>
    </w:lvl>
  </w:abstractNum>
  <w:num w:numId="1">
    <w:abstractNumId w:val="10"/>
  </w:num>
  <w:num w:numId="2">
    <w:abstractNumId w:val="5"/>
    <w:lvlOverride w:ilvl="0">
      <w:lvl w:ilvl="0" w:tentative="1">
        <w:start w:val="0"/>
        <w:numFmt w:val="bullet"/>
        <w:pStyle w:val="333"/>
        <w:lvlText w:val=""/>
        <w:legacy w:legacy="1" w:legacySpace="0" w:legacyIndent="360"/>
        <w:lvlJc w:val="left"/>
        <w:rPr>
          <w:rFonts w:hint="default" w:ascii="Symbol" w:hAnsi="Symbol"/>
        </w:rPr>
      </w:lvl>
    </w:lvlOverride>
  </w:num>
  <w:num w:numId="3">
    <w:abstractNumId w:val="6"/>
  </w:num>
  <w:num w:numId="4">
    <w:abstractNumId w:val="11"/>
  </w:num>
  <w:num w:numId="5">
    <w:abstractNumId w:val="4"/>
  </w:num>
  <w:num w:numId="6">
    <w:abstractNumId w:val="15"/>
  </w:num>
  <w:num w:numId="7">
    <w:abstractNumId w:val="8"/>
  </w:num>
  <w:num w:numId="8">
    <w:abstractNumId w:val="3"/>
  </w:num>
  <w:num w:numId="9">
    <w:abstractNumId w:val="13"/>
  </w:num>
  <w:num w:numId="10">
    <w:abstractNumId w:val="7"/>
  </w:num>
  <w:num w:numId="11">
    <w:abstractNumId w:val="1"/>
  </w:num>
  <w:num w:numId="12">
    <w:abstractNumId w:val="2"/>
  </w:num>
  <w:num w:numId="13">
    <w:abstractNumId w:val="9"/>
  </w:num>
  <w:num w:numId="14">
    <w:abstractNumId w:val="12"/>
  </w:num>
  <w:num w:numId="15">
    <w:abstractNumId w:val="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OTFlN2ExODZjNjRmNjMwNGRjNTIzMTk4ZGIwOWUifQ=="/>
  </w:docVars>
  <w:rsids>
    <w:rsidRoot w:val="000008D7"/>
    <w:rsid w:val="000000D7"/>
    <w:rsid w:val="000008D7"/>
    <w:rsid w:val="00000982"/>
    <w:rsid w:val="00001012"/>
    <w:rsid w:val="00002483"/>
    <w:rsid w:val="00002CF8"/>
    <w:rsid w:val="000033E8"/>
    <w:rsid w:val="00003E16"/>
    <w:rsid w:val="00004E71"/>
    <w:rsid w:val="00005739"/>
    <w:rsid w:val="00005CFF"/>
    <w:rsid w:val="00005DEE"/>
    <w:rsid w:val="00005F91"/>
    <w:rsid w:val="00006B0F"/>
    <w:rsid w:val="00007873"/>
    <w:rsid w:val="00010149"/>
    <w:rsid w:val="0001070D"/>
    <w:rsid w:val="0001174B"/>
    <w:rsid w:val="00011CD2"/>
    <w:rsid w:val="00012736"/>
    <w:rsid w:val="00012854"/>
    <w:rsid w:val="00013773"/>
    <w:rsid w:val="00014C16"/>
    <w:rsid w:val="00014DDC"/>
    <w:rsid w:val="0001630F"/>
    <w:rsid w:val="00017AB6"/>
    <w:rsid w:val="00017E53"/>
    <w:rsid w:val="00020F7C"/>
    <w:rsid w:val="000211DA"/>
    <w:rsid w:val="00021F9D"/>
    <w:rsid w:val="00022148"/>
    <w:rsid w:val="000232A6"/>
    <w:rsid w:val="000238C1"/>
    <w:rsid w:val="000247A9"/>
    <w:rsid w:val="0002495D"/>
    <w:rsid w:val="00024BBF"/>
    <w:rsid w:val="00025397"/>
    <w:rsid w:val="000254C4"/>
    <w:rsid w:val="000260AE"/>
    <w:rsid w:val="00026611"/>
    <w:rsid w:val="000267D1"/>
    <w:rsid w:val="00030C50"/>
    <w:rsid w:val="00030C77"/>
    <w:rsid w:val="00030FFB"/>
    <w:rsid w:val="00031237"/>
    <w:rsid w:val="00031A8C"/>
    <w:rsid w:val="0003234E"/>
    <w:rsid w:val="00032882"/>
    <w:rsid w:val="00033366"/>
    <w:rsid w:val="000349CC"/>
    <w:rsid w:val="00035249"/>
    <w:rsid w:val="00035268"/>
    <w:rsid w:val="00035D5A"/>
    <w:rsid w:val="00035E6B"/>
    <w:rsid w:val="00036CCF"/>
    <w:rsid w:val="00036E4C"/>
    <w:rsid w:val="000376F8"/>
    <w:rsid w:val="000405F2"/>
    <w:rsid w:val="000408BF"/>
    <w:rsid w:val="0004133E"/>
    <w:rsid w:val="00041400"/>
    <w:rsid w:val="00042906"/>
    <w:rsid w:val="00042B0A"/>
    <w:rsid w:val="00042D09"/>
    <w:rsid w:val="0004358C"/>
    <w:rsid w:val="000443E9"/>
    <w:rsid w:val="00046410"/>
    <w:rsid w:val="000506AD"/>
    <w:rsid w:val="00050BC4"/>
    <w:rsid w:val="000564F0"/>
    <w:rsid w:val="000613FD"/>
    <w:rsid w:val="000619E3"/>
    <w:rsid w:val="00062B2D"/>
    <w:rsid w:val="000640C5"/>
    <w:rsid w:val="00064A5C"/>
    <w:rsid w:val="000668FF"/>
    <w:rsid w:val="00066AE1"/>
    <w:rsid w:val="00067CD6"/>
    <w:rsid w:val="00071FDA"/>
    <w:rsid w:val="00072A89"/>
    <w:rsid w:val="00073448"/>
    <w:rsid w:val="0007482A"/>
    <w:rsid w:val="000750CE"/>
    <w:rsid w:val="0007562E"/>
    <w:rsid w:val="0007575E"/>
    <w:rsid w:val="00076D82"/>
    <w:rsid w:val="00077016"/>
    <w:rsid w:val="000772F2"/>
    <w:rsid w:val="00080054"/>
    <w:rsid w:val="000807C6"/>
    <w:rsid w:val="00080FC2"/>
    <w:rsid w:val="00082E88"/>
    <w:rsid w:val="000833F6"/>
    <w:rsid w:val="000854AC"/>
    <w:rsid w:val="00085C05"/>
    <w:rsid w:val="000862C5"/>
    <w:rsid w:val="0008697B"/>
    <w:rsid w:val="00087E16"/>
    <w:rsid w:val="0009006F"/>
    <w:rsid w:val="0009034A"/>
    <w:rsid w:val="0009060C"/>
    <w:rsid w:val="00090750"/>
    <w:rsid w:val="00090AB3"/>
    <w:rsid w:val="00090CF8"/>
    <w:rsid w:val="00090EBE"/>
    <w:rsid w:val="0009159F"/>
    <w:rsid w:val="00091CF5"/>
    <w:rsid w:val="0009253B"/>
    <w:rsid w:val="000926D9"/>
    <w:rsid w:val="000930D4"/>
    <w:rsid w:val="000933E2"/>
    <w:rsid w:val="0009341D"/>
    <w:rsid w:val="00094A6B"/>
    <w:rsid w:val="0009696A"/>
    <w:rsid w:val="00097A26"/>
    <w:rsid w:val="000A0580"/>
    <w:rsid w:val="000A0F94"/>
    <w:rsid w:val="000A4448"/>
    <w:rsid w:val="000A47A9"/>
    <w:rsid w:val="000A6163"/>
    <w:rsid w:val="000A75AC"/>
    <w:rsid w:val="000A7940"/>
    <w:rsid w:val="000B036D"/>
    <w:rsid w:val="000B0C94"/>
    <w:rsid w:val="000B14E8"/>
    <w:rsid w:val="000B24FD"/>
    <w:rsid w:val="000B41B1"/>
    <w:rsid w:val="000B490E"/>
    <w:rsid w:val="000B4C85"/>
    <w:rsid w:val="000B4EAE"/>
    <w:rsid w:val="000B515B"/>
    <w:rsid w:val="000B6D7C"/>
    <w:rsid w:val="000C0C00"/>
    <w:rsid w:val="000C0D42"/>
    <w:rsid w:val="000C2016"/>
    <w:rsid w:val="000C3CA7"/>
    <w:rsid w:val="000C467E"/>
    <w:rsid w:val="000C66EB"/>
    <w:rsid w:val="000C7836"/>
    <w:rsid w:val="000C7ED0"/>
    <w:rsid w:val="000D0AB1"/>
    <w:rsid w:val="000D13FC"/>
    <w:rsid w:val="000D189B"/>
    <w:rsid w:val="000D3740"/>
    <w:rsid w:val="000D39B4"/>
    <w:rsid w:val="000D4749"/>
    <w:rsid w:val="000D4913"/>
    <w:rsid w:val="000D4F44"/>
    <w:rsid w:val="000D5B51"/>
    <w:rsid w:val="000D6143"/>
    <w:rsid w:val="000D6F06"/>
    <w:rsid w:val="000D7912"/>
    <w:rsid w:val="000D7B12"/>
    <w:rsid w:val="000E054C"/>
    <w:rsid w:val="000E3096"/>
    <w:rsid w:val="000E5DA4"/>
    <w:rsid w:val="000E7566"/>
    <w:rsid w:val="000F0E9C"/>
    <w:rsid w:val="000F1697"/>
    <w:rsid w:val="000F1A7E"/>
    <w:rsid w:val="000F1AAD"/>
    <w:rsid w:val="000F27C0"/>
    <w:rsid w:val="000F3CF8"/>
    <w:rsid w:val="000F49E3"/>
    <w:rsid w:val="0010004F"/>
    <w:rsid w:val="00101ECD"/>
    <w:rsid w:val="00103337"/>
    <w:rsid w:val="00104CD7"/>
    <w:rsid w:val="00105F07"/>
    <w:rsid w:val="001061BD"/>
    <w:rsid w:val="001075D4"/>
    <w:rsid w:val="00107922"/>
    <w:rsid w:val="0011436D"/>
    <w:rsid w:val="0011500F"/>
    <w:rsid w:val="00115AB1"/>
    <w:rsid w:val="00115C8D"/>
    <w:rsid w:val="0011633C"/>
    <w:rsid w:val="0011699B"/>
    <w:rsid w:val="00117359"/>
    <w:rsid w:val="0012002A"/>
    <w:rsid w:val="001203B4"/>
    <w:rsid w:val="00120E48"/>
    <w:rsid w:val="00120E93"/>
    <w:rsid w:val="001211AF"/>
    <w:rsid w:val="001211C4"/>
    <w:rsid w:val="00122650"/>
    <w:rsid w:val="00123304"/>
    <w:rsid w:val="00123553"/>
    <w:rsid w:val="00123691"/>
    <w:rsid w:val="00123D79"/>
    <w:rsid w:val="001247D7"/>
    <w:rsid w:val="00124E16"/>
    <w:rsid w:val="00125469"/>
    <w:rsid w:val="001272E8"/>
    <w:rsid w:val="001306A3"/>
    <w:rsid w:val="00130729"/>
    <w:rsid w:val="0013093E"/>
    <w:rsid w:val="00130F26"/>
    <w:rsid w:val="001313B7"/>
    <w:rsid w:val="001323AE"/>
    <w:rsid w:val="00134473"/>
    <w:rsid w:val="0013482F"/>
    <w:rsid w:val="00135014"/>
    <w:rsid w:val="0013571D"/>
    <w:rsid w:val="0013579A"/>
    <w:rsid w:val="00135814"/>
    <w:rsid w:val="00135B82"/>
    <w:rsid w:val="00136381"/>
    <w:rsid w:val="0013719D"/>
    <w:rsid w:val="001376BB"/>
    <w:rsid w:val="001402E8"/>
    <w:rsid w:val="00141CF1"/>
    <w:rsid w:val="00143217"/>
    <w:rsid w:val="00143DD9"/>
    <w:rsid w:val="001442E6"/>
    <w:rsid w:val="00144BC0"/>
    <w:rsid w:val="001450FA"/>
    <w:rsid w:val="001463CF"/>
    <w:rsid w:val="00147343"/>
    <w:rsid w:val="00150565"/>
    <w:rsid w:val="00150B67"/>
    <w:rsid w:val="001540FF"/>
    <w:rsid w:val="00154BD2"/>
    <w:rsid w:val="00154E8A"/>
    <w:rsid w:val="001557F9"/>
    <w:rsid w:val="00155E87"/>
    <w:rsid w:val="001569D5"/>
    <w:rsid w:val="00157756"/>
    <w:rsid w:val="0016005C"/>
    <w:rsid w:val="0016040E"/>
    <w:rsid w:val="00160693"/>
    <w:rsid w:val="00160960"/>
    <w:rsid w:val="00160F67"/>
    <w:rsid w:val="001612A1"/>
    <w:rsid w:val="00161FC4"/>
    <w:rsid w:val="00162534"/>
    <w:rsid w:val="001628F1"/>
    <w:rsid w:val="00162D1F"/>
    <w:rsid w:val="00163000"/>
    <w:rsid w:val="00163DD5"/>
    <w:rsid w:val="00164FE2"/>
    <w:rsid w:val="001655AB"/>
    <w:rsid w:val="00165817"/>
    <w:rsid w:val="00165FBB"/>
    <w:rsid w:val="001662FC"/>
    <w:rsid w:val="001668AF"/>
    <w:rsid w:val="001707C2"/>
    <w:rsid w:val="0017080C"/>
    <w:rsid w:val="001709B8"/>
    <w:rsid w:val="00170A1A"/>
    <w:rsid w:val="00170AF8"/>
    <w:rsid w:val="00171E5A"/>
    <w:rsid w:val="00172A4C"/>
    <w:rsid w:val="00174A28"/>
    <w:rsid w:val="0017669A"/>
    <w:rsid w:val="001770B2"/>
    <w:rsid w:val="0017794D"/>
    <w:rsid w:val="00177E86"/>
    <w:rsid w:val="001803B9"/>
    <w:rsid w:val="00180825"/>
    <w:rsid w:val="00180B2B"/>
    <w:rsid w:val="00180C98"/>
    <w:rsid w:val="00181048"/>
    <w:rsid w:val="00181673"/>
    <w:rsid w:val="001818DD"/>
    <w:rsid w:val="00181E8E"/>
    <w:rsid w:val="00183647"/>
    <w:rsid w:val="0018376B"/>
    <w:rsid w:val="00183D71"/>
    <w:rsid w:val="00183E62"/>
    <w:rsid w:val="001850AE"/>
    <w:rsid w:val="00185E47"/>
    <w:rsid w:val="00186597"/>
    <w:rsid w:val="00186C66"/>
    <w:rsid w:val="001902C2"/>
    <w:rsid w:val="0019157E"/>
    <w:rsid w:val="00191B2D"/>
    <w:rsid w:val="00192082"/>
    <w:rsid w:val="0019257C"/>
    <w:rsid w:val="001927A8"/>
    <w:rsid w:val="00192E47"/>
    <w:rsid w:val="00193193"/>
    <w:rsid w:val="001933CE"/>
    <w:rsid w:val="0019594D"/>
    <w:rsid w:val="00195D15"/>
    <w:rsid w:val="0019772B"/>
    <w:rsid w:val="001A040C"/>
    <w:rsid w:val="001A0CA1"/>
    <w:rsid w:val="001A11A5"/>
    <w:rsid w:val="001A1504"/>
    <w:rsid w:val="001A1FD5"/>
    <w:rsid w:val="001A2169"/>
    <w:rsid w:val="001A2AA0"/>
    <w:rsid w:val="001A2C2D"/>
    <w:rsid w:val="001A3DAC"/>
    <w:rsid w:val="001A5BBC"/>
    <w:rsid w:val="001A6EC5"/>
    <w:rsid w:val="001A6F81"/>
    <w:rsid w:val="001B06CA"/>
    <w:rsid w:val="001B0E28"/>
    <w:rsid w:val="001B161F"/>
    <w:rsid w:val="001B191E"/>
    <w:rsid w:val="001B27CC"/>
    <w:rsid w:val="001B2813"/>
    <w:rsid w:val="001B2AB2"/>
    <w:rsid w:val="001B33A4"/>
    <w:rsid w:val="001B3E84"/>
    <w:rsid w:val="001B4D87"/>
    <w:rsid w:val="001B5416"/>
    <w:rsid w:val="001B5C48"/>
    <w:rsid w:val="001B6656"/>
    <w:rsid w:val="001B6E16"/>
    <w:rsid w:val="001B723B"/>
    <w:rsid w:val="001B7641"/>
    <w:rsid w:val="001C06E9"/>
    <w:rsid w:val="001C28BA"/>
    <w:rsid w:val="001C2997"/>
    <w:rsid w:val="001C2A56"/>
    <w:rsid w:val="001C3298"/>
    <w:rsid w:val="001C5E5D"/>
    <w:rsid w:val="001C5F4F"/>
    <w:rsid w:val="001C710B"/>
    <w:rsid w:val="001D14D8"/>
    <w:rsid w:val="001D1795"/>
    <w:rsid w:val="001D25F4"/>
    <w:rsid w:val="001D27ED"/>
    <w:rsid w:val="001D3780"/>
    <w:rsid w:val="001D4771"/>
    <w:rsid w:val="001D49BC"/>
    <w:rsid w:val="001D4C93"/>
    <w:rsid w:val="001D5237"/>
    <w:rsid w:val="001D5EEC"/>
    <w:rsid w:val="001D5F4B"/>
    <w:rsid w:val="001D79CF"/>
    <w:rsid w:val="001D7C46"/>
    <w:rsid w:val="001E127E"/>
    <w:rsid w:val="001E1758"/>
    <w:rsid w:val="001E1E24"/>
    <w:rsid w:val="001E2D20"/>
    <w:rsid w:val="001E31D0"/>
    <w:rsid w:val="001E5205"/>
    <w:rsid w:val="001E5BEF"/>
    <w:rsid w:val="001E5E95"/>
    <w:rsid w:val="001E5F02"/>
    <w:rsid w:val="001E6332"/>
    <w:rsid w:val="001E69CC"/>
    <w:rsid w:val="001E75D7"/>
    <w:rsid w:val="001E7F3C"/>
    <w:rsid w:val="001F2640"/>
    <w:rsid w:val="001F392B"/>
    <w:rsid w:val="001F3E92"/>
    <w:rsid w:val="001F6544"/>
    <w:rsid w:val="001F666D"/>
    <w:rsid w:val="00200040"/>
    <w:rsid w:val="00200D14"/>
    <w:rsid w:val="0020128B"/>
    <w:rsid w:val="00201789"/>
    <w:rsid w:val="00201F09"/>
    <w:rsid w:val="00202F5D"/>
    <w:rsid w:val="00203374"/>
    <w:rsid w:val="00203987"/>
    <w:rsid w:val="002048B3"/>
    <w:rsid w:val="0020547F"/>
    <w:rsid w:val="002056ED"/>
    <w:rsid w:val="00205E8B"/>
    <w:rsid w:val="00206BD1"/>
    <w:rsid w:val="002073FD"/>
    <w:rsid w:val="0021041B"/>
    <w:rsid w:val="00210F5C"/>
    <w:rsid w:val="002115C9"/>
    <w:rsid w:val="00211E99"/>
    <w:rsid w:val="00212D31"/>
    <w:rsid w:val="00213376"/>
    <w:rsid w:val="002140DF"/>
    <w:rsid w:val="002150EF"/>
    <w:rsid w:val="002158A3"/>
    <w:rsid w:val="0021593D"/>
    <w:rsid w:val="00216145"/>
    <w:rsid w:val="00216B81"/>
    <w:rsid w:val="002201D6"/>
    <w:rsid w:val="00222CC7"/>
    <w:rsid w:val="00224AC6"/>
    <w:rsid w:val="00224F0F"/>
    <w:rsid w:val="00225F3C"/>
    <w:rsid w:val="00226696"/>
    <w:rsid w:val="0022719D"/>
    <w:rsid w:val="00230118"/>
    <w:rsid w:val="00230405"/>
    <w:rsid w:val="00231102"/>
    <w:rsid w:val="00231955"/>
    <w:rsid w:val="00231BE9"/>
    <w:rsid w:val="00232BC3"/>
    <w:rsid w:val="00232D58"/>
    <w:rsid w:val="0023377F"/>
    <w:rsid w:val="00234C51"/>
    <w:rsid w:val="00234CFA"/>
    <w:rsid w:val="00234DBC"/>
    <w:rsid w:val="0023522F"/>
    <w:rsid w:val="00236025"/>
    <w:rsid w:val="00237195"/>
    <w:rsid w:val="00237311"/>
    <w:rsid w:val="002376EA"/>
    <w:rsid w:val="00237F85"/>
    <w:rsid w:val="00240FD9"/>
    <w:rsid w:val="002416B3"/>
    <w:rsid w:val="00241B26"/>
    <w:rsid w:val="002423EE"/>
    <w:rsid w:val="00243F54"/>
    <w:rsid w:val="0024470F"/>
    <w:rsid w:val="002447DE"/>
    <w:rsid w:val="00244A69"/>
    <w:rsid w:val="00245FD3"/>
    <w:rsid w:val="0024795F"/>
    <w:rsid w:val="002502E5"/>
    <w:rsid w:val="00250F86"/>
    <w:rsid w:val="00251532"/>
    <w:rsid w:val="00251E02"/>
    <w:rsid w:val="002523A0"/>
    <w:rsid w:val="00252FA6"/>
    <w:rsid w:val="002540FE"/>
    <w:rsid w:val="0025580C"/>
    <w:rsid w:val="00257DAF"/>
    <w:rsid w:val="00260B8A"/>
    <w:rsid w:val="002610A4"/>
    <w:rsid w:val="002610B7"/>
    <w:rsid w:val="00262746"/>
    <w:rsid w:val="0026279E"/>
    <w:rsid w:val="002629B8"/>
    <w:rsid w:val="002637B7"/>
    <w:rsid w:val="00263953"/>
    <w:rsid w:val="00265BBF"/>
    <w:rsid w:val="00267D56"/>
    <w:rsid w:val="00267E1E"/>
    <w:rsid w:val="00267E9D"/>
    <w:rsid w:val="002703F5"/>
    <w:rsid w:val="002704A0"/>
    <w:rsid w:val="00270AF3"/>
    <w:rsid w:val="00271033"/>
    <w:rsid w:val="00271842"/>
    <w:rsid w:val="0027225B"/>
    <w:rsid w:val="002732F3"/>
    <w:rsid w:val="00273551"/>
    <w:rsid w:val="0027564C"/>
    <w:rsid w:val="00275BEC"/>
    <w:rsid w:val="0027713A"/>
    <w:rsid w:val="00281C26"/>
    <w:rsid w:val="00281D6C"/>
    <w:rsid w:val="0028211A"/>
    <w:rsid w:val="0028245B"/>
    <w:rsid w:val="0028256C"/>
    <w:rsid w:val="00283EEB"/>
    <w:rsid w:val="00283F53"/>
    <w:rsid w:val="00284846"/>
    <w:rsid w:val="0028709A"/>
    <w:rsid w:val="00287A4C"/>
    <w:rsid w:val="00287CB6"/>
    <w:rsid w:val="00290279"/>
    <w:rsid w:val="002904A8"/>
    <w:rsid w:val="00291639"/>
    <w:rsid w:val="002917A2"/>
    <w:rsid w:val="002919BB"/>
    <w:rsid w:val="00292075"/>
    <w:rsid w:val="002931D7"/>
    <w:rsid w:val="00293D18"/>
    <w:rsid w:val="00293E83"/>
    <w:rsid w:val="00294734"/>
    <w:rsid w:val="00294AA6"/>
    <w:rsid w:val="0029727E"/>
    <w:rsid w:val="002974EF"/>
    <w:rsid w:val="002A058A"/>
    <w:rsid w:val="002A0CB4"/>
    <w:rsid w:val="002A13A2"/>
    <w:rsid w:val="002A17B3"/>
    <w:rsid w:val="002A20AE"/>
    <w:rsid w:val="002A3510"/>
    <w:rsid w:val="002A42AF"/>
    <w:rsid w:val="002A49B2"/>
    <w:rsid w:val="002A6BEB"/>
    <w:rsid w:val="002A6CA8"/>
    <w:rsid w:val="002A7012"/>
    <w:rsid w:val="002A73EB"/>
    <w:rsid w:val="002B1021"/>
    <w:rsid w:val="002B1CC8"/>
    <w:rsid w:val="002B28C1"/>
    <w:rsid w:val="002B2A04"/>
    <w:rsid w:val="002B372A"/>
    <w:rsid w:val="002B3C74"/>
    <w:rsid w:val="002B3DEC"/>
    <w:rsid w:val="002B4C13"/>
    <w:rsid w:val="002B4F74"/>
    <w:rsid w:val="002B519C"/>
    <w:rsid w:val="002B51A0"/>
    <w:rsid w:val="002B5512"/>
    <w:rsid w:val="002B5D48"/>
    <w:rsid w:val="002B6A29"/>
    <w:rsid w:val="002B6B73"/>
    <w:rsid w:val="002B771D"/>
    <w:rsid w:val="002B7E49"/>
    <w:rsid w:val="002B7E99"/>
    <w:rsid w:val="002C13D2"/>
    <w:rsid w:val="002C1617"/>
    <w:rsid w:val="002C225E"/>
    <w:rsid w:val="002C22ED"/>
    <w:rsid w:val="002C2458"/>
    <w:rsid w:val="002C3A42"/>
    <w:rsid w:val="002C4831"/>
    <w:rsid w:val="002C60DA"/>
    <w:rsid w:val="002C75C7"/>
    <w:rsid w:val="002C7C32"/>
    <w:rsid w:val="002C7CEB"/>
    <w:rsid w:val="002D00B5"/>
    <w:rsid w:val="002D0460"/>
    <w:rsid w:val="002D0E9E"/>
    <w:rsid w:val="002D0EF1"/>
    <w:rsid w:val="002D30A1"/>
    <w:rsid w:val="002D3B6A"/>
    <w:rsid w:val="002D3E53"/>
    <w:rsid w:val="002D3F3F"/>
    <w:rsid w:val="002D4FD4"/>
    <w:rsid w:val="002D55E7"/>
    <w:rsid w:val="002D5618"/>
    <w:rsid w:val="002D5C8A"/>
    <w:rsid w:val="002D64F0"/>
    <w:rsid w:val="002D7319"/>
    <w:rsid w:val="002D7868"/>
    <w:rsid w:val="002D7A6C"/>
    <w:rsid w:val="002E0457"/>
    <w:rsid w:val="002E248E"/>
    <w:rsid w:val="002E2720"/>
    <w:rsid w:val="002E41B1"/>
    <w:rsid w:val="002E693C"/>
    <w:rsid w:val="002E7726"/>
    <w:rsid w:val="002E778F"/>
    <w:rsid w:val="002E7FB0"/>
    <w:rsid w:val="002F0145"/>
    <w:rsid w:val="002F12EA"/>
    <w:rsid w:val="002F1A1A"/>
    <w:rsid w:val="002F1B2E"/>
    <w:rsid w:val="002F2196"/>
    <w:rsid w:val="002F27FB"/>
    <w:rsid w:val="002F40FD"/>
    <w:rsid w:val="002F4853"/>
    <w:rsid w:val="002F4F9A"/>
    <w:rsid w:val="002F5B07"/>
    <w:rsid w:val="002F6102"/>
    <w:rsid w:val="002F6312"/>
    <w:rsid w:val="002F634E"/>
    <w:rsid w:val="002F675E"/>
    <w:rsid w:val="002F76A9"/>
    <w:rsid w:val="002F7C39"/>
    <w:rsid w:val="00300A2B"/>
    <w:rsid w:val="00301A8E"/>
    <w:rsid w:val="00303917"/>
    <w:rsid w:val="0030519A"/>
    <w:rsid w:val="003053BE"/>
    <w:rsid w:val="00306069"/>
    <w:rsid w:val="003067E9"/>
    <w:rsid w:val="00306B17"/>
    <w:rsid w:val="00306E05"/>
    <w:rsid w:val="00312195"/>
    <w:rsid w:val="0031241C"/>
    <w:rsid w:val="00312670"/>
    <w:rsid w:val="00312D66"/>
    <w:rsid w:val="003133DD"/>
    <w:rsid w:val="00313F64"/>
    <w:rsid w:val="00315F21"/>
    <w:rsid w:val="00316299"/>
    <w:rsid w:val="00316E19"/>
    <w:rsid w:val="00316FEF"/>
    <w:rsid w:val="0031742A"/>
    <w:rsid w:val="00317517"/>
    <w:rsid w:val="00321869"/>
    <w:rsid w:val="003233B1"/>
    <w:rsid w:val="00324DA4"/>
    <w:rsid w:val="00325AE7"/>
    <w:rsid w:val="00327650"/>
    <w:rsid w:val="0032793D"/>
    <w:rsid w:val="0033143D"/>
    <w:rsid w:val="003316EC"/>
    <w:rsid w:val="00331D49"/>
    <w:rsid w:val="00333787"/>
    <w:rsid w:val="00333E4D"/>
    <w:rsid w:val="00333FF2"/>
    <w:rsid w:val="00334654"/>
    <w:rsid w:val="003351C3"/>
    <w:rsid w:val="00336434"/>
    <w:rsid w:val="00337759"/>
    <w:rsid w:val="00341C72"/>
    <w:rsid w:val="0034332B"/>
    <w:rsid w:val="0034357F"/>
    <w:rsid w:val="00346144"/>
    <w:rsid w:val="0034621F"/>
    <w:rsid w:val="00346C75"/>
    <w:rsid w:val="00346CD0"/>
    <w:rsid w:val="003478BD"/>
    <w:rsid w:val="00347F44"/>
    <w:rsid w:val="00350821"/>
    <w:rsid w:val="003508EA"/>
    <w:rsid w:val="00351193"/>
    <w:rsid w:val="00351E50"/>
    <w:rsid w:val="00351F10"/>
    <w:rsid w:val="0035289E"/>
    <w:rsid w:val="00352E16"/>
    <w:rsid w:val="00352EF4"/>
    <w:rsid w:val="003530A6"/>
    <w:rsid w:val="0035438E"/>
    <w:rsid w:val="00354704"/>
    <w:rsid w:val="00357199"/>
    <w:rsid w:val="0036004B"/>
    <w:rsid w:val="00361EE0"/>
    <w:rsid w:val="003625F1"/>
    <w:rsid w:val="00362A23"/>
    <w:rsid w:val="00362BDE"/>
    <w:rsid w:val="0036342C"/>
    <w:rsid w:val="00363A6F"/>
    <w:rsid w:val="0036408B"/>
    <w:rsid w:val="00364BD6"/>
    <w:rsid w:val="00365026"/>
    <w:rsid w:val="00365F00"/>
    <w:rsid w:val="00366E5F"/>
    <w:rsid w:val="00367823"/>
    <w:rsid w:val="003679A6"/>
    <w:rsid w:val="00371097"/>
    <w:rsid w:val="003720F9"/>
    <w:rsid w:val="0037222D"/>
    <w:rsid w:val="0037269D"/>
    <w:rsid w:val="00372AE9"/>
    <w:rsid w:val="003731AB"/>
    <w:rsid w:val="00373C42"/>
    <w:rsid w:val="00374107"/>
    <w:rsid w:val="0037471B"/>
    <w:rsid w:val="00374E81"/>
    <w:rsid w:val="00375C73"/>
    <w:rsid w:val="00375C9C"/>
    <w:rsid w:val="00375E4B"/>
    <w:rsid w:val="0037610E"/>
    <w:rsid w:val="00376A08"/>
    <w:rsid w:val="00377872"/>
    <w:rsid w:val="00377B86"/>
    <w:rsid w:val="00380248"/>
    <w:rsid w:val="00381AEA"/>
    <w:rsid w:val="00382054"/>
    <w:rsid w:val="00382960"/>
    <w:rsid w:val="00382CFD"/>
    <w:rsid w:val="00382E31"/>
    <w:rsid w:val="00383812"/>
    <w:rsid w:val="003844F9"/>
    <w:rsid w:val="00385203"/>
    <w:rsid w:val="00385D19"/>
    <w:rsid w:val="00385E5E"/>
    <w:rsid w:val="00387FE6"/>
    <w:rsid w:val="003907BF"/>
    <w:rsid w:val="00390C00"/>
    <w:rsid w:val="00390F53"/>
    <w:rsid w:val="003A07AE"/>
    <w:rsid w:val="003A0C5F"/>
    <w:rsid w:val="003A0E0F"/>
    <w:rsid w:val="003A16DC"/>
    <w:rsid w:val="003A1DF6"/>
    <w:rsid w:val="003A36F5"/>
    <w:rsid w:val="003A4078"/>
    <w:rsid w:val="003A5A64"/>
    <w:rsid w:val="003A6107"/>
    <w:rsid w:val="003A6363"/>
    <w:rsid w:val="003A6A60"/>
    <w:rsid w:val="003A7FDF"/>
    <w:rsid w:val="003B00AB"/>
    <w:rsid w:val="003B0824"/>
    <w:rsid w:val="003B1627"/>
    <w:rsid w:val="003B5048"/>
    <w:rsid w:val="003B7350"/>
    <w:rsid w:val="003C03BE"/>
    <w:rsid w:val="003C1A76"/>
    <w:rsid w:val="003C2B8C"/>
    <w:rsid w:val="003C3186"/>
    <w:rsid w:val="003C3233"/>
    <w:rsid w:val="003C35DD"/>
    <w:rsid w:val="003C4BD9"/>
    <w:rsid w:val="003C4EF1"/>
    <w:rsid w:val="003D0187"/>
    <w:rsid w:val="003D0193"/>
    <w:rsid w:val="003D03F0"/>
    <w:rsid w:val="003D0640"/>
    <w:rsid w:val="003D0874"/>
    <w:rsid w:val="003D09B1"/>
    <w:rsid w:val="003D0A44"/>
    <w:rsid w:val="003D0C77"/>
    <w:rsid w:val="003D0F62"/>
    <w:rsid w:val="003D3178"/>
    <w:rsid w:val="003D337E"/>
    <w:rsid w:val="003D46BC"/>
    <w:rsid w:val="003D5315"/>
    <w:rsid w:val="003D5AD6"/>
    <w:rsid w:val="003D5F19"/>
    <w:rsid w:val="003D6A6D"/>
    <w:rsid w:val="003D6D48"/>
    <w:rsid w:val="003D7A34"/>
    <w:rsid w:val="003E20B2"/>
    <w:rsid w:val="003E24A2"/>
    <w:rsid w:val="003E32E6"/>
    <w:rsid w:val="003E3D48"/>
    <w:rsid w:val="003E5158"/>
    <w:rsid w:val="003E588C"/>
    <w:rsid w:val="003E5F5C"/>
    <w:rsid w:val="003E787F"/>
    <w:rsid w:val="003F007C"/>
    <w:rsid w:val="003F0C1B"/>
    <w:rsid w:val="003F1D9D"/>
    <w:rsid w:val="003F27B4"/>
    <w:rsid w:val="003F2DD4"/>
    <w:rsid w:val="003F3313"/>
    <w:rsid w:val="003F369B"/>
    <w:rsid w:val="003F6F79"/>
    <w:rsid w:val="003F7193"/>
    <w:rsid w:val="003F78B3"/>
    <w:rsid w:val="004001FA"/>
    <w:rsid w:val="00400842"/>
    <w:rsid w:val="0040165C"/>
    <w:rsid w:val="004017A8"/>
    <w:rsid w:val="00402599"/>
    <w:rsid w:val="00403482"/>
    <w:rsid w:val="00403761"/>
    <w:rsid w:val="0040384F"/>
    <w:rsid w:val="00403AEF"/>
    <w:rsid w:val="00404DAC"/>
    <w:rsid w:val="00406A0F"/>
    <w:rsid w:val="00406AB4"/>
    <w:rsid w:val="00406D8B"/>
    <w:rsid w:val="00407644"/>
    <w:rsid w:val="00407C87"/>
    <w:rsid w:val="00411C92"/>
    <w:rsid w:val="004120B5"/>
    <w:rsid w:val="00412585"/>
    <w:rsid w:val="0041440F"/>
    <w:rsid w:val="00415196"/>
    <w:rsid w:val="004151FB"/>
    <w:rsid w:val="00415670"/>
    <w:rsid w:val="0041683B"/>
    <w:rsid w:val="00417561"/>
    <w:rsid w:val="00420999"/>
    <w:rsid w:val="00420CEE"/>
    <w:rsid w:val="00421C68"/>
    <w:rsid w:val="00421D9C"/>
    <w:rsid w:val="00422546"/>
    <w:rsid w:val="004225FB"/>
    <w:rsid w:val="00422F36"/>
    <w:rsid w:val="004235FB"/>
    <w:rsid w:val="00423C9E"/>
    <w:rsid w:val="00424188"/>
    <w:rsid w:val="0042526A"/>
    <w:rsid w:val="0042569C"/>
    <w:rsid w:val="00425726"/>
    <w:rsid w:val="004258F5"/>
    <w:rsid w:val="00425EFE"/>
    <w:rsid w:val="0042653F"/>
    <w:rsid w:val="00426BAF"/>
    <w:rsid w:val="00426CD5"/>
    <w:rsid w:val="00427253"/>
    <w:rsid w:val="00427DCB"/>
    <w:rsid w:val="00433C0C"/>
    <w:rsid w:val="00433C4B"/>
    <w:rsid w:val="00434468"/>
    <w:rsid w:val="004347A9"/>
    <w:rsid w:val="00434A1C"/>
    <w:rsid w:val="00435140"/>
    <w:rsid w:val="00435234"/>
    <w:rsid w:val="0043590F"/>
    <w:rsid w:val="00436794"/>
    <w:rsid w:val="00436FAE"/>
    <w:rsid w:val="00437DC0"/>
    <w:rsid w:val="00442284"/>
    <w:rsid w:val="00443C56"/>
    <w:rsid w:val="00443EC0"/>
    <w:rsid w:val="004444DD"/>
    <w:rsid w:val="00444F8D"/>
    <w:rsid w:val="00445682"/>
    <w:rsid w:val="004458FB"/>
    <w:rsid w:val="00447856"/>
    <w:rsid w:val="00450403"/>
    <w:rsid w:val="004506DD"/>
    <w:rsid w:val="0045107F"/>
    <w:rsid w:val="004520E8"/>
    <w:rsid w:val="00454065"/>
    <w:rsid w:val="004540C3"/>
    <w:rsid w:val="0045413A"/>
    <w:rsid w:val="00454A07"/>
    <w:rsid w:val="00455AC8"/>
    <w:rsid w:val="00456565"/>
    <w:rsid w:val="00456D92"/>
    <w:rsid w:val="0046082A"/>
    <w:rsid w:val="00461E0C"/>
    <w:rsid w:val="00462163"/>
    <w:rsid w:val="00462530"/>
    <w:rsid w:val="00462AB2"/>
    <w:rsid w:val="00463AF0"/>
    <w:rsid w:val="004644B7"/>
    <w:rsid w:val="00464715"/>
    <w:rsid w:val="00470C7B"/>
    <w:rsid w:val="004710C1"/>
    <w:rsid w:val="0047123A"/>
    <w:rsid w:val="00471EB1"/>
    <w:rsid w:val="00473D2C"/>
    <w:rsid w:val="00473FF5"/>
    <w:rsid w:val="00474A3A"/>
    <w:rsid w:val="00475589"/>
    <w:rsid w:val="00475EB4"/>
    <w:rsid w:val="004762A6"/>
    <w:rsid w:val="00477D1D"/>
    <w:rsid w:val="004805AF"/>
    <w:rsid w:val="004806CA"/>
    <w:rsid w:val="004827BA"/>
    <w:rsid w:val="0048396F"/>
    <w:rsid w:val="00483C67"/>
    <w:rsid w:val="004855F0"/>
    <w:rsid w:val="00486498"/>
    <w:rsid w:val="004864AB"/>
    <w:rsid w:val="004869F7"/>
    <w:rsid w:val="0048709E"/>
    <w:rsid w:val="00490266"/>
    <w:rsid w:val="00490D34"/>
    <w:rsid w:val="00490F0C"/>
    <w:rsid w:val="00490FEB"/>
    <w:rsid w:val="00492EE9"/>
    <w:rsid w:val="004935BD"/>
    <w:rsid w:val="00494067"/>
    <w:rsid w:val="004948B7"/>
    <w:rsid w:val="00495094"/>
    <w:rsid w:val="00495399"/>
    <w:rsid w:val="004968F5"/>
    <w:rsid w:val="00496DB9"/>
    <w:rsid w:val="00497111"/>
    <w:rsid w:val="0049728A"/>
    <w:rsid w:val="00497453"/>
    <w:rsid w:val="00497B0B"/>
    <w:rsid w:val="00497BFB"/>
    <w:rsid w:val="00497EDD"/>
    <w:rsid w:val="004A0B6F"/>
    <w:rsid w:val="004A1D4F"/>
    <w:rsid w:val="004A2107"/>
    <w:rsid w:val="004A276F"/>
    <w:rsid w:val="004A2E19"/>
    <w:rsid w:val="004A496A"/>
    <w:rsid w:val="004A4991"/>
    <w:rsid w:val="004A5A82"/>
    <w:rsid w:val="004A6149"/>
    <w:rsid w:val="004A6419"/>
    <w:rsid w:val="004A7021"/>
    <w:rsid w:val="004A77AC"/>
    <w:rsid w:val="004A77E7"/>
    <w:rsid w:val="004B01BD"/>
    <w:rsid w:val="004B0FAB"/>
    <w:rsid w:val="004B2F9A"/>
    <w:rsid w:val="004B4A62"/>
    <w:rsid w:val="004B5311"/>
    <w:rsid w:val="004B531D"/>
    <w:rsid w:val="004B5671"/>
    <w:rsid w:val="004B5B77"/>
    <w:rsid w:val="004B6D98"/>
    <w:rsid w:val="004B70FF"/>
    <w:rsid w:val="004B724F"/>
    <w:rsid w:val="004B785E"/>
    <w:rsid w:val="004C2271"/>
    <w:rsid w:val="004C30B4"/>
    <w:rsid w:val="004C3515"/>
    <w:rsid w:val="004C4467"/>
    <w:rsid w:val="004C4AD0"/>
    <w:rsid w:val="004C58A2"/>
    <w:rsid w:val="004C71AD"/>
    <w:rsid w:val="004D0667"/>
    <w:rsid w:val="004D0FED"/>
    <w:rsid w:val="004D1268"/>
    <w:rsid w:val="004D12A0"/>
    <w:rsid w:val="004D196B"/>
    <w:rsid w:val="004D24E9"/>
    <w:rsid w:val="004D260F"/>
    <w:rsid w:val="004D2A7E"/>
    <w:rsid w:val="004D3359"/>
    <w:rsid w:val="004D36C9"/>
    <w:rsid w:val="004D4305"/>
    <w:rsid w:val="004D5406"/>
    <w:rsid w:val="004D5425"/>
    <w:rsid w:val="004D6017"/>
    <w:rsid w:val="004D75DE"/>
    <w:rsid w:val="004D78B1"/>
    <w:rsid w:val="004D7B50"/>
    <w:rsid w:val="004D7D94"/>
    <w:rsid w:val="004E0989"/>
    <w:rsid w:val="004E0B76"/>
    <w:rsid w:val="004E13C2"/>
    <w:rsid w:val="004E2595"/>
    <w:rsid w:val="004E269A"/>
    <w:rsid w:val="004E372B"/>
    <w:rsid w:val="004E3A76"/>
    <w:rsid w:val="004E3B99"/>
    <w:rsid w:val="004E421B"/>
    <w:rsid w:val="004E5C31"/>
    <w:rsid w:val="004E64F8"/>
    <w:rsid w:val="004E6F43"/>
    <w:rsid w:val="004F1E85"/>
    <w:rsid w:val="004F3681"/>
    <w:rsid w:val="004F3858"/>
    <w:rsid w:val="004F5653"/>
    <w:rsid w:val="004F5F8A"/>
    <w:rsid w:val="00500364"/>
    <w:rsid w:val="0050047C"/>
    <w:rsid w:val="005004E5"/>
    <w:rsid w:val="00500906"/>
    <w:rsid w:val="005012EC"/>
    <w:rsid w:val="005012F3"/>
    <w:rsid w:val="005013BF"/>
    <w:rsid w:val="0050194A"/>
    <w:rsid w:val="00502075"/>
    <w:rsid w:val="005032B7"/>
    <w:rsid w:val="00503A6E"/>
    <w:rsid w:val="005042E3"/>
    <w:rsid w:val="00504E50"/>
    <w:rsid w:val="00506A4D"/>
    <w:rsid w:val="0051056C"/>
    <w:rsid w:val="005112FE"/>
    <w:rsid w:val="005139EC"/>
    <w:rsid w:val="00513F7B"/>
    <w:rsid w:val="00515A94"/>
    <w:rsid w:val="0051671C"/>
    <w:rsid w:val="00517BEE"/>
    <w:rsid w:val="00521D0E"/>
    <w:rsid w:val="005224B8"/>
    <w:rsid w:val="00522816"/>
    <w:rsid w:val="00522C61"/>
    <w:rsid w:val="005243E7"/>
    <w:rsid w:val="00524AEE"/>
    <w:rsid w:val="00524F8C"/>
    <w:rsid w:val="0052782B"/>
    <w:rsid w:val="005279F2"/>
    <w:rsid w:val="005317F5"/>
    <w:rsid w:val="00531BA8"/>
    <w:rsid w:val="00531C72"/>
    <w:rsid w:val="00532162"/>
    <w:rsid w:val="00532CDA"/>
    <w:rsid w:val="00532F3D"/>
    <w:rsid w:val="00533367"/>
    <w:rsid w:val="00533DE1"/>
    <w:rsid w:val="00536F15"/>
    <w:rsid w:val="00537418"/>
    <w:rsid w:val="005378CE"/>
    <w:rsid w:val="00537C87"/>
    <w:rsid w:val="005408A6"/>
    <w:rsid w:val="00540916"/>
    <w:rsid w:val="00540F44"/>
    <w:rsid w:val="005416BB"/>
    <w:rsid w:val="00541ED5"/>
    <w:rsid w:val="00542554"/>
    <w:rsid w:val="005426D0"/>
    <w:rsid w:val="005432DB"/>
    <w:rsid w:val="0054347C"/>
    <w:rsid w:val="00544489"/>
    <w:rsid w:val="0055223C"/>
    <w:rsid w:val="005524C8"/>
    <w:rsid w:val="0055278D"/>
    <w:rsid w:val="005533F9"/>
    <w:rsid w:val="00553435"/>
    <w:rsid w:val="005544AB"/>
    <w:rsid w:val="0055479C"/>
    <w:rsid w:val="005559C3"/>
    <w:rsid w:val="00556BA3"/>
    <w:rsid w:val="00561489"/>
    <w:rsid w:val="0056240C"/>
    <w:rsid w:val="00563086"/>
    <w:rsid w:val="0056335F"/>
    <w:rsid w:val="005636CB"/>
    <w:rsid w:val="005649AD"/>
    <w:rsid w:val="00567536"/>
    <w:rsid w:val="00567F26"/>
    <w:rsid w:val="005701E5"/>
    <w:rsid w:val="0057032B"/>
    <w:rsid w:val="0057062B"/>
    <w:rsid w:val="0057161D"/>
    <w:rsid w:val="00572753"/>
    <w:rsid w:val="00572F07"/>
    <w:rsid w:val="00574C13"/>
    <w:rsid w:val="0057507C"/>
    <w:rsid w:val="00576152"/>
    <w:rsid w:val="00576C1A"/>
    <w:rsid w:val="005774B7"/>
    <w:rsid w:val="0057797D"/>
    <w:rsid w:val="0058038B"/>
    <w:rsid w:val="00580418"/>
    <w:rsid w:val="00580545"/>
    <w:rsid w:val="00581B81"/>
    <w:rsid w:val="00581F83"/>
    <w:rsid w:val="00582007"/>
    <w:rsid w:val="00582424"/>
    <w:rsid w:val="0058350E"/>
    <w:rsid w:val="00584029"/>
    <w:rsid w:val="005844B0"/>
    <w:rsid w:val="00584E81"/>
    <w:rsid w:val="0058513A"/>
    <w:rsid w:val="005867DA"/>
    <w:rsid w:val="00587090"/>
    <w:rsid w:val="00587E98"/>
    <w:rsid w:val="00590DC6"/>
    <w:rsid w:val="005935DB"/>
    <w:rsid w:val="0059448D"/>
    <w:rsid w:val="00595922"/>
    <w:rsid w:val="00596E6D"/>
    <w:rsid w:val="005A0057"/>
    <w:rsid w:val="005A0344"/>
    <w:rsid w:val="005A0AB9"/>
    <w:rsid w:val="005A1A5E"/>
    <w:rsid w:val="005A237B"/>
    <w:rsid w:val="005A27D8"/>
    <w:rsid w:val="005A2BA2"/>
    <w:rsid w:val="005A3E34"/>
    <w:rsid w:val="005A464E"/>
    <w:rsid w:val="005A4AAF"/>
    <w:rsid w:val="005A540F"/>
    <w:rsid w:val="005A5662"/>
    <w:rsid w:val="005A6BD3"/>
    <w:rsid w:val="005A6D1C"/>
    <w:rsid w:val="005B1032"/>
    <w:rsid w:val="005B117A"/>
    <w:rsid w:val="005B1435"/>
    <w:rsid w:val="005B48BE"/>
    <w:rsid w:val="005B510C"/>
    <w:rsid w:val="005B51A6"/>
    <w:rsid w:val="005B52AE"/>
    <w:rsid w:val="005B53B9"/>
    <w:rsid w:val="005B56B3"/>
    <w:rsid w:val="005B5CF7"/>
    <w:rsid w:val="005B6924"/>
    <w:rsid w:val="005B6B41"/>
    <w:rsid w:val="005B6C02"/>
    <w:rsid w:val="005B6C3A"/>
    <w:rsid w:val="005B710C"/>
    <w:rsid w:val="005B732E"/>
    <w:rsid w:val="005B751D"/>
    <w:rsid w:val="005C0A65"/>
    <w:rsid w:val="005C0A94"/>
    <w:rsid w:val="005C0E1C"/>
    <w:rsid w:val="005C1F88"/>
    <w:rsid w:val="005C2087"/>
    <w:rsid w:val="005C3304"/>
    <w:rsid w:val="005C36BE"/>
    <w:rsid w:val="005C43A7"/>
    <w:rsid w:val="005C4C88"/>
    <w:rsid w:val="005C4F44"/>
    <w:rsid w:val="005C5A7D"/>
    <w:rsid w:val="005C5B0C"/>
    <w:rsid w:val="005C6998"/>
    <w:rsid w:val="005C7347"/>
    <w:rsid w:val="005C73A4"/>
    <w:rsid w:val="005D19D6"/>
    <w:rsid w:val="005D2495"/>
    <w:rsid w:val="005D4E36"/>
    <w:rsid w:val="005D61DB"/>
    <w:rsid w:val="005D70FB"/>
    <w:rsid w:val="005D7C55"/>
    <w:rsid w:val="005E0DE8"/>
    <w:rsid w:val="005E1487"/>
    <w:rsid w:val="005E1852"/>
    <w:rsid w:val="005E1C7F"/>
    <w:rsid w:val="005E21FB"/>
    <w:rsid w:val="005E6403"/>
    <w:rsid w:val="005E720C"/>
    <w:rsid w:val="005E7354"/>
    <w:rsid w:val="005F01EF"/>
    <w:rsid w:val="005F0421"/>
    <w:rsid w:val="005F0D31"/>
    <w:rsid w:val="005F0D3C"/>
    <w:rsid w:val="005F167D"/>
    <w:rsid w:val="005F2B05"/>
    <w:rsid w:val="005F2DB5"/>
    <w:rsid w:val="005F464E"/>
    <w:rsid w:val="005F48A9"/>
    <w:rsid w:val="005F6106"/>
    <w:rsid w:val="006001EE"/>
    <w:rsid w:val="00600200"/>
    <w:rsid w:val="00601D90"/>
    <w:rsid w:val="00602898"/>
    <w:rsid w:val="00602EFE"/>
    <w:rsid w:val="006041D0"/>
    <w:rsid w:val="00604364"/>
    <w:rsid w:val="0060471A"/>
    <w:rsid w:val="00606F0F"/>
    <w:rsid w:val="0060721F"/>
    <w:rsid w:val="00607615"/>
    <w:rsid w:val="006121F0"/>
    <w:rsid w:val="00614220"/>
    <w:rsid w:val="00615758"/>
    <w:rsid w:val="006158A0"/>
    <w:rsid w:val="00615F69"/>
    <w:rsid w:val="00616129"/>
    <w:rsid w:val="00617319"/>
    <w:rsid w:val="00620782"/>
    <w:rsid w:val="00620A01"/>
    <w:rsid w:val="006210FB"/>
    <w:rsid w:val="0062210A"/>
    <w:rsid w:val="006226E7"/>
    <w:rsid w:val="006235AB"/>
    <w:rsid w:val="00624D44"/>
    <w:rsid w:val="0062578B"/>
    <w:rsid w:val="00626806"/>
    <w:rsid w:val="0062692C"/>
    <w:rsid w:val="00626F6B"/>
    <w:rsid w:val="00627CE5"/>
    <w:rsid w:val="00627F93"/>
    <w:rsid w:val="00630666"/>
    <w:rsid w:val="00630711"/>
    <w:rsid w:val="00630D39"/>
    <w:rsid w:val="00631751"/>
    <w:rsid w:val="0063287B"/>
    <w:rsid w:val="00632901"/>
    <w:rsid w:val="00632944"/>
    <w:rsid w:val="00633341"/>
    <w:rsid w:val="006342C2"/>
    <w:rsid w:val="00635113"/>
    <w:rsid w:val="006354F7"/>
    <w:rsid w:val="00636C8F"/>
    <w:rsid w:val="006371D0"/>
    <w:rsid w:val="006375BA"/>
    <w:rsid w:val="00641D07"/>
    <w:rsid w:val="00643660"/>
    <w:rsid w:val="0064443E"/>
    <w:rsid w:val="00644991"/>
    <w:rsid w:val="00645148"/>
    <w:rsid w:val="006452B0"/>
    <w:rsid w:val="00646C90"/>
    <w:rsid w:val="006473A5"/>
    <w:rsid w:val="00647FCD"/>
    <w:rsid w:val="006514C9"/>
    <w:rsid w:val="00652B8D"/>
    <w:rsid w:val="00653F3F"/>
    <w:rsid w:val="0065473B"/>
    <w:rsid w:val="006549EF"/>
    <w:rsid w:val="00654A8A"/>
    <w:rsid w:val="00656071"/>
    <w:rsid w:val="006561AA"/>
    <w:rsid w:val="0065671E"/>
    <w:rsid w:val="00657814"/>
    <w:rsid w:val="0066038A"/>
    <w:rsid w:val="00660D0C"/>
    <w:rsid w:val="00661232"/>
    <w:rsid w:val="00661575"/>
    <w:rsid w:val="0066160E"/>
    <w:rsid w:val="006623D3"/>
    <w:rsid w:val="0066343A"/>
    <w:rsid w:val="00663904"/>
    <w:rsid w:val="0066429D"/>
    <w:rsid w:val="00664962"/>
    <w:rsid w:val="00664B50"/>
    <w:rsid w:val="006658E7"/>
    <w:rsid w:val="00665F27"/>
    <w:rsid w:val="006665BD"/>
    <w:rsid w:val="00667963"/>
    <w:rsid w:val="00670A43"/>
    <w:rsid w:val="00670F40"/>
    <w:rsid w:val="00672E9E"/>
    <w:rsid w:val="00672FCC"/>
    <w:rsid w:val="006744D7"/>
    <w:rsid w:val="006751FC"/>
    <w:rsid w:val="0067544D"/>
    <w:rsid w:val="00675881"/>
    <w:rsid w:val="00675F26"/>
    <w:rsid w:val="00677B41"/>
    <w:rsid w:val="006812EB"/>
    <w:rsid w:val="00682274"/>
    <w:rsid w:val="006823A7"/>
    <w:rsid w:val="00684866"/>
    <w:rsid w:val="00684979"/>
    <w:rsid w:val="00685BA9"/>
    <w:rsid w:val="00685BAB"/>
    <w:rsid w:val="00687381"/>
    <w:rsid w:val="0068759E"/>
    <w:rsid w:val="00687F87"/>
    <w:rsid w:val="00690168"/>
    <w:rsid w:val="0069049A"/>
    <w:rsid w:val="00690CF0"/>
    <w:rsid w:val="00690EA2"/>
    <w:rsid w:val="00690FAD"/>
    <w:rsid w:val="00692C5D"/>
    <w:rsid w:val="00692FEA"/>
    <w:rsid w:val="00693415"/>
    <w:rsid w:val="006947AC"/>
    <w:rsid w:val="00694E4B"/>
    <w:rsid w:val="00695383"/>
    <w:rsid w:val="00696216"/>
    <w:rsid w:val="00696638"/>
    <w:rsid w:val="006967BC"/>
    <w:rsid w:val="00697919"/>
    <w:rsid w:val="00697EBE"/>
    <w:rsid w:val="006A126F"/>
    <w:rsid w:val="006A13B5"/>
    <w:rsid w:val="006A15F4"/>
    <w:rsid w:val="006A1831"/>
    <w:rsid w:val="006A3559"/>
    <w:rsid w:val="006A3AC1"/>
    <w:rsid w:val="006A4382"/>
    <w:rsid w:val="006A49ED"/>
    <w:rsid w:val="006A5996"/>
    <w:rsid w:val="006A61C9"/>
    <w:rsid w:val="006A6694"/>
    <w:rsid w:val="006A719A"/>
    <w:rsid w:val="006A7967"/>
    <w:rsid w:val="006A7B8A"/>
    <w:rsid w:val="006B1323"/>
    <w:rsid w:val="006B177F"/>
    <w:rsid w:val="006B483B"/>
    <w:rsid w:val="006B4F08"/>
    <w:rsid w:val="006B57F6"/>
    <w:rsid w:val="006B59C3"/>
    <w:rsid w:val="006B6600"/>
    <w:rsid w:val="006C0C20"/>
    <w:rsid w:val="006C4690"/>
    <w:rsid w:val="006C46A0"/>
    <w:rsid w:val="006C50FA"/>
    <w:rsid w:val="006C610F"/>
    <w:rsid w:val="006C68A0"/>
    <w:rsid w:val="006C6A67"/>
    <w:rsid w:val="006D07CC"/>
    <w:rsid w:val="006D0F4A"/>
    <w:rsid w:val="006D1443"/>
    <w:rsid w:val="006D1734"/>
    <w:rsid w:val="006D198F"/>
    <w:rsid w:val="006D3BB9"/>
    <w:rsid w:val="006D3CD2"/>
    <w:rsid w:val="006D41B1"/>
    <w:rsid w:val="006D4F11"/>
    <w:rsid w:val="006D59F3"/>
    <w:rsid w:val="006D5E60"/>
    <w:rsid w:val="006D7637"/>
    <w:rsid w:val="006E0469"/>
    <w:rsid w:val="006E0C48"/>
    <w:rsid w:val="006E0D69"/>
    <w:rsid w:val="006E193B"/>
    <w:rsid w:val="006E1A0A"/>
    <w:rsid w:val="006E22C7"/>
    <w:rsid w:val="006E3E26"/>
    <w:rsid w:val="006E40D0"/>
    <w:rsid w:val="006E48C8"/>
    <w:rsid w:val="006E77FD"/>
    <w:rsid w:val="006E7B9B"/>
    <w:rsid w:val="006F2A3F"/>
    <w:rsid w:val="006F2C39"/>
    <w:rsid w:val="006F3A07"/>
    <w:rsid w:val="006F456A"/>
    <w:rsid w:val="006F46A2"/>
    <w:rsid w:val="006F472E"/>
    <w:rsid w:val="006F4EAE"/>
    <w:rsid w:val="006F621C"/>
    <w:rsid w:val="006F6602"/>
    <w:rsid w:val="00701CCF"/>
    <w:rsid w:val="00701F11"/>
    <w:rsid w:val="00703865"/>
    <w:rsid w:val="007045B0"/>
    <w:rsid w:val="0070579E"/>
    <w:rsid w:val="007070AE"/>
    <w:rsid w:val="00707799"/>
    <w:rsid w:val="00707CD1"/>
    <w:rsid w:val="0071017B"/>
    <w:rsid w:val="00711528"/>
    <w:rsid w:val="0071300A"/>
    <w:rsid w:val="00713D60"/>
    <w:rsid w:val="00713E80"/>
    <w:rsid w:val="0071412E"/>
    <w:rsid w:val="00714313"/>
    <w:rsid w:val="0071439B"/>
    <w:rsid w:val="00714493"/>
    <w:rsid w:val="0071511B"/>
    <w:rsid w:val="00716CDB"/>
    <w:rsid w:val="0071790B"/>
    <w:rsid w:val="007210E0"/>
    <w:rsid w:val="007227BE"/>
    <w:rsid w:val="0072315A"/>
    <w:rsid w:val="007231B9"/>
    <w:rsid w:val="00723EB9"/>
    <w:rsid w:val="00725572"/>
    <w:rsid w:val="00725F58"/>
    <w:rsid w:val="00727199"/>
    <w:rsid w:val="007271B2"/>
    <w:rsid w:val="0072796F"/>
    <w:rsid w:val="0073127C"/>
    <w:rsid w:val="007328F9"/>
    <w:rsid w:val="007340BD"/>
    <w:rsid w:val="007342DE"/>
    <w:rsid w:val="00735363"/>
    <w:rsid w:val="007361C3"/>
    <w:rsid w:val="00737B27"/>
    <w:rsid w:val="00740FC4"/>
    <w:rsid w:val="00741813"/>
    <w:rsid w:val="00743045"/>
    <w:rsid w:val="007436D9"/>
    <w:rsid w:val="00744767"/>
    <w:rsid w:val="00745231"/>
    <w:rsid w:val="00745B75"/>
    <w:rsid w:val="00747A4A"/>
    <w:rsid w:val="00747E60"/>
    <w:rsid w:val="00750121"/>
    <w:rsid w:val="00751A44"/>
    <w:rsid w:val="00753DD0"/>
    <w:rsid w:val="007546D3"/>
    <w:rsid w:val="007551C4"/>
    <w:rsid w:val="00755FA9"/>
    <w:rsid w:val="0075692C"/>
    <w:rsid w:val="00756FF8"/>
    <w:rsid w:val="00757AE5"/>
    <w:rsid w:val="00757B9F"/>
    <w:rsid w:val="007601CB"/>
    <w:rsid w:val="00760400"/>
    <w:rsid w:val="00761E4C"/>
    <w:rsid w:val="007623B9"/>
    <w:rsid w:val="00762D9E"/>
    <w:rsid w:val="007657C5"/>
    <w:rsid w:val="00766C34"/>
    <w:rsid w:val="007670D7"/>
    <w:rsid w:val="007724B7"/>
    <w:rsid w:val="00773673"/>
    <w:rsid w:val="007743EF"/>
    <w:rsid w:val="007748FD"/>
    <w:rsid w:val="00775DE8"/>
    <w:rsid w:val="0077644A"/>
    <w:rsid w:val="00780A8F"/>
    <w:rsid w:val="00781A77"/>
    <w:rsid w:val="007820B1"/>
    <w:rsid w:val="00782B2E"/>
    <w:rsid w:val="00782B6C"/>
    <w:rsid w:val="007838C2"/>
    <w:rsid w:val="00784AA8"/>
    <w:rsid w:val="007854D4"/>
    <w:rsid w:val="00785689"/>
    <w:rsid w:val="00785AC9"/>
    <w:rsid w:val="0078631F"/>
    <w:rsid w:val="007870B0"/>
    <w:rsid w:val="0078720E"/>
    <w:rsid w:val="007878D5"/>
    <w:rsid w:val="007908AF"/>
    <w:rsid w:val="00791483"/>
    <w:rsid w:val="007915BE"/>
    <w:rsid w:val="00791DF1"/>
    <w:rsid w:val="007926AC"/>
    <w:rsid w:val="007926B9"/>
    <w:rsid w:val="00793744"/>
    <w:rsid w:val="00793D83"/>
    <w:rsid w:val="00794569"/>
    <w:rsid w:val="00794A59"/>
    <w:rsid w:val="00794A79"/>
    <w:rsid w:val="0079506E"/>
    <w:rsid w:val="007954D1"/>
    <w:rsid w:val="00796C11"/>
    <w:rsid w:val="007A0F80"/>
    <w:rsid w:val="007A1608"/>
    <w:rsid w:val="007A207A"/>
    <w:rsid w:val="007A23EF"/>
    <w:rsid w:val="007A3633"/>
    <w:rsid w:val="007A367C"/>
    <w:rsid w:val="007A39C8"/>
    <w:rsid w:val="007A3A4C"/>
    <w:rsid w:val="007A5825"/>
    <w:rsid w:val="007A60F7"/>
    <w:rsid w:val="007A6B44"/>
    <w:rsid w:val="007A715E"/>
    <w:rsid w:val="007B0B97"/>
    <w:rsid w:val="007B0C07"/>
    <w:rsid w:val="007B199B"/>
    <w:rsid w:val="007B1E68"/>
    <w:rsid w:val="007B2989"/>
    <w:rsid w:val="007B2E5E"/>
    <w:rsid w:val="007B3071"/>
    <w:rsid w:val="007B331B"/>
    <w:rsid w:val="007B4400"/>
    <w:rsid w:val="007B4B7A"/>
    <w:rsid w:val="007B51E5"/>
    <w:rsid w:val="007B5287"/>
    <w:rsid w:val="007B5408"/>
    <w:rsid w:val="007B5BBE"/>
    <w:rsid w:val="007B7083"/>
    <w:rsid w:val="007B7ED0"/>
    <w:rsid w:val="007C2509"/>
    <w:rsid w:val="007C2943"/>
    <w:rsid w:val="007C43A1"/>
    <w:rsid w:val="007C4AC6"/>
    <w:rsid w:val="007C5229"/>
    <w:rsid w:val="007C58FB"/>
    <w:rsid w:val="007C6175"/>
    <w:rsid w:val="007C697B"/>
    <w:rsid w:val="007D12F8"/>
    <w:rsid w:val="007D19D1"/>
    <w:rsid w:val="007D1EA4"/>
    <w:rsid w:val="007D2473"/>
    <w:rsid w:val="007D4D4F"/>
    <w:rsid w:val="007D503B"/>
    <w:rsid w:val="007D542C"/>
    <w:rsid w:val="007D71ED"/>
    <w:rsid w:val="007D7CAE"/>
    <w:rsid w:val="007D7E2C"/>
    <w:rsid w:val="007D7F6C"/>
    <w:rsid w:val="007E0810"/>
    <w:rsid w:val="007E144F"/>
    <w:rsid w:val="007E194D"/>
    <w:rsid w:val="007E1E71"/>
    <w:rsid w:val="007E2296"/>
    <w:rsid w:val="007E2E5C"/>
    <w:rsid w:val="007E344D"/>
    <w:rsid w:val="007E38EF"/>
    <w:rsid w:val="007E43BF"/>
    <w:rsid w:val="007E5AC0"/>
    <w:rsid w:val="007F0439"/>
    <w:rsid w:val="007F1B98"/>
    <w:rsid w:val="007F29F7"/>
    <w:rsid w:val="007F2A93"/>
    <w:rsid w:val="007F3045"/>
    <w:rsid w:val="007F37A9"/>
    <w:rsid w:val="007F59E0"/>
    <w:rsid w:val="007F68EE"/>
    <w:rsid w:val="007F7320"/>
    <w:rsid w:val="00802FFC"/>
    <w:rsid w:val="00803231"/>
    <w:rsid w:val="008046D0"/>
    <w:rsid w:val="008049BF"/>
    <w:rsid w:val="0080521F"/>
    <w:rsid w:val="008059B7"/>
    <w:rsid w:val="00805A9E"/>
    <w:rsid w:val="00806541"/>
    <w:rsid w:val="00810171"/>
    <w:rsid w:val="0081067F"/>
    <w:rsid w:val="00810F36"/>
    <w:rsid w:val="00812170"/>
    <w:rsid w:val="00812515"/>
    <w:rsid w:val="00812862"/>
    <w:rsid w:val="00813CB0"/>
    <w:rsid w:val="00814050"/>
    <w:rsid w:val="00814667"/>
    <w:rsid w:val="00814866"/>
    <w:rsid w:val="00814F9E"/>
    <w:rsid w:val="00816D5D"/>
    <w:rsid w:val="008173AC"/>
    <w:rsid w:val="00817809"/>
    <w:rsid w:val="00817F91"/>
    <w:rsid w:val="00821846"/>
    <w:rsid w:val="00821D47"/>
    <w:rsid w:val="00821E23"/>
    <w:rsid w:val="0082213E"/>
    <w:rsid w:val="00824066"/>
    <w:rsid w:val="00824570"/>
    <w:rsid w:val="008246B8"/>
    <w:rsid w:val="008260AE"/>
    <w:rsid w:val="008275C3"/>
    <w:rsid w:val="00827FBC"/>
    <w:rsid w:val="008312D5"/>
    <w:rsid w:val="00832789"/>
    <w:rsid w:val="00833191"/>
    <w:rsid w:val="00834373"/>
    <w:rsid w:val="00834BF2"/>
    <w:rsid w:val="00840E23"/>
    <w:rsid w:val="00841512"/>
    <w:rsid w:val="0084329B"/>
    <w:rsid w:val="008435F2"/>
    <w:rsid w:val="008439CA"/>
    <w:rsid w:val="00843C6C"/>
    <w:rsid w:val="00844647"/>
    <w:rsid w:val="00845A54"/>
    <w:rsid w:val="00845F11"/>
    <w:rsid w:val="0084670F"/>
    <w:rsid w:val="00846EB2"/>
    <w:rsid w:val="00847501"/>
    <w:rsid w:val="008503F9"/>
    <w:rsid w:val="008504A8"/>
    <w:rsid w:val="008519D7"/>
    <w:rsid w:val="00852252"/>
    <w:rsid w:val="00852850"/>
    <w:rsid w:val="00854EC9"/>
    <w:rsid w:val="00855720"/>
    <w:rsid w:val="00855E25"/>
    <w:rsid w:val="00855F46"/>
    <w:rsid w:val="00856092"/>
    <w:rsid w:val="00856548"/>
    <w:rsid w:val="00856673"/>
    <w:rsid w:val="00857617"/>
    <w:rsid w:val="00860135"/>
    <w:rsid w:val="008601A7"/>
    <w:rsid w:val="008605B3"/>
    <w:rsid w:val="008610CE"/>
    <w:rsid w:val="00861461"/>
    <w:rsid w:val="00861B68"/>
    <w:rsid w:val="00861D30"/>
    <w:rsid w:val="00862432"/>
    <w:rsid w:val="00862F66"/>
    <w:rsid w:val="008630D7"/>
    <w:rsid w:val="008646C4"/>
    <w:rsid w:val="00864CC0"/>
    <w:rsid w:val="00865EA0"/>
    <w:rsid w:val="0087021D"/>
    <w:rsid w:val="008702BD"/>
    <w:rsid w:val="00870792"/>
    <w:rsid w:val="00870E39"/>
    <w:rsid w:val="00873C2C"/>
    <w:rsid w:val="00874874"/>
    <w:rsid w:val="00875877"/>
    <w:rsid w:val="0087713D"/>
    <w:rsid w:val="00877580"/>
    <w:rsid w:val="008777ED"/>
    <w:rsid w:val="008778D0"/>
    <w:rsid w:val="00877ADF"/>
    <w:rsid w:val="00877BB9"/>
    <w:rsid w:val="00880CEC"/>
    <w:rsid w:val="00880DA4"/>
    <w:rsid w:val="00880DE5"/>
    <w:rsid w:val="00880FFA"/>
    <w:rsid w:val="00882DC2"/>
    <w:rsid w:val="00882F09"/>
    <w:rsid w:val="00883742"/>
    <w:rsid w:val="00884B37"/>
    <w:rsid w:val="00884F3B"/>
    <w:rsid w:val="00884F96"/>
    <w:rsid w:val="008852C8"/>
    <w:rsid w:val="00885471"/>
    <w:rsid w:val="00885738"/>
    <w:rsid w:val="00886C0F"/>
    <w:rsid w:val="00886D59"/>
    <w:rsid w:val="00887FA2"/>
    <w:rsid w:val="008925C1"/>
    <w:rsid w:val="008931C4"/>
    <w:rsid w:val="008947ED"/>
    <w:rsid w:val="00894AE4"/>
    <w:rsid w:val="00895313"/>
    <w:rsid w:val="00895755"/>
    <w:rsid w:val="008959E2"/>
    <w:rsid w:val="00896D1E"/>
    <w:rsid w:val="008971A4"/>
    <w:rsid w:val="00897C1C"/>
    <w:rsid w:val="00897DFF"/>
    <w:rsid w:val="008A00E1"/>
    <w:rsid w:val="008A1EA0"/>
    <w:rsid w:val="008A40D8"/>
    <w:rsid w:val="008A49B1"/>
    <w:rsid w:val="008A6E6A"/>
    <w:rsid w:val="008A704C"/>
    <w:rsid w:val="008A7E18"/>
    <w:rsid w:val="008B127F"/>
    <w:rsid w:val="008B21E2"/>
    <w:rsid w:val="008B40EA"/>
    <w:rsid w:val="008B41E3"/>
    <w:rsid w:val="008B4684"/>
    <w:rsid w:val="008B4939"/>
    <w:rsid w:val="008B5CBC"/>
    <w:rsid w:val="008B6461"/>
    <w:rsid w:val="008B74A1"/>
    <w:rsid w:val="008B7E22"/>
    <w:rsid w:val="008C0FDA"/>
    <w:rsid w:val="008C1987"/>
    <w:rsid w:val="008C251B"/>
    <w:rsid w:val="008C2D9F"/>
    <w:rsid w:val="008C3109"/>
    <w:rsid w:val="008C3A00"/>
    <w:rsid w:val="008C46EC"/>
    <w:rsid w:val="008C6B14"/>
    <w:rsid w:val="008C6E46"/>
    <w:rsid w:val="008C7762"/>
    <w:rsid w:val="008C7B22"/>
    <w:rsid w:val="008C7FDE"/>
    <w:rsid w:val="008D0443"/>
    <w:rsid w:val="008D11F2"/>
    <w:rsid w:val="008D1960"/>
    <w:rsid w:val="008D27C3"/>
    <w:rsid w:val="008D2925"/>
    <w:rsid w:val="008D2C51"/>
    <w:rsid w:val="008D2F7B"/>
    <w:rsid w:val="008D3142"/>
    <w:rsid w:val="008D459D"/>
    <w:rsid w:val="008D5686"/>
    <w:rsid w:val="008E0497"/>
    <w:rsid w:val="008E0866"/>
    <w:rsid w:val="008E1C7A"/>
    <w:rsid w:val="008E27D5"/>
    <w:rsid w:val="008E2CE5"/>
    <w:rsid w:val="008E4231"/>
    <w:rsid w:val="008E5006"/>
    <w:rsid w:val="008E593E"/>
    <w:rsid w:val="008E647A"/>
    <w:rsid w:val="008E6C72"/>
    <w:rsid w:val="008E70DC"/>
    <w:rsid w:val="008F0063"/>
    <w:rsid w:val="008F017C"/>
    <w:rsid w:val="008F03E1"/>
    <w:rsid w:val="008F0855"/>
    <w:rsid w:val="008F1670"/>
    <w:rsid w:val="008F16F8"/>
    <w:rsid w:val="008F18E9"/>
    <w:rsid w:val="008F22DC"/>
    <w:rsid w:val="008F28CC"/>
    <w:rsid w:val="008F3E1D"/>
    <w:rsid w:val="008F4366"/>
    <w:rsid w:val="008F62A5"/>
    <w:rsid w:val="008F6501"/>
    <w:rsid w:val="008F7302"/>
    <w:rsid w:val="008F783E"/>
    <w:rsid w:val="008F7BC8"/>
    <w:rsid w:val="00900256"/>
    <w:rsid w:val="00900273"/>
    <w:rsid w:val="00900DF9"/>
    <w:rsid w:val="009018F4"/>
    <w:rsid w:val="00902A0E"/>
    <w:rsid w:val="009032CD"/>
    <w:rsid w:val="00903390"/>
    <w:rsid w:val="00905BDA"/>
    <w:rsid w:val="00906893"/>
    <w:rsid w:val="0090701B"/>
    <w:rsid w:val="00907215"/>
    <w:rsid w:val="00907547"/>
    <w:rsid w:val="009077FE"/>
    <w:rsid w:val="00910496"/>
    <w:rsid w:val="009118DD"/>
    <w:rsid w:val="00913C06"/>
    <w:rsid w:val="00915712"/>
    <w:rsid w:val="009162CA"/>
    <w:rsid w:val="00916387"/>
    <w:rsid w:val="00916F76"/>
    <w:rsid w:val="00916FF6"/>
    <w:rsid w:val="009171B2"/>
    <w:rsid w:val="00917F23"/>
    <w:rsid w:val="0092019C"/>
    <w:rsid w:val="00921E59"/>
    <w:rsid w:val="00922605"/>
    <w:rsid w:val="009228EF"/>
    <w:rsid w:val="00923B05"/>
    <w:rsid w:val="00923E4B"/>
    <w:rsid w:val="00925DE9"/>
    <w:rsid w:val="00927270"/>
    <w:rsid w:val="0093007F"/>
    <w:rsid w:val="009304C7"/>
    <w:rsid w:val="00930B3F"/>
    <w:rsid w:val="00930EDB"/>
    <w:rsid w:val="009326C7"/>
    <w:rsid w:val="0093317A"/>
    <w:rsid w:val="009332E3"/>
    <w:rsid w:val="009344EC"/>
    <w:rsid w:val="00935FBF"/>
    <w:rsid w:val="0093756C"/>
    <w:rsid w:val="009375A7"/>
    <w:rsid w:val="0093794B"/>
    <w:rsid w:val="00942695"/>
    <w:rsid w:val="00942EAE"/>
    <w:rsid w:val="00943482"/>
    <w:rsid w:val="00943F43"/>
    <w:rsid w:val="00944B76"/>
    <w:rsid w:val="00944F82"/>
    <w:rsid w:val="00946334"/>
    <w:rsid w:val="00946850"/>
    <w:rsid w:val="00946EE7"/>
    <w:rsid w:val="0094738E"/>
    <w:rsid w:val="00950D3C"/>
    <w:rsid w:val="00950EA3"/>
    <w:rsid w:val="00951AFA"/>
    <w:rsid w:val="00952822"/>
    <w:rsid w:val="0095350E"/>
    <w:rsid w:val="009538B5"/>
    <w:rsid w:val="00953A33"/>
    <w:rsid w:val="00954128"/>
    <w:rsid w:val="00954827"/>
    <w:rsid w:val="00955819"/>
    <w:rsid w:val="0095635E"/>
    <w:rsid w:val="009573F5"/>
    <w:rsid w:val="00957F39"/>
    <w:rsid w:val="00960993"/>
    <w:rsid w:val="0096127B"/>
    <w:rsid w:val="00962264"/>
    <w:rsid w:val="00962555"/>
    <w:rsid w:val="00962AE7"/>
    <w:rsid w:val="00962B4A"/>
    <w:rsid w:val="00964260"/>
    <w:rsid w:val="00964891"/>
    <w:rsid w:val="00964BD2"/>
    <w:rsid w:val="00964E0D"/>
    <w:rsid w:val="00964E95"/>
    <w:rsid w:val="00966543"/>
    <w:rsid w:val="0096665F"/>
    <w:rsid w:val="00966AB7"/>
    <w:rsid w:val="00967024"/>
    <w:rsid w:val="00967561"/>
    <w:rsid w:val="009679BD"/>
    <w:rsid w:val="00967F47"/>
    <w:rsid w:val="00970C87"/>
    <w:rsid w:val="009711AC"/>
    <w:rsid w:val="009713C7"/>
    <w:rsid w:val="009717DF"/>
    <w:rsid w:val="0097218E"/>
    <w:rsid w:val="00972BC6"/>
    <w:rsid w:val="00973A0E"/>
    <w:rsid w:val="00973F54"/>
    <w:rsid w:val="0097692E"/>
    <w:rsid w:val="00977C10"/>
    <w:rsid w:val="00980A45"/>
    <w:rsid w:val="009816E0"/>
    <w:rsid w:val="00981FDA"/>
    <w:rsid w:val="00982289"/>
    <w:rsid w:val="009824C4"/>
    <w:rsid w:val="009827D9"/>
    <w:rsid w:val="00982A7A"/>
    <w:rsid w:val="009833CE"/>
    <w:rsid w:val="00983759"/>
    <w:rsid w:val="009841E5"/>
    <w:rsid w:val="009846B3"/>
    <w:rsid w:val="00984EF9"/>
    <w:rsid w:val="0098573D"/>
    <w:rsid w:val="00985D38"/>
    <w:rsid w:val="00985DA0"/>
    <w:rsid w:val="00986F96"/>
    <w:rsid w:val="009907D6"/>
    <w:rsid w:val="009909D1"/>
    <w:rsid w:val="00991E77"/>
    <w:rsid w:val="00992441"/>
    <w:rsid w:val="00993BCB"/>
    <w:rsid w:val="009943A5"/>
    <w:rsid w:val="00994B29"/>
    <w:rsid w:val="009950E4"/>
    <w:rsid w:val="00995DE8"/>
    <w:rsid w:val="00996A7C"/>
    <w:rsid w:val="00996CD0"/>
    <w:rsid w:val="00997A38"/>
    <w:rsid w:val="00997B54"/>
    <w:rsid w:val="009A01D6"/>
    <w:rsid w:val="009A0C0D"/>
    <w:rsid w:val="009A1997"/>
    <w:rsid w:val="009A1E61"/>
    <w:rsid w:val="009A25BB"/>
    <w:rsid w:val="009A2B42"/>
    <w:rsid w:val="009A47F8"/>
    <w:rsid w:val="009A4AAD"/>
    <w:rsid w:val="009A754A"/>
    <w:rsid w:val="009A7ABF"/>
    <w:rsid w:val="009B11D1"/>
    <w:rsid w:val="009B1619"/>
    <w:rsid w:val="009B1981"/>
    <w:rsid w:val="009B2BDE"/>
    <w:rsid w:val="009B3035"/>
    <w:rsid w:val="009B478C"/>
    <w:rsid w:val="009B47A3"/>
    <w:rsid w:val="009B7BE6"/>
    <w:rsid w:val="009C0C6B"/>
    <w:rsid w:val="009C1156"/>
    <w:rsid w:val="009C13CA"/>
    <w:rsid w:val="009C187C"/>
    <w:rsid w:val="009C22EC"/>
    <w:rsid w:val="009C26FB"/>
    <w:rsid w:val="009C4760"/>
    <w:rsid w:val="009C4AD7"/>
    <w:rsid w:val="009C6681"/>
    <w:rsid w:val="009C6B07"/>
    <w:rsid w:val="009C6D60"/>
    <w:rsid w:val="009C7001"/>
    <w:rsid w:val="009C726D"/>
    <w:rsid w:val="009C7B86"/>
    <w:rsid w:val="009C7F85"/>
    <w:rsid w:val="009D0AE8"/>
    <w:rsid w:val="009D1011"/>
    <w:rsid w:val="009D198E"/>
    <w:rsid w:val="009D4743"/>
    <w:rsid w:val="009D584D"/>
    <w:rsid w:val="009D60B5"/>
    <w:rsid w:val="009D764A"/>
    <w:rsid w:val="009E07C3"/>
    <w:rsid w:val="009E13FA"/>
    <w:rsid w:val="009E2141"/>
    <w:rsid w:val="009E2D19"/>
    <w:rsid w:val="009E35F9"/>
    <w:rsid w:val="009E36D8"/>
    <w:rsid w:val="009E3A4F"/>
    <w:rsid w:val="009E3F0D"/>
    <w:rsid w:val="009E408B"/>
    <w:rsid w:val="009E5402"/>
    <w:rsid w:val="009E639C"/>
    <w:rsid w:val="009F0AEB"/>
    <w:rsid w:val="009F0CC2"/>
    <w:rsid w:val="009F129D"/>
    <w:rsid w:val="009F12A2"/>
    <w:rsid w:val="009F19E1"/>
    <w:rsid w:val="009F1B81"/>
    <w:rsid w:val="009F21DE"/>
    <w:rsid w:val="009F2453"/>
    <w:rsid w:val="009F3983"/>
    <w:rsid w:val="009F3A4D"/>
    <w:rsid w:val="009F4178"/>
    <w:rsid w:val="009F5C64"/>
    <w:rsid w:val="009F725E"/>
    <w:rsid w:val="009F7582"/>
    <w:rsid w:val="00A009D6"/>
    <w:rsid w:val="00A00A97"/>
    <w:rsid w:val="00A00DF6"/>
    <w:rsid w:val="00A01DB4"/>
    <w:rsid w:val="00A01DE9"/>
    <w:rsid w:val="00A03F5B"/>
    <w:rsid w:val="00A0472B"/>
    <w:rsid w:val="00A04BCC"/>
    <w:rsid w:val="00A050A4"/>
    <w:rsid w:val="00A05BF7"/>
    <w:rsid w:val="00A0671B"/>
    <w:rsid w:val="00A06738"/>
    <w:rsid w:val="00A0713D"/>
    <w:rsid w:val="00A10DC6"/>
    <w:rsid w:val="00A11404"/>
    <w:rsid w:val="00A115D9"/>
    <w:rsid w:val="00A12A0C"/>
    <w:rsid w:val="00A13EA9"/>
    <w:rsid w:val="00A143F7"/>
    <w:rsid w:val="00A146EE"/>
    <w:rsid w:val="00A14DC6"/>
    <w:rsid w:val="00A14F96"/>
    <w:rsid w:val="00A152C8"/>
    <w:rsid w:val="00A15503"/>
    <w:rsid w:val="00A157AF"/>
    <w:rsid w:val="00A169C6"/>
    <w:rsid w:val="00A1778D"/>
    <w:rsid w:val="00A17CA6"/>
    <w:rsid w:val="00A2038D"/>
    <w:rsid w:val="00A20EAC"/>
    <w:rsid w:val="00A21F92"/>
    <w:rsid w:val="00A23B90"/>
    <w:rsid w:val="00A24E90"/>
    <w:rsid w:val="00A24F1F"/>
    <w:rsid w:val="00A25013"/>
    <w:rsid w:val="00A26195"/>
    <w:rsid w:val="00A2676E"/>
    <w:rsid w:val="00A26BE8"/>
    <w:rsid w:val="00A27081"/>
    <w:rsid w:val="00A279E0"/>
    <w:rsid w:val="00A27EB6"/>
    <w:rsid w:val="00A27FC6"/>
    <w:rsid w:val="00A32A74"/>
    <w:rsid w:val="00A33226"/>
    <w:rsid w:val="00A33B35"/>
    <w:rsid w:val="00A3624D"/>
    <w:rsid w:val="00A362B4"/>
    <w:rsid w:val="00A367BE"/>
    <w:rsid w:val="00A4029A"/>
    <w:rsid w:val="00A40D39"/>
    <w:rsid w:val="00A442A0"/>
    <w:rsid w:val="00A44926"/>
    <w:rsid w:val="00A44B96"/>
    <w:rsid w:val="00A457B6"/>
    <w:rsid w:val="00A45AAB"/>
    <w:rsid w:val="00A46433"/>
    <w:rsid w:val="00A51199"/>
    <w:rsid w:val="00A5198D"/>
    <w:rsid w:val="00A521C9"/>
    <w:rsid w:val="00A53D56"/>
    <w:rsid w:val="00A541A1"/>
    <w:rsid w:val="00A54AF3"/>
    <w:rsid w:val="00A54FDF"/>
    <w:rsid w:val="00A55CAC"/>
    <w:rsid w:val="00A55FB3"/>
    <w:rsid w:val="00A561B0"/>
    <w:rsid w:val="00A5630D"/>
    <w:rsid w:val="00A56463"/>
    <w:rsid w:val="00A567FC"/>
    <w:rsid w:val="00A56B41"/>
    <w:rsid w:val="00A56D78"/>
    <w:rsid w:val="00A577BE"/>
    <w:rsid w:val="00A57831"/>
    <w:rsid w:val="00A579EB"/>
    <w:rsid w:val="00A57A27"/>
    <w:rsid w:val="00A6166F"/>
    <w:rsid w:val="00A61CA4"/>
    <w:rsid w:val="00A61E2B"/>
    <w:rsid w:val="00A6303B"/>
    <w:rsid w:val="00A63EB6"/>
    <w:rsid w:val="00A640A1"/>
    <w:rsid w:val="00A64565"/>
    <w:rsid w:val="00A64CFC"/>
    <w:rsid w:val="00A65007"/>
    <w:rsid w:val="00A660CC"/>
    <w:rsid w:val="00A6738F"/>
    <w:rsid w:val="00A674CB"/>
    <w:rsid w:val="00A679BB"/>
    <w:rsid w:val="00A703E2"/>
    <w:rsid w:val="00A70D24"/>
    <w:rsid w:val="00A711AE"/>
    <w:rsid w:val="00A71F4D"/>
    <w:rsid w:val="00A73A59"/>
    <w:rsid w:val="00A74EB2"/>
    <w:rsid w:val="00A74F0C"/>
    <w:rsid w:val="00A757CD"/>
    <w:rsid w:val="00A75CCA"/>
    <w:rsid w:val="00A7606B"/>
    <w:rsid w:val="00A7645E"/>
    <w:rsid w:val="00A767BF"/>
    <w:rsid w:val="00A77A50"/>
    <w:rsid w:val="00A818AC"/>
    <w:rsid w:val="00A81CFD"/>
    <w:rsid w:val="00A826E5"/>
    <w:rsid w:val="00A8272E"/>
    <w:rsid w:val="00A838FF"/>
    <w:rsid w:val="00A83BE0"/>
    <w:rsid w:val="00A84DFC"/>
    <w:rsid w:val="00A862FA"/>
    <w:rsid w:val="00A87A07"/>
    <w:rsid w:val="00A9085C"/>
    <w:rsid w:val="00A91762"/>
    <w:rsid w:val="00A918FA"/>
    <w:rsid w:val="00A9227A"/>
    <w:rsid w:val="00A9277C"/>
    <w:rsid w:val="00A9281D"/>
    <w:rsid w:val="00A94028"/>
    <w:rsid w:val="00A9477F"/>
    <w:rsid w:val="00A94B20"/>
    <w:rsid w:val="00A94E89"/>
    <w:rsid w:val="00A95425"/>
    <w:rsid w:val="00A976D4"/>
    <w:rsid w:val="00A979A7"/>
    <w:rsid w:val="00AA03BB"/>
    <w:rsid w:val="00AA0420"/>
    <w:rsid w:val="00AA0679"/>
    <w:rsid w:val="00AA0C41"/>
    <w:rsid w:val="00AA0DC5"/>
    <w:rsid w:val="00AA239C"/>
    <w:rsid w:val="00AA2B04"/>
    <w:rsid w:val="00AA38C8"/>
    <w:rsid w:val="00AA3B1F"/>
    <w:rsid w:val="00AA406A"/>
    <w:rsid w:val="00AA4BFF"/>
    <w:rsid w:val="00AA53A7"/>
    <w:rsid w:val="00AA589B"/>
    <w:rsid w:val="00AA7118"/>
    <w:rsid w:val="00AA75C3"/>
    <w:rsid w:val="00AB0855"/>
    <w:rsid w:val="00AB0CE1"/>
    <w:rsid w:val="00AB34F8"/>
    <w:rsid w:val="00AB44E7"/>
    <w:rsid w:val="00AB49E8"/>
    <w:rsid w:val="00AB4BB8"/>
    <w:rsid w:val="00AB4F22"/>
    <w:rsid w:val="00AB51D1"/>
    <w:rsid w:val="00AB5AB3"/>
    <w:rsid w:val="00AB6396"/>
    <w:rsid w:val="00AB643F"/>
    <w:rsid w:val="00AB6559"/>
    <w:rsid w:val="00AB6E0B"/>
    <w:rsid w:val="00AB7244"/>
    <w:rsid w:val="00AB7309"/>
    <w:rsid w:val="00AB7328"/>
    <w:rsid w:val="00AC0ACB"/>
    <w:rsid w:val="00AC2264"/>
    <w:rsid w:val="00AC3432"/>
    <w:rsid w:val="00AC47FB"/>
    <w:rsid w:val="00AC4A07"/>
    <w:rsid w:val="00AC6706"/>
    <w:rsid w:val="00AC6CAE"/>
    <w:rsid w:val="00AC7D30"/>
    <w:rsid w:val="00AD0CAF"/>
    <w:rsid w:val="00AD19E7"/>
    <w:rsid w:val="00AD1F1F"/>
    <w:rsid w:val="00AD308A"/>
    <w:rsid w:val="00AD3394"/>
    <w:rsid w:val="00AD38B4"/>
    <w:rsid w:val="00AD41C8"/>
    <w:rsid w:val="00AD446D"/>
    <w:rsid w:val="00AD455A"/>
    <w:rsid w:val="00AD46FD"/>
    <w:rsid w:val="00AD577C"/>
    <w:rsid w:val="00AD591C"/>
    <w:rsid w:val="00AD5F24"/>
    <w:rsid w:val="00AD61E2"/>
    <w:rsid w:val="00AD6F21"/>
    <w:rsid w:val="00AE0321"/>
    <w:rsid w:val="00AE203C"/>
    <w:rsid w:val="00AE2B91"/>
    <w:rsid w:val="00AE2E7A"/>
    <w:rsid w:val="00AE4294"/>
    <w:rsid w:val="00AE4CCE"/>
    <w:rsid w:val="00AE4DA4"/>
    <w:rsid w:val="00AE5290"/>
    <w:rsid w:val="00AE5864"/>
    <w:rsid w:val="00AE6D1B"/>
    <w:rsid w:val="00AE6E0B"/>
    <w:rsid w:val="00AF09D9"/>
    <w:rsid w:val="00AF0DD2"/>
    <w:rsid w:val="00AF1679"/>
    <w:rsid w:val="00AF2BC0"/>
    <w:rsid w:val="00AF3579"/>
    <w:rsid w:val="00AF3A7C"/>
    <w:rsid w:val="00AF3B8D"/>
    <w:rsid w:val="00AF3BDD"/>
    <w:rsid w:val="00AF478C"/>
    <w:rsid w:val="00AF5511"/>
    <w:rsid w:val="00AF6198"/>
    <w:rsid w:val="00AF6246"/>
    <w:rsid w:val="00B00353"/>
    <w:rsid w:val="00B011E8"/>
    <w:rsid w:val="00B029AC"/>
    <w:rsid w:val="00B03C52"/>
    <w:rsid w:val="00B050DE"/>
    <w:rsid w:val="00B0522C"/>
    <w:rsid w:val="00B0552C"/>
    <w:rsid w:val="00B056EF"/>
    <w:rsid w:val="00B0653E"/>
    <w:rsid w:val="00B069BF"/>
    <w:rsid w:val="00B07748"/>
    <w:rsid w:val="00B07BEF"/>
    <w:rsid w:val="00B10139"/>
    <w:rsid w:val="00B101C2"/>
    <w:rsid w:val="00B11671"/>
    <w:rsid w:val="00B11E6F"/>
    <w:rsid w:val="00B13235"/>
    <w:rsid w:val="00B134BA"/>
    <w:rsid w:val="00B136F5"/>
    <w:rsid w:val="00B1370E"/>
    <w:rsid w:val="00B1457E"/>
    <w:rsid w:val="00B14F1D"/>
    <w:rsid w:val="00B15954"/>
    <w:rsid w:val="00B15B1A"/>
    <w:rsid w:val="00B16DB1"/>
    <w:rsid w:val="00B20719"/>
    <w:rsid w:val="00B21273"/>
    <w:rsid w:val="00B21D75"/>
    <w:rsid w:val="00B22951"/>
    <w:rsid w:val="00B233B6"/>
    <w:rsid w:val="00B23AF6"/>
    <w:rsid w:val="00B2468D"/>
    <w:rsid w:val="00B25961"/>
    <w:rsid w:val="00B259CE"/>
    <w:rsid w:val="00B30946"/>
    <w:rsid w:val="00B30E6F"/>
    <w:rsid w:val="00B3244D"/>
    <w:rsid w:val="00B3285E"/>
    <w:rsid w:val="00B331A7"/>
    <w:rsid w:val="00B338D0"/>
    <w:rsid w:val="00B35628"/>
    <w:rsid w:val="00B361B8"/>
    <w:rsid w:val="00B361D3"/>
    <w:rsid w:val="00B3678D"/>
    <w:rsid w:val="00B36964"/>
    <w:rsid w:val="00B36D9C"/>
    <w:rsid w:val="00B37B3D"/>
    <w:rsid w:val="00B402E7"/>
    <w:rsid w:val="00B4063D"/>
    <w:rsid w:val="00B41749"/>
    <w:rsid w:val="00B41A87"/>
    <w:rsid w:val="00B41D1B"/>
    <w:rsid w:val="00B41E3A"/>
    <w:rsid w:val="00B42386"/>
    <w:rsid w:val="00B43793"/>
    <w:rsid w:val="00B43FF0"/>
    <w:rsid w:val="00B44771"/>
    <w:rsid w:val="00B44BF5"/>
    <w:rsid w:val="00B45D84"/>
    <w:rsid w:val="00B465A5"/>
    <w:rsid w:val="00B46BF6"/>
    <w:rsid w:val="00B46C3D"/>
    <w:rsid w:val="00B474C2"/>
    <w:rsid w:val="00B476D6"/>
    <w:rsid w:val="00B5039A"/>
    <w:rsid w:val="00B51186"/>
    <w:rsid w:val="00B523A1"/>
    <w:rsid w:val="00B5307A"/>
    <w:rsid w:val="00B550F5"/>
    <w:rsid w:val="00B5568C"/>
    <w:rsid w:val="00B56D9F"/>
    <w:rsid w:val="00B570DB"/>
    <w:rsid w:val="00B57274"/>
    <w:rsid w:val="00B57704"/>
    <w:rsid w:val="00B60E6A"/>
    <w:rsid w:val="00B61C47"/>
    <w:rsid w:val="00B61EB5"/>
    <w:rsid w:val="00B61FD3"/>
    <w:rsid w:val="00B635F8"/>
    <w:rsid w:val="00B63AB7"/>
    <w:rsid w:val="00B63C33"/>
    <w:rsid w:val="00B63D48"/>
    <w:rsid w:val="00B64A39"/>
    <w:rsid w:val="00B64AED"/>
    <w:rsid w:val="00B658BD"/>
    <w:rsid w:val="00B65B95"/>
    <w:rsid w:val="00B664BB"/>
    <w:rsid w:val="00B66786"/>
    <w:rsid w:val="00B706D9"/>
    <w:rsid w:val="00B70F05"/>
    <w:rsid w:val="00B71215"/>
    <w:rsid w:val="00B72117"/>
    <w:rsid w:val="00B72308"/>
    <w:rsid w:val="00B72580"/>
    <w:rsid w:val="00B72659"/>
    <w:rsid w:val="00B726A9"/>
    <w:rsid w:val="00B72F74"/>
    <w:rsid w:val="00B72FDC"/>
    <w:rsid w:val="00B742B7"/>
    <w:rsid w:val="00B75C14"/>
    <w:rsid w:val="00B775C6"/>
    <w:rsid w:val="00B77608"/>
    <w:rsid w:val="00B77CAA"/>
    <w:rsid w:val="00B80A17"/>
    <w:rsid w:val="00B80A62"/>
    <w:rsid w:val="00B811E6"/>
    <w:rsid w:val="00B8344E"/>
    <w:rsid w:val="00B8423A"/>
    <w:rsid w:val="00B850D6"/>
    <w:rsid w:val="00B85BC4"/>
    <w:rsid w:val="00B85F69"/>
    <w:rsid w:val="00B864B4"/>
    <w:rsid w:val="00B90521"/>
    <w:rsid w:val="00B907C2"/>
    <w:rsid w:val="00B92497"/>
    <w:rsid w:val="00B92CE1"/>
    <w:rsid w:val="00B9311E"/>
    <w:rsid w:val="00B942DA"/>
    <w:rsid w:val="00BA0203"/>
    <w:rsid w:val="00BA02E0"/>
    <w:rsid w:val="00BA062E"/>
    <w:rsid w:val="00BA0B26"/>
    <w:rsid w:val="00BA1350"/>
    <w:rsid w:val="00BA142F"/>
    <w:rsid w:val="00BA2A4E"/>
    <w:rsid w:val="00BA2EA7"/>
    <w:rsid w:val="00BA301A"/>
    <w:rsid w:val="00BA3385"/>
    <w:rsid w:val="00BA5096"/>
    <w:rsid w:val="00BA564A"/>
    <w:rsid w:val="00BA5CE6"/>
    <w:rsid w:val="00BA6098"/>
    <w:rsid w:val="00BA63DA"/>
    <w:rsid w:val="00BA7123"/>
    <w:rsid w:val="00BA7145"/>
    <w:rsid w:val="00BA7C15"/>
    <w:rsid w:val="00BB11F8"/>
    <w:rsid w:val="00BB1959"/>
    <w:rsid w:val="00BB1F53"/>
    <w:rsid w:val="00BB3284"/>
    <w:rsid w:val="00BB33D6"/>
    <w:rsid w:val="00BB40BB"/>
    <w:rsid w:val="00BB4C45"/>
    <w:rsid w:val="00BB5D6E"/>
    <w:rsid w:val="00BB5D88"/>
    <w:rsid w:val="00BB5DAB"/>
    <w:rsid w:val="00BB7C9C"/>
    <w:rsid w:val="00BB7D68"/>
    <w:rsid w:val="00BC13D7"/>
    <w:rsid w:val="00BC14B5"/>
    <w:rsid w:val="00BC17D8"/>
    <w:rsid w:val="00BC4A1F"/>
    <w:rsid w:val="00BC4C4E"/>
    <w:rsid w:val="00BC4F80"/>
    <w:rsid w:val="00BC66B6"/>
    <w:rsid w:val="00BC69F1"/>
    <w:rsid w:val="00BC6F66"/>
    <w:rsid w:val="00BD0956"/>
    <w:rsid w:val="00BD162E"/>
    <w:rsid w:val="00BD23A2"/>
    <w:rsid w:val="00BD2620"/>
    <w:rsid w:val="00BD29CE"/>
    <w:rsid w:val="00BD59A2"/>
    <w:rsid w:val="00BD63F9"/>
    <w:rsid w:val="00BD6503"/>
    <w:rsid w:val="00BD7989"/>
    <w:rsid w:val="00BD7FB4"/>
    <w:rsid w:val="00BE1276"/>
    <w:rsid w:val="00BE1638"/>
    <w:rsid w:val="00BE1EE3"/>
    <w:rsid w:val="00BE2BCC"/>
    <w:rsid w:val="00BE3AB9"/>
    <w:rsid w:val="00BE4600"/>
    <w:rsid w:val="00BE479C"/>
    <w:rsid w:val="00BE538E"/>
    <w:rsid w:val="00BE59E5"/>
    <w:rsid w:val="00BE616A"/>
    <w:rsid w:val="00BE738B"/>
    <w:rsid w:val="00BE74B9"/>
    <w:rsid w:val="00BE7B8C"/>
    <w:rsid w:val="00BF054B"/>
    <w:rsid w:val="00BF08E1"/>
    <w:rsid w:val="00BF0B01"/>
    <w:rsid w:val="00BF2369"/>
    <w:rsid w:val="00BF3F5C"/>
    <w:rsid w:val="00BF3FC9"/>
    <w:rsid w:val="00BF4803"/>
    <w:rsid w:val="00BF70D9"/>
    <w:rsid w:val="00C01B42"/>
    <w:rsid w:val="00C01DA4"/>
    <w:rsid w:val="00C023B7"/>
    <w:rsid w:val="00C03C15"/>
    <w:rsid w:val="00C03FD9"/>
    <w:rsid w:val="00C066DE"/>
    <w:rsid w:val="00C06E4F"/>
    <w:rsid w:val="00C07E4D"/>
    <w:rsid w:val="00C10C84"/>
    <w:rsid w:val="00C11A42"/>
    <w:rsid w:val="00C125EC"/>
    <w:rsid w:val="00C13BB6"/>
    <w:rsid w:val="00C13E33"/>
    <w:rsid w:val="00C1509D"/>
    <w:rsid w:val="00C150C0"/>
    <w:rsid w:val="00C16464"/>
    <w:rsid w:val="00C16B0C"/>
    <w:rsid w:val="00C175ED"/>
    <w:rsid w:val="00C219A6"/>
    <w:rsid w:val="00C220D7"/>
    <w:rsid w:val="00C22527"/>
    <w:rsid w:val="00C22B15"/>
    <w:rsid w:val="00C23A2B"/>
    <w:rsid w:val="00C24A54"/>
    <w:rsid w:val="00C25183"/>
    <w:rsid w:val="00C25440"/>
    <w:rsid w:val="00C25445"/>
    <w:rsid w:val="00C25FF4"/>
    <w:rsid w:val="00C268A8"/>
    <w:rsid w:val="00C26DEE"/>
    <w:rsid w:val="00C278D1"/>
    <w:rsid w:val="00C30383"/>
    <w:rsid w:val="00C30832"/>
    <w:rsid w:val="00C30A3D"/>
    <w:rsid w:val="00C30E1C"/>
    <w:rsid w:val="00C330CA"/>
    <w:rsid w:val="00C33984"/>
    <w:rsid w:val="00C33E93"/>
    <w:rsid w:val="00C34455"/>
    <w:rsid w:val="00C34679"/>
    <w:rsid w:val="00C35259"/>
    <w:rsid w:val="00C3539C"/>
    <w:rsid w:val="00C3557F"/>
    <w:rsid w:val="00C360D3"/>
    <w:rsid w:val="00C3764D"/>
    <w:rsid w:val="00C37910"/>
    <w:rsid w:val="00C37B43"/>
    <w:rsid w:val="00C37D46"/>
    <w:rsid w:val="00C40B32"/>
    <w:rsid w:val="00C413E8"/>
    <w:rsid w:val="00C4157D"/>
    <w:rsid w:val="00C43005"/>
    <w:rsid w:val="00C4482E"/>
    <w:rsid w:val="00C44AB5"/>
    <w:rsid w:val="00C44E1A"/>
    <w:rsid w:val="00C45453"/>
    <w:rsid w:val="00C45806"/>
    <w:rsid w:val="00C45B12"/>
    <w:rsid w:val="00C46E61"/>
    <w:rsid w:val="00C4701D"/>
    <w:rsid w:val="00C4726D"/>
    <w:rsid w:val="00C4753C"/>
    <w:rsid w:val="00C47F05"/>
    <w:rsid w:val="00C50F78"/>
    <w:rsid w:val="00C51641"/>
    <w:rsid w:val="00C51994"/>
    <w:rsid w:val="00C524A5"/>
    <w:rsid w:val="00C52B6C"/>
    <w:rsid w:val="00C52EA5"/>
    <w:rsid w:val="00C52EF6"/>
    <w:rsid w:val="00C53192"/>
    <w:rsid w:val="00C54555"/>
    <w:rsid w:val="00C5500C"/>
    <w:rsid w:val="00C55D1C"/>
    <w:rsid w:val="00C56D87"/>
    <w:rsid w:val="00C571D0"/>
    <w:rsid w:val="00C57AEF"/>
    <w:rsid w:val="00C57C63"/>
    <w:rsid w:val="00C57CD2"/>
    <w:rsid w:val="00C6061A"/>
    <w:rsid w:val="00C6122F"/>
    <w:rsid w:val="00C62105"/>
    <w:rsid w:val="00C6328D"/>
    <w:rsid w:val="00C633A9"/>
    <w:rsid w:val="00C637A1"/>
    <w:rsid w:val="00C63A8B"/>
    <w:rsid w:val="00C641B5"/>
    <w:rsid w:val="00C65322"/>
    <w:rsid w:val="00C6567A"/>
    <w:rsid w:val="00C65AD8"/>
    <w:rsid w:val="00C660ED"/>
    <w:rsid w:val="00C661EC"/>
    <w:rsid w:val="00C669A4"/>
    <w:rsid w:val="00C70316"/>
    <w:rsid w:val="00C71632"/>
    <w:rsid w:val="00C72A15"/>
    <w:rsid w:val="00C75C00"/>
    <w:rsid w:val="00C76451"/>
    <w:rsid w:val="00C76473"/>
    <w:rsid w:val="00C77B40"/>
    <w:rsid w:val="00C80E68"/>
    <w:rsid w:val="00C80F4B"/>
    <w:rsid w:val="00C817A1"/>
    <w:rsid w:val="00C830DB"/>
    <w:rsid w:val="00C8350D"/>
    <w:rsid w:val="00C8395D"/>
    <w:rsid w:val="00C83A12"/>
    <w:rsid w:val="00C84ABD"/>
    <w:rsid w:val="00C85D97"/>
    <w:rsid w:val="00C8674B"/>
    <w:rsid w:val="00C90443"/>
    <w:rsid w:val="00C916E2"/>
    <w:rsid w:val="00C91A72"/>
    <w:rsid w:val="00C91E51"/>
    <w:rsid w:val="00C94DA7"/>
    <w:rsid w:val="00C94EFC"/>
    <w:rsid w:val="00C96192"/>
    <w:rsid w:val="00C96196"/>
    <w:rsid w:val="00C96476"/>
    <w:rsid w:val="00C9648C"/>
    <w:rsid w:val="00C96AC1"/>
    <w:rsid w:val="00C978C2"/>
    <w:rsid w:val="00C97E63"/>
    <w:rsid w:val="00CA0E97"/>
    <w:rsid w:val="00CA1018"/>
    <w:rsid w:val="00CA1D02"/>
    <w:rsid w:val="00CA1E64"/>
    <w:rsid w:val="00CA204E"/>
    <w:rsid w:val="00CA2596"/>
    <w:rsid w:val="00CA27D2"/>
    <w:rsid w:val="00CA2D95"/>
    <w:rsid w:val="00CA3049"/>
    <w:rsid w:val="00CA5120"/>
    <w:rsid w:val="00CA5770"/>
    <w:rsid w:val="00CA584F"/>
    <w:rsid w:val="00CB03BA"/>
    <w:rsid w:val="00CB19F2"/>
    <w:rsid w:val="00CB2030"/>
    <w:rsid w:val="00CB2A48"/>
    <w:rsid w:val="00CB3FF2"/>
    <w:rsid w:val="00CB4630"/>
    <w:rsid w:val="00CB4EE5"/>
    <w:rsid w:val="00CB574F"/>
    <w:rsid w:val="00CB59D2"/>
    <w:rsid w:val="00CB7382"/>
    <w:rsid w:val="00CB7707"/>
    <w:rsid w:val="00CC2B3E"/>
    <w:rsid w:val="00CC4BA0"/>
    <w:rsid w:val="00CC5A6F"/>
    <w:rsid w:val="00CC639B"/>
    <w:rsid w:val="00CC6A74"/>
    <w:rsid w:val="00CC7295"/>
    <w:rsid w:val="00CC7808"/>
    <w:rsid w:val="00CC7991"/>
    <w:rsid w:val="00CD084C"/>
    <w:rsid w:val="00CD11EF"/>
    <w:rsid w:val="00CD13C6"/>
    <w:rsid w:val="00CD1C5F"/>
    <w:rsid w:val="00CD2543"/>
    <w:rsid w:val="00CD5829"/>
    <w:rsid w:val="00CD59B5"/>
    <w:rsid w:val="00CD7254"/>
    <w:rsid w:val="00CE129F"/>
    <w:rsid w:val="00CE197B"/>
    <w:rsid w:val="00CE2A4C"/>
    <w:rsid w:val="00CE3297"/>
    <w:rsid w:val="00CE33D2"/>
    <w:rsid w:val="00CE3493"/>
    <w:rsid w:val="00CE4358"/>
    <w:rsid w:val="00CE4D63"/>
    <w:rsid w:val="00CE61DD"/>
    <w:rsid w:val="00CE6234"/>
    <w:rsid w:val="00CE68AD"/>
    <w:rsid w:val="00CE69F3"/>
    <w:rsid w:val="00CE78F3"/>
    <w:rsid w:val="00CF07F9"/>
    <w:rsid w:val="00CF0BDE"/>
    <w:rsid w:val="00CF26E0"/>
    <w:rsid w:val="00CF27E9"/>
    <w:rsid w:val="00CF297F"/>
    <w:rsid w:val="00CF364C"/>
    <w:rsid w:val="00CF491E"/>
    <w:rsid w:val="00CF5B1A"/>
    <w:rsid w:val="00CF5EF9"/>
    <w:rsid w:val="00CF6441"/>
    <w:rsid w:val="00CF7073"/>
    <w:rsid w:val="00CF7FCF"/>
    <w:rsid w:val="00D00234"/>
    <w:rsid w:val="00D00A7E"/>
    <w:rsid w:val="00D01277"/>
    <w:rsid w:val="00D01FE5"/>
    <w:rsid w:val="00D03ECD"/>
    <w:rsid w:val="00D05828"/>
    <w:rsid w:val="00D05DAE"/>
    <w:rsid w:val="00D067D2"/>
    <w:rsid w:val="00D06BCF"/>
    <w:rsid w:val="00D125B0"/>
    <w:rsid w:val="00D12646"/>
    <w:rsid w:val="00D13011"/>
    <w:rsid w:val="00D139FD"/>
    <w:rsid w:val="00D13FB5"/>
    <w:rsid w:val="00D15850"/>
    <w:rsid w:val="00D15A5D"/>
    <w:rsid w:val="00D15B63"/>
    <w:rsid w:val="00D15EF9"/>
    <w:rsid w:val="00D16571"/>
    <w:rsid w:val="00D175DF"/>
    <w:rsid w:val="00D1760E"/>
    <w:rsid w:val="00D203D4"/>
    <w:rsid w:val="00D2313B"/>
    <w:rsid w:val="00D2424A"/>
    <w:rsid w:val="00D246DF"/>
    <w:rsid w:val="00D25158"/>
    <w:rsid w:val="00D25C84"/>
    <w:rsid w:val="00D26167"/>
    <w:rsid w:val="00D30848"/>
    <w:rsid w:val="00D3123A"/>
    <w:rsid w:val="00D3138A"/>
    <w:rsid w:val="00D31838"/>
    <w:rsid w:val="00D3253C"/>
    <w:rsid w:val="00D3279B"/>
    <w:rsid w:val="00D35870"/>
    <w:rsid w:val="00D35ABE"/>
    <w:rsid w:val="00D361D7"/>
    <w:rsid w:val="00D368B6"/>
    <w:rsid w:val="00D40319"/>
    <w:rsid w:val="00D413CD"/>
    <w:rsid w:val="00D414ED"/>
    <w:rsid w:val="00D417B2"/>
    <w:rsid w:val="00D42ECB"/>
    <w:rsid w:val="00D431ED"/>
    <w:rsid w:val="00D43292"/>
    <w:rsid w:val="00D45500"/>
    <w:rsid w:val="00D4665A"/>
    <w:rsid w:val="00D50F12"/>
    <w:rsid w:val="00D51526"/>
    <w:rsid w:val="00D51F7D"/>
    <w:rsid w:val="00D5240D"/>
    <w:rsid w:val="00D52788"/>
    <w:rsid w:val="00D52E51"/>
    <w:rsid w:val="00D537C1"/>
    <w:rsid w:val="00D55F7A"/>
    <w:rsid w:val="00D55FEB"/>
    <w:rsid w:val="00D5624F"/>
    <w:rsid w:val="00D562F3"/>
    <w:rsid w:val="00D56630"/>
    <w:rsid w:val="00D57F48"/>
    <w:rsid w:val="00D6059A"/>
    <w:rsid w:val="00D609BA"/>
    <w:rsid w:val="00D60E72"/>
    <w:rsid w:val="00D610FF"/>
    <w:rsid w:val="00D61311"/>
    <w:rsid w:val="00D61355"/>
    <w:rsid w:val="00D61FD6"/>
    <w:rsid w:val="00D620FD"/>
    <w:rsid w:val="00D62437"/>
    <w:rsid w:val="00D62C58"/>
    <w:rsid w:val="00D65042"/>
    <w:rsid w:val="00D6678E"/>
    <w:rsid w:val="00D670EC"/>
    <w:rsid w:val="00D71491"/>
    <w:rsid w:val="00D73B66"/>
    <w:rsid w:val="00D7463E"/>
    <w:rsid w:val="00D74746"/>
    <w:rsid w:val="00D75015"/>
    <w:rsid w:val="00D75DEE"/>
    <w:rsid w:val="00D7631C"/>
    <w:rsid w:val="00D76640"/>
    <w:rsid w:val="00D771C1"/>
    <w:rsid w:val="00D80264"/>
    <w:rsid w:val="00D80663"/>
    <w:rsid w:val="00D8070E"/>
    <w:rsid w:val="00D80AB5"/>
    <w:rsid w:val="00D82AE8"/>
    <w:rsid w:val="00D85BE9"/>
    <w:rsid w:val="00D85F6A"/>
    <w:rsid w:val="00D86652"/>
    <w:rsid w:val="00D86CFB"/>
    <w:rsid w:val="00D876A4"/>
    <w:rsid w:val="00D90262"/>
    <w:rsid w:val="00D90F59"/>
    <w:rsid w:val="00D914C3"/>
    <w:rsid w:val="00D91698"/>
    <w:rsid w:val="00D91DB4"/>
    <w:rsid w:val="00D9236D"/>
    <w:rsid w:val="00D94C12"/>
    <w:rsid w:val="00D9696C"/>
    <w:rsid w:val="00D97249"/>
    <w:rsid w:val="00D9775F"/>
    <w:rsid w:val="00DA09E5"/>
    <w:rsid w:val="00DA2625"/>
    <w:rsid w:val="00DA32F7"/>
    <w:rsid w:val="00DA44E7"/>
    <w:rsid w:val="00DA5246"/>
    <w:rsid w:val="00DA5904"/>
    <w:rsid w:val="00DA5911"/>
    <w:rsid w:val="00DA6462"/>
    <w:rsid w:val="00DA659F"/>
    <w:rsid w:val="00DA6D8D"/>
    <w:rsid w:val="00DA7E59"/>
    <w:rsid w:val="00DB07EB"/>
    <w:rsid w:val="00DB0AD8"/>
    <w:rsid w:val="00DB1161"/>
    <w:rsid w:val="00DB2062"/>
    <w:rsid w:val="00DB5321"/>
    <w:rsid w:val="00DB5AC0"/>
    <w:rsid w:val="00DB608F"/>
    <w:rsid w:val="00DB7183"/>
    <w:rsid w:val="00DB776B"/>
    <w:rsid w:val="00DC03CD"/>
    <w:rsid w:val="00DC1125"/>
    <w:rsid w:val="00DC1CDA"/>
    <w:rsid w:val="00DC2493"/>
    <w:rsid w:val="00DC2BE1"/>
    <w:rsid w:val="00DC2C88"/>
    <w:rsid w:val="00DC3D91"/>
    <w:rsid w:val="00DC400E"/>
    <w:rsid w:val="00DC4DF9"/>
    <w:rsid w:val="00DC553F"/>
    <w:rsid w:val="00DC65EE"/>
    <w:rsid w:val="00DC750E"/>
    <w:rsid w:val="00DD0D15"/>
    <w:rsid w:val="00DD18CE"/>
    <w:rsid w:val="00DD24EE"/>
    <w:rsid w:val="00DD3779"/>
    <w:rsid w:val="00DD40A0"/>
    <w:rsid w:val="00DD642F"/>
    <w:rsid w:val="00DD6BE7"/>
    <w:rsid w:val="00DD6F90"/>
    <w:rsid w:val="00DD7805"/>
    <w:rsid w:val="00DE0112"/>
    <w:rsid w:val="00DE149B"/>
    <w:rsid w:val="00DE2935"/>
    <w:rsid w:val="00DE2E28"/>
    <w:rsid w:val="00DE407F"/>
    <w:rsid w:val="00DE5238"/>
    <w:rsid w:val="00DE58E8"/>
    <w:rsid w:val="00DE6658"/>
    <w:rsid w:val="00DE6882"/>
    <w:rsid w:val="00DE6F54"/>
    <w:rsid w:val="00DF0D83"/>
    <w:rsid w:val="00DF1164"/>
    <w:rsid w:val="00DF1346"/>
    <w:rsid w:val="00DF1451"/>
    <w:rsid w:val="00DF15CD"/>
    <w:rsid w:val="00DF20F5"/>
    <w:rsid w:val="00DF42B1"/>
    <w:rsid w:val="00DF46AF"/>
    <w:rsid w:val="00DF4F98"/>
    <w:rsid w:val="00DF76D9"/>
    <w:rsid w:val="00E00AB6"/>
    <w:rsid w:val="00E00ADC"/>
    <w:rsid w:val="00E01F3B"/>
    <w:rsid w:val="00E025C6"/>
    <w:rsid w:val="00E03DF2"/>
    <w:rsid w:val="00E05C15"/>
    <w:rsid w:val="00E06ECF"/>
    <w:rsid w:val="00E1197D"/>
    <w:rsid w:val="00E12254"/>
    <w:rsid w:val="00E1241D"/>
    <w:rsid w:val="00E12669"/>
    <w:rsid w:val="00E127EB"/>
    <w:rsid w:val="00E133D4"/>
    <w:rsid w:val="00E13741"/>
    <w:rsid w:val="00E16278"/>
    <w:rsid w:val="00E202CE"/>
    <w:rsid w:val="00E20FFA"/>
    <w:rsid w:val="00E21BE4"/>
    <w:rsid w:val="00E22D89"/>
    <w:rsid w:val="00E22ED8"/>
    <w:rsid w:val="00E234C8"/>
    <w:rsid w:val="00E23C30"/>
    <w:rsid w:val="00E247E1"/>
    <w:rsid w:val="00E24882"/>
    <w:rsid w:val="00E250D5"/>
    <w:rsid w:val="00E254CB"/>
    <w:rsid w:val="00E26121"/>
    <w:rsid w:val="00E269C4"/>
    <w:rsid w:val="00E26BE9"/>
    <w:rsid w:val="00E302BF"/>
    <w:rsid w:val="00E31D7E"/>
    <w:rsid w:val="00E33421"/>
    <w:rsid w:val="00E336BB"/>
    <w:rsid w:val="00E33727"/>
    <w:rsid w:val="00E34AC6"/>
    <w:rsid w:val="00E353AE"/>
    <w:rsid w:val="00E36BFB"/>
    <w:rsid w:val="00E373BD"/>
    <w:rsid w:val="00E40DDA"/>
    <w:rsid w:val="00E42879"/>
    <w:rsid w:val="00E42C5C"/>
    <w:rsid w:val="00E43B81"/>
    <w:rsid w:val="00E4517F"/>
    <w:rsid w:val="00E45C24"/>
    <w:rsid w:val="00E45FFF"/>
    <w:rsid w:val="00E46A0F"/>
    <w:rsid w:val="00E46B41"/>
    <w:rsid w:val="00E46C02"/>
    <w:rsid w:val="00E46DAB"/>
    <w:rsid w:val="00E477F4"/>
    <w:rsid w:val="00E47D4B"/>
    <w:rsid w:val="00E47D56"/>
    <w:rsid w:val="00E500C7"/>
    <w:rsid w:val="00E52B60"/>
    <w:rsid w:val="00E53045"/>
    <w:rsid w:val="00E53664"/>
    <w:rsid w:val="00E56B4F"/>
    <w:rsid w:val="00E56C44"/>
    <w:rsid w:val="00E60141"/>
    <w:rsid w:val="00E6083C"/>
    <w:rsid w:val="00E616E2"/>
    <w:rsid w:val="00E6433C"/>
    <w:rsid w:val="00E65DE8"/>
    <w:rsid w:val="00E67F88"/>
    <w:rsid w:val="00E70873"/>
    <w:rsid w:val="00E70A31"/>
    <w:rsid w:val="00E71214"/>
    <w:rsid w:val="00E71820"/>
    <w:rsid w:val="00E728AC"/>
    <w:rsid w:val="00E72E4B"/>
    <w:rsid w:val="00E73312"/>
    <w:rsid w:val="00E7345D"/>
    <w:rsid w:val="00E7383D"/>
    <w:rsid w:val="00E746EE"/>
    <w:rsid w:val="00E747D1"/>
    <w:rsid w:val="00E76CF9"/>
    <w:rsid w:val="00E77D9E"/>
    <w:rsid w:val="00E8161B"/>
    <w:rsid w:val="00E8179F"/>
    <w:rsid w:val="00E817AA"/>
    <w:rsid w:val="00E821C9"/>
    <w:rsid w:val="00E821F4"/>
    <w:rsid w:val="00E82A05"/>
    <w:rsid w:val="00E82C8C"/>
    <w:rsid w:val="00E8386D"/>
    <w:rsid w:val="00E83FBE"/>
    <w:rsid w:val="00E855F4"/>
    <w:rsid w:val="00E86F6E"/>
    <w:rsid w:val="00E90212"/>
    <w:rsid w:val="00E90699"/>
    <w:rsid w:val="00E906F6"/>
    <w:rsid w:val="00E90B73"/>
    <w:rsid w:val="00E90D95"/>
    <w:rsid w:val="00E90E72"/>
    <w:rsid w:val="00E92173"/>
    <w:rsid w:val="00E9316F"/>
    <w:rsid w:val="00E93724"/>
    <w:rsid w:val="00E94471"/>
    <w:rsid w:val="00E9492F"/>
    <w:rsid w:val="00E949BF"/>
    <w:rsid w:val="00E94FC6"/>
    <w:rsid w:val="00E9529F"/>
    <w:rsid w:val="00E95E4F"/>
    <w:rsid w:val="00E96856"/>
    <w:rsid w:val="00E973E1"/>
    <w:rsid w:val="00E977BA"/>
    <w:rsid w:val="00E97E83"/>
    <w:rsid w:val="00E97EDB"/>
    <w:rsid w:val="00EA0BEC"/>
    <w:rsid w:val="00EA13DA"/>
    <w:rsid w:val="00EA193F"/>
    <w:rsid w:val="00EA1AE9"/>
    <w:rsid w:val="00EA263A"/>
    <w:rsid w:val="00EA3F73"/>
    <w:rsid w:val="00EA3FF0"/>
    <w:rsid w:val="00EA4693"/>
    <w:rsid w:val="00EA46DC"/>
    <w:rsid w:val="00EA47F5"/>
    <w:rsid w:val="00EA484B"/>
    <w:rsid w:val="00EA5C2F"/>
    <w:rsid w:val="00EA7AA7"/>
    <w:rsid w:val="00EB0890"/>
    <w:rsid w:val="00EB0D20"/>
    <w:rsid w:val="00EB20C0"/>
    <w:rsid w:val="00EB2339"/>
    <w:rsid w:val="00EB248A"/>
    <w:rsid w:val="00EB2737"/>
    <w:rsid w:val="00EB2DD0"/>
    <w:rsid w:val="00EB568D"/>
    <w:rsid w:val="00EB5869"/>
    <w:rsid w:val="00EB5B0E"/>
    <w:rsid w:val="00EB67D4"/>
    <w:rsid w:val="00EB7953"/>
    <w:rsid w:val="00EB7B8D"/>
    <w:rsid w:val="00EC0280"/>
    <w:rsid w:val="00EC13EE"/>
    <w:rsid w:val="00EC1974"/>
    <w:rsid w:val="00EC2DAC"/>
    <w:rsid w:val="00EC2DE1"/>
    <w:rsid w:val="00EC3473"/>
    <w:rsid w:val="00EC3805"/>
    <w:rsid w:val="00EC52D2"/>
    <w:rsid w:val="00EC55CD"/>
    <w:rsid w:val="00EC626F"/>
    <w:rsid w:val="00EC6761"/>
    <w:rsid w:val="00EC6762"/>
    <w:rsid w:val="00EC6FF7"/>
    <w:rsid w:val="00ED0494"/>
    <w:rsid w:val="00ED04F8"/>
    <w:rsid w:val="00ED0544"/>
    <w:rsid w:val="00ED0957"/>
    <w:rsid w:val="00ED163C"/>
    <w:rsid w:val="00ED20A9"/>
    <w:rsid w:val="00ED22C2"/>
    <w:rsid w:val="00ED23F4"/>
    <w:rsid w:val="00ED2957"/>
    <w:rsid w:val="00ED4FC5"/>
    <w:rsid w:val="00ED56CB"/>
    <w:rsid w:val="00ED68D6"/>
    <w:rsid w:val="00ED6925"/>
    <w:rsid w:val="00ED6D26"/>
    <w:rsid w:val="00ED7A10"/>
    <w:rsid w:val="00EE0125"/>
    <w:rsid w:val="00EE051F"/>
    <w:rsid w:val="00EE10FD"/>
    <w:rsid w:val="00EE1524"/>
    <w:rsid w:val="00EE3187"/>
    <w:rsid w:val="00EE32ED"/>
    <w:rsid w:val="00EE360F"/>
    <w:rsid w:val="00EE397A"/>
    <w:rsid w:val="00EE65E3"/>
    <w:rsid w:val="00EE6660"/>
    <w:rsid w:val="00EE6DA8"/>
    <w:rsid w:val="00EE7056"/>
    <w:rsid w:val="00EE7690"/>
    <w:rsid w:val="00EE7E39"/>
    <w:rsid w:val="00EF01A6"/>
    <w:rsid w:val="00EF2B62"/>
    <w:rsid w:val="00EF35FC"/>
    <w:rsid w:val="00EF3A95"/>
    <w:rsid w:val="00EF4BC5"/>
    <w:rsid w:val="00EF5D7B"/>
    <w:rsid w:val="00EF6038"/>
    <w:rsid w:val="00EF68E9"/>
    <w:rsid w:val="00EF6A3B"/>
    <w:rsid w:val="00EF78A7"/>
    <w:rsid w:val="00EF7D2C"/>
    <w:rsid w:val="00F002E0"/>
    <w:rsid w:val="00F01865"/>
    <w:rsid w:val="00F02C8F"/>
    <w:rsid w:val="00F02F46"/>
    <w:rsid w:val="00F03C7D"/>
    <w:rsid w:val="00F03E24"/>
    <w:rsid w:val="00F04599"/>
    <w:rsid w:val="00F04A34"/>
    <w:rsid w:val="00F04C7E"/>
    <w:rsid w:val="00F05B35"/>
    <w:rsid w:val="00F0619F"/>
    <w:rsid w:val="00F065E1"/>
    <w:rsid w:val="00F06D3D"/>
    <w:rsid w:val="00F07C54"/>
    <w:rsid w:val="00F10718"/>
    <w:rsid w:val="00F107E5"/>
    <w:rsid w:val="00F109ED"/>
    <w:rsid w:val="00F10E4C"/>
    <w:rsid w:val="00F111FA"/>
    <w:rsid w:val="00F1132F"/>
    <w:rsid w:val="00F120D4"/>
    <w:rsid w:val="00F12C52"/>
    <w:rsid w:val="00F142C7"/>
    <w:rsid w:val="00F14608"/>
    <w:rsid w:val="00F14D35"/>
    <w:rsid w:val="00F1566B"/>
    <w:rsid w:val="00F16151"/>
    <w:rsid w:val="00F164A8"/>
    <w:rsid w:val="00F1699F"/>
    <w:rsid w:val="00F2154B"/>
    <w:rsid w:val="00F21954"/>
    <w:rsid w:val="00F241E6"/>
    <w:rsid w:val="00F257D7"/>
    <w:rsid w:val="00F266ED"/>
    <w:rsid w:val="00F26960"/>
    <w:rsid w:val="00F26AFA"/>
    <w:rsid w:val="00F27C36"/>
    <w:rsid w:val="00F30869"/>
    <w:rsid w:val="00F3298D"/>
    <w:rsid w:val="00F32FAA"/>
    <w:rsid w:val="00F34742"/>
    <w:rsid w:val="00F3512E"/>
    <w:rsid w:val="00F35B78"/>
    <w:rsid w:val="00F36029"/>
    <w:rsid w:val="00F36930"/>
    <w:rsid w:val="00F36D80"/>
    <w:rsid w:val="00F36E5C"/>
    <w:rsid w:val="00F37238"/>
    <w:rsid w:val="00F3731A"/>
    <w:rsid w:val="00F37F36"/>
    <w:rsid w:val="00F404D4"/>
    <w:rsid w:val="00F4141A"/>
    <w:rsid w:val="00F41B71"/>
    <w:rsid w:val="00F42601"/>
    <w:rsid w:val="00F44947"/>
    <w:rsid w:val="00F44ED5"/>
    <w:rsid w:val="00F4618A"/>
    <w:rsid w:val="00F46F96"/>
    <w:rsid w:val="00F50644"/>
    <w:rsid w:val="00F508A6"/>
    <w:rsid w:val="00F50945"/>
    <w:rsid w:val="00F50AC4"/>
    <w:rsid w:val="00F52125"/>
    <w:rsid w:val="00F53CF1"/>
    <w:rsid w:val="00F53E33"/>
    <w:rsid w:val="00F547EF"/>
    <w:rsid w:val="00F57071"/>
    <w:rsid w:val="00F573E6"/>
    <w:rsid w:val="00F60903"/>
    <w:rsid w:val="00F60F99"/>
    <w:rsid w:val="00F621B1"/>
    <w:rsid w:val="00F62400"/>
    <w:rsid w:val="00F62FFF"/>
    <w:rsid w:val="00F63218"/>
    <w:rsid w:val="00F63F39"/>
    <w:rsid w:val="00F642BF"/>
    <w:rsid w:val="00F64887"/>
    <w:rsid w:val="00F66E3B"/>
    <w:rsid w:val="00F67762"/>
    <w:rsid w:val="00F7156A"/>
    <w:rsid w:val="00F71AF7"/>
    <w:rsid w:val="00F7394A"/>
    <w:rsid w:val="00F73ED6"/>
    <w:rsid w:val="00F741FD"/>
    <w:rsid w:val="00F74EF8"/>
    <w:rsid w:val="00F756EF"/>
    <w:rsid w:val="00F75C9C"/>
    <w:rsid w:val="00F75D24"/>
    <w:rsid w:val="00F766DC"/>
    <w:rsid w:val="00F775DA"/>
    <w:rsid w:val="00F8162A"/>
    <w:rsid w:val="00F81D2D"/>
    <w:rsid w:val="00F8231E"/>
    <w:rsid w:val="00F82468"/>
    <w:rsid w:val="00F83779"/>
    <w:rsid w:val="00F83936"/>
    <w:rsid w:val="00F85950"/>
    <w:rsid w:val="00F862E9"/>
    <w:rsid w:val="00F8687D"/>
    <w:rsid w:val="00F87006"/>
    <w:rsid w:val="00F90370"/>
    <w:rsid w:val="00F94687"/>
    <w:rsid w:val="00F94818"/>
    <w:rsid w:val="00F94D8C"/>
    <w:rsid w:val="00F95507"/>
    <w:rsid w:val="00F95C35"/>
    <w:rsid w:val="00F95CFE"/>
    <w:rsid w:val="00F96D81"/>
    <w:rsid w:val="00F9735B"/>
    <w:rsid w:val="00F978C1"/>
    <w:rsid w:val="00FA02BD"/>
    <w:rsid w:val="00FA07A5"/>
    <w:rsid w:val="00FA1119"/>
    <w:rsid w:val="00FA15F5"/>
    <w:rsid w:val="00FA211D"/>
    <w:rsid w:val="00FA291D"/>
    <w:rsid w:val="00FA3217"/>
    <w:rsid w:val="00FA33DD"/>
    <w:rsid w:val="00FA3A1D"/>
    <w:rsid w:val="00FA4110"/>
    <w:rsid w:val="00FA6096"/>
    <w:rsid w:val="00FA7E56"/>
    <w:rsid w:val="00FB168B"/>
    <w:rsid w:val="00FB419E"/>
    <w:rsid w:val="00FB4AB6"/>
    <w:rsid w:val="00FB5891"/>
    <w:rsid w:val="00FB5D60"/>
    <w:rsid w:val="00FB5E0A"/>
    <w:rsid w:val="00FB611D"/>
    <w:rsid w:val="00FB7BEB"/>
    <w:rsid w:val="00FC00BE"/>
    <w:rsid w:val="00FC0A44"/>
    <w:rsid w:val="00FC13E5"/>
    <w:rsid w:val="00FC1C68"/>
    <w:rsid w:val="00FC1D60"/>
    <w:rsid w:val="00FC253B"/>
    <w:rsid w:val="00FC3048"/>
    <w:rsid w:val="00FC3243"/>
    <w:rsid w:val="00FC3425"/>
    <w:rsid w:val="00FC4155"/>
    <w:rsid w:val="00FC4C23"/>
    <w:rsid w:val="00FC4E96"/>
    <w:rsid w:val="00FC6F4F"/>
    <w:rsid w:val="00FC796F"/>
    <w:rsid w:val="00FC7DF8"/>
    <w:rsid w:val="00FD058A"/>
    <w:rsid w:val="00FD0FC1"/>
    <w:rsid w:val="00FD1744"/>
    <w:rsid w:val="00FD202B"/>
    <w:rsid w:val="00FD2061"/>
    <w:rsid w:val="00FD2157"/>
    <w:rsid w:val="00FD557D"/>
    <w:rsid w:val="00FD5699"/>
    <w:rsid w:val="00FD580B"/>
    <w:rsid w:val="00FD60F7"/>
    <w:rsid w:val="00FD6542"/>
    <w:rsid w:val="00FD70CD"/>
    <w:rsid w:val="00FD751D"/>
    <w:rsid w:val="00FE1109"/>
    <w:rsid w:val="00FE256A"/>
    <w:rsid w:val="00FE3DA6"/>
    <w:rsid w:val="00FE4209"/>
    <w:rsid w:val="00FE4298"/>
    <w:rsid w:val="00FE5994"/>
    <w:rsid w:val="00FE5D6B"/>
    <w:rsid w:val="00FE61AD"/>
    <w:rsid w:val="00FE65F5"/>
    <w:rsid w:val="00FE7086"/>
    <w:rsid w:val="00FE74A7"/>
    <w:rsid w:val="00FF1458"/>
    <w:rsid w:val="00FF14B0"/>
    <w:rsid w:val="00FF251D"/>
    <w:rsid w:val="00FF39B0"/>
    <w:rsid w:val="00FF3ABA"/>
    <w:rsid w:val="00FF44EB"/>
    <w:rsid w:val="00FF46A9"/>
    <w:rsid w:val="00FF54FF"/>
    <w:rsid w:val="00FF6EF2"/>
    <w:rsid w:val="00FF76CF"/>
    <w:rsid w:val="00FF78FC"/>
    <w:rsid w:val="01761E20"/>
    <w:rsid w:val="018819F8"/>
    <w:rsid w:val="019422A6"/>
    <w:rsid w:val="01A819DB"/>
    <w:rsid w:val="02B7449E"/>
    <w:rsid w:val="03433F84"/>
    <w:rsid w:val="03B114DE"/>
    <w:rsid w:val="03FF6272"/>
    <w:rsid w:val="05A94843"/>
    <w:rsid w:val="05D47115"/>
    <w:rsid w:val="05F132AE"/>
    <w:rsid w:val="06190FCC"/>
    <w:rsid w:val="071806AA"/>
    <w:rsid w:val="07341146"/>
    <w:rsid w:val="07D72EEC"/>
    <w:rsid w:val="081A0E00"/>
    <w:rsid w:val="09000221"/>
    <w:rsid w:val="09041F23"/>
    <w:rsid w:val="092760BD"/>
    <w:rsid w:val="094D16B8"/>
    <w:rsid w:val="096240D8"/>
    <w:rsid w:val="09C00713"/>
    <w:rsid w:val="0A0A57FB"/>
    <w:rsid w:val="0A171CC6"/>
    <w:rsid w:val="0A8A2498"/>
    <w:rsid w:val="0AC7170A"/>
    <w:rsid w:val="0AF92FFD"/>
    <w:rsid w:val="0B2509F6"/>
    <w:rsid w:val="0B454DBC"/>
    <w:rsid w:val="0B8415DD"/>
    <w:rsid w:val="0C2C32DA"/>
    <w:rsid w:val="0C4E2658"/>
    <w:rsid w:val="0CF0722C"/>
    <w:rsid w:val="0D786439"/>
    <w:rsid w:val="0E5C05EF"/>
    <w:rsid w:val="0EAB3CCD"/>
    <w:rsid w:val="0F3F1AA3"/>
    <w:rsid w:val="0F4E1B75"/>
    <w:rsid w:val="0F711E78"/>
    <w:rsid w:val="0F804E0A"/>
    <w:rsid w:val="0FB155D7"/>
    <w:rsid w:val="100317BE"/>
    <w:rsid w:val="101E5B5C"/>
    <w:rsid w:val="105A7CF8"/>
    <w:rsid w:val="10EB0324"/>
    <w:rsid w:val="11A227BD"/>
    <w:rsid w:val="11D566EF"/>
    <w:rsid w:val="11E5626B"/>
    <w:rsid w:val="11FA7F03"/>
    <w:rsid w:val="121F3E4A"/>
    <w:rsid w:val="124C7E85"/>
    <w:rsid w:val="124D5CB2"/>
    <w:rsid w:val="12685D47"/>
    <w:rsid w:val="12E44084"/>
    <w:rsid w:val="12E7492B"/>
    <w:rsid w:val="139E738B"/>
    <w:rsid w:val="13E16B2F"/>
    <w:rsid w:val="14000827"/>
    <w:rsid w:val="14261483"/>
    <w:rsid w:val="147A532B"/>
    <w:rsid w:val="148925FE"/>
    <w:rsid w:val="14AD7CDE"/>
    <w:rsid w:val="14BA1BCC"/>
    <w:rsid w:val="14E629C1"/>
    <w:rsid w:val="152564B7"/>
    <w:rsid w:val="1548217E"/>
    <w:rsid w:val="15E909BB"/>
    <w:rsid w:val="16257519"/>
    <w:rsid w:val="17AE3C6A"/>
    <w:rsid w:val="17BD20FF"/>
    <w:rsid w:val="17E51656"/>
    <w:rsid w:val="181D2B9D"/>
    <w:rsid w:val="186427AE"/>
    <w:rsid w:val="188D7D23"/>
    <w:rsid w:val="192455D8"/>
    <w:rsid w:val="19A73AF9"/>
    <w:rsid w:val="1A0D25AF"/>
    <w:rsid w:val="1A1B310D"/>
    <w:rsid w:val="1AA32570"/>
    <w:rsid w:val="1AC2479E"/>
    <w:rsid w:val="1AEB0D31"/>
    <w:rsid w:val="1B581B76"/>
    <w:rsid w:val="1B754A9E"/>
    <w:rsid w:val="1BB13D28"/>
    <w:rsid w:val="1BDD652F"/>
    <w:rsid w:val="1C301D7E"/>
    <w:rsid w:val="1C3E4704"/>
    <w:rsid w:val="1C551074"/>
    <w:rsid w:val="1C84143D"/>
    <w:rsid w:val="1C9F1B1E"/>
    <w:rsid w:val="1D792081"/>
    <w:rsid w:val="1D7E7C3A"/>
    <w:rsid w:val="1D7F002D"/>
    <w:rsid w:val="1D935D50"/>
    <w:rsid w:val="1DA15C68"/>
    <w:rsid w:val="1DB765D0"/>
    <w:rsid w:val="1DC2273E"/>
    <w:rsid w:val="1DCA09C2"/>
    <w:rsid w:val="1E472722"/>
    <w:rsid w:val="1E483FD8"/>
    <w:rsid w:val="1E58492F"/>
    <w:rsid w:val="1E5F6569"/>
    <w:rsid w:val="1E9259E3"/>
    <w:rsid w:val="1EDF44F4"/>
    <w:rsid w:val="1EEB7551"/>
    <w:rsid w:val="1EFA59E6"/>
    <w:rsid w:val="1F5E479D"/>
    <w:rsid w:val="1F617814"/>
    <w:rsid w:val="1F9049FF"/>
    <w:rsid w:val="1F941997"/>
    <w:rsid w:val="1FA616CA"/>
    <w:rsid w:val="1FB75686"/>
    <w:rsid w:val="1FCB4420"/>
    <w:rsid w:val="1FD34ADE"/>
    <w:rsid w:val="1FEB076F"/>
    <w:rsid w:val="202F289F"/>
    <w:rsid w:val="209459C7"/>
    <w:rsid w:val="20B224FC"/>
    <w:rsid w:val="20C75D9C"/>
    <w:rsid w:val="20C81360"/>
    <w:rsid w:val="20D84409"/>
    <w:rsid w:val="21280AA7"/>
    <w:rsid w:val="21B87493"/>
    <w:rsid w:val="22715FC0"/>
    <w:rsid w:val="22904F3D"/>
    <w:rsid w:val="229F2189"/>
    <w:rsid w:val="22AB790B"/>
    <w:rsid w:val="22C02AA3"/>
    <w:rsid w:val="22E65BCC"/>
    <w:rsid w:val="23447230"/>
    <w:rsid w:val="2359429B"/>
    <w:rsid w:val="238C5C8C"/>
    <w:rsid w:val="24612AB0"/>
    <w:rsid w:val="24E558FF"/>
    <w:rsid w:val="24FB6AC3"/>
    <w:rsid w:val="25485BB9"/>
    <w:rsid w:val="25627E42"/>
    <w:rsid w:val="25973F8F"/>
    <w:rsid w:val="261C3100"/>
    <w:rsid w:val="267C13D7"/>
    <w:rsid w:val="26970113"/>
    <w:rsid w:val="269E30FB"/>
    <w:rsid w:val="26A526DC"/>
    <w:rsid w:val="272950BB"/>
    <w:rsid w:val="279416F6"/>
    <w:rsid w:val="27FA0D7D"/>
    <w:rsid w:val="28100029"/>
    <w:rsid w:val="283F41D5"/>
    <w:rsid w:val="2885273C"/>
    <w:rsid w:val="28E76FDC"/>
    <w:rsid w:val="296A19BB"/>
    <w:rsid w:val="29DA08EE"/>
    <w:rsid w:val="29DB01C2"/>
    <w:rsid w:val="29E503DA"/>
    <w:rsid w:val="2A0140CD"/>
    <w:rsid w:val="2A033781"/>
    <w:rsid w:val="2A777809"/>
    <w:rsid w:val="2A7D7F8A"/>
    <w:rsid w:val="2A81520E"/>
    <w:rsid w:val="2AA66A22"/>
    <w:rsid w:val="2AD46BC9"/>
    <w:rsid w:val="2B376D5B"/>
    <w:rsid w:val="2B4B19D4"/>
    <w:rsid w:val="2B6A5CA2"/>
    <w:rsid w:val="2BD66E93"/>
    <w:rsid w:val="2C0D5834"/>
    <w:rsid w:val="2C182496"/>
    <w:rsid w:val="2C9E3E55"/>
    <w:rsid w:val="2CA70830"/>
    <w:rsid w:val="2CE13D42"/>
    <w:rsid w:val="2D087520"/>
    <w:rsid w:val="2D5C786C"/>
    <w:rsid w:val="2D6F75A0"/>
    <w:rsid w:val="2D7E5A35"/>
    <w:rsid w:val="2E2C36E3"/>
    <w:rsid w:val="2E445706"/>
    <w:rsid w:val="2F33417F"/>
    <w:rsid w:val="2F3407C1"/>
    <w:rsid w:val="30071D11"/>
    <w:rsid w:val="30564A47"/>
    <w:rsid w:val="30F73B34"/>
    <w:rsid w:val="3140197F"/>
    <w:rsid w:val="315C0CAB"/>
    <w:rsid w:val="315F0037"/>
    <w:rsid w:val="324A556C"/>
    <w:rsid w:val="32582CF8"/>
    <w:rsid w:val="327F2033"/>
    <w:rsid w:val="32CC2D9E"/>
    <w:rsid w:val="32D21006"/>
    <w:rsid w:val="32EA3B16"/>
    <w:rsid w:val="32FE6947"/>
    <w:rsid w:val="33883169"/>
    <w:rsid w:val="33A45AC9"/>
    <w:rsid w:val="33EB2DC4"/>
    <w:rsid w:val="34337579"/>
    <w:rsid w:val="344A48C2"/>
    <w:rsid w:val="35605EF6"/>
    <w:rsid w:val="35756A8B"/>
    <w:rsid w:val="35AD5109"/>
    <w:rsid w:val="35B03BC2"/>
    <w:rsid w:val="360C62D3"/>
    <w:rsid w:val="36AC41C0"/>
    <w:rsid w:val="36E80182"/>
    <w:rsid w:val="378D4986"/>
    <w:rsid w:val="38331BF6"/>
    <w:rsid w:val="388016B8"/>
    <w:rsid w:val="38AE3672"/>
    <w:rsid w:val="38DD5D05"/>
    <w:rsid w:val="391F515C"/>
    <w:rsid w:val="393D49F6"/>
    <w:rsid w:val="394A2C6F"/>
    <w:rsid w:val="39AC0688"/>
    <w:rsid w:val="3A4678DA"/>
    <w:rsid w:val="3A492250"/>
    <w:rsid w:val="3A67294A"/>
    <w:rsid w:val="3A7B57D6"/>
    <w:rsid w:val="3B365BA1"/>
    <w:rsid w:val="3B3C5342"/>
    <w:rsid w:val="3BE473AB"/>
    <w:rsid w:val="3BFF5F92"/>
    <w:rsid w:val="3C412738"/>
    <w:rsid w:val="3CD45671"/>
    <w:rsid w:val="3D0173C5"/>
    <w:rsid w:val="3D103A6D"/>
    <w:rsid w:val="3D8726E3"/>
    <w:rsid w:val="3E4E4FAF"/>
    <w:rsid w:val="3E6F0EB2"/>
    <w:rsid w:val="3F542A99"/>
    <w:rsid w:val="3F93711E"/>
    <w:rsid w:val="3F9410E8"/>
    <w:rsid w:val="3F9603FC"/>
    <w:rsid w:val="3FBB70BD"/>
    <w:rsid w:val="3FE320F5"/>
    <w:rsid w:val="402E5098"/>
    <w:rsid w:val="40530248"/>
    <w:rsid w:val="405E2CDC"/>
    <w:rsid w:val="41055DF9"/>
    <w:rsid w:val="41A25D3E"/>
    <w:rsid w:val="41CF4659"/>
    <w:rsid w:val="42154407"/>
    <w:rsid w:val="42367955"/>
    <w:rsid w:val="425E6026"/>
    <w:rsid w:val="42CD3359"/>
    <w:rsid w:val="42F535F3"/>
    <w:rsid w:val="42FD6B7E"/>
    <w:rsid w:val="433429C6"/>
    <w:rsid w:val="4360597D"/>
    <w:rsid w:val="438029E5"/>
    <w:rsid w:val="43A538C3"/>
    <w:rsid w:val="44020D16"/>
    <w:rsid w:val="449B0C88"/>
    <w:rsid w:val="451E392D"/>
    <w:rsid w:val="45667082"/>
    <w:rsid w:val="45752CFC"/>
    <w:rsid w:val="45B95404"/>
    <w:rsid w:val="45C85647"/>
    <w:rsid w:val="46040D75"/>
    <w:rsid w:val="4605689B"/>
    <w:rsid w:val="467779B3"/>
    <w:rsid w:val="467F21AA"/>
    <w:rsid w:val="46CC41C2"/>
    <w:rsid w:val="470D589D"/>
    <w:rsid w:val="47152B0E"/>
    <w:rsid w:val="47226FD9"/>
    <w:rsid w:val="472676A2"/>
    <w:rsid w:val="48272AF9"/>
    <w:rsid w:val="486C49B0"/>
    <w:rsid w:val="48853CC3"/>
    <w:rsid w:val="489B781F"/>
    <w:rsid w:val="48B620CF"/>
    <w:rsid w:val="491F2D2B"/>
    <w:rsid w:val="496C684F"/>
    <w:rsid w:val="49C83E68"/>
    <w:rsid w:val="49E51CCA"/>
    <w:rsid w:val="4A5D0A54"/>
    <w:rsid w:val="4A98367F"/>
    <w:rsid w:val="4AAF6DD6"/>
    <w:rsid w:val="4ABB03E5"/>
    <w:rsid w:val="4B840262"/>
    <w:rsid w:val="4C497D74"/>
    <w:rsid w:val="4CA30BBC"/>
    <w:rsid w:val="4CAE37E9"/>
    <w:rsid w:val="4CE03BBE"/>
    <w:rsid w:val="4D551EB6"/>
    <w:rsid w:val="4D6A58FB"/>
    <w:rsid w:val="4DDA23BB"/>
    <w:rsid w:val="4DDE1EAC"/>
    <w:rsid w:val="4DE4148C"/>
    <w:rsid w:val="4EC54874"/>
    <w:rsid w:val="4EFD45B3"/>
    <w:rsid w:val="4EFD5288"/>
    <w:rsid w:val="4F343D4D"/>
    <w:rsid w:val="50B43398"/>
    <w:rsid w:val="50B622F6"/>
    <w:rsid w:val="50DF0465"/>
    <w:rsid w:val="50F73284"/>
    <w:rsid w:val="50FA2CEF"/>
    <w:rsid w:val="510F7B60"/>
    <w:rsid w:val="511775AB"/>
    <w:rsid w:val="516347CA"/>
    <w:rsid w:val="52292F71"/>
    <w:rsid w:val="52694E81"/>
    <w:rsid w:val="529C5901"/>
    <w:rsid w:val="5358625C"/>
    <w:rsid w:val="53AF3E86"/>
    <w:rsid w:val="53C25DCC"/>
    <w:rsid w:val="53EE096F"/>
    <w:rsid w:val="5423620A"/>
    <w:rsid w:val="54696247"/>
    <w:rsid w:val="54986FAB"/>
    <w:rsid w:val="54CD4A28"/>
    <w:rsid w:val="54F2623D"/>
    <w:rsid w:val="55812D9D"/>
    <w:rsid w:val="55DD2EE5"/>
    <w:rsid w:val="55E53CFA"/>
    <w:rsid w:val="55F36710"/>
    <w:rsid w:val="56270168"/>
    <w:rsid w:val="564A442F"/>
    <w:rsid w:val="56B04287"/>
    <w:rsid w:val="56E86247"/>
    <w:rsid w:val="578515EA"/>
    <w:rsid w:val="57996E43"/>
    <w:rsid w:val="57BD6FD6"/>
    <w:rsid w:val="57C6377C"/>
    <w:rsid w:val="57E97DCB"/>
    <w:rsid w:val="57F15613"/>
    <w:rsid w:val="581E3DE2"/>
    <w:rsid w:val="58296622"/>
    <w:rsid w:val="582B01B6"/>
    <w:rsid w:val="586E207E"/>
    <w:rsid w:val="58E42340"/>
    <w:rsid w:val="58FC3B2E"/>
    <w:rsid w:val="59561AE4"/>
    <w:rsid w:val="59613991"/>
    <w:rsid w:val="59633BAD"/>
    <w:rsid w:val="5976568E"/>
    <w:rsid w:val="59AE7342"/>
    <w:rsid w:val="59E17BDA"/>
    <w:rsid w:val="59E548BB"/>
    <w:rsid w:val="59F566A9"/>
    <w:rsid w:val="59FF3E39"/>
    <w:rsid w:val="5AAC3332"/>
    <w:rsid w:val="5ADA311A"/>
    <w:rsid w:val="5B0942E0"/>
    <w:rsid w:val="5B8A33C1"/>
    <w:rsid w:val="5C451348"/>
    <w:rsid w:val="5C630AC7"/>
    <w:rsid w:val="5C71213D"/>
    <w:rsid w:val="5C8D6B99"/>
    <w:rsid w:val="5C981DBF"/>
    <w:rsid w:val="5D9840A6"/>
    <w:rsid w:val="5DAC4FF3"/>
    <w:rsid w:val="5DE45E1E"/>
    <w:rsid w:val="5E68756F"/>
    <w:rsid w:val="5F131888"/>
    <w:rsid w:val="5F830B05"/>
    <w:rsid w:val="601A3573"/>
    <w:rsid w:val="60405E71"/>
    <w:rsid w:val="604A517F"/>
    <w:rsid w:val="60687CFB"/>
    <w:rsid w:val="60C874D3"/>
    <w:rsid w:val="61F84B2E"/>
    <w:rsid w:val="61FA16F5"/>
    <w:rsid w:val="621517BC"/>
    <w:rsid w:val="625E4788"/>
    <w:rsid w:val="626764BC"/>
    <w:rsid w:val="627E7362"/>
    <w:rsid w:val="62966DA1"/>
    <w:rsid w:val="62AE4F84"/>
    <w:rsid w:val="62EA0E9B"/>
    <w:rsid w:val="635A7DCF"/>
    <w:rsid w:val="637D35EC"/>
    <w:rsid w:val="63FC6560"/>
    <w:rsid w:val="63FD6D48"/>
    <w:rsid w:val="640D306A"/>
    <w:rsid w:val="64E536C8"/>
    <w:rsid w:val="64F7641F"/>
    <w:rsid w:val="652E1513"/>
    <w:rsid w:val="654900FB"/>
    <w:rsid w:val="655A5E64"/>
    <w:rsid w:val="655F16CC"/>
    <w:rsid w:val="65876FD5"/>
    <w:rsid w:val="659650CB"/>
    <w:rsid w:val="65BF6F8A"/>
    <w:rsid w:val="662E109F"/>
    <w:rsid w:val="672B359B"/>
    <w:rsid w:val="677C357C"/>
    <w:rsid w:val="67A21D44"/>
    <w:rsid w:val="67AD5491"/>
    <w:rsid w:val="67F95CF9"/>
    <w:rsid w:val="67FA56DC"/>
    <w:rsid w:val="681A7B2C"/>
    <w:rsid w:val="687E00BB"/>
    <w:rsid w:val="68DB260F"/>
    <w:rsid w:val="69366BE8"/>
    <w:rsid w:val="69C77840"/>
    <w:rsid w:val="6A317CCE"/>
    <w:rsid w:val="6A797C7E"/>
    <w:rsid w:val="6AC431ED"/>
    <w:rsid w:val="6AC81AC2"/>
    <w:rsid w:val="6AE4516D"/>
    <w:rsid w:val="6B453E59"/>
    <w:rsid w:val="6BF47849"/>
    <w:rsid w:val="6C2947E2"/>
    <w:rsid w:val="6C833BE9"/>
    <w:rsid w:val="6CA65E33"/>
    <w:rsid w:val="6D45564C"/>
    <w:rsid w:val="6D83764B"/>
    <w:rsid w:val="6D8819DC"/>
    <w:rsid w:val="6D88378A"/>
    <w:rsid w:val="6DEF3809"/>
    <w:rsid w:val="6E2C2368"/>
    <w:rsid w:val="6E405E13"/>
    <w:rsid w:val="6EB96950"/>
    <w:rsid w:val="6F08086B"/>
    <w:rsid w:val="6F1570A7"/>
    <w:rsid w:val="6F7E073B"/>
    <w:rsid w:val="6FCF744E"/>
    <w:rsid w:val="701D640C"/>
    <w:rsid w:val="70530BB4"/>
    <w:rsid w:val="709D085A"/>
    <w:rsid w:val="70A02B99"/>
    <w:rsid w:val="70A266F9"/>
    <w:rsid w:val="71827242"/>
    <w:rsid w:val="719646C8"/>
    <w:rsid w:val="720A0C12"/>
    <w:rsid w:val="72685A78"/>
    <w:rsid w:val="72760055"/>
    <w:rsid w:val="7278201F"/>
    <w:rsid w:val="72A51148"/>
    <w:rsid w:val="72AA6A89"/>
    <w:rsid w:val="72DD1E05"/>
    <w:rsid w:val="734E2D80"/>
    <w:rsid w:val="73671066"/>
    <w:rsid w:val="7381793E"/>
    <w:rsid w:val="74A3267A"/>
    <w:rsid w:val="74A964C0"/>
    <w:rsid w:val="74CC6652"/>
    <w:rsid w:val="74D55507"/>
    <w:rsid w:val="75412D70"/>
    <w:rsid w:val="754E2671"/>
    <w:rsid w:val="755060BC"/>
    <w:rsid w:val="75CA0DE4"/>
    <w:rsid w:val="75DF2C54"/>
    <w:rsid w:val="75F4035E"/>
    <w:rsid w:val="76897EF9"/>
    <w:rsid w:val="76A809F9"/>
    <w:rsid w:val="770C2D36"/>
    <w:rsid w:val="774409CC"/>
    <w:rsid w:val="777059BB"/>
    <w:rsid w:val="77AB0A92"/>
    <w:rsid w:val="77BE04D4"/>
    <w:rsid w:val="77C7654C"/>
    <w:rsid w:val="77DC095A"/>
    <w:rsid w:val="7807084B"/>
    <w:rsid w:val="781C51FB"/>
    <w:rsid w:val="78C07865"/>
    <w:rsid w:val="78C22714"/>
    <w:rsid w:val="78DA0C90"/>
    <w:rsid w:val="79044717"/>
    <w:rsid w:val="793D411D"/>
    <w:rsid w:val="79B02EFD"/>
    <w:rsid w:val="79E33A3A"/>
    <w:rsid w:val="7A0138CA"/>
    <w:rsid w:val="7AD22127"/>
    <w:rsid w:val="7AF64429"/>
    <w:rsid w:val="7B056808"/>
    <w:rsid w:val="7B0C1557"/>
    <w:rsid w:val="7B933A26"/>
    <w:rsid w:val="7C5C028F"/>
    <w:rsid w:val="7CA028F9"/>
    <w:rsid w:val="7CAE3564"/>
    <w:rsid w:val="7D0B583E"/>
    <w:rsid w:val="7D3D3F06"/>
    <w:rsid w:val="7D44147C"/>
    <w:rsid w:val="7D4E37BA"/>
    <w:rsid w:val="7D9121E7"/>
    <w:rsid w:val="7D935CBD"/>
    <w:rsid w:val="7DBC3217"/>
    <w:rsid w:val="7DD02D0F"/>
    <w:rsid w:val="7DE27C0D"/>
    <w:rsid w:val="7DF60F6D"/>
    <w:rsid w:val="7E7010D5"/>
    <w:rsid w:val="7EAE6207"/>
    <w:rsid w:val="7EC81C39"/>
    <w:rsid w:val="7EEA7E01"/>
    <w:rsid w:val="7F0C2BFC"/>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24"/>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175"/>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102"/>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52"/>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213"/>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117"/>
    <w:qFormat/>
    <w:uiPriority w:val="0"/>
    <w:pPr>
      <w:keepNext/>
      <w:keepLines/>
      <w:spacing w:before="240" w:after="64" w:line="320" w:lineRule="auto"/>
      <w:outlineLvl w:val="6"/>
    </w:pPr>
    <w:rPr>
      <w:b/>
      <w:bCs/>
      <w:kern w:val="0"/>
      <w:sz w:val="24"/>
    </w:rPr>
  </w:style>
  <w:style w:type="paragraph" w:styleId="10">
    <w:name w:val="heading 8"/>
    <w:basedOn w:val="1"/>
    <w:next w:val="1"/>
    <w:link w:val="146"/>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93"/>
    <w:qFormat/>
    <w:uiPriority w:val="0"/>
    <w:pPr>
      <w:keepNext/>
      <w:keepLines/>
      <w:spacing w:before="240" w:after="64" w:line="320" w:lineRule="auto"/>
      <w:outlineLvl w:val="8"/>
    </w:pPr>
    <w:rPr>
      <w:rFonts w:ascii="Arial" w:hAnsi="Arial" w:eastAsia="黑体"/>
      <w:kern w:val="0"/>
      <w:sz w:val="20"/>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600" w:leftChars="600"/>
    </w:p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16"/>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41"/>
    <w:qFormat/>
    <w:uiPriority w:val="99"/>
    <w:pPr>
      <w:shd w:val="clear" w:color="auto" w:fill="000080"/>
    </w:pPr>
    <w:rPr>
      <w:kern w:val="0"/>
      <w:sz w:val="20"/>
    </w:rPr>
  </w:style>
  <w:style w:type="paragraph" w:styleId="18">
    <w:name w:val="toa heading"/>
    <w:basedOn w:val="1"/>
    <w:next w:val="1"/>
    <w:link w:val="171"/>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68"/>
    <w:qFormat/>
    <w:uiPriority w:val="0"/>
    <w:pPr>
      <w:jc w:val="left"/>
    </w:pPr>
    <w:rPr>
      <w:kern w:val="0"/>
      <w:sz w:val="20"/>
    </w:rPr>
  </w:style>
  <w:style w:type="paragraph" w:styleId="20">
    <w:name w:val="Body Text 3"/>
    <w:basedOn w:val="1"/>
    <w:link w:val="111"/>
    <w:qFormat/>
    <w:uiPriority w:val="0"/>
    <w:pPr>
      <w:snapToGrid w:val="0"/>
      <w:spacing w:before="50" w:after="50"/>
    </w:pPr>
    <w:rPr>
      <w:rFonts w:hAnsi="宋体" w:eastAsia="仿宋_GB2312"/>
      <w:b/>
      <w:bCs/>
      <w:kern w:val="0"/>
      <w:sz w:val="24"/>
      <w:szCs w:val="20"/>
    </w:rPr>
  </w:style>
  <w:style w:type="paragraph" w:styleId="21">
    <w:name w:val="Body Text"/>
    <w:basedOn w:val="1"/>
    <w:next w:val="1"/>
    <w:link w:val="119"/>
    <w:qFormat/>
    <w:uiPriority w:val="0"/>
    <w:pPr>
      <w:spacing w:after="120"/>
    </w:pPr>
    <w:rPr>
      <w:kern w:val="0"/>
      <w:sz w:val="28"/>
    </w:rPr>
  </w:style>
  <w:style w:type="paragraph" w:styleId="22">
    <w:name w:val="Body Text Indent"/>
    <w:basedOn w:val="1"/>
    <w:next w:val="23"/>
    <w:link w:val="190"/>
    <w:qFormat/>
    <w:uiPriority w:val="0"/>
    <w:pPr>
      <w:spacing w:line="200" w:lineRule="exact"/>
      <w:ind w:firstLine="301"/>
    </w:pPr>
    <w:rPr>
      <w:rFonts w:ascii="宋体" w:hAnsi="Courier New"/>
      <w:spacing w:val="-4"/>
      <w:kern w:val="0"/>
      <w:sz w:val="18"/>
      <w:szCs w:val="20"/>
    </w:rPr>
  </w:style>
  <w:style w:type="paragraph" w:styleId="23">
    <w:name w:val="Body Text Indent 2"/>
    <w:basedOn w:val="1"/>
    <w:link w:val="184"/>
    <w:qFormat/>
    <w:uiPriority w:val="0"/>
    <w:pPr>
      <w:snapToGrid w:val="0"/>
      <w:ind w:firstLine="542" w:firstLineChars="225"/>
    </w:pPr>
    <w:rPr>
      <w:rFonts w:ascii="仿宋_GB2312" w:hAnsi="宋体"/>
      <w:b/>
      <w:bCs/>
      <w:color w:val="000000"/>
      <w:kern w:val="0"/>
      <w:sz w:val="24"/>
    </w:rPr>
  </w:style>
  <w:style w:type="paragraph" w:styleId="24">
    <w:name w:val="List Number 3"/>
    <w:basedOn w:val="1"/>
    <w:qFormat/>
    <w:uiPriority w:val="0"/>
    <w:pPr>
      <w:tabs>
        <w:tab w:val="left" w:pos="1200"/>
      </w:tabs>
      <w:ind w:left="1200" w:hanging="360"/>
    </w:pPr>
  </w:style>
  <w:style w:type="paragraph" w:styleId="25">
    <w:name w:val="List 2"/>
    <w:basedOn w:val="1"/>
    <w:qFormat/>
    <w:uiPriority w:val="0"/>
    <w:pPr>
      <w:ind w:left="100" w:leftChars="200" w:hanging="200" w:hangingChars="200"/>
    </w:pPr>
    <w:rPr>
      <w:sz w:val="28"/>
    </w:rPr>
  </w:style>
  <w:style w:type="paragraph" w:styleId="26">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7">
    <w:name w:val="HTML Address"/>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8">
    <w:name w:val="toc 5"/>
    <w:basedOn w:val="1"/>
    <w:next w:val="1"/>
    <w:qFormat/>
    <w:uiPriority w:val="39"/>
    <w:pPr>
      <w:ind w:left="1680" w:leftChars="800"/>
    </w:pPr>
  </w:style>
  <w:style w:type="paragraph" w:styleId="29">
    <w:name w:val="toc 3"/>
    <w:basedOn w:val="1"/>
    <w:next w:val="1"/>
    <w:qFormat/>
    <w:uiPriority w:val="39"/>
    <w:pPr>
      <w:ind w:left="840" w:leftChars="400"/>
    </w:pPr>
  </w:style>
  <w:style w:type="paragraph" w:styleId="30">
    <w:name w:val="Plain Text"/>
    <w:basedOn w:val="1"/>
    <w:next w:val="1"/>
    <w:link w:val="178"/>
    <w:qFormat/>
    <w:uiPriority w:val="0"/>
    <w:pPr>
      <w:spacing w:beforeLines="50" w:afterLines="50" w:line="400" w:lineRule="exact"/>
    </w:pPr>
    <w:rPr>
      <w:rFonts w:ascii="宋体" w:hAnsi="Courier New"/>
      <w:kern w:val="0"/>
      <w:sz w:val="24"/>
    </w:rPr>
  </w:style>
  <w:style w:type="paragraph" w:styleId="31">
    <w:name w:val="toc 8"/>
    <w:basedOn w:val="1"/>
    <w:next w:val="1"/>
    <w:unhideWhenUsed/>
    <w:qFormat/>
    <w:uiPriority w:val="39"/>
    <w:pPr>
      <w:ind w:left="2940" w:leftChars="1400"/>
    </w:pPr>
    <w:rPr>
      <w:rFonts w:ascii="Calibri" w:hAnsi="Calibri"/>
      <w:szCs w:val="22"/>
    </w:rPr>
  </w:style>
  <w:style w:type="paragraph" w:styleId="32">
    <w:name w:val="Date"/>
    <w:basedOn w:val="1"/>
    <w:next w:val="1"/>
    <w:link w:val="174"/>
    <w:qFormat/>
    <w:uiPriority w:val="0"/>
    <w:pPr>
      <w:ind w:left="2500" w:leftChars="2500"/>
    </w:pPr>
    <w:rPr>
      <w:rFonts w:eastAsia="楷体_GB2312"/>
      <w:kern w:val="0"/>
      <w:sz w:val="32"/>
      <w:szCs w:val="20"/>
    </w:rPr>
  </w:style>
  <w:style w:type="paragraph" w:styleId="33">
    <w:name w:val="Balloon Text"/>
    <w:basedOn w:val="1"/>
    <w:link w:val="136"/>
    <w:qFormat/>
    <w:uiPriority w:val="99"/>
    <w:rPr>
      <w:kern w:val="0"/>
      <w:sz w:val="18"/>
      <w:szCs w:val="18"/>
    </w:rPr>
  </w:style>
  <w:style w:type="paragraph" w:styleId="34">
    <w:name w:val="footer"/>
    <w:basedOn w:val="1"/>
    <w:link w:val="173"/>
    <w:qFormat/>
    <w:uiPriority w:val="99"/>
    <w:pPr>
      <w:tabs>
        <w:tab w:val="center" w:pos="4153"/>
        <w:tab w:val="right" w:pos="8306"/>
      </w:tabs>
      <w:snapToGrid w:val="0"/>
      <w:jc w:val="left"/>
    </w:pPr>
    <w:rPr>
      <w:rFonts w:eastAsia="黑体"/>
      <w:kern w:val="0"/>
      <w:sz w:val="18"/>
      <w:szCs w:val="18"/>
    </w:rPr>
  </w:style>
  <w:style w:type="paragraph" w:styleId="35">
    <w:name w:val="envelope return"/>
    <w:basedOn w:val="1"/>
    <w:unhideWhenUsed/>
    <w:qFormat/>
    <w:uiPriority w:val="99"/>
    <w:pPr>
      <w:snapToGrid w:val="0"/>
    </w:pPr>
    <w:rPr>
      <w:rFonts w:ascii="Arial" w:hAnsi="Arial"/>
    </w:rPr>
  </w:style>
  <w:style w:type="paragraph" w:styleId="36">
    <w:name w:val="header"/>
    <w:basedOn w:val="1"/>
    <w:link w:val="207"/>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7">
    <w:name w:val="toc 1"/>
    <w:basedOn w:val="1"/>
    <w:next w:val="1"/>
    <w:qFormat/>
    <w:uiPriority w:val="39"/>
  </w:style>
  <w:style w:type="paragraph" w:styleId="38">
    <w:name w:val="toc 4"/>
    <w:basedOn w:val="1"/>
    <w:next w:val="1"/>
    <w:unhideWhenUsed/>
    <w:qFormat/>
    <w:uiPriority w:val="39"/>
    <w:pPr>
      <w:ind w:left="1260" w:leftChars="600"/>
    </w:pPr>
    <w:rPr>
      <w:rFonts w:ascii="Calibri" w:hAnsi="Calibri"/>
      <w:szCs w:val="22"/>
    </w:rPr>
  </w:style>
  <w:style w:type="paragraph" w:styleId="39">
    <w:name w:val="List"/>
    <w:basedOn w:val="1"/>
    <w:qFormat/>
    <w:uiPriority w:val="0"/>
    <w:pPr>
      <w:ind w:left="200" w:hanging="200" w:hangingChars="200"/>
    </w:pPr>
    <w:rPr>
      <w:sz w:val="28"/>
    </w:rPr>
  </w:style>
  <w:style w:type="paragraph" w:styleId="40">
    <w:name w:val="toc 6"/>
    <w:basedOn w:val="1"/>
    <w:next w:val="1"/>
    <w:unhideWhenUsed/>
    <w:qFormat/>
    <w:uiPriority w:val="39"/>
    <w:pPr>
      <w:ind w:left="2100" w:leftChars="1000"/>
    </w:pPr>
    <w:rPr>
      <w:rFonts w:ascii="Calibri" w:hAnsi="Calibri"/>
      <w:szCs w:val="22"/>
    </w:rPr>
  </w:style>
  <w:style w:type="paragraph" w:styleId="41">
    <w:name w:val="Body Text Indent 3"/>
    <w:basedOn w:val="1"/>
    <w:link w:val="93"/>
    <w:qFormat/>
    <w:uiPriority w:val="0"/>
    <w:pPr>
      <w:snapToGrid w:val="0"/>
      <w:ind w:firstLine="480" w:firstLineChars="200"/>
      <w:jc w:val="left"/>
    </w:pPr>
    <w:rPr>
      <w:rFonts w:ascii="仿宋_GB2312" w:hAnsi="宋体" w:eastAsia="仿宋_GB2312"/>
      <w:color w:val="000000"/>
      <w:kern w:val="0"/>
      <w:sz w:val="24"/>
    </w:rPr>
  </w:style>
  <w:style w:type="paragraph" w:styleId="42">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3">
    <w:name w:val="toc 2"/>
    <w:basedOn w:val="1"/>
    <w:next w:val="1"/>
    <w:qFormat/>
    <w:uiPriority w:val="39"/>
    <w:pPr>
      <w:ind w:left="420" w:leftChars="200"/>
    </w:pPr>
  </w:style>
  <w:style w:type="paragraph" w:styleId="44">
    <w:name w:val="toc 9"/>
    <w:basedOn w:val="1"/>
    <w:next w:val="1"/>
    <w:unhideWhenUsed/>
    <w:qFormat/>
    <w:uiPriority w:val="39"/>
    <w:pPr>
      <w:ind w:left="3360" w:leftChars="1600"/>
    </w:pPr>
    <w:rPr>
      <w:rFonts w:ascii="Calibri" w:hAnsi="Calibri"/>
      <w:szCs w:val="22"/>
    </w:rPr>
  </w:style>
  <w:style w:type="paragraph" w:styleId="45">
    <w:name w:val="Body Text 2"/>
    <w:basedOn w:val="1"/>
    <w:link w:val="216"/>
    <w:qFormat/>
    <w:uiPriority w:val="99"/>
    <w:pPr>
      <w:widowControl/>
      <w:snapToGrid w:val="0"/>
      <w:spacing w:before="50" w:afterLines="50" w:line="400" w:lineRule="exact"/>
      <w:jc w:val="left"/>
    </w:pPr>
    <w:rPr>
      <w:rFonts w:ascii="宋体" w:hAnsi="宋体"/>
      <w:color w:val="000000"/>
      <w:kern w:val="0"/>
      <w:sz w:val="24"/>
    </w:rPr>
  </w:style>
  <w:style w:type="paragraph" w:styleId="4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lang w:bidi="ar-SA"/>
    </w:rPr>
  </w:style>
  <w:style w:type="paragraph" w:styleId="47">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spacing w:line="360" w:lineRule="auto"/>
      <w:jc w:val="center"/>
    </w:pPr>
    <w:rPr>
      <w:rFonts w:ascii="宋体" w:hAnsi="宋体"/>
      <w:bCs/>
    </w:rPr>
  </w:style>
  <w:style w:type="paragraph" w:styleId="49">
    <w:name w:val="Title"/>
    <w:basedOn w:val="1"/>
    <w:next w:val="1"/>
    <w:link w:val="135"/>
    <w:qFormat/>
    <w:uiPriority w:val="0"/>
    <w:pPr>
      <w:spacing w:before="240" w:after="60"/>
      <w:jc w:val="center"/>
      <w:outlineLvl w:val="0"/>
    </w:pPr>
    <w:rPr>
      <w:rFonts w:ascii="Cambria" w:hAnsi="Cambria"/>
      <w:b/>
      <w:bCs/>
      <w:kern w:val="0"/>
      <w:sz w:val="32"/>
      <w:szCs w:val="32"/>
    </w:rPr>
  </w:style>
  <w:style w:type="paragraph" w:styleId="50">
    <w:name w:val="annotation subject"/>
    <w:basedOn w:val="19"/>
    <w:next w:val="19"/>
    <w:link w:val="237"/>
    <w:qFormat/>
    <w:uiPriority w:val="99"/>
    <w:rPr>
      <w:b/>
      <w:bCs/>
    </w:rPr>
  </w:style>
  <w:style w:type="paragraph" w:styleId="51">
    <w:name w:val="Body Text First Indent"/>
    <w:basedOn w:val="21"/>
    <w:next w:val="40"/>
    <w:link w:val="163"/>
    <w:qFormat/>
    <w:uiPriority w:val="0"/>
    <w:pPr>
      <w:spacing w:beforeLines="50" w:afterLines="50" w:line="360" w:lineRule="auto"/>
      <w:ind w:firstLine="480" w:firstLineChars="200"/>
    </w:pPr>
    <w:rPr>
      <w:sz w:val="24"/>
    </w:rPr>
  </w:style>
  <w:style w:type="paragraph" w:styleId="52">
    <w:name w:val="Body Text First Indent 2"/>
    <w:basedOn w:val="22"/>
    <w:next w:val="53"/>
    <w:qFormat/>
    <w:uiPriority w:val="0"/>
    <w:pPr>
      <w:spacing w:after="120" w:line="240" w:lineRule="auto"/>
      <w:ind w:left="420" w:leftChars="200"/>
    </w:pPr>
    <w:rPr>
      <w:rFonts w:ascii="Calibri" w:hAnsi="Calibri"/>
      <w:kern w:val="2"/>
      <w:sz w:val="21"/>
    </w:rPr>
  </w:style>
  <w:style w:type="paragraph" w:customStyle="1" w:styleId="5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color w:val="000000"/>
    </w:rPr>
  </w:style>
  <w:style w:type="character" w:styleId="58">
    <w:name w:val="page number"/>
    <w:qFormat/>
    <w:uiPriority w:val="0"/>
  </w:style>
  <w:style w:type="character" w:styleId="59">
    <w:name w:val="FollowedHyperlink"/>
    <w:qFormat/>
    <w:uiPriority w:val="99"/>
    <w:rPr>
      <w:color w:val="800080"/>
      <w:u w:val="single"/>
    </w:rPr>
  </w:style>
  <w:style w:type="character" w:styleId="60">
    <w:name w:val="Emphasis"/>
    <w:qFormat/>
    <w:uiPriority w:val="0"/>
  </w:style>
  <w:style w:type="character" w:styleId="61">
    <w:name w:val="Hyperlink"/>
    <w:qFormat/>
    <w:uiPriority w:val="99"/>
    <w:rPr>
      <w:color w:val="0000FF"/>
      <w:u w:val="single"/>
    </w:rPr>
  </w:style>
  <w:style w:type="character" w:styleId="62">
    <w:name w:val="annotation reference"/>
    <w:qFormat/>
    <w:uiPriority w:val="0"/>
    <w:rPr>
      <w:sz w:val="21"/>
      <w:szCs w:val="21"/>
    </w:rPr>
  </w:style>
  <w:style w:type="character" w:customStyle="1" w:styleId="63">
    <w:name w:val="标题 1 字符"/>
    <w:qFormat/>
    <w:uiPriority w:val="9"/>
    <w:rPr>
      <w:b/>
      <w:bCs/>
      <w:kern w:val="44"/>
      <w:sz w:val="30"/>
      <w:szCs w:val="4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H2 Char"/>
    <w:qFormat/>
    <w:uiPriority w:val="0"/>
    <w:rPr>
      <w:rFonts w:ascii="Cambria" w:hAnsi="Cambria" w:eastAsia="宋体" w:cs="Times New Roman"/>
      <w:b/>
      <w:bCs/>
      <w:sz w:val="32"/>
      <w:szCs w:val="32"/>
    </w:rPr>
  </w:style>
  <w:style w:type="character" w:customStyle="1" w:styleId="66">
    <w:name w:val="* table text Char"/>
    <w:link w:val="67"/>
    <w:qFormat/>
    <w:locked/>
    <w:uiPriority w:val="0"/>
    <w:rPr>
      <w:rFonts w:ascii="Arial" w:hAnsi="Arial" w:eastAsia="宋体"/>
      <w:color w:val="333333"/>
      <w:sz w:val="18"/>
      <w:szCs w:val="18"/>
      <w:lang w:bidi="ar-SA"/>
    </w:rPr>
  </w:style>
  <w:style w:type="paragraph" w:customStyle="1" w:styleId="67">
    <w:name w:val="* table text"/>
    <w:basedOn w:val="1"/>
    <w:link w:val="66"/>
    <w:qFormat/>
    <w:uiPriority w:val="0"/>
    <w:pPr>
      <w:widowControl/>
    </w:pPr>
    <w:rPr>
      <w:rFonts w:ascii="Arial" w:hAnsi="Arial"/>
      <w:color w:val="333333"/>
      <w:kern w:val="0"/>
      <w:sz w:val="18"/>
      <w:szCs w:val="18"/>
    </w:rPr>
  </w:style>
  <w:style w:type="character" w:customStyle="1" w:styleId="68">
    <w:name w:val="批注文字 字符"/>
    <w:link w:val="19"/>
    <w:qFormat/>
    <w:uiPriority w:val="0"/>
    <w:rPr>
      <w:szCs w:val="24"/>
    </w:rPr>
  </w:style>
  <w:style w:type="character" w:customStyle="1" w:styleId="69">
    <w:name w:val="Char Char12"/>
    <w:qFormat/>
    <w:uiPriority w:val="0"/>
    <w:rPr>
      <w:rFonts w:ascii="仿宋_GB2312" w:hAnsi="宋体" w:eastAsia="仿宋_GB2312"/>
      <w:color w:val="000000"/>
      <w:kern w:val="2"/>
      <w:sz w:val="24"/>
      <w:szCs w:val="24"/>
    </w:rPr>
  </w:style>
  <w:style w:type="character" w:customStyle="1" w:styleId="70">
    <w:name w:val="Char Char23"/>
    <w:qFormat/>
    <w:uiPriority w:val="0"/>
    <w:rPr>
      <w:b/>
      <w:bCs/>
      <w:kern w:val="2"/>
      <w:sz w:val="28"/>
      <w:szCs w:val="28"/>
    </w:rPr>
  </w:style>
  <w:style w:type="character" w:customStyle="1" w:styleId="71">
    <w:name w:val="Char Char27"/>
    <w:qFormat/>
    <w:uiPriority w:val="0"/>
    <w:rPr>
      <w:b/>
      <w:bCs/>
      <w:kern w:val="44"/>
      <w:sz w:val="44"/>
      <w:szCs w:val="44"/>
    </w:rPr>
  </w:style>
  <w:style w:type="character" w:customStyle="1" w:styleId="72">
    <w:name w:val="Char Char1111"/>
    <w:qFormat/>
    <w:uiPriority w:val="0"/>
    <w:rPr>
      <w:kern w:val="2"/>
      <w:sz w:val="28"/>
      <w:szCs w:val="24"/>
    </w:rPr>
  </w:style>
  <w:style w:type="character" w:customStyle="1" w:styleId="73">
    <w:name w:val="正文文本 字符"/>
    <w:qFormat/>
    <w:uiPriority w:val="0"/>
    <w:rPr>
      <w:rFonts w:ascii="Times New Roman" w:hAnsi="Times New Roman" w:eastAsia="宋体" w:cs="Times New Roman"/>
      <w:kern w:val="0"/>
      <w:sz w:val="28"/>
      <w:szCs w:val="24"/>
    </w:rPr>
  </w:style>
  <w:style w:type="character" w:customStyle="1" w:styleId="74">
    <w:name w:val="无格式标题 Char"/>
    <w:link w:val="75"/>
    <w:qFormat/>
    <w:uiPriority w:val="0"/>
    <w:rPr>
      <w:rFonts w:ascii="微软雅黑" w:hAnsi="微软雅黑" w:eastAsia="微软雅黑"/>
      <w:b/>
      <w:szCs w:val="24"/>
      <w:lang w:bidi="ar-SA"/>
    </w:rPr>
  </w:style>
  <w:style w:type="paragraph" w:customStyle="1" w:styleId="75">
    <w:name w:val="无格式标题"/>
    <w:basedOn w:val="1"/>
    <w:link w:val="74"/>
    <w:qFormat/>
    <w:uiPriority w:val="0"/>
    <w:pPr>
      <w:spacing w:line="360" w:lineRule="auto"/>
    </w:pPr>
    <w:rPr>
      <w:rFonts w:ascii="微软雅黑" w:hAnsi="微软雅黑" w:eastAsia="微软雅黑"/>
      <w:b/>
      <w:kern w:val="0"/>
      <w:sz w:val="20"/>
    </w:rPr>
  </w:style>
  <w:style w:type="character" w:customStyle="1" w:styleId="76">
    <w:name w:val="普通(网站) 字符"/>
    <w:link w:val="47"/>
    <w:qFormat/>
    <w:uiPriority w:val="0"/>
    <w:rPr>
      <w:rFonts w:ascii="宋体" w:hAnsi="宋体"/>
      <w:sz w:val="24"/>
      <w:szCs w:val="24"/>
    </w:rPr>
  </w:style>
  <w:style w:type="character" w:customStyle="1" w:styleId="77">
    <w:name w:val="标题 3 Char1"/>
    <w:qFormat/>
    <w:uiPriority w:val="0"/>
    <w:rPr>
      <w:rFonts w:ascii="Times New Roman" w:hAnsi="Times New Roman" w:eastAsia="宋体" w:cs="Times New Roman"/>
      <w:b/>
      <w:bCs/>
      <w:sz w:val="32"/>
      <w:szCs w:val="32"/>
    </w:rPr>
  </w:style>
  <w:style w:type="character" w:customStyle="1" w:styleId="78">
    <w:name w:val="Heading 9 Char"/>
    <w:semiHidden/>
    <w:qFormat/>
    <w:locked/>
    <w:uiPriority w:val="0"/>
    <w:rPr>
      <w:rFonts w:ascii="Cambria" w:hAnsi="Cambria" w:eastAsia="宋体" w:cs="Times New Roman"/>
      <w:kern w:val="0"/>
      <w:sz w:val="21"/>
      <w:szCs w:val="21"/>
    </w:rPr>
  </w:style>
  <w:style w:type="character" w:customStyle="1" w:styleId="79">
    <w:name w:val="中等深浅网格 2 字符"/>
    <w:link w:val="80"/>
    <w:qFormat/>
    <w:uiPriority w:val="1"/>
    <w:rPr>
      <w:kern w:val="2"/>
      <w:sz w:val="21"/>
      <w:szCs w:val="24"/>
      <w:lang w:val="en-US" w:eastAsia="zh-CN" w:bidi="ar-SA"/>
    </w:rPr>
  </w:style>
  <w:style w:type="paragraph" w:customStyle="1" w:styleId="80">
    <w:name w:val="中等深浅网格 21"/>
    <w:link w:val="79"/>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段落文本 Char"/>
    <w:link w:val="82"/>
    <w:qFormat/>
    <w:uiPriority w:val="0"/>
    <w:rPr>
      <w:rFonts w:eastAsia="宋体"/>
      <w:szCs w:val="21"/>
      <w:lang w:bidi="ar-SA"/>
    </w:rPr>
  </w:style>
  <w:style w:type="paragraph" w:customStyle="1" w:styleId="82">
    <w:name w:val="段落文本"/>
    <w:basedOn w:val="1"/>
    <w:link w:val="81"/>
    <w:autoRedefine/>
    <w:qFormat/>
    <w:uiPriority w:val="0"/>
    <w:pPr>
      <w:spacing w:line="360" w:lineRule="auto"/>
      <w:ind w:firstLine="420"/>
    </w:pPr>
    <w:rPr>
      <w:kern w:val="0"/>
      <w:sz w:val="20"/>
      <w:szCs w:val="21"/>
    </w:rPr>
  </w:style>
  <w:style w:type="character" w:customStyle="1" w:styleId="83">
    <w:name w:val="批注文字 Char1"/>
    <w:autoRedefine/>
    <w:semiHidden/>
    <w:qFormat/>
    <w:uiPriority w:val="99"/>
    <w:rPr>
      <w:rFonts w:ascii="Times New Roman" w:hAnsi="Times New Roman" w:eastAsia="宋体" w:cs="Times New Roman"/>
      <w:szCs w:val="24"/>
    </w:rPr>
  </w:style>
  <w:style w:type="character" w:customStyle="1" w:styleId="84">
    <w:name w:val="￥正文 Char Char"/>
    <w:qFormat/>
    <w:uiPriority w:val="0"/>
    <w:rPr>
      <w:rFonts w:ascii="Calibri" w:hAnsi="Calibri"/>
      <w:sz w:val="24"/>
    </w:rPr>
  </w:style>
  <w:style w:type="character" w:customStyle="1" w:styleId="85">
    <w:name w:val="Char Char5"/>
    <w:qFormat/>
    <w:uiPriority w:val="0"/>
    <w:rPr>
      <w:rFonts w:ascii="宋体" w:hAnsi="宋体"/>
      <w:sz w:val="24"/>
      <w:szCs w:val="24"/>
    </w:rPr>
  </w:style>
  <w:style w:type="character" w:customStyle="1" w:styleId="86">
    <w:name w:val="Heading 3 Char"/>
    <w:autoRedefine/>
    <w:semiHidden/>
    <w:qFormat/>
    <w:locked/>
    <w:uiPriority w:val="0"/>
    <w:rPr>
      <w:rFonts w:cs="Times New Roman"/>
      <w:b/>
      <w:bCs/>
      <w:kern w:val="0"/>
      <w:sz w:val="32"/>
      <w:szCs w:val="32"/>
    </w:rPr>
  </w:style>
  <w:style w:type="character" w:customStyle="1" w:styleId="87">
    <w:name w:val="Char Char21"/>
    <w:qFormat/>
    <w:uiPriority w:val="0"/>
    <w:rPr>
      <w:b/>
      <w:bCs/>
      <w:kern w:val="2"/>
      <w:sz w:val="24"/>
      <w:szCs w:val="24"/>
    </w:rPr>
  </w:style>
  <w:style w:type="character" w:customStyle="1" w:styleId="88">
    <w:name w:val="正文样式 Char"/>
    <w:link w:val="89"/>
    <w:qFormat/>
    <w:uiPriority w:val="0"/>
    <w:rPr>
      <w:rFonts w:ascii="宋体" w:hAnsi="Calibri" w:eastAsia="宋体" w:cs="宋体"/>
      <w:sz w:val="24"/>
      <w:szCs w:val="24"/>
      <w:lang w:val="zh-CN" w:eastAsia="en-US" w:bidi="he-IL"/>
    </w:rPr>
  </w:style>
  <w:style w:type="paragraph" w:customStyle="1" w:styleId="89">
    <w:name w:val="正文样式"/>
    <w:basedOn w:val="1"/>
    <w:link w:val="88"/>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90">
    <w:name w:val="Heading 8 Char"/>
    <w:semiHidden/>
    <w:qFormat/>
    <w:locked/>
    <w:uiPriority w:val="0"/>
    <w:rPr>
      <w:rFonts w:ascii="Cambria" w:hAnsi="Cambria" w:eastAsia="宋体" w:cs="Times New Roman"/>
      <w:kern w:val="0"/>
      <w:sz w:val="24"/>
      <w:szCs w:val="24"/>
    </w:rPr>
  </w:style>
  <w:style w:type="character" w:customStyle="1" w:styleId="91">
    <w:name w:val="内容文本 Char"/>
    <w:link w:val="92"/>
    <w:qFormat/>
    <w:uiPriority w:val="0"/>
    <w:rPr>
      <w:rFonts w:ascii="宋体" w:hAnsi="宋体" w:eastAsia="宋体"/>
      <w:kern w:val="2"/>
      <w:sz w:val="24"/>
      <w:szCs w:val="24"/>
      <w:lang w:bidi="ar-SA"/>
    </w:rPr>
  </w:style>
  <w:style w:type="paragraph" w:customStyle="1" w:styleId="92">
    <w:name w:val="内容文本"/>
    <w:basedOn w:val="1"/>
    <w:link w:val="91"/>
    <w:qFormat/>
    <w:uiPriority w:val="0"/>
    <w:pPr>
      <w:spacing w:line="360" w:lineRule="auto"/>
      <w:ind w:firstLine="480" w:firstLineChars="200"/>
    </w:pPr>
    <w:rPr>
      <w:rFonts w:ascii="宋体" w:hAnsi="宋体"/>
      <w:sz w:val="24"/>
    </w:rPr>
  </w:style>
  <w:style w:type="character" w:customStyle="1" w:styleId="93">
    <w:name w:val="正文文本缩进 3 字符"/>
    <w:link w:val="41"/>
    <w:qFormat/>
    <w:uiPriority w:val="0"/>
    <w:rPr>
      <w:rFonts w:ascii="仿宋_GB2312" w:hAnsi="宋体" w:eastAsia="仿宋_GB2312"/>
      <w:color w:val="000000"/>
      <w:sz w:val="24"/>
      <w:szCs w:val="24"/>
    </w:rPr>
  </w:style>
  <w:style w:type="character" w:customStyle="1" w:styleId="94">
    <w:name w:val="Char Char3"/>
    <w:qFormat/>
    <w:uiPriority w:val="0"/>
    <w:rPr>
      <w:kern w:val="2"/>
      <w:sz w:val="24"/>
      <w:szCs w:val="24"/>
    </w:rPr>
  </w:style>
  <w:style w:type="character" w:customStyle="1" w:styleId="95">
    <w:name w:val="Char Char8"/>
    <w:qFormat/>
    <w:uiPriority w:val="0"/>
    <w:rPr>
      <w:rFonts w:eastAsia="楷体_GB2312"/>
      <w:kern w:val="2"/>
      <w:sz w:val="32"/>
    </w:rPr>
  </w:style>
  <w:style w:type="character" w:customStyle="1" w:styleId="96">
    <w:name w:val="Char Char18"/>
    <w:qFormat/>
    <w:uiPriority w:val="0"/>
    <w:rPr>
      <w:rFonts w:eastAsia="黑体"/>
      <w:sz w:val="18"/>
      <w:szCs w:val="18"/>
    </w:rPr>
  </w:style>
  <w:style w:type="character" w:customStyle="1" w:styleId="97">
    <w:name w:val="h Char"/>
    <w:qFormat/>
    <w:uiPriority w:val="0"/>
    <w:rPr>
      <w:rFonts w:ascii="Times New Roman" w:hAnsi="Times New Roman" w:eastAsia="宋体" w:cs="Times New Roman"/>
      <w:sz w:val="18"/>
      <w:szCs w:val="18"/>
    </w:rPr>
  </w:style>
  <w:style w:type="character" w:customStyle="1" w:styleId="98">
    <w:name w:val="Heading 4 Char"/>
    <w:qFormat/>
    <w:locked/>
    <w:uiPriority w:val="0"/>
    <w:rPr>
      <w:rFonts w:cs="Times New Roman"/>
      <w:b/>
      <w:sz w:val="21"/>
    </w:rPr>
  </w:style>
  <w:style w:type="character" w:customStyle="1" w:styleId="99">
    <w:name w:val="zhenwen14"/>
    <w:qFormat/>
    <w:uiPriority w:val="0"/>
    <w:rPr>
      <w:color w:val="085994"/>
      <w:sz w:val="18"/>
      <w:szCs w:val="18"/>
    </w:rPr>
  </w:style>
  <w:style w:type="character" w:customStyle="1" w:styleId="100">
    <w:name w:val="中等深浅网格 1 - 强调文字颜色 2 Char"/>
    <w:link w:val="101"/>
    <w:qFormat/>
    <w:uiPriority w:val="0"/>
    <w:rPr>
      <w:rFonts w:ascii="Calibri" w:hAnsi="Calibri" w:eastAsia="宋体"/>
      <w:sz w:val="24"/>
      <w:lang w:bidi="ar-SA"/>
    </w:rPr>
  </w:style>
  <w:style w:type="paragraph" w:customStyle="1" w:styleId="101">
    <w:name w:val="中等深浅网格 1 - 强调文字颜色 21"/>
    <w:basedOn w:val="1"/>
    <w:link w:val="100"/>
    <w:qFormat/>
    <w:uiPriority w:val="0"/>
    <w:pPr>
      <w:spacing w:line="360" w:lineRule="auto"/>
      <w:ind w:firstLine="420" w:firstLineChars="200"/>
    </w:pPr>
    <w:rPr>
      <w:rFonts w:ascii="Calibri" w:hAnsi="Calibri"/>
      <w:kern w:val="0"/>
      <w:sz w:val="24"/>
      <w:szCs w:val="20"/>
    </w:rPr>
  </w:style>
  <w:style w:type="character" w:customStyle="1" w:styleId="102">
    <w:name w:val="标题 4 字符"/>
    <w:link w:val="6"/>
    <w:qFormat/>
    <w:uiPriority w:val="0"/>
    <w:rPr>
      <w:rFonts w:ascii="Arial" w:hAnsi="Arial" w:eastAsia="黑体" w:cs="Times New Roman"/>
      <w:b/>
      <w:bCs/>
      <w:kern w:val="0"/>
      <w:sz w:val="28"/>
      <w:szCs w:val="28"/>
    </w:rPr>
  </w:style>
  <w:style w:type="character" w:customStyle="1" w:styleId="103">
    <w:name w:val="Char Char2"/>
    <w:qFormat/>
    <w:uiPriority w:val="0"/>
    <w:rPr>
      <w:rFonts w:ascii="宋体" w:hAnsi="宋体"/>
      <w:color w:val="000000"/>
      <w:kern w:val="2"/>
      <w:sz w:val="24"/>
      <w:szCs w:val="24"/>
    </w:rPr>
  </w:style>
  <w:style w:type="character" w:customStyle="1" w:styleId="104">
    <w:name w:val="Char Char24"/>
    <w:qFormat/>
    <w:uiPriority w:val="0"/>
    <w:rPr>
      <w:rFonts w:ascii="Arial" w:hAnsi="Arial" w:eastAsia="黑体"/>
      <w:b/>
      <w:bCs/>
      <w:kern w:val="2"/>
      <w:sz w:val="28"/>
      <w:szCs w:val="28"/>
    </w:rPr>
  </w:style>
  <w:style w:type="character" w:customStyle="1" w:styleId="105">
    <w:name w:val="样式 (中文) 放宋 小四号"/>
    <w:qFormat/>
    <w:uiPriority w:val="0"/>
    <w:rPr>
      <w:rFonts w:eastAsia="仿宋_GB2312"/>
      <w:sz w:val="24"/>
    </w:rPr>
  </w:style>
  <w:style w:type="character" w:customStyle="1" w:styleId="106">
    <w:name w:val="日期 Char1"/>
    <w:semiHidden/>
    <w:qFormat/>
    <w:uiPriority w:val="99"/>
    <w:rPr>
      <w:rFonts w:ascii="Times New Roman" w:hAnsi="Times New Roman" w:eastAsia="宋体" w:cs="Times New Roman"/>
      <w:szCs w:val="24"/>
    </w:rPr>
  </w:style>
  <w:style w:type="character" w:customStyle="1" w:styleId="107">
    <w:name w:val="font31"/>
    <w:qFormat/>
    <w:uiPriority w:val="0"/>
    <w:rPr>
      <w:rFonts w:hint="default" w:ascii="Times New Roman" w:hAnsi="Times New Roman" w:cs="Times New Roman"/>
      <w:color w:val="000000"/>
      <w:sz w:val="20"/>
      <w:szCs w:val="20"/>
      <w:u w:val="none"/>
    </w:rPr>
  </w:style>
  <w:style w:type="character" w:customStyle="1" w:styleId="108">
    <w:name w:val="样式 加粗"/>
    <w:qFormat/>
    <w:uiPriority w:val="0"/>
    <w:rPr>
      <w:rFonts w:eastAsia="仿宋_GB2312"/>
      <w:b/>
      <w:bCs/>
      <w:sz w:val="24"/>
    </w:rPr>
  </w:style>
  <w:style w:type="character" w:customStyle="1" w:styleId="109">
    <w:name w:val="常规 Char"/>
    <w:link w:val="110"/>
    <w:qFormat/>
    <w:uiPriority w:val="0"/>
    <w:rPr>
      <w:rFonts w:eastAsia="宋体"/>
      <w:szCs w:val="21"/>
      <w:lang w:bidi="ar-SA"/>
    </w:rPr>
  </w:style>
  <w:style w:type="paragraph" w:customStyle="1" w:styleId="110">
    <w:name w:val="常规"/>
    <w:basedOn w:val="1"/>
    <w:link w:val="109"/>
    <w:qFormat/>
    <w:uiPriority w:val="0"/>
    <w:pPr>
      <w:spacing w:beforeLines="100" w:afterLines="100"/>
      <w:ind w:left="1134"/>
    </w:pPr>
    <w:rPr>
      <w:kern w:val="0"/>
      <w:sz w:val="20"/>
      <w:szCs w:val="21"/>
    </w:rPr>
  </w:style>
  <w:style w:type="character" w:customStyle="1" w:styleId="111">
    <w:name w:val="正文文本 3 字符"/>
    <w:link w:val="20"/>
    <w:qFormat/>
    <w:uiPriority w:val="0"/>
    <w:rPr>
      <w:rFonts w:hAnsi="宋体" w:eastAsia="仿宋_GB2312"/>
      <w:b/>
      <w:bCs/>
      <w:sz w:val="24"/>
    </w:rPr>
  </w:style>
  <w:style w:type="character" w:customStyle="1" w:styleId="112">
    <w:name w:val="普通 (Web) Char1"/>
    <w:qFormat/>
    <w:locked/>
    <w:uiPriority w:val="0"/>
    <w:rPr>
      <w:rFonts w:ascii="宋体" w:hAnsi="宋体" w:eastAsia="宋体"/>
      <w:sz w:val="24"/>
      <w:szCs w:val="24"/>
      <w:lang w:val="en-US" w:eastAsia="zh-CN" w:bidi="ar-SA"/>
    </w:rPr>
  </w:style>
  <w:style w:type="character" w:customStyle="1" w:styleId="113">
    <w:name w:val="Heading 2 Char"/>
    <w:semiHidden/>
    <w:qFormat/>
    <w:locked/>
    <w:uiPriority w:val="0"/>
    <w:rPr>
      <w:rFonts w:ascii="Cambria" w:hAnsi="Cambria" w:eastAsia="宋体" w:cs="Times New Roman"/>
      <w:b/>
      <w:bCs/>
      <w:kern w:val="0"/>
      <w:sz w:val="32"/>
      <w:szCs w:val="32"/>
    </w:rPr>
  </w:style>
  <w:style w:type="character" w:customStyle="1" w:styleId="114">
    <w:name w:val="Body Text Char"/>
    <w:semiHidden/>
    <w:qFormat/>
    <w:locked/>
    <w:uiPriority w:val="0"/>
    <w:rPr>
      <w:rFonts w:cs="Times New Roman"/>
      <w:kern w:val="0"/>
      <w:sz w:val="21"/>
      <w:szCs w:val="21"/>
    </w:rPr>
  </w:style>
  <w:style w:type="character" w:customStyle="1" w:styleId="115">
    <w:name w:val="正文首行缩进1 Char"/>
    <w:qFormat/>
    <w:uiPriority w:val="0"/>
    <w:rPr>
      <w:rFonts w:ascii="Arial" w:hAnsi="Arial" w:eastAsia="宋体"/>
      <w:sz w:val="24"/>
      <w:szCs w:val="21"/>
      <w:lang w:bidi="ar-SA"/>
    </w:rPr>
  </w:style>
  <w:style w:type="character" w:customStyle="1" w:styleId="116">
    <w:name w:val="正文缩进 字符1"/>
    <w:link w:val="14"/>
    <w:qFormat/>
    <w:uiPriority w:val="0"/>
    <w:rPr>
      <w:rFonts w:eastAsia="宋体"/>
    </w:rPr>
  </w:style>
  <w:style w:type="character" w:customStyle="1" w:styleId="117">
    <w:name w:val="标题 7 字符"/>
    <w:link w:val="9"/>
    <w:qFormat/>
    <w:uiPriority w:val="0"/>
    <w:rPr>
      <w:rFonts w:ascii="Times New Roman" w:hAnsi="Times New Roman" w:eastAsia="宋体" w:cs="Times New Roman"/>
      <w:b/>
      <w:bCs/>
      <w:kern w:val="0"/>
      <w:sz w:val="24"/>
      <w:szCs w:val="24"/>
    </w:rPr>
  </w:style>
  <w:style w:type="character" w:customStyle="1" w:styleId="118">
    <w:name w:val="Char Char6"/>
    <w:qFormat/>
    <w:uiPriority w:val="0"/>
    <w:rPr>
      <w:rFonts w:ascii="Cambria" w:hAnsi="Cambria"/>
      <w:b/>
      <w:bCs/>
      <w:kern w:val="2"/>
      <w:sz w:val="32"/>
      <w:szCs w:val="32"/>
    </w:rPr>
  </w:style>
  <w:style w:type="character" w:customStyle="1" w:styleId="119">
    <w:name w:val="正文文本 字符1"/>
    <w:link w:val="21"/>
    <w:qFormat/>
    <w:uiPriority w:val="0"/>
    <w:rPr>
      <w:rFonts w:ascii="Times New Roman" w:hAnsi="Times New Roman" w:eastAsia="宋体" w:cs="Times New Roman"/>
      <w:kern w:val="0"/>
      <w:sz w:val="28"/>
      <w:szCs w:val="24"/>
    </w:rPr>
  </w:style>
  <w:style w:type="character" w:customStyle="1" w:styleId="120">
    <w:name w:val="style171"/>
    <w:qFormat/>
    <w:uiPriority w:val="0"/>
    <w:rPr>
      <w:sz w:val="20"/>
      <w:szCs w:val="20"/>
    </w:rPr>
  </w:style>
  <w:style w:type="character" w:customStyle="1" w:styleId="121">
    <w:name w:val="标题 1 字符1"/>
    <w:link w:val="3"/>
    <w:qFormat/>
    <w:uiPriority w:val="9"/>
    <w:rPr>
      <w:rFonts w:ascii="Times New Roman" w:hAnsi="Times New Roman" w:eastAsia="宋体" w:cs="Times New Roman"/>
      <w:b/>
      <w:bCs/>
      <w:kern w:val="44"/>
      <w:sz w:val="44"/>
      <w:szCs w:val="44"/>
    </w:rPr>
  </w:style>
  <w:style w:type="character" w:customStyle="1" w:styleId="122">
    <w:name w:val="newscontent1"/>
    <w:qFormat/>
    <w:uiPriority w:val="0"/>
    <w:rPr>
      <w:rFonts w:hint="default" w:ascii="Verdana" w:hAnsi="Verdana"/>
      <w:color w:val="333333"/>
      <w:sz w:val="18"/>
      <w:szCs w:val="18"/>
    </w:rPr>
  </w:style>
  <w:style w:type="character" w:customStyle="1" w:styleId="123">
    <w:name w:val="H1 Char"/>
    <w:qFormat/>
    <w:uiPriority w:val="0"/>
    <w:rPr>
      <w:rFonts w:ascii="Times New Roman" w:hAnsi="Times New Roman" w:eastAsia="宋体" w:cs="Times New Roman"/>
      <w:b/>
      <w:bCs/>
      <w:kern w:val="44"/>
      <w:sz w:val="44"/>
      <w:szCs w:val="44"/>
    </w:rPr>
  </w:style>
  <w:style w:type="character" w:customStyle="1" w:styleId="124">
    <w:name w:val="标题 2 字符"/>
    <w:link w:val="4"/>
    <w:qFormat/>
    <w:uiPriority w:val="9"/>
    <w:rPr>
      <w:rFonts w:ascii="Arial" w:hAnsi="Arial" w:eastAsia="黑体" w:cs="Times New Roman"/>
      <w:b/>
      <w:bCs/>
      <w:kern w:val="0"/>
      <w:sz w:val="32"/>
      <w:szCs w:val="32"/>
    </w:rPr>
  </w:style>
  <w:style w:type="character" w:customStyle="1" w:styleId="125">
    <w:name w:val="style211"/>
    <w:qFormat/>
    <w:uiPriority w:val="0"/>
    <w:rPr>
      <w:color w:val="0000FF"/>
    </w:rPr>
  </w:style>
  <w:style w:type="character" w:customStyle="1" w:styleId="126">
    <w:name w:val="con-all2"/>
    <w:qFormat/>
    <w:uiPriority w:val="0"/>
  </w:style>
  <w:style w:type="character" w:customStyle="1" w:styleId="127">
    <w:name w:val="!标题3 Ctrl+3 Char"/>
    <w:link w:val="128"/>
    <w:qFormat/>
    <w:locked/>
    <w:uiPriority w:val="0"/>
    <w:rPr>
      <w:rFonts w:ascii="Arial" w:hAnsi="Arial" w:eastAsia="黑体"/>
      <w:b/>
      <w:kern w:val="2"/>
      <w:sz w:val="32"/>
      <w:szCs w:val="32"/>
    </w:rPr>
  </w:style>
  <w:style w:type="paragraph" w:customStyle="1" w:styleId="128">
    <w:name w:val="!标题3 Ctrl+3"/>
    <w:basedOn w:val="5"/>
    <w:next w:val="1"/>
    <w:link w:val="127"/>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129">
    <w:name w:val="font61"/>
    <w:qFormat/>
    <w:uiPriority w:val="0"/>
    <w:rPr>
      <w:rFonts w:hint="eastAsia" w:ascii="宋体" w:hAnsi="宋体" w:eastAsia="宋体" w:cs="宋体"/>
      <w:color w:val="000000"/>
      <w:sz w:val="24"/>
      <w:szCs w:val="24"/>
      <w:u w:val="none"/>
    </w:rPr>
  </w:style>
  <w:style w:type="character" w:customStyle="1" w:styleId="130">
    <w:name w:val="正文文本缩进 Char1"/>
    <w:semiHidden/>
    <w:qFormat/>
    <w:uiPriority w:val="99"/>
    <w:rPr>
      <w:rFonts w:ascii="Times New Roman" w:hAnsi="Times New Roman" w:eastAsia="宋体" w:cs="Times New Roman"/>
      <w:szCs w:val="24"/>
    </w:rPr>
  </w:style>
  <w:style w:type="character" w:customStyle="1" w:styleId="131">
    <w:name w:val="Char Char25"/>
    <w:qFormat/>
    <w:uiPriority w:val="0"/>
    <w:rPr>
      <w:rFonts w:eastAsia="楷体_GB2312"/>
      <w:b/>
      <w:bCs/>
      <w:kern w:val="2"/>
      <w:sz w:val="32"/>
      <w:szCs w:val="32"/>
    </w:rPr>
  </w:style>
  <w:style w:type="character" w:customStyle="1" w:styleId="132">
    <w:name w:val="Char Char14"/>
    <w:qFormat/>
    <w:uiPriority w:val="0"/>
    <w:rPr>
      <w:kern w:val="2"/>
      <w:sz w:val="18"/>
      <w:szCs w:val="18"/>
    </w:rPr>
  </w:style>
  <w:style w:type="character" w:customStyle="1" w:styleId="133">
    <w:name w:val="unnamed21"/>
    <w:qFormat/>
    <w:uiPriority w:val="0"/>
    <w:rPr>
      <w:b/>
      <w:bCs/>
      <w:spacing w:val="330"/>
      <w:sz w:val="21"/>
      <w:szCs w:val="21"/>
    </w:rPr>
  </w:style>
  <w:style w:type="character" w:customStyle="1" w:styleId="134">
    <w:name w:val="body1"/>
    <w:qFormat/>
    <w:uiPriority w:val="0"/>
    <w:rPr>
      <w:rFonts w:hint="default"/>
      <w:sz w:val="18"/>
    </w:rPr>
  </w:style>
  <w:style w:type="character" w:customStyle="1" w:styleId="135">
    <w:name w:val="标题 字符"/>
    <w:link w:val="49"/>
    <w:qFormat/>
    <w:uiPriority w:val="0"/>
    <w:rPr>
      <w:rFonts w:ascii="Cambria" w:hAnsi="Cambria"/>
      <w:b/>
      <w:bCs/>
      <w:sz w:val="32"/>
      <w:szCs w:val="32"/>
    </w:rPr>
  </w:style>
  <w:style w:type="character" w:customStyle="1" w:styleId="136">
    <w:name w:val="批注框文本 字符"/>
    <w:link w:val="33"/>
    <w:qFormat/>
    <w:uiPriority w:val="99"/>
    <w:rPr>
      <w:sz w:val="18"/>
      <w:szCs w:val="18"/>
    </w:rPr>
  </w:style>
  <w:style w:type="character" w:customStyle="1" w:styleId="137">
    <w:name w:val="表格文本 Char Char"/>
    <w:link w:val="138"/>
    <w:qFormat/>
    <w:uiPriority w:val="0"/>
    <w:rPr>
      <w:rFonts w:ascii="Arial" w:hAnsi="Arial"/>
      <w:kern w:val="2"/>
      <w:sz w:val="21"/>
      <w:szCs w:val="21"/>
      <w:lang w:val="en-US" w:eastAsia="zh-CN" w:bidi="ar-SA"/>
    </w:rPr>
  </w:style>
  <w:style w:type="paragraph" w:customStyle="1" w:styleId="138">
    <w:name w:val="表格文本 Char"/>
    <w:link w:val="137"/>
    <w:qFormat/>
    <w:uiPriority w:val="0"/>
    <w:pPr>
      <w:tabs>
        <w:tab w:val="decimal" w:pos="0"/>
      </w:tabs>
    </w:pPr>
    <w:rPr>
      <w:rFonts w:ascii="Arial" w:hAnsi="Arial" w:eastAsia="宋体" w:cs="Times New Roman"/>
      <w:kern w:val="2"/>
      <w:sz w:val="21"/>
      <w:szCs w:val="21"/>
      <w:lang w:val="en-US" w:eastAsia="zh-CN" w:bidi="ar-SA"/>
    </w:rPr>
  </w:style>
  <w:style w:type="character" w:customStyle="1" w:styleId="139">
    <w:name w:val="批注主题 Char1"/>
    <w:semiHidden/>
    <w:qFormat/>
    <w:uiPriority w:val="99"/>
    <w:rPr>
      <w:rFonts w:ascii="Times New Roman" w:hAnsi="Times New Roman" w:eastAsia="宋体" w:cs="Times New Roman"/>
      <w:b/>
      <w:bCs/>
      <w:szCs w:val="24"/>
    </w:rPr>
  </w:style>
  <w:style w:type="character" w:customStyle="1" w:styleId="140">
    <w:name w:val="页脚 Char1"/>
    <w:semiHidden/>
    <w:qFormat/>
    <w:uiPriority w:val="99"/>
    <w:rPr>
      <w:rFonts w:ascii="Times New Roman" w:hAnsi="Times New Roman" w:eastAsia="宋体" w:cs="Times New Roman"/>
      <w:sz w:val="18"/>
      <w:szCs w:val="18"/>
    </w:rPr>
  </w:style>
  <w:style w:type="character" w:customStyle="1" w:styleId="141">
    <w:name w:val="文档结构图 字符"/>
    <w:link w:val="17"/>
    <w:qFormat/>
    <w:uiPriority w:val="99"/>
    <w:rPr>
      <w:szCs w:val="24"/>
      <w:shd w:val="clear" w:color="auto" w:fill="000080"/>
    </w:rPr>
  </w:style>
  <w:style w:type="character" w:customStyle="1" w:styleId="142">
    <w:name w:val="Heading 5 Char"/>
    <w:semiHidden/>
    <w:qFormat/>
    <w:locked/>
    <w:uiPriority w:val="0"/>
    <w:rPr>
      <w:rFonts w:cs="Times New Roman"/>
      <w:b/>
      <w:bCs/>
      <w:kern w:val="0"/>
      <w:sz w:val="28"/>
      <w:szCs w:val="28"/>
    </w:rPr>
  </w:style>
  <w:style w:type="character" w:customStyle="1" w:styleId="143">
    <w:name w:val="Char Char26"/>
    <w:qFormat/>
    <w:uiPriority w:val="0"/>
    <w:rPr>
      <w:rFonts w:ascii="Arial" w:hAnsi="Arial" w:eastAsia="黑体"/>
      <w:b/>
      <w:bCs/>
      <w:kern w:val="2"/>
      <w:sz w:val="32"/>
      <w:szCs w:val="32"/>
    </w:rPr>
  </w:style>
  <w:style w:type="character" w:customStyle="1" w:styleId="144">
    <w:name w:val="正文文本 2 Char1"/>
    <w:semiHidden/>
    <w:qFormat/>
    <w:uiPriority w:val="99"/>
    <w:rPr>
      <w:rFonts w:ascii="Times New Roman" w:hAnsi="Times New Roman" w:eastAsia="宋体" w:cs="Times New Roman"/>
      <w:szCs w:val="24"/>
    </w:rPr>
  </w:style>
  <w:style w:type="character" w:customStyle="1" w:styleId="145">
    <w:name w:val="font41"/>
    <w:qFormat/>
    <w:uiPriority w:val="0"/>
    <w:rPr>
      <w:rFonts w:hint="eastAsia" w:ascii="宋体" w:hAnsi="宋体" w:eastAsia="宋体" w:cs="宋体"/>
      <w:color w:val="000000"/>
      <w:sz w:val="20"/>
      <w:szCs w:val="20"/>
      <w:u w:val="none"/>
    </w:rPr>
  </w:style>
  <w:style w:type="character" w:customStyle="1" w:styleId="146">
    <w:name w:val="标题 8 字符"/>
    <w:link w:val="10"/>
    <w:qFormat/>
    <w:uiPriority w:val="0"/>
    <w:rPr>
      <w:rFonts w:ascii="Arial" w:hAnsi="Arial" w:eastAsia="黑体" w:cs="Times New Roman"/>
      <w:kern w:val="0"/>
      <w:sz w:val="24"/>
      <w:szCs w:val="24"/>
    </w:rPr>
  </w:style>
  <w:style w:type="character" w:customStyle="1" w:styleId="147">
    <w:name w:val="BOD 4 Char Char"/>
    <w:qFormat/>
    <w:uiPriority w:val="0"/>
    <w:rPr>
      <w:rFonts w:ascii="Arial" w:hAnsi="Arial" w:eastAsia="黑体" w:cs="Times New Roman"/>
      <w:b/>
      <w:bCs/>
      <w:sz w:val="24"/>
      <w:szCs w:val="24"/>
    </w:rPr>
  </w:style>
  <w:style w:type="character" w:customStyle="1" w:styleId="148">
    <w:name w:val="Heading 1 Char"/>
    <w:qFormat/>
    <w:locked/>
    <w:uiPriority w:val="0"/>
    <w:rPr>
      <w:rFonts w:cs="Times New Roman"/>
      <w:b/>
      <w:bCs/>
      <w:kern w:val="44"/>
      <w:sz w:val="44"/>
      <w:szCs w:val="44"/>
    </w:rPr>
  </w:style>
  <w:style w:type="character" w:customStyle="1" w:styleId="149">
    <w:name w:val="txt1"/>
    <w:qFormat/>
    <w:uiPriority w:val="0"/>
    <w:rPr>
      <w:rFonts w:hint="default" w:ascii="ˎ̥" w:hAnsi="ˎ̥"/>
      <w:sz w:val="18"/>
      <w:szCs w:val="18"/>
    </w:rPr>
  </w:style>
  <w:style w:type="character" w:customStyle="1" w:styleId="150">
    <w:name w:val="Plain Text Char"/>
    <w:semiHidden/>
    <w:qFormat/>
    <w:locked/>
    <w:uiPriority w:val="0"/>
    <w:rPr>
      <w:rFonts w:ascii="宋体" w:hAnsi="Courier New" w:cs="Courier New"/>
      <w:kern w:val="0"/>
      <w:sz w:val="21"/>
      <w:szCs w:val="21"/>
    </w:rPr>
  </w:style>
  <w:style w:type="character" w:customStyle="1" w:styleId="151">
    <w:name w:val="Char Char1"/>
    <w:qFormat/>
    <w:uiPriority w:val="0"/>
    <w:rPr>
      <w:kern w:val="2"/>
      <w:sz w:val="21"/>
      <w:szCs w:val="24"/>
    </w:rPr>
  </w:style>
  <w:style w:type="character" w:customStyle="1" w:styleId="152">
    <w:name w:val="标题 5 字符"/>
    <w:link w:val="7"/>
    <w:qFormat/>
    <w:uiPriority w:val="9"/>
    <w:rPr>
      <w:rFonts w:ascii="Times New Roman" w:hAnsi="Times New Roman" w:eastAsia="宋体" w:cs="Times New Roman"/>
      <w:b/>
      <w:bCs/>
      <w:kern w:val="0"/>
      <w:sz w:val="28"/>
      <w:szCs w:val="28"/>
    </w:rPr>
  </w:style>
  <w:style w:type="character" w:customStyle="1" w:styleId="153">
    <w:name w:val="￥正文 Char"/>
    <w:link w:val="154"/>
    <w:qFormat/>
    <w:uiPriority w:val="0"/>
    <w:rPr>
      <w:rFonts w:ascii="Calibri" w:hAnsi="Calibri" w:eastAsia="宋体"/>
      <w:sz w:val="24"/>
      <w:lang w:bidi="ar-SA"/>
    </w:rPr>
  </w:style>
  <w:style w:type="paragraph" w:customStyle="1" w:styleId="154">
    <w:name w:val="￥正文"/>
    <w:basedOn w:val="1"/>
    <w:link w:val="153"/>
    <w:qFormat/>
    <w:uiPriority w:val="0"/>
    <w:pPr>
      <w:spacing w:line="360" w:lineRule="auto"/>
      <w:ind w:firstLine="200" w:firstLineChars="200"/>
    </w:pPr>
    <w:rPr>
      <w:rFonts w:ascii="Calibri" w:hAnsi="Calibri"/>
      <w:kern w:val="0"/>
      <w:sz w:val="24"/>
      <w:szCs w:val="20"/>
    </w:rPr>
  </w:style>
  <w:style w:type="character" w:customStyle="1" w:styleId="155">
    <w:name w:val="Char Char22"/>
    <w:qFormat/>
    <w:uiPriority w:val="0"/>
    <w:rPr>
      <w:rFonts w:ascii="Arial" w:hAnsi="Arial" w:eastAsia="黑体"/>
      <w:b/>
      <w:bCs/>
      <w:kern w:val="2"/>
      <w:sz w:val="24"/>
      <w:szCs w:val="24"/>
    </w:rPr>
  </w:style>
  <w:style w:type="character" w:customStyle="1" w:styleId="156">
    <w:name w:val="标题 1 Char Char"/>
    <w:qFormat/>
    <w:uiPriority w:val="0"/>
    <w:rPr>
      <w:rFonts w:eastAsia="宋体"/>
      <w:b/>
      <w:spacing w:val="-2"/>
      <w:sz w:val="24"/>
      <w:lang w:val="en-US" w:eastAsia="zh-CN" w:bidi="ar-SA"/>
    </w:rPr>
  </w:style>
  <w:style w:type="character" w:customStyle="1" w:styleId="157">
    <w:name w:val="Char Char20"/>
    <w:qFormat/>
    <w:uiPriority w:val="0"/>
    <w:rPr>
      <w:rFonts w:ascii="Arial" w:hAnsi="Arial" w:eastAsia="黑体"/>
      <w:kern w:val="2"/>
      <w:sz w:val="24"/>
      <w:szCs w:val="24"/>
    </w:rPr>
  </w:style>
  <w:style w:type="character" w:customStyle="1" w:styleId="158">
    <w:name w:val="wj1"/>
    <w:qFormat/>
    <w:uiPriority w:val="0"/>
    <w:rPr>
      <w:color w:val="000000"/>
      <w:sz w:val="18"/>
      <w:szCs w:val="18"/>
      <w:u w:val="none"/>
    </w:rPr>
  </w:style>
  <w:style w:type="character" w:customStyle="1" w:styleId="159">
    <w:name w:val="font91"/>
    <w:qFormat/>
    <w:uiPriority w:val="0"/>
    <w:rPr>
      <w:rFonts w:hint="default" w:ascii="Arial" w:hAnsi="Arial" w:cs="Arial"/>
      <w:b/>
      <w:color w:val="auto"/>
      <w:sz w:val="20"/>
      <w:szCs w:val="20"/>
      <w:u w:val="none"/>
    </w:rPr>
  </w:style>
  <w:style w:type="character" w:customStyle="1" w:styleId="160">
    <w:name w:val="Char Char17"/>
    <w:qFormat/>
    <w:uiPriority w:val="0"/>
    <w:rPr>
      <w:rFonts w:ascii="仿宋_GB2312" w:hAnsi="宋体" w:cs="Arial"/>
      <w:b/>
      <w:bCs/>
      <w:color w:val="000000"/>
      <w:kern w:val="2"/>
      <w:sz w:val="24"/>
      <w:szCs w:val="24"/>
    </w:rPr>
  </w:style>
  <w:style w:type="character" w:customStyle="1" w:styleId="161">
    <w:name w:val="font11"/>
    <w:qFormat/>
    <w:uiPriority w:val="0"/>
    <w:rPr>
      <w:rFonts w:hint="default" w:ascii="Times New Roman" w:hAnsi="Times New Roman" w:cs="Times New Roman"/>
      <w:color w:val="000000"/>
      <w:sz w:val="20"/>
      <w:szCs w:val="20"/>
      <w:u w:val="none"/>
    </w:rPr>
  </w:style>
  <w:style w:type="character" w:customStyle="1" w:styleId="162">
    <w:name w:val="Normal Indent Char"/>
    <w:qFormat/>
    <w:locked/>
    <w:uiPriority w:val="0"/>
    <w:rPr>
      <w:sz w:val="20"/>
    </w:rPr>
  </w:style>
  <w:style w:type="character" w:customStyle="1" w:styleId="163">
    <w:name w:val="正文首行缩进 字符"/>
    <w:link w:val="51"/>
    <w:qFormat/>
    <w:uiPriority w:val="0"/>
    <w:rPr>
      <w:sz w:val="24"/>
      <w:szCs w:val="24"/>
    </w:rPr>
  </w:style>
  <w:style w:type="character" w:customStyle="1" w:styleId="164">
    <w:name w:val="正文文本 3 Char1"/>
    <w:semiHidden/>
    <w:qFormat/>
    <w:uiPriority w:val="99"/>
    <w:rPr>
      <w:rFonts w:ascii="Times New Roman" w:hAnsi="Times New Roman" w:eastAsia="宋体" w:cs="Times New Roman"/>
      <w:sz w:val="16"/>
      <w:szCs w:val="16"/>
    </w:rPr>
  </w:style>
  <w:style w:type="character" w:customStyle="1" w:styleId="165">
    <w:name w:val="表正文 Char"/>
    <w:qFormat/>
    <w:uiPriority w:val="0"/>
    <w:rPr>
      <w:rFonts w:ascii="Times New Roman" w:hAnsi="Times New Roman" w:eastAsia="宋体" w:cs="Times New Roman"/>
      <w:szCs w:val="24"/>
    </w:rPr>
  </w:style>
  <w:style w:type="character" w:customStyle="1" w:styleId="166">
    <w:name w:val="Header Char"/>
    <w:qFormat/>
    <w:locked/>
    <w:uiPriority w:val="0"/>
    <w:rPr>
      <w:rFonts w:ascii="Calibri" w:hAnsi="Calibri" w:eastAsia="宋体" w:cs="Times New Roman"/>
      <w:sz w:val="18"/>
      <w:szCs w:val="18"/>
    </w:rPr>
  </w:style>
  <w:style w:type="character" w:customStyle="1" w:styleId="167">
    <w:name w:val="cn1"/>
    <w:qFormat/>
    <w:uiPriority w:val="0"/>
  </w:style>
  <w:style w:type="character" w:customStyle="1" w:styleId="168">
    <w:name w:val="样式7 Char"/>
    <w:qFormat/>
    <w:uiPriority w:val="0"/>
    <w:rPr>
      <w:rFonts w:eastAsia="宋体" w:cs="宋体"/>
      <w:kern w:val="2"/>
      <w:sz w:val="24"/>
      <w:szCs w:val="24"/>
      <w:lang w:val="en-US" w:eastAsia="zh-CN" w:bidi="ar-SA"/>
    </w:rPr>
  </w:style>
  <w:style w:type="character" w:customStyle="1" w:styleId="169">
    <w:name w:val="彩色列表 - 强调文字颜色 1 Char"/>
    <w:link w:val="170"/>
    <w:qFormat/>
    <w:uiPriority w:val="0"/>
    <w:rPr>
      <w:rFonts w:ascii="微软雅黑" w:hAnsi="微软雅黑" w:eastAsia="微软雅黑" w:cs="宋体"/>
      <w:kern w:val="2"/>
      <w:sz w:val="24"/>
      <w:szCs w:val="21"/>
      <w:lang w:val="en-US" w:eastAsia="zh-CN" w:bidi="ar-SA"/>
    </w:rPr>
  </w:style>
  <w:style w:type="paragraph" w:customStyle="1" w:styleId="170">
    <w:name w:val="列出段落2"/>
    <w:basedOn w:val="1"/>
    <w:link w:val="16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171">
    <w:name w:val="引文目录标题 字符"/>
    <w:link w:val="18"/>
    <w:qFormat/>
    <w:uiPriority w:val="0"/>
    <w:rPr>
      <w:rFonts w:ascii="Arial" w:hAnsi="Arial" w:eastAsia="宋体" w:cs="Times New Roman"/>
      <w:kern w:val="0"/>
      <w:sz w:val="24"/>
      <w:szCs w:val="20"/>
    </w:rPr>
  </w:style>
  <w:style w:type="character" w:customStyle="1" w:styleId="172">
    <w:name w:val="Char Char13"/>
    <w:qFormat/>
    <w:uiPriority w:val="0"/>
    <w:rPr>
      <w:b/>
      <w:bCs/>
      <w:kern w:val="2"/>
      <w:sz w:val="21"/>
      <w:szCs w:val="24"/>
    </w:rPr>
  </w:style>
  <w:style w:type="character" w:customStyle="1" w:styleId="173">
    <w:name w:val="页脚 字符"/>
    <w:link w:val="34"/>
    <w:qFormat/>
    <w:uiPriority w:val="99"/>
    <w:rPr>
      <w:rFonts w:eastAsia="黑体"/>
      <w:sz w:val="18"/>
      <w:szCs w:val="18"/>
    </w:rPr>
  </w:style>
  <w:style w:type="character" w:customStyle="1" w:styleId="174">
    <w:name w:val="日期 字符"/>
    <w:link w:val="32"/>
    <w:qFormat/>
    <w:uiPriority w:val="0"/>
    <w:rPr>
      <w:rFonts w:eastAsia="楷体_GB2312"/>
      <w:sz w:val="32"/>
    </w:rPr>
  </w:style>
  <w:style w:type="character" w:customStyle="1" w:styleId="175">
    <w:name w:val="标题 3 字符"/>
    <w:link w:val="5"/>
    <w:qFormat/>
    <w:uiPriority w:val="0"/>
    <w:rPr>
      <w:rFonts w:ascii="Times New Roman" w:hAnsi="Times New Roman" w:eastAsia="楷体_GB2312" w:cs="Times New Roman"/>
      <w:b/>
      <w:bCs/>
      <w:kern w:val="0"/>
      <w:sz w:val="32"/>
      <w:szCs w:val="32"/>
    </w:rPr>
  </w:style>
  <w:style w:type="character" w:customStyle="1" w:styleId="176">
    <w:name w:val="纯文本 Char2"/>
    <w:semiHidden/>
    <w:qFormat/>
    <w:uiPriority w:val="99"/>
    <w:rPr>
      <w:rFonts w:ascii="宋体" w:hAnsi="Courier New" w:eastAsia="宋体" w:cs="Courier New"/>
      <w:szCs w:val="21"/>
    </w:rPr>
  </w:style>
  <w:style w:type="character" w:customStyle="1" w:styleId="177">
    <w:name w:val="Char Char10"/>
    <w:qFormat/>
    <w:uiPriority w:val="0"/>
    <w:rPr>
      <w:kern w:val="2"/>
      <w:sz w:val="21"/>
      <w:szCs w:val="24"/>
      <w:shd w:val="clear" w:color="auto" w:fill="000080"/>
    </w:rPr>
  </w:style>
  <w:style w:type="character" w:customStyle="1" w:styleId="178">
    <w:name w:val="纯文本 字符2"/>
    <w:link w:val="30"/>
    <w:qFormat/>
    <w:uiPriority w:val="0"/>
    <w:rPr>
      <w:rFonts w:ascii="宋体" w:hAnsi="Courier New" w:eastAsia="宋体"/>
      <w:sz w:val="24"/>
      <w:szCs w:val="24"/>
    </w:rPr>
  </w:style>
  <w:style w:type="character" w:customStyle="1" w:styleId="179">
    <w:name w:val="未处理的提及"/>
    <w:unhideWhenUsed/>
    <w:qFormat/>
    <w:uiPriority w:val="99"/>
    <w:rPr>
      <w:color w:val="605E5C"/>
      <w:shd w:val="clear" w:color="auto" w:fill="E1DFDD"/>
    </w:rPr>
  </w:style>
  <w:style w:type="character" w:customStyle="1" w:styleId="180">
    <w:name w:val="普通段落 Char"/>
    <w:link w:val="181"/>
    <w:qFormat/>
    <w:uiPriority w:val="0"/>
    <w:rPr>
      <w:rFonts w:ascii="Arial" w:hAnsi="Arial" w:eastAsia="宋体"/>
      <w:lang w:bidi="ar-SA"/>
    </w:rPr>
  </w:style>
  <w:style w:type="paragraph" w:customStyle="1" w:styleId="181">
    <w:name w:val="普通段落"/>
    <w:basedOn w:val="1"/>
    <w:link w:val="180"/>
    <w:qFormat/>
    <w:uiPriority w:val="0"/>
    <w:pPr>
      <w:spacing w:after="240" w:line="276" w:lineRule="auto"/>
    </w:pPr>
    <w:rPr>
      <w:rFonts w:ascii="Arial" w:hAnsi="Arial"/>
      <w:kern w:val="0"/>
      <w:sz w:val="20"/>
      <w:szCs w:val="20"/>
    </w:rPr>
  </w:style>
  <w:style w:type="character" w:customStyle="1" w:styleId="182">
    <w:name w:val="纯文本 Char1"/>
    <w:qFormat/>
    <w:uiPriority w:val="0"/>
    <w:rPr>
      <w:rFonts w:ascii="宋体" w:hAnsi="Courier New" w:eastAsia="宋体"/>
      <w:kern w:val="2"/>
      <w:sz w:val="24"/>
      <w:szCs w:val="24"/>
      <w:lang w:val="en-US" w:eastAsia="zh-CN" w:bidi="ar-SA"/>
    </w:rPr>
  </w:style>
  <w:style w:type="character" w:customStyle="1" w:styleId="183">
    <w:name w:val="页脚 Char"/>
    <w:qFormat/>
    <w:uiPriority w:val="99"/>
    <w:rPr>
      <w:rFonts w:eastAsia="Calibri"/>
      <w:sz w:val="21"/>
    </w:rPr>
  </w:style>
  <w:style w:type="character" w:customStyle="1" w:styleId="184">
    <w:name w:val="正文文本缩进 2 字符"/>
    <w:link w:val="23"/>
    <w:qFormat/>
    <w:uiPriority w:val="0"/>
    <w:rPr>
      <w:rFonts w:ascii="仿宋_GB2312" w:hAnsi="宋体" w:cs="Arial"/>
      <w:b/>
      <w:bCs/>
      <w:color w:val="000000"/>
      <w:sz w:val="24"/>
      <w:szCs w:val="24"/>
    </w:rPr>
  </w:style>
  <w:style w:type="character" w:customStyle="1" w:styleId="185">
    <w:name w:val="正文文字缩进4字符 Char"/>
    <w:qFormat/>
    <w:uiPriority w:val="0"/>
    <w:rPr>
      <w:rFonts w:ascii="Times New Roman" w:hAnsi="Times New Roman" w:eastAsia="宋体" w:cs="Times New Roman"/>
      <w:sz w:val="24"/>
      <w:szCs w:val="24"/>
    </w:rPr>
  </w:style>
  <w:style w:type="character" w:customStyle="1" w:styleId="186">
    <w:name w:val="正文文本缩进 字符"/>
    <w:qFormat/>
    <w:uiPriority w:val="0"/>
    <w:rPr>
      <w:rFonts w:ascii="宋体" w:hAnsi="Courier New"/>
      <w:spacing w:val="-4"/>
      <w:sz w:val="18"/>
    </w:rPr>
  </w:style>
  <w:style w:type="character" w:customStyle="1" w:styleId="187">
    <w:name w:val="Heading 3 - old Char"/>
    <w:qFormat/>
    <w:uiPriority w:val="0"/>
    <w:rPr>
      <w:rFonts w:ascii="Times New Roman" w:hAnsi="Times New Roman" w:eastAsia="宋体" w:cs="Times New Roman"/>
      <w:b/>
      <w:bCs/>
      <w:sz w:val="32"/>
      <w:szCs w:val="32"/>
    </w:rPr>
  </w:style>
  <w:style w:type="character" w:customStyle="1" w:styleId="188">
    <w:name w:val="H4 Char"/>
    <w:qFormat/>
    <w:uiPriority w:val="0"/>
    <w:rPr>
      <w:rFonts w:ascii="Arial" w:hAnsi="Arial" w:eastAsia="黑体" w:cs="Times New Roman"/>
      <w:b/>
      <w:bCs/>
      <w:sz w:val="28"/>
      <w:szCs w:val="28"/>
    </w:rPr>
  </w:style>
  <w:style w:type="character" w:customStyle="1" w:styleId="189">
    <w:name w:val="纯文本 字符"/>
    <w:qFormat/>
    <w:uiPriority w:val="0"/>
    <w:rPr>
      <w:rFonts w:ascii="宋体" w:hAnsi="Courier New"/>
      <w:sz w:val="24"/>
      <w:szCs w:val="24"/>
    </w:rPr>
  </w:style>
  <w:style w:type="character" w:customStyle="1" w:styleId="190">
    <w:name w:val="正文文本缩进 字符1"/>
    <w:link w:val="22"/>
    <w:qFormat/>
    <w:uiPriority w:val="0"/>
    <w:rPr>
      <w:rFonts w:ascii="宋体" w:hAnsi="Courier New"/>
      <w:spacing w:val="-4"/>
      <w:sz w:val="18"/>
    </w:rPr>
  </w:style>
  <w:style w:type="character" w:customStyle="1" w:styleId="191">
    <w:name w:val="Char Char15"/>
    <w:qFormat/>
    <w:uiPriority w:val="0"/>
    <w:rPr>
      <w:rFonts w:hAnsi="宋体" w:eastAsia="仿宋_GB2312"/>
      <w:b/>
      <w:bCs/>
      <w:kern w:val="2"/>
      <w:sz w:val="24"/>
    </w:rPr>
  </w:style>
  <w:style w:type="character" w:customStyle="1" w:styleId="192">
    <w:name w:val="Footer Char"/>
    <w:qFormat/>
    <w:locked/>
    <w:uiPriority w:val="0"/>
    <w:rPr>
      <w:rFonts w:ascii="Calibri" w:hAnsi="Calibri" w:eastAsia="宋体" w:cs="Times New Roman"/>
      <w:sz w:val="18"/>
      <w:szCs w:val="18"/>
    </w:rPr>
  </w:style>
  <w:style w:type="character" w:customStyle="1" w:styleId="193">
    <w:name w:val="标题 9 字符"/>
    <w:link w:val="11"/>
    <w:qFormat/>
    <w:uiPriority w:val="0"/>
    <w:rPr>
      <w:rFonts w:ascii="Arial" w:hAnsi="Arial" w:eastAsia="黑体" w:cs="Times New Roman"/>
      <w:kern w:val="0"/>
      <w:sz w:val="20"/>
      <w:szCs w:val="21"/>
    </w:rPr>
  </w:style>
  <w:style w:type="character" w:customStyle="1" w:styleId="194">
    <w:name w:val="def正文 Char Char"/>
    <w:link w:val="195"/>
    <w:qFormat/>
    <w:uiPriority w:val="0"/>
    <w:rPr>
      <w:sz w:val="24"/>
      <w:szCs w:val="24"/>
    </w:rPr>
  </w:style>
  <w:style w:type="paragraph" w:customStyle="1" w:styleId="195">
    <w:name w:val="def正文"/>
    <w:basedOn w:val="21"/>
    <w:link w:val="194"/>
    <w:qFormat/>
    <w:uiPriority w:val="0"/>
    <w:pPr>
      <w:widowControl/>
      <w:spacing w:after="0" w:line="360" w:lineRule="auto"/>
      <w:ind w:firstLine="510"/>
      <w:jc w:val="left"/>
    </w:pPr>
    <w:rPr>
      <w:sz w:val="24"/>
    </w:rPr>
  </w:style>
  <w:style w:type="character" w:customStyle="1" w:styleId="196">
    <w:name w:val="font51"/>
    <w:qFormat/>
    <w:uiPriority w:val="0"/>
    <w:rPr>
      <w:rFonts w:hint="eastAsia" w:ascii="宋体" w:hAnsi="宋体" w:eastAsia="宋体" w:cs="宋体"/>
      <w:color w:val="auto"/>
      <w:sz w:val="18"/>
      <w:szCs w:val="18"/>
      <w:u w:val="none"/>
    </w:rPr>
  </w:style>
  <w:style w:type="character" w:customStyle="1" w:styleId="197">
    <w:name w:val="普通文字 Char Char"/>
    <w:qFormat/>
    <w:uiPriority w:val="0"/>
    <w:rPr>
      <w:rFonts w:ascii="宋体" w:hAnsi="Courier New" w:eastAsia="宋体" w:cs="Times New Roman"/>
      <w:szCs w:val="20"/>
    </w:rPr>
  </w:style>
  <w:style w:type="character" w:customStyle="1" w:styleId="198">
    <w:name w:val="正文文本 Char"/>
    <w:qFormat/>
    <w:uiPriority w:val="0"/>
    <w:rPr>
      <w:rFonts w:ascii="Times New Roman" w:hAnsi="Times New Roman" w:eastAsia="宋体" w:cs="Times New Roman"/>
      <w:szCs w:val="24"/>
    </w:rPr>
  </w:style>
  <w:style w:type="character" w:customStyle="1" w:styleId="199">
    <w:name w:val="3zw"/>
    <w:qFormat/>
    <w:uiPriority w:val="0"/>
  </w:style>
  <w:style w:type="character" w:customStyle="1" w:styleId="200">
    <w:name w:val="font71"/>
    <w:qFormat/>
    <w:uiPriority w:val="0"/>
    <w:rPr>
      <w:rFonts w:hint="default" w:ascii="Arial" w:hAnsi="Arial" w:cs="Arial"/>
      <w:color w:val="auto"/>
      <w:sz w:val="20"/>
      <w:szCs w:val="20"/>
      <w:u w:val="none"/>
    </w:rPr>
  </w:style>
  <w:style w:type="character" w:customStyle="1" w:styleId="201">
    <w:name w:val="标题 Char1"/>
    <w:qFormat/>
    <w:uiPriority w:val="10"/>
    <w:rPr>
      <w:rFonts w:ascii="Cambria" w:hAnsi="Cambria" w:eastAsia="宋体" w:cs="Times New Roman"/>
      <w:b/>
      <w:bCs/>
      <w:sz w:val="32"/>
      <w:szCs w:val="32"/>
    </w:rPr>
  </w:style>
  <w:style w:type="character" w:customStyle="1" w:styleId="202">
    <w:name w:val="标书正文格式 Char"/>
    <w:link w:val="203"/>
    <w:qFormat/>
    <w:uiPriority w:val="0"/>
    <w:rPr>
      <w:rFonts w:eastAsia="楷体_GB2312"/>
      <w:kern w:val="2"/>
      <w:sz w:val="24"/>
      <w:szCs w:val="24"/>
      <w:lang w:val="en-US" w:eastAsia="zh-CN" w:bidi="ar-SA"/>
    </w:rPr>
  </w:style>
  <w:style w:type="paragraph" w:customStyle="1" w:styleId="203">
    <w:name w:val="标书正文格式"/>
    <w:link w:val="202"/>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204">
    <w:name w:val="正文缩进 字符"/>
    <w:qFormat/>
    <w:uiPriority w:val="0"/>
    <w:rPr>
      <w:rFonts w:eastAsia="宋体"/>
    </w:rPr>
  </w:style>
  <w:style w:type="character" w:customStyle="1" w:styleId="205">
    <w:name w:val="A7"/>
    <w:qFormat/>
    <w:uiPriority w:val="0"/>
    <w:rPr>
      <w:rFonts w:ascii="HelveticaNeueLT Std Lt" w:eastAsia="HelveticaNeueLT Std Lt" w:cs="HelveticaNeueLT Std Lt"/>
      <w:color w:val="000000"/>
      <w:sz w:val="20"/>
      <w:szCs w:val="20"/>
    </w:rPr>
  </w:style>
  <w:style w:type="character" w:customStyle="1" w:styleId="206">
    <w:name w:val="Balloon Text Char"/>
    <w:qFormat/>
    <w:locked/>
    <w:uiPriority w:val="0"/>
    <w:rPr>
      <w:rFonts w:cs="Times New Roman"/>
      <w:sz w:val="18"/>
      <w:szCs w:val="18"/>
    </w:rPr>
  </w:style>
  <w:style w:type="character" w:customStyle="1" w:styleId="207">
    <w:name w:val="页眉 字符"/>
    <w:link w:val="36"/>
    <w:qFormat/>
    <w:uiPriority w:val="99"/>
    <w:rPr>
      <w:rFonts w:eastAsia="仿宋_GB2312"/>
      <w:sz w:val="18"/>
    </w:rPr>
  </w:style>
  <w:style w:type="character" w:customStyle="1" w:styleId="208">
    <w:name w:val="批注框文本 Char1"/>
    <w:semiHidden/>
    <w:qFormat/>
    <w:uiPriority w:val="99"/>
    <w:rPr>
      <w:rFonts w:ascii="Times New Roman" w:hAnsi="Times New Roman" w:eastAsia="宋体" w:cs="Times New Roman"/>
      <w:sz w:val="18"/>
      <w:szCs w:val="18"/>
    </w:rPr>
  </w:style>
  <w:style w:type="character" w:customStyle="1" w:styleId="209">
    <w:name w:val="彩色列表 - 着色 1 字符"/>
    <w:link w:val="210"/>
    <w:qFormat/>
    <w:locked/>
    <w:uiPriority w:val="34"/>
    <w:rPr>
      <w:rFonts w:ascii="Times New Roman" w:hAnsi="Times New Roman"/>
      <w:kern w:val="2"/>
      <w:sz w:val="21"/>
      <w:szCs w:val="24"/>
    </w:rPr>
  </w:style>
  <w:style w:type="paragraph" w:customStyle="1" w:styleId="210">
    <w:name w:val="彩色列表 - 着色 11"/>
    <w:basedOn w:val="1"/>
    <w:link w:val="209"/>
    <w:qFormat/>
    <w:uiPriority w:val="34"/>
    <w:pPr>
      <w:ind w:firstLine="420" w:firstLineChars="200"/>
    </w:p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普通 (Web) Char"/>
    <w:qFormat/>
    <w:uiPriority w:val="0"/>
    <w:rPr>
      <w:rFonts w:ascii="宋体" w:hAnsi="宋体" w:eastAsia="宋体" w:cs="Times New Roman"/>
      <w:kern w:val="0"/>
      <w:sz w:val="24"/>
      <w:szCs w:val="24"/>
    </w:rPr>
  </w:style>
  <w:style w:type="character" w:customStyle="1" w:styleId="213">
    <w:name w:val="标题 6 字符"/>
    <w:link w:val="8"/>
    <w:qFormat/>
    <w:uiPriority w:val="0"/>
    <w:rPr>
      <w:rFonts w:ascii="Arial" w:hAnsi="Arial" w:eastAsia="黑体" w:cs="Times New Roman"/>
      <w:b/>
      <w:bCs/>
      <w:kern w:val="0"/>
      <w:sz w:val="24"/>
      <w:szCs w:val="24"/>
    </w:rPr>
  </w:style>
  <w:style w:type="character" w:customStyle="1" w:styleId="214">
    <w:name w:val="纯文本 Char3"/>
    <w:qFormat/>
    <w:uiPriority w:val="0"/>
    <w:rPr>
      <w:rFonts w:ascii="宋体" w:hAnsi="Courier New" w:eastAsia="宋体"/>
      <w:sz w:val="24"/>
      <w:szCs w:val="24"/>
    </w:rPr>
  </w:style>
  <w:style w:type="character" w:customStyle="1" w:styleId="215">
    <w:name w:val="正文首行缩进 Char1"/>
    <w:semiHidden/>
    <w:qFormat/>
    <w:uiPriority w:val="99"/>
    <w:rPr>
      <w:rFonts w:ascii="Times New Roman" w:hAnsi="Times New Roman" w:eastAsia="宋体" w:cs="Times New Roman"/>
      <w:szCs w:val="24"/>
    </w:rPr>
  </w:style>
  <w:style w:type="character" w:customStyle="1" w:styleId="216">
    <w:name w:val="正文文本 2 字符"/>
    <w:link w:val="45"/>
    <w:qFormat/>
    <w:uiPriority w:val="99"/>
    <w:rPr>
      <w:rFonts w:ascii="宋体" w:hAnsi="宋体"/>
      <w:color w:val="000000"/>
      <w:sz w:val="24"/>
      <w:szCs w:val="24"/>
    </w:rPr>
  </w:style>
  <w:style w:type="character" w:customStyle="1" w:styleId="217">
    <w:name w:val="style551"/>
    <w:qFormat/>
    <w:uiPriority w:val="0"/>
    <w:rPr>
      <w:rFonts w:hint="default" w:ascii="Arial" w:hAnsi="Arial" w:cs="Arial"/>
      <w:color w:val="333333"/>
      <w:sz w:val="18"/>
      <w:szCs w:val="18"/>
    </w:rPr>
  </w:style>
  <w:style w:type="character" w:customStyle="1" w:styleId="218">
    <w:name w:val="文章正文 Char Char"/>
    <w:link w:val="219"/>
    <w:qFormat/>
    <w:uiPriority w:val="0"/>
    <w:rPr>
      <w:rFonts w:ascii="宋体" w:hAnsi="宋体"/>
      <w:sz w:val="24"/>
      <w:szCs w:val="24"/>
    </w:rPr>
  </w:style>
  <w:style w:type="paragraph" w:customStyle="1" w:styleId="219">
    <w:name w:val="文章正文"/>
    <w:basedOn w:val="1"/>
    <w:link w:val="218"/>
    <w:qFormat/>
    <w:uiPriority w:val="0"/>
    <w:pPr>
      <w:spacing w:line="360" w:lineRule="auto"/>
      <w:ind w:firstLine="200" w:firstLineChars="200"/>
      <w:jc w:val="left"/>
    </w:pPr>
    <w:rPr>
      <w:rFonts w:ascii="宋体" w:hAnsi="宋体"/>
      <w:kern w:val="0"/>
      <w:sz w:val="24"/>
    </w:rPr>
  </w:style>
  <w:style w:type="character" w:customStyle="1" w:styleId="220">
    <w:name w:val="font81"/>
    <w:qFormat/>
    <w:uiPriority w:val="0"/>
    <w:rPr>
      <w:rFonts w:hint="eastAsia" w:ascii="宋体" w:hAnsi="宋体" w:eastAsia="宋体" w:cs="宋体"/>
      <w:color w:val="000000"/>
      <w:sz w:val="20"/>
      <w:szCs w:val="20"/>
      <w:u w:val="none"/>
      <w:vertAlign w:val="superscript"/>
    </w:rPr>
  </w:style>
  <w:style w:type="character" w:customStyle="1" w:styleId="221">
    <w:name w:val="Body Text Indent 3 Char"/>
    <w:qFormat/>
    <w:locked/>
    <w:uiPriority w:val="0"/>
    <w:rPr>
      <w:rFonts w:cs="Times New Roman"/>
      <w:kern w:val="2"/>
      <w:sz w:val="16"/>
      <w:szCs w:val="16"/>
    </w:rPr>
  </w:style>
  <w:style w:type="character" w:customStyle="1" w:styleId="222">
    <w:name w:val="Char Char16"/>
    <w:qFormat/>
    <w:uiPriority w:val="0"/>
    <w:rPr>
      <w:rFonts w:ascii="宋体" w:hAnsi="Courier New"/>
      <w:spacing w:val="-4"/>
      <w:kern w:val="2"/>
      <w:sz w:val="18"/>
    </w:rPr>
  </w:style>
  <w:style w:type="character" w:customStyle="1" w:styleId="223">
    <w:name w:val="Char Char4"/>
    <w:qFormat/>
    <w:uiPriority w:val="0"/>
    <w:rPr>
      <w:rFonts w:ascii="宋体" w:hAnsi="Courier New" w:eastAsia="宋体"/>
      <w:kern w:val="2"/>
      <w:sz w:val="24"/>
      <w:szCs w:val="24"/>
      <w:lang w:val="en-US" w:eastAsia="zh-CN" w:bidi="ar-SA"/>
    </w:rPr>
  </w:style>
  <w:style w:type="character" w:customStyle="1" w:styleId="224">
    <w:name w:val="正文文本缩进 3 Char1"/>
    <w:semiHidden/>
    <w:qFormat/>
    <w:uiPriority w:val="99"/>
    <w:rPr>
      <w:rFonts w:ascii="Times New Roman" w:hAnsi="Times New Roman" w:eastAsia="宋体" w:cs="Times New Roman"/>
      <w:sz w:val="16"/>
      <w:szCs w:val="16"/>
    </w:rPr>
  </w:style>
  <w:style w:type="character" w:customStyle="1" w:styleId="225">
    <w:name w:val="Char Char7"/>
    <w:qFormat/>
    <w:uiPriority w:val="0"/>
    <w:rPr>
      <w:rFonts w:eastAsia="宋体"/>
      <w:kern w:val="2"/>
      <w:sz w:val="21"/>
      <w:lang w:val="en-US" w:eastAsia="zh-CN" w:bidi="ar-SA"/>
    </w:rPr>
  </w:style>
  <w:style w:type="character" w:customStyle="1" w:styleId="226">
    <w:name w:val="A正文 Char"/>
    <w:link w:val="227"/>
    <w:qFormat/>
    <w:uiPriority w:val="0"/>
    <w:rPr>
      <w:szCs w:val="24"/>
    </w:rPr>
  </w:style>
  <w:style w:type="paragraph" w:customStyle="1" w:styleId="227">
    <w:name w:val="A正文"/>
    <w:basedOn w:val="1"/>
    <w:link w:val="226"/>
    <w:qFormat/>
    <w:uiPriority w:val="0"/>
    <w:pPr>
      <w:spacing w:line="360" w:lineRule="auto"/>
      <w:ind w:firstLine="200" w:firstLineChars="200"/>
    </w:pPr>
    <w:rPr>
      <w:kern w:val="0"/>
      <w:sz w:val="20"/>
    </w:rPr>
  </w:style>
  <w:style w:type="character" w:customStyle="1" w:styleId="228">
    <w:name w:val="正文1 Char Char"/>
    <w:link w:val="229"/>
    <w:qFormat/>
    <w:uiPriority w:val="0"/>
    <w:rPr>
      <w:rFonts w:ascii="宋体" w:hAnsi="宋体" w:eastAsia="宋体"/>
      <w:color w:val="000000"/>
      <w:sz w:val="24"/>
    </w:rPr>
  </w:style>
  <w:style w:type="paragraph" w:customStyle="1" w:styleId="229">
    <w:name w:val="正文1"/>
    <w:basedOn w:val="1"/>
    <w:link w:val="228"/>
    <w:qFormat/>
    <w:uiPriority w:val="0"/>
    <w:pPr>
      <w:spacing w:line="360" w:lineRule="auto"/>
      <w:ind w:firstLine="200" w:firstLineChars="200"/>
      <w:jc w:val="left"/>
    </w:pPr>
    <w:rPr>
      <w:rFonts w:ascii="宋体" w:hAnsi="宋体"/>
      <w:color w:val="000000"/>
      <w:kern w:val="0"/>
      <w:sz w:val="24"/>
      <w:szCs w:val="20"/>
    </w:rPr>
  </w:style>
  <w:style w:type="character" w:customStyle="1" w:styleId="230">
    <w:name w:val="Char Char111"/>
    <w:qFormat/>
    <w:uiPriority w:val="0"/>
    <w:rPr>
      <w:kern w:val="2"/>
      <w:sz w:val="28"/>
      <w:szCs w:val="24"/>
    </w:rPr>
  </w:style>
  <w:style w:type="character" w:customStyle="1" w:styleId="231">
    <w:name w:val="粘贴正文 Char"/>
    <w:link w:val="232"/>
    <w:qFormat/>
    <w:uiPriority w:val="0"/>
    <w:rPr>
      <w:kern w:val="2"/>
      <w:sz w:val="24"/>
      <w:szCs w:val="21"/>
      <w:lang w:val="en-US" w:eastAsia="zh-CN" w:bidi="ar-SA"/>
    </w:rPr>
  </w:style>
  <w:style w:type="paragraph" w:customStyle="1" w:styleId="232">
    <w:name w:val="粘贴正文"/>
    <w:link w:val="231"/>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233">
    <w:name w:val="缺省文本 Char"/>
    <w:link w:val="234"/>
    <w:qFormat/>
    <w:uiPriority w:val="0"/>
    <w:rPr>
      <w:rFonts w:ascii="Arial" w:hAnsi="Arial"/>
      <w:szCs w:val="21"/>
    </w:rPr>
  </w:style>
  <w:style w:type="paragraph" w:customStyle="1" w:styleId="234">
    <w:name w:val="缺省文本"/>
    <w:basedOn w:val="1"/>
    <w:link w:val="233"/>
    <w:qFormat/>
    <w:uiPriority w:val="0"/>
    <w:pPr>
      <w:autoSpaceDE w:val="0"/>
      <w:autoSpaceDN w:val="0"/>
      <w:adjustRightInd w:val="0"/>
      <w:spacing w:line="360" w:lineRule="auto"/>
      <w:jc w:val="left"/>
    </w:pPr>
    <w:rPr>
      <w:rFonts w:ascii="Arial" w:hAnsi="Arial"/>
      <w:kern w:val="0"/>
      <w:sz w:val="20"/>
      <w:szCs w:val="21"/>
    </w:rPr>
  </w:style>
  <w:style w:type="character" w:customStyle="1" w:styleId="235">
    <w:name w:val="Heading 7 Char"/>
    <w:semiHidden/>
    <w:qFormat/>
    <w:locked/>
    <w:uiPriority w:val="0"/>
    <w:rPr>
      <w:rFonts w:cs="Times New Roman"/>
      <w:b/>
      <w:bCs/>
      <w:kern w:val="0"/>
      <w:sz w:val="24"/>
      <w:szCs w:val="24"/>
    </w:rPr>
  </w:style>
  <w:style w:type="character" w:customStyle="1" w:styleId="236">
    <w:name w:val="font21"/>
    <w:qFormat/>
    <w:uiPriority w:val="0"/>
    <w:rPr>
      <w:rFonts w:hint="eastAsia" w:ascii="宋体" w:hAnsi="宋体" w:eastAsia="宋体" w:cs="宋体"/>
      <w:color w:val="000000"/>
      <w:sz w:val="20"/>
      <w:szCs w:val="20"/>
      <w:u w:val="none"/>
    </w:rPr>
  </w:style>
  <w:style w:type="character" w:customStyle="1" w:styleId="237">
    <w:name w:val="批注主题 字符"/>
    <w:link w:val="50"/>
    <w:qFormat/>
    <w:uiPriority w:val="99"/>
    <w:rPr>
      <w:b/>
      <w:bCs/>
      <w:szCs w:val="24"/>
    </w:rPr>
  </w:style>
  <w:style w:type="character" w:customStyle="1" w:styleId="238">
    <w:name w:val="文档结构图 Char1"/>
    <w:semiHidden/>
    <w:qFormat/>
    <w:uiPriority w:val="99"/>
    <w:rPr>
      <w:rFonts w:ascii="宋体" w:hAnsi="Times New Roman" w:eastAsia="宋体" w:cs="Times New Roman"/>
      <w:sz w:val="18"/>
      <w:szCs w:val="18"/>
    </w:rPr>
  </w:style>
  <w:style w:type="character" w:customStyle="1" w:styleId="239">
    <w:name w:val="纯文本 字符1"/>
    <w:semiHidden/>
    <w:qFormat/>
    <w:locked/>
    <w:uiPriority w:val="0"/>
    <w:rPr>
      <w:rFonts w:ascii="宋体" w:hAnsi="Courier New"/>
      <w:sz w:val="24"/>
      <w:szCs w:val="24"/>
    </w:rPr>
  </w:style>
  <w:style w:type="character" w:customStyle="1" w:styleId="240">
    <w:name w:val="Char Char19"/>
    <w:qFormat/>
    <w:uiPriority w:val="0"/>
    <w:rPr>
      <w:rFonts w:ascii="Arial" w:hAnsi="Arial" w:eastAsia="黑体"/>
      <w:kern w:val="2"/>
      <w:sz w:val="21"/>
      <w:szCs w:val="21"/>
    </w:rPr>
  </w:style>
  <w:style w:type="character" w:customStyle="1" w:styleId="241">
    <w:name w:val="Item List Char"/>
    <w:link w:val="242"/>
    <w:qFormat/>
    <w:uiPriority w:val="0"/>
    <w:rPr>
      <w:rFonts w:cs="Arial"/>
      <w:kern w:val="2"/>
      <w:sz w:val="21"/>
      <w:szCs w:val="21"/>
      <w:lang w:val="en-US" w:eastAsia="zh-CN" w:bidi="ar-SA"/>
    </w:rPr>
  </w:style>
  <w:style w:type="paragraph" w:customStyle="1" w:styleId="242">
    <w:name w:val="Item List"/>
    <w:link w:val="241"/>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243">
    <w:name w:val="Char Char9"/>
    <w:qFormat/>
    <w:uiPriority w:val="0"/>
    <w:rPr>
      <w:rFonts w:eastAsia="仿宋_GB2312"/>
      <w:kern w:val="2"/>
      <w:sz w:val="18"/>
    </w:rPr>
  </w:style>
  <w:style w:type="character" w:customStyle="1" w:styleId="244">
    <w:name w:val="Heading 6 Char"/>
    <w:semiHidden/>
    <w:qFormat/>
    <w:locked/>
    <w:uiPriority w:val="0"/>
    <w:rPr>
      <w:rFonts w:ascii="Cambria" w:hAnsi="Cambria" w:eastAsia="宋体" w:cs="Times New Roman"/>
      <w:b/>
      <w:bCs/>
      <w:kern w:val="0"/>
      <w:sz w:val="24"/>
      <w:szCs w:val="24"/>
    </w:rPr>
  </w:style>
  <w:style w:type="paragraph" w:customStyle="1" w:styleId="24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7">
    <w:name w:val="Item Step"/>
    <w:basedOn w:val="1"/>
    <w:qFormat/>
    <w:uiPriority w:val="0"/>
    <w:pPr>
      <w:widowControl/>
      <w:numPr>
        <w:ilvl w:val="0"/>
        <w:numId w:val="1"/>
      </w:numPr>
      <w:spacing w:afterLines="50"/>
      <w:jc w:val="left"/>
    </w:pPr>
  </w:style>
  <w:style w:type="paragraph" w:customStyle="1" w:styleId="248">
    <w:name w:val="Char11"/>
    <w:basedOn w:val="1"/>
    <w:qFormat/>
    <w:uiPriority w:val="0"/>
    <w:rPr>
      <w:rFonts w:ascii="仿宋_GB2312" w:hAnsi="宋体" w:eastAsia="仿宋_GB2312" w:cs="宋体"/>
      <w:b/>
      <w:sz w:val="32"/>
      <w:szCs w:val="32"/>
    </w:rPr>
  </w:style>
  <w:style w:type="paragraph" w:customStyle="1" w:styleId="24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50">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251">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252">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53">
    <w:name w:val="Block"/>
    <w:basedOn w:val="1"/>
    <w:next w:val="110"/>
    <w:qFormat/>
    <w:uiPriority w:val="0"/>
    <w:pPr>
      <w:tabs>
        <w:tab w:val="left" w:pos="0"/>
      </w:tabs>
    </w:pPr>
    <w:rPr>
      <w:rFonts w:ascii="Arial" w:hAnsi="Arial" w:eastAsia="楷体_GB2312"/>
      <w:color w:val="000080"/>
      <w:sz w:val="28"/>
      <w:szCs w:val="28"/>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56">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58">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259">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260">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6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2">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26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正文首行缩进2字"/>
    <w:basedOn w:val="1"/>
    <w:qFormat/>
    <w:uiPriority w:val="0"/>
    <w:pPr>
      <w:spacing w:line="360" w:lineRule="auto"/>
      <w:ind w:firstLine="412" w:firstLineChars="196"/>
    </w:pPr>
    <w:rPr>
      <w:rFonts w:ascii="宋体" w:hAnsi="宋体"/>
      <w:kern w:val="0"/>
      <w:szCs w:val="21"/>
    </w:rPr>
  </w:style>
  <w:style w:type="paragraph" w:customStyle="1" w:styleId="265">
    <w:name w:val="列出段落1"/>
    <w:basedOn w:val="1"/>
    <w:qFormat/>
    <w:uiPriority w:val="34"/>
    <w:pPr>
      <w:ind w:firstLine="420" w:firstLineChars="200"/>
    </w:pPr>
  </w:style>
  <w:style w:type="paragraph" w:customStyle="1" w:styleId="2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7">
    <w:name w:val="列出段落11"/>
    <w:basedOn w:val="1"/>
    <w:qFormat/>
    <w:uiPriority w:val="0"/>
    <w:pPr>
      <w:spacing w:line="360" w:lineRule="auto"/>
      <w:ind w:firstLine="420" w:firstLineChars="200"/>
    </w:pPr>
    <w:rPr>
      <w:rFonts w:ascii="宋体" w:hAnsi="宋体"/>
      <w:sz w:val="24"/>
    </w:rPr>
  </w:style>
  <w:style w:type="paragraph" w:customStyle="1" w:styleId="26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9">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7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1">
    <w:name w:val="简单回函地址"/>
    <w:basedOn w:val="1"/>
    <w:qFormat/>
    <w:uiPriority w:val="0"/>
    <w:rPr>
      <w:szCs w:val="20"/>
    </w:rPr>
  </w:style>
  <w:style w:type="paragraph" w:customStyle="1" w:styleId="272">
    <w:name w:val="样式23"/>
    <w:basedOn w:val="273"/>
    <w:qFormat/>
    <w:uiPriority w:val="0"/>
    <w:pPr>
      <w:tabs>
        <w:tab w:val="left" w:pos="420"/>
      </w:tabs>
      <w:adjustRightInd w:val="0"/>
      <w:snapToGrid w:val="0"/>
      <w:spacing w:after="0" w:line="240" w:lineRule="auto"/>
    </w:pPr>
    <w:rPr>
      <w:szCs w:val="20"/>
    </w:rPr>
  </w:style>
  <w:style w:type="paragraph" w:customStyle="1" w:styleId="273">
    <w:name w:val="小点说明"/>
    <w:basedOn w:val="1"/>
    <w:qFormat/>
    <w:uiPriority w:val="0"/>
    <w:pPr>
      <w:tabs>
        <w:tab w:val="left" w:pos="420"/>
      </w:tabs>
      <w:spacing w:after="80" w:line="360" w:lineRule="auto"/>
      <w:ind w:left="420" w:hanging="420"/>
    </w:pPr>
    <w:rPr>
      <w:sz w:val="24"/>
    </w:rPr>
  </w:style>
  <w:style w:type="paragraph" w:customStyle="1" w:styleId="27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27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7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78">
    <w:name w:val="Pa5"/>
    <w:basedOn w:val="1"/>
    <w:next w:val="1"/>
    <w:qFormat/>
    <w:uiPriority w:val="0"/>
    <w:pPr>
      <w:spacing w:line="241" w:lineRule="auto"/>
      <w:ind w:firstLine="1680" w:firstLineChars="200"/>
    </w:pPr>
    <w:rPr>
      <w:rFonts w:ascii="EtGsHeiBold" w:eastAsia="EtGsHeiBold"/>
      <w:sz w:val="24"/>
    </w:rPr>
  </w:style>
  <w:style w:type="paragraph" w:customStyle="1" w:styleId="279">
    <w:name w:val="首行缩进"/>
    <w:basedOn w:val="1"/>
    <w:qFormat/>
    <w:uiPriority w:val="0"/>
    <w:pPr>
      <w:spacing w:line="360" w:lineRule="auto"/>
      <w:ind w:firstLine="720"/>
    </w:pPr>
    <w:rPr>
      <w:szCs w:val="21"/>
    </w:rPr>
  </w:style>
  <w:style w:type="paragraph" w:customStyle="1" w:styleId="280">
    <w:name w:val="正文段"/>
    <w:basedOn w:val="1"/>
    <w:qFormat/>
    <w:uiPriority w:val="0"/>
    <w:pPr>
      <w:widowControl/>
      <w:snapToGrid w:val="0"/>
      <w:spacing w:afterLines="50"/>
      <w:ind w:firstLine="200" w:firstLineChars="200"/>
    </w:pPr>
    <w:rPr>
      <w:kern w:val="0"/>
      <w:sz w:val="24"/>
      <w:szCs w:val="20"/>
    </w:rPr>
  </w:style>
  <w:style w:type="paragraph" w:customStyle="1" w:styleId="281">
    <w:name w:val="样式 A正文 + 首行缩进:  0 字符"/>
    <w:basedOn w:val="227"/>
    <w:qFormat/>
    <w:uiPriority w:val="0"/>
    <w:pPr>
      <w:spacing w:line="240" w:lineRule="auto"/>
      <w:ind w:firstLine="0" w:firstLineChars="0"/>
    </w:pPr>
    <w:rPr>
      <w:rFonts w:cs="宋体"/>
      <w:szCs w:val="20"/>
    </w:rPr>
  </w:style>
  <w:style w:type="paragraph" w:customStyle="1" w:styleId="282">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283">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8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8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8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87">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88">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9">
    <w:name w:val="二级编号"/>
    <w:basedOn w:val="1"/>
    <w:qFormat/>
    <w:uiPriority w:val="0"/>
    <w:pPr>
      <w:tabs>
        <w:tab w:val="left" w:pos="851"/>
      </w:tabs>
      <w:spacing w:line="360" w:lineRule="auto"/>
      <w:jc w:val="left"/>
    </w:pPr>
    <w:rPr>
      <w:rFonts w:cs="宋体"/>
      <w:sz w:val="24"/>
      <w:szCs w:val="20"/>
    </w:rPr>
  </w:style>
  <w:style w:type="paragraph" w:customStyle="1" w:styleId="29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1">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92">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9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4">
    <w:name w:val="p0"/>
    <w:basedOn w:val="1"/>
    <w:qFormat/>
    <w:uiPriority w:val="0"/>
    <w:pPr>
      <w:widowControl/>
      <w:jc w:val="left"/>
    </w:pPr>
    <w:rPr>
      <w:rFonts w:ascii="宋体" w:hAnsi="宋体"/>
      <w:kern w:val="0"/>
      <w:sz w:val="20"/>
      <w:szCs w:val="20"/>
    </w:rPr>
  </w:style>
  <w:style w:type="paragraph" w:customStyle="1" w:styleId="295">
    <w:name w:val="Char Char"/>
    <w:basedOn w:val="1"/>
    <w:qFormat/>
    <w:uiPriority w:val="0"/>
    <w:pPr>
      <w:jc w:val="center"/>
    </w:pPr>
    <w:rPr>
      <w:rFonts w:ascii="仿宋_GB2312" w:eastAsia="仿宋_GB2312"/>
      <w:b/>
      <w:kern w:val="0"/>
      <w:sz w:val="32"/>
      <w:szCs w:val="32"/>
      <w:lang w:val="en-GB"/>
    </w:rPr>
  </w:style>
  <w:style w:type="paragraph" w:customStyle="1" w:styleId="296">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9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8">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9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0">
    <w:name w:val="p16"/>
    <w:basedOn w:val="1"/>
    <w:qFormat/>
    <w:uiPriority w:val="0"/>
    <w:pPr>
      <w:widowControl/>
    </w:pPr>
    <w:rPr>
      <w:rFonts w:ascii="Arial" w:hAnsi="Arial" w:cs="Arial"/>
      <w:color w:val="333333"/>
      <w:kern w:val="0"/>
      <w:sz w:val="18"/>
      <w:szCs w:val="18"/>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03">
    <w:name w:val="默认段落字体 Para Char Char Char Char Char Char Char Char Char1 Char Char Char Char"/>
    <w:basedOn w:val="1"/>
    <w:qFormat/>
    <w:uiPriority w:val="0"/>
    <w:rPr>
      <w:rFonts w:ascii="Tahoma" w:hAnsi="Tahoma"/>
      <w:sz w:val="24"/>
      <w:szCs w:val="20"/>
    </w:rPr>
  </w:style>
  <w:style w:type="paragraph" w:customStyle="1" w:styleId="304">
    <w:name w:val="样式26"/>
    <w:basedOn w:val="305"/>
    <w:qFormat/>
    <w:uiPriority w:val="0"/>
    <w:pPr>
      <w:tabs>
        <w:tab w:val="left" w:pos="180"/>
        <w:tab w:val="left" w:pos="1580"/>
      </w:tabs>
      <w:ind w:left="1603" w:hanging="363"/>
    </w:pPr>
  </w:style>
  <w:style w:type="paragraph" w:customStyle="1" w:styleId="305">
    <w:name w:val="样式25"/>
    <w:basedOn w:val="1"/>
    <w:qFormat/>
    <w:uiPriority w:val="0"/>
    <w:pPr>
      <w:tabs>
        <w:tab w:val="left" w:pos="180"/>
      </w:tabs>
      <w:ind w:left="1260" w:hanging="720"/>
    </w:pPr>
    <w:rPr>
      <w:sz w:val="24"/>
      <w:szCs w:val="20"/>
    </w:rPr>
  </w:style>
  <w:style w:type="paragraph" w:customStyle="1" w:styleId="306">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30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0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3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10">
    <w:name w:val="Char Char Char Char Char Char"/>
    <w:basedOn w:val="1"/>
    <w:qFormat/>
    <w:uiPriority w:val="0"/>
    <w:pPr>
      <w:ind w:firstLine="200" w:firstLineChars="200"/>
    </w:pPr>
    <w:rPr>
      <w:szCs w:val="20"/>
    </w:rPr>
  </w:style>
  <w:style w:type="paragraph" w:customStyle="1" w:styleId="311">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1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13">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1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5">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16">
    <w:name w:val="样式 正文缩进 + 首行缩进:  2 字符"/>
    <w:basedOn w:val="14"/>
    <w:qFormat/>
    <w:uiPriority w:val="0"/>
    <w:pPr>
      <w:spacing w:after="80" w:line="360" w:lineRule="auto"/>
      <w:ind w:firstLine="480" w:firstLineChars="200"/>
    </w:pPr>
    <w:rPr>
      <w:sz w:val="24"/>
    </w:rPr>
  </w:style>
  <w:style w:type="paragraph" w:customStyle="1" w:styleId="317">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18">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31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2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2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3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28">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30">
    <w:name w:val="Char"/>
    <w:basedOn w:val="1"/>
    <w:qFormat/>
    <w:uiPriority w:val="0"/>
    <w:rPr>
      <w:rFonts w:ascii="仿宋_GB2312" w:eastAsia="仿宋_GB2312"/>
      <w:b/>
      <w:sz w:val="32"/>
      <w:szCs w:val="32"/>
    </w:rPr>
  </w:style>
  <w:style w:type="paragraph" w:customStyle="1" w:styleId="33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32">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333">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34">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335">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6">
    <w:name w:val="Figure"/>
    <w:basedOn w:val="1"/>
    <w:next w:val="337"/>
    <w:qFormat/>
    <w:uiPriority w:val="0"/>
    <w:pPr>
      <w:keepNext/>
      <w:keepLines/>
      <w:ind w:left="1134"/>
      <w:jc w:val="center"/>
    </w:pPr>
  </w:style>
  <w:style w:type="paragraph" w:customStyle="1" w:styleId="337">
    <w:name w:val="Figure Description"/>
    <w:basedOn w:val="336"/>
    <w:next w:val="110"/>
    <w:qFormat/>
    <w:uiPriority w:val="0"/>
    <w:pPr>
      <w:tabs>
        <w:tab w:val="left" w:pos="680"/>
      </w:tabs>
      <w:spacing w:afterLines="100"/>
    </w:pPr>
    <w:rPr>
      <w:sz w:val="18"/>
    </w:rPr>
  </w:style>
  <w:style w:type="paragraph" w:customStyle="1" w:styleId="33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33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341">
    <w:name w:val="p19"/>
    <w:basedOn w:val="1"/>
    <w:qFormat/>
    <w:uiPriority w:val="0"/>
    <w:pPr>
      <w:widowControl/>
      <w:spacing w:beforeLines="100" w:afterLines="100"/>
      <w:ind w:left="1134"/>
    </w:pPr>
    <w:rPr>
      <w:kern w:val="0"/>
      <w:szCs w:val="21"/>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4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5">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34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7">
    <w:name w:val="Char Char11"/>
    <w:basedOn w:val="1"/>
    <w:qFormat/>
    <w:uiPriority w:val="0"/>
    <w:pPr>
      <w:widowControl/>
      <w:jc w:val="left"/>
    </w:pPr>
    <w:rPr>
      <w:sz w:val="36"/>
    </w:rPr>
  </w:style>
  <w:style w:type="paragraph" w:customStyle="1" w:styleId="348">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4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0">
    <w:name w:val="正文符号1"/>
    <w:basedOn w:val="264"/>
    <w:qFormat/>
    <w:uiPriority w:val="0"/>
    <w:pPr>
      <w:tabs>
        <w:tab w:val="left" w:pos="1080"/>
      </w:tabs>
      <w:ind w:left="1134" w:firstLine="0" w:firstLineChars="0"/>
    </w:pPr>
  </w:style>
  <w:style w:type="paragraph" w:customStyle="1" w:styleId="35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5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5">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57">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58">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359">
    <w:name w:val="图片"/>
    <w:basedOn w:val="1"/>
    <w:next w:val="1"/>
    <w:qFormat/>
    <w:uiPriority w:val="0"/>
    <w:pPr>
      <w:jc w:val="center"/>
    </w:pPr>
  </w:style>
  <w:style w:type="paragraph" w:customStyle="1" w:styleId="360">
    <w:name w:val="Item Step in Table"/>
    <w:basedOn w:val="1"/>
    <w:qFormat/>
    <w:uiPriority w:val="0"/>
    <w:pPr>
      <w:tabs>
        <w:tab w:val="left" w:pos="420"/>
      </w:tabs>
      <w:ind w:left="420" w:hanging="420"/>
      <w:jc w:val="left"/>
    </w:pPr>
  </w:style>
  <w:style w:type="paragraph" w:customStyle="1" w:styleId="361">
    <w:name w:val="默认段落字体 Para Char"/>
    <w:basedOn w:val="1"/>
    <w:qFormat/>
    <w:uiPriority w:val="0"/>
    <w:rPr>
      <w:szCs w:val="20"/>
    </w:rPr>
  </w:style>
  <w:style w:type="paragraph" w:customStyle="1" w:styleId="362">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6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5"/>
    <w:qFormat/>
    <w:uiPriority w:val="0"/>
    <w:rPr>
      <w:rFonts w:ascii="Times New Roman" w:hAnsi="Times New Roman" w:eastAsia="宋体" w:cs="Times New Roman"/>
      <w:kern w:val="2"/>
      <w:sz w:val="21"/>
      <w:szCs w:val="22"/>
      <w:lang w:val="en-US" w:eastAsia="zh-CN" w:bidi="ar-SA"/>
    </w:rPr>
  </w:style>
  <w:style w:type="paragraph" w:customStyle="1" w:styleId="36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67">
    <w:name w:val="Char111"/>
    <w:basedOn w:val="1"/>
    <w:qFormat/>
    <w:uiPriority w:val="0"/>
    <w:rPr>
      <w:rFonts w:ascii="仿宋_GB2312" w:hAnsi="宋体" w:eastAsia="仿宋_GB2312" w:cs="宋体"/>
      <w:b/>
      <w:sz w:val="32"/>
      <w:szCs w:val="32"/>
    </w:rPr>
  </w:style>
  <w:style w:type="paragraph" w:customStyle="1" w:styleId="36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69">
    <w:name w:val="Item List in Table"/>
    <w:basedOn w:val="1"/>
    <w:qFormat/>
    <w:uiPriority w:val="0"/>
    <w:pPr>
      <w:numPr>
        <w:ilvl w:val="0"/>
        <w:numId w:val="3"/>
      </w:numPr>
      <w:jc w:val="left"/>
    </w:pPr>
  </w:style>
  <w:style w:type="paragraph" w:customStyle="1" w:styleId="370">
    <w:name w:val="Table Heading"/>
    <w:basedOn w:val="1"/>
    <w:qFormat/>
    <w:uiPriority w:val="0"/>
    <w:pPr>
      <w:jc w:val="center"/>
    </w:pPr>
    <w:rPr>
      <w:rFonts w:ascii="Arial" w:hAnsi="Arial" w:eastAsia="黑体"/>
      <w:b/>
    </w:rPr>
  </w:style>
  <w:style w:type="paragraph" w:customStyle="1" w:styleId="371">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72">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73">
    <w:name w:val="_Style 3"/>
    <w:basedOn w:val="1"/>
    <w:qFormat/>
    <w:uiPriority w:val="34"/>
    <w:pPr>
      <w:spacing w:line="360" w:lineRule="auto"/>
      <w:ind w:firstLine="420" w:firstLineChars="200"/>
    </w:pPr>
    <w:rPr>
      <w:rFonts w:ascii="Calibri" w:hAnsi="Calibri"/>
      <w:szCs w:val="22"/>
    </w:rPr>
  </w:style>
  <w:style w:type="paragraph" w:customStyle="1" w:styleId="37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7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6">
    <w:name w:val="Table Text"/>
    <w:basedOn w:val="1"/>
    <w:qFormat/>
    <w:uiPriority w:val="0"/>
    <w:rPr>
      <w:sz w:val="18"/>
    </w:rPr>
  </w:style>
  <w:style w:type="paragraph" w:customStyle="1" w:styleId="377">
    <w:name w:val="次小点说明"/>
    <w:basedOn w:val="14"/>
    <w:qFormat/>
    <w:uiPriority w:val="0"/>
    <w:pPr>
      <w:tabs>
        <w:tab w:val="left" w:pos="720"/>
      </w:tabs>
      <w:spacing w:line="360" w:lineRule="auto"/>
      <w:ind w:left="777" w:hanging="417"/>
    </w:pPr>
    <w:rPr>
      <w:sz w:val="24"/>
    </w:rPr>
  </w:style>
  <w:style w:type="paragraph" w:customStyle="1" w:styleId="37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9">
    <w:name w:val="此正文"/>
    <w:basedOn w:val="1"/>
    <w:qFormat/>
    <w:uiPriority w:val="0"/>
    <w:pPr>
      <w:spacing w:line="360" w:lineRule="auto"/>
      <w:ind w:firstLine="200" w:firstLineChars="200"/>
    </w:pPr>
    <w:rPr>
      <w:sz w:val="24"/>
    </w:rPr>
  </w:style>
  <w:style w:type="paragraph" w:customStyle="1" w:styleId="380">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8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3">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84">
    <w:name w:val="项目正文"/>
    <w:basedOn w:val="1"/>
    <w:qFormat/>
    <w:uiPriority w:val="0"/>
    <w:pPr>
      <w:ind w:left="420" w:hanging="420"/>
    </w:pPr>
    <w:rPr>
      <w:sz w:val="28"/>
      <w:szCs w:val="20"/>
    </w:rPr>
  </w:style>
  <w:style w:type="paragraph" w:customStyle="1" w:styleId="385">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8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87">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88">
    <w:name w:val="段落正文 Char Char"/>
    <w:basedOn w:val="1"/>
    <w:qFormat/>
    <w:uiPriority w:val="0"/>
    <w:pPr>
      <w:spacing w:line="360" w:lineRule="auto"/>
      <w:ind w:firstLine="461" w:firstLineChars="192"/>
    </w:pPr>
    <w:rPr>
      <w:rFonts w:ascii="宋体" w:hAnsi="宋体"/>
      <w:sz w:val="24"/>
    </w:rPr>
  </w:style>
  <w:style w:type="paragraph" w:customStyle="1" w:styleId="38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90">
    <w:name w:val="p18"/>
    <w:basedOn w:val="1"/>
    <w:qFormat/>
    <w:uiPriority w:val="0"/>
    <w:pPr>
      <w:widowControl/>
      <w:spacing w:afterLines="100"/>
      <w:ind w:left="1134"/>
      <w:jc w:val="center"/>
    </w:pPr>
    <w:rPr>
      <w:kern w:val="0"/>
      <w:sz w:val="18"/>
      <w:szCs w:val="18"/>
    </w:rPr>
  </w:style>
  <w:style w:type="paragraph" w:customStyle="1" w:styleId="39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92">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93">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94">
    <w:name w:val="Char2"/>
    <w:basedOn w:val="1"/>
    <w:qFormat/>
    <w:uiPriority w:val="0"/>
    <w:pPr>
      <w:spacing w:line="240" w:lineRule="atLeast"/>
      <w:ind w:left="420" w:firstLine="420"/>
    </w:pPr>
  </w:style>
  <w:style w:type="paragraph" w:customStyle="1" w:styleId="39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table" w:customStyle="1" w:styleId="396">
    <w:name w:val="网格型1"/>
    <w:basedOn w:val="5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7">
    <w:name w:val="NormalCharacter"/>
    <w:semiHidden/>
    <w:qFormat/>
    <w:uiPriority w:val="0"/>
    <w:rPr>
      <w:kern w:val="2"/>
      <w:sz w:val="21"/>
      <w:szCs w:val="24"/>
      <w:lang w:val="en-US" w:eastAsia="zh-CN" w:bidi="ar-SA"/>
    </w:rPr>
  </w:style>
  <w:style w:type="paragraph" w:styleId="398">
    <w:name w:val="List Paragraph"/>
    <w:basedOn w:val="1"/>
    <w:qFormat/>
    <w:uiPriority w:val="34"/>
    <w:pPr>
      <w:ind w:left="720"/>
      <w:contextualSpacing/>
    </w:pPr>
  </w:style>
  <w:style w:type="character" w:customStyle="1" w:styleId="399">
    <w:name w:val="fontstyle01"/>
    <w:qFormat/>
    <w:uiPriority w:val="0"/>
    <w:rPr>
      <w:rFonts w:hint="eastAsia" w:ascii="宋体" w:hAnsi="宋体" w:eastAsia="宋体"/>
      <w:color w:val="000000"/>
      <w:sz w:val="22"/>
      <w:szCs w:val="22"/>
    </w:rPr>
  </w:style>
  <w:style w:type="paragraph" w:customStyle="1" w:styleId="400">
    <w:name w:val="肖正"/>
    <w:basedOn w:val="1"/>
    <w:qFormat/>
    <w:uiPriority w:val="0"/>
    <w:pPr>
      <w:ind w:firstLine="567"/>
    </w:pPr>
    <w:rPr>
      <w:sz w:val="24"/>
      <w:szCs w:val="18"/>
    </w:rPr>
  </w:style>
  <w:style w:type="paragraph" w:customStyle="1" w:styleId="401">
    <w:name w:val="章正文"/>
    <w:basedOn w:val="1"/>
    <w:qFormat/>
    <w:uiPriority w:val="0"/>
    <w:pPr>
      <w:widowControl/>
      <w:spacing w:beforeLines="50" w:after="120" w:line="300" w:lineRule="auto"/>
      <w:ind w:firstLine="480"/>
      <w:jc w:val="left"/>
    </w:pPr>
    <w:rPr>
      <w:rFonts w:ascii="EtGsHeiBold" w:hAnsi="EtGsHeiBold"/>
      <w:kern w:val="0"/>
      <w:sz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4.wmf"/><Relationship Id="rId23" Type="http://schemas.openxmlformats.org/officeDocument/2006/relationships/oleObject" Target="embeddings/oleObject6.bin"/><Relationship Id="rId22" Type="http://schemas.openxmlformats.org/officeDocument/2006/relationships/image" Target="media/image3.wmf"/><Relationship Id="rId21" Type="http://schemas.openxmlformats.org/officeDocument/2006/relationships/oleObject" Target="embeddings/oleObject5.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oleObject" Target="embeddings/oleObject3.bin"/><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18855</Words>
  <Characters>21273</Characters>
  <Lines>265</Lines>
  <Paragraphs>74</Paragraphs>
  <TotalTime>18</TotalTime>
  <ScaleCrop>false</ScaleCrop>
  <LinksUpToDate>false</LinksUpToDate>
  <CharactersWithSpaces>21629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2020-10-07T05:12:00Z</dcterms:created>
  <dc:creator>Sky123.Org</dc:creator>
  <cp:lastModifiedBy>Administrator</cp:lastModifiedBy>
  <cp:lastPrinted>2024-10-24T05:36:00Z</cp:lastPrinted>
  <dcterms:modified xsi:type="dcterms:W3CDTF">2024-10-29T01:25:55Z</dcterms:modified>
  <dc:title>临海市政府采购</dc:title>
  <cp:revision>879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FE97C204ABB5418BB6EC08FE89CB33A5_13</vt:lpwstr>
  </property>
</Properties>
</file>