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4FB64A" w14:textId="77777777" w:rsidR="00306588" w:rsidRDefault="00000000">
      <w:pPr>
        <w:autoSpaceDE w:val="0"/>
        <w:autoSpaceDN w:val="0"/>
        <w:adjustRightInd w:val="0"/>
        <w:spacing w:line="360" w:lineRule="auto"/>
        <w:jc w:val="center"/>
        <w:rPr>
          <w:rFonts w:ascii="仿宋" w:eastAsia="仿宋" w:hAnsi="仿宋" w:cs="仿宋" w:hint="eastAsia"/>
          <w:b/>
          <w:kern w:val="0"/>
          <w:sz w:val="32"/>
          <w:szCs w:val="32"/>
        </w:rPr>
      </w:pPr>
      <w:r>
        <w:rPr>
          <w:rFonts w:ascii="仿宋" w:eastAsia="仿宋" w:hAnsi="仿宋" w:cs="仿宋" w:hint="eastAsia"/>
          <w:b/>
          <w:kern w:val="0"/>
          <w:sz w:val="32"/>
          <w:szCs w:val="32"/>
        </w:rPr>
        <w:t>诸暨市传媒集团有限公司2024年信息化项目监理服务入围采购项目采购要素</w:t>
      </w:r>
    </w:p>
    <w:p w14:paraId="1410FB3E" w14:textId="77777777" w:rsidR="00306588" w:rsidRDefault="00000000">
      <w:pPr>
        <w:autoSpaceDE w:val="0"/>
        <w:autoSpaceDN w:val="0"/>
        <w:adjustRightInd w:val="0"/>
        <w:spacing w:line="360" w:lineRule="auto"/>
        <w:rPr>
          <w:rFonts w:ascii="仿宋" w:eastAsia="仿宋" w:hAnsi="仿宋" w:cs="仿宋" w:hint="eastAsia"/>
          <w:b/>
          <w:kern w:val="0"/>
          <w:sz w:val="24"/>
        </w:rPr>
      </w:pPr>
      <w:bookmarkStart w:id="0" w:name="_Toc138173716"/>
      <w:r>
        <w:rPr>
          <w:rFonts w:ascii="仿宋" w:eastAsia="仿宋" w:hAnsi="仿宋" w:cs="仿宋"/>
          <w:b/>
          <w:kern w:val="0"/>
          <w:sz w:val="24"/>
        </w:rPr>
        <w:t>第一部分：项目基本情况</w:t>
      </w:r>
    </w:p>
    <w:p w14:paraId="6A834280" w14:textId="77777777" w:rsidR="00306588" w:rsidRDefault="00000000">
      <w:pPr>
        <w:autoSpaceDE w:val="0"/>
        <w:autoSpaceDN w:val="0"/>
        <w:adjustRightInd w:val="0"/>
        <w:spacing w:line="360" w:lineRule="auto"/>
        <w:ind w:firstLineChars="200" w:firstLine="480"/>
        <w:rPr>
          <w:rFonts w:ascii="仿宋" w:eastAsia="仿宋" w:hAnsi="仿宋" w:cs="仿宋" w:hint="eastAsia"/>
          <w:kern w:val="0"/>
          <w:sz w:val="24"/>
        </w:rPr>
      </w:pPr>
      <w:r>
        <w:rPr>
          <w:rFonts w:ascii="仿宋" w:eastAsia="仿宋" w:hAnsi="仿宋" w:cs="仿宋"/>
          <w:kern w:val="0"/>
          <w:sz w:val="24"/>
        </w:rPr>
        <w:t>项目名称：诸暨市传媒集团有限公司</w:t>
      </w:r>
      <w:r>
        <w:rPr>
          <w:rFonts w:ascii="仿宋" w:eastAsia="仿宋" w:hAnsi="仿宋" w:cs="仿宋" w:hint="eastAsia"/>
          <w:kern w:val="0"/>
          <w:sz w:val="24"/>
        </w:rPr>
        <w:t>2024年信息化项目监理服务入围采购项目</w:t>
      </w:r>
    </w:p>
    <w:p w14:paraId="489B258E" w14:textId="77777777" w:rsidR="00306588" w:rsidRDefault="00000000">
      <w:pPr>
        <w:autoSpaceDE w:val="0"/>
        <w:autoSpaceDN w:val="0"/>
        <w:adjustRightInd w:val="0"/>
        <w:spacing w:line="360" w:lineRule="auto"/>
        <w:ind w:firstLineChars="200" w:firstLine="480"/>
        <w:rPr>
          <w:rFonts w:ascii="仿宋" w:eastAsia="仿宋" w:hAnsi="仿宋" w:cs="仿宋" w:hint="eastAsia"/>
          <w:kern w:val="0"/>
          <w:sz w:val="24"/>
        </w:rPr>
      </w:pPr>
      <w:r>
        <w:rPr>
          <w:rFonts w:ascii="仿宋" w:eastAsia="仿宋" w:hAnsi="仿宋" w:cs="仿宋"/>
          <w:kern w:val="0"/>
          <w:sz w:val="24"/>
        </w:rPr>
        <w:t>预算金额（元）：</w:t>
      </w:r>
      <w:r>
        <w:rPr>
          <w:rFonts w:ascii="仿宋" w:eastAsia="仿宋" w:hAnsi="仿宋" w:cs="仿宋" w:hint="eastAsia"/>
          <w:kern w:val="0"/>
          <w:sz w:val="24"/>
        </w:rPr>
        <w:t>4200000</w:t>
      </w:r>
    </w:p>
    <w:p w14:paraId="02FC9880" w14:textId="77777777" w:rsidR="00306588" w:rsidRDefault="00000000">
      <w:pPr>
        <w:autoSpaceDE w:val="0"/>
        <w:autoSpaceDN w:val="0"/>
        <w:adjustRightInd w:val="0"/>
        <w:spacing w:line="360" w:lineRule="auto"/>
        <w:ind w:firstLineChars="200" w:firstLine="480"/>
        <w:rPr>
          <w:rFonts w:ascii="仿宋" w:eastAsia="仿宋" w:hAnsi="仿宋" w:cs="仿宋" w:hint="eastAsia"/>
          <w:kern w:val="0"/>
          <w:sz w:val="24"/>
        </w:rPr>
      </w:pPr>
      <w:r>
        <w:rPr>
          <w:rFonts w:ascii="仿宋" w:eastAsia="仿宋" w:hAnsi="仿宋"/>
          <w:sz w:val="24"/>
        </w:rPr>
        <w:t>简要规格描述或项目基本概况介绍、用途：具体内容详见采购需求。</w:t>
      </w:r>
    </w:p>
    <w:p w14:paraId="2F7306CC" w14:textId="77777777" w:rsidR="00306588" w:rsidRDefault="00000000">
      <w:pPr>
        <w:autoSpaceDE w:val="0"/>
        <w:autoSpaceDN w:val="0"/>
        <w:adjustRightInd w:val="0"/>
        <w:spacing w:line="360" w:lineRule="auto"/>
        <w:rPr>
          <w:rFonts w:ascii="仿宋" w:eastAsia="仿宋" w:hAnsi="仿宋" w:cs="仿宋" w:hint="eastAsia"/>
          <w:b/>
          <w:kern w:val="0"/>
          <w:sz w:val="24"/>
        </w:rPr>
      </w:pPr>
      <w:r>
        <w:rPr>
          <w:rFonts w:ascii="仿宋" w:eastAsia="仿宋" w:hAnsi="仿宋" w:cs="仿宋"/>
          <w:b/>
          <w:kern w:val="0"/>
          <w:sz w:val="24"/>
        </w:rPr>
        <w:t>第二部分：投标人的资格要求</w:t>
      </w:r>
    </w:p>
    <w:p w14:paraId="6AD87E9A" w14:textId="77777777" w:rsidR="00306588" w:rsidRDefault="00000000">
      <w:pPr>
        <w:autoSpaceDE w:val="0"/>
        <w:autoSpaceDN w:val="0"/>
        <w:adjustRightInd w:val="0"/>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1.</w:t>
      </w:r>
      <w:r>
        <w:rPr>
          <w:rFonts w:ascii="仿宋" w:eastAsia="仿宋" w:hAnsi="仿宋" w:hint="eastAsia"/>
          <w:sz w:val="24"/>
        </w:rPr>
        <w:t>满足《中华人民共和国政府采购法》第二十二条规定；未被“信用中国”</w:t>
      </w:r>
      <w:r>
        <w:rPr>
          <w:rFonts w:ascii="仿宋" w:eastAsia="仿宋" w:hAnsi="仿宋" w:hint="eastAsia"/>
        </w:rPr>
        <w:t>（www.creditchina.gov.cn)</w:t>
      </w:r>
      <w:r>
        <w:rPr>
          <w:rFonts w:ascii="仿宋" w:eastAsia="仿宋" w:hAnsi="仿宋" w:hint="eastAsia"/>
          <w:sz w:val="24"/>
        </w:rPr>
        <w:t>、中国政府采购网</w:t>
      </w:r>
      <w:r>
        <w:rPr>
          <w:rFonts w:ascii="仿宋" w:eastAsia="仿宋" w:hAnsi="仿宋" w:hint="eastAsia"/>
        </w:rPr>
        <w:t>（www.ccgp.gov.cn）</w:t>
      </w:r>
      <w:r>
        <w:rPr>
          <w:rFonts w:ascii="仿宋" w:eastAsia="仿宋" w:hAnsi="仿宋" w:hint="eastAsia"/>
          <w:sz w:val="24"/>
        </w:rPr>
        <w:t>列入失信被执行人、重大税收违法案件当事人名单、政府采购严重违法失信行为记录名单。</w:t>
      </w:r>
    </w:p>
    <w:p w14:paraId="0E7DB729" w14:textId="77777777" w:rsidR="00306588" w:rsidRDefault="00000000">
      <w:pPr>
        <w:autoSpaceDE w:val="0"/>
        <w:autoSpaceDN w:val="0"/>
        <w:adjustRightInd w:val="0"/>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2.</w:t>
      </w:r>
      <w:r>
        <w:rPr>
          <w:rFonts w:ascii="仿宋" w:eastAsia="仿宋" w:hAnsi="仿宋" w:hint="eastAsia"/>
          <w:sz w:val="24"/>
        </w:rPr>
        <w:t>本项目的特定资格要求：无。</w:t>
      </w:r>
    </w:p>
    <w:p w14:paraId="07E851E0" w14:textId="77777777" w:rsidR="00306588" w:rsidRDefault="00000000">
      <w:pPr>
        <w:autoSpaceDE w:val="0"/>
        <w:autoSpaceDN w:val="0"/>
        <w:adjustRightInd w:val="0"/>
        <w:spacing w:line="360" w:lineRule="auto"/>
        <w:ind w:firstLineChars="200" w:firstLine="480"/>
        <w:rPr>
          <w:rFonts w:ascii="仿宋" w:eastAsia="仿宋" w:hAnsi="仿宋" w:cs="仿宋" w:hint="eastAsia"/>
          <w:b/>
          <w:kern w:val="0"/>
          <w:sz w:val="24"/>
        </w:rPr>
      </w:pPr>
      <w:r>
        <w:rPr>
          <w:rFonts w:ascii="仿宋" w:eastAsia="仿宋" w:hAnsi="仿宋" w:cs="仿宋" w:hint="eastAsia"/>
          <w:kern w:val="0"/>
          <w:sz w:val="24"/>
        </w:rPr>
        <w:t>3.本项目接受联合体投标：</w:t>
      </w:r>
      <w:r>
        <w:rPr>
          <w:rFonts w:ascii="仿宋" w:eastAsia="仿宋" w:hAnsi="仿宋" w:hint="eastAsia"/>
          <w:sz w:val="24"/>
        </w:rPr>
        <w:t>☐是；</w:t>
      </w:r>
      <w:r>
        <w:rPr>
          <w:rFonts w:ascii="仿宋" w:eastAsia="仿宋" w:hAnsi="仿宋"/>
          <w:sz w:val="24"/>
        </w:rPr>
        <w:sym w:font="Wingdings" w:char="F0FE"/>
      </w:r>
      <w:r>
        <w:rPr>
          <w:rFonts w:ascii="仿宋" w:eastAsia="仿宋" w:hAnsi="仿宋"/>
          <w:sz w:val="24"/>
        </w:rPr>
        <w:t>否。</w:t>
      </w:r>
    </w:p>
    <w:p w14:paraId="7699B7C4" w14:textId="77777777" w:rsidR="00306588" w:rsidRDefault="00000000">
      <w:pPr>
        <w:autoSpaceDE w:val="0"/>
        <w:autoSpaceDN w:val="0"/>
        <w:adjustRightInd w:val="0"/>
        <w:spacing w:line="360" w:lineRule="auto"/>
        <w:rPr>
          <w:rFonts w:ascii="仿宋" w:eastAsia="仿宋" w:hAnsi="仿宋" w:cs="仿宋" w:hint="eastAsia"/>
          <w:b/>
          <w:kern w:val="0"/>
          <w:sz w:val="24"/>
        </w:rPr>
      </w:pPr>
      <w:r>
        <w:rPr>
          <w:rFonts w:ascii="仿宋" w:eastAsia="仿宋" w:hAnsi="仿宋" w:cs="仿宋"/>
          <w:b/>
          <w:kern w:val="0"/>
          <w:sz w:val="24"/>
        </w:rPr>
        <w:t>第三部分：评标办法</w:t>
      </w:r>
    </w:p>
    <w:p w14:paraId="022BDFA8" w14:textId="77777777" w:rsidR="00306588" w:rsidRDefault="00000000">
      <w:pPr>
        <w:autoSpaceDE w:val="0"/>
        <w:autoSpaceDN w:val="0"/>
        <w:adjustRightInd w:val="0"/>
        <w:spacing w:line="300" w:lineRule="auto"/>
        <w:ind w:firstLineChars="200" w:firstLine="480"/>
        <w:rPr>
          <w:rFonts w:ascii="仿宋" w:eastAsia="仿宋" w:hAnsi="仿宋" w:hint="eastAsia"/>
          <w:sz w:val="24"/>
        </w:rPr>
      </w:pPr>
      <w:r>
        <w:rPr>
          <w:rFonts w:ascii="仿宋" w:eastAsia="仿宋" w:hAnsi="仿宋" w:cs="仿宋" w:hint="eastAsia"/>
          <w:kern w:val="0"/>
          <w:sz w:val="24"/>
        </w:rPr>
        <w:t>1.</w:t>
      </w:r>
      <w:r>
        <w:rPr>
          <w:rFonts w:ascii="仿宋" w:eastAsia="仿宋" w:hAnsi="仿宋" w:hint="eastAsia"/>
          <w:sz w:val="24"/>
        </w:rPr>
        <w:t>采用</w:t>
      </w:r>
      <w:r>
        <w:rPr>
          <w:rFonts w:ascii="仿宋" w:eastAsia="仿宋" w:hAnsi="仿宋" w:hint="eastAsia"/>
          <w:sz w:val="24"/>
          <w:u w:val="single"/>
        </w:rPr>
        <w:t>综合评分法</w:t>
      </w:r>
      <w:r>
        <w:rPr>
          <w:rFonts w:ascii="仿宋" w:eastAsia="仿宋" w:hAnsi="仿宋" w:hint="eastAsia"/>
          <w:sz w:val="24"/>
        </w:rPr>
        <w:t>。即在符合招标文件要求的前提下，按评标结果（排名）择定排名前三的投标人为中标候选人。</w:t>
      </w:r>
    </w:p>
    <w:p w14:paraId="682FD079" w14:textId="77777777" w:rsidR="00306588" w:rsidRDefault="00000000">
      <w:pPr>
        <w:autoSpaceDE w:val="0"/>
        <w:autoSpaceDN w:val="0"/>
        <w:adjustRightInd w:val="0"/>
        <w:spacing w:line="300" w:lineRule="auto"/>
        <w:ind w:firstLineChars="200" w:firstLine="480"/>
        <w:rPr>
          <w:rFonts w:ascii="仿宋" w:eastAsia="仿宋" w:hAnsi="仿宋" w:cs="仿宋" w:hint="eastAsia"/>
          <w:kern w:val="0"/>
          <w:sz w:val="24"/>
        </w:rPr>
      </w:pPr>
      <w:r>
        <w:rPr>
          <w:rFonts w:ascii="仿宋" w:eastAsia="仿宋" w:hAnsi="仿宋" w:cs="仿宋" w:hint="eastAsia"/>
          <w:kern w:val="0"/>
          <w:sz w:val="24"/>
        </w:rPr>
        <w:t>2.</w:t>
      </w:r>
      <w:r>
        <w:rPr>
          <w:rFonts w:ascii="仿宋" w:eastAsia="仿宋" w:hAnsi="仿宋" w:hint="eastAsia"/>
          <w:sz w:val="24"/>
        </w:rPr>
        <w:t>合格投标人的评标得分为各项评审因素汇总得分，评标结果（排名）按评标得分由高到低顺序排列；得分相同的，按报价得分由高到低顺序排列；得分且投标报价相同的，采取随机</w:t>
      </w:r>
      <w:r>
        <w:rPr>
          <w:rFonts w:ascii="仿宋" w:eastAsia="仿宋" w:hAnsi="仿宋" w:cs="仿宋" w:hint="eastAsia"/>
          <w:sz w:val="24"/>
        </w:rPr>
        <w:t>抽取的方式确定排名名次</w:t>
      </w:r>
      <w:r>
        <w:rPr>
          <w:rFonts w:ascii="仿宋" w:eastAsia="仿宋" w:hAnsi="仿宋" w:hint="eastAsia"/>
          <w:sz w:val="24"/>
        </w:rPr>
        <w:t>。</w:t>
      </w:r>
      <w:r>
        <w:rPr>
          <w:rFonts w:ascii="仿宋" w:eastAsia="仿宋" w:hAnsi="仿宋" w:hint="eastAsia"/>
          <w:bCs/>
          <w:sz w:val="24"/>
        </w:rPr>
        <w:t>评分过程中采用四舍五入</w:t>
      </w:r>
      <w:r>
        <w:rPr>
          <w:rFonts w:ascii="仿宋" w:eastAsia="仿宋" w:hAnsi="仿宋" w:hint="eastAsia"/>
          <w:sz w:val="24"/>
        </w:rPr>
        <w:t>法，并保留小数2位。</w:t>
      </w:r>
    </w:p>
    <w:p w14:paraId="0D5DA4C1" w14:textId="77777777" w:rsidR="00306588" w:rsidRDefault="00000000">
      <w:pPr>
        <w:autoSpaceDE w:val="0"/>
        <w:autoSpaceDN w:val="0"/>
        <w:adjustRightInd w:val="0"/>
        <w:spacing w:line="300" w:lineRule="auto"/>
        <w:ind w:firstLineChars="200" w:firstLine="480"/>
        <w:rPr>
          <w:rFonts w:ascii="仿宋" w:eastAsia="仿宋" w:hAnsi="仿宋" w:cs="仿宋" w:hint="eastAsia"/>
          <w:kern w:val="0"/>
          <w:sz w:val="24"/>
        </w:rPr>
      </w:pPr>
      <w:r>
        <w:rPr>
          <w:rFonts w:ascii="仿宋" w:eastAsia="仿宋" w:hAnsi="仿宋" w:cs="仿宋" w:hint="eastAsia"/>
          <w:kern w:val="0"/>
          <w:sz w:val="24"/>
        </w:rPr>
        <w:t>3.评分办法</w:t>
      </w:r>
    </w:p>
    <w:p w14:paraId="5C862EB8" w14:textId="77777777" w:rsidR="00306588" w:rsidRDefault="00000000">
      <w:pPr>
        <w:autoSpaceDE w:val="0"/>
        <w:autoSpaceDN w:val="0"/>
        <w:adjustRightInd w:val="0"/>
        <w:spacing w:line="300" w:lineRule="auto"/>
        <w:ind w:firstLineChars="200" w:firstLine="480"/>
        <w:rPr>
          <w:rFonts w:ascii="仿宋" w:eastAsia="仿宋" w:hAnsi="仿宋" w:cs="仿宋" w:hint="eastAsia"/>
          <w:kern w:val="0"/>
          <w:sz w:val="24"/>
        </w:rPr>
      </w:pPr>
      <w:r>
        <w:rPr>
          <w:rFonts w:ascii="仿宋" w:eastAsia="仿宋" w:hAnsi="仿宋" w:cs="仿宋"/>
          <w:kern w:val="0"/>
          <w:sz w:val="24"/>
        </w:rPr>
        <w:t>（</w:t>
      </w:r>
      <w:r>
        <w:rPr>
          <w:rFonts w:ascii="仿宋" w:eastAsia="仿宋" w:hAnsi="仿宋" w:cs="仿宋" w:hint="eastAsia"/>
          <w:kern w:val="0"/>
          <w:sz w:val="24"/>
        </w:rPr>
        <w:t>1</w:t>
      </w:r>
      <w:r>
        <w:rPr>
          <w:rFonts w:ascii="仿宋" w:eastAsia="仿宋" w:hAnsi="仿宋" w:cs="仿宋"/>
          <w:kern w:val="0"/>
          <w:sz w:val="24"/>
        </w:rPr>
        <w:t>）满分为</w:t>
      </w:r>
      <w:r>
        <w:rPr>
          <w:rFonts w:ascii="仿宋" w:eastAsia="仿宋" w:hAnsi="仿宋" w:cs="仿宋" w:hint="eastAsia"/>
          <w:kern w:val="0"/>
          <w:sz w:val="24"/>
        </w:rPr>
        <w:t>100分。总得分=商务技术得分+报价得分。</w:t>
      </w:r>
    </w:p>
    <w:p w14:paraId="22BB21F0" w14:textId="77777777" w:rsidR="00306588" w:rsidRDefault="00000000">
      <w:pPr>
        <w:autoSpaceDE w:val="0"/>
        <w:autoSpaceDN w:val="0"/>
        <w:adjustRightInd w:val="0"/>
        <w:spacing w:line="300" w:lineRule="auto"/>
        <w:ind w:firstLineChars="200" w:firstLine="480"/>
        <w:rPr>
          <w:rFonts w:ascii="仿宋" w:eastAsia="仿宋" w:hAnsi="仿宋" w:cs="仿宋" w:hint="eastAsia"/>
          <w:kern w:val="0"/>
          <w:sz w:val="24"/>
        </w:rPr>
      </w:pPr>
      <w:r>
        <w:rPr>
          <w:rFonts w:ascii="仿宋" w:eastAsia="仿宋" w:hAnsi="仿宋" w:cs="仿宋"/>
          <w:kern w:val="0"/>
          <w:sz w:val="24"/>
        </w:rPr>
        <w:t>（</w:t>
      </w:r>
      <w:r>
        <w:rPr>
          <w:rFonts w:ascii="仿宋" w:eastAsia="仿宋" w:hAnsi="仿宋" w:cs="仿宋" w:hint="eastAsia"/>
          <w:kern w:val="0"/>
          <w:sz w:val="24"/>
        </w:rPr>
        <w:t>2</w:t>
      </w:r>
      <w:r>
        <w:rPr>
          <w:rFonts w:ascii="仿宋" w:eastAsia="仿宋" w:hAnsi="仿宋" w:cs="仿宋"/>
          <w:kern w:val="0"/>
          <w:sz w:val="24"/>
        </w:rPr>
        <w:t>）商务技术得分=商务技术评分，商务技术评分=所有评委的有效评分的算术平均数。</w:t>
      </w:r>
    </w:p>
    <w:p w14:paraId="0011A68B" w14:textId="77777777" w:rsidR="00306588" w:rsidRDefault="00000000">
      <w:pPr>
        <w:autoSpaceDE w:val="0"/>
        <w:autoSpaceDN w:val="0"/>
        <w:adjustRightInd w:val="0"/>
        <w:spacing w:line="300" w:lineRule="auto"/>
        <w:ind w:firstLineChars="200" w:firstLine="480"/>
        <w:rPr>
          <w:rFonts w:ascii="仿宋" w:eastAsia="仿宋" w:hAnsi="仿宋" w:cs="仿宋" w:hint="eastAsia"/>
          <w:sz w:val="24"/>
        </w:rPr>
      </w:pPr>
      <w:r>
        <w:rPr>
          <w:rFonts w:ascii="仿宋" w:eastAsia="仿宋" w:hAnsi="仿宋" w:cs="仿宋"/>
          <w:kern w:val="0"/>
          <w:sz w:val="24"/>
        </w:rPr>
        <w:t>（</w:t>
      </w:r>
      <w:r>
        <w:rPr>
          <w:rFonts w:ascii="仿宋" w:eastAsia="仿宋" w:hAnsi="仿宋" w:cs="仿宋" w:hint="eastAsia"/>
          <w:kern w:val="0"/>
          <w:sz w:val="24"/>
        </w:rPr>
        <w:t>3</w:t>
      </w:r>
      <w:r>
        <w:rPr>
          <w:rFonts w:ascii="仿宋" w:eastAsia="仿宋" w:hAnsi="仿宋" w:cs="仿宋"/>
          <w:kern w:val="0"/>
          <w:sz w:val="24"/>
        </w:rPr>
        <w:t>）</w:t>
      </w:r>
      <w:r>
        <w:rPr>
          <w:rFonts w:ascii="仿宋" w:eastAsia="仿宋" w:hAnsi="仿宋" w:cs="仿宋" w:hint="eastAsia"/>
          <w:sz w:val="24"/>
        </w:rPr>
        <w:t>报价得分采取基准价法，满分20分。</w:t>
      </w:r>
    </w:p>
    <w:p w14:paraId="402ED85F" w14:textId="77777777" w:rsidR="00306588" w:rsidRDefault="00000000">
      <w:pPr>
        <w:spacing w:line="300" w:lineRule="auto"/>
        <w:ind w:firstLineChars="200" w:firstLine="482"/>
        <w:rPr>
          <w:rFonts w:ascii="仿宋" w:eastAsia="仿宋" w:hAnsi="仿宋" w:cs="仿宋" w:hint="eastAsia"/>
          <w:b/>
          <w:bCs/>
          <w:sz w:val="24"/>
        </w:rPr>
      </w:pPr>
      <w:r>
        <w:rPr>
          <w:rFonts w:ascii="仿宋" w:eastAsia="仿宋" w:hAnsi="仿宋" w:cs="仿宋" w:hint="eastAsia"/>
          <w:b/>
          <w:bCs/>
          <w:sz w:val="24"/>
        </w:rPr>
        <w:t xml:space="preserve">评标基准价=所有有效投标报价的平均价；越接近基准价，得分越高，等于基准价为满分；偏离基准价的根据偏离程度进行扣分，每低于基准价1%扣0.3分，每高于基准价1%扣0.5分； </w:t>
      </w:r>
    </w:p>
    <w:p w14:paraId="602F7EFD" w14:textId="77777777" w:rsidR="00306588" w:rsidRDefault="00000000">
      <w:pPr>
        <w:spacing w:line="300" w:lineRule="auto"/>
        <w:ind w:firstLineChars="200" w:firstLine="482"/>
        <w:rPr>
          <w:rFonts w:ascii="仿宋" w:eastAsia="仿宋" w:hAnsi="仿宋" w:cs="仿宋" w:hint="eastAsia"/>
          <w:b/>
          <w:bCs/>
        </w:rPr>
      </w:pPr>
      <w:r>
        <w:rPr>
          <w:rFonts w:ascii="仿宋" w:eastAsia="仿宋" w:hAnsi="仿宋" w:cs="仿宋" w:hint="eastAsia"/>
          <w:b/>
          <w:bCs/>
          <w:kern w:val="0"/>
          <w:sz w:val="24"/>
          <w:szCs w:val="21"/>
        </w:rPr>
        <w:t>①</w:t>
      </w:r>
      <w:r>
        <w:rPr>
          <w:rFonts w:ascii="仿宋" w:eastAsia="仿宋" w:hAnsi="仿宋" w:cs="仿宋" w:hint="eastAsia"/>
          <w:b/>
          <w:bCs/>
          <w:sz w:val="24"/>
        </w:rPr>
        <w:t>当投标人报价高于评标基准价时，每高于评标基准价一个百分点的扣0.5分，投标人的报价得分＝20-[（投标报价－评标基准价）/评标基准价]×100×0.5；</w:t>
      </w:r>
    </w:p>
    <w:p w14:paraId="1927AC85" w14:textId="77777777" w:rsidR="00306588" w:rsidRDefault="00000000">
      <w:pPr>
        <w:pStyle w:val="Default"/>
        <w:spacing w:line="300" w:lineRule="auto"/>
        <w:ind w:firstLineChars="200" w:firstLine="482"/>
        <w:jc w:val="both"/>
        <w:rPr>
          <w:rFonts w:ascii="仿宋" w:eastAsia="仿宋" w:hAnsi="仿宋" w:cs="仿宋" w:hint="eastAsia"/>
          <w:b/>
          <w:bCs/>
          <w:color w:val="auto"/>
        </w:rPr>
      </w:pPr>
      <w:r>
        <w:rPr>
          <w:rFonts w:ascii="仿宋" w:eastAsia="仿宋" w:hAnsi="仿宋" w:cs="仿宋" w:hint="eastAsia"/>
          <w:b/>
          <w:bCs/>
          <w:color w:val="auto"/>
          <w:szCs w:val="21"/>
        </w:rPr>
        <w:lastRenderedPageBreak/>
        <w:t>②</w:t>
      </w:r>
      <w:r>
        <w:rPr>
          <w:rFonts w:ascii="仿宋" w:eastAsia="仿宋" w:hAnsi="仿宋" w:cs="仿宋" w:hint="eastAsia"/>
          <w:b/>
          <w:bCs/>
          <w:color w:val="auto"/>
        </w:rPr>
        <w:t>当投标人报价低于评标基准价时，每低于评标基准价一个百分点的扣</w:t>
      </w:r>
      <w:r>
        <w:rPr>
          <w:rFonts w:ascii="仿宋" w:eastAsia="仿宋" w:hAnsi="仿宋" w:cs="仿宋" w:hint="eastAsia"/>
          <w:b/>
          <w:bCs/>
          <w:color w:val="auto"/>
          <w:kern w:val="2"/>
        </w:rPr>
        <w:t>0.3分</w:t>
      </w:r>
      <w:r>
        <w:rPr>
          <w:rFonts w:ascii="仿宋" w:eastAsia="仿宋" w:hAnsi="仿宋" w:cs="仿宋" w:hint="eastAsia"/>
          <w:b/>
          <w:bCs/>
          <w:color w:val="auto"/>
        </w:rPr>
        <w:t>，投标人的报价得分＝20-[（评标基准价－投标报价）/评标基准价]×100×0.3；</w:t>
      </w:r>
    </w:p>
    <w:p w14:paraId="2212206B" w14:textId="77777777" w:rsidR="00306588" w:rsidRDefault="00000000">
      <w:pPr>
        <w:pStyle w:val="Default"/>
        <w:spacing w:line="300" w:lineRule="auto"/>
        <w:ind w:firstLineChars="200" w:firstLine="482"/>
        <w:jc w:val="both"/>
        <w:rPr>
          <w:color w:val="auto"/>
        </w:rPr>
      </w:pPr>
      <w:r>
        <w:rPr>
          <w:rFonts w:ascii="仿宋" w:eastAsia="仿宋" w:hAnsi="仿宋" w:cs="仿宋" w:hint="eastAsia"/>
          <w:b/>
          <w:bCs/>
          <w:color w:val="auto"/>
        </w:rPr>
        <w:t>注：报价得分小数点后保留2位小数，小数点后第3位四舍五入。</w:t>
      </w:r>
    </w:p>
    <w:p w14:paraId="2C7261E5" w14:textId="77777777" w:rsidR="00306588" w:rsidRDefault="00000000">
      <w:pPr>
        <w:autoSpaceDE w:val="0"/>
        <w:autoSpaceDN w:val="0"/>
        <w:adjustRightInd w:val="0"/>
        <w:spacing w:line="300" w:lineRule="auto"/>
        <w:ind w:firstLineChars="200" w:firstLine="480"/>
        <w:rPr>
          <w:rFonts w:ascii="仿宋" w:eastAsia="仿宋" w:hAnsi="仿宋" w:cs="仿宋" w:hint="eastAsia"/>
          <w:kern w:val="0"/>
          <w:sz w:val="24"/>
        </w:rPr>
      </w:pPr>
      <w:r>
        <w:rPr>
          <w:rFonts w:ascii="仿宋" w:eastAsia="仿宋" w:hAnsi="仿宋" w:cs="仿宋"/>
          <w:kern w:val="0"/>
          <w:sz w:val="24"/>
        </w:rPr>
        <w:t>（</w:t>
      </w:r>
      <w:r>
        <w:rPr>
          <w:rFonts w:ascii="仿宋" w:eastAsia="仿宋" w:hAnsi="仿宋" w:cs="仿宋" w:hint="eastAsia"/>
          <w:kern w:val="0"/>
          <w:sz w:val="24"/>
        </w:rPr>
        <w:t>4</w:t>
      </w:r>
      <w:r>
        <w:rPr>
          <w:rFonts w:ascii="仿宋" w:eastAsia="仿宋" w:hAnsi="仿宋" w:cs="仿宋"/>
          <w:kern w:val="0"/>
          <w:sz w:val="24"/>
        </w:rPr>
        <w:t>）商务技术分评分细则（</w:t>
      </w:r>
      <w:r>
        <w:rPr>
          <w:rFonts w:ascii="仿宋" w:eastAsia="仿宋" w:hAnsi="仿宋" w:cs="仿宋" w:hint="eastAsia"/>
          <w:kern w:val="0"/>
          <w:sz w:val="24"/>
        </w:rPr>
        <w:t>80分</w:t>
      </w:r>
      <w:r>
        <w:rPr>
          <w:rFonts w:ascii="仿宋" w:eastAsia="仿宋" w:hAnsi="仿宋" w:cs="仿宋"/>
          <w:kern w:val="0"/>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218"/>
        <w:gridCol w:w="6450"/>
        <w:gridCol w:w="741"/>
      </w:tblGrid>
      <w:tr w:rsidR="00306588" w14:paraId="4A1A267A" w14:textId="77777777">
        <w:trPr>
          <w:trHeight w:val="23"/>
          <w:jc w:val="center"/>
        </w:trPr>
        <w:tc>
          <w:tcPr>
            <w:tcW w:w="720" w:type="dxa"/>
            <w:vAlign w:val="center"/>
          </w:tcPr>
          <w:p w14:paraId="3B224A6F" w14:textId="77777777" w:rsidR="00306588" w:rsidRDefault="00000000">
            <w:pPr>
              <w:autoSpaceDE w:val="0"/>
              <w:autoSpaceDN w:val="0"/>
              <w:adjustRightInd w:val="0"/>
              <w:snapToGrid w:val="0"/>
              <w:jc w:val="center"/>
              <w:rPr>
                <w:rFonts w:ascii="仿宋" w:eastAsia="仿宋" w:hAnsi="仿宋" w:cs="仿宋" w:hint="eastAsia"/>
                <w:sz w:val="24"/>
              </w:rPr>
            </w:pPr>
            <w:r>
              <w:rPr>
                <w:rFonts w:ascii="仿宋" w:eastAsia="仿宋" w:hAnsi="仿宋" w:cs="仿宋" w:hint="eastAsia"/>
                <w:sz w:val="24"/>
              </w:rPr>
              <w:t>序号</w:t>
            </w:r>
          </w:p>
        </w:tc>
        <w:tc>
          <w:tcPr>
            <w:tcW w:w="1218" w:type="dxa"/>
            <w:vAlign w:val="center"/>
          </w:tcPr>
          <w:p w14:paraId="2D8E5FAA" w14:textId="77777777" w:rsidR="00306588" w:rsidRDefault="00000000">
            <w:pPr>
              <w:autoSpaceDE w:val="0"/>
              <w:autoSpaceDN w:val="0"/>
              <w:adjustRightInd w:val="0"/>
              <w:snapToGrid w:val="0"/>
              <w:jc w:val="center"/>
              <w:rPr>
                <w:rFonts w:ascii="仿宋" w:eastAsia="仿宋" w:hAnsi="仿宋" w:cs="仿宋" w:hint="eastAsia"/>
                <w:sz w:val="24"/>
              </w:rPr>
            </w:pPr>
            <w:r>
              <w:rPr>
                <w:rFonts w:ascii="仿宋" w:eastAsia="仿宋" w:hAnsi="仿宋" w:cs="仿宋" w:hint="eastAsia"/>
                <w:sz w:val="24"/>
              </w:rPr>
              <w:t>评分项目</w:t>
            </w:r>
          </w:p>
        </w:tc>
        <w:tc>
          <w:tcPr>
            <w:tcW w:w="6450" w:type="dxa"/>
            <w:vAlign w:val="center"/>
          </w:tcPr>
          <w:p w14:paraId="49F8C058" w14:textId="77777777" w:rsidR="00306588" w:rsidRDefault="00000000">
            <w:pPr>
              <w:autoSpaceDE w:val="0"/>
              <w:autoSpaceDN w:val="0"/>
              <w:adjustRightInd w:val="0"/>
              <w:snapToGrid w:val="0"/>
              <w:jc w:val="center"/>
              <w:rPr>
                <w:rFonts w:ascii="仿宋" w:eastAsia="仿宋" w:hAnsi="仿宋" w:cs="仿宋" w:hint="eastAsia"/>
                <w:sz w:val="24"/>
              </w:rPr>
            </w:pPr>
            <w:r>
              <w:rPr>
                <w:rFonts w:ascii="仿宋" w:eastAsia="仿宋" w:hAnsi="仿宋" w:cs="仿宋" w:hint="eastAsia"/>
                <w:sz w:val="24"/>
              </w:rPr>
              <w:t>评分细则</w:t>
            </w:r>
          </w:p>
        </w:tc>
        <w:tc>
          <w:tcPr>
            <w:tcW w:w="741" w:type="dxa"/>
            <w:vAlign w:val="center"/>
          </w:tcPr>
          <w:p w14:paraId="66F7C3A9" w14:textId="77777777" w:rsidR="00306588" w:rsidRDefault="00000000">
            <w:pPr>
              <w:autoSpaceDE w:val="0"/>
              <w:autoSpaceDN w:val="0"/>
              <w:adjustRightInd w:val="0"/>
              <w:snapToGrid w:val="0"/>
              <w:jc w:val="center"/>
              <w:rPr>
                <w:rFonts w:ascii="仿宋" w:eastAsia="仿宋" w:hAnsi="仿宋" w:cs="仿宋" w:hint="eastAsia"/>
                <w:sz w:val="24"/>
              </w:rPr>
            </w:pPr>
            <w:r>
              <w:rPr>
                <w:rFonts w:ascii="仿宋" w:eastAsia="仿宋" w:hAnsi="仿宋" w:cs="仿宋" w:hint="eastAsia"/>
                <w:sz w:val="24"/>
              </w:rPr>
              <w:t>分值</w:t>
            </w:r>
          </w:p>
        </w:tc>
      </w:tr>
      <w:tr w:rsidR="00306588" w14:paraId="470538B1" w14:textId="77777777">
        <w:trPr>
          <w:trHeight w:val="23"/>
          <w:jc w:val="center"/>
        </w:trPr>
        <w:tc>
          <w:tcPr>
            <w:tcW w:w="720" w:type="dxa"/>
            <w:vMerge w:val="restart"/>
            <w:vAlign w:val="center"/>
          </w:tcPr>
          <w:p w14:paraId="6842E85D" w14:textId="77777777" w:rsidR="00306588" w:rsidRDefault="00000000">
            <w:pPr>
              <w:autoSpaceDE w:val="0"/>
              <w:autoSpaceDN w:val="0"/>
              <w:snapToGrid w:val="0"/>
              <w:spacing w:line="360" w:lineRule="auto"/>
              <w:jc w:val="center"/>
              <w:rPr>
                <w:rFonts w:ascii="仿宋" w:eastAsia="仿宋" w:hAnsi="仿宋" w:cs="仿宋" w:hint="eastAsia"/>
                <w:sz w:val="24"/>
              </w:rPr>
            </w:pPr>
            <w:r>
              <w:rPr>
                <w:rFonts w:ascii="仿宋" w:eastAsia="仿宋" w:hAnsi="仿宋" w:cs="仿宋" w:hint="eastAsia"/>
                <w:sz w:val="24"/>
              </w:rPr>
              <w:t>1</w:t>
            </w:r>
          </w:p>
        </w:tc>
        <w:tc>
          <w:tcPr>
            <w:tcW w:w="1218" w:type="dxa"/>
            <w:vMerge w:val="restart"/>
            <w:vAlign w:val="center"/>
          </w:tcPr>
          <w:p w14:paraId="69D93404" w14:textId="77777777" w:rsidR="00306588" w:rsidRDefault="00000000">
            <w:pPr>
              <w:tabs>
                <w:tab w:val="left" w:pos="0"/>
              </w:tabs>
              <w:autoSpaceDE w:val="0"/>
              <w:autoSpaceDN w:val="0"/>
              <w:spacing w:line="360" w:lineRule="auto"/>
              <w:jc w:val="center"/>
              <w:rPr>
                <w:rFonts w:ascii="仿宋" w:eastAsia="仿宋" w:hAnsi="仿宋" w:cs="仿宋" w:hint="eastAsia"/>
                <w:sz w:val="24"/>
              </w:rPr>
            </w:pPr>
            <w:r>
              <w:rPr>
                <w:rFonts w:ascii="仿宋" w:eastAsia="仿宋" w:hAnsi="仿宋" w:cs="仿宋" w:hint="eastAsia"/>
                <w:sz w:val="24"/>
              </w:rPr>
              <w:t>相关证书</w:t>
            </w:r>
          </w:p>
          <w:p w14:paraId="4CAD5D70" w14:textId="77777777" w:rsidR="00306588" w:rsidRDefault="00000000">
            <w:pPr>
              <w:pStyle w:val="10"/>
              <w:rPr>
                <w:rFonts w:eastAsia="仿宋"/>
              </w:rPr>
            </w:pPr>
            <w:r>
              <w:rPr>
                <w:rFonts w:ascii="仿宋" w:eastAsia="仿宋" w:hAnsi="仿宋" w:cs="仿宋" w:hint="eastAsia"/>
                <w:sz w:val="24"/>
                <w:szCs w:val="24"/>
              </w:rPr>
              <w:t>（10分）</w:t>
            </w:r>
          </w:p>
        </w:tc>
        <w:tc>
          <w:tcPr>
            <w:tcW w:w="6450" w:type="dxa"/>
            <w:vAlign w:val="center"/>
          </w:tcPr>
          <w:p w14:paraId="31E65F50" w14:textId="77777777" w:rsidR="00306588" w:rsidRDefault="00000000">
            <w:pPr>
              <w:autoSpaceDE w:val="0"/>
              <w:autoSpaceDN w:val="0"/>
              <w:spacing w:line="360" w:lineRule="auto"/>
              <w:rPr>
                <w:rFonts w:ascii="仿宋" w:eastAsia="仿宋" w:hAnsi="仿宋" w:cs="仿宋" w:hint="eastAsia"/>
                <w:sz w:val="24"/>
              </w:rPr>
            </w:pPr>
            <w:r>
              <w:rPr>
                <w:rFonts w:ascii="仿宋" w:eastAsia="仿宋" w:hAnsi="仿宋" w:cs="仿宋" w:hint="eastAsia"/>
                <w:sz w:val="24"/>
              </w:rPr>
              <w:t>投标人具有信息系统工程监理服务标准贯标证书甲级得3分；乙级得2分；丙级及以下不得分。</w:t>
            </w:r>
          </w:p>
        </w:tc>
        <w:tc>
          <w:tcPr>
            <w:tcW w:w="741" w:type="dxa"/>
            <w:vAlign w:val="center"/>
          </w:tcPr>
          <w:p w14:paraId="6DE360CB" w14:textId="77777777" w:rsidR="00306588" w:rsidRDefault="00000000">
            <w:pPr>
              <w:autoSpaceDE w:val="0"/>
              <w:autoSpaceDN w:val="0"/>
              <w:snapToGrid w:val="0"/>
              <w:spacing w:line="360" w:lineRule="auto"/>
              <w:jc w:val="center"/>
              <w:rPr>
                <w:rFonts w:ascii="仿宋" w:eastAsia="仿宋" w:hAnsi="仿宋" w:cs="仿宋" w:hint="eastAsia"/>
                <w:sz w:val="24"/>
              </w:rPr>
            </w:pPr>
            <w:r>
              <w:rPr>
                <w:rFonts w:ascii="仿宋" w:eastAsia="仿宋" w:hAnsi="仿宋" w:cs="仿宋" w:hint="eastAsia"/>
                <w:sz w:val="24"/>
              </w:rPr>
              <w:t>3</w:t>
            </w:r>
          </w:p>
        </w:tc>
      </w:tr>
      <w:tr w:rsidR="00306588" w14:paraId="31CC3CC1" w14:textId="77777777">
        <w:trPr>
          <w:trHeight w:val="23"/>
          <w:jc w:val="center"/>
        </w:trPr>
        <w:tc>
          <w:tcPr>
            <w:tcW w:w="720" w:type="dxa"/>
            <w:vMerge/>
            <w:vAlign w:val="center"/>
          </w:tcPr>
          <w:p w14:paraId="2E5CBC56" w14:textId="77777777" w:rsidR="00306588" w:rsidRDefault="00306588">
            <w:pPr>
              <w:autoSpaceDE w:val="0"/>
              <w:autoSpaceDN w:val="0"/>
              <w:snapToGrid w:val="0"/>
              <w:spacing w:line="360" w:lineRule="auto"/>
              <w:jc w:val="center"/>
              <w:rPr>
                <w:rFonts w:ascii="仿宋" w:eastAsia="仿宋" w:hAnsi="仿宋" w:cs="仿宋" w:hint="eastAsia"/>
                <w:sz w:val="24"/>
              </w:rPr>
            </w:pPr>
          </w:p>
        </w:tc>
        <w:tc>
          <w:tcPr>
            <w:tcW w:w="1218" w:type="dxa"/>
            <w:vMerge/>
            <w:vAlign w:val="center"/>
          </w:tcPr>
          <w:p w14:paraId="36B20782" w14:textId="77777777" w:rsidR="00306588" w:rsidRDefault="00306588">
            <w:pPr>
              <w:tabs>
                <w:tab w:val="left" w:pos="0"/>
              </w:tabs>
              <w:autoSpaceDE w:val="0"/>
              <w:autoSpaceDN w:val="0"/>
              <w:spacing w:line="360" w:lineRule="auto"/>
              <w:jc w:val="center"/>
              <w:rPr>
                <w:rFonts w:ascii="仿宋" w:eastAsia="仿宋" w:hAnsi="仿宋" w:cs="仿宋" w:hint="eastAsia"/>
                <w:sz w:val="24"/>
              </w:rPr>
            </w:pPr>
          </w:p>
        </w:tc>
        <w:tc>
          <w:tcPr>
            <w:tcW w:w="6450" w:type="dxa"/>
            <w:vAlign w:val="center"/>
          </w:tcPr>
          <w:p w14:paraId="66D6DF04" w14:textId="77777777" w:rsidR="00306588" w:rsidRDefault="00000000">
            <w:pPr>
              <w:autoSpaceDE w:val="0"/>
              <w:autoSpaceDN w:val="0"/>
              <w:spacing w:line="360" w:lineRule="auto"/>
              <w:rPr>
                <w:rFonts w:ascii="仿宋" w:eastAsia="仿宋" w:hAnsi="仿宋" w:cs="仿宋" w:hint="eastAsia"/>
                <w:sz w:val="24"/>
              </w:rPr>
            </w:pPr>
            <w:r>
              <w:rPr>
                <w:rFonts w:ascii="仿宋" w:eastAsia="仿宋" w:hAnsi="仿宋" w:cs="仿宋" w:hint="eastAsia"/>
                <w:sz w:val="24"/>
              </w:rPr>
              <w:t>投标人具有①CS信息系统建设和服务能力等级证书、②安全技术防范系统集成及服务专项资质证书、③安全技术防范行业资信等级证书及安全技术防范行业设计专项资信证书、④工程监理综合资质证书、⑤电子通信广电工程设计乙级资质证书的，每个得1分，最高得2分，提供证书扫描件。</w:t>
            </w:r>
          </w:p>
        </w:tc>
        <w:tc>
          <w:tcPr>
            <w:tcW w:w="741" w:type="dxa"/>
            <w:vAlign w:val="center"/>
          </w:tcPr>
          <w:p w14:paraId="5C367FA8" w14:textId="77777777" w:rsidR="00306588" w:rsidRDefault="00000000">
            <w:pPr>
              <w:autoSpaceDE w:val="0"/>
              <w:autoSpaceDN w:val="0"/>
              <w:snapToGrid w:val="0"/>
              <w:spacing w:line="360" w:lineRule="auto"/>
              <w:jc w:val="center"/>
              <w:rPr>
                <w:rFonts w:ascii="仿宋" w:eastAsia="仿宋" w:hAnsi="仿宋" w:cs="仿宋" w:hint="eastAsia"/>
                <w:sz w:val="24"/>
              </w:rPr>
            </w:pPr>
            <w:r>
              <w:rPr>
                <w:rFonts w:ascii="仿宋" w:eastAsia="仿宋" w:hAnsi="仿宋" w:cs="仿宋" w:hint="eastAsia"/>
                <w:sz w:val="24"/>
              </w:rPr>
              <w:t>2</w:t>
            </w:r>
          </w:p>
        </w:tc>
      </w:tr>
      <w:tr w:rsidR="00306588" w14:paraId="42CCD12D" w14:textId="77777777">
        <w:trPr>
          <w:trHeight w:val="23"/>
          <w:jc w:val="center"/>
        </w:trPr>
        <w:tc>
          <w:tcPr>
            <w:tcW w:w="720" w:type="dxa"/>
            <w:vMerge/>
            <w:vAlign w:val="center"/>
          </w:tcPr>
          <w:p w14:paraId="03438119" w14:textId="77777777" w:rsidR="00306588" w:rsidRDefault="00306588">
            <w:pPr>
              <w:autoSpaceDE w:val="0"/>
              <w:autoSpaceDN w:val="0"/>
              <w:snapToGrid w:val="0"/>
              <w:spacing w:line="360" w:lineRule="auto"/>
              <w:jc w:val="center"/>
              <w:rPr>
                <w:rFonts w:ascii="仿宋" w:eastAsia="仿宋" w:hAnsi="仿宋" w:cs="仿宋" w:hint="eastAsia"/>
                <w:sz w:val="24"/>
              </w:rPr>
            </w:pPr>
          </w:p>
        </w:tc>
        <w:tc>
          <w:tcPr>
            <w:tcW w:w="1218" w:type="dxa"/>
            <w:vMerge/>
            <w:vAlign w:val="center"/>
          </w:tcPr>
          <w:p w14:paraId="4FBC4C69" w14:textId="77777777" w:rsidR="00306588" w:rsidRDefault="00306588">
            <w:pPr>
              <w:tabs>
                <w:tab w:val="left" w:pos="0"/>
              </w:tabs>
              <w:autoSpaceDE w:val="0"/>
              <w:autoSpaceDN w:val="0"/>
              <w:spacing w:line="360" w:lineRule="auto"/>
              <w:jc w:val="center"/>
              <w:rPr>
                <w:rFonts w:ascii="仿宋" w:eastAsia="仿宋" w:hAnsi="仿宋" w:cs="仿宋" w:hint="eastAsia"/>
                <w:sz w:val="24"/>
              </w:rPr>
            </w:pPr>
          </w:p>
        </w:tc>
        <w:tc>
          <w:tcPr>
            <w:tcW w:w="6450" w:type="dxa"/>
            <w:vAlign w:val="center"/>
          </w:tcPr>
          <w:p w14:paraId="05CC380F" w14:textId="77777777" w:rsidR="00306588" w:rsidRDefault="00000000">
            <w:pPr>
              <w:autoSpaceDE w:val="0"/>
              <w:autoSpaceDN w:val="0"/>
              <w:spacing w:line="360" w:lineRule="auto"/>
              <w:rPr>
                <w:rFonts w:ascii="仿宋" w:eastAsia="仿宋" w:hAnsi="仿宋" w:cs="仿宋" w:hint="eastAsia"/>
                <w:sz w:val="24"/>
              </w:rPr>
            </w:pPr>
            <w:r>
              <w:rPr>
                <w:rFonts w:ascii="仿宋" w:eastAsia="仿宋" w:hAnsi="仿宋" w:cs="仿宋" w:hint="eastAsia"/>
                <w:sz w:val="24"/>
              </w:rPr>
              <w:t>投标人具备监理能力，投标人具有与本项目相关的软件著作权（网络信息安全管理管控软件或网络信息安全平台建设软件、系统集成管理管控软件或系统集成项目管理平台、数字化信息云平台测评、数据库系统管控与运维、数据汇集检测信息系统、信息化建设标准化体系构建系统、公安智联运维系统、城市道路交通安全设施资产数字化管理系统、项目行为管理系统、项目绩效考核系统、项目监理日志管理软件、设备管理系统、项目考勤管理软件）的,每提供一个得1分，最高得5分。</w:t>
            </w:r>
            <w:r>
              <w:rPr>
                <w:rFonts w:ascii="仿宋" w:eastAsia="仿宋" w:hAnsi="仿宋" w:cs="仿宋" w:hint="eastAsia"/>
                <w:w w:val="90"/>
                <w:kern w:val="0"/>
                <w:sz w:val="24"/>
              </w:rPr>
              <w:t>[注：</w:t>
            </w:r>
            <w:r>
              <w:rPr>
                <w:rFonts w:ascii="仿宋" w:eastAsia="仿宋" w:hAnsi="仿宋" w:cs="仿宋" w:hint="eastAsia"/>
                <w:bCs/>
                <w:w w:val="90"/>
                <w:sz w:val="24"/>
              </w:rPr>
              <w:t>提供相关</w:t>
            </w:r>
            <w:r>
              <w:rPr>
                <w:rFonts w:ascii="仿宋" w:eastAsia="仿宋" w:hAnsi="仿宋" w:hint="eastAsia"/>
                <w:bCs/>
                <w:sz w:val="24"/>
              </w:rPr>
              <w:t>软件著作权登记</w:t>
            </w:r>
            <w:r>
              <w:rPr>
                <w:rFonts w:ascii="仿宋" w:eastAsia="仿宋" w:hAnsi="仿宋" w:cs="仿宋" w:hint="eastAsia"/>
                <w:bCs/>
                <w:w w:val="90"/>
                <w:sz w:val="24"/>
              </w:rPr>
              <w:t>证书复印件，不提供不得分。</w:t>
            </w:r>
            <w:r>
              <w:rPr>
                <w:rFonts w:ascii="仿宋" w:eastAsia="仿宋" w:hAnsi="仿宋" w:cs="仿宋" w:hint="eastAsia"/>
                <w:w w:val="90"/>
                <w:kern w:val="0"/>
                <w:sz w:val="24"/>
              </w:rPr>
              <w:t>]</w:t>
            </w:r>
          </w:p>
        </w:tc>
        <w:tc>
          <w:tcPr>
            <w:tcW w:w="741" w:type="dxa"/>
            <w:vAlign w:val="center"/>
          </w:tcPr>
          <w:p w14:paraId="068F4EC0" w14:textId="77777777" w:rsidR="00306588" w:rsidRDefault="00000000">
            <w:pPr>
              <w:autoSpaceDE w:val="0"/>
              <w:autoSpaceDN w:val="0"/>
              <w:snapToGrid w:val="0"/>
              <w:spacing w:line="360" w:lineRule="auto"/>
              <w:jc w:val="center"/>
              <w:rPr>
                <w:rFonts w:ascii="仿宋" w:eastAsia="仿宋" w:hAnsi="仿宋" w:cs="仿宋" w:hint="eastAsia"/>
                <w:sz w:val="24"/>
              </w:rPr>
            </w:pPr>
            <w:r>
              <w:rPr>
                <w:rFonts w:ascii="仿宋" w:eastAsia="仿宋" w:hAnsi="仿宋" w:cs="仿宋" w:hint="eastAsia"/>
                <w:sz w:val="24"/>
              </w:rPr>
              <w:t>5</w:t>
            </w:r>
          </w:p>
        </w:tc>
      </w:tr>
      <w:tr w:rsidR="00306588" w14:paraId="17997FB9" w14:textId="77777777">
        <w:trPr>
          <w:trHeight w:val="23"/>
          <w:jc w:val="center"/>
        </w:trPr>
        <w:tc>
          <w:tcPr>
            <w:tcW w:w="720" w:type="dxa"/>
            <w:vAlign w:val="center"/>
          </w:tcPr>
          <w:p w14:paraId="46817261" w14:textId="77777777" w:rsidR="00306588" w:rsidRDefault="00000000">
            <w:pPr>
              <w:autoSpaceDE w:val="0"/>
              <w:autoSpaceDN w:val="0"/>
              <w:snapToGrid w:val="0"/>
              <w:spacing w:line="360" w:lineRule="auto"/>
              <w:jc w:val="center"/>
              <w:rPr>
                <w:rFonts w:ascii="仿宋" w:eastAsia="仿宋" w:hAnsi="仿宋" w:cs="仿宋" w:hint="eastAsia"/>
                <w:sz w:val="24"/>
              </w:rPr>
            </w:pPr>
            <w:r>
              <w:rPr>
                <w:rFonts w:ascii="仿宋" w:eastAsia="仿宋" w:hAnsi="仿宋" w:cs="仿宋" w:hint="eastAsia"/>
                <w:sz w:val="24"/>
              </w:rPr>
              <w:t>2</w:t>
            </w:r>
          </w:p>
        </w:tc>
        <w:tc>
          <w:tcPr>
            <w:tcW w:w="1218" w:type="dxa"/>
            <w:vAlign w:val="center"/>
          </w:tcPr>
          <w:p w14:paraId="6F0DD491" w14:textId="77777777" w:rsidR="00306588" w:rsidRDefault="00000000">
            <w:pPr>
              <w:tabs>
                <w:tab w:val="left" w:pos="0"/>
              </w:tabs>
              <w:autoSpaceDE w:val="0"/>
              <w:autoSpaceDN w:val="0"/>
              <w:spacing w:line="360" w:lineRule="auto"/>
              <w:jc w:val="center"/>
              <w:rPr>
                <w:rFonts w:ascii="仿宋" w:eastAsia="仿宋" w:hAnsi="仿宋" w:cs="仿宋" w:hint="eastAsia"/>
                <w:sz w:val="24"/>
              </w:rPr>
            </w:pPr>
            <w:r>
              <w:rPr>
                <w:rFonts w:ascii="仿宋" w:eastAsia="仿宋" w:hAnsi="仿宋" w:cs="仿宋" w:hint="eastAsia"/>
                <w:sz w:val="24"/>
              </w:rPr>
              <w:t>同类项目业绩</w:t>
            </w:r>
          </w:p>
          <w:p w14:paraId="00A0BD02" w14:textId="77777777" w:rsidR="00306588" w:rsidRDefault="00000000">
            <w:pPr>
              <w:pStyle w:val="10"/>
              <w:rPr>
                <w:rFonts w:eastAsia="仿宋"/>
              </w:rPr>
            </w:pPr>
            <w:r>
              <w:rPr>
                <w:rFonts w:ascii="仿宋" w:eastAsia="仿宋" w:hAnsi="仿宋" w:cs="仿宋" w:hint="eastAsia"/>
                <w:sz w:val="24"/>
                <w:szCs w:val="24"/>
              </w:rPr>
              <w:t>（2分）</w:t>
            </w:r>
          </w:p>
        </w:tc>
        <w:tc>
          <w:tcPr>
            <w:tcW w:w="6450" w:type="dxa"/>
            <w:vAlign w:val="center"/>
          </w:tcPr>
          <w:p w14:paraId="317FB2CB" w14:textId="77777777" w:rsidR="00306588" w:rsidRDefault="00000000">
            <w:pPr>
              <w:tabs>
                <w:tab w:val="left" w:pos="0"/>
              </w:tabs>
              <w:autoSpaceDE w:val="0"/>
              <w:autoSpaceDN w:val="0"/>
              <w:spacing w:line="360" w:lineRule="auto"/>
              <w:rPr>
                <w:rFonts w:ascii="仿宋" w:eastAsia="仿宋" w:hAnsi="仿宋" w:cs="仿宋" w:hint="eastAsia"/>
                <w:sz w:val="24"/>
              </w:rPr>
            </w:pPr>
            <w:r>
              <w:rPr>
                <w:rFonts w:ascii="仿宋" w:eastAsia="仿宋" w:hAnsi="仿宋" w:cs="仿宋" w:hint="eastAsia"/>
                <w:sz w:val="24"/>
              </w:rPr>
              <w:t>投标人自2021年1月1日以来（以合同签订时间为准）具有承接过信息化监理类项目业绩的，每个业绩为1分，最高得2分。</w:t>
            </w:r>
          </w:p>
          <w:p w14:paraId="0AFAF103" w14:textId="77777777" w:rsidR="00306588" w:rsidRDefault="00000000">
            <w:pPr>
              <w:tabs>
                <w:tab w:val="left" w:pos="0"/>
              </w:tabs>
              <w:autoSpaceDE w:val="0"/>
              <w:autoSpaceDN w:val="0"/>
              <w:spacing w:line="360" w:lineRule="auto"/>
              <w:rPr>
                <w:rFonts w:ascii="仿宋" w:eastAsia="仿宋" w:hAnsi="仿宋" w:cs="仿宋" w:hint="eastAsia"/>
                <w:sz w:val="24"/>
              </w:rPr>
            </w:pPr>
            <w:r>
              <w:rPr>
                <w:rFonts w:ascii="仿宋" w:eastAsia="仿宋" w:hAnsi="仿宋" w:cs="仿宋" w:hint="eastAsia"/>
                <w:w w:val="90"/>
                <w:kern w:val="0"/>
                <w:sz w:val="24"/>
              </w:rPr>
              <w:t xml:space="preserve"> [注：</w:t>
            </w:r>
            <w:r>
              <w:rPr>
                <w:rFonts w:ascii="仿宋" w:eastAsia="仿宋" w:hAnsi="仿宋" w:cs="仿宋" w:hint="eastAsia"/>
                <w:bCs/>
                <w:w w:val="90"/>
                <w:sz w:val="24"/>
              </w:rPr>
              <w:t>提供合同（包括但不限于合同主要内容、双方签字盖章、签订时间；如合同内容不能体现相关信息的，还需提供合同甲方盖章的证明材料）复印件，否则不得分。</w:t>
            </w:r>
            <w:r>
              <w:rPr>
                <w:rFonts w:ascii="仿宋" w:eastAsia="仿宋" w:hAnsi="仿宋" w:cs="仿宋" w:hint="eastAsia"/>
                <w:w w:val="90"/>
                <w:kern w:val="0"/>
                <w:sz w:val="24"/>
              </w:rPr>
              <w:t>]</w:t>
            </w:r>
          </w:p>
        </w:tc>
        <w:tc>
          <w:tcPr>
            <w:tcW w:w="741" w:type="dxa"/>
            <w:vAlign w:val="center"/>
          </w:tcPr>
          <w:p w14:paraId="57FCC835" w14:textId="77777777" w:rsidR="00306588" w:rsidRDefault="00000000">
            <w:pPr>
              <w:autoSpaceDE w:val="0"/>
              <w:autoSpaceDN w:val="0"/>
              <w:snapToGrid w:val="0"/>
              <w:spacing w:line="360" w:lineRule="auto"/>
              <w:jc w:val="center"/>
              <w:rPr>
                <w:rFonts w:ascii="仿宋" w:eastAsia="仿宋" w:hAnsi="仿宋" w:cs="仿宋" w:hint="eastAsia"/>
                <w:sz w:val="24"/>
              </w:rPr>
            </w:pPr>
            <w:r>
              <w:rPr>
                <w:rFonts w:ascii="仿宋" w:eastAsia="仿宋" w:hAnsi="仿宋" w:cs="仿宋" w:hint="eastAsia"/>
                <w:sz w:val="24"/>
              </w:rPr>
              <w:t>2</w:t>
            </w:r>
          </w:p>
        </w:tc>
      </w:tr>
      <w:tr w:rsidR="00306588" w14:paraId="750C6E70" w14:textId="77777777">
        <w:trPr>
          <w:trHeight w:val="23"/>
          <w:jc w:val="center"/>
        </w:trPr>
        <w:tc>
          <w:tcPr>
            <w:tcW w:w="720" w:type="dxa"/>
            <w:vMerge w:val="restart"/>
            <w:vAlign w:val="center"/>
          </w:tcPr>
          <w:p w14:paraId="76C58B8F" w14:textId="77777777" w:rsidR="00306588" w:rsidRDefault="00000000">
            <w:pPr>
              <w:autoSpaceDE w:val="0"/>
              <w:autoSpaceDN w:val="0"/>
              <w:snapToGrid w:val="0"/>
              <w:spacing w:line="360" w:lineRule="auto"/>
              <w:jc w:val="center"/>
              <w:rPr>
                <w:rFonts w:ascii="仿宋" w:eastAsia="仿宋" w:hAnsi="仿宋" w:cs="仿宋" w:hint="eastAsia"/>
                <w:sz w:val="24"/>
              </w:rPr>
            </w:pPr>
            <w:r>
              <w:rPr>
                <w:rFonts w:ascii="仿宋" w:eastAsia="仿宋" w:hAnsi="仿宋" w:cs="仿宋" w:hint="eastAsia"/>
                <w:sz w:val="24"/>
              </w:rPr>
              <w:t>3</w:t>
            </w:r>
          </w:p>
        </w:tc>
        <w:tc>
          <w:tcPr>
            <w:tcW w:w="1218" w:type="dxa"/>
            <w:vMerge w:val="restart"/>
            <w:vAlign w:val="center"/>
          </w:tcPr>
          <w:p w14:paraId="1387E55D" w14:textId="77777777" w:rsidR="00306588" w:rsidRDefault="00000000">
            <w:pPr>
              <w:tabs>
                <w:tab w:val="left" w:pos="0"/>
              </w:tabs>
              <w:autoSpaceDE w:val="0"/>
              <w:autoSpaceDN w:val="0"/>
              <w:spacing w:line="360" w:lineRule="auto"/>
              <w:jc w:val="center"/>
              <w:rPr>
                <w:rFonts w:ascii="仿宋" w:eastAsia="仿宋" w:hAnsi="仿宋" w:cs="仿宋" w:hint="eastAsia"/>
                <w:sz w:val="24"/>
              </w:rPr>
            </w:pPr>
            <w:bookmarkStart w:id="1" w:name="OLE_LINK6"/>
            <w:r>
              <w:rPr>
                <w:rFonts w:ascii="仿宋" w:eastAsia="仿宋" w:hAnsi="仿宋" w:cs="仿宋" w:hint="eastAsia"/>
                <w:sz w:val="24"/>
              </w:rPr>
              <w:t>监理服务方案</w:t>
            </w:r>
            <w:bookmarkEnd w:id="1"/>
          </w:p>
          <w:p w14:paraId="5F76D05D" w14:textId="76DE6C35" w:rsidR="00306588" w:rsidRDefault="00000000">
            <w:pPr>
              <w:pStyle w:val="10"/>
              <w:rPr>
                <w:rFonts w:eastAsia="仿宋"/>
              </w:rPr>
            </w:pPr>
            <w:r>
              <w:rPr>
                <w:rFonts w:ascii="仿宋" w:eastAsia="仿宋" w:hAnsi="仿宋" w:cs="仿宋" w:hint="eastAsia"/>
                <w:sz w:val="24"/>
                <w:szCs w:val="24"/>
              </w:rPr>
              <w:lastRenderedPageBreak/>
              <w:t>（2</w:t>
            </w:r>
            <w:r w:rsidR="00C8720D">
              <w:rPr>
                <w:rFonts w:ascii="仿宋" w:eastAsia="仿宋" w:hAnsi="仿宋" w:cs="仿宋" w:hint="eastAsia"/>
                <w:sz w:val="24"/>
                <w:szCs w:val="24"/>
              </w:rPr>
              <w:t>3</w:t>
            </w:r>
            <w:r>
              <w:rPr>
                <w:rFonts w:ascii="仿宋" w:eastAsia="仿宋" w:hAnsi="仿宋" w:cs="仿宋" w:hint="eastAsia"/>
                <w:sz w:val="24"/>
                <w:szCs w:val="24"/>
              </w:rPr>
              <w:t>分）</w:t>
            </w:r>
          </w:p>
        </w:tc>
        <w:tc>
          <w:tcPr>
            <w:tcW w:w="6450" w:type="dxa"/>
            <w:vAlign w:val="center"/>
          </w:tcPr>
          <w:p w14:paraId="6C2466BC" w14:textId="01D9E516" w:rsidR="00306588" w:rsidRDefault="00000000">
            <w:pPr>
              <w:widowControl/>
              <w:adjustRightInd w:val="0"/>
              <w:spacing w:line="360" w:lineRule="auto"/>
              <w:jc w:val="left"/>
              <w:textAlignment w:val="center"/>
              <w:rPr>
                <w:rFonts w:ascii="仿宋" w:eastAsia="仿宋" w:hAnsi="仿宋" w:cs="仿宋" w:hint="eastAsia"/>
                <w:kern w:val="0"/>
                <w:sz w:val="24"/>
              </w:rPr>
            </w:pPr>
            <w:r>
              <w:rPr>
                <w:rFonts w:ascii="仿宋" w:eastAsia="仿宋" w:hAnsi="仿宋" w:cs="仿宋" w:hint="eastAsia"/>
                <w:kern w:val="0"/>
                <w:sz w:val="24"/>
              </w:rPr>
              <w:lastRenderedPageBreak/>
              <w:t>根据投标人提供的对项目的总体理解（包括分析项目建设的背景、用户历史情况、监理工作中可能出现的问题以及</w:t>
            </w:r>
            <w:r>
              <w:rPr>
                <w:rFonts w:ascii="仿宋" w:eastAsia="仿宋" w:hAnsi="仿宋" w:cs="仿宋" w:hint="eastAsia"/>
                <w:kern w:val="0"/>
                <w:sz w:val="24"/>
              </w:rPr>
              <w:lastRenderedPageBreak/>
              <w:t>解决措施），进行综合评分。内容完全满足以上要点且详实合理的，得</w:t>
            </w:r>
            <w:r w:rsidR="00C8720D">
              <w:rPr>
                <w:rFonts w:ascii="仿宋" w:eastAsia="仿宋" w:hAnsi="仿宋" w:cs="仿宋" w:hint="eastAsia"/>
                <w:kern w:val="0"/>
                <w:sz w:val="24"/>
              </w:rPr>
              <w:t>5</w:t>
            </w:r>
            <w:r>
              <w:rPr>
                <w:rFonts w:ascii="仿宋" w:eastAsia="仿宋" w:hAnsi="仿宋" w:cs="仿宋" w:hint="eastAsia"/>
                <w:kern w:val="0"/>
                <w:sz w:val="24"/>
              </w:rPr>
              <w:t>分；内容较为全面、较合理的，得4分；内容存在欠缺或与项目有一定偏离，合理性有欠缺的，得3分；</w:t>
            </w:r>
            <w:r>
              <w:rPr>
                <w:rFonts w:ascii="仿宋" w:eastAsia="仿宋" w:hAnsi="仿宋" w:hint="eastAsia"/>
                <w:sz w:val="24"/>
              </w:rPr>
              <w:t>内容粗略或与项目偏离较大，合理性较欠缺</w:t>
            </w:r>
            <w:r>
              <w:rPr>
                <w:rFonts w:ascii="仿宋" w:eastAsia="仿宋" w:hAnsi="仿宋" w:cs="仿宋" w:hint="eastAsia"/>
                <w:kern w:val="0"/>
                <w:sz w:val="24"/>
              </w:rPr>
              <w:t>的，得1分；无相关内容阐述的不得分。</w:t>
            </w:r>
          </w:p>
        </w:tc>
        <w:tc>
          <w:tcPr>
            <w:tcW w:w="741" w:type="dxa"/>
            <w:vAlign w:val="center"/>
          </w:tcPr>
          <w:p w14:paraId="4B862A2A" w14:textId="2AD3CE12" w:rsidR="00306588" w:rsidRDefault="00C8720D">
            <w:pPr>
              <w:autoSpaceDE w:val="0"/>
              <w:autoSpaceDN w:val="0"/>
              <w:snapToGrid w:val="0"/>
              <w:spacing w:line="360" w:lineRule="auto"/>
              <w:jc w:val="center"/>
              <w:rPr>
                <w:rFonts w:ascii="仿宋" w:eastAsia="仿宋" w:hAnsi="仿宋" w:cs="仿宋" w:hint="eastAsia"/>
                <w:sz w:val="24"/>
              </w:rPr>
            </w:pPr>
            <w:r>
              <w:rPr>
                <w:rFonts w:ascii="仿宋" w:eastAsia="仿宋" w:hAnsi="仿宋" w:cs="仿宋" w:hint="eastAsia"/>
                <w:sz w:val="24"/>
              </w:rPr>
              <w:lastRenderedPageBreak/>
              <w:t>5</w:t>
            </w:r>
          </w:p>
        </w:tc>
      </w:tr>
      <w:tr w:rsidR="00306588" w14:paraId="66F7C9DE" w14:textId="77777777">
        <w:trPr>
          <w:trHeight w:val="23"/>
          <w:jc w:val="center"/>
        </w:trPr>
        <w:tc>
          <w:tcPr>
            <w:tcW w:w="720" w:type="dxa"/>
            <w:vMerge/>
            <w:vAlign w:val="center"/>
          </w:tcPr>
          <w:p w14:paraId="78F5AF14" w14:textId="77777777" w:rsidR="00306588" w:rsidRDefault="00306588">
            <w:pPr>
              <w:autoSpaceDE w:val="0"/>
              <w:autoSpaceDN w:val="0"/>
              <w:snapToGrid w:val="0"/>
              <w:spacing w:line="360" w:lineRule="auto"/>
              <w:jc w:val="center"/>
              <w:rPr>
                <w:rFonts w:ascii="仿宋" w:eastAsia="仿宋" w:hAnsi="仿宋" w:cs="仿宋" w:hint="eastAsia"/>
                <w:sz w:val="24"/>
              </w:rPr>
            </w:pPr>
          </w:p>
        </w:tc>
        <w:tc>
          <w:tcPr>
            <w:tcW w:w="1218" w:type="dxa"/>
            <w:vMerge/>
            <w:vAlign w:val="center"/>
          </w:tcPr>
          <w:p w14:paraId="044A7DCB" w14:textId="77777777" w:rsidR="00306588" w:rsidRDefault="00306588">
            <w:pPr>
              <w:pStyle w:val="10"/>
              <w:ind w:firstLine="480"/>
              <w:rPr>
                <w:rFonts w:ascii="仿宋" w:eastAsia="仿宋" w:hAnsi="仿宋" w:cs="仿宋" w:hint="eastAsia"/>
                <w:sz w:val="24"/>
                <w:szCs w:val="24"/>
              </w:rPr>
            </w:pPr>
          </w:p>
        </w:tc>
        <w:tc>
          <w:tcPr>
            <w:tcW w:w="6450" w:type="dxa"/>
            <w:vAlign w:val="center"/>
          </w:tcPr>
          <w:p w14:paraId="38C87B09" w14:textId="7D0DDBD8" w:rsidR="00306588" w:rsidRDefault="00000000">
            <w:pPr>
              <w:widowControl/>
              <w:adjustRightInd w:val="0"/>
              <w:spacing w:line="360" w:lineRule="auto"/>
              <w:jc w:val="left"/>
              <w:textAlignment w:val="center"/>
              <w:rPr>
                <w:rFonts w:ascii="仿宋" w:eastAsia="仿宋" w:hAnsi="仿宋" w:cs="仿宋" w:hint="eastAsia"/>
                <w:kern w:val="0"/>
                <w:sz w:val="24"/>
              </w:rPr>
            </w:pPr>
            <w:r>
              <w:rPr>
                <w:rFonts w:ascii="仿宋" w:eastAsia="仿宋" w:hAnsi="仿宋" w:cs="仿宋" w:hint="eastAsia"/>
                <w:kern w:val="0"/>
                <w:sz w:val="24"/>
              </w:rPr>
              <w:t>投标人对监理服务内容提供监理大纲或监理规划，根据提供的方案内容与监理服务的吻合度进行综合评分。内容完全满足以上要点且详实合理的，得</w:t>
            </w:r>
            <w:r w:rsidR="00C8720D">
              <w:rPr>
                <w:rFonts w:ascii="仿宋" w:eastAsia="仿宋" w:hAnsi="仿宋" w:cs="仿宋" w:hint="eastAsia"/>
                <w:kern w:val="0"/>
                <w:sz w:val="24"/>
              </w:rPr>
              <w:t>5</w:t>
            </w:r>
            <w:r>
              <w:rPr>
                <w:rFonts w:ascii="仿宋" w:eastAsia="仿宋" w:hAnsi="仿宋" w:cs="仿宋" w:hint="eastAsia"/>
                <w:kern w:val="0"/>
                <w:sz w:val="24"/>
              </w:rPr>
              <w:t>分；内容较为全面、较合理的，得4分；内容存在欠缺或与项目有一定偏离，合理性有欠缺的，得3分；</w:t>
            </w:r>
            <w:r>
              <w:rPr>
                <w:rFonts w:ascii="仿宋" w:eastAsia="仿宋" w:hAnsi="仿宋" w:hint="eastAsia"/>
                <w:sz w:val="24"/>
              </w:rPr>
              <w:t>内容粗略或与项目偏离较大，合理性较欠缺</w:t>
            </w:r>
            <w:r>
              <w:rPr>
                <w:rFonts w:ascii="仿宋" w:eastAsia="仿宋" w:hAnsi="仿宋" w:cs="仿宋" w:hint="eastAsia"/>
                <w:kern w:val="0"/>
                <w:sz w:val="24"/>
              </w:rPr>
              <w:t>的，得1分；无相关内容阐述的不得分。</w:t>
            </w:r>
          </w:p>
        </w:tc>
        <w:tc>
          <w:tcPr>
            <w:tcW w:w="741" w:type="dxa"/>
            <w:vAlign w:val="center"/>
          </w:tcPr>
          <w:p w14:paraId="7E24DB23" w14:textId="6E7365D9" w:rsidR="00306588" w:rsidRDefault="00C8720D">
            <w:pPr>
              <w:autoSpaceDE w:val="0"/>
              <w:autoSpaceDN w:val="0"/>
              <w:snapToGrid w:val="0"/>
              <w:spacing w:line="360" w:lineRule="auto"/>
              <w:jc w:val="center"/>
              <w:rPr>
                <w:rFonts w:ascii="仿宋" w:eastAsia="仿宋" w:hAnsi="仿宋" w:cs="仿宋" w:hint="eastAsia"/>
                <w:sz w:val="24"/>
              </w:rPr>
            </w:pPr>
            <w:r>
              <w:rPr>
                <w:rFonts w:ascii="仿宋" w:eastAsia="仿宋" w:hAnsi="仿宋" w:cs="仿宋" w:hint="eastAsia"/>
                <w:sz w:val="24"/>
              </w:rPr>
              <w:t>5</w:t>
            </w:r>
          </w:p>
        </w:tc>
      </w:tr>
      <w:tr w:rsidR="00306588" w14:paraId="0DC6E5FD" w14:textId="77777777">
        <w:trPr>
          <w:trHeight w:val="23"/>
          <w:jc w:val="center"/>
        </w:trPr>
        <w:tc>
          <w:tcPr>
            <w:tcW w:w="720" w:type="dxa"/>
            <w:vMerge/>
            <w:vAlign w:val="center"/>
          </w:tcPr>
          <w:p w14:paraId="4B08491A" w14:textId="77777777" w:rsidR="00306588" w:rsidRDefault="00306588">
            <w:pPr>
              <w:autoSpaceDE w:val="0"/>
              <w:autoSpaceDN w:val="0"/>
              <w:snapToGrid w:val="0"/>
              <w:spacing w:line="360" w:lineRule="auto"/>
              <w:jc w:val="center"/>
              <w:rPr>
                <w:rFonts w:ascii="仿宋" w:eastAsia="仿宋" w:hAnsi="仿宋" w:cs="仿宋" w:hint="eastAsia"/>
                <w:sz w:val="24"/>
              </w:rPr>
            </w:pPr>
          </w:p>
        </w:tc>
        <w:tc>
          <w:tcPr>
            <w:tcW w:w="1218" w:type="dxa"/>
            <w:vMerge/>
            <w:vAlign w:val="center"/>
          </w:tcPr>
          <w:p w14:paraId="17E9432A" w14:textId="77777777" w:rsidR="00306588" w:rsidRDefault="00306588">
            <w:pPr>
              <w:tabs>
                <w:tab w:val="left" w:pos="0"/>
              </w:tabs>
              <w:autoSpaceDE w:val="0"/>
              <w:autoSpaceDN w:val="0"/>
              <w:spacing w:line="360" w:lineRule="auto"/>
              <w:jc w:val="center"/>
              <w:rPr>
                <w:rFonts w:ascii="仿宋" w:eastAsia="仿宋" w:hAnsi="仿宋" w:cs="仿宋" w:hint="eastAsia"/>
                <w:sz w:val="24"/>
              </w:rPr>
            </w:pPr>
          </w:p>
        </w:tc>
        <w:tc>
          <w:tcPr>
            <w:tcW w:w="6450" w:type="dxa"/>
            <w:vAlign w:val="center"/>
          </w:tcPr>
          <w:p w14:paraId="6AC25821" w14:textId="77777777" w:rsidR="00306588" w:rsidRDefault="00000000">
            <w:pPr>
              <w:widowControl/>
              <w:adjustRightInd w:val="0"/>
              <w:spacing w:line="360" w:lineRule="auto"/>
              <w:jc w:val="left"/>
              <w:textAlignment w:val="center"/>
              <w:rPr>
                <w:rFonts w:ascii="仿宋" w:eastAsia="仿宋" w:hAnsi="仿宋" w:cs="仿宋" w:hint="eastAsia"/>
                <w:kern w:val="0"/>
                <w:sz w:val="24"/>
              </w:rPr>
            </w:pPr>
            <w:r>
              <w:rPr>
                <w:rFonts w:ascii="仿宋" w:eastAsia="仿宋" w:hAnsi="仿宋" w:cs="仿宋" w:hint="eastAsia"/>
                <w:kern w:val="0"/>
                <w:sz w:val="24"/>
              </w:rPr>
              <w:t>根据投标人提供的针对本项目建设过程的重点、难点以及切实可行的管控措施，进行综合评分。内容完全满足以上要点且详实合理的，得4分；内容较为全面、较合理的，得3分；内容存在欠缺或与项目有一定偏离，合理性有欠缺的，得2分；</w:t>
            </w:r>
            <w:r>
              <w:rPr>
                <w:rFonts w:ascii="仿宋" w:eastAsia="仿宋" w:hAnsi="仿宋" w:hint="eastAsia"/>
                <w:sz w:val="24"/>
              </w:rPr>
              <w:t>内容粗略或与项目偏离较大，合理性较欠缺</w:t>
            </w:r>
            <w:r>
              <w:rPr>
                <w:rFonts w:ascii="仿宋" w:eastAsia="仿宋" w:hAnsi="仿宋" w:cs="仿宋" w:hint="eastAsia"/>
                <w:kern w:val="0"/>
                <w:sz w:val="24"/>
              </w:rPr>
              <w:t>的，得1分；无相关内容阐述的不得分。</w:t>
            </w:r>
          </w:p>
        </w:tc>
        <w:tc>
          <w:tcPr>
            <w:tcW w:w="741" w:type="dxa"/>
            <w:vAlign w:val="center"/>
          </w:tcPr>
          <w:p w14:paraId="3CBBDAD5" w14:textId="77777777" w:rsidR="00306588" w:rsidRDefault="00000000">
            <w:pPr>
              <w:autoSpaceDE w:val="0"/>
              <w:autoSpaceDN w:val="0"/>
              <w:snapToGrid w:val="0"/>
              <w:spacing w:line="360" w:lineRule="auto"/>
              <w:jc w:val="center"/>
              <w:rPr>
                <w:rFonts w:ascii="仿宋" w:eastAsia="仿宋" w:hAnsi="仿宋" w:cs="仿宋" w:hint="eastAsia"/>
                <w:sz w:val="24"/>
              </w:rPr>
            </w:pPr>
            <w:r>
              <w:rPr>
                <w:rFonts w:ascii="仿宋" w:eastAsia="仿宋" w:hAnsi="仿宋" w:cs="仿宋" w:hint="eastAsia"/>
                <w:sz w:val="24"/>
              </w:rPr>
              <w:t>4</w:t>
            </w:r>
          </w:p>
        </w:tc>
      </w:tr>
      <w:tr w:rsidR="00306588" w14:paraId="704BEE5E" w14:textId="77777777">
        <w:trPr>
          <w:trHeight w:val="23"/>
          <w:jc w:val="center"/>
        </w:trPr>
        <w:tc>
          <w:tcPr>
            <w:tcW w:w="720" w:type="dxa"/>
            <w:vMerge/>
            <w:vAlign w:val="center"/>
          </w:tcPr>
          <w:p w14:paraId="2271CEC3" w14:textId="77777777" w:rsidR="00306588" w:rsidRDefault="00306588">
            <w:pPr>
              <w:autoSpaceDE w:val="0"/>
              <w:autoSpaceDN w:val="0"/>
              <w:snapToGrid w:val="0"/>
              <w:spacing w:line="360" w:lineRule="auto"/>
              <w:jc w:val="center"/>
              <w:rPr>
                <w:rFonts w:ascii="仿宋" w:eastAsia="仿宋" w:hAnsi="仿宋" w:cs="仿宋" w:hint="eastAsia"/>
                <w:sz w:val="24"/>
              </w:rPr>
            </w:pPr>
          </w:p>
        </w:tc>
        <w:tc>
          <w:tcPr>
            <w:tcW w:w="1218" w:type="dxa"/>
            <w:vMerge/>
            <w:vAlign w:val="center"/>
          </w:tcPr>
          <w:p w14:paraId="0315DCFE" w14:textId="77777777" w:rsidR="00306588" w:rsidRDefault="00306588">
            <w:pPr>
              <w:tabs>
                <w:tab w:val="left" w:pos="0"/>
              </w:tabs>
              <w:autoSpaceDE w:val="0"/>
              <w:autoSpaceDN w:val="0"/>
              <w:spacing w:line="360" w:lineRule="auto"/>
              <w:jc w:val="center"/>
              <w:rPr>
                <w:rFonts w:ascii="仿宋" w:eastAsia="仿宋" w:hAnsi="仿宋" w:cs="仿宋" w:hint="eastAsia"/>
                <w:sz w:val="24"/>
              </w:rPr>
            </w:pPr>
          </w:p>
        </w:tc>
        <w:tc>
          <w:tcPr>
            <w:tcW w:w="6450" w:type="dxa"/>
            <w:vAlign w:val="center"/>
          </w:tcPr>
          <w:p w14:paraId="78CBC10E" w14:textId="77777777" w:rsidR="00306588" w:rsidRDefault="00000000">
            <w:pPr>
              <w:widowControl/>
              <w:adjustRightInd w:val="0"/>
              <w:spacing w:line="360" w:lineRule="auto"/>
              <w:jc w:val="left"/>
              <w:textAlignment w:val="center"/>
              <w:rPr>
                <w:rFonts w:ascii="仿宋" w:eastAsia="仿宋" w:hAnsi="仿宋" w:cs="仿宋" w:hint="eastAsia"/>
                <w:kern w:val="0"/>
                <w:sz w:val="24"/>
              </w:rPr>
            </w:pPr>
            <w:r>
              <w:rPr>
                <w:rFonts w:ascii="仿宋" w:eastAsia="仿宋" w:hAnsi="仿宋" w:cs="仿宋" w:hint="eastAsia"/>
                <w:kern w:val="0"/>
                <w:sz w:val="24"/>
              </w:rPr>
              <w:t>根据投标人提供的针对监理服务质量的全周期管控措施，进行综合评分。内容完全满足以上要点且详实合理的，得4分；内容较为全面、较合理的，得3分；内容存在欠缺或与项目有一定偏离，合理性有欠缺的，得2分；</w:t>
            </w:r>
            <w:r>
              <w:rPr>
                <w:rFonts w:ascii="仿宋" w:eastAsia="仿宋" w:hAnsi="仿宋" w:hint="eastAsia"/>
                <w:sz w:val="24"/>
              </w:rPr>
              <w:t>内容粗略或与项目偏离较大，合理性较欠缺</w:t>
            </w:r>
            <w:r>
              <w:rPr>
                <w:rFonts w:ascii="仿宋" w:eastAsia="仿宋" w:hAnsi="仿宋" w:cs="仿宋" w:hint="eastAsia"/>
                <w:kern w:val="0"/>
                <w:sz w:val="24"/>
              </w:rPr>
              <w:t>的，得1分；无相关内容阐述的不得分。</w:t>
            </w:r>
          </w:p>
        </w:tc>
        <w:tc>
          <w:tcPr>
            <w:tcW w:w="741" w:type="dxa"/>
            <w:vAlign w:val="center"/>
          </w:tcPr>
          <w:p w14:paraId="3BBA2C8D" w14:textId="77777777" w:rsidR="00306588" w:rsidRDefault="00000000">
            <w:pPr>
              <w:autoSpaceDE w:val="0"/>
              <w:autoSpaceDN w:val="0"/>
              <w:snapToGrid w:val="0"/>
              <w:spacing w:line="360" w:lineRule="auto"/>
              <w:jc w:val="center"/>
              <w:rPr>
                <w:rFonts w:ascii="仿宋" w:eastAsia="仿宋" w:hAnsi="仿宋" w:cs="仿宋" w:hint="eastAsia"/>
                <w:sz w:val="24"/>
              </w:rPr>
            </w:pPr>
            <w:r>
              <w:rPr>
                <w:rFonts w:ascii="仿宋" w:eastAsia="仿宋" w:hAnsi="仿宋" w:cs="仿宋" w:hint="eastAsia"/>
                <w:sz w:val="24"/>
              </w:rPr>
              <w:t>4</w:t>
            </w:r>
          </w:p>
        </w:tc>
      </w:tr>
      <w:tr w:rsidR="00306588" w14:paraId="5241BE13" w14:textId="77777777">
        <w:trPr>
          <w:trHeight w:val="23"/>
          <w:jc w:val="center"/>
        </w:trPr>
        <w:tc>
          <w:tcPr>
            <w:tcW w:w="720" w:type="dxa"/>
            <w:vMerge/>
            <w:vAlign w:val="center"/>
          </w:tcPr>
          <w:p w14:paraId="2C04817D" w14:textId="77777777" w:rsidR="00306588" w:rsidRDefault="00306588">
            <w:pPr>
              <w:autoSpaceDE w:val="0"/>
              <w:autoSpaceDN w:val="0"/>
              <w:snapToGrid w:val="0"/>
              <w:spacing w:line="360" w:lineRule="auto"/>
              <w:jc w:val="center"/>
              <w:rPr>
                <w:rFonts w:ascii="仿宋" w:eastAsia="仿宋" w:hAnsi="仿宋" w:cs="仿宋" w:hint="eastAsia"/>
                <w:sz w:val="24"/>
              </w:rPr>
            </w:pPr>
          </w:p>
        </w:tc>
        <w:tc>
          <w:tcPr>
            <w:tcW w:w="1218" w:type="dxa"/>
            <w:vMerge/>
            <w:vAlign w:val="center"/>
          </w:tcPr>
          <w:p w14:paraId="43E85D45" w14:textId="77777777" w:rsidR="00306588" w:rsidRDefault="00306588">
            <w:pPr>
              <w:tabs>
                <w:tab w:val="left" w:pos="0"/>
              </w:tabs>
              <w:autoSpaceDE w:val="0"/>
              <w:autoSpaceDN w:val="0"/>
              <w:spacing w:line="360" w:lineRule="auto"/>
              <w:jc w:val="center"/>
              <w:rPr>
                <w:rFonts w:ascii="仿宋" w:eastAsia="仿宋" w:hAnsi="仿宋" w:cs="仿宋" w:hint="eastAsia"/>
                <w:sz w:val="24"/>
              </w:rPr>
            </w:pPr>
          </w:p>
        </w:tc>
        <w:tc>
          <w:tcPr>
            <w:tcW w:w="6450" w:type="dxa"/>
            <w:vAlign w:val="center"/>
          </w:tcPr>
          <w:p w14:paraId="444EF722" w14:textId="77777777" w:rsidR="00306588" w:rsidRDefault="00000000">
            <w:pPr>
              <w:widowControl/>
              <w:adjustRightInd w:val="0"/>
              <w:spacing w:line="360" w:lineRule="auto"/>
              <w:jc w:val="left"/>
              <w:textAlignment w:val="center"/>
              <w:rPr>
                <w:rFonts w:ascii="仿宋" w:eastAsia="仿宋" w:hAnsi="仿宋" w:cs="仿宋" w:hint="eastAsia"/>
                <w:kern w:val="0"/>
                <w:sz w:val="24"/>
              </w:rPr>
            </w:pPr>
            <w:r>
              <w:rPr>
                <w:rFonts w:ascii="仿宋" w:eastAsia="仿宋" w:hAnsi="仿宋" w:cs="仿宋" w:hint="eastAsia"/>
                <w:kern w:val="0"/>
                <w:sz w:val="24"/>
              </w:rPr>
              <w:t>根据投标人提供的针对本项目的审计工作，包括相应的协助审计方案、预审计方案以及相关服务承诺，进行综合评分。内容完全满足以上要点且详实合理的，得5分；内容较为全面、较合理的，得4分；内容存在欠缺或与项目有一定偏离，合理性有欠缺的，得3分；</w:t>
            </w:r>
            <w:r>
              <w:rPr>
                <w:rFonts w:ascii="仿宋" w:eastAsia="仿宋" w:hAnsi="仿宋" w:hint="eastAsia"/>
                <w:sz w:val="24"/>
              </w:rPr>
              <w:t>内容粗略或与项目</w:t>
            </w:r>
            <w:r>
              <w:rPr>
                <w:rFonts w:ascii="仿宋" w:eastAsia="仿宋" w:hAnsi="仿宋" w:hint="eastAsia"/>
                <w:sz w:val="24"/>
              </w:rPr>
              <w:lastRenderedPageBreak/>
              <w:t>偏离较大，合理性较欠缺</w:t>
            </w:r>
            <w:r>
              <w:rPr>
                <w:rFonts w:ascii="仿宋" w:eastAsia="仿宋" w:hAnsi="仿宋" w:cs="仿宋" w:hint="eastAsia"/>
                <w:kern w:val="0"/>
                <w:sz w:val="24"/>
              </w:rPr>
              <w:t>的，得1分；无相关内容阐述的不得分。</w:t>
            </w:r>
          </w:p>
        </w:tc>
        <w:tc>
          <w:tcPr>
            <w:tcW w:w="741" w:type="dxa"/>
            <w:vAlign w:val="center"/>
          </w:tcPr>
          <w:p w14:paraId="246BAFBD" w14:textId="77777777" w:rsidR="00306588" w:rsidRDefault="00000000">
            <w:pPr>
              <w:autoSpaceDE w:val="0"/>
              <w:autoSpaceDN w:val="0"/>
              <w:snapToGrid w:val="0"/>
              <w:spacing w:line="360" w:lineRule="auto"/>
              <w:jc w:val="center"/>
              <w:rPr>
                <w:rFonts w:ascii="仿宋" w:eastAsia="仿宋" w:hAnsi="仿宋" w:cs="仿宋" w:hint="eastAsia"/>
                <w:sz w:val="24"/>
              </w:rPr>
            </w:pPr>
            <w:r>
              <w:rPr>
                <w:rFonts w:ascii="仿宋" w:eastAsia="仿宋" w:hAnsi="仿宋" w:cs="仿宋" w:hint="eastAsia"/>
                <w:sz w:val="24"/>
              </w:rPr>
              <w:lastRenderedPageBreak/>
              <w:t>5</w:t>
            </w:r>
          </w:p>
        </w:tc>
      </w:tr>
      <w:tr w:rsidR="00306588" w14:paraId="16454749" w14:textId="77777777">
        <w:trPr>
          <w:trHeight w:val="23"/>
          <w:jc w:val="center"/>
        </w:trPr>
        <w:tc>
          <w:tcPr>
            <w:tcW w:w="720" w:type="dxa"/>
            <w:vAlign w:val="center"/>
          </w:tcPr>
          <w:p w14:paraId="3F25C5A1" w14:textId="77777777" w:rsidR="00306588" w:rsidRDefault="00000000">
            <w:pPr>
              <w:autoSpaceDE w:val="0"/>
              <w:autoSpaceDN w:val="0"/>
              <w:snapToGrid w:val="0"/>
              <w:spacing w:line="360" w:lineRule="auto"/>
              <w:jc w:val="center"/>
              <w:rPr>
                <w:rFonts w:ascii="仿宋" w:eastAsia="仿宋" w:hAnsi="仿宋" w:cs="仿宋" w:hint="eastAsia"/>
                <w:sz w:val="24"/>
              </w:rPr>
            </w:pPr>
            <w:r>
              <w:rPr>
                <w:rFonts w:ascii="仿宋" w:eastAsia="仿宋" w:hAnsi="仿宋" w:cs="仿宋" w:hint="eastAsia"/>
                <w:sz w:val="24"/>
              </w:rPr>
              <w:t>4</w:t>
            </w:r>
          </w:p>
        </w:tc>
        <w:tc>
          <w:tcPr>
            <w:tcW w:w="1218" w:type="dxa"/>
            <w:vAlign w:val="center"/>
          </w:tcPr>
          <w:p w14:paraId="271B8C74" w14:textId="77777777" w:rsidR="00306588" w:rsidRDefault="00000000">
            <w:pPr>
              <w:tabs>
                <w:tab w:val="left" w:pos="0"/>
              </w:tabs>
              <w:autoSpaceDE w:val="0"/>
              <w:autoSpaceDN w:val="0"/>
              <w:spacing w:line="360" w:lineRule="auto"/>
              <w:jc w:val="center"/>
              <w:rPr>
                <w:rFonts w:ascii="仿宋" w:eastAsia="仿宋" w:hAnsi="仿宋" w:cs="仿宋" w:hint="eastAsia"/>
                <w:sz w:val="24"/>
              </w:rPr>
            </w:pPr>
            <w:r>
              <w:rPr>
                <w:rFonts w:ascii="仿宋" w:eastAsia="仿宋" w:hAnsi="仿宋" w:cs="仿宋" w:hint="eastAsia"/>
                <w:sz w:val="24"/>
              </w:rPr>
              <w:t>合理化建议（5分）</w:t>
            </w:r>
          </w:p>
        </w:tc>
        <w:tc>
          <w:tcPr>
            <w:tcW w:w="6450" w:type="dxa"/>
            <w:vAlign w:val="center"/>
          </w:tcPr>
          <w:p w14:paraId="66E8053F" w14:textId="77777777" w:rsidR="00306588" w:rsidRDefault="00000000">
            <w:pPr>
              <w:widowControl/>
              <w:adjustRightInd w:val="0"/>
              <w:spacing w:line="360" w:lineRule="auto"/>
              <w:jc w:val="left"/>
              <w:textAlignment w:val="center"/>
              <w:rPr>
                <w:rFonts w:ascii="仿宋" w:eastAsia="仿宋" w:hAnsi="仿宋" w:cs="仿宋" w:hint="eastAsia"/>
                <w:sz w:val="24"/>
              </w:rPr>
            </w:pPr>
            <w:r>
              <w:rPr>
                <w:rFonts w:ascii="仿宋" w:eastAsia="仿宋" w:hAnsi="仿宋" w:cs="仿宋" w:hint="eastAsia"/>
                <w:kern w:val="0"/>
                <w:sz w:val="24"/>
              </w:rPr>
              <w:t>结合用户项目建设管理过程中的现状问题，投标人在流程梳理、项目交付等过程中提出的合理化建议，根据提供的建议内容进行综合评分。内容完全满足以上要点且详实合理的，得5分；内容较为全面、较合理的，得3分；内容存在欠缺或与项目有一定偏离，合理性有欠缺的，得2分；</w:t>
            </w:r>
            <w:r>
              <w:rPr>
                <w:rFonts w:ascii="仿宋" w:eastAsia="仿宋" w:hAnsi="仿宋" w:hint="eastAsia"/>
                <w:sz w:val="24"/>
              </w:rPr>
              <w:t>内容粗略或与项目偏离较大，合理性较欠缺</w:t>
            </w:r>
            <w:r>
              <w:rPr>
                <w:rFonts w:ascii="仿宋" w:eastAsia="仿宋" w:hAnsi="仿宋" w:cs="仿宋" w:hint="eastAsia"/>
                <w:kern w:val="0"/>
                <w:sz w:val="24"/>
              </w:rPr>
              <w:t>的，得1分；无相关内容阐述的不得分。</w:t>
            </w:r>
          </w:p>
        </w:tc>
        <w:tc>
          <w:tcPr>
            <w:tcW w:w="741" w:type="dxa"/>
            <w:vAlign w:val="center"/>
          </w:tcPr>
          <w:p w14:paraId="6E1E2A2F" w14:textId="77777777" w:rsidR="00306588" w:rsidRDefault="00000000">
            <w:pPr>
              <w:autoSpaceDE w:val="0"/>
              <w:autoSpaceDN w:val="0"/>
              <w:snapToGrid w:val="0"/>
              <w:spacing w:line="360" w:lineRule="auto"/>
              <w:jc w:val="center"/>
              <w:rPr>
                <w:rFonts w:ascii="仿宋" w:eastAsia="仿宋" w:hAnsi="仿宋" w:cs="仿宋" w:hint="eastAsia"/>
                <w:sz w:val="24"/>
              </w:rPr>
            </w:pPr>
            <w:r>
              <w:rPr>
                <w:rFonts w:ascii="仿宋" w:eastAsia="仿宋" w:hAnsi="仿宋" w:cs="仿宋" w:hint="eastAsia"/>
                <w:sz w:val="24"/>
              </w:rPr>
              <w:t>5</w:t>
            </w:r>
          </w:p>
        </w:tc>
      </w:tr>
      <w:tr w:rsidR="00306588" w14:paraId="2668D247" w14:textId="77777777">
        <w:trPr>
          <w:trHeight w:val="23"/>
          <w:jc w:val="center"/>
        </w:trPr>
        <w:tc>
          <w:tcPr>
            <w:tcW w:w="720" w:type="dxa"/>
            <w:vMerge w:val="restart"/>
            <w:vAlign w:val="center"/>
          </w:tcPr>
          <w:p w14:paraId="7ACC78E2" w14:textId="77777777" w:rsidR="00306588" w:rsidRDefault="00000000">
            <w:pPr>
              <w:autoSpaceDE w:val="0"/>
              <w:autoSpaceDN w:val="0"/>
              <w:snapToGrid w:val="0"/>
              <w:spacing w:line="360" w:lineRule="auto"/>
              <w:jc w:val="center"/>
              <w:rPr>
                <w:rFonts w:ascii="仿宋" w:eastAsia="仿宋" w:hAnsi="仿宋" w:cs="仿宋" w:hint="eastAsia"/>
                <w:sz w:val="24"/>
              </w:rPr>
            </w:pPr>
            <w:r>
              <w:rPr>
                <w:rFonts w:ascii="仿宋" w:eastAsia="仿宋" w:hAnsi="仿宋" w:cs="仿宋" w:hint="eastAsia"/>
                <w:sz w:val="24"/>
              </w:rPr>
              <w:t>5</w:t>
            </w:r>
          </w:p>
        </w:tc>
        <w:tc>
          <w:tcPr>
            <w:tcW w:w="1218" w:type="dxa"/>
            <w:vMerge w:val="restart"/>
            <w:vAlign w:val="center"/>
          </w:tcPr>
          <w:p w14:paraId="11466D3E" w14:textId="77777777" w:rsidR="00306588" w:rsidRDefault="00000000">
            <w:pPr>
              <w:tabs>
                <w:tab w:val="left" w:pos="0"/>
              </w:tabs>
              <w:autoSpaceDE w:val="0"/>
              <w:autoSpaceDN w:val="0"/>
              <w:spacing w:line="360" w:lineRule="auto"/>
              <w:jc w:val="center"/>
              <w:rPr>
                <w:rFonts w:ascii="仿宋" w:eastAsia="仿宋" w:hAnsi="仿宋" w:cs="仿宋" w:hint="eastAsia"/>
                <w:sz w:val="24"/>
              </w:rPr>
            </w:pPr>
            <w:r>
              <w:rPr>
                <w:rFonts w:ascii="仿宋" w:eastAsia="仿宋" w:hAnsi="仿宋" w:cs="仿宋" w:hint="eastAsia"/>
                <w:sz w:val="24"/>
              </w:rPr>
              <w:t>项目团队情况</w:t>
            </w:r>
          </w:p>
          <w:p w14:paraId="55D98FCE" w14:textId="77777777" w:rsidR="00306588" w:rsidRDefault="00000000">
            <w:pPr>
              <w:pStyle w:val="10"/>
              <w:rPr>
                <w:rFonts w:eastAsia="仿宋"/>
              </w:rPr>
            </w:pPr>
            <w:r>
              <w:rPr>
                <w:rFonts w:ascii="仿宋" w:eastAsia="仿宋" w:hAnsi="仿宋" w:cs="仿宋" w:hint="eastAsia"/>
                <w:sz w:val="24"/>
                <w:szCs w:val="24"/>
              </w:rPr>
              <w:t>（18分）</w:t>
            </w:r>
          </w:p>
        </w:tc>
        <w:tc>
          <w:tcPr>
            <w:tcW w:w="6450" w:type="dxa"/>
            <w:vAlign w:val="center"/>
          </w:tcPr>
          <w:p w14:paraId="166EB917" w14:textId="77777777" w:rsidR="00306588" w:rsidRDefault="00000000">
            <w:pPr>
              <w:autoSpaceDE w:val="0"/>
              <w:autoSpaceDN w:val="0"/>
              <w:spacing w:line="360" w:lineRule="auto"/>
              <w:rPr>
                <w:rFonts w:ascii="仿宋" w:eastAsia="仿宋" w:hAnsi="仿宋" w:cs="仿宋" w:hint="eastAsia"/>
                <w:sz w:val="24"/>
              </w:rPr>
            </w:pPr>
            <w:r>
              <w:rPr>
                <w:rFonts w:ascii="仿宋" w:eastAsia="仿宋" w:hAnsi="仿宋" w:cs="仿宋" w:hint="eastAsia"/>
                <w:sz w:val="24"/>
              </w:rPr>
              <w:t>拟派本项目</w:t>
            </w:r>
            <w:r>
              <w:rPr>
                <w:rFonts w:ascii="仿宋" w:eastAsia="仿宋" w:hAnsi="仿宋" w:cs="仿宋" w:hint="eastAsia"/>
                <w:b/>
                <w:sz w:val="24"/>
              </w:rPr>
              <w:t>总监理工程师</w:t>
            </w:r>
            <w:r>
              <w:rPr>
                <w:rFonts w:ascii="仿宋" w:eastAsia="仿宋" w:hAnsi="仿宋" w:cs="仿宋" w:hint="eastAsia"/>
                <w:sz w:val="24"/>
              </w:rPr>
              <w:t>在具有人力资源和社会保障部门颁发的：①信息系统监理师证书、②监理工程师证书、③系统集成项目管理工程师证书、④信息系统管理工程师证书、⑤一级建造师（机电工程）证书；中国信息安全测评中心颁发的：⑥注册信息安全员（CISM）证书</w:t>
            </w:r>
            <w:r>
              <w:rPr>
                <w:rFonts w:ascii="仿宋" w:eastAsia="仿宋" w:hAnsi="仿宋" w:cs="仿宋"/>
                <w:sz w:val="24"/>
              </w:rPr>
              <w:t>（以上</w:t>
            </w:r>
            <w:r>
              <w:rPr>
                <w:rFonts w:ascii="仿宋" w:eastAsia="仿宋" w:hAnsi="仿宋" w:cs="仿宋" w:hint="eastAsia"/>
                <w:sz w:val="24"/>
              </w:rPr>
              <w:t>六</w:t>
            </w:r>
            <w:r>
              <w:rPr>
                <w:rFonts w:ascii="仿宋" w:eastAsia="仿宋" w:hAnsi="仿宋" w:cs="仿宋"/>
                <w:sz w:val="24"/>
              </w:rPr>
              <w:t>本证书中</w:t>
            </w:r>
            <w:r>
              <w:rPr>
                <w:rFonts w:ascii="仿宋" w:eastAsia="仿宋" w:hAnsi="仿宋" w:cs="仿宋" w:hint="eastAsia"/>
                <w:sz w:val="24"/>
              </w:rPr>
              <w:t>满足</w:t>
            </w:r>
            <w:r>
              <w:rPr>
                <w:rFonts w:ascii="仿宋" w:eastAsia="仿宋" w:hAnsi="仿宋" w:cs="仿宋"/>
                <w:sz w:val="24"/>
              </w:rPr>
              <w:t>其中三</w:t>
            </w:r>
            <w:r>
              <w:rPr>
                <w:rFonts w:ascii="仿宋" w:eastAsia="仿宋" w:hAnsi="仿宋" w:cs="仿宋" w:hint="eastAsia"/>
                <w:sz w:val="24"/>
              </w:rPr>
              <w:t>本</w:t>
            </w:r>
            <w:r>
              <w:rPr>
                <w:rFonts w:ascii="仿宋" w:eastAsia="仿宋" w:hAnsi="仿宋" w:cs="仿宋"/>
                <w:sz w:val="24"/>
              </w:rPr>
              <w:t>）的</w:t>
            </w:r>
            <w:r>
              <w:rPr>
                <w:rFonts w:ascii="仿宋" w:eastAsia="仿宋" w:hAnsi="仿宋" w:cs="仿宋" w:hint="eastAsia"/>
                <w:sz w:val="24"/>
              </w:rPr>
              <w:t>基础上具有人力资源和社会保障部门颁发的网络工程师证书和信息系统项目管理师证书的得6分，缺一项不得分。</w:t>
            </w:r>
          </w:p>
          <w:p w14:paraId="30BF665F" w14:textId="77777777" w:rsidR="00306588" w:rsidRDefault="00000000">
            <w:pPr>
              <w:autoSpaceDE w:val="0"/>
              <w:autoSpaceDN w:val="0"/>
              <w:spacing w:line="360" w:lineRule="auto"/>
              <w:rPr>
                <w:rFonts w:ascii="仿宋" w:eastAsia="仿宋" w:hAnsi="仿宋" w:cs="仿宋" w:hint="eastAsia"/>
                <w:sz w:val="24"/>
              </w:rPr>
            </w:pPr>
            <w:r>
              <w:rPr>
                <w:rFonts w:ascii="仿宋" w:eastAsia="仿宋" w:hAnsi="仿宋" w:cs="仿宋" w:hint="eastAsia"/>
                <w:w w:val="90"/>
                <w:kern w:val="0"/>
                <w:sz w:val="24"/>
              </w:rPr>
              <w:t xml:space="preserve"> [注：</w:t>
            </w:r>
            <w:r>
              <w:rPr>
                <w:rFonts w:ascii="仿宋" w:eastAsia="仿宋" w:hAnsi="仿宋" w:cs="仿宋" w:hint="eastAsia"/>
                <w:bCs/>
                <w:w w:val="90"/>
                <w:sz w:val="24"/>
              </w:rPr>
              <w:t>提供人员相关证书复印件以及投标截止日前在投标单位社保缴纳证明（社保缴纳证明以社保机构出具的社保证明为准），不提供或提供不全的不得分。</w:t>
            </w:r>
            <w:r>
              <w:rPr>
                <w:rFonts w:ascii="仿宋" w:eastAsia="仿宋" w:hAnsi="仿宋" w:cs="仿宋" w:hint="eastAsia"/>
                <w:w w:val="90"/>
                <w:kern w:val="0"/>
                <w:sz w:val="24"/>
              </w:rPr>
              <w:t>]</w:t>
            </w:r>
          </w:p>
        </w:tc>
        <w:tc>
          <w:tcPr>
            <w:tcW w:w="741" w:type="dxa"/>
            <w:vAlign w:val="center"/>
          </w:tcPr>
          <w:p w14:paraId="39C71B23" w14:textId="77777777" w:rsidR="00306588" w:rsidRDefault="00000000">
            <w:pPr>
              <w:autoSpaceDE w:val="0"/>
              <w:autoSpaceDN w:val="0"/>
              <w:snapToGrid w:val="0"/>
              <w:spacing w:line="360" w:lineRule="auto"/>
              <w:jc w:val="center"/>
              <w:rPr>
                <w:rFonts w:ascii="仿宋" w:eastAsia="仿宋" w:hAnsi="仿宋" w:cs="仿宋" w:hint="eastAsia"/>
                <w:sz w:val="24"/>
              </w:rPr>
            </w:pPr>
            <w:r>
              <w:rPr>
                <w:rFonts w:ascii="仿宋" w:eastAsia="仿宋" w:hAnsi="仿宋" w:cs="仿宋" w:hint="eastAsia"/>
                <w:sz w:val="24"/>
              </w:rPr>
              <w:t>6</w:t>
            </w:r>
          </w:p>
        </w:tc>
      </w:tr>
      <w:tr w:rsidR="00306588" w14:paraId="11F5D940" w14:textId="77777777">
        <w:trPr>
          <w:trHeight w:val="23"/>
          <w:jc w:val="center"/>
        </w:trPr>
        <w:tc>
          <w:tcPr>
            <w:tcW w:w="720" w:type="dxa"/>
            <w:vMerge/>
            <w:vAlign w:val="center"/>
          </w:tcPr>
          <w:p w14:paraId="1E57A8FD" w14:textId="77777777" w:rsidR="00306588" w:rsidRDefault="00306588">
            <w:pPr>
              <w:autoSpaceDE w:val="0"/>
              <w:autoSpaceDN w:val="0"/>
              <w:snapToGrid w:val="0"/>
              <w:spacing w:line="360" w:lineRule="auto"/>
              <w:jc w:val="center"/>
              <w:rPr>
                <w:rFonts w:ascii="仿宋" w:eastAsia="仿宋" w:hAnsi="仿宋" w:cs="仿宋" w:hint="eastAsia"/>
                <w:sz w:val="24"/>
              </w:rPr>
            </w:pPr>
          </w:p>
        </w:tc>
        <w:tc>
          <w:tcPr>
            <w:tcW w:w="1218" w:type="dxa"/>
            <w:vMerge/>
            <w:vAlign w:val="center"/>
          </w:tcPr>
          <w:p w14:paraId="23FAB86B" w14:textId="77777777" w:rsidR="00306588" w:rsidRDefault="00306588">
            <w:pPr>
              <w:tabs>
                <w:tab w:val="left" w:pos="0"/>
              </w:tabs>
              <w:autoSpaceDE w:val="0"/>
              <w:autoSpaceDN w:val="0"/>
              <w:spacing w:line="360" w:lineRule="auto"/>
              <w:jc w:val="center"/>
              <w:rPr>
                <w:rFonts w:ascii="仿宋" w:eastAsia="仿宋" w:hAnsi="仿宋" w:cs="仿宋" w:hint="eastAsia"/>
                <w:sz w:val="24"/>
              </w:rPr>
            </w:pPr>
          </w:p>
        </w:tc>
        <w:tc>
          <w:tcPr>
            <w:tcW w:w="6450" w:type="dxa"/>
            <w:vAlign w:val="center"/>
          </w:tcPr>
          <w:p w14:paraId="6481B7C9" w14:textId="77777777" w:rsidR="00306588" w:rsidRDefault="00000000">
            <w:pPr>
              <w:autoSpaceDE w:val="0"/>
              <w:autoSpaceDN w:val="0"/>
              <w:spacing w:line="360" w:lineRule="auto"/>
              <w:rPr>
                <w:rFonts w:ascii="仿宋" w:eastAsia="仿宋" w:hAnsi="仿宋" w:cs="仿宋" w:hint="eastAsia"/>
                <w:sz w:val="24"/>
              </w:rPr>
            </w:pPr>
            <w:r>
              <w:rPr>
                <w:rFonts w:ascii="仿宋" w:eastAsia="仿宋" w:hAnsi="仿宋" w:cs="仿宋" w:hint="eastAsia"/>
                <w:sz w:val="24"/>
              </w:rPr>
              <w:t>拟派本项目</w:t>
            </w:r>
            <w:r>
              <w:rPr>
                <w:rFonts w:ascii="仿宋" w:eastAsia="仿宋" w:hAnsi="仿宋" w:cs="仿宋" w:hint="eastAsia"/>
                <w:b/>
                <w:sz w:val="24"/>
              </w:rPr>
              <w:t>总监理工程师代表</w:t>
            </w:r>
            <w:r>
              <w:rPr>
                <w:rFonts w:ascii="仿宋" w:eastAsia="仿宋" w:hAnsi="仿宋" w:cs="仿宋" w:hint="eastAsia"/>
                <w:sz w:val="24"/>
              </w:rPr>
              <w:t>在具有人力资源和社会保障部门颁发的：①信息系统监理师证书、②监理工程师证书；职称认证部门颁发的：③高级工程师证书</w:t>
            </w:r>
            <w:r>
              <w:rPr>
                <w:rFonts w:ascii="仿宋" w:eastAsia="仿宋" w:hAnsi="仿宋" w:cs="仿宋"/>
                <w:sz w:val="24"/>
              </w:rPr>
              <w:t>（以上三本证书中</w:t>
            </w:r>
            <w:r>
              <w:rPr>
                <w:rFonts w:ascii="仿宋" w:eastAsia="仿宋" w:hAnsi="仿宋" w:cs="仿宋" w:hint="eastAsia"/>
                <w:sz w:val="24"/>
              </w:rPr>
              <w:t>满足</w:t>
            </w:r>
            <w:r>
              <w:rPr>
                <w:rFonts w:ascii="仿宋" w:eastAsia="仿宋" w:hAnsi="仿宋" w:cs="仿宋"/>
                <w:sz w:val="24"/>
              </w:rPr>
              <w:t>其中二</w:t>
            </w:r>
            <w:r>
              <w:rPr>
                <w:rFonts w:ascii="仿宋" w:eastAsia="仿宋" w:hAnsi="仿宋" w:cs="仿宋" w:hint="eastAsia"/>
                <w:sz w:val="24"/>
              </w:rPr>
              <w:t>本</w:t>
            </w:r>
            <w:r>
              <w:rPr>
                <w:rFonts w:ascii="仿宋" w:eastAsia="仿宋" w:hAnsi="仿宋" w:cs="仿宋"/>
                <w:sz w:val="24"/>
              </w:rPr>
              <w:t>）的</w:t>
            </w:r>
            <w:r>
              <w:rPr>
                <w:rFonts w:ascii="仿宋" w:eastAsia="仿宋" w:hAnsi="仿宋" w:cs="仿宋" w:hint="eastAsia"/>
                <w:sz w:val="24"/>
              </w:rPr>
              <w:t>基础上具有人力资源和社会保障部门颁发的：①信息系统项目管理师证书、②一级造价工程师（安装工程）证书、③一级建造师（市政公用工程或通信与广电）证书；工信部教育与考试中心颁发的：④高级网络工程师证书；职改办颁发</w:t>
            </w:r>
            <w:r>
              <w:rPr>
                <w:rFonts w:ascii="仿宋" w:eastAsia="仿宋" w:hAnsi="仿宋" w:cs="仿宋"/>
                <w:sz w:val="24"/>
              </w:rPr>
              <w:t>的</w:t>
            </w:r>
            <w:r>
              <w:rPr>
                <w:rFonts w:ascii="仿宋" w:eastAsia="仿宋" w:hAnsi="仿宋" w:cs="仿宋" w:hint="eastAsia"/>
                <w:sz w:val="24"/>
              </w:rPr>
              <w:t>：⑤电气工程工程师证书当中的三本证书的得6分，缺一项不得分。</w:t>
            </w:r>
          </w:p>
          <w:p w14:paraId="5F748ED5" w14:textId="77777777" w:rsidR="00306588" w:rsidRDefault="00000000">
            <w:pPr>
              <w:autoSpaceDE w:val="0"/>
              <w:autoSpaceDN w:val="0"/>
              <w:spacing w:line="360" w:lineRule="auto"/>
              <w:rPr>
                <w:rFonts w:ascii="仿宋" w:eastAsia="仿宋" w:hAnsi="仿宋" w:cs="仿宋" w:hint="eastAsia"/>
                <w:sz w:val="24"/>
              </w:rPr>
            </w:pPr>
            <w:r>
              <w:rPr>
                <w:rFonts w:ascii="仿宋" w:eastAsia="仿宋" w:hAnsi="仿宋" w:cs="仿宋" w:hint="eastAsia"/>
                <w:w w:val="90"/>
                <w:kern w:val="0"/>
                <w:sz w:val="24"/>
              </w:rPr>
              <w:lastRenderedPageBreak/>
              <w:t>[注：</w:t>
            </w:r>
            <w:r>
              <w:rPr>
                <w:rFonts w:ascii="仿宋" w:eastAsia="仿宋" w:hAnsi="仿宋" w:cs="仿宋" w:hint="eastAsia"/>
                <w:bCs/>
                <w:w w:val="90"/>
                <w:sz w:val="24"/>
              </w:rPr>
              <w:t>提供人员相关证书复印件以及投标截止日前在投标单位社保缴纳证明（社保缴纳证明以社保机构出具的社保证明为准），不提供或提供不全的不得分。</w:t>
            </w:r>
            <w:r>
              <w:rPr>
                <w:rFonts w:ascii="仿宋" w:eastAsia="仿宋" w:hAnsi="仿宋" w:cs="仿宋" w:hint="eastAsia"/>
                <w:w w:val="90"/>
                <w:kern w:val="0"/>
                <w:sz w:val="24"/>
              </w:rPr>
              <w:t>]</w:t>
            </w:r>
          </w:p>
        </w:tc>
        <w:tc>
          <w:tcPr>
            <w:tcW w:w="741" w:type="dxa"/>
            <w:vAlign w:val="center"/>
          </w:tcPr>
          <w:p w14:paraId="1598620A" w14:textId="77777777" w:rsidR="00306588" w:rsidRDefault="00000000">
            <w:pPr>
              <w:autoSpaceDE w:val="0"/>
              <w:autoSpaceDN w:val="0"/>
              <w:snapToGrid w:val="0"/>
              <w:spacing w:line="360" w:lineRule="auto"/>
              <w:jc w:val="center"/>
              <w:rPr>
                <w:rFonts w:ascii="仿宋" w:eastAsia="仿宋" w:hAnsi="仿宋" w:cs="仿宋" w:hint="eastAsia"/>
                <w:sz w:val="24"/>
              </w:rPr>
            </w:pPr>
            <w:r>
              <w:rPr>
                <w:rFonts w:ascii="仿宋" w:eastAsia="仿宋" w:hAnsi="仿宋" w:cs="仿宋" w:hint="eastAsia"/>
                <w:sz w:val="24"/>
              </w:rPr>
              <w:lastRenderedPageBreak/>
              <w:t>6</w:t>
            </w:r>
          </w:p>
        </w:tc>
      </w:tr>
      <w:tr w:rsidR="00306588" w14:paraId="66286900" w14:textId="77777777">
        <w:trPr>
          <w:trHeight w:val="23"/>
          <w:jc w:val="center"/>
        </w:trPr>
        <w:tc>
          <w:tcPr>
            <w:tcW w:w="720" w:type="dxa"/>
            <w:vMerge/>
            <w:vAlign w:val="center"/>
          </w:tcPr>
          <w:p w14:paraId="1F9C27E5" w14:textId="77777777" w:rsidR="00306588" w:rsidRDefault="00306588">
            <w:pPr>
              <w:autoSpaceDE w:val="0"/>
              <w:autoSpaceDN w:val="0"/>
              <w:snapToGrid w:val="0"/>
              <w:spacing w:line="360" w:lineRule="auto"/>
              <w:jc w:val="center"/>
              <w:rPr>
                <w:rFonts w:ascii="仿宋" w:eastAsia="仿宋" w:hAnsi="仿宋" w:cs="仿宋" w:hint="eastAsia"/>
                <w:sz w:val="24"/>
              </w:rPr>
            </w:pPr>
          </w:p>
        </w:tc>
        <w:tc>
          <w:tcPr>
            <w:tcW w:w="1218" w:type="dxa"/>
            <w:vMerge/>
            <w:vAlign w:val="center"/>
          </w:tcPr>
          <w:p w14:paraId="44B34625" w14:textId="77777777" w:rsidR="00306588" w:rsidRDefault="00306588">
            <w:pPr>
              <w:tabs>
                <w:tab w:val="left" w:pos="0"/>
              </w:tabs>
              <w:autoSpaceDE w:val="0"/>
              <w:autoSpaceDN w:val="0"/>
              <w:spacing w:line="360" w:lineRule="auto"/>
              <w:jc w:val="center"/>
              <w:rPr>
                <w:rFonts w:ascii="仿宋" w:eastAsia="仿宋" w:hAnsi="仿宋" w:cs="仿宋" w:hint="eastAsia"/>
                <w:sz w:val="24"/>
              </w:rPr>
            </w:pPr>
          </w:p>
        </w:tc>
        <w:tc>
          <w:tcPr>
            <w:tcW w:w="6450" w:type="dxa"/>
            <w:vAlign w:val="center"/>
          </w:tcPr>
          <w:p w14:paraId="2C96DDFF" w14:textId="77777777" w:rsidR="00306588" w:rsidRDefault="00000000">
            <w:pPr>
              <w:autoSpaceDE w:val="0"/>
              <w:autoSpaceDN w:val="0"/>
              <w:spacing w:line="360" w:lineRule="auto"/>
              <w:rPr>
                <w:rFonts w:ascii="仿宋" w:eastAsia="仿宋" w:hAnsi="仿宋" w:cs="仿宋" w:hint="eastAsia"/>
                <w:sz w:val="24"/>
              </w:rPr>
            </w:pPr>
            <w:r>
              <w:rPr>
                <w:rFonts w:ascii="仿宋" w:eastAsia="仿宋" w:hAnsi="仿宋" w:cs="仿宋" w:hint="eastAsia"/>
                <w:sz w:val="24"/>
              </w:rPr>
              <w:t>拟派本项目</w:t>
            </w:r>
            <w:r>
              <w:rPr>
                <w:rFonts w:ascii="仿宋" w:eastAsia="仿宋" w:hAnsi="仿宋" w:cs="仿宋" w:hint="eastAsia"/>
                <w:b/>
                <w:bCs/>
                <w:sz w:val="24"/>
              </w:rPr>
              <w:t>监理服务团队组成人员</w:t>
            </w:r>
            <w:r>
              <w:rPr>
                <w:rFonts w:ascii="仿宋" w:eastAsia="仿宋" w:hAnsi="仿宋" w:cs="仿宋" w:hint="eastAsia"/>
                <w:sz w:val="24"/>
              </w:rPr>
              <w:t>在具有人力资源和社会保障部门颁发的信息系统监理师证书</w:t>
            </w:r>
            <w:r>
              <w:rPr>
                <w:rFonts w:ascii="仿宋" w:eastAsia="仿宋" w:hAnsi="仿宋" w:cs="仿宋"/>
                <w:sz w:val="24"/>
              </w:rPr>
              <w:t>的</w:t>
            </w:r>
            <w:r>
              <w:rPr>
                <w:rFonts w:ascii="仿宋" w:eastAsia="仿宋" w:hAnsi="仿宋" w:cs="仿宋" w:hint="eastAsia"/>
                <w:sz w:val="24"/>
              </w:rPr>
              <w:t>基础上具有</w:t>
            </w:r>
            <w:bookmarkStart w:id="2" w:name="OLE_LINK21"/>
            <w:bookmarkStart w:id="3" w:name="OLE_LINK20"/>
            <w:r>
              <w:rPr>
                <w:rFonts w:ascii="仿宋" w:eastAsia="仿宋" w:hAnsi="仿宋" w:cs="仿宋" w:hint="eastAsia"/>
                <w:sz w:val="24"/>
              </w:rPr>
              <w:t>人力资源和社会保障部门颁发的:①系统分析师（高级）证书、</w:t>
            </w:r>
            <w:bookmarkEnd w:id="2"/>
            <w:bookmarkEnd w:id="3"/>
            <w:r>
              <w:rPr>
                <w:rFonts w:ascii="仿宋" w:eastAsia="仿宋" w:hAnsi="仿宋" w:cs="仿宋" w:hint="eastAsia"/>
                <w:sz w:val="24"/>
              </w:rPr>
              <w:t>②系统规划与管理师（高级）证书</w:t>
            </w:r>
            <w:r>
              <w:rPr>
                <w:rStyle w:val="font21"/>
                <w:rFonts w:ascii="仿宋" w:eastAsia="仿宋" w:hAnsi="仿宋" w:cs="仿宋" w:hint="default"/>
                <w:color w:val="auto"/>
              </w:rPr>
              <w:t>、</w:t>
            </w:r>
            <w:r>
              <w:rPr>
                <w:rFonts w:ascii="仿宋" w:eastAsia="仿宋" w:hAnsi="仿宋" w:cs="仿宋" w:hint="eastAsia"/>
                <w:sz w:val="24"/>
              </w:rPr>
              <w:t>③系统架构设计师（高级）、④软件设计师（中级）证书、⑤一级建造师证书（机电工程或通信与广电工程）、⑥信息安全工程师（中级）证书、⑦国家数据库系统工程师证书、⑧软件评测师证书、⑨信息系统项目管理师；职称认证部门颁发</w:t>
            </w:r>
            <w:r>
              <w:rPr>
                <w:rFonts w:ascii="仿宋" w:eastAsia="仿宋" w:hAnsi="仿宋" w:cs="仿宋"/>
                <w:sz w:val="24"/>
              </w:rPr>
              <w:t>的</w:t>
            </w:r>
            <w:r>
              <w:rPr>
                <w:rFonts w:ascii="仿宋" w:eastAsia="仿宋" w:hAnsi="仿宋" w:cs="仿宋" w:hint="eastAsia"/>
                <w:sz w:val="24"/>
              </w:rPr>
              <w:t>：⑩高级工程师证书；工信部教育与考试中心颁发的：⑪数据库管理（高级）</w:t>
            </w:r>
            <w:bookmarkStart w:id="4" w:name="OLE_LINK22"/>
            <w:bookmarkStart w:id="5" w:name="OLE_LINK17"/>
            <w:r>
              <w:rPr>
                <w:rFonts w:ascii="仿宋" w:eastAsia="仿宋" w:hAnsi="仿宋" w:cs="仿宋" w:hint="eastAsia"/>
                <w:sz w:val="24"/>
              </w:rPr>
              <w:t>证书</w:t>
            </w:r>
            <w:r>
              <w:rPr>
                <w:rFonts w:ascii="仿宋" w:eastAsia="仿宋" w:hAnsi="仿宋" w:cs="仿宋"/>
                <w:sz w:val="24"/>
              </w:rPr>
              <w:t>、</w:t>
            </w:r>
            <w:bookmarkEnd w:id="4"/>
            <w:bookmarkEnd w:id="5"/>
            <w:r>
              <w:rPr>
                <w:rFonts w:ascii="仿宋" w:eastAsia="仿宋" w:hAnsi="仿宋" w:cs="仿宋" w:hint="eastAsia"/>
                <w:sz w:val="24"/>
              </w:rPr>
              <w:t>⑫高级Linux运维工程师证书</w:t>
            </w:r>
            <w:bookmarkStart w:id="6" w:name="OLE_LINK15"/>
            <w:r>
              <w:rPr>
                <w:rFonts w:ascii="仿宋" w:eastAsia="仿宋" w:hAnsi="仿宋" w:cs="仿宋" w:hint="eastAsia"/>
                <w:sz w:val="24"/>
              </w:rPr>
              <w:t>、⑬高级网络工程师证书</w:t>
            </w:r>
            <w:r>
              <w:rPr>
                <w:rFonts w:ascii="仿宋" w:eastAsia="仿宋" w:hAnsi="仿宋" w:cs="仿宋"/>
                <w:sz w:val="24"/>
              </w:rPr>
              <w:t>，</w:t>
            </w:r>
            <w:bookmarkEnd w:id="6"/>
            <w:r>
              <w:rPr>
                <w:rFonts w:ascii="仿宋" w:eastAsia="仿宋" w:hAnsi="仿宋" w:cs="仿宋" w:hint="eastAsia"/>
                <w:sz w:val="24"/>
              </w:rPr>
              <w:t>每提供一个证书得1分，最高得6分。</w:t>
            </w:r>
          </w:p>
          <w:p w14:paraId="32CF5056" w14:textId="77777777" w:rsidR="00306588" w:rsidRDefault="00000000">
            <w:pPr>
              <w:autoSpaceDE w:val="0"/>
              <w:autoSpaceDN w:val="0"/>
              <w:spacing w:line="360" w:lineRule="auto"/>
              <w:rPr>
                <w:rFonts w:ascii="仿宋" w:eastAsia="仿宋" w:hAnsi="仿宋" w:cs="仿宋" w:hint="eastAsia"/>
                <w:b/>
                <w:sz w:val="24"/>
              </w:rPr>
            </w:pPr>
            <w:r>
              <w:rPr>
                <w:rFonts w:ascii="仿宋" w:eastAsia="仿宋" w:hAnsi="仿宋" w:cs="仿宋" w:hint="eastAsia"/>
                <w:w w:val="90"/>
                <w:kern w:val="0"/>
                <w:sz w:val="24"/>
              </w:rPr>
              <w:t xml:space="preserve"> [注：一人多证只计一本，同类证书只计1次；</w:t>
            </w:r>
            <w:r>
              <w:rPr>
                <w:rFonts w:ascii="仿宋" w:eastAsia="仿宋" w:hAnsi="仿宋" w:cs="仿宋" w:hint="eastAsia"/>
                <w:bCs/>
                <w:w w:val="90"/>
                <w:sz w:val="24"/>
              </w:rPr>
              <w:t>提供人员相关证书复印件以及投标截止日前在投标单位社保缴纳证明（社保缴纳证明以社保机构出具的社保证明为准），不提供或提供不全的不得分。</w:t>
            </w:r>
            <w:r>
              <w:rPr>
                <w:rFonts w:ascii="仿宋" w:eastAsia="仿宋" w:hAnsi="仿宋" w:cs="仿宋" w:hint="eastAsia"/>
                <w:w w:val="90"/>
                <w:kern w:val="0"/>
                <w:sz w:val="24"/>
              </w:rPr>
              <w:t>]</w:t>
            </w:r>
          </w:p>
        </w:tc>
        <w:tc>
          <w:tcPr>
            <w:tcW w:w="741" w:type="dxa"/>
            <w:vAlign w:val="center"/>
          </w:tcPr>
          <w:p w14:paraId="5649BEC5" w14:textId="77777777" w:rsidR="00306588" w:rsidRDefault="00000000">
            <w:pPr>
              <w:autoSpaceDE w:val="0"/>
              <w:autoSpaceDN w:val="0"/>
              <w:snapToGrid w:val="0"/>
              <w:spacing w:line="360" w:lineRule="auto"/>
              <w:jc w:val="center"/>
              <w:rPr>
                <w:rFonts w:ascii="仿宋" w:eastAsia="仿宋" w:hAnsi="仿宋" w:cs="仿宋" w:hint="eastAsia"/>
                <w:sz w:val="24"/>
              </w:rPr>
            </w:pPr>
            <w:r>
              <w:rPr>
                <w:rFonts w:ascii="仿宋" w:eastAsia="仿宋" w:hAnsi="仿宋" w:cs="仿宋" w:hint="eastAsia"/>
                <w:sz w:val="24"/>
              </w:rPr>
              <w:t>6</w:t>
            </w:r>
          </w:p>
        </w:tc>
      </w:tr>
      <w:tr w:rsidR="00306588" w14:paraId="12F3C7F2" w14:textId="77777777">
        <w:trPr>
          <w:trHeight w:val="23"/>
          <w:jc w:val="center"/>
        </w:trPr>
        <w:tc>
          <w:tcPr>
            <w:tcW w:w="720" w:type="dxa"/>
            <w:vAlign w:val="center"/>
          </w:tcPr>
          <w:p w14:paraId="3751123F" w14:textId="77777777" w:rsidR="00306588" w:rsidRDefault="00000000">
            <w:pPr>
              <w:autoSpaceDE w:val="0"/>
              <w:autoSpaceDN w:val="0"/>
              <w:snapToGrid w:val="0"/>
              <w:spacing w:line="360" w:lineRule="auto"/>
              <w:jc w:val="center"/>
              <w:rPr>
                <w:rFonts w:ascii="仿宋" w:eastAsia="仿宋" w:hAnsi="仿宋" w:cs="仿宋" w:hint="eastAsia"/>
                <w:sz w:val="24"/>
              </w:rPr>
            </w:pPr>
            <w:r>
              <w:rPr>
                <w:rFonts w:ascii="仿宋" w:eastAsia="仿宋" w:hAnsi="仿宋" w:cs="仿宋" w:hint="eastAsia"/>
                <w:sz w:val="24"/>
              </w:rPr>
              <w:t>6</w:t>
            </w:r>
          </w:p>
        </w:tc>
        <w:tc>
          <w:tcPr>
            <w:tcW w:w="1218" w:type="dxa"/>
            <w:vAlign w:val="center"/>
          </w:tcPr>
          <w:p w14:paraId="3C35CE48" w14:textId="77777777" w:rsidR="00306588" w:rsidRDefault="00000000">
            <w:pPr>
              <w:pStyle w:val="10"/>
              <w:jc w:val="center"/>
              <w:rPr>
                <w:rFonts w:ascii="仿宋" w:eastAsia="仿宋" w:hAnsi="仿宋" w:cs="仿宋" w:hint="eastAsia"/>
                <w:b/>
                <w:bCs/>
                <w:sz w:val="24"/>
              </w:rPr>
            </w:pPr>
            <w:r>
              <w:rPr>
                <w:rFonts w:ascii="仿宋" w:eastAsia="仿宋" w:hAnsi="仿宋" w:cs="仿宋" w:hint="eastAsia"/>
                <w:b/>
                <w:bCs/>
                <w:sz w:val="24"/>
              </w:rPr>
              <w:t>技术保障措施</w:t>
            </w:r>
          </w:p>
          <w:p w14:paraId="7737805C" w14:textId="77777777" w:rsidR="00306588" w:rsidRDefault="00000000">
            <w:pPr>
              <w:pStyle w:val="10"/>
              <w:jc w:val="center"/>
            </w:pPr>
            <w:r>
              <w:rPr>
                <w:rFonts w:ascii="仿宋" w:eastAsia="仿宋" w:hAnsi="仿宋" w:cs="仿宋" w:hint="eastAsia"/>
                <w:b/>
                <w:bCs/>
                <w:sz w:val="24"/>
                <w:szCs w:val="24"/>
              </w:rPr>
              <w:t>（10分）</w:t>
            </w:r>
          </w:p>
        </w:tc>
        <w:tc>
          <w:tcPr>
            <w:tcW w:w="6450" w:type="dxa"/>
            <w:vAlign w:val="center"/>
          </w:tcPr>
          <w:p w14:paraId="27445251" w14:textId="77777777" w:rsidR="00306588" w:rsidRDefault="00000000">
            <w:pPr>
              <w:autoSpaceDE w:val="0"/>
              <w:autoSpaceDN w:val="0"/>
              <w:spacing w:line="360" w:lineRule="auto"/>
              <w:rPr>
                <w:rFonts w:ascii="仿宋" w:eastAsia="仿宋" w:hAnsi="仿宋" w:cs="仿宋" w:hint="eastAsia"/>
                <w:b/>
                <w:bCs/>
                <w:sz w:val="24"/>
              </w:rPr>
            </w:pPr>
            <w:r>
              <w:rPr>
                <w:rFonts w:ascii="仿宋" w:eastAsia="仿宋" w:hAnsi="仿宋" w:cs="仿宋" w:hint="eastAsia"/>
                <w:b/>
                <w:bCs/>
                <w:sz w:val="24"/>
              </w:rPr>
              <w:t>投标人能够提供监理项目管理软件，在具备信息系统安全等级保护三级及以上备案证明或ICT中国创新奖的基础上，实现以下功能：</w:t>
            </w:r>
          </w:p>
          <w:p w14:paraId="0316C1E0" w14:textId="77777777" w:rsidR="00306588" w:rsidRDefault="00000000">
            <w:pPr>
              <w:autoSpaceDE w:val="0"/>
              <w:autoSpaceDN w:val="0"/>
              <w:spacing w:line="360" w:lineRule="auto"/>
              <w:rPr>
                <w:rFonts w:ascii="仿宋" w:eastAsia="仿宋" w:hAnsi="仿宋" w:cs="仿宋" w:hint="eastAsia"/>
                <w:b/>
                <w:bCs/>
                <w:sz w:val="24"/>
              </w:rPr>
            </w:pPr>
            <w:r>
              <w:rPr>
                <w:rFonts w:ascii="仿宋" w:eastAsia="仿宋" w:hAnsi="仿宋" w:cs="仿宋" w:hint="eastAsia"/>
                <w:b/>
                <w:bCs/>
                <w:sz w:val="24"/>
              </w:rPr>
              <w:t>1、可实现监理过程对质量控制、进度控制、文档管理项目分类等重要环节的管理；每提供1个得2分，最高得8分。</w:t>
            </w:r>
          </w:p>
          <w:p w14:paraId="1B1856B0" w14:textId="77777777" w:rsidR="00306588" w:rsidRDefault="00000000">
            <w:pPr>
              <w:autoSpaceDE w:val="0"/>
              <w:autoSpaceDN w:val="0"/>
              <w:spacing w:line="360" w:lineRule="auto"/>
              <w:rPr>
                <w:rFonts w:ascii="仿宋" w:eastAsia="仿宋" w:hAnsi="仿宋" w:cs="仿宋" w:hint="eastAsia"/>
                <w:sz w:val="24"/>
              </w:rPr>
            </w:pPr>
            <w:r>
              <w:rPr>
                <w:rFonts w:ascii="仿宋" w:eastAsia="仿宋" w:hAnsi="仿宋" w:cs="仿宋" w:hint="eastAsia"/>
                <w:sz w:val="24"/>
              </w:rPr>
              <w:t>（1）项目质量控制：web端可支持项目的质量控制，监理工程师在项目的推进过程中，可实时记录实施情况、会议、文档，对承建方检查结果的记录等，从项目全貌的角度可查看该项目的所有质量记录及整改结果；</w:t>
            </w:r>
          </w:p>
          <w:p w14:paraId="0FC26D24" w14:textId="77777777" w:rsidR="00306588" w:rsidRDefault="00000000">
            <w:pPr>
              <w:autoSpaceDE w:val="0"/>
              <w:autoSpaceDN w:val="0"/>
              <w:spacing w:line="360" w:lineRule="auto"/>
              <w:rPr>
                <w:rFonts w:ascii="仿宋" w:eastAsia="仿宋" w:hAnsi="仿宋" w:cs="仿宋" w:hint="eastAsia"/>
                <w:sz w:val="24"/>
              </w:rPr>
            </w:pPr>
            <w:r>
              <w:rPr>
                <w:rFonts w:ascii="仿宋" w:eastAsia="仿宋" w:hAnsi="仿宋" w:cs="仿宋" w:hint="eastAsia"/>
                <w:sz w:val="24"/>
              </w:rPr>
              <w:t>（2）项目进度控制：能记录项目基本信息，同时控制项目必须分解至项目阶段，再进行任务的分派，每个任务的完成时间及成果物的提交通过任务执行报告确认。</w:t>
            </w:r>
          </w:p>
          <w:p w14:paraId="30E1C855" w14:textId="77777777" w:rsidR="00306588" w:rsidRDefault="00000000">
            <w:pPr>
              <w:autoSpaceDE w:val="0"/>
              <w:autoSpaceDN w:val="0"/>
              <w:spacing w:line="360" w:lineRule="auto"/>
              <w:rPr>
                <w:rFonts w:ascii="仿宋" w:eastAsia="仿宋" w:hAnsi="仿宋" w:cs="仿宋" w:hint="eastAsia"/>
                <w:sz w:val="24"/>
              </w:rPr>
            </w:pPr>
            <w:r>
              <w:rPr>
                <w:rFonts w:ascii="仿宋" w:eastAsia="仿宋" w:hAnsi="仿宋" w:cs="仿宋" w:hint="eastAsia"/>
                <w:sz w:val="24"/>
              </w:rPr>
              <w:lastRenderedPageBreak/>
              <w:t>（3）项目变更控制：通过系统完成项目变更的审批流转；</w:t>
            </w:r>
          </w:p>
          <w:p w14:paraId="60CF3EF1" w14:textId="77777777" w:rsidR="00306588" w:rsidRDefault="00000000">
            <w:pPr>
              <w:autoSpaceDE w:val="0"/>
              <w:autoSpaceDN w:val="0"/>
              <w:spacing w:line="360" w:lineRule="auto"/>
              <w:rPr>
                <w:rFonts w:ascii="仿宋" w:eastAsia="仿宋" w:hAnsi="仿宋" w:cs="仿宋" w:hint="eastAsia"/>
                <w:sz w:val="24"/>
              </w:rPr>
            </w:pPr>
            <w:r>
              <w:rPr>
                <w:rFonts w:ascii="仿宋" w:eastAsia="仿宋" w:hAnsi="仿宋" w:cs="仿宋" w:hint="eastAsia"/>
                <w:sz w:val="24"/>
              </w:rPr>
              <w:t>（4）项目文档管理：在项目过程管理提交的文档，系统都设置强制关联项目，在项目全貌-文档中可归集所有的文档，可标识文档提交时间、名称等。</w:t>
            </w:r>
          </w:p>
          <w:p w14:paraId="09AE8A22" w14:textId="77777777" w:rsidR="00306588" w:rsidRDefault="00000000">
            <w:pPr>
              <w:pStyle w:val="Default"/>
              <w:rPr>
                <w:rFonts w:ascii="仿宋" w:eastAsia="仿宋" w:hAnsi="仿宋" w:cs="仿宋" w:hint="eastAsia"/>
                <w:color w:val="auto"/>
                <w:kern w:val="2"/>
              </w:rPr>
            </w:pPr>
            <w:r>
              <w:rPr>
                <w:rFonts w:ascii="仿宋" w:eastAsia="仿宋" w:hAnsi="仿宋" w:cs="仿宋" w:hint="eastAsia"/>
                <w:color w:val="auto"/>
                <w:kern w:val="2"/>
              </w:rPr>
              <w:t>（</w:t>
            </w:r>
            <w:r>
              <w:rPr>
                <w:rFonts w:ascii="仿宋" w:eastAsia="仿宋" w:hAnsi="仿宋" w:cs="仿宋"/>
                <w:color w:val="auto"/>
                <w:kern w:val="2"/>
              </w:rPr>
              <w:t>5</w:t>
            </w:r>
            <w:r>
              <w:rPr>
                <w:rFonts w:ascii="仿宋" w:eastAsia="仿宋" w:hAnsi="仿宋" w:cs="仿宋" w:hint="eastAsia"/>
                <w:color w:val="auto"/>
                <w:kern w:val="2"/>
              </w:rPr>
              <w:t>）标准规范查询：通过软件实现标准规范查询的功能；</w:t>
            </w:r>
          </w:p>
          <w:p w14:paraId="07F5E105" w14:textId="77777777" w:rsidR="00306588" w:rsidRDefault="00000000">
            <w:pPr>
              <w:pStyle w:val="Default"/>
              <w:spacing w:line="360" w:lineRule="auto"/>
              <w:rPr>
                <w:rFonts w:ascii="仿宋" w:eastAsia="仿宋" w:hAnsi="仿宋" w:cs="仿宋" w:hint="eastAsia"/>
              </w:rPr>
            </w:pPr>
            <w:r>
              <w:rPr>
                <w:rFonts w:ascii="仿宋" w:eastAsia="仿宋" w:hAnsi="仿宋" w:cs="仿宋" w:hint="eastAsia"/>
                <w:color w:val="auto"/>
                <w:kern w:val="2"/>
              </w:rPr>
              <w:t>（</w:t>
            </w:r>
            <w:r>
              <w:rPr>
                <w:rFonts w:ascii="仿宋" w:eastAsia="仿宋" w:hAnsi="仿宋" w:cs="仿宋"/>
                <w:color w:val="auto"/>
                <w:kern w:val="2"/>
              </w:rPr>
              <w:t>6</w:t>
            </w:r>
            <w:r>
              <w:rPr>
                <w:rFonts w:ascii="仿宋" w:eastAsia="仿宋" w:hAnsi="仿宋" w:cs="仿宋" w:hint="eastAsia"/>
                <w:color w:val="auto"/>
                <w:kern w:val="2"/>
              </w:rPr>
              <w:t>）人员考勤打卡</w:t>
            </w:r>
            <w:r>
              <w:rPr>
                <w:rFonts w:ascii="仿宋" w:eastAsia="仿宋" w:hAnsi="仿宋" w:cs="仿宋"/>
                <w:color w:val="auto"/>
                <w:kern w:val="2"/>
              </w:rPr>
              <w:t>:</w:t>
            </w:r>
            <w:r>
              <w:rPr>
                <w:rFonts w:ascii="仿宋" w:eastAsia="仿宋" w:hAnsi="仿宋" w:cs="仿宋" w:hint="eastAsia"/>
                <w:color w:val="auto"/>
                <w:kern w:val="2"/>
              </w:rPr>
              <w:t>在项目管理系统中，对项目人员现场考勤打卡进行记录，导出功能。</w:t>
            </w:r>
          </w:p>
          <w:p w14:paraId="7EC625CC" w14:textId="77777777" w:rsidR="00306588" w:rsidRDefault="00000000">
            <w:pPr>
              <w:autoSpaceDE w:val="0"/>
              <w:autoSpaceDN w:val="0"/>
              <w:spacing w:line="360" w:lineRule="auto"/>
              <w:rPr>
                <w:rFonts w:ascii="仿宋" w:eastAsia="仿宋" w:hAnsi="仿宋" w:cs="仿宋" w:hint="eastAsia"/>
                <w:b/>
                <w:bCs/>
                <w:sz w:val="24"/>
              </w:rPr>
            </w:pPr>
            <w:r>
              <w:rPr>
                <w:rFonts w:ascii="仿宋" w:eastAsia="仿宋" w:hAnsi="仿宋" w:cs="仿宋" w:hint="eastAsia"/>
                <w:b/>
                <w:bCs/>
                <w:sz w:val="24"/>
              </w:rPr>
              <w:t>2、具备PC端或手机端的功能：每提供1个得1分，最高得2分。</w:t>
            </w:r>
          </w:p>
          <w:p w14:paraId="12A51107" w14:textId="77777777" w:rsidR="00306588" w:rsidRDefault="00000000">
            <w:pPr>
              <w:autoSpaceDE w:val="0"/>
              <w:autoSpaceDN w:val="0"/>
              <w:spacing w:line="360" w:lineRule="auto"/>
              <w:rPr>
                <w:rFonts w:ascii="仿宋" w:eastAsia="仿宋" w:hAnsi="仿宋" w:cs="仿宋" w:hint="eastAsia"/>
                <w:sz w:val="24"/>
              </w:rPr>
            </w:pPr>
            <w:r>
              <w:rPr>
                <w:rFonts w:ascii="仿宋" w:eastAsia="仿宋" w:hAnsi="仿宋" w:cs="仿宋" w:hint="eastAsia"/>
                <w:sz w:val="24"/>
              </w:rPr>
              <w:t>（1）对监理资料的查看；</w:t>
            </w:r>
          </w:p>
          <w:p w14:paraId="618AEE37" w14:textId="77777777" w:rsidR="00306588" w:rsidRDefault="00000000">
            <w:pPr>
              <w:autoSpaceDE w:val="0"/>
              <w:autoSpaceDN w:val="0"/>
              <w:spacing w:line="360" w:lineRule="auto"/>
              <w:rPr>
                <w:rFonts w:ascii="仿宋" w:eastAsia="仿宋" w:hAnsi="仿宋" w:cs="仿宋" w:hint="eastAsia"/>
                <w:sz w:val="24"/>
              </w:rPr>
            </w:pPr>
            <w:r>
              <w:rPr>
                <w:rFonts w:ascii="仿宋" w:eastAsia="仿宋" w:hAnsi="仿宋" w:cs="仿宋" w:hint="eastAsia"/>
                <w:sz w:val="24"/>
              </w:rPr>
              <w:t>（2）节点消息提醒。</w:t>
            </w:r>
          </w:p>
          <w:p w14:paraId="29E1A86C" w14:textId="77777777" w:rsidR="00306588" w:rsidRDefault="00000000">
            <w:pPr>
              <w:pStyle w:val="Default"/>
              <w:rPr>
                <w:rFonts w:ascii="仿宋" w:eastAsia="仿宋" w:hAnsi="仿宋" w:cs="仿宋" w:hint="eastAsia"/>
                <w:b/>
                <w:bCs/>
                <w:color w:val="auto"/>
              </w:rPr>
            </w:pPr>
            <w:r>
              <w:rPr>
                <w:rFonts w:ascii="仿宋" w:eastAsia="仿宋" w:hAnsi="仿宋" w:cs="仿宋" w:hint="eastAsia"/>
                <w:b/>
                <w:bCs/>
                <w:color w:val="auto"/>
              </w:rPr>
              <w:t>（备注：投标文件中提供等保备案证书扫描件及软件功能截图并加盖投标单位公章，不提供不得分。）</w:t>
            </w:r>
          </w:p>
        </w:tc>
        <w:tc>
          <w:tcPr>
            <w:tcW w:w="741" w:type="dxa"/>
            <w:vAlign w:val="center"/>
          </w:tcPr>
          <w:p w14:paraId="5106F50D" w14:textId="77777777" w:rsidR="00306588" w:rsidRDefault="00000000">
            <w:pPr>
              <w:autoSpaceDE w:val="0"/>
              <w:autoSpaceDN w:val="0"/>
              <w:snapToGrid w:val="0"/>
              <w:spacing w:line="360" w:lineRule="auto"/>
              <w:jc w:val="center"/>
              <w:rPr>
                <w:rFonts w:ascii="仿宋" w:eastAsia="仿宋" w:hAnsi="仿宋" w:cs="仿宋" w:hint="eastAsia"/>
                <w:sz w:val="24"/>
              </w:rPr>
            </w:pPr>
            <w:r>
              <w:rPr>
                <w:rFonts w:ascii="仿宋" w:eastAsia="仿宋" w:hAnsi="仿宋" w:cs="仿宋" w:hint="eastAsia"/>
                <w:sz w:val="24"/>
              </w:rPr>
              <w:lastRenderedPageBreak/>
              <w:t>10</w:t>
            </w:r>
          </w:p>
        </w:tc>
      </w:tr>
      <w:tr w:rsidR="00306588" w14:paraId="10373771" w14:textId="77777777">
        <w:trPr>
          <w:trHeight w:val="23"/>
          <w:jc w:val="center"/>
        </w:trPr>
        <w:tc>
          <w:tcPr>
            <w:tcW w:w="720" w:type="dxa"/>
            <w:vAlign w:val="center"/>
          </w:tcPr>
          <w:p w14:paraId="2D4A48AF" w14:textId="77777777" w:rsidR="00306588" w:rsidRDefault="00000000">
            <w:pPr>
              <w:autoSpaceDE w:val="0"/>
              <w:autoSpaceDN w:val="0"/>
              <w:snapToGrid w:val="0"/>
              <w:spacing w:line="360" w:lineRule="auto"/>
              <w:jc w:val="center"/>
              <w:rPr>
                <w:rFonts w:ascii="仿宋" w:eastAsia="仿宋" w:hAnsi="仿宋" w:cs="仿宋" w:hint="eastAsia"/>
                <w:sz w:val="24"/>
              </w:rPr>
            </w:pPr>
            <w:r>
              <w:rPr>
                <w:rFonts w:ascii="仿宋" w:eastAsia="仿宋" w:hAnsi="仿宋" w:cs="仿宋" w:hint="eastAsia"/>
                <w:sz w:val="24"/>
              </w:rPr>
              <w:t>7</w:t>
            </w:r>
          </w:p>
        </w:tc>
        <w:tc>
          <w:tcPr>
            <w:tcW w:w="1218" w:type="dxa"/>
            <w:vAlign w:val="center"/>
          </w:tcPr>
          <w:p w14:paraId="15D33D24" w14:textId="2CB9296C" w:rsidR="00306588" w:rsidRDefault="00000000">
            <w:pPr>
              <w:pStyle w:val="10"/>
              <w:jc w:val="center"/>
              <w:rPr>
                <w:rFonts w:ascii="仿宋" w:eastAsia="仿宋" w:hAnsi="仿宋" w:cs="仿宋" w:hint="eastAsia"/>
                <w:b/>
                <w:bCs/>
                <w:sz w:val="24"/>
                <w:szCs w:val="24"/>
              </w:rPr>
            </w:pPr>
            <w:r>
              <w:rPr>
                <w:rFonts w:ascii="仿宋" w:eastAsia="仿宋" w:hAnsi="仿宋" w:cs="仿宋" w:hint="eastAsia"/>
                <w:b/>
                <w:bCs/>
                <w:sz w:val="24"/>
              </w:rPr>
              <w:t>工具演示</w:t>
            </w:r>
            <w:r>
              <w:rPr>
                <w:rFonts w:ascii="仿宋" w:eastAsia="仿宋" w:hAnsi="仿宋" w:cs="仿宋" w:hint="eastAsia"/>
                <w:b/>
                <w:bCs/>
                <w:sz w:val="24"/>
                <w:szCs w:val="24"/>
              </w:rPr>
              <w:t>（1</w:t>
            </w:r>
            <w:r w:rsidR="00C8720D">
              <w:rPr>
                <w:rFonts w:ascii="仿宋" w:eastAsia="仿宋" w:hAnsi="仿宋" w:cs="仿宋" w:hint="eastAsia"/>
                <w:b/>
                <w:bCs/>
                <w:sz w:val="24"/>
                <w:szCs w:val="24"/>
              </w:rPr>
              <w:t>2</w:t>
            </w:r>
            <w:r>
              <w:rPr>
                <w:rFonts w:ascii="仿宋" w:eastAsia="仿宋" w:hAnsi="仿宋" w:cs="仿宋" w:hint="eastAsia"/>
                <w:b/>
                <w:bCs/>
                <w:sz w:val="24"/>
                <w:szCs w:val="24"/>
              </w:rPr>
              <w:t>分）</w:t>
            </w:r>
          </w:p>
        </w:tc>
        <w:tc>
          <w:tcPr>
            <w:tcW w:w="6450" w:type="dxa"/>
            <w:vAlign w:val="center"/>
          </w:tcPr>
          <w:p w14:paraId="63DD4034" w14:textId="77777777" w:rsidR="00306588" w:rsidRDefault="00000000">
            <w:pPr>
              <w:autoSpaceDE w:val="0"/>
              <w:autoSpaceDN w:val="0"/>
              <w:spacing w:line="360" w:lineRule="auto"/>
              <w:rPr>
                <w:rFonts w:ascii="仿宋" w:eastAsia="仿宋" w:hAnsi="仿宋" w:cs="仿宋" w:hint="eastAsia"/>
                <w:b/>
                <w:bCs/>
                <w:sz w:val="24"/>
              </w:rPr>
            </w:pPr>
            <w:r>
              <w:rPr>
                <w:rFonts w:ascii="仿宋" w:eastAsia="仿宋" w:hAnsi="仿宋" w:cs="仿宋" w:hint="eastAsia"/>
                <w:b/>
                <w:bCs/>
                <w:sz w:val="24"/>
              </w:rPr>
              <w:t>演示要求：</w:t>
            </w:r>
          </w:p>
          <w:p w14:paraId="39F4F896" w14:textId="77777777" w:rsidR="00306588" w:rsidRDefault="00000000">
            <w:pPr>
              <w:autoSpaceDE w:val="0"/>
              <w:autoSpaceDN w:val="0"/>
              <w:spacing w:line="360" w:lineRule="auto"/>
              <w:rPr>
                <w:rFonts w:ascii="仿宋" w:eastAsia="仿宋" w:hAnsi="仿宋" w:cs="仿宋" w:hint="eastAsia"/>
                <w:sz w:val="24"/>
              </w:rPr>
            </w:pPr>
            <w:r>
              <w:rPr>
                <w:rFonts w:ascii="仿宋" w:eastAsia="仿宋" w:hAnsi="仿宋" w:cs="仿宋" w:hint="eastAsia"/>
                <w:sz w:val="24"/>
              </w:rPr>
              <w:t>（1）演示内容：</w:t>
            </w:r>
          </w:p>
          <w:p w14:paraId="05F16957" w14:textId="69525A62" w:rsidR="00306588" w:rsidRDefault="00000000">
            <w:pPr>
              <w:autoSpaceDE w:val="0"/>
              <w:autoSpaceDN w:val="0"/>
              <w:spacing w:line="360" w:lineRule="auto"/>
              <w:rPr>
                <w:rFonts w:ascii="仿宋" w:eastAsia="仿宋" w:hAnsi="仿宋" w:cs="仿宋" w:hint="eastAsia"/>
                <w:sz w:val="24"/>
              </w:rPr>
            </w:pPr>
            <w:r>
              <w:rPr>
                <w:rFonts w:ascii="仿宋" w:eastAsia="仿宋" w:hAnsi="仿宋" w:cs="仿宋" w:hint="eastAsia"/>
                <w:sz w:val="24"/>
              </w:rPr>
              <w:t>由拟派团队人员对自身监理服务进行讲解，①对本项目实施的难点、要点和关键部位是否阐明（针对性强得2分，针对性一般得1分，无针对性或者</w:t>
            </w:r>
            <w:r w:rsidRPr="00C8720D">
              <w:rPr>
                <w:rFonts w:ascii="仿宋" w:eastAsia="仿宋" w:hAnsi="仿宋" w:cs="仿宋" w:hint="eastAsia"/>
                <w:sz w:val="24"/>
              </w:rPr>
              <w:t>无讲解内容得0分）；②控制的保证措施和手段是否科学、可靠（针对性强得2分，针对性一般得1分，无针对性或者无讲解内容得0分），并同时演示如何使用项目管理系统实现对项目的信息化管理。演示须结合③项目质量控制（演示完整得2分，演示一般得1分，演示不完整或者无演示内容得0分）；④项目进度控制（演示完整得2分，演示一般得1分，演示不完整或者无演示内容得0分）；</w:t>
            </w:r>
            <w:r w:rsidRPr="00C8720D">
              <w:rPr>
                <w:rFonts w:ascii="仿宋" w:eastAsia="仿宋" w:hAnsi="仿宋" w:cs="仿宋"/>
                <w:sz w:val="24"/>
              </w:rPr>
              <w:fldChar w:fldCharType="begin"/>
            </w:r>
            <w:r w:rsidRPr="00C8720D">
              <w:rPr>
                <w:rFonts w:ascii="仿宋" w:eastAsia="仿宋" w:hAnsi="仿宋" w:cs="仿宋" w:hint="eastAsia"/>
                <w:sz w:val="24"/>
              </w:rPr>
              <w:instrText xml:space="preserve"> = 5 \* GB3 </w:instrText>
            </w:r>
            <w:r w:rsidRPr="00C8720D">
              <w:rPr>
                <w:rFonts w:ascii="仿宋" w:eastAsia="仿宋" w:hAnsi="仿宋" w:cs="仿宋"/>
                <w:sz w:val="24"/>
              </w:rPr>
              <w:fldChar w:fldCharType="separate"/>
            </w:r>
            <w:r w:rsidRPr="00C8720D">
              <w:rPr>
                <w:rFonts w:ascii="仿宋" w:eastAsia="仿宋" w:hAnsi="仿宋" w:cs="仿宋" w:hint="eastAsia"/>
                <w:sz w:val="24"/>
              </w:rPr>
              <w:t>⑤</w:t>
            </w:r>
            <w:r w:rsidRPr="00C8720D">
              <w:rPr>
                <w:rFonts w:ascii="仿宋" w:eastAsia="仿宋" w:hAnsi="仿宋" w:cs="仿宋"/>
                <w:sz w:val="24"/>
              </w:rPr>
              <w:fldChar w:fldCharType="end"/>
            </w:r>
            <w:r w:rsidRPr="00C8720D">
              <w:rPr>
                <w:rFonts w:ascii="仿宋" w:eastAsia="仿宋" w:hAnsi="仿宋" w:cs="仿宋" w:hint="eastAsia"/>
                <w:sz w:val="24"/>
              </w:rPr>
              <w:t>标准规范查询（演示完整得2分，演示一般得1分，演示不完整或者无演示内容得0分）；⑥人员考勤打卡（演示完整得2分，演示一般得1分，演示不完整或者无演示内容得0分）；本项</w:t>
            </w:r>
            <w:r>
              <w:rPr>
                <w:rFonts w:ascii="仿宋" w:eastAsia="仿宋" w:hAnsi="仿宋" w:cs="仿宋" w:hint="eastAsia"/>
                <w:sz w:val="24"/>
              </w:rPr>
              <w:t>最高得1</w:t>
            </w:r>
            <w:r w:rsidR="00E06513">
              <w:rPr>
                <w:rFonts w:ascii="仿宋" w:eastAsia="仿宋" w:hAnsi="仿宋" w:cs="仿宋" w:hint="eastAsia"/>
                <w:sz w:val="24"/>
              </w:rPr>
              <w:t>2</w:t>
            </w:r>
            <w:r>
              <w:rPr>
                <w:rFonts w:ascii="仿宋" w:eastAsia="仿宋" w:hAnsi="仿宋" w:cs="仿宋" w:hint="eastAsia"/>
                <w:sz w:val="24"/>
              </w:rPr>
              <w:t>分。</w:t>
            </w:r>
          </w:p>
          <w:p w14:paraId="1962CFBA" w14:textId="77777777" w:rsidR="00306588" w:rsidRDefault="00000000">
            <w:pPr>
              <w:autoSpaceDE w:val="0"/>
              <w:autoSpaceDN w:val="0"/>
              <w:spacing w:line="360" w:lineRule="auto"/>
              <w:rPr>
                <w:rFonts w:ascii="仿宋" w:eastAsia="仿宋" w:hAnsi="仿宋" w:cs="仿宋" w:hint="eastAsia"/>
                <w:sz w:val="24"/>
              </w:rPr>
            </w:pPr>
            <w:r>
              <w:rPr>
                <w:rFonts w:ascii="仿宋" w:eastAsia="仿宋" w:hAnsi="仿宋" w:cs="仿宋" w:hint="eastAsia"/>
                <w:sz w:val="24"/>
              </w:rPr>
              <w:t>（2）讲解及软件演示时间控制在15分钟以内（超出时间酌情扣分）；</w:t>
            </w:r>
          </w:p>
          <w:p w14:paraId="7EC7D0FB" w14:textId="77777777" w:rsidR="00306588" w:rsidRDefault="00000000">
            <w:pPr>
              <w:autoSpaceDE w:val="0"/>
              <w:autoSpaceDN w:val="0"/>
              <w:spacing w:line="360" w:lineRule="auto"/>
              <w:rPr>
                <w:rFonts w:ascii="仿宋" w:eastAsia="仿宋" w:hAnsi="仿宋" w:cs="仿宋" w:hint="eastAsia"/>
                <w:sz w:val="24"/>
              </w:rPr>
            </w:pPr>
            <w:r>
              <w:rPr>
                <w:rFonts w:ascii="仿宋" w:eastAsia="仿宋" w:hAnsi="仿宋" w:cs="仿宋" w:hint="eastAsia"/>
                <w:sz w:val="24"/>
              </w:rPr>
              <w:t>（3）演示需为系统演示（PPT、文档等形式的演示均不得分）；</w:t>
            </w:r>
          </w:p>
          <w:p w14:paraId="52A93926" w14:textId="77777777" w:rsidR="00306588" w:rsidRDefault="00000000">
            <w:pPr>
              <w:autoSpaceDE w:val="0"/>
              <w:autoSpaceDN w:val="0"/>
              <w:spacing w:line="360" w:lineRule="auto"/>
              <w:rPr>
                <w:rFonts w:ascii="仿宋" w:eastAsia="仿宋" w:hAnsi="仿宋" w:cs="仿宋" w:hint="eastAsia"/>
                <w:b/>
                <w:bCs/>
                <w:sz w:val="24"/>
              </w:rPr>
            </w:pPr>
            <w:r>
              <w:rPr>
                <w:rFonts w:ascii="仿宋" w:eastAsia="仿宋" w:hAnsi="仿宋" w:cs="仿宋" w:hint="eastAsia"/>
                <w:sz w:val="24"/>
              </w:rPr>
              <w:lastRenderedPageBreak/>
              <w:t>（4）演示人员须为拟派团队人员，并提供投标人授权委托书及身份证原件（非本项目拟派人员不得分）；</w:t>
            </w:r>
          </w:p>
        </w:tc>
        <w:tc>
          <w:tcPr>
            <w:tcW w:w="741" w:type="dxa"/>
            <w:vAlign w:val="center"/>
          </w:tcPr>
          <w:p w14:paraId="41024C55" w14:textId="2BA0C030" w:rsidR="00306588" w:rsidRDefault="00000000">
            <w:pPr>
              <w:autoSpaceDE w:val="0"/>
              <w:autoSpaceDN w:val="0"/>
              <w:snapToGrid w:val="0"/>
              <w:spacing w:line="360" w:lineRule="auto"/>
              <w:jc w:val="center"/>
              <w:rPr>
                <w:rFonts w:ascii="仿宋" w:eastAsia="仿宋" w:hAnsi="仿宋" w:cs="仿宋" w:hint="eastAsia"/>
                <w:sz w:val="24"/>
              </w:rPr>
            </w:pPr>
            <w:r>
              <w:rPr>
                <w:rFonts w:ascii="仿宋" w:eastAsia="仿宋" w:hAnsi="仿宋" w:cs="仿宋" w:hint="eastAsia"/>
                <w:sz w:val="24"/>
              </w:rPr>
              <w:lastRenderedPageBreak/>
              <w:t>1</w:t>
            </w:r>
            <w:r w:rsidR="00C8720D">
              <w:rPr>
                <w:rFonts w:ascii="仿宋" w:eastAsia="仿宋" w:hAnsi="仿宋" w:cs="仿宋" w:hint="eastAsia"/>
                <w:sz w:val="24"/>
              </w:rPr>
              <w:t>2</w:t>
            </w:r>
          </w:p>
        </w:tc>
      </w:tr>
    </w:tbl>
    <w:p w14:paraId="3156A65F" w14:textId="77777777" w:rsidR="00306588" w:rsidRDefault="00306588">
      <w:pPr>
        <w:autoSpaceDE w:val="0"/>
        <w:autoSpaceDN w:val="0"/>
        <w:adjustRightInd w:val="0"/>
        <w:spacing w:line="300" w:lineRule="auto"/>
        <w:ind w:firstLineChars="200" w:firstLine="480"/>
        <w:rPr>
          <w:rFonts w:ascii="仿宋" w:eastAsia="仿宋" w:hAnsi="仿宋" w:cs="仿宋" w:hint="eastAsia"/>
          <w:kern w:val="0"/>
          <w:sz w:val="24"/>
        </w:rPr>
      </w:pPr>
    </w:p>
    <w:p w14:paraId="64394674" w14:textId="77777777" w:rsidR="00306588" w:rsidRDefault="00000000">
      <w:pPr>
        <w:autoSpaceDE w:val="0"/>
        <w:autoSpaceDN w:val="0"/>
        <w:adjustRightInd w:val="0"/>
        <w:spacing w:line="300" w:lineRule="auto"/>
        <w:ind w:firstLineChars="200" w:firstLine="480"/>
        <w:rPr>
          <w:rFonts w:ascii="仿宋" w:eastAsia="仿宋" w:hAnsi="仿宋" w:cs="仿宋" w:hint="eastAsia"/>
          <w:kern w:val="0"/>
          <w:sz w:val="24"/>
        </w:rPr>
      </w:pPr>
      <w:r>
        <w:rPr>
          <w:rFonts w:ascii="仿宋" w:eastAsia="仿宋" w:hAnsi="仿宋" w:cs="仿宋"/>
          <w:kern w:val="0"/>
          <w:sz w:val="24"/>
        </w:rPr>
        <w:t>（</w:t>
      </w:r>
      <w:r>
        <w:rPr>
          <w:rFonts w:ascii="仿宋" w:eastAsia="仿宋" w:hAnsi="仿宋" w:cs="仿宋" w:hint="eastAsia"/>
          <w:kern w:val="0"/>
          <w:sz w:val="24"/>
        </w:rPr>
        <w:t>5</w:t>
      </w:r>
      <w:r>
        <w:rPr>
          <w:rFonts w:ascii="仿宋" w:eastAsia="仿宋" w:hAnsi="仿宋" w:cs="仿宋"/>
          <w:kern w:val="0"/>
          <w:sz w:val="24"/>
        </w:rPr>
        <w:t>）</w:t>
      </w:r>
      <w:r>
        <w:rPr>
          <w:rFonts w:ascii="仿宋" w:eastAsia="仿宋" w:hAnsi="仿宋" w:hint="eastAsia"/>
          <w:sz w:val="24"/>
        </w:rPr>
        <w:t>通过资格审查和符合性评审的投标人全部入围进行报价评审。</w:t>
      </w:r>
    </w:p>
    <w:p w14:paraId="0450B5F9" w14:textId="77777777" w:rsidR="00306588" w:rsidRDefault="00000000">
      <w:pPr>
        <w:autoSpaceDE w:val="0"/>
        <w:autoSpaceDN w:val="0"/>
        <w:adjustRightInd w:val="0"/>
        <w:spacing w:beforeLines="50" w:before="156" w:line="360" w:lineRule="auto"/>
        <w:jc w:val="center"/>
        <w:rPr>
          <w:rFonts w:ascii="仿宋" w:eastAsia="仿宋" w:hAnsi="仿宋" w:cs="仿宋" w:hint="eastAsia"/>
          <w:b/>
          <w:kern w:val="0"/>
          <w:sz w:val="24"/>
        </w:rPr>
      </w:pPr>
      <w:r>
        <w:rPr>
          <w:rFonts w:ascii="仿宋" w:eastAsia="仿宋" w:hAnsi="仿宋" w:cs="仿宋"/>
          <w:b/>
          <w:kern w:val="0"/>
          <w:sz w:val="24"/>
        </w:rPr>
        <w:t>第四部分：采购需求</w:t>
      </w:r>
    </w:p>
    <w:p w14:paraId="2761BF2A" w14:textId="77777777" w:rsidR="00306588" w:rsidRDefault="00000000">
      <w:pPr>
        <w:spacing w:line="360" w:lineRule="auto"/>
        <w:rPr>
          <w:rFonts w:ascii="仿宋" w:eastAsia="仿宋" w:hAnsi="仿宋" w:cs="仿宋" w:hint="eastAsia"/>
        </w:rPr>
      </w:pPr>
      <w:bookmarkStart w:id="7" w:name="_Toc337659680"/>
      <w:bookmarkStart w:id="8" w:name="_Toc621"/>
      <w:bookmarkStart w:id="9" w:name="_Toc337659552"/>
      <w:bookmarkStart w:id="10" w:name="_Toc337659604"/>
      <w:bookmarkStart w:id="11" w:name="_Toc337478665"/>
      <w:bookmarkStart w:id="12" w:name="_Toc337474317"/>
      <w:bookmarkStart w:id="13" w:name="_Toc337474398"/>
      <w:bookmarkStart w:id="14" w:name="_Toc338705847"/>
      <w:bookmarkStart w:id="15" w:name="_Toc337986804"/>
      <w:bookmarkEnd w:id="0"/>
      <w:r>
        <w:rPr>
          <w:rFonts w:ascii="仿宋" w:eastAsia="仿宋" w:hAnsi="仿宋" w:cstheme="minorBidi" w:hint="eastAsia"/>
          <w:b/>
          <w:bCs/>
          <w:sz w:val="24"/>
        </w:rPr>
        <w:t>一、项目概况</w:t>
      </w:r>
      <w:bookmarkEnd w:id="7"/>
      <w:bookmarkEnd w:id="8"/>
      <w:bookmarkEnd w:id="9"/>
      <w:bookmarkEnd w:id="10"/>
      <w:bookmarkEnd w:id="11"/>
      <w:bookmarkEnd w:id="12"/>
      <w:bookmarkEnd w:id="13"/>
      <w:bookmarkEnd w:id="14"/>
      <w:bookmarkEnd w:id="15"/>
    </w:p>
    <w:p w14:paraId="6BEF8074" w14:textId="77777777" w:rsidR="00306588" w:rsidRDefault="00000000">
      <w:pPr>
        <w:tabs>
          <w:tab w:val="left" w:pos="360"/>
        </w:tabs>
        <w:spacing w:line="420" w:lineRule="exact"/>
        <w:ind w:firstLineChars="200" w:firstLine="482"/>
        <w:rPr>
          <w:rFonts w:ascii="仿宋" w:eastAsia="仿宋" w:hAnsi="仿宋" w:cs="仿宋" w:hint="eastAsia"/>
          <w:sz w:val="24"/>
          <w:lang w:val="zh-CN"/>
        </w:rPr>
      </w:pPr>
      <w:r>
        <w:rPr>
          <w:rFonts w:ascii="仿宋" w:eastAsia="仿宋" w:hAnsi="仿宋" w:cs="仿宋" w:hint="eastAsia"/>
          <w:b/>
          <w:bCs/>
          <w:sz w:val="24"/>
        </w:rPr>
        <w:t>1、</w:t>
      </w:r>
      <w:r>
        <w:rPr>
          <w:rFonts w:ascii="仿宋" w:eastAsia="仿宋" w:hAnsi="仿宋" w:cs="仿宋" w:hint="eastAsia"/>
          <w:sz w:val="24"/>
          <w:lang w:val="zh-CN"/>
        </w:rPr>
        <w:t>项目名称：</w:t>
      </w:r>
      <w:r>
        <w:rPr>
          <w:rFonts w:ascii="仿宋" w:eastAsia="仿宋" w:hAnsi="仿宋" w:cs="仿宋" w:hint="eastAsia"/>
          <w:sz w:val="24"/>
        </w:rPr>
        <w:t>诸暨市传媒集团有限公司2024年信息化项目监理服务入围采购项目</w:t>
      </w:r>
    </w:p>
    <w:p w14:paraId="5E1FC5F2" w14:textId="77777777" w:rsidR="00306588" w:rsidRDefault="00000000">
      <w:pPr>
        <w:tabs>
          <w:tab w:val="left" w:pos="360"/>
        </w:tabs>
        <w:spacing w:line="420" w:lineRule="exact"/>
        <w:ind w:firstLineChars="200" w:firstLine="482"/>
        <w:rPr>
          <w:rFonts w:ascii="仿宋" w:eastAsia="仿宋" w:hAnsi="仿宋" w:cs="仿宋" w:hint="eastAsia"/>
          <w:sz w:val="24"/>
        </w:rPr>
      </w:pPr>
      <w:r>
        <w:rPr>
          <w:rFonts w:ascii="仿宋" w:eastAsia="仿宋" w:hAnsi="仿宋" w:cs="仿宋" w:hint="eastAsia"/>
          <w:b/>
          <w:bCs/>
          <w:sz w:val="24"/>
        </w:rPr>
        <w:t>2、</w:t>
      </w:r>
      <w:r>
        <w:rPr>
          <w:rFonts w:ascii="仿宋" w:eastAsia="仿宋" w:hAnsi="仿宋" w:cs="仿宋" w:hint="eastAsia"/>
          <w:sz w:val="24"/>
          <w:lang w:val="zh-CN"/>
        </w:rPr>
        <w:t>工程建设地点：</w:t>
      </w:r>
      <w:r>
        <w:rPr>
          <w:rFonts w:ascii="仿宋" w:eastAsia="仿宋" w:hAnsi="仿宋" w:cs="仿宋" w:hint="eastAsia"/>
          <w:sz w:val="24"/>
        </w:rPr>
        <w:t>采购人指定地点</w:t>
      </w:r>
    </w:p>
    <w:p w14:paraId="03F9ACA9" w14:textId="77777777" w:rsidR="00306588" w:rsidRDefault="00000000">
      <w:pPr>
        <w:tabs>
          <w:tab w:val="left" w:pos="360"/>
        </w:tabs>
        <w:spacing w:line="420" w:lineRule="exact"/>
        <w:ind w:firstLineChars="200" w:firstLine="482"/>
        <w:rPr>
          <w:rFonts w:ascii="仿宋" w:eastAsia="仿宋" w:hAnsi="仿宋" w:cs="仿宋" w:hint="eastAsia"/>
          <w:sz w:val="24"/>
          <w:lang w:val="zh-CN"/>
        </w:rPr>
      </w:pPr>
      <w:r>
        <w:rPr>
          <w:rFonts w:ascii="仿宋" w:eastAsia="仿宋" w:hAnsi="仿宋" w:cs="仿宋" w:hint="eastAsia"/>
          <w:b/>
          <w:bCs/>
          <w:sz w:val="24"/>
        </w:rPr>
        <w:t>3、</w:t>
      </w:r>
      <w:r>
        <w:rPr>
          <w:rFonts w:ascii="仿宋" w:eastAsia="仿宋" w:hAnsi="仿宋" w:cs="仿宋" w:hint="eastAsia"/>
          <w:sz w:val="24"/>
        </w:rPr>
        <w:t>监理工作内容概述</w:t>
      </w:r>
      <w:r>
        <w:rPr>
          <w:rFonts w:ascii="仿宋" w:eastAsia="仿宋" w:hAnsi="仿宋" w:cs="仿宋" w:hint="eastAsia"/>
          <w:sz w:val="24"/>
          <w:lang w:val="zh-CN"/>
        </w:rPr>
        <w:t>：</w:t>
      </w:r>
    </w:p>
    <w:p w14:paraId="1C617769" w14:textId="77777777" w:rsidR="00306588" w:rsidRDefault="00000000">
      <w:pPr>
        <w:tabs>
          <w:tab w:val="left" w:pos="360"/>
        </w:tabs>
        <w:spacing w:line="420" w:lineRule="exact"/>
        <w:ind w:firstLineChars="200" w:firstLine="480"/>
        <w:rPr>
          <w:rFonts w:ascii="仿宋" w:eastAsia="仿宋" w:hAnsi="仿宋" w:cs="仿宋" w:hint="eastAsia"/>
          <w:sz w:val="24"/>
        </w:rPr>
      </w:pPr>
      <w:bookmarkStart w:id="16" w:name="_Toc337474399"/>
      <w:bookmarkStart w:id="17" w:name="_Toc337474318"/>
      <w:bookmarkStart w:id="18" w:name="_Toc337478666"/>
      <w:r>
        <w:rPr>
          <w:rFonts w:ascii="仿宋" w:eastAsia="仿宋" w:hAnsi="仿宋" w:cs="仿宋" w:hint="eastAsia"/>
          <w:bCs/>
          <w:sz w:val="24"/>
        </w:rPr>
        <w:t>本项目主要是通过招标方式入围监理单位为诸暨市传媒集团有限公司及下属企业提供监理服务，监理服务期限约12个月，具体工期与单个主体项目实施周期同步。要求监理单位按照建设目标和要求，遵循国家、省、市信息系统项目建设和监理的标准和规范，依据项目建设合同和用户需求，采用先进、科学、合理的适合本项目特点的项目管理技巧和手段，对项目的各个层面进行全方位的管理、控制和协调。对项目的应用软件开发、设备和系统购置、安装调试、系统测试、技术培训等方面的质量、进度和投资等进行全面控制。对项目建设合同的执行、项目建设文件资料等进行管理。</w:t>
      </w:r>
    </w:p>
    <w:p w14:paraId="622EAA78" w14:textId="77777777" w:rsidR="00306588" w:rsidRDefault="00000000">
      <w:pPr>
        <w:pStyle w:val="3"/>
        <w:keepNext w:val="0"/>
        <w:keepLines w:val="0"/>
        <w:spacing w:before="0" w:after="0" w:line="420" w:lineRule="exact"/>
        <w:ind w:firstLine="482"/>
        <w:jc w:val="left"/>
        <w:rPr>
          <w:rFonts w:ascii="仿宋" w:eastAsia="仿宋" w:hAnsi="仿宋" w:cs="仿宋" w:hint="eastAsia"/>
          <w:szCs w:val="24"/>
        </w:rPr>
      </w:pPr>
      <w:r>
        <w:rPr>
          <w:rFonts w:ascii="仿宋" w:eastAsia="仿宋" w:hAnsi="仿宋" w:cs="仿宋" w:hint="eastAsia"/>
          <w:sz w:val="24"/>
          <w:szCs w:val="24"/>
          <w:lang w:bidi="zh-CN"/>
        </w:rPr>
        <w:t>投标人入围后，</w:t>
      </w:r>
      <w:bookmarkStart w:id="19" w:name="_Toc337659555"/>
      <w:bookmarkStart w:id="20" w:name="_Toc337478668"/>
      <w:bookmarkStart w:id="21" w:name="_Toc337659607"/>
      <w:bookmarkStart w:id="22" w:name="_Toc16957"/>
      <w:bookmarkStart w:id="23" w:name="_Toc337474320"/>
      <w:bookmarkStart w:id="24" w:name="_Toc337474401"/>
      <w:bookmarkStart w:id="25" w:name="_Toc337986807"/>
      <w:bookmarkStart w:id="26" w:name="_Toc337659683"/>
      <w:bookmarkStart w:id="27" w:name="_Toc338705850"/>
      <w:bookmarkEnd w:id="16"/>
      <w:bookmarkEnd w:id="17"/>
      <w:bookmarkEnd w:id="18"/>
      <w:r>
        <w:rPr>
          <w:rFonts w:ascii="仿宋" w:eastAsia="仿宋" w:hAnsi="仿宋" w:cs="仿宋" w:hint="eastAsia"/>
          <w:sz w:val="24"/>
          <w:szCs w:val="24"/>
          <w:lang w:bidi="zh-CN"/>
        </w:rPr>
        <w:t>单个项目投资金额少于或者等于500万的按照入围排名依次确定项目监理执行单位，单个项目投资金额大于500万的需对入围单位进行二次</w:t>
      </w:r>
      <w:r>
        <w:rPr>
          <w:rFonts w:ascii="仿宋" w:eastAsia="仿宋" w:hAnsi="仿宋" w:cs="仿宋" w:hint="eastAsia"/>
          <w:sz w:val="24"/>
          <w:szCs w:val="24"/>
          <w:lang w:val="en-US" w:bidi="zh-CN"/>
        </w:rPr>
        <w:t>竞价</w:t>
      </w:r>
      <w:r>
        <w:rPr>
          <w:rFonts w:ascii="仿宋" w:eastAsia="仿宋" w:hAnsi="仿宋" w:cs="仿宋" w:hint="eastAsia"/>
          <w:sz w:val="24"/>
          <w:szCs w:val="24"/>
          <w:lang w:bidi="zh-CN"/>
        </w:rPr>
        <w:t>确定该项目的监理执行单位。</w:t>
      </w:r>
    </w:p>
    <w:p w14:paraId="334EA7B1" w14:textId="77777777" w:rsidR="00306588" w:rsidRDefault="00000000">
      <w:pPr>
        <w:spacing w:line="360" w:lineRule="auto"/>
        <w:rPr>
          <w:rFonts w:ascii="仿宋" w:eastAsia="仿宋" w:hAnsi="仿宋" w:cs="仿宋" w:hint="eastAsia"/>
        </w:rPr>
      </w:pPr>
      <w:r>
        <w:rPr>
          <w:rFonts w:ascii="仿宋" w:eastAsia="仿宋" w:hAnsi="仿宋" w:cstheme="minorBidi" w:hint="eastAsia"/>
          <w:b/>
          <w:bCs/>
          <w:sz w:val="24"/>
        </w:rPr>
        <w:t>二、监理服务范围</w:t>
      </w:r>
    </w:p>
    <w:p w14:paraId="6B8412EE" w14:textId="77777777" w:rsidR="00306588" w:rsidRDefault="00000000">
      <w:pPr>
        <w:tabs>
          <w:tab w:val="left" w:pos="3780"/>
        </w:tabs>
        <w:autoSpaceDE w:val="0"/>
        <w:autoSpaceDN w:val="0"/>
        <w:spacing w:line="420" w:lineRule="exact"/>
        <w:ind w:firstLine="480"/>
        <w:rPr>
          <w:rFonts w:ascii="仿宋" w:eastAsia="仿宋" w:hAnsi="仿宋" w:cs="仿宋" w:hint="eastAsia"/>
          <w:b/>
          <w:sz w:val="24"/>
        </w:rPr>
      </w:pPr>
      <w:r>
        <w:rPr>
          <w:rFonts w:ascii="仿宋" w:eastAsia="仿宋" w:hAnsi="仿宋" w:cs="仿宋" w:hint="eastAsia"/>
          <w:b/>
          <w:sz w:val="24"/>
          <w:lang w:val="zh-CN"/>
        </w:rPr>
        <w:t>项目监理服务的主要范围包括：</w:t>
      </w:r>
    </w:p>
    <w:p w14:paraId="44D7284D" w14:textId="77777777" w:rsidR="00306588" w:rsidRDefault="00000000">
      <w:pPr>
        <w:pStyle w:val="210"/>
        <w:shd w:val="clear" w:color="auto" w:fill="auto"/>
        <w:adjustRightInd/>
        <w:spacing w:before="0" w:line="420" w:lineRule="exact"/>
        <w:ind w:firstLineChars="200" w:firstLine="480"/>
        <w:jc w:val="left"/>
        <w:rPr>
          <w:rFonts w:ascii="仿宋" w:eastAsia="仿宋" w:hAnsi="仿宋" w:cs="仿宋" w:hint="eastAsia"/>
          <w:kern w:val="2"/>
          <w:sz w:val="24"/>
        </w:rPr>
      </w:pPr>
      <w:r>
        <w:rPr>
          <w:rFonts w:ascii="仿宋" w:eastAsia="仿宋" w:hAnsi="仿宋" w:cs="仿宋" w:hint="eastAsia"/>
          <w:kern w:val="2"/>
          <w:sz w:val="24"/>
        </w:rPr>
        <w:t>协助项目承建单位做好硬件及集成类项目货物清点、安装调试，系统单元测试，培训，试运行和验收。协助项目承建单位做好软件开发及服务类项目的需求分析、概要设计、详细设计、实现、组装测试、确认测试、使用与维护等工作，并对源代码及开发文件验证、移交、验收。并协助用户进行日常性事务管理。</w:t>
      </w:r>
    </w:p>
    <w:p w14:paraId="0D31E4EC" w14:textId="77777777" w:rsidR="00306588" w:rsidRDefault="00000000">
      <w:pPr>
        <w:spacing w:line="360" w:lineRule="auto"/>
        <w:rPr>
          <w:rFonts w:ascii="仿宋" w:eastAsia="仿宋" w:hAnsi="仿宋" w:cs="仿宋" w:hint="eastAsia"/>
        </w:rPr>
      </w:pPr>
      <w:r>
        <w:rPr>
          <w:rFonts w:ascii="仿宋" w:eastAsia="仿宋" w:hAnsi="仿宋" w:cstheme="minorBidi" w:hint="eastAsia"/>
          <w:b/>
          <w:bCs/>
          <w:sz w:val="24"/>
        </w:rPr>
        <w:t>三、监理服务内容</w:t>
      </w:r>
    </w:p>
    <w:p w14:paraId="4E27E822" w14:textId="77777777" w:rsidR="00306588" w:rsidRDefault="00000000">
      <w:pPr>
        <w:pStyle w:val="210"/>
        <w:shd w:val="clear" w:color="auto" w:fill="auto"/>
        <w:adjustRightInd/>
        <w:spacing w:before="0" w:line="420" w:lineRule="exact"/>
        <w:ind w:firstLineChars="200" w:firstLine="482"/>
        <w:jc w:val="left"/>
        <w:rPr>
          <w:rFonts w:ascii="仿宋" w:eastAsia="仿宋" w:hAnsi="仿宋" w:cs="仿宋" w:hint="eastAsia"/>
          <w:b/>
          <w:bCs/>
          <w:kern w:val="2"/>
          <w:sz w:val="24"/>
        </w:rPr>
      </w:pPr>
      <w:r>
        <w:rPr>
          <w:rFonts w:ascii="仿宋" w:eastAsia="仿宋" w:hAnsi="仿宋" w:cs="仿宋" w:hint="eastAsia"/>
          <w:b/>
          <w:bCs/>
          <w:kern w:val="2"/>
          <w:sz w:val="24"/>
        </w:rPr>
        <w:t>1.协助建设单位对信息化项目文档进行整理、归档。</w:t>
      </w:r>
    </w:p>
    <w:p w14:paraId="6C01353E" w14:textId="77777777" w:rsidR="00306588" w:rsidRDefault="00000000">
      <w:pPr>
        <w:pStyle w:val="210"/>
        <w:shd w:val="clear" w:color="auto" w:fill="auto"/>
        <w:adjustRightInd/>
        <w:spacing w:before="0" w:line="420" w:lineRule="exact"/>
        <w:ind w:firstLineChars="200" w:firstLine="480"/>
        <w:jc w:val="left"/>
        <w:rPr>
          <w:rFonts w:ascii="仿宋" w:eastAsia="仿宋" w:hAnsi="仿宋" w:cs="仿宋" w:hint="eastAsia"/>
          <w:b/>
          <w:bCs/>
          <w:kern w:val="2"/>
          <w:sz w:val="24"/>
        </w:rPr>
      </w:pPr>
      <w:r>
        <w:rPr>
          <w:rFonts w:ascii="仿宋" w:eastAsia="仿宋" w:hAnsi="仿宋" w:cs="仿宋" w:hint="eastAsia"/>
          <w:kern w:val="2"/>
          <w:sz w:val="24"/>
        </w:rPr>
        <w:t>监理单位驻场后，根据建设单位的要求，包含且不限于对本次监理项目的文档进行整理、归档、收发、登记、管理等工作。</w:t>
      </w:r>
    </w:p>
    <w:p w14:paraId="05648403" w14:textId="77777777" w:rsidR="00306588" w:rsidRDefault="00000000">
      <w:pPr>
        <w:pStyle w:val="210"/>
        <w:shd w:val="clear" w:color="auto" w:fill="auto"/>
        <w:adjustRightInd/>
        <w:spacing w:before="0" w:line="420" w:lineRule="exact"/>
        <w:ind w:firstLineChars="200" w:firstLine="482"/>
        <w:jc w:val="left"/>
        <w:rPr>
          <w:rFonts w:ascii="仿宋" w:eastAsia="仿宋" w:hAnsi="仿宋" w:cs="仿宋" w:hint="eastAsia"/>
          <w:kern w:val="2"/>
          <w:sz w:val="24"/>
        </w:rPr>
      </w:pPr>
      <w:r>
        <w:rPr>
          <w:rFonts w:ascii="仿宋" w:eastAsia="仿宋" w:hAnsi="仿宋" w:cs="仿宋" w:hint="eastAsia"/>
          <w:b/>
          <w:bCs/>
          <w:kern w:val="2"/>
          <w:sz w:val="24"/>
        </w:rPr>
        <w:lastRenderedPageBreak/>
        <w:t>2.协助建设单位完成合同条款的审核与修改工作。</w:t>
      </w:r>
    </w:p>
    <w:p w14:paraId="7C291D8F" w14:textId="77777777" w:rsidR="00306588" w:rsidRDefault="00000000">
      <w:pPr>
        <w:pStyle w:val="210"/>
        <w:shd w:val="clear" w:color="auto" w:fill="auto"/>
        <w:adjustRightInd/>
        <w:spacing w:before="0" w:line="420" w:lineRule="exact"/>
        <w:ind w:firstLineChars="200" w:firstLine="480"/>
        <w:jc w:val="left"/>
        <w:rPr>
          <w:rFonts w:ascii="仿宋" w:eastAsia="仿宋" w:hAnsi="仿宋" w:cs="仿宋" w:hint="eastAsia"/>
          <w:kern w:val="2"/>
          <w:sz w:val="24"/>
        </w:rPr>
      </w:pPr>
      <w:r>
        <w:rPr>
          <w:rFonts w:ascii="仿宋" w:eastAsia="仿宋" w:hAnsi="仿宋" w:cs="仿宋" w:hint="eastAsia"/>
          <w:kern w:val="2"/>
          <w:sz w:val="24"/>
        </w:rPr>
        <w:t>监理单位驻场后，根据建设单位的要求，参与建设单位与承建单位合同的讨论，协助建设单位完成项目合同的编写工作，提出监理修改建议。</w:t>
      </w:r>
    </w:p>
    <w:p w14:paraId="505FF92D" w14:textId="77777777" w:rsidR="00306588" w:rsidRDefault="00000000">
      <w:pPr>
        <w:pStyle w:val="210"/>
        <w:shd w:val="clear" w:color="auto" w:fill="auto"/>
        <w:adjustRightInd/>
        <w:spacing w:before="0" w:line="420" w:lineRule="exact"/>
        <w:ind w:firstLineChars="200" w:firstLine="482"/>
        <w:jc w:val="left"/>
        <w:rPr>
          <w:rFonts w:ascii="仿宋" w:eastAsia="仿宋" w:hAnsi="仿宋" w:cs="仿宋" w:hint="eastAsia"/>
          <w:b/>
          <w:bCs/>
          <w:kern w:val="2"/>
          <w:sz w:val="24"/>
        </w:rPr>
      </w:pPr>
      <w:r>
        <w:rPr>
          <w:rFonts w:ascii="仿宋" w:eastAsia="仿宋" w:hAnsi="仿宋" w:cs="仿宋" w:hint="eastAsia"/>
          <w:b/>
          <w:bCs/>
          <w:kern w:val="2"/>
          <w:sz w:val="24"/>
        </w:rPr>
        <w:t>3.协助建设单位建立相关项目管理制度。</w:t>
      </w:r>
    </w:p>
    <w:p w14:paraId="0CE70180" w14:textId="77777777" w:rsidR="00306588" w:rsidRDefault="00000000">
      <w:pPr>
        <w:pStyle w:val="210"/>
        <w:shd w:val="clear" w:color="auto" w:fill="auto"/>
        <w:adjustRightInd/>
        <w:spacing w:before="0" w:line="420" w:lineRule="exact"/>
        <w:ind w:firstLineChars="200" w:firstLine="480"/>
        <w:jc w:val="left"/>
        <w:rPr>
          <w:rFonts w:ascii="仿宋" w:eastAsia="仿宋" w:hAnsi="仿宋" w:cs="仿宋" w:hint="eastAsia"/>
          <w:kern w:val="2"/>
          <w:sz w:val="24"/>
        </w:rPr>
      </w:pPr>
      <w:r>
        <w:rPr>
          <w:rFonts w:ascii="仿宋" w:eastAsia="仿宋" w:hAnsi="仿宋" w:cs="仿宋" w:hint="eastAsia"/>
          <w:kern w:val="2"/>
          <w:sz w:val="24"/>
        </w:rPr>
        <w:t>根据建设单位实际项目管理的需求，协助建设单位制定相关项目管理制度。</w:t>
      </w:r>
    </w:p>
    <w:p w14:paraId="1531504A" w14:textId="77777777" w:rsidR="00306588" w:rsidRDefault="00000000">
      <w:pPr>
        <w:pStyle w:val="210"/>
        <w:shd w:val="clear" w:color="auto" w:fill="auto"/>
        <w:adjustRightInd/>
        <w:spacing w:before="0" w:line="420" w:lineRule="exact"/>
        <w:ind w:firstLineChars="200" w:firstLine="482"/>
        <w:jc w:val="left"/>
        <w:rPr>
          <w:rFonts w:ascii="仿宋" w:eastAsia="仿宋" w:hAnsi="仿宋" w:cs="仿宋" w:hint="eastAsia"/>
          <w:b/>
          <w:bCs/>
          <w:kern w:val="2"/>
          <w:sz w:val="24"/>
        </w:rPr>
      </w:pPr>
      <w:r>
        <w:rPr>
          <w:rFonts w:ascii="仿宋" w:eastAsia="仿宋" w:hAnsi="仿宋" w:cs="仿宋" w:hint="eastAsia"/>
          <w:b/>
          <w:bCs/>
          <w:kern w:val="2"/>
          <w:sz w:val="24"/>
        </w:rPr>
        <w:t>4.全程参与项目日常监理工作。</w:t>
      </w:r>
    </w:p>
    <w:p w14:paraId="1FE1D09F" w14:textId="77777777" w:rsidR="00306588" w:rsidRDefault="00000000">
      <w:pPr>
        <w:pStyle w:val="210"/>
        <w:shd w:val="clear" w:color="auto" w:fill="auto"/>
        <w:adjustRightInd/>
        <w:spacing w:before="0" w:line="420" w:lineRule="exact"/>
        <w:ind w:firstLineChars="200" w:firstLine="480"/>
        <w:jc w:val="left"/>
        <w:rPr>
          <w:rFonts w:ascii="仿宋" w:eastAsia="仿宋" w:hAnsi="仿宋" w:cs="仿宋" w:hint="eastAsia"/>
          <w:kern w:val="2"/>
          <w:sz w:val="24"/>
        </w:rPr>
      </w:pPr>
      <w:r>
        <w:rPr>
          <w:rFonts w:ascii="仿宋" w:eastAsia="仿宋" w:hAnsi="仿宋" w:cs="仿宋" w:hint="eastAsia"/>
          <w:kern w:val="2"/>
          <w:sz w:val="24"/>
        </w:rPr>
        <w:t>根据“四控、三管、一协调”的原则，开展相关项目的监理工作。</w:t>
      </w:r>
    </w:p>
    <w:p w14:paraId="350D1DE8" w14:textId="77777777" w:rsidR="00306588" w:rsidRDefault="00000000">
      <w:pPr>
        <w:pStyle w:val="210"/>
        <w:shd w:val="clear" w:color="auto" w:fill="auto"/>
        <w:adjustRightInd/>
        <w:spacing w:before="0" w:line="420" w:lineRule="exact"/>
        <w:ind w:firstLineChars="200" w:firstLine="482"/>
        <w:jc w:val="left"/>
        <w:rPr>
          <w:rFonts w:ascii="仿宋" w:eastAsia="仿宋" w:hAnsi="仿宋" w:cs="仿宋" w:hint="eastAsia"/>
          <w:b/>
          <w:bCs/>
          <w:kern w:val="2"/>
          <w:sz w:val="24"/>
        </w:rPr>
      </w:pPr>
      <w:r>
        <w:rPr>
          <w:rFonts w:ascii="仿宋" w:eastAsia="仿宋" w:hAnsi="仿宋" w:cs="仿宋" w:hint="eastAsia"/>
          <w:b/>
          <w:bCs/>
          <w:kern w:val="2"/>
          <w:sz w:val="24"/>
        </w:rPr>
        <w:fldChar w:fldCharType="begin"/>
      </w:r>
      <w:r>
        <w:rPr>
          <w:rFonts w:ascii="仿宋" w:eastAsia="仿宋" w:hAnsi="仿宋" w:cs="仿宋" w:hint="eastAsia"/>
          <w:b/>
          <w:bCs/>
          <w:kern w:val="2"/>
          <w:sz w:val="24"/>
        </w:rPr>
        <w:instrText xml:space="preserve"> eq \o\ac(○,1)</w:instrText>
      </w:r>
      <w:r>
        <w:rPr>
          <w:rFonts w:ascii="仿宋" w:eastAsia="仿宋" w:hAnsi="仿宋" w:cs="仿宋" w:hint="eastAsia"/>
          <w:b/>
          <w:bCs/>
          <w:kern w:val="2"/>
          <w:sz w:val="24"/>
        </w:rPr>
        <w:fldChar w:fldCharType="end"/>
      </w:r>
      <w:r>
        <w:rPr>
          <w:rFonts w:ascii="仿宋" w:eastAsia="仿宋" w:hAnsi="仿宋" w:cs="仿宋" w:hint="eastAsia"/>
          <w:b/>
          <w:bCs/>
          <w:kern w:val="2"/>
          <w:sz w:val="24"/>
        </w:rPr>
        <w:t>质量控制</w:t>
      </w:r>
    </w:p>
    <w:p w14:paraId="53412552" w14:textId="77777777" w:rsidR="00306588" w:rsidRDefault="00000000">
      <w:pPr>
        <w:pStyle w:val="210"/>
        <w:shd w:val="clear" w:color="auto" w:fill="auto"/>
        <w:adjustRightInd/>
        <w:spacing w:before="0" w:line="420" w:lineRule="exact"/>
        <w:ind w:firstLineChars="200" w:firstLine="480"/>
        <w:jc w:val="left"/>
        <w:rPr>
          <w:rFonts w:ascii="仿宋" w:eastAsia="仿宋" w:hAnsi="仿宋" w:cs="仿宋" w:hint="eastAsia"/>
          <w:kern w:val="2"/>
          <w:sz w:val="24"/>
        </w:rPr>
      </w:pPr>
      <w:r>
        <w:rPr>
          <w:rFonts w:ascii="仿宋" w:eastAsia="仿宋" w:hAnsi="仿宋" w:cs="仿宋" w:hint="eastAsia"/>
          <w:kern w:val="2"/>
          <w:sz w:val="24"/>
        </w:rPr>
        <w:t>监理公司按照监理大纲的质量控制点，在各阶段实施时，要求承建单位作出组织和技术保障措施，经监理审查，用户单位审定后执行，必要时召集相关技术人员对项目进行技术评审。</w:t>
      </w:r>
    </w:p>
    <w:p w14:paraId="0541A50B" w14:textId="77777777" w:rsidR="00306588" w:rsidRDefault="00000000">
      <w:pPr>
        <w:pStyle w:val="210"/>
        <w:shd w:val="clear" w:color="auto" w:fill="auto"/>
        <w:adjustRightInd/>
        <w:spacing w:before="0" w:line="420" w:lineRule="exact"/>
        <w:ind w:firstLineChars="200" w:firstLine="482"/>
        <w:jc w:val="left"/>
        <w:rPr>
          <w:rFonts w:ascii="仿宋" w:eastAsia="仿宋" w:hAnsi="仿宋" w:cs="仿宋" w:hint="eastAsia"/>
          <w:b/>
          <w:bCs/>
          <w:kern w:val="2"/>
          <w:sz w:val="24"/>
        </w:rPr>
      </w:pPr>
      <w:r>
        <w:rPr>
          <w:rFonts w:ascii="仿宋" w:eastAsia="仿宋" w:hAnsi="仿宋" w:cs="仿宋" w:hint="eastAsia"/>
          <w:b/>
          <w:bCs/>
          <w:kern w:val="2"/>
          <w:sz w:val="24"/>
        </w:rPr>
        <w:t>a.需求阶段</w:t>
      </w:r>
    </w:p>
    <w:p w14:paraId="426539D7" w14:textId="77777777" w:rsidR="00306588" w:rsidRDefault="00000000">
      <w:pPr>
        <w:pStyle w:val="210"/>
        <w:shd w:val="clear" w:color="auto" w:fill="auto"/>
        <w:adjustRightInd/>
        <w:spacing w:before="0" w:line="420" w:lineRule="exact"/>
        <w:ind w:firstLineChars="200" w:firstLine="480"/>
        <w:jc w:val="left"/>
        <w:rPr>
          <w:rFonts w:ascii="仿宋" w:eastAsia="仿宋" w:hAnsi="仿宋" w:cs="仿宋" w:hint="eastAsia"/>
          <w:kern w:val="2"/>
          <w:sz w:val="24"/>
        </w:rPr>
      </w:pPr>
      <w:r>
        <w:rPr>
          <w:rFonts w:ascii="仿宋" w:eastAsia="仿宋" w:hAnsi="仿宋" w:cs="仿宋" w:hint="eastAsia"/>
          <w:kern w:val="2"/>
          <w:sz w:val="24"/>
        </w:rPr>
        <w:t>在项目前期，参与项目需求的讨论，从而保证了解各模块部的详细需求，并就有关需求组织评审和确认工作。</w:t>
      </w:r>
    </w:p>
    <w:p w14:paraId="4068B257" w14:textId="77777777" w:rsidR="00306588" w:rsidRDefault="00000000">
      <w:pPr>
        <w:pStyle w:val="210"/>
        <w:shd w:val="clear" w:color="auto" w:fill="auto"/>
        <w:adjustRightInd/>
        <w:spacing w:before="0" w:line="420" w:lineRule="exact"/>
        <w:ind w:firstLineChars="200" w:firstLine="482"/>
        <w:jc w:val="left"/>
        <w:rPr>
          <w:rFonts w:ascii="仿宋" w:eastAsia="仿宋" w:hAnsi="仿宋" w:cs="仿宋" w:hint="eastAsia"/>
          <w:b/>
          <w:bCs/>
          <w:kern w:val="2"/>
          <w:sz w:val="24"/>
        </w:rPr>
      </w:pPr>
      <w:r>
        <w:rPr>
          <w:rFonts w:ascii="仿宋" w:eastAsia="仿宋" w:hAnsi="仿宋" w:cs="仿宋" w:hint="eastAsia"/>
          <w:b/>
          <w:bCs/>
          <w:kern w:val="2"/>
          <w:sz w:val="24"/>
        </w:rPr>
        <w:t>b.设计开发阶段</w:t>
      </w:r>
    </w:p>
    <w:p w14:paraId="0B8E8727" w14:textId="77777777" w:rsidR="00306588" w:rsidRDefault="00000000">
      <w:pPr>
        <w:pStyle w:val="210"/>
        <w:shd w:val="clear" w:color="auto" w:fill="auto"/>
        <w:adjustRightInd/>
        <w:spacing w:before="0" w:line="420" w:lineRule="exact"/>
        <w:ind w:firstLineChars="200" w:firstLine="480"/>
        <w:jc w:val="left"/>
        <w:rPr>
          <w:rFonts w:ascii="仿宋" w:eastAsia="仿宋" w:hAnsi="仿宋" w:cs="仿宋" w:hint="eastAsia"/>
          <w:kern w:val="2"/>
          <w:sz w:val="24"/>
        </w:rPr>
      </w:pPr>
      <w:r>
        <w:rPr>
          <w:rFonts w:ascii="仿宋" w:eastAsia="仿宋" w:hAnsi="仿宋" w:cs="仿宋" w:hint="eastAsia"/>
          <w:kern w:val="2"/>
          <w:sz w:val="24"/>
        </w:rPr>
        <w:t>在项目设计开发过程中，协助用户方详细审核承建单位提出的实施的技术方案、开发 路线、设计文档，督促审核承建单位开发过程中是否按标准规范执行等。</w:t>
      </w:r>
    </w:p>
    <w:p w14:paraId="75E3AAF2" w14:textId="77777777" w:rsidR="00306588" w:rsidRDefault="00000000">
      <w:pPr>
        <w:pStyle w:val="210"/>
        <w:shd w:val="clear" w:color="auto" w:fill="auto"/>
        <w:adjustRightInd/>
        <w:spacing w:before="0" w:line="420" w:lineRule="exact"/>
        <w:ind w:firstLineChars="200" w:firstLine="482"/>
        <w:jc w:val="left"/>
        <w:rPr>
          <w:rFonts w:ascii="仿宋" w:eastAsia="仿宋" w:hAnsi="仿宋" w:cs="仿宋" w:hint="eastAsia"/>
          <w:b/>
          <w:bCs/>
          <w:kern w:val="2"/>
          <w:sz w:val="24"/>
        </w:rPr>
      </w:pPr>
      <w:r>
        <w:rPr>
          <w:rFonts w:ascii="仿宋" w:eastAsia="仿宋" w:hAnsi="仿宋" w:cs="仿宋" w:hint="eastAsia"/>
          <w:b/>
          <w:bCs/>
          <w:kern w:val="2"/>
          <w:sz w:val="24"/>
        </w:rPr>
        <w:t>c.招标阶段：</w:t>
      </w:r>
    </w:p>
    <w:p w14:paraId="3A220691" w14:textId="77777777" w:rsidR="00306588" w:rsidRDefault="00000000">
      <w:pPr>
        <w:pStyle w:val="210"/>
        <w:shd w:val="clear" w:color="auto" w:fill="auto"/>
        <w:adjustRightInd/>
        <w:spacing w:before="0" w:line="420" w:lineRule="exact"/>
        <w:ind w:firstLineChars="200" w:firstLine="480"/>
        <w:jc w:val="left"/>
        <w:rPr>
          <w:rFonts w:ascii="仿宋" w:eastAsia="仿宋" w:hAnsi="仿宋" w:cs="仿宋" w:hint="eastAsia"/>
          <w:kern w:val="2"/>
          <w:sz w:val="24"/>
        </w:rPr>
      </w:pPr>
      <w:r>
        <w:rPr>
          <w:rFonts w:ascii="仿宋" w:eastAsia="仿宋" w:hAnsi="仿宋" w:cs="仿宋" w:hint="eastAsia"/>
          <w:kern w:val="2"/>
          <w:sz w:val="24"/>
        </w:rPr>
        <w:t>项目总监理工程师及相关的监理工程师参与招标技术方案的编制和审查。</w:t>
      </w:r>
    </w:p>
    <w:p w14:paraId="4662BDDF" w14:textId="77777777" w:rsidR="00306588" w:rsidRDefault="00000000">
      <w:pPr>
        <w:pStyle w:val="210"/>
        <w:shd w:val="clear" w:color="auto" w:fill="auto"/>
        <w:adjustRightInd/>
        <w:spacing w:before="0" w:line="420" w:lineRule="exact"/>
        <w:ind w:firstLineChars="200" w:firstLine="482"/>
        <w:jc w:val="left"/>
        <w:rPr>
          <w:rFonts w:ascii="仿宋" w:eastAsia="仿宋" w:hAnsi="仿宋" w:cs="仿宋" w:hint="eastAsia"/>
          <w:b/>
          <w:bCs/>
          <w:kern w:val="2"/>
          <w:sz w:val="24"/>
        </w:rPr>
      </w:pPr>
      <w:r>
        <w:rPr>
          <w:rFonts w:ascii="仿宋" w:eastAsia="仿宋" w:hAnsi="仿宋" w:cs="仿宋" w:hint="eastAsia"/>
          <w:b/>
          <w:bCs/>
          <w:kern w:val="2"/>
          <w:sz w:val="24"/>
        </w:rPr>
        <w:t>d.商务谈判及合同签署阶段：</w:t>
      </w:r>
    </w:p>
    <w:p w14:paraId="551ADBA4" w14:textId="77777777" w:rsidR="00306588" w:rsidRDefault="00000000">
      <w:pPr>
        <w:pStyle w:val="210"/>
        <w:shd w:val="clear" w:color="auto" w:fill="auto"/>
        <w:adjustRightInd/>
        <w:spacing w:before="0" w:line="420" w:lineRule="exact"/>
        <w:ind w:firstLineChars="200" w:firstLine="480"/>
        <w:jc w:val="left"/>
        <w:rPr>
          <w:rFonts w:ascii="仿宋" w:eastAsia="仿宋" w:hAnsi="仿宋" w:cs="仿宋" w:hint="eastAsia"/>
          <w:kern w:val="2"/>
          <w:sz w:val="24"/>
        </w:rPr>
      </w:pPr>
      <w:r>
        <w:rPr>
          <w:rFonts w:ascii="仿宋" w:eastAsia="仿宋" w:hAnsi="仿宋" w:cs="仿宋" w:hint="eastAsia"/>
          <w:kern w:val="2"/>
          <w:sz w:val="24"/>
        </w:rPr>
        <w:t>项目总监理工程师和相关的监理工程师审查合同。</w:t>
      </w:r>
    </w:p>
    <w:p w14:paraId="0269154C" w14:textId="77777777" w:rsidR="00306588" w:rsidRDefault="00000000">
      <w:pPr>
        <w:pStyle w:val="210"/>
        <w:shd w:val="clear" w:color="auto" w:fill="auto"/>
        <w:adjustRightInd/>
        <w:spacing w:before="0" w:line="420" w:lineRule="exact"/>
        <w:ind w:firstLineChars="200" w:firstLine="482"/>
        <w:jc w:val="left"/>
        <w:rPr>
          <w:rFonts w:ascii="仿宋" w:eastAsia="仿宋" w:hAnsi="仿宋" w:cs="仿宋" w:hint="eastAsia"/>
          <w:b/>
          <w:bCs/>
          <w:kern w:val="2"/>
          <w:sz w:val="24"/>
        </w:rPr>
      </w:pPr>
      <w:r>
        <w:rPr>
          <w:rFonts w:ascii="仿宋" w:eastAsia="仿宋" w:hAnsi="仿宋" w:cs="仿宋" w:hint="eastAsia"/>
          <w:b/>
          <w:bCs/>
          <w:kern w:val="2"/>
          <w:sz w:val="24"/>
        </w:rPr>
        <w:t>e.实施阶段</w:t>
      </w:r>
    </w:p>
    <w:p w14:paraId="1462BB9C" w14:textId="77777777" w:rsidR="00306588" w:rsidRDefault="00000000">
      <w:pPr>
        <w:pStyle w:val="210"/>
        <w:shd w:val="clear" w:color="auto" w:fill="auto"/>
        <w:adjustRightInd/>
        <w:spacing w:before="0" w:line="420" w:lineRule="exact"/>
        <w:ind w:firstLineChars="200" w:firstLine="480"/>
        <w:jc w:val="left"/>
        <w:rPr>
          <w:rFonts w:ascii="仿宋" w:eastAsia="仿宋" w:hAnsi="仿宋" w:cs="仿宋" w:hint="eastAsia"/>
          <w:kern w:val="2"/>
          <w:sz w:val="24"/>
        </w:rPr>
      </w:pPr>
      <w:r>
        <w:rPr>
          <w:rFonts w:ascii="仿宋" w:eastAsia="仿宋" w:hAnsi="仿宋" w:cs="仿宋" w:hint="eastAsia"/>
          <w:kern w:val="2"/>
          <w:sz w:val="24"/>
        </w:rPr>
        <w:t>在软件系统实施过程中，要求承建单位在交付实施版本前硬件的总体情况、建设点位、建设目标。对系统进行全面测试，并参与系统测试，确保项目稳定有效的实施。</w:t>
      </w:r>
    </w:p>
    <w:p w14:paraId="2AC40F97" w14:textId="77777777" w:rsidR="00306588" w:rsidRDefault="00000000">
      <w:pPr>
        <w:pStyle w:val="210"/>
        <w:shd w:val="clear" w:color="auto" w:fill="auto"/>
        <w:adjustRightInd/>
        <w:spacing w:before="0" w:line="420" w:lineRule="exact"/>
        <w:ind w:firstLineChars="200" w:firstLine="480"/>
        <w:jc w:val="left"/>
        <w:rPr>
          <w:rFonts w:ascii="仿宋" w:eastAsia="仿宋" w:hAnsi="仿宋" w:cs="仿宋" w:hint="eastAsia"/>
          <w:kern w:val="2"/>
          <w:sz w:val="24"/>
        </w:rPr>
      </w:pPr>
      <w:r>
        <w:rPr>
          <w:rFonts w:ascii="仿宋" w:eastAsia="仿宋" w:hAnsi="仿宋" w:cs="仿宋" w:hint="eastAsia"/>
          <w:kern w:val="2"/>
          <w:sz w:val="24"/>
        </w:rPr>
        <w:t>在设备采购实施过程中，监理单位现场验收相关采购的软硬件，根据投标文件和采购合同要求核对了设备版本号（型号）、数量、随机配件和文档及售后服务。在实地的上架加电工作进行严格的监督，在加电测试后要求承建单位，向监理单位和建设单位提交相应的测试方案和自测报告，监理单位根据承建单位测试方案和测试报告，对设备进行严格的监测。</w:t>
      </w:r>
    </w:p>
    <w:p w14:paraId="3E96DC03" w14:textId="77777777" w:rsidR="00306588" w:rsidRDefault="00000000">
      <w:pPr>
        <w:pStyle w:val="210"/>
        <w:shd w:val="clear" w:color="auto" w:fill="auto"/>
        <w:adjustRightInd/>
        <w:spacing w:before="0" w:line="420" w:lineRule="exact"/>
        <w:ind w:firstLineChars="200" w:firstLine="482"/>
        <w:jc w:val="left"/>
        <w:rPr>
          <w:rFonts w:ascii="仿宋" w:eastAsia="仿宋" w:hAnsi="仿宋" w:cs="仿宋" w:hint="eastAsia"/>
          <w:b/>
          <w:bCs/>
          <w:kern w:val="2"/>
          <w:sz w:val="24"/>
        </w:rPr>
      </w:pPr>
      <w:r>
        <w:rPr>
          <w:rFonts w:ascii="仿宋" w:eastAsia="仿宋" w:hAnsi="仿宋" w:cs="仿宋" w:hint="eastAsia"/>
          <w:b/>
          <w:bCs/>
          <w:kern w:val="2"/>
          <w:sz w:val="24"/>
        </w:rPr>
        <w:t>f.试运行阶段</w:t>
      </w:r>
    </w:p>
    <w:p w14:paraId="3C8335DB" w14:textId="77777777" w:rsidR="00306588" w:rsidRDefault="00000000">
      <w:pPr>
        <w:pStyle w:val="210"/>
        <w:shd w:val="clear" w:color="auto" w:fill="auto"/>
        <w:adjustRightInd/>
        <w:spacing w:before="0" w:line="420" w:lineRule="exact"/>
        <w:ind w:firstLineChars="200" w:firstLine="480"/>
        <w:jc w:val="left"/>
        <w:rPr>
          <w:rFonts w:ascii="仿宋" w:eastAsia="仿宋" w:hAnsi="仿宋" w:cs="仿宋" w:hint="eastAsia"/>
          <w:kern w:val="2"/>
          <w:sz w:val="24"/>
        </w:rPr>
      </w:pPr>
      <w:r>
        <w:rPr>
          <w:rFonts w:ascii="仿宋" w:eastAsia="仿宋" w:hAnsi="仿宋" w:cs="仿宋" w:hint="eastAsia"/>
          <w:kern w:val="2"/>
          <w:sz w:val="24"/>
        </w:rPr>
        <w:lastRenderedPageBreak/>
        <w:t>对试运行存在问题的修改情况进行跟进，组织相关人员对试运行期间修改完成的问题进行测试。</w:t>
      </w:r>
    </w:p>
    <w:p w14:paraId="10B5F970" w14:textId="77777777" w:rsidR="00306588" w:rsidRDefault="00000000">
      <w:pPr>
        <w:pStyle w:val="210"/>
        <w:shd w:val="clear" w:color="auto" w:fill="auto"/>
        <w:adjustRightInd/>
        <w:spacing w:before="0" w:line="420" w:lineRule="exact"/>
        <w:ind w:firstLineChars="200" w:firstLine="482"/>
        <w:jc w:val="left"/>
        <w:rPr>
          <w:rFonts w:ascii="仿宋" w:eastAsia="仿宋" w:hAnsi="仿宋" w:cs="仿宋" w:hint="eastAsia"/>
          <w:b/>
          <w:bCs/>
          <w:kern w:val="2"/>
          <w:sz w:val="24"/>
        </w:rPr>
      </w:pPr>
      <w:r>
        <w:rPr>
          <w:rFonts w:ascii="仿宋" w:eastAsia="仿宋" w:hAnsi="仿宋" w:cs="仿宋" w:hint="eastAsia"/>
          <w:b/>
          <w:bCs/>
          <w:kern w:val="2"/>
          <w:sz w:val="24"/>
        </w:rPr>
        <w:t>g.培训阶段</w:t>
      </w:r>
    </w:p>
    <w:p w14:paraId="302F003A" w14:textId="77777777" w:rsidR="00306588" w:rsidRDefault="00000000">
      <w:pPr>
        <w:pStyle w:val="210"/>
        <w:shd w:val="clear" w:color="auto" w:fill="auto"/>
        <w:adjustRightInd/>
        <w:spacing w:before="0" w:line="420" w:lineRule="exact"/>
        <w:ind w:firstLineChars="200" w:firstLine="480"/>
        <w:jc w:val="left"/>
        <w:rPr>
          <w:rFonts w:ascii="仿宋" w:eastAsia="仿宋" w:hAnsi="仿宋" w:cs="仿宋" w:hint="eastAsia"/>
          <w:kern w:val="2"/>
          <w:sz w:val="24"/>
        </w:rPr>
      </w:pPr>
      <w:r>
        <w:rPr>
          <w:rFonts w:ascii="仿宋" w:eastAsia="仿宋" w:hAnsi="仿宋" w:cs="仿宋" w:hint="eastAsia"/>
          <w:kern w:val="2"/>
          <w:sz w:val="24"/>
        </w:rPr>
        <w:t>督促承建单位按照合同规定，向建设单位提供相关的培训服务，并要求承建单位提供培训教程。审核培训教程的规范性，要求承建单位在培训方案中明确培训时间、培训质量、 培训地点、培训人数，了解培训情况。</w:t>
      </w:r>
    </w:p>
    <w:p w14:paraId="16286FF0" w14:textId="77777777" w:rsidR="00306588" w:rsidRDefault="00000000">
      <w:pPr>
        <w:pStyle w:val="210"/>
        <w:shd w:val="clear" w:color="auto" w:fill="auto"/>
        <w:adjustRightInd/>
        <w:spacing w:before="0" w:line="420" w:lineRule="exact"/>
        <w:ind w:firstLineChars="200" w:firstLine="482"/>
        <w:jc w:val="left"/>
        <w:rPr>
          <w:rFonts w:ascii="仿宋" w:eastAsia="仿宋" w:hAnsi="仿宋" w:cs="仿宋" w:hint="eastAsia"/>
          <w:b/>
          <w:bCs/>
          <w:kern w:val="2"/>
          <w:sz w:val="24"/>
        </w:rPr>
      </w:pPr>
      <w:r>
        <w:rPr>
          <w:rFonts w:ascii="仿宋" w:eastAsia="仿宋" w:hAnsi="仿宋" w:cs="仿宋" w:hint="eastAsia"/>
          <w:b/>
          <w:bCs/>
          <w:kern w:val="2"/>
          <w:sz w:val="24"/>
        </w:rPr>
        <w:t>h.初验准备阶段</w:t>
      </w:r>
    </w:p>
    <w:p w14:paraId="285B0CE0" w14:textId="77777777" w:rsidR="00306588" w:rsidRDefault="00000000">
      <w:pPr>
        <w:pStyle w:val="210"/>
        <w:shd w:val="clear" w:color="auto" w:fill="auto"/>
        <w:adjustRightInd/>
        <w:spacing w:before="0" w:line="420" w:lineRule="exact"/>
        <w:ind w:firstLineChars="200" w:firstLine="480"/>
        <w:jc w:val="left"/>
        <w:rPr>
          <w:rFonts w:ascii="仿宋" w:eastAsia="仿宋" w:hAnsi="仿宋" w:cs="仿宋" w:hint="eastAsia"/>
          <w:kern w:val="2"/>
          <w:sz w:val="24"/>
        </w:rPr>
      </w:pPr>
      <w:r>
        <w:rPr>
          <w:rFonts w:ascii="仿宋" w:eastAsia="仿宋" w:hAnsi="仿宋" w:cs="仿宋" w:hint="eastAsia"/>
          <w:kern w:val="2"/>
          <w:sz w:val="24"/>
        </w:rPr>
        <w:t>审核承建单位提供的设备是否符合合同约定的各项要求;技术文档和项目管理资料是否完备；审核试运行期间所提问题的修改情况。</w:t>
      </w:r>
    </w:p>
    <w:p w14:paraId="4809BA2D" w14:textId="77777777" w:rsidR="00306588" w:rsidRDefault="00000000">
      <w:pPr>
        <w:pStyle w:val="210"/>
        <w:shd w:val="clear" w:color="auto" w:fill="auto"/>
        <w:adjustRightInd/>
        <w:spacing w:before="0" w:line="420" w:lineRule="exact"/>
        <w:ind w:firstLineChars="200" w:firstLine="482"/>
        <w:jc w:val="left"/>
        <w:rPr>
          <w:rFonts w:ascii="仿宋" w:eastAsia="仿宋" w:hAnsi="仿宋" w:cs="仿宋" w:hint="eastAsia"/>
          <w:b/>
          <w:bCs/>
          <w:kern w:val="2"/>
          <w:sz w:val="24"/>
        </w:rPr>
      </w:pPr>
      <w:proofErr w:type="spellStart"/>
      <w:r>
        <w:rPr>
          <w:rFonts w:ascii="仿宋" w:eastAsia="仿宋" w:hAnsi="仿宋" w:cs="仿宋" w:hint="eastAsia"/>
          <w:b/>
          <w:bCs/>
          <w:kern w:val="2"/>
          <w:sz w:val="24"/>
        </w:rPr>
        <w:t>i</w:t>
      </w:r>
      <w:proofErr w:type="spellEnd"/>
      <w:r>
        <w:rPr>
          <w:rFonts w:ascii="仿宋" w:eastAsia="仿宋" w:hAnsi="仿宋" w:cs="仿宋" w:hint="eastAsia"/>
          <w:b/>
          <w:bCs/>
          <w:kern w:val="2"/>
          <w:sz w:val="24"/>
        </w:rPr>
        <w:t>.项目终验阶段</w:t>
      </w:r>
    </w:p>
    <w:p w14:paraId="38383128" w14:textId="77777777" w:rsidR="00306588" w:rsidRDefault="00000000">
      <w:pPr>
        <w:pStyle w:val="210"/>
        <w:shd w:val="clear" w:color="auto" w:fill="auto"/>
        <w:adjustRightInd/>
        <w:spacing w:before="0" w:line="420" w:lineRule="exact"/>
        <w:ind w:firstLineChars="200" w:firstLine="480"/>
        <w:jc w:val="left"/>
        <w:rPr>
          <w:rFonts w:ascii="仿宋" w:eastAsia="仿宋" w:hAnsi="仿宋" w:cs="仿宋" w:hint="eastAsia"/>
          <w:kern w:val="2"/>
          <w:sz w:val="24"/>
        </w:rPr>
      </w:pPr>
      <w:r>
        <w:rPr>
          <w:rFonts w:ascii="仿宋" w:eastAsia="仿宋" w:hAnsi="仿宋" w:cs="仿宋" w:hint="eastAsia"/>
          <w:kern w:val="2"/>
          <w:sz w:val="24"/>
        </w:rPr>
        <w:t>协助招标人用户依据国家、部颁相关标准及项目需求确定项目检测方案，出具检测报告；</w:t>
      </w:r>
    </w:p>
    <w:p w14:paraId="5EC29915" w14:textId="77777777" w:rsidR="00306588" w:rsidRDefault="00000000">
      <w:pPr>
        <w:pStyle w:val="210"/>
        <w:shd w:val="clear" w:color="auto" w:fill="auto"/>
        <w:adjustRightInd/>
        <w:spacing w:before="0" w:line="420" w:lineRule="exact"/>
        <w:ind w:firstLineChars="200" w:firstLine="480"/>
        <w:jc w:val="left"/>
        <w:rPr>
          <w:rFonts w:ascii="仿宋" w:eastAsia="仿宋" w:hAnsi="仿宋" w:cs="仿宋" w:hint="eastAsia"/>
          <w:kern w:val="2"/>
          <w:sz w:val="24"/>
        </w:rPr>
      </w:pPr>
      <w:r>
        <w:rPr>
          <w:rFonts w:ascii="仿宋" w:eastAsia="仿宋" w:hAnsi="仿宋" w:cs="仿宋" w:hint="eastAsia"/>
          <w:kern w:val="2"/>
          <w:sz w:val="24"/>
        </w:rPr>
        <w:t>对系统进行试运行情况记录、测试，对问题责成承建方解决，并进行二次监测，最终提交业主试运行情况报告；</w:t>
      </w:r>
    </w:p>
    <w:p w14:paraId="6A779464" w14:textId="77777777" w:rsidR="00306588" w:rsidRDefault="00000000">
      <w:pPr>
        <w:pStyle w:val="210"/>
        <w:shd w:val="clear" w:color="auto" w:fill="auto"/>
        <w:adjustRightInd/>
        <w:spacing w:before="0" w:line="420" w:lineRule="exact"/>
        <w:ind w:firstLineChars="200" w:firstLine="480"/>
        <w:jc w:val="left"/>
        <w:rPr>
          <w:rFonts w:ascii="仿宋" w:eastAsia="仿宋" w:hAnsi="仿宋" w:cs="仿宋" w:hint="eastAsia"/>
          <w:kern w:val="2"/>
          <w:sz w:val="24"/>
        </w:rPr>
      </w:pPr>
      <w:r>
        <w:rPr>
          <w:rFonts w:ascii="仿宋" w:eastAsia="仿宋" w:hAnsi="仿宋" w:cs="仿宋" w:hint="eastAsia"/>
          <w:kern w:val="2"/>
          <w:sz w:val="24"/>
        </w:rPr>
        <w:t>促使项目的最终功能和性能符合承建合同、法律、法规和标准的要求，协助业主组织验收委员会进行终验；</w:t>
      </w:r>
    </w:p>
    <w:p w14:paraId="0884B166" w14:textId="77777777" w:rsidR="00306588" w:rsidRDefault="00000000">
      <w:pPr>
        <w:pStyle w:val="210"/>
        <w:shd w:val="clear" w:color="auto" w:fill="auto"/>
        <w:adjustRightInd/>
        <w:spacing w:before="0" w:line="420" w:lineRule="exact"/>
        <w:ind w:firstLineChars="200" w:firstLine="480"/>
        <w:jc w:val="left"/>
        <w:rPr>
          <w:rFonts w:ascii="仿宋" w:eastAsia="仿宋" w:hAnsi="仿宋" w:cs="仿宋" w:hint="eastAsia"/>
          <w:kern w:val="2"/>
          <w:sz w:val="24"/>
        </w:rPr>
      </w:pPr>
      <w:r>
        <w:rPr>
          <w:rFonts w:ascii="仿宋" w:eastAsia="仿宋" w:hAnsi="仿宋" w:cs="仿宋" w:hint="eastAsia"/>
          <w:kern w:val="2"/>
          <w:sz w:val="24"/>
        </w:rPr>
        <w:t>审核承建单位所提供的项目各阶段形成的技术、管理文档的内容和种类符合相关标准。督促、审核项目承建单位向业主单位按时提交项目竣工验收技术资料和相关文档，主要包括以下内容：承建单位的系统详细设计方案和施工图纸、用户手册、系统维护手册、系统配件清单、必要的源代码等完整的技术资料及竣工验收文档书面材料和电子版各两套；项目监理单位各阶段监理工作中形成的技术资料和相关文档。</w:t>
      </w:r>
    </w:p>
    <w:p w14:paraId="65964D33" w14:textId="77777777" w:rsidR="00306588" w:rsidRDefault="00000000">
      <w:pPr>
        <w:pStyle w:val="210"/>
        <w:shd w:val="clear" w:color="auto" w:fill="auto"/>
        <w:adjustRightInd/>
        <w:spacing w:before="0" w:line="420" w:lineRule="exact"/>
        <w:ind w:firstLineChars="200" w:firstLine="480"/>
        <w:jc w:val="left"/>
        <w:rPr>
          <w:rFonts w:ascii="仿宋" w:eastAsia="仿宋" w:hAnsi="仿宋" w:cs="仿宋" w:hint="eastAsia"/>
          <w:kern w:val="2"/>
          <w:sz w:val="24"/>
        </w:rPr>
      </w:pPr>
      <w:r>
        <w:rPr>
          <w:rFonts w:ascii="仿宋" w:eastAsia="仿宋" w:hAnsi="仿宋" w:cs="仿宋" w:hint="eastAsia"/>
          <w:kern w:val="2"/>
          <w:sz w:val="24"/>
        </w:rPr>
        <w:t>组织项目整体移交，报送招标人支付项目款项的依据。</w:t>
      </w:r>
    </w:p>
    <w:p w14:paraId="521C91BE" w14:textId="77777777" w:rsidR="00306588" w:rsidRDefault="00000000">
      <w:pPr>
        <w:pStyle w:val="210"/>
        <w:shd w:val="clear" w:color="auto" w:fill="auto"/>
        <w:adjustRightInd/>
        <w:spacing w:before="0" w:line="420" w:lineRule="exact"/>
        <w:ind w:firstLineChars="200" w:firstLine="482"/>
        <w:jc w:val="left"/>
        <w:rPr>
          <w:rFonts w:ascii="仿宋" w:eastAsia="仿宋" w:hAnsi="仿宋" w:cs="仿宋" w:hint="eastAsia"/>
          <w:b/>
          <w:bCs/>
          <w:kern w:val="2"/>
          <w:sz w:val="24"/>
        </w:rPr>
      </w:pPr>
      <w:r>
        <w:rPr>
          <w:rFonts w:ascii="仿宋" w:eastAsia="仿宋" w:hAnsi="仿宋" w:cs="仿宋" w:hint="eastAsia"/>
          <w:b/>
          <w:bCs/>
          <w:kern w:val="2"/>
          <w:sz w:val="24"/>
        </w:rPr>
        <w:fldChar w:fldCharType="begin"/>
      </w:r>
      <w:r>
        <w:rPr>
          <w:rFonts w:ascii="仿宋" w:eastAsia="仿宋" w:hAnsi="仿宋" w:cs="仿宋" w:hint="eastAsia"/>
          <w:b/>
          <w:bCs/>
          <w:kern w:val="2"/>
          <w:sz w:val="24"/>
        </w:rPr>
        <w:instrText xml:space="preserve"> eq \o\ac(○,2)</w:instrText>
      </w:r>
      <w:r>
        <w:rPr>
          <w:rFonts w:ascii="仿宋" w:eastAsia="仿宋" w:hAnsi="仿宋" w:cs="仿宋" w:hint="eastAsia"/>
          <w:b/>
          <w:bCs/>
          <w:kern w:val="2"/>
          <w:sz w:val="24"/>
        </w:rPr>
        <w:fldChar w:fldCharType="end"/>
      </w:r>
      <w:r>
        <w:rPr>
          <w:rFonts w:ascii="仿宋" w:eastAsia="仿宋" w:hAnsi="仿宋" w:cs="仿宋" w:hint="eastAsia"/>
          <w:b/>
          <w:bCs/>
          <w:kern w:val="2"/>
          <w:sz w:val="24"/>
        </w:rPr>
        <w:t>进度控制</w:t>
      </w:r>
    </w:p>
    <w:p w14:paraId="2D0FF54D" w14:textId="77777777" w:rsidR="00306588" w:rsidRDefault="00000000">
      <w:pPr>
        <w:pStyle w:val="210"/>
        <w:shd w:val="clear" w:color="auto" w:fill="auto"/>
        <w:adjustRightInd/>
        <w:spacing w:before="0" w:line="420" w:lineRule="exact"/>
        <w:ind w:firstLineChars="200" w:firstLine="480"/>
        <w:jc w:val="left"/>
        <w:rPr>
          <w:rFonts w:ascii="仿宋" w:eastAsia="仿宋" w:hAnsi="仿宋" w:cs="仿宋" w:hint="eastAsia"/>
          <w:kern w:val="2"/>
          <w:sz w:val="24"/>
        </w:rPr>
      </w:pPr>
      <w:r>
        <w:rPr>
          <w:rFonts w:ascii="仿宋" w:eastAsia="仿宋" w:hAnsi="仿宋" w:cs="仿宋" w:hint="eastAsia"/>
          <w:kern w:val="2"/>
          <w:sz w:val="24"/>
        </w:rPr>
        <w:t>在整个项目实施过程中，督促和审核承建单位提交的工程进度计划。</w:t>
      </w:r>
    </w:p>
    <w:p w14:paraId="58424531" w14:textId="77777777" w:rsidR="00306588" w:rsidRDefault="00000000">
      <w:pPr>
        <w:pStyle w:val="210"/>
        <w:shd w:val="clear" w:color="auto" w:fill="auto"/>
        <w:adjustRightInd/>
        <w:spacing w:before="0" w:line="420" w:lineRule="exact"/>
        <w:ind w:firstLineChars="200" w:firstLine="480"/>
        <w:jc w:val="left"/>
        <w:rPr>
          <w:rFonts w:ascii="仿宋" w:eastAsia="仿宋" w:hAnsi="仿宋" w:cs="仿宋" w:hint="eastAsia"/>
          <w:kern w:val="2"/>
          <w:sz w:val="24"/>
        </w:rPr>
      </w:pPr>
      <w:r>
        <w:rPr>
          <w:rFonts w:ascii="仿宋" w:eastAsia="仿宋" w:hAnsi="仿宋" w:cs="仿宋" w:hint="eastAsia"/>
          <w:kern w:val="2"/>
          <w:sz w:val="24"/>
        </w:rPr>
        <w:t>在项目一开始，建立详细的监理制度。定时对承建方的进度进行检查，审核承建单位 提交的工程进度报告，检查计划进度与实际进度的差异，进行工程施工的动态管理、进度分析和调整，并不定期向建设方报告有关工程项目进度情况。当工期目标严重偏离时，及时指出，并提出对策建议，同时督促承建单位尽快采取措施。</w:t>
      </w:r>
    </w:p>
    <w:p w14:paraId="016547D0" w14:textId="77777777" w:rsidR="00306588" w:rsidRDefault="00000000">
      <w:pPr>
        <w:pStyle w:val="210"/>
        <w:shd w:val="clear" w:color="auto" w:fill="auto"/>
        <w:adjustRightInd/>
        <w:spacing w:before="0" w:line="420" w:lineRule="exact"/>
        <w:ind w:firstLineChars="200" w:firstLine="482"/>
        <w:jc w:val="left"/>
        <w:rPr>
          <w:rFonts w:ascii="仿宋" w:eastAsia="仿宋" w:hAnsi="仿宋" w:cs="仿宋" w:hint="eastAsia"/>
          <w:b/>
          <w:bCs/>
          <w:kern w:val="2"/>
          <w:sz w:val="24"/>
        </w:rPr>
      </w:pPr>
      <w:r>
        <w:rPr>
          <w:rFonts w:ascii="仿宋" w:eastAsia="仿宋" w:hAnsi="仿宋" w:cs="仿宋" w:hint="eastAsia"/>
          <w:b/>
          <w:bCs/>
          <w:kern w:val="2"/>
          <w:sz w:val="24"/>
        </w:rPr>
        <w:fldChar w:fldCharType="begin"/>
      </w:r>
      <w:r>
        <w:rPr>
          <w:rFonts w:ascii="仿宋" w:eastAsia="仿宋" w:hAnsi="仿宋" w:cs="仿宋" w:hint="eastAsia"/>
          <w:b/>
          <w:bCs/>
          <w:kern w:val="2"/>
          <w:sz w:val="24"/>
        </w:rPr>
        <w:instrText xml:space="preserve"> eq \o\ac(○,3)</w:instrText>
      </w:r>
      <w:r>
        <w:rPr>
          <w:rFonts w:ascii="仿宋" w:eastAsia="仿宋" w:hAnsi="仿宋" w:cs="仿宋" w:hint="eastAsia"/>
          <w:b/>
          <w:bCs/>
          <w:kern w:val="2"/>
          <w:sz w:val="24"/>
        </w:rPr>
        <w:fldChar w:fldCharType="end"/>
      </w:r>
      <w:r>
        <w:rPr>
          <w:rFonts w:ascii="仿宋" w:eastAsia="仿宋" w:hAnsi="仿宋" w:cs="仿宋" w:hint="eastAsia"/>
          <w:b/>
          <w:bCs/>
          <w:kern w:val="2"/>
          <w:sz w:val="24"/>
        </w:rPr>
        <w:t>投资控制</w:t>
      </w:r>
    </w:p>
    <w:p w14:paraId="2580B654" w14:textId="77777777" w:rsidR="00306588" w:rsidRDefault="00000000">
      <w:pPr>
        <w:pStyle w:val="210"/>
        <w:shd w:val="clear" w:color="auto" w:fill="auto"/>
        <w:adjustRightInd/>
        <w:spacing w:before="0" w:line="420" w:lineRule="exact"/>
        <w:ind w:firstLineChars="200" w:firstLine="480"/>
        <w:jc w:val="left"/>
        <w:rPr>
          <w:rFonts w:ascii="仿宋" w:eastAsia="仿宋" w:hAnsi="仿宋" w:cs="仿宋" w:hint="eastAsia"/>
          <w:kern w:val="2"/>
          <w:sz w:val="24"/>
        </w:rPr>
      </w:pPr>
      <w:r>
        <w:rPr>
          <w:rFonts w:ascii="仿宋" w:eastAsia="仿宋" w:hAnsi="仿宋" w:cs="仿宋" w:hint="eastAsia"/>
          <w:kern w:val="2"/>
          <w:sz w:val="24"/>
        </w:rPr>
        <w:t>在合同款支付前，核实工程量，核定应支付的进度款，对项目成本进行控制。</w:t>
      </w:r>
    </w:p>
    <w:p w14:paraId="55DF7E18" w14:textId="77777777" w:rsidR="00306588" w:rsidRDefault="00000000">
      <w:pPr>
        <w:pStyle w:val="210"/>
        <w:shd w:val="clear" w:color="auto" w:fill="auto"/>
        <w:adjustRightInd/>
        <w:spacing w:before="0" w:line="420" w:lineRule="exact"/>
        <w:ind w:firstLineChars="200" w:firstLine="482"/>
        <w:jc w:val="left"/>
        <w:rPr>
          <w:rFonts w:ascii="仿宋" w:eastAsia="仿宋" w:hAnsi="仿宋" w:cs="仿宋" w:hint="eastAsia"/>
          <w:b/>
          <w:bCs/>
          <w:kern w:val="2"/>
          <w:sz w:val="24"/>
        </w:rPr>
      </w:pPr>
      <w:r>
        <w:rPr>
          <w:rFonts w:ascii="仿宋" w:eastAsia="仿宋" w:hAnsi="仿宋" w:cs="仿宋" w:hint="eastAsia"/>
          <w:b/>
          <w:bCs/>
          <w:kern w:val="2"/>
          <w:sz w:val="24"/>
        </w:rPr>
        <w:lastRenderedPageBreak/>
        <w:fldChar w:fldCharType="begin"/>
      </w:r>
      <w:r>
        <w:rPr>
          <w:rFonts w:ascii="仿宋" w:eastAsia="仿宋" w:hAnsi="仿宋" w:cs="仿宋" w:hint="eastAsia"/>
          <w:b/>
          <w:bCs/>
          <w:kern w:val="2"/>
          <w:sz w:val="24"/>
        </w:rPr>
        <w:instrText xml:space="preserve"> = 4 \* GB3 \* MERGEFORMAT </w:instrText>
      </w:r>
      <w:r>
        <w:rPr>
          <w:rFonts w:ascii="仿宋" w:eastAsia="仿宋" w:hAnsi="仿宋" w:cs="仿宋" w:hint="eastAsia"/>
          <w:b/>
          <w:bCs/>
          <w:kern w:val="2"/>
          <w:sz w:val="24"/>
        </w:rPr>
        <w:fldChar w:fldCharType="separate"/>
      </w:r>
      <w:r>
        <w:rPr>
          <w:rFonts w:ascii="仿宋" w:eastAsia="仿宋" w:hAnsi="仿宋" w:cs="仿宋" w:hint="eastAsia"/>
          <w:b/>
          <w:bCs/>
          <w:kern w:val="2"/>
          <w:sz w:val="24"/>
        </w:rPr>
        <w:t>④</w:t>
      </w:r>
      <w:r>
        <w:rPr>
          <w:rFonts w:ascii="仿宋" w:eastAsia="仿宋" w:hAnsi="仿宋" w:cs="仿宋" w:hint="eastAsia"/>
          <w:b/>
          <w:bCs/>
          <w:kern w:val="2"/>
          <w:sz w:val="24"/>
        </w:rPr>
        <w:fldChar w:fldCharType="end"/>
      </w:r>
      <w:r>
        <w:rPr>
          <w:rFonts w:ascii="仿宋" w:eastAsia="仿宋" w:hAnsi="仿宋" w:cs="仿宋" w:hint="eastAsia"/>
          <w:b/>
          <w:bCs/>
          <w:kern w:val="2"/>
          <w:sz w:val="24"/>
        </w:rPr>
        <w:t>项目变更控制</w:t>
      </w:r>
    </w:p>
    <w:p w14:paraId="79F5524B" w14:textId="77777777" w:rsidR="00306588" w:rsidRDefault="00000000">
      <w:pPr>
        <w:pStyle w:val="210"/>
        <w:shd w:val="clear" w:color="auto" w:fill="auto"/>
        <w:adjustRightInd/>
        <w:spacing w:before="0" w:line="420" w:lineRule="exact"/>
        <w:ind w:firstLineChars="200" w:firstLine="482"/>
        <w:jc w:val="left"/>
        <w:rPr>
          <w:rFonts w:ascii="仿宋" w:eastAsia="仿宋" w:hAnsi="仿宋" w:cs="仿宋" w:hint="eastAsia"/>
          <w:kern w:val="2"/>
          <w:sz w:val="24"/>
        </w:rPr>
      </w:pPr>
      <w:r>
        <w:rPr>
          <w:rFonts w:ascii="仿宋" w:eastAsia="仿宋" w:hAnsi="仿宋" w:cs="仿宋" w:hint="eastAsia"/>
          <w:b/>
          <w:bCs/>
          <w:kern w:val="2"/>
          <w:sz w:val="24"/>
        </w:rPr>
        <w:t>a.</w:t>
      </w:r>
      <w:r>
        <w:rPr>
          <w:rFonts w:ascii="仿宋" w:eastAsia="仿宋" w:hAnsi="仿宋" w:cs="仿宋" w:hint="eastAsia"/>
          <w:kern w:val="2"/>
          <w:sz w:val="24"/>
        </w:rPr>
        <w:t>协助建设单位建立变更控制委员会，建立项目配置管理体系。</w:t>
      </w:r>
    </w:p>
    <w:p w14:paraId="5362FB3C" w14:textId="77777777" w:rsidR="00306588" w:rsidRDefault="00000000">
      <w:pPr>
        <w:pStyle w:val="210"/>
        <w:shd w:val="clear" w:color="auto" w:fill="auto"/>
        <w:adjustRightInd/>
        <w:spacing w:before="0" w:line="420" w:lineRule="exact"/>
        <w:ind w:firstLineChars="200" w:firstLine="482"/>
        <w:jc w:val="left"/>
        <w:rPr>
          <w:rFonts w:ascii="仿宋" w:eastAsia="仿宋" w:hAnsi="仿宋" w:cs="仿宋" w:hint="eastAsia"/>
          <w:kern w:val="2"/>
          <w:sz w:val="24"/>
        </w:rPr>
      </w:pPr>
      <w:r>
        <w:rPr>
          <w:rFonts w:ascii="仿宋" w:eastAsia="仿宋" w:hAnsi="仿宋" w:cs="仿宋" w:hint="eastAsia"/>
          <w:b/>
          <w:bCs/>
          <w:kern w:val="2"/>
          <w:sz w:val="24"/>
        </w:rPr>
        <w:t>b.</w:t>
      </w:r>
      <w:r>
        <w:rPr>
          <w:rFonts w:ascii="仿宋" w:eastAsia="仿宋" w:hAnsi="仿宋" w:cs="仿宋" w:hint="eastAsia"/>
          <w:kern w:val="2"/>
          <w:sz w:val="24"/>
        </w:rPr>
        <w:t>与建设单位确定项目变更流程，并通知承建单位。</w:t>
      </w:r>
    </w:p>
    <w:p w14:paraId="174D0D88" w14:textId="77777777" w:rsidR="00306588" w:rsidRDefault="00000000">
      <w:pPr>
        <w:pStyle w:val="210"/>
        <w:shd w:val="clear" w:color="auto" w:fill="auto"/>
        <w:adjustRightInd/>
        <w:spacing w:before="0" w:line="420" w:lineRule="exact"/>
        <w:ind w:firstLineChars="200" w:firstLine="482"/>
        <w:jc w:val="left"/>
        <w:rPr>
          <w:rFonts w:ascii="仿宋" w:eastAsia="仿宋" w:hAnsi="仿宋" w:cs="仿宋" w:hint="eastAsia"/>
          <w:kern w:val="2"/>
          <w:sz w:val="24"/>
        </w:rPr>
      </w:pPr>
      <w:r>
        <w:rPr>
          <w:rFonts w:ascii="仿宋" w:eastAsia="仿宋" w:hAnsi="仿宋" w:cs="仿宋" w:hint="eastAsia"/>
          <w:b/>
          <w:bCs/>
          <w:kern w:val="2"/>
          <w:sz w:val="24"/>
        </w:rPr>
        <w:t>c</w:t>
      </w:r>
      <w:r>
        <w:rPr>
          <w:rFonts w:ascii="仿宋" w:eastAsia="仿宋" w:hAnsi="仿宋" w:cs="仿宋" w:hint="eastAsia"/>
          <w:kern w:val="2"/>
          <w:sz w:val="24"/>
        </w:rPr>
        <w:t>.对建设单位和承建单位的变更申请快速响应，了解变化，并撰写工程备忘录。</w:t>
      </w:r>
    </w:p>
    <w:p w14:paraId="020CE0FE" w14:textId="77777777" w:rsidR="00306588" w:rsidRDefault="00000000">
      <w:pPr>
        <w:pStyle w:val="210"/>
        <w:shd w:val="clear" w:color="auto" w:fill="auto"/>
        <w:adjustRightInd/>
        <w:spacing w:before="0" w:line="420" w:lineRule="exact"/>
        <w:ind w:firstLineChars="200" w:firstLine="482"/>
        <w:jc w:val="left"/>
        <w:rPr>
          <w:rFonts w:ascii="仿宋" w:eastAsia="仿宋" w:hAnsi="仿宋" w:cs="仿宋" w:hint="eastAsia"/>
          <w:kern w:val="2"/>
          <w:sz w:val="24"/>
        </w:rPr>
      </w:pPr>
      <w:r>
        <w:rPr>
          <w:rFonts w:ascii="仿宋" w:eastAsia="仿宋" w:hAnsi="仿宋" w:cs="仿宋" w:hint="eastAsia"/>
          <w:b/>
          <w:bCs/>
          <w:kern w:val="2"/>
          <w:sz w:val="24"/>
        </w:rPr>
        <w:t>d.</w:t>
      </w:r>
      <w:r>
        <w:rPr>
          <w:rFonts w:ascii="仿宋" w:eastAsia="仿宋" w:hAnsi="仿宋" w:cs="仿宋" w:hint="eastAsia"/>
          <w:kern w:val="2"/>
          <w:sz w:val="24"/>
        </w:rPr>
        <w:t>采取量化方式评估和处理软件变更，界定变更的目标，选择冲击最小的方案，防止变更扩大化，并征得建设单位批准。</w:t>
      </w:r>
    </w:p>
    <w:p w14:paraId="432027CC" w14:textId="77777777" w:rsidR="00306588" w:rsidRDefault="00000000">
      <w:pPr>
        <w:pStyle w:val="210"/>
        <w:shd w:val="clear" w:color="auto" w:fill="auto"/>
        <w:adjustRightInd/>
        <w:spacing w:before="0" w:line="420" w:lineRule="exact"/>
        <w:ind w:firstLineChars="200" w:firstLine="482"/>
        <w:jc w:val="left"/>
        <w:rPr>
          <w:rFonts w:ascii="仿宋" w:eastAsia="仿宋" w:hAnsi="仿宋" w:cs="仿宋" w:hint="eastAsia"/>
          <w:kern w:val="2"/>
          <w:sz w:val="24"/>
        </w:rPr>
      </w:pPr>
      <w:r>
        <w:rPr>
          <w:rFonts w:ascii="仿宋" w:eastAsia="仿宋" w:hAnsi="仿宋" w:cs="仿宋" w:hint="eastAsia"/>
          <w:b/>
          <w:bCs/>
          <w:kern w:val="2"/>
          <w:sz w:val="24"/>
        </w:rPr>
        <w:t>e.</w:t>
      </w:r>
      <w:r>
        <w:rPr>
          <w:rFonts w:ascii="仿宋" w:eastAsia="仿宋" w:hAnsi="仿宋" w:cs="仿宋" w:hint="eastAsia"/>
          <w:kern w:val="2"/>
          <w:sz w:val="24"/>
        </w:rPr>
        <w:t>三方确认变更后，书面向干系人公布变更信息，督促承建单位按照项目配置管理规定，调整项目相关文档。</w:t>
      </w:r>
    </w:p>
    <w:p w14:paraId="43A38771" w14:textId="77777777" w:rsidR="00306588" w:rsidRDefault="00000000">
      <w:pPr>
        <w:pStyle w:val="210"/>
        <w:shd w:val="clear" w:color="auto" w:fill="auto"/>
        <w:adjustRightInd/>
        <w:spacing w:before="0" w:line="420" w:lineRule="exact"/>
        <w:ind w:firstLineChars="200" w:firstLine="482"/>
        <w:jc w:val="left"/>
        <w:rPr>
          <w:rFonts w:ascii="仿宋" w:eastAsia="仿宋" w:hAnsi="仿宋" w:cs="仿宋" w:hint="eastAsia"/>
          <w:kern w:val="2"/>
          <w:sz w:val="24"/>
        </w:rPr>
      </w:pPr>
      <w:r>
        <w:rPr>
          <w:rFonts w:ascii="仿宋" w:eastAsia="仿宋" w:hAnsi="仿宋" w:cs="仿宋" w:hint="eastAsia"/>
          <w:b/>
          <w:bCs/>
          <w:kern w:val="2"/>
          <w:sz w:val="24"/>
        </w:rPr>
        <w:t>f.</w:t>
      </w:r>
      <w:r>
        <w:rPr>
          <w:rFonts w:ascii="仿宋" w:eastAsia="仿宋" w:hAnsi="仿宋" w:cs="仿宋" w:hint="eastAsia"/>
          <w:kern w:val="2"/>
          <w:sz w:val="24"/>
        </w:rPr>
        <w:t>定期/分阶段进行项目变更风险的评估。</w:t>
      </w:r>
    </w:p>
    <w:p w14:paraId="738FCBB8" w14:textId="77777777" w:rsidR="00306588" w:rsidRDefault="00000000">
      <w:pPr>
        <w:pStyle w:val="210"/>
        <w:shd w:val="clear" w:color="auto" w:fill="auto"/>
        <w:adjustRightInd/>
        <w:spacing w:before="0" w:line="420" w:lineRule="exact"/>
        <w:ind w:firstLineChars="200" w:firstLine="482"/>
        <w:jc w:val="left"/>
        <w:rPr>
          <w:rFonts w:ascii="仿宋" w:eastAsia="仿宋" w:hAnsi="仿宋" w:cs="仿宋" w:hint="eastAsia"/>
          <w:kern w:val="2"/>
          <w:sz w:val="24"/>
        </w:rPr>
      </w:pPr>
      <w:r>
        <w:rPr>
          <w:rFonts w:ascii="仿宋" w:eastAsia="仿宋" w:hAnsi="仿宋" w:cs="仿宋" w:hint="eastAsia"/>
          <w:b/>
          <w:bCs/>
          <w:kern w:val="2"/>
          <w:sz w:val="24"/>
        </w:rPr>
        <w:t>g.</w:t>
      </w:r>
      <w:r>
        <w:rPr>
          <w:rFonts w:ascii="仿宋" w:eastAsia="仿宋" w:hAnsi="仿宋" w:cs="仿宋" w:hint="eastAsia"/>
          <w:kern w:val="2"/>
          <w:sz w:val="24"/>
        </w:rPr>
        <w:t>执行建设单位制定的变更程序，对变更进行严格的控制。</w:t>
      </w:r>
    </w:p>
    <w:p w14:paraId="6E875198" w14:textId="77777777" w:rsidR="00306588" w:rsidRDefault="00000000">
      <w:pPr>
        <w:pStyle w:val="210"/>
        <w:shd w:val="clear" w:color="auto" w:fill="auto"/>
        <w:adjustRightInd/>
        <w:spacing w:before="0" w:line="420" w:lineRule="exact"/>
        <w:ind w:firstLineChars="200" w:firstLine="482"/>
        <w:jc w:val="left"/>
        <w:rPr>
          <w:rFonts w:ascii="仿宋" w:eastAsia="仿宋" w:hAnsi="仿宋" w:cs="仿宋" w:hint="eastAsia"/>
          <w:kern w:val="2"/>
          <w:sz w:val="24"/>
        </w:rPr>
      </w:pPr>
      <w:r>
        <w:rPr>
          <w:rFonts w:ascii="仿宋" w:eastAsia="仿宋" w:hAnsi="仿宋" w:cs="仿宋" w:hint="eastAsia"/>
          <w:b/>
          <w:bCs/>
          <w:kern w:val="2"/>
          <w:sz w:val="24"/>
        </w:rPr>
        <w:t>h.</w:t>
      </w:r>
      <w:r>
        <w:rPr>
          <w:rFonts w:ascii="仿宋" w:eastAsia="仿宋" w:hAnsi="仿宋" w:cs="仿宋" w:hint="eastAsia"/>
          <w:kern w:val="2"/>
          <w:sz w:val="24"/>
        </w:rPr>
        <w:t>对变更执行效果进行检查。</w:t>
      </w:r>
    </w:p>
    <w:p w14:paraId="585228E2" w14:textId="77777777" w:rsidR="00306588" w:rsidRDefault="00000000">
      <w:pPr>
        <w:pStyle w:val="210"/>
        <w:shd w:val="clear" w:color="auto" w:fill="auto"/>
        <w:adjustRightInd/>
        <w:spacing w:before="0" w:line="420" w:lineRule="exact"/>
        <w:ind w:firstLineChars="200" w:firstLine="482"/>
        <w:jc w:val="left"/>
        <w:rPr>
          <w:rFonts w:ascii="仿宋" w:eastAsia="仿宋" w:hAnsi="仿宋" w:cs="仿宋" w:hint="eastAsia"/>
          <w:kern w:val="2"/>
          <w:sz w:val="24"/>
        </w:rPr>
      </w:pPr>
      <w:proofErr w:type="spellStart"/>
      <w:r>
        <w:rPr>
          <w:rFonts w:ascii="仿宋" w:eastAsia="仿宋" w:hAnsi="仿宋" w:cs="仿宋" w:hint="eastAsia"/>
          <w:b/>
          <w:bCs/>
          <w:kern w:val="2"/>
          <w:sz w:val="24"/>
        </w:rPr>
        <w:t>i</w:t>
      </w:r>
      <w:proofErr w:type="spellEnd"/>
      <w:r>
        <w:rPr>
          <w:rFonts w:ascii="仿宋" w:eastAsia="仿宋" w:hAnsi="仿宋" w:cs="仿宋" w:hint="eastAsia"/>
          <w:b/>
          <w:bCs/>
          <w:kern w:val="2"/>
          <w:sz w:val="24"/>
        </w:rPr>
        <w:t>.</w:t>
      </w:r>
      <w:r>
        <w:rPr>
          <w:rFonts w:ascii="仿宋" w:eastAsia="仿宋" w:hAnsi="仿宋" w:cs="仿宋" w:hint="eastAsia"/>
          <w:kern w:val="2"/>
          <w:sz w:val="24"/>
        </w:rPr>
        <w:t>主持建设单位与承建单位关于工程变更、索赔、有关争议而进行的谈判。</w:t>
      </w:r>
    </w:p>
    <w:p w14:paraId="62F738E5" w14:textId="77777777" w:rsidR="00306588" w:rsidRDefault="00000000">
      <w:pPr>
        <w:pStyle w:val="210"/>
        <w:shd w:val="clear" w:color="auto" w:fill="auto"/>
        <w:adjustRightInd/>
        <w:spacing w:before="0" w:line="420" w:lineRule="exact"/>
        <w:ind w:firstLineChars="200" w:firstLine="482"/>
        <w:jc w:val="left"/>
        <w:rPr>
          <w:rFonts w:ascii="仿宋" w:eastAsia="仿宋" w:hAnsi="仿宋" w:cs="仿宋" w:hint="eastAsia"/>
          <w:b/>
          <w:bCs/>
          <w:kern w:val="2"/>
          <w:sz w:val="24"/>
        </w:rPr>
      </w:pPr>
      <w:r>
        <w:rPr>
          <w:rFonts w:ascii="仿宋" w:eastAsia="仿宋" w:hAnsi="仿宋" w:cs="仿宋" w:hint="eastAsia"/>
          <w:b/>
          <w:bCs/>
          <w:kern w:val="2"/>
          <w:sz w:val="24"/>
        </w:rPr>
        <w:fldChar w:fldCharType="begin"/>
      </w:r>
      <w:r>
        <w:rPr>
          <w:rFonts w:ascii="仿宋" w:eastAsia="仿宋" w:hAnsi="仿宋" w:cs="仿宋" w:hint="eastAsia"/>
          <w:b/>
          <w:bCs/>
          <w:kern w:val="2"/>
          <w:sz w:val="24"/>
        </w:rPr>
        <w:instrText xml:space="preserve"> = 5 \* GB3 \* MERGEFORMAT </w:instrText>
      </w:r>
      <w:r>
        <w:rPr>
          <w:rFonts w:ascii="仿宋" w:eastAsia="仿宋" w:hAnsi="仿宋" w:cs="仿宋" w:hint="eastAsia"/>
          <w:b/>
          <w:bCs/>
          <w:kern w:val="2"/>
          <w:sz w:val="24"/>
        </w:rPr>
        <w:fldChar w:fldCharType="separate"/>
      </w:r>
      <w:r>
        <w:rPr>
          <w:rFonts w:ascii="仿宋" w:eastAsia="仿宋" w:hAnsi="仿宋" w:cs="仿宋" w:hint="eastAsia"/>
          <w:b/>
          <w:bCs/>
          <w:kern w:val="2"/>
          <w:sz w:val="24"/>
        </w:rPr>
        <w:t>⑤</w:t>
      </w:r>
      <w:r>
        <w:rPr>
          <w:rFonts w:ascii="仿宋" w:eastAsia="仿宋" w:hAnsi="仿宋" w:cs="仿宋" w:hint="eastAsia"/>
          <w:b/>
          <w:bCs/>
          <w:kern w:val="2"/>
          <w:sz w:val="24"/>
        </w:rPr>
        <w:fldChar w:fldCharType="end"/>
      </w:r>
      <w:r>
        <w:rPr>
          <w:rFonts w:ascii="仿宋" w:eastAsia="仿宋" w:hAnsi="仿宋" w:cs="仿宋" w:hint="eastAsia"/>
          <w:b/>
          <w:bCs/>
          <w:kern w:val="2"/>
          <w:sz w:val="24"/>
        </w:rPr>
        <w:t>文档管理</w:t>
      </w:r>
    </w:p>
    <w:p w14:paraId="414E9E61" w14:textId="77777777" w:rsidR="00306588" w:rsidRDefault="00000000">
      <w:pPr>
        <w:pStyle w:val="210"/>
        <w:shd w:val="clear" w:color="auto" w:fill="auto"/>
        <w:adjustRightInd/>
        <w:spacing w:before="0" w:line="420" w:lineRule="exact"/>
        <w:ind w:firstLineChars="200" w:firstLine="480"/>
        <w:jc w:val="left"/>
        <w:rPr>
          <w:rFonts w:ascii="仿宋" w:eastAsia="仿宋" w:hAnsi="仿宋" w:cs="仿宋" w:hint="eastAsia"/>
          <w:kern w:val="2"/>
          <w:sz w:val="24"/>
        </w:rPr>
      </w:pPr>
      <w:r>
        <w:rPr>
          <w:rFonts w:ascii="仿宋" w:eastAsia="仿宋" w:hAnsi="仿宋" w:cs="仿宋" w:hint="eastAsia"/>
          <w:kern w:val="2"/>
          <w:sz w:val="24"/>
        </w:rPr>
        <w:t>在本项目建设过程中，项目文档管理贯穿整个工程实施的各个阶段。结合相关规范对 承建单位提交的文档进行审核。</w:t>
      </w:r>
    </w:p>
    <w:p w14:paraId="001ECC61" w14:textId="77777777" w:rsidR="00306588" w:rsidRDefault="00000000">
      <w:pPr>
        <w:pStyle w:val="210"/>
        <w:shd w:val="clear" w:color="auto" w:fill="auto"/>
        <w:adjustRightInd/>
        <w:spacing w:before="0" w:line="420" w:lineRule="exact"/>
        <w:ind w:firstLineChars="200" w:firstLine="482"/>
        <w:jc w:val="left"/>
        <w:rPr>
          <w:rFonts w:ascii="仿宋" w:eastAsia="仿宋" w:hAnsi="仿宋" w:cs="仿宋" w:hint="eastAsia"/>
          <w:b/>
          <w:bCs/>
          <w:kern w:val="2"/>
          <w:sz w:val="24"/>
        </w:rPr>
      </w:pPr>
      <w:r>
        <w:rPr>
          <w:rFonts w:ascii="仿宋" w:eastAsia="仿宋" w:hAnsi="仿宋" w:cs="仿宋" w:hint="eastAsia"/>
          <w:b/>
          <w:bCs/>
          <w:kern w:val="2"/>
          <w:sz w:val="24"/>
        </w:rPr>
        <w:fldChar w:fldCharType="begin"/>
      </w:r>
      <w:r>
        <w:rPr>
          <w:rFonts w:ascii="仿宋" w:eastAsia="仿宋" w:hAnsi="仿宋" w:cs="仿宋" w:hint="eastAsia"/>
          <w:b/>
          <w:bCs/>
          <w:kern w:val="2"/>
          <w:sz w:val="24"/>
        </w:rPr>
        <w:instrText xml:space="preserve"> = 6 \* GB3 \* MERGEFORMAT </w:instrText>
      </w:r>
      <w:r>
        <w:rPr>
          <w:rFonts w:ascii="仿宋" w:eastAsia="仿宋" w:hAnsi="仿宋" w:cs="仿宋" w:hint="eastAsia"/>
          <w:b/>
          <w:bCs/>
          <w:kern w:val="2"/>
          <w:sz w:val="24"/>
        </w:rPr>
        <w:fldChar w:fldCharType="separate"/>
      </w:r>
      <w:r>
        <w:rPr>
          <w:rFonts w:ascii="仿宋" w:eastAsia="仿宋" w:hAnsi="仿宋" w:cs="仿宋" w:hint="eastAsia"/>
          <w:b/>
          <w:bCs/>
          <w:kern w:val="2"/>
          <w:sz w:val="24"/>
        </w:rPr>
        <w:t>⑥</w:t>
      </w:r>
      <w:r>
        <w:rPr>
          <w:rFonts w:ascii="仿宋" w:eastAsia="仿宋" w:hAnsi="仿宋" w:cs="仿宋" w:hint="eastAsia"/>
          <w:b/>
          <w:bCs/>
          <w:kern w:val="2"/>
          <w:sz w:val="24"/>
        </w:rPr>
        <w:fldChar w:fldCharType="end"/>
      </w:r>
      <w:r>
        <w:rPr>
          <w:rFonts w:ascii="仿宋" w:eastAsia="仿宋" w:hAnsi="仿宋" w:cs="仿宋" w:hint="eastAsia"/>
          <w:b/>
          <w:bCs/>
          <w:kern w:val="2"/>
          <w:sz w:val="24"/>
        </w:rPr>
        <w:t>安全管理</w:t>
      </w:r>
    </w:p>
    <w:p w14:paraId="3893503F" w14:textId="77777777" w:rsidR="00306588" w:rsidRDefault="00000000">
      <w:pPr>
        <w:pStyle w:val="210"/>
        <w:shd w:val="clear" w:color="auto" w:fill="auto"/>
        <w:adjustRightInd/>
        <w:spacing w:before="0" w:line="420" w:lineRule="exact"/>
        <w:ind w:firstLineChars="200" w:firstLine="480"/>
        <w:jc w:val="left"/>
        <w:rPr>
          <w:rFonts w:ascii="仿宋" w:eastAsia="仿宋" w:hAnsi="仿宋" w:cs="仿宋" w:hint="eastAsia"/>
          <w:kern w:val="2"/>
          <w:sz w:val="24"/>
        </w:rPr>
      </w:pPr>
      <w:r>
        <w:rPr>
          <w:rFonts w:ascii="仿宋" w:eastAsia="仿宋" w:hAnsi="仿宋" w:cs="仿宋" w:hint="eastAsia"/>
          <w:kern w:val="2"/>
          <w:sz w:val="24"/>
        </w:rPr>
        <w:t>负责项目建设过程中所涉及的政府机密数据和资料的保护，保证不被非授权使用。负责项目建设施工过程中安全控制，确保不出现安全事故。</w:t>
      </w:r>
    </w:p>
    <w:p w14:paraId="067A64C5" w14:textId="77777777" w:rsidR="00306588" w:rsidRDefault="00000000">
      <w:pPr>
        <w:pStyle w:val="210"/>
        <w:shd w:val="clear" w:color="auto" w:fill="auto"/>
        <w:adjustRightInd/>
        <w:spacing w:before="0" w:line="420" w:lineRule="exact"/>
        <w:ind w:firstLineChars="200" w:firstLine="482"/>
        <w:jc w:val="left"/>
        <w:rPr>
          <w:rFonts w:ascii="仿宋" w:eastAsia="仿宋" w:hAnsi="仿宋" w:cs="仿宋" w:hint="eastAsia"/>
          <w:b/>
          <w:bCs/>
          <w:kern w:val="2"/>
          <w:sz w:val="24"/>
        </w:rPr>
      </w:pPr>
      <w:r>
        <w:rPr>
          <w:rFonts w:ascii="仿宋" w:eastAsia="仿宋" w:hAnsi="仿宋" w:cs="仿宋" w:hint="eastAsia"/>
          <w:b/>
          <w:bCs/>
          <w:kern w:val="2"/>
          <w:sz w:val="24"/>
        </w:rPr>
        <w:fldChar w:fldCharType="begin"/>
      </w:r>
      <w:r>
        <w:rPr>
          <w:rFonts w:ascii="仿宋" w:eastAsia="仿宋" w:hAnsi="仿宋" w:cs="仿宋" w:hint="eastAsia"/>
          <w:b/>
          <w:bCs/>
          <w:kern w:val="2"/>
          <w:sz w:val="24"/>
        </w:rPr>
        <w:instrText xml:space="preserve"> = 7 \* GB3 \* MERGEFORMAT </w:instrText>
      </w:r>
      <w:r>
        <w:rPr>
          <w:rFonts w:ascii="仿宋" w:eastAsia="仿宋" w:hAnsi="仿宋" w:cs="仿宋" w:hint="eastAsia"/>
          <w:b/>
          <w:bCs/>
          <w:kern w:val="2"/>
          <w:sz w:val="24"/>
        </w:rPr>
        <w:fldChar w:fldCharType="separate"/>
      </w:r>
      <w:r>
        <w:rPr>
          <w:rFonts w:ascii="仿宋" w:eastAsia="仿宋" w:hAnsi="仿宋" w:cs="仿宋" w:hint="eastAsia"/>
          <w:b/>
          <w:bCs/>
          <w:kern w:val="2"/>
          <w:sz w:val="24"/>
        </w:rPr>
        <w:t>⑦</w:t>
      </w:r>
      <w:r>
        <w:rPr>
          <w:rFonts w:ascii="仿宋" w:eastAsia="仿宋" w:hAnsi="仿宋" w:cs="仿宋" w:hint="eastAsia"/>
          <w:b/>
          <w:bCs/>
          <w:kern w:val="2"/>
          <w:sz w:val="24"/>
        </w:rPr>
        <w:fldChar w:fldCharType="end"/>
      </w:r>
      <w:r>
        <w:rPr>
          <w:rFonts w:ascii="仿宋" w:eastAsia="仿宋" w:hAnsi="仿宋" w:cs="仿宋" w:hint="eastAsia"/>
          <w:b/>
          <w:bCs/>
          <w:kern w:val="2"/>
          <w:sz w:val="24"/>
        </w:rPr>
        <w:t>项目分类管理</w:t>
      </w:r>
    </w:p>
    <w:p w14:paraId="2078A04D" w14:textId="77777777" w:rsidR="00306588" w:rsidRDefault="00000000">
      <w:pPr>
        <w:pStyle w:val="210"/>
        <w:shd w:val="clear" w:color="auto" w:fill="auto"/>
        <w:adjustRightInd/>
        <w:spacing w:before="0" w:line="420" w:lineRule="exact"/>
        <w:ind w:firstLineChars="200" w:firstLine="482"/>
        <w:jc w:val="left"/>
        <w:rPr>
          <w:rFonts w:ascii="仿宋" w:eastAsia="仿宋" w:hAnsi="仿宋" w:cs="仿宋" w:hint="eastAsia"/>
          <w:b/>
          <w:bCs/>
          <w:kern w:val="2"/>
          <w:sz w:val="24"/>
        </w:rPr>
      </w:pPr>
      <w:r>
        <w:rPr>
          <w:rFonts w:ascii="仿宋" w:eastAsia="仿宋" w:hAnsi="仿宋" w:cs="仿宋" w:hint="eastAsia"/>
          <w:b/>
          <w:bCs/>
          <w:kern w:val="2"/>
          <w:sz w:val="24"/>
        </w:rPr>
        <w:t>软件类项目监理</w:t>
      </w:r>
    </w:p>
    <w:p w14:paraId="4EAA6F6E" w14:textId="77777777" w:rsidR="00306588" w:rsidRDefault="00000000">
      <w:pPr>
        <w:pStyle w:val="210"/>
        <w:shd w:val="clear" w:color="auto" w:fill="auto"/>
        <w:adjustRightInd/>
        <w:spacing w:before="0" w:line="420" w:lineRule="exact"/>
        <w:ind w:firstLineChars="200" w:firstLine="482"/>
        <w:jc w:val="left"/>
        <w:rPr>
          <w:rFonts w:ascii="仿宋" w:eastAsia="仿宋" w:hAnsi="仿宋" w:cs="仿宋" w:hint="eastAsia"/>
          <w:kern w:val="2"/>
          <w:sz w:val="24"/>
        </w:rPr>
      </w:pPr>
      <w:r>
        <w:rPr>
          <w:rFonts w:ascii="仿宋" w:eastAsia="仿宋" w:hAnsi="仿宋" w:cs="仿宋" w:hint="eastAsia"/>
          <w:b/>
          <w:bCs/>
          <w:kern w:val="2"/>
          <w:sz w:val="24"/>
        </w:rPr>
        <w:t>a.</w:t>
      </w:r>
      <w:r>
        <w:rPr>
          <w:rFonts w:ascii="仿宋" w:eastAsia="仿宋" w:hAnsi="仿宋" w:cs="仿宋" w:hint="eastAsia"/>
          <w:kern w:val="2"/>
          <w:sz w:val="24"/>
        </w:rPr>
        <w:t>审核和确认项目建设过程中的各种关键技术方案；</w:t>
      </w:r>
    </w:p>
    <w:p w14:paraId="7B81B768" w14:textId="77777777" w:rsidR="00306588" w:rsidRDefault="00000000">
      <w:pPr>
        <w:pStyle w:val="210"/>
        <w:shd w:val="clear" w:color="auto" w:fill="auto"/>
        <w:adjustRightInd/>
        <w:spacing w:before="0" w:line="420" w:lineRule="exact"/>
        <w:ind w:firstLineChars="200" w:firstLine="482"/>
        <w:jc w:val="left"/>
        <w:rPr>
          <w:rFonts w:ascii="仿宋" w:eastAsia="仿宋" w:hAnsi="仿宋" w:cs="仿宋" w:hint="eastAsia"/>
          <w:kern w:val="2"/>
          <w:sz w:val="24"/>
        </w:rPr>
      </w:pPr>
      <w:r>
        <w:rPr>
          <w:rFonts w:ascii="仿宋" w:eastAsia="仿宋" w:hAnsi="仿宋" w:cs="仿宋" w:hint="eastAsia"/>
          <w:b/>
          <w:bCs/>
          <w:kern w:val="2"/>
          <w:sz w:val="24"/>
        </w:rPr>
        <w:t>b.</w:t>
      </w:r>
      <w:r>
        <w:rPr>
          <w:rFonts w:ascii="仿宋" w:eastAsia="仿宋" w:hAnsi="仿宋" w:cs="仿宋" w:hint="eastAsia"/>
          <w:kern w:val="2"/>
          <w:sz w:val="24"/>
        </w:rPr>
        <w:t>审核和确认承建单位的项目实施方案、项目计划和人员组成；</w:t>
      </w:r>
    </w:p>
    <w:p w14:paraId="3A6618ED" w14:textId="77777777" w:rsidR="00306588" w:rsidRDefault="00000000">
      <w:pPr>
        <w:pStyle w:val="210"/>
        <w:shd w:val="clear" w:color="auto" w:fill="auto"/>
        <w:adjustRightInd/>
        <w:spacing w:before="0" w:line="420" w:lineRule="exact"/>
        <w:ind w:firstLineChars="200" w:firstLine="482"/>
        <w:jc w:val="left"/>
        <w:rPr>
          <w:rFonts w:ascii="仿宋" w:eastAsia="仿宋" w:hAnsi="仿宋" w:cs="仿宋" w:hint="eastAsia"/>
          <w:kern w:val="2"/>
          <w:sz w:val="24"/>
        </w:rPr>
      </w:pPr>
      <w:r>
        <w:rPr>
          <w:rFonts w:ascii="仿宋" w:eastAsia="仿宋" w:hAnsi="仿宋" w:cs="仿宋" w:hint="eastAsia"/>
          <w:b/>
          <w:bCs/>
          <w:kern w:val="2"/>
          <w:sz w:val="24"/>
        </w:rPr>
        <w:t>c.</w:t>
      </w:r>
      <w:r>
        <w:rPr>
          <w:rFonts w:ascii="仿宋" w:eastAsia="仿宋" w:hAnsi="仿宋" w:cs="仿宋" w:hint="eastAsia"/>
          <w:kern w:val="2"/>
          <w:sz w:val="24"/>
        </w:rPr>
        <w:t>审核和确认承建单位的项目质量保证计划、质量控制体系（含质量控制的关键性节点）；</w:t>
      </w:r>
    </w:p>
    <w:p w14:paraId="79D71795" w14:textId="77777777" w:rsidR="00306588" w:rsidRDefault="00000000">
      <w:pPr>
        <w:pStyle w:val="210"/>
        <w:shd w:val="clear" w:color="auto" w:fill="auto"/>
        <w:adjustRightInd/>
        <w:spacing w:before="0" w:line="420" w:lineRule="exact"/>
        <w:ind w:firstLineChars="200" w:firstLine="482"/>
        <w:jc w:val="left"/>
        <w:rPr>
          <w:rFonts w:ascii="仿宋" w:eastAsia="仿宋" w:hAnsi="仿宋" w:cs="仿宋" w:hint="eastAsia"/>
          <w:kern w:val="2"/>
          <w:sz w:val="24"/>
        </w:rPr>
      </w:pPr>
      <w:r>
        <w:rPr>
          <w:rFonts w:ascii="仿宋" w:eastAsia="仿宋" w:hAnsi="仿宋" w:cs="仿宋" w:hint="eastAsia"/>
          <w:b/>
          <w:bCs/>
          <w:kern w:val="2"/>
          <w:sz w:val="24"/>
        </w:rPr>
        <w:t>d.</w:t>
      </w:r>
      <w:r>
        <w:rPr>
          <w:rFonts w:ascii="仿宋" w:eastAsia="仿宋" w:hAnsi="仿宋" w:cs="仿宋" w:hint="eastAsia"/>
          <w:kern w:val="2"/>
          <w:sz w:val="24"/>
        </w:rPr>
        <w:t>审核和确认承建单位的测试计划；</w:t>
      </w:r>
    </w:p>
    <w:p w14:paraId="4BB0A704" w14:textId="77777777" w:rsidR="00306588" w:rsidRDefault="00000000">
      <w:pPr>
        <w:pStyle w:val="210"/>
        <w:shd w:val="clear" w:color="auto" w:fill="auto"/>
        <w:adjustRightInd/>
        <w:spacing w:before="0" w:line="420" w:lineRule="exact"/>
        <w:ind w:firstLineChars="200" w:firstLine="482"/>
        <w:jc w:val="left"/>
        <w:rPr>
          <w:rFonts w:ascii="仿宋" w:eastAsia="仿宋" w:hAnsi="仿宋" w:cs="仿宋" w:hint="eastAsia"/>
          <w:kern w:val="2"/>
          <w:sz w:val="24"/>
        </w:rPr>
      </w:pPr>
      <w:r>
        <w:rPr>
          <w:rFonts w:ascii="仿宋" w:eastAsia="仿宋" w:hAnsi="仿宋" w:cs="仿宋" w:hint="eastAsia"/>
          <w:b/>
          <w:bCs/>
          <w:kern w:val="2"/>
          <w:sz w:val="24"/>
        </w:rPr>
        <w:t>e.</w:t>
      </w:r>
      <w:r>
        <w:rPr>
          <w:rFonts w:ascii="仿宋" w:eastAsia="仿宋" w:hAnsi="仿宋" w:cs="仿宋" w:hint="eastAsia"/>
          <w:kern w:val="2"/>
          <w:sz w:val="24"/>
        </w:rPr>
        <w:t>审核和确认承建单位的项目进度计划和进度控制节点；</w:t>
      </w:r>
    </w:p>
    <w:p w14:paraId="53040FE8" w14:textId="77777777" w:rsidR="00306588" w:rsidRDefault="00000000">
      <w:pPr>
        <w:pStyle w:val="210"/>
        <w:shd w:val="clear" w:color="auto" w:fill="auto"/>
        <w:adjustRightInd/>
        <w:spacing w:before="0" w:line="420" w:lineRule="exact"/>
        <w:ind w:firstLineChars="200" w:firstLine="482"/>
        <w:jc w:val="left"/>
        <w:rPr>
          <w:rFonts w:ascii="仿宋" w:eastAsia="仿宋" w:hAnsi="仿宋" w:cs="仿宋" w:hint="eastAsia"/>
          <w:kern w:val="2"/>
          <w:sz w:val="24"/>
        </w:rPr>
      </w:pPr>
      <w:r>
        <w:rPr>
          <w:rFonts w:ascii="仿宋" w:eastAsia="仿宋" w:hAnsi="仿宋" w:cs="仿宋" w:hint="eastAsia"/>
          <w:b/>
          <w:bCs/>
          <w:kern w:val="2"/>
          <w:sz w:val="24"/>
        </w:rPr>
        <w:t>f.</w:t>
      </w:r>
      <w:r>
        <w:rPr>
          <w:rFonts w:ascii="仿宋" w:eastAsia="仿宋" w:hAnsi="仿宋" w:cs="仿宋" w:hint="eastAsia"/>
          <w:kern w:val="2"/>
          <w:sz w:val="24"/>
        </w:rPr>
        <w:t>应用软件开发的阶段性计划的审核和确认；</w:t>
      </w:r>
    </w:p>
    <w:p w14:paraId="5DE30DBF" w14:textId="77777777" w:rsidR="00306588" w:rsidRDefault="00000000">
      <w:pPr>
        <w:pStyle w:val="210"/>
        <w:shd w:val="clear" w:color="auto" w:fill="auto"/>
        <w:adjustRightInd/>
        <w:spacing w:before="0" w:line="420" w:lineRule="exact"/>
        <w:ind w:firstLineChars="200" w:firstLine="482"/>
        <w:jc w:val="left"/>
        <w:rPr>
          <w:rFonts w:ascii="仿宋" w:eastAsia="仿宋" w:hAnsi="仿宋" w:cs="仿宋" w:hint="eastAsia"/>
          <w:kern w:val="2"/>
          <w:sz w:val="24"/>
        </w:rPr>
      </w:pPr>
      <w:r>
        <w:rPr>
          <w:rFonts w:ascii="仿宋" w:eastAsia="仿宋" w:hAnsi="仿宋" w:cs="仿宋" w:hint="eastAsia"/>
          <w:b/>
          <w:bCs/>
          <w:kern w:val="2"/>
          <w:sz w:val="24"/>
        </w:rPr>
        <w:t>g.</w:t>
      </w:r>
      <w:r>
        <w:rPr>
          <w:rFonts w:ascii="仿宋" w:eastAsia="仿宋" w:hAnsi="仿宋" w:cs="仿宋" w:hint="eastAsia"/>
          <w:kern w:val="2"/>
          <w:sz w:val="24"/>
        </w:rPr>
        <w:t>对承建单位的开发质量进行审核；</w:t>
      </w:r>
    </w:p>
    <w:p w14:paraId="6A9349C0" w14:textId="77777777" w:rsidR="00306588" w:rsidRDefault="00000000">
      <w:pPr>
        <w:pStyle w:val="210"/>
        <w:shd w:val="clear" w:color="auto" w:fill="auto"/>
        <w:adjustRightInd/>
        <w:spacing w:before="0" w:line="420" w:lineRule="exact"/>
        <w:ind w:firstLineChars="200" w:firstLine="482"/>
        <w:jc w:val="left"/>
        <w:rPr>
          <w:rFonts w:ascii="仿宋" w:eastAsia="仿宋" w:hAnsi="仿宋" w:cs="仿宋" w:hint="eastAsia"/>
          <w:kern w:val="2"/>
          <w:sz w:val="24"/>
        </w:rPr>
      </w:pPr>
      <w:r>
        <w:rPr>
          <w:rFonts w:ascii="仿宋" w:eastAsia="仿宋" w:hAnsi="仿宋" w:cs="仿宋" w:hint="eastAsia"/>
          <w:b/>
          <w:bCs/>
          <w:kern w:val="2"/>
          <w:sz w:val="24"/>
        </w:rPr>
        <w:t>h.</w:t>
      </w:r>
      <w:r>
        <w:rPr>
          <w:rFonts w:ascii="仿宋" w:eastAsia="仿宋" w:hAnsi="仿宋" w:cs="仿宋" w:hint="eastAsia"/>
          <w:kern w:val="2"/>
          <w:sz w:val="24"/>
        </w:rPr>
        <w:t>对源代码、开发文件进行移交验收；</w:t>
      </w:r>
    </w:p>
    <w:p w14:paraId="2F814423" w14:textId="77777777" w:rsidR="00306588" w:rsidRDefault="00000000">
      <w:pPr>
        <w:pStyle w:val="210"/>
        <w:shd w:val="clear" w:color="auto" w:fill="auto"/>
        <w:adjustRightInd/>
        <w:spacing w:before="0" w:line="420" w:lineRule="exact"/>
        <w:ind w:firstLineChars="200" w:firstLine="482"/>
        <w:jc w:val="left"/>
        <w:rPr>
          <w:rFonts w:ascii="仿宋" w:eastAsia="仿宋" w:hAnsi="仿宋" w:cs="仿宋" w:hint="eastAsia"/>
          <w:kern w:val="2"/>
          <w:sz w:val="24"/>
        </w:rPr>
      </w:pPr>
      <w:proofErr w:type="spellStart"/>
      <w:r>
        <w:rPr>
          <w:rFonts w:ascii="仿宋" w:eastAsia="仿宋" w:hAnsi="仿宋" w:cs="仿宋" w:hint="eastAsia"/>
          <w:b/>
          <w:bCs/>
          <w:kern w:val="2"/>
          <w:sz w:val="24"/>
        </w:rPr>
        <w:t>i</w:t>
      </w:r>
      <w:proofErr w:type="spellEnd"/>
      <w:r>
        <w:rPr>
          <w:rFonts w:ascii="仿宋" w:eastAsia="仿宋" w:hAnsi="仿宋" w:cs="仿宋" w:hint="eastAsia"/>
          <w:b/>
          <w:bCs/>
          <w:kern w:val="2"/>
          <w:sz w:val="24"/>
        </w:rPr>
        <w:t>.</w:t>
      </w:r>
      <w:r>
        <w:rPr>
          <w:rFonts w:ascii="仿宋" w:eastAsia="仿宋" w:hAnsi="仿宋" w:cs="仿宋" w:hint="eastAsia"/>
          <w:kern w:val="2"/>
          <w:sz w:val="24"/>
        </w:rPr>
        <w:t>审核确认承建单位的培训计划；</w:t>
      </w:r>
    </w:p>
    <w:p w14:paraId="0D1FB016" w14:textId="77777777" w:rsidR="00306588" w:rsidRDefault="00000000">
      <w:pPr>
        <w:pStyle w:val="210"/>
        <w:shd w:val="clear" w:color="auto" w:fill="auto"/>
        <w:adjustRightInd/>
        <w:spacing w:before="0" w:line="420" w:lineRule="exact"/>
        <w:ind w:firstLineChars="200" w:firstLine="482"/>
        <w:jc w:val="left"/>
        <w:rPr>
          <w:rFonts w:ascii="仿宋" w:eastAsia="仿宋" w:hAnsi="仿宋" w:cs="仿宋" w:hint="eastAsia"/>
          <w:kern w:val="2"/>
          <w:sz w:val="24"/>
        </w:rPr>
      </w:pPr>
      <w:r>
        <w:rPr>
          <w:rFonts w:ascii="仿宋" w:eastAsia="仿宋" w:hAnsi="仿宋" w:cs="仿宋" w:hint="eastAsia"/>
          <w:b/>
          <w:bCs/>
          <w:kern w:val="2"/>
          <w:sz w:val="24"/>
        </w:rPr>
        <w:t>j.</w:t>
      </w:r>
      <w:r>
        <w:rPr>
          <w:rFonts w:ascii="仿宋" w:eastAsia="仿宋" w:hAnsi="仿宋" w:cs="仿宋" w:hint="eastAsia"/>
          <w:kern w:val="2"/>
          <w:sz w:val="24"/>
        </w:rPr>
        <w:t>参与软件的功能测试，并提出监理测试意见；</w:t>
      </w:r>
    </w:p>
    <w:p w14:paraId="13B2E668" w14:textId="77777777" w:rsidR="00306588" w:rsidRDefault="00000000">
      <w:pPr>
        <w:pStyle w:val="210"/>
        <w:shd w:val="clear" w:color="auto" w:fill="auto"/>
        <w:adjustRightInd/>
        <w:spacing w:before="0" w:line="420" w:lineRule="exact"/>
        <w:ind w:firstLineChars="200" w:firstLine="482"/>
        <w:jc w:val="left"/>
        <w:rPr>
          <w:rFonts w:ascii="仿宋" w:eastAsia="仿宋" w:hAnsi="仿宋" w:cs="仿宋" w:hint="eastAsia"/>
          <w:kern w:val="2"/>
          <w:sz w:val="24"/>
        </w:rPr>
      </w:pPr>
      <w:r>
        <w:rPr>
          <w:rFonts w:ascii="仿宋" w:eastAsia="仿宋" w:hAnsi="仿宋" w:cs="仿宋" w:hint="eastAsia"/>
          <w:b/>
          <w:bCs/>
          <w:kern w:val="2"/>
          <w:sz w:val="24"/>
        </w:rPr>
        <w:lastRenderedPageBreak/>
        <w:t>k.</w:t>
      </w:r>
      <w:r>
        <w:rPr>
          <w:rFonts w:ascii="仿宋" w:eastAsia="仿宋" w:hAnsi="仿宋" w:cs="仿宋" w:hint="eastAsia"/>
          <w:kern w:val="2"/>
          <w:sz w:val="24"/>
        </w:rPr>
        <w:t>对项目实施进度进行实时跟踪，并要求承建单位对进度计划进行动态调整，以确保项目的阶段和总体进度目标的实现；</w:t>
      </w:r>
    </w:p>
    <w:p w14:paraId="513DCFEA" w14:textId="77777777" w:rsidR="00306588" w:rsidRDefault="00000000">
      <w:pPr>
        <w:pStyle w:val="210"/>
        <w:shd w:val="clear" w:color="auto" w:fill="auto"/>
        <w:adjustRightInd/>
        <w:spacing w:before="0" w:line="420" w:lineRule="exact"/>
        <w:ind w:firstLineChars="200" w:firstLine="482"/>
        <w:jc w:val="left"/>
        <w:rPr>
          <w:rFonts w:ascii="仿宋" w:eastAsia="仿宋" w:hAnsi="仿宋" w:cs="仿宋" w:hint="eastAsia"/>
          <w:kern w:val="2"/>
          <w:sz w:val="24"/>
        </w:rPr>
      </w:pPr>
      <w:r>
        <w:rPr>
          <w:rFonts w:ascii="仿宋" w:eastAsia="仿宋" w:hAnsi="仿宋" w:cs="仿宋" w:hint="eastAsia"/>
          <w:b/>
          <w:bCs/>
          <w:kern w:val="2"/>
          <w:sz w:val="24"/>
        </w:rPr>
        <w:t>L.</w:t>
      </w:r>
      <w:r>
        <w:rPr>
          <w:rFonts w:ascii="仿宋" w:eastAsia="仿宋" w:hAnsi="仿宋" w:cs="仿宋" w:hint="eastAsia"/>
          <w:kern w:val="2"/>
          <w:sz w:val="24"/>
        </w:rPr>
        <w:t>当工期目标严重偏离时，应及时指出，并提出对策建议，同时督促承建单位尽快 采取措施。</w:t>
      </w:r>
    </w:p>
    <w:p w14:paraId="4B5E1D52" w14:textId="77777777" w:rsidR="00306588" w:rsidRDefault="00000000">
      <w:pPr>
        <w:pStyle w:val="210"/>
        <w:shd w:val="clear" w:color="auto" w:fill="auto"/>
        <w:adjustRightInd/>
        <w:spacing w:before="0" w:line="420" w:lineRule="exact"/>
        <w:ind w:firstLineChars="200" w:firstLine="482"/>
        <w:jc w:val="left"/>
        <w:rPr>
          <w:rFonts w:ascii="仿宋" w:eastAsia="仿宋" w:hAnsi="仿宋" w:cs="仿宋" w:hint="eastAsia"/>
          <w:kern w:val="2"/>
          <w:sz w:val="24"/>
        </w:rPr>
      </w:pPr>
      <w:r>
        <w:rPr>
          <w:rFonts w:ascii="仿宋" w:eastAsia="仿宋" w:hAnsi="仿宋" w:cs="仿宋" w:hint="eastAsia"/>
          <w:b/>
          <w:bCs/>
          <w:kern w:val="2"/>
          <w:sz w:val="24"/>
        </w:rPr>
        <w:t>m.</w:t>
      </w:r>
      <w:r>
        <w:rPr>
          <w:rFonts w:ascii="仿宋" w:eastAsia="仿宋" w:hAnsi="仿宋" w:cs="仿宋" w:hint="eastAsia"/>
          <w:kern w:val="2"/>
          <w:sz w:val="24"/>
        </w:rPr>
        <w:t>审核承建单位提交的付款申请，将付款进度与项目质量与形象进度结合起来。</w:t>
      </w:r>
    </w:p>
    <w:p w14:paraId="7497C068" w14:textId="77777777" w:rsidR="00306588" w:rsidRDefault="00000000">
      <w:pPr>
        <w:pStyle w:val="210"/>
        <w:shd w:val="clear" w:color="auto" w:fill="auto"/>
        <w:adjustRightInd/>
        <w:spacing w:before="0" w:line="420" w:lineRule="exact"/>
        <w:ind w:firstLineChars="200" w:firstLine="482"/>
        <w:jc w:val="left"/>
        <w:rPr>
          <w:rFonts w:ascii="仿宋" w:eastAsia="仿宋" w:hAnsi="仿宋" w:cs="仿宋" w:hint="eastAsia"/>
          <w:kern w:val="2"/>
          <w:sz w:val="24"/>
        </w:rPr>
      </w:pPr>
      <w:r>
        <w:rPr>
          <w:rFonts w:ascii="仿宋" w:eastAsia="仿宋" w:hAnsi="仿宋" w:cs="仿宋" w:hint="eastAsia"/>
          <w:b/>
          <w:bCs/>
          <w:kern w:val="2"/>
          <w:sz w:val="24"/>
        </w:rPr>
        <w:t>n.</w:t>
      </w:r>
      <w:r>
        <w:rPr>
          <w:rFonts w:ascii="仿宋" w:eastAsia="仿宋" w:hAnsi="仿宋" w:cs="仿宋" w:hint="eastAsia"/>
          <w:kern w:val="2"/>
          <w:sz w:val="24"/>
        </w:rPr>
        <w:t>跟踪检查合同的执行情况，确保承建单位按时履约；</w:t>
      </w:r>
    </w:p>
    <w:p w14:paraId="7CBD4C04" w14:textId="77777777" w:rsidR="00306588" w:rsidRDefault="00000000">
      <w:pPr>
        <w:pStyle w:val="210"/>
        <w:shd w:val="clear" w:color="auto" w:fill="auto"/>
        <w:adjustRightInd/>
        <w:spacing w:before="0" w:line="420" w:lineRule="exact"/>
        <w:ind w:firstLineChars="200" w:firstLine="482"/>
        <w:jc w:val="left"/>
        <w:rPr>
          <w:rFonts w:ascii="仿宋" w:eastAsia="仿宋" w:hAnsi="仿宋" w:cs="仿宋" w:hint="eastAsia"/>
          <w:kern w:val="2"/>
          <w:sz w:val="24"/>
        </w:rPr>
      </w:pPr>
      <w:r>
        <w:rPr>
          <w:rFonts w:ascii="仿宋" w:eastAsia="仿宋" w:hAnsi="仿宋" w:cs="仿宋" w:hint="eastAsia"/>
          <w:b/>
          <w:bCs/>
          <w:kern w:val="2"/>
          <w:sz w:val="24"/>
        </w:rPr>
        <w:t>o.</w:t>
      </w:r>
      <w:r>
        <w:rPr>
          <w:rFonts w:ascii="仿宋" w:eastAsia="仿宋" w:hAnsi="仿宋" w:cs="仿宋" w:hint="eastAsia"/>
          <w:kern w:val="2"/>
          <w:sz w:val="24"/>
        </w:rPr>
        <w:t>对合同工期的延误和延期进行审核确认；</w:t>
      </w:r>
    </w:p>
    <w:p w14:paraId="051A2793" w14:textId="77777777" w:rsidR="00306588" w:rsidRDefault="00000000">
      <w:pPr>
        <w:pStyle w:val="210"/>
        <w:shd w:val="clear" w:color="auto" w:fill="auto"/>
        <w:adjustRightInd/>
        <w:spacing w:before="0" w:line="420" w:lineRule="exact"/>
        <w:ind w:firstLineChars="200" w:firstLine="482"/>
        <w:jc w:val="left"/>
        <w:rPr>
          <w:rFonts w:ascii="仿宋" w:eastAsia="仿宋" w:hAnsi="仿宋" w:cs="仿宋" w:hint="eastAsia"/>
          <w:kern w:val="2"/>
          <w:sz w:val="24"/>
        </w:rPr>
      </w:pPr>
      <w:r>
        <w:rPr>
          <w:rFonts w:ascii="仿宋" w:eastAsia="仿宋" w:hAnsi="仿宋" w:cs="仿宋" w:hint="eastAsia"/>
          <w:b/>
          <w:bCs/>
          <w:kern w:val="2"/>
          <w:sz w:val="24"/>
        </w:rPr>
        <w:t>p.</w:t>
      </w:r>
      <w:r>
        <w:rPr>
          <w:rFonts w:ascii="仿宋" w:eastAsia="仿宋" w:hAnsi="仿宋" w:cs="仿宋" w:hint="eastAsia"/>
          <w:kern w:val="2"/>
          <w:sz w:val="24"/>
        </w:rPr>
        <w:t>对合同变更、索赔等事宜进行审核确认；</w:t>
      </w:r>
    </w:p>
    <w:p w14:paraId="576CD817" w14:textId="77777777" w:rsidR="00306588" w:rsidRDefault="00000000">
      <w:pPr>
        <w:pStyle w:val="210"/>
        <w:shd w:val="clear" w:color="auto" w:fill="auto"/>
        <w:adjustRightInd/>
        <w:spacing w:before="0" w:line="420" w:lineRule="exact"/>
        <w:ind w:firstLineChars="200" w:firstLine="482"/>
        <w:jc w:val="left"/>
        <w:rPr>
          <w:rFonts w:ascii="仿宋" w:eastAsia="仿宋" w:hAnsi="仿宋" w:cs="仿宋" w:hint="eastAsia"/>
          <w:kern w:val="2"/>
          <w:sz w:val="24"/>
        </w:rPr>
      </w:pPr>
      <w:r>
        <w:rPr>
          <w:rFonts w:ascii="仿宋" w:eastAsia="仿宋" w:hAnsi="仿宋" w:cs="仿宋" w:hint="eastAsia"/>
          <w:b/>
          <w:bCs/>
          <w:kern w:val="2"/>
          <w:sz w:val="24"/>
        </w:rPr>
        <w:t>q.</w:t>
      </w:r>
      <w:r>
        <w:rPr>
          <w:rFonts w:ascii="仿宋" w:eastAsia="仿宋" w:hAnsi="仿宋" w:cs="仿宋" w:hint="eastAsia"/>
          <w:kern w:val="2"/>
          <w:sz w:val="24"/>
        </w:rPr>
        <w:t>做好合同批复等各类往来文件的批复和存档；</w:t>
      </w:r>
    </w:p>
    <w:p w14:paraId="05AAD236" w14:textId="77777777" w:rsidR="00306588" w:rsidRDefault="00000000">
      <w:pPr>
        <w:pStyle w:val="210"/>
        <w:shd w:val="clear" w:color="auto" w:fill="auto"/>
        <w:adjustRightInd/>
        <w:spacing w:before="0" w:line="420" w:lineRule="exact"/>
        <w:ind w:firstLineChars="200" w:firstLine="482"/>
        <w:jc w:val="left"/>
        <w:rPr>
          <w:rFonts w:ascii="仿宋" w:eastAsia="仿宋" w:hAnsi="仿宋" w:cs="仿宋" w:hint="eastAsia"/>
          <w:kern w:val="2"/>
          <w:sz w:val="24"/>
        </w:rPr>
      </w:pPr>
      <w:r>
        <w:rPr>
          <w:rFonts w:ascii="仿宋" w:eastAsia="仿宋" w:hAnsi="仿宋" w:cs="仿宋" w:hint="eastAsia"/>
          <w:b/>
          <w:bCs/>
          <w:kern w:val="2"/>
          <w:sz w:val="24"/>
        </w:rPr>
        <w:t>r.</w:t>
      </w:r>
      <w:r>
        <w:rPr>
          <w:rFonts w:ascii="仿宋" w:eastAsia="仿宋" w:hAnsi="仿宋" w:cs="仿宋" w:hint="eastAsia"/>
          <w:kern w:val="2"/>
          <w:sz w:val="24"/>
        </w:rPr>
        <w:t>做好项目协调会、技术专题会的会议纪要；</w:t>
      </w:r>
    </w:p>
    <w:p w14:paraId="054F0BA8" w14:textId="77777777" w:rsidR="00306588" w:rsidRDefault="00000000">
      <w:pPr>
        <w:pStyle w:val="210"/>
        <w:shd w:val="clear" w:color="auto" w:fill="auto"/>
        <w:adjustRightInd/>
        <w:spacing w:before="0" w:line="420" w:lineRule="exact"/>
        <w:ind w:firstLineChars="200" w:firstLine="482"/>
        <w:jc w:val="left"/>
        <w:rPr>
          <w:rFonts w:ascii="仿宋" w:eastAsia="仿宋" w:hAnsi="仿宋" w:cs="仿宋" w:hint="eastAsia"/>
          <w:kern w:val="2"/>
          <w:sz w:val="24"/>
        </w:rPr>
      </w:pPr>
      <w:r>
        <w:rPr>
          <w:rFonts w:ascii="仿宋" w:eastAsia="仿宋" w:hAnsi="仿宋" w:cs="仿宋" w:hint="eastAsia"/>
          <w:b/>
          <w:bCs/>
          <w:kern w:val="2"/>
          <w:sz w:val="24"/>
        </w:rPr>
        <w:t>s.</w:t>
      </w:r>
      <w:r>
        <w:rPr>
          <w:rFonts w:ascii="仿宋" w:eastAsia="仿宋" w:hAnsi="仿宋" w:cs="仿宋" w:hint="eastAsia"/>
          <w:kern w:val="2"/>
          <w:sz w:val="24"/>
        </w:rPr>
        <w:t>管理好实施期间的各类技术文档；</w:t>
      </w:r>
    </w:p>
    <w:p w14:paraId="447EDBB0" w14:textId="77777777" w:rsidR="00306588" w:rsidRDefault="00000000">
      <w:pPr>
        <w:pStyle w:val="210"/>
        <w:shd w:val="clear" w:color="auto" w:fill="auto"/>
        <w:adjustRightInd/>
        <w:spacing w:before="0" w:line="420" w:lineRule="exact"/>
        <w:ind w:firstLineChars="200" w:firstLine="482"/>
        <w:jc w:val="left"/>
        <w:rPr>
          <w:rFonts w:ascii="仿宋" w:eastAsia="仿宋" w:hAnsi="仿宋" w:cs="仿宋" w:hint="eastAsia"/>
          <w:kern w:val="2"/>
          <w:sz w:val="24"/>
        </w:rPr>
      </w:pPr>
      <w:r>
        <w:rPr>
          <w:rFonts w:ascii="仿宋" w:eastAsia="仿宋" w:hAnsi="仿宋" w:cs="仿宋" w:hint="eastAsia"/>
          <w:b/>
          <w:bCs/>
          <w:kern w:val="2"/>
          <w:sz w:val="24"/>
        </w:rPr>
        <w:t>t.</w:t>
      </w:r>
      <w:r>
        <w:rPr>
          <w:rFonts w:ascii="仿宋" w:eastAsia="仿宋" w:hAnsi="仿宋" w:cs="仿宋" w:hint="eastAsia"/>
          <w:kern w:val="2"/>
          <w:sz w:val="24"/>
        </w:rPr>
        <w:t>监理通知；</w:t>
      </w:r>
    </w:p>
    <w:p w14:paraId="51BEB67E" w14:textId="77777777" w:rsidR="00306588" w:rsidRDefault="00000000">
      <w:pPr>
        <w:pStyle w:val="210"/>
        <w:shd w:val="clear" w:color="auto" w:fill="auto"/>
        <w:adjustRightInd/>
        <w:spacing w:before="0" w:line="420" w:lineRule="exact"/>
        <w:ind w:firstLineChars="200" w:firstLine="482"/>
        <w:jc w:val="left"/>
        <w:rPr>
          <w:rFonts w:ascii="仿宋" w:eastAsia="仿宋" w:hAnsi="仿宋" w:cs="仿宋" w:hint="eastAsia"/>
          <w:kern w:val="2"/>
          <w:sz w:val="24"/>
        </w:rPr>
      </w:pPr>
      <w:r>
        <w:rPr>
          <w:rFonts w:ascii="仿宋" w:eastAsia="仿宋" w:hAnsi="仿宋" w:cs="仿宋" w:hint="eastAsia"/>
          <w:b/>
          <w:bCs/>
          <w:kern w:val="2"/>
          <w:sz w:val="24"/>
        </w:rPr>
        <w:t>u.</w:t>
      </w:r>
      <w:r>
        <w:rPr>
          <w:rFonts w:ascii="仿宋" w:eastAsia="仿宋" w:hAnsi="仿宋" w:cs="仿宋" w:hint="eastAsia"/>
          <w:kern w:val="2"/>
          <w:sz w:val="24"/>
        </w:rPr>
        <w:t>各种会议纪要；</w:t>
      </w:r>
    </w:p>
    <w:p w14:paraId="1C6BEB86" w14:textId="77777777" w:rsidR="00306588" w:rsidRDefault="00000000">
      <w:pPr>
        <w:pStyle w:val="210"/>
        <w:shd w:val="clear" w:color="auto" w:fill="auto"/>
        <w:adjustRightInd/>
        <w:spacing w:before="0" w:line="420" w:lineRule="exact"/>
        <w:ind w:firstLineChars="200" w:firstLine="482"/>
        <w:jc w:val="left"/>
        <w:rPr>
          <w:rFonts w:ascii="仿宋" w:eastAsia="仿宋" w:hAnsi="仿宋" w:cs="仿宋" w:hint="eastAsia"/>
          <w:kern w:val="2"/>
          <w:sz w:val="24"/>
        </w:rPr>
      </w:pPr>
      <w:r>
        <w:rPr>
          <w:rFonts w:ascii="仿宋" w:eastAsia="仿宋" w:hAnsi="仿宋" w:cs="仿宋" w:hint="eastAsia"/>
          <w:b/>
          <w:bCs/>
          <w:kern w:val="2"/>
          <w:sz w:val="24"/>
        </w:rPr>
        <w:t>V.</w:t>
      </w:r>
      <w:r>
        <w:rPr>
          <w:rFonts w:ascii="仿宋" w:eastAsia="仿宋" w:hAnsi="仿宋" w:cs="仿宋" w:hint="eastAsia"/>
          <w:kern w:val="2"/>
          <w:sz w:val="24"/>
        </w:rPr>
        <w:t>阶段性项目总结；</w:t>
      </w:r>
    </w:p>
    <w:p w14:paraId="73372ECC" w14:textId="77777777" w:rsidR="00306588" w:rsidRDefault="00000000">
      <w:pPr>
        <w:pStyle w:val="210"/>
        <w:shd w:val="clear" w:color="auto" w:fill="auto"/>
        <w:adjustRightInd/>
        <w:spacing w:before="0" w:line="420" w:lineRule="exact"/>
        <w:ind w:firstLineChars="200" w:firstLine="482"/>
        <w:jc w:val="left"/>
        <w:rPr>
          <w:rFonts w:ascii="仿宋" w:eastAsia="仿宋" w:hAnsi="仿宋" w:cs="仿宋" w:hint="eastAsia"/>
          <w:kern w:val="2"/>
          <w:sz w:val="24"/>
        </w:rPr>
      </w:pPr>
      <w:r>
        <w:rPr>
          <w:rFonts w:ascii="仿宋" w:eastAsia="仿宋" w:hAnsi="仿宋" w:cs="仿宋" w:hint="eastAsia"/>
          <w:b/>
          <w:bCs/>
          <w:kern w:val="2"/>
          <w:sz w:val="24"/>
        </w:rPr>
        <w:t>w.</w:t>
      </w:r>
      <w:r>
        <w:rPr>
          <w:rFonts w:ascii="仿宋" w:eastAsia="仿宋" w:hAnsi="仿宋" w:cs="仿宋" w:hint="eastAsia"/>
          <w:kern w:val="2"/>
          <w:sz w:val="24"/>
        </w:rPr>
        <w:t>审核承建方提交的技术文档是否符合项目验收要求。</w:t>
      </w:r>
    </w:p>
    <w:p w14:paraId="270B2E04" w14:textId="77777777" w:rsidR="00306588" w:rsidRDefault="00000000">
      <w:pPr>
        <w:pStyle w:val="210"/>
        <w:shd w:val="clear" w:color="auto" w:fill="auto"/>
        <w:adjustRightInd/>
        <w:spacing w:before="0" w:line="420" w:lineRule="exact"/>
        <w:ind w:firstLineChars="200" w:firstLine="482"/>
        <w:jc w:val="left"/>
        <w:rPr>
          <w:rFonts w:ascii="仿宋" w:eastAsia="仿宋" w:hAnsi="仿宋" w:cs="仿宋" w:hint="eastAsia"/>
          <w:kern w:val="2"/>
          <w:sz w:val="24"/>
        </w:rPr>
      </w:pPr>
      <w:r>
        <w:rPr>
          <w:rFonts w:ascii="仿宋" w:eastAsia="仿宋" w:hAnsi="仿宋" w:cs="仿宋" w:hint="eastAsia"/>
          <w:b/>
          <w:bCs/>
          <w:kern w:val="2"/>
          <w:sz w:val="24"/>
        </w:rPr>
        <w:t>x</w:t>
      </w:r>
      <w:r>
        <w:rPr>
          <w:rFonts w:ascii="仿宋" w:eastAsia="仿宋" w:hAnsi="仿宋" w:cs="仿宋" w:hint="eastAsia"/>
          <w:kern w:val="2"/>
          <w:sz w:val="24"/>
        </w:rPr>
        <w:t>.协助建设单位做好项目验收工作。</w:t>
      </w:r>
    </w:p>
    <w:p w14:paraId="72F10420" w14:textId="77777777" w:rsidR="00306588" w:rsidRDefault="00000000">
      <w:pPr>
        <w:pStyle w:val="210"/>
        <w:shd w:val="clear" w:color="auto" w:fill="auto"/>
        <w:adjustRightInd/>
        <w:spacing w:before="0" w:line="420" w:lineRule="exact"/>
        <w:ind w:firstLineChars="200" w:firstLine="482"/>
        <w:jc w:val="left"/>
        <w:rPr>
          <w:rFonts w:ascii="仿宋" w:eastAsia="仿宋" w:hAnsi="仿宋" w:cs="仿宋" w:hint="eastAsia"/>
          <w:b/>
          <w:bCs/>
          <w:kern w:val="2"/>
          <w:sz w:val="24"/>
        </w:rPr>
      </w:pPr>
      <w:r>
        <w:rPr>
          <w:rFonts w:ascii="仿宋" w:eastAsia="仿宋" w:hAnsi="仿宋" w:cs="仿宋" w:hint="eastAsia"/>
          <w:b/>
          <w:bCs/>
          <w:kern w:val="2"/>
          <w:sz w:val="24"/>
        </w:rPr>
        <w:t>硬件类项目监理</w:t>
      </w:r>
    </w:p>
    <w:p w14:paraId="23383411" w14:textId="77777777" w:rsidR="00306588" w:rsidRDefault="00000000">
      <w:pPr>
        <w:pStyle w:val="210"/>
        <w:shd w:val="clear" w:color="auto" w:fill="auto"/>
        <w:adjustRightInd/>
        <w:spacing w:before="0" w:line="420" w:lineRule="exact"/>
        <w:ind w:firstLineChars="200" w:firstLine="482"/>
        <w:jc w:val="left"/>
        <w:rPr>
          <w:rFonts w:ascii="仿宋" w:eastAsia="仿宋" w:hAnsi="仿宋" w:cs="仿宋" w:hint="eastAsia"/>
          <w:kern w:val="2"/>
          <w:sz w:val="24"/>
        </w:rPr>
      </w:pPr>
      <w:r>
        <w:rPr>
          <w:rFonts w:ascii="仿宋" w:eastAsia="仿宋" w:hAnsi="仿宋" w:cs="仿宋" w:hint="eastAsia"/>
          <w:b/>
          <w:bCs/>
          <w:kern w:val="2"/>
          <w:sz w:val="24"/>
        </w:rPr>
        <w:t>a.</w:t>
      </w:r>
      <w:r>
        <w:rPr>
          <w:rFonts w:ascii="仿宋" w:eastAsia="仿宋" w:hAnsi="仿宋" w:cs="仿宋" w:hint="eastAsia"/>
          <w:kern w:val="2"/>
          <w:sz w:val="24"/>
        </w:rPr>
        <w:t>审核和确认项目建设过程中的各种关键技术方案；</w:t>
      </w:r>
    </w:p>
    <w:p w14:paraId="3E322E24" w14:textId="77777777" w:rsidR="00306588" w:rsidRDefault="00000000">
      <w:pPr>
        <w:pStyle w:val="210"/>
        <w:shd w:val="clear" w:color="auto" w:fill="auto"/>
        <w:adjustRightInd/>
        <w:spacing w:before="0" w:line="420" w:lineRule="exact"/>
        <w:ind w:firstLineChars="200" w:firstLine="482"/>
        <w:jc w:val="left"/>
        <w:rPr>
          <w:rFonts w:ascii="仿宋" w:eastAsia="仿宋" w:hAnsi="仿宋" w:cs="仿宋" w:hint="eastAsia"/>
          <w:kern w:val="2"/>
          <w:sz w:val="24"/>
        </w:rPr>
      </w:pPr>
      <w:r>
        <w:rPr>
          <w:rFonts w:ascii="仿宋" w:eastAsia="仿宋" w:hAnsi="仿宋" w:cs="仿宋" w:hint="eastAsia"/>
          <w:b/>
          <w:bCs/>
          <w:kern w:val="2"/>
          <w:sz w:val="24"/>
        </w:rPr>
        <w:t>b.</w:t>
      </w:r>
      <w:r>
        <w:rPr>
          <w:rFonts w:ascii="仿宋" w:eastAsia="仿宋" w:hAnsi="仿宋" w:cs="仿宋" w:hint="eastAsia"/>
          <w:kern w:val="2"/>
          <w:sz w:val="24"/>
        </w:rPr>
        <w:t>审核和确认承建单位的项目实施方案、项目计划和人员组成；审核和确认承建单位的项目质量保证计划、质量控制体系（含质量控制的关键性节点）；</w:t>
      </w:r>
    </w:p>
    <w:p w14:paraId="2620FD3C" w14:textId="77777777" w:rsidR="00306588" w:rsidRDefault="00000000">
      <w:pPr>
        <w:pStyle w:val="210"/>
        <w:shd w:val="clear" w:color="auto" w:fill="auto"/>
        <w:adjustRightInd/>
        <w:spacing w:before="0" w:line="420" w:lineRule="exact"/>
        <w:ind w:firstLineChars="200" w:firstLine="482"/>
        <w:jc w:val="left"/>
        <w:rPr>
          <w:rFonts w:ascii="仿宋" w:eastAsia="仿宋" w:hAnsi="仿宋" w:cs="仿宋" w:hint="eastAsia"/>
          <w:kern w:val="2"/>
          <w:sz w:val="24"/>
        </w:rPr>
      </w:pPr>
      <w:r>
        <w:rPr>
          <w:rFonts w:ascii="仿宋" w:eastAsia="仿宋" w:hAnsi="仿宋" w:cs="仿宋" w:hint="eastAsia"/>
          <w:b/>
          <w:bCs/>
          <w:kern w:val="2"/>
          <w:sz w:val="24"/>
        </w:rPr>
        <w:t>c.</w:t>
      </w:r>
      <w:r>
        <w:rPr>
          <w:rFonts w:ascii="仿宋" w:eastAsia="仿宋" w:hAnsi="仿宋" w:cs="仿宋" w:hint="eastAsia"/>
          <w:kern w:val="2"/>
          <w:sz w:val="24"/>
        </w:rPr>
        <w:t>对采购的硬件设备的质量进行验货和检验；</w:t>
      </w:r>
    </w:p>
    <w:p w14:paraId="5A9FBEB0" w14:textId="77777777" w:rsidR="00306588" w:rsidRDefault="00000000">
      <w:pPr>
        <w:pStyle w:val="210"/>
        <w:shd w:val="clear" w:color="auto" w:fill="auto"/>
        <w:adjustRightInd/>
        <w:spacing w:before="0" w:line="420" w:lineRule="exact"/>
        <w:ind w:firstLineChars="200" w:firstLine="482"/>
        <w:jc w:val="left"/>
        <w:rPr>
          <w:rFonts w:ascii="仿宋" w:eastAsia="仿宋" w:hAnsi="仿宋" w:cs="仿宋" w:hint="eastAsia"/>
          <w:kern w:val="2"/>
          <w:sz w:val="24"/>
        </w:rPr>
      </w:pPr>
      <w:r>
        <w:rPr>
          <w:rFonts w:ascii="仿宋" w:eastAsia="仿宋" w:hAnsi="仿宋" w:cs="仿宋" w:hint="eastAsia"/>
          <w:b/>
          <w:bCs/>
          <w:kern w:val="2"/>
          <w:sz w:val="24"/>
        </w:rPr>
        <w:t>d.</w:t>
      </w:r>
      <w:r>
        <w:rPr>
          <w:rFonts w:ascii="仿宋" w:eastAsia="仿宋" w:hAnsi="仿宋" w:cs="仿宋" w:hint="eastAsia"/>
          <w:kern w:val="2"/>
          <w:sz w:val="24"/>
        </w:rPr>
        <w:t>参与硬件设备的上架、加电测试；</w:t>
      </w:r>
    </w:p>
    <w:p w14:paraId="3D634240" w14:textId="77777777" w:rsidR="00306588" w:rsidRDefault="00000000">
      <w:pPr>
        <w:pStyle w:val="210"/>
        <w:shd w:val="clear" w:color="auto" w:fill="auto"/>
        <w:adjustRightInd/>
        <w:spacing w:before="0" w:line="420" w:lineRule="exact"/>
        <w:ind w:firstLineChars="200" w:firstLine="482"/>
        <w:jc w:val="left"/>
        <w:rPr>
          <w:rFonts w:ascii="仿宋" w:eastAsia="仿宋" w:hAnsi="仿宋" w:cs="仿宋" w:hint="eastAsia"/>
          <w:kern w:val="2"/>
          <w:sz w:val="24"/>
        </w:rPr>
      </w:pPr>
      <w:r>
        <w:rPr>
          <w:rFonts w:ascii="仿宋" w:eastAsia="仿宋" w:hAnsi="仿宋" w:cs="仿宋" w:hint="eastAsia"/>
          <w:b/>
          <w:bCs/>
          <w:kern w:val="2"/>
          <w:sz w:val="24"/>
        </w:rPr>
        <w:t>e.</w:t>
      </w:r>
      <w:r>
        <w:rPr>
          <w:rFonts w:ascii="仿宋" w:eastAsia="仿宋" w:hAnsi="仿宋" w:cs="仿宋" w:hint="eastAsia"/>
          <w:kern w:val="2"/>
          <w:sz w:val="24"/>
        </w:rPr>
        <w:t>对设备安装、系统软件的安装调试进行验收；</w:t>
      </w:r>
    </w:p>
    <w:p w14:paraId="23F162B3" w14:textId="77777777" w:rsidR="00306588" w:rsidRDefault="00000000">
      <w:pPr>
        <w:pStyle w:val="210"/>
        <w:shd w:val="clear" w:color="auto" w:fill="auto"/>
        <w:adjustRightInd/>
        <w:spacing w:before="0" w:line="420" w:lineRule="exact"/>
        <w:ind w:firstLineChars="200" w:firstLine="482"/>
        <w:jc w:val="left"/>
        <w:rPr>
          <w:rFonts w:ascii="仿宋" w:eastAsia="仿宋" w:hAnsi="仿宋" w:cs="仿宋" w:hint="eastAsia"/>
          <w:kern w:val="2"/>
          <w:sz w:val="24"/>
        </w:rPr>
      </w:pPr>
      <w:r>
        <w:rPr>
          <w:rFonts w:ascii="仿宋" w:eastAsia="仿宋" w:hAnsi="仿宋" w:cs="仿宋" w:hint="eastAsia"/>
          <w:b/>
          <w:bCs/>
          <w:kern w:val="2"/>
          <w:sz w:val="24"/>
        </w:rPr>
        <w:t>f.</w:t>
      </w:r>
      <w:r>
        <w:rPr>
          <w:rFonts w:ascii="仿宋" w:eastAsia="仿宋" w:hAnsi="仿宋" w:cs="仿宋" w:hint="eastAsia"/>
          <w:kern w:val="2"/>
          <w:sz w:val="24"/>
        </w:rPr>
        <w:t>审核和确认承建单位的项目进度计划和进度控制节点；</w:t>
      </w:r>
    </w:p>
    <w:p w14:paraId="7E643182" w14:textId="77777777" w:rsidR="00306588" w:rsidRDefault="00000000">
      <w:pPr>
        <w:pStyle w:val="210"/>
        <w:shd w:val="clear" w:color="auto" w:fill="auto"/>
        <w:adjustRightInd/>
        <w:spacing w:before="0" w:line="420" w:lineRule="exact"/>
        <w:ind w:firstLineChars="200" w:firstLine="482"/>
        <w:jc w:val="left"/>
        <w:rPr>
          <w:rFonts w:ascii="仿宋" w:eastAsia="仿宋" w:hAnsi="仿宋" w:cs="仿宋" w:hint="eastAsia"/>
          <w:kern w:val="2"/>
          <w:sz w:val="24"/>
        </w:rPr>
      </w:pPr>
      <w:r>
        <w:rPr>
          <w:rFonts w:ascii="仿宋" w:eastAsia="仿宋" w:hAnsi="仿宋" w:cs="仿宋" w:hint="eastAsia"/>
          <w:b/>
          <w:bCs/>
          <w:kern w:val="2"/>
          <w:sz w:val="24"/>
        </w:rPr>
        <w:t>g.</w:t>
      </w:r>
      <w:r>
        <w:rPr>
          <w:rFonts w:ascii="仿宋" w:eastAsia="仿宋" w:hAnsi="仿宋" w:cs="仿宋" w:hint="eastAsia"/>
          <w:kern w:val="2"/>
          <w:sz w:val="24"/>
        </w:rPr>
        <w:t>审核确认承建单位的培训计划；</w:t>
      </w:r>
    </w:p>
    <w:p w14:paraId="64CC492D" w14:textId="77777777" w:rsidR="00306588" w:rsidRDefault="00000000">
      <w:pPr>
        <w:pStyle w:val="210"/>
        <w:shd w:val="clear" w:color="auto" w:fill="auto"/>
        <w:adjustRightInd/>
        <w:spacing w:before="0" w:line="420" w:lineRule="exact"/>
        <w:ind w:firstLineChars="200" w:firstLine="482"/>
        <w:jc w:val="left"/>
        <w:rPr>
          <w:rFonts w:ascii="仿宋" w:eastAsia="仿宋" w:hAnsi="仿宋" w:cs="仿宋" w:hint="eastAsia"/>
          <w:kern w:val="2"/>
          <w:sz w:val="24"/>
        </w:rPr>
      </w:pPr>
      <w:r>
        <w:rPr>
          <w:rFonts w:ascii="仿宋" w:eastAsia="仿宋" w:hAnsi="仿宋" w:cs="仿宋" w:hint="eastAsia"/>
          <w:b/>
          <w:bCs/>
          <w:kern w:val="2"/>
          <w:sz w:val="24"/>
        </w:rPr>
        <w:t>h.</w:t>
      </w:r>
      <w:r>
        <w:rPr>
          <w:rFonts w:ascii="仿宋" w:eastAsia="仿宋" w:hAnsi="仿宋" w:cs="仿宋" w:hint="eastAsia"/>
          <w:kern w:val="2"/>
          <w:sz w:val="24"/>
        </w:rPr>
        <w:t>(对项目实施进度进行实时跟踪，并要求承建单位对进度计划进行动态调整，以确保项目的阶段和总体进度目标的实现；</w:t>
      </w:r>
    </w:p>
    <w:p w14:paraId="0C20346B" w14:textId="77777777" w:rsidR="00306588" w:rsidRDefault="00000000">
      <w:pPr>
        <w:pStyle w:val="210"/>
        <w:shd w:val="clear" w:color="auto" w:fill="auto"/>
        <w:adjustRightInd/>
        <w:spacing w:before="0" w:line="420" w:lineRule="exact"/>
        <w:ind w:firstLineChars="200" w:firstLine="482"/>
        <w:jc w:val="left"/>
        <w:rPr>
          <w:rFonts w:ascii="仿宋" w:eastAsia="仿宋" w:hAnsi="仿宋" w:cs="仿宋" w:hint="eastAsia"/>
          <w:kern w:val="2"/>
          <w:sz w:val="24"/>
        </w:rPr>
      </w:pPr>
      <w:proofErr w:type="spellStart"/>
      <w:r>
        <w:rPr>
          <w:rFonts w:ascii="仿宋" w:eastAsia="仿宋" w:hAnsi="仿宋" w:cs="仿宋" w:hint="eastAsia"/>
          <w:b/>
          <w:bCs/>
          <w:kern w:val="2"/>
          <w:sz w:val="24"/>
        </w:rPr>
        <w:t>i</w:t>
      </w:r>
      <w:proofErr w:type="spellEnd"/>
      <w:r>
        <w:rPr>
          <w:rFonts w:ascii="仿宋" w:eastAsia="仿宋" w:hAnsi="仿宋" w:cs="仿宋" w:hint="eastAsia"/>
          <w:b/>
          <w:bCs/>
          <w:kern w:val="2"/>
          <w:sz w:val="24"/>
        </w:rPr>
        <w:t>.</w:t>
      </w:r>
      <w:r>
        <w:rPr>
          <w:rFonts w:ascii="仿宋" w:eastAsia="仿宋" w:hAnsi="仿宋" w:cs="仿宋" w:hint="eastAsia"/>
          <w:kern w:val="2"/>
          <w:sz w:val="24"/>
        </w:rPr>
        <w:t>当工期目标严重偏离时，应及时指出，并提出对策建议，同时督促承建单位尽快 采取措施。</w:t>
      </w:r>
    </w:p>
    <w:p w14:paraId="4A87A405" w14:textId="77777777" w:rsidR="00306588" w:rsidRDefault="00000000">
      <w:pPr>
        <w:pStyle w:val="210"/>
        <w:shd w:val="clear" w:color="auto" w:fill="auto"/>
        <w:adjustRightInd/>
        <w:spacing w:before="0" w:line="420" w:lineRule="exact"/>
        <w:ind w:firstLineChars="200" w:firstLine="482"/>
        <w:jc w:val="left"/>
        <w:rPr>
          <w:rFonts w:ascii="仿宋" w:eastAsia="仿宋" w:hAnsi="仿宋" w:cs="仿宋" w:hint="eastAsia"/>
          <w:kern w:val="2"/>
          <w:sz w:val="24"/>
        </w:rPr>
      </w:pPr>
      <w:r>
        <w:rPr>
          <w:rFonts w:ascii="仿宋" w:eastAsia="仿宋" w:hAnsi="仿宋" w:cs="仿宋" w:hint="eastAsia"/>
          <w:b/>
          <w:bCs/>
          <w:kern w:val="2"/>
          <w:sz w:val="24"/>
        </w:rPr>
        <w:t>j.</w:t>
      </w:r>
      <w:r>
        <w:rPr>
          <w:rFonts w:ascii="仿宋" w:eastAsia="仿宋" w:hAnsi="仿宋" w:cs="仿宋" w:hint="eastAsia"/>
          <w:kern w:val="2"/>
          <w:sz w:val="24"/>
        </w:rPr>
        <w:t>审核承建单位提交的付款申请，将付款进度与项目质量及进度结合起来。</w:t>
      </w:r>
    </w:p>
    <w:p w14:paraId="50AC21AB" w14:textId="77777777" w:rsidR="00306588" w:rsidRDefault="00000000">
      <w:pPr>
        <w:pStyle w:val="210"/>
        <w:shd w:val="clear" w:color="auto" w:fill="auto"/>
        <w:adjustRightInd/>
        <w:spacing w:before="0" w:line="420" w:lineRule="exact"/>
        <w:ind w:firstLineChars="200" w:firstLine="482"/>
        <w:jc w:val="left"/>
        <w:rPr>
          <w:rFonts w:ascii="仿宋" w:eastAsia="仿宋" w:hAnsi="仿宋" w:cs="仿宋" w:hint="eastAsia"/>
          <w:kern w:val="2"/>
          <w:sz w:val="24"/>
        </w:rPr>
      </w:pPr>
      <w:r>
        <w:rPr>
          <w:rFonts w:ascii="仿宋" w:eastAsia="仿宋" w:hAnsi="仿宋" w:cs="仿宋" w:hint="eastAsia"/>
          <w:b/>
          <w:bCs/>
          <w:kern w:val="2"/>
          <w:sz w:val="24"/>
        </w:rPr>
        <w:t>k.</w:t>
      </w:r>
      <w:r>
        <w:rPr>
          <w:rFonts w:ascii="仿宋" w:eastAsia="仿宋" w:hAnsi="仿宋" w:cs="仿宋" w:hint="eastAsia"/>
          <w:kern w:val="2"/>
          <w:sz w:val="24"/>
        </w:rPr>
        <w:t>跟踪检查合同的执行情况，督促承建单位按时履约；</w:t>
      </w:r>
    </w:p>
    <w:p w14:paraId="76946C64" w14:textId="77777777" w:rsidR="00306588" w:rsidRDefault="00000000">
      <w:pPr>
        <w:pStyle w:val="210"/>
        <w:shd w:val="clear" w:color="auto" w:fill="auto"/>
        <w:adjustRightInd/>
        <w:spacing w:before="0" w:line="420" w:lineRule="exact"/>
        <w:ind w:firstLineChars="200" w:firstLine="482"/>
        <w:jc w:val="left"/>
        <w:rPr>
          <w:rFonts w:ascii="仿宋" w:eastAsia="仿宋" w:hAnsi="仿宋" w:cs="仿宋" w:hint="eastAsia"/>
          <w:kern w:val="2"/>
          <w:sz w:val="24"/>
        </w:rPr>
      </w:pPr>
      <w:r>
        <w:rPr>
          <w:rFonts w:ascii="仿宋" w:eastAsia="仿宋" w:hAnsi="仿宋" w:cs="仿宋" w:hint="eastAsia"/>
          <w:b/>
          <w:bCs/>
          <w:kern w:val="2"/>
          <w:sz w:val="24"/>
        </w:rPr>
        <w:lastRenderedPageBreak/>
        <w:t>L.</w:t>
      </w:r>
      <w:r>
        <w:rPr>
          <w:rFonts w:ascii="仿宋" w:eastAsia="仿宋" w:hAnsi="仿宋" w:cs="仿宋" w:hint="eastAsia"/>
          <w:kern w:val="2"/>
          <w:sz w:val="24"/>
        </w:rPr>
        <w:t>对合同工期的延误和延期进行审核确认；</w:t>
      </w:r>
    </w:p>
    <w:p w14:paraId="370F3F46" w14:textId="77777777" w:rsidR="00306588" w:rsidRDefault="00000000">
      <w:pPr>
        <w:pStyle w:val="210"/>
        <w:shd w:val="clear" w:color="auto" w:fill="auto"/>
        <w:adjustRightInd/>
        <w:spacing w:before="0" w:line="420" w:lineRule="exact"/>
        <w:ind w:firstLineChars="200" w:firstLine="482"/>
        <w:jc w:val="left"/>
        <w:rPr>
          <w:rFonts w:ascii="仿宋" w:eastAsia="仿宋" w:hAnsi="仿宋" w:cs="仿宋" w:hint="eastAsia"/>
          <w:kern w:val="2"/>
          <w:sz w:val="24"/>
        </w:rPr>
      </w:pPr>
      <w:r>
        <w:rPr>
          <w:rFonts w:ascii="仿宋" w:eastAsia="仿宋" w:hAnsi="仿宋" w:cs="仿宋" w:hint="eastAsia"/>
          <w:b/>
          <w:bCs/>
          <w:kern w:val="2"/>
          <w:sz w:val="24"/>
        </w:rPr>
        <w:t>m.</w:t>
      </w:r>
      <w:r>
        <w:rPr>
          <w:rFonts w:ascii="仿宋" w:eastAsia="仿宋" w:hAnsi="仿宋" w:cs="仿宋" w:hint="eastAsia"/>
          <w:kern w:val="2"/>
          <w:sz w:val="24"/>
        </w:rPr>
        <w:t>对合同变更、索赔等事宜进行审核确认；</w:t>
      </w:r>
    </w:p>
    <w:p w14:paraId="5EFB3F83" w14:textId="77777777" w:rsidR="00306588" w:rsidRDefault="00000000">
      <w:pPr>
        <w:pStyle w:val="210"/>
        <w:shd w:val="clear" w:color="auto" w:fill="auto"/>
        <w:adjustRightInd/>
        <w:spacing w:before="0" w:line="420" w:lineRule="exact"/>
        <w:ind w:firstLineChars="200" w:firstLine="482"/>
        <w:jc w:val="left"/>
        <w:rPr>
          <w:rFonts w:ascii="仿宋" w:eastAsia="仿宋" w:hAnsi="仿宋" w:cs="仿宋" w:hint="eastAsia"/>
          <w:kern w:val="2"/>
          <w:sz w:val="24"/>
        </w:rPr>
      </w:pPr>
      <w:r>
        <w:rPr>
          <w:rFonts w:ascii="仿宋" w:eastAsia="仿宋" w:hAnsi="仿宋" w:cs="仿宋" w:hint="eastAsia"/>
          <w:b/>
          <w:bCs/>
          <w:kern w:val="2"/>
          <w:sz w:val="24"/>
        </w:rPr>
        <w:t>n.</w:t>
      </w:r>
      <w:r>
        <w:rPr>
          <w:rFonts w:ascii="仿宋" w:eastAsia="仿宋" w:hAnsi="仿宋" w:cs="仿宋" w:hint="eastAsia"/>
          <w:kern w:val="2"/>
          <w:sz w:val="24"/>
        </w:rPr>
        <w:t>做好合同批复等各类往来文件的批复和存档；</w:t>
      </w:r>
    </w:p>
    <w:p w14:paraId="67C071AF" w14:textId="77777777" w:rsidR="00306588" w:rsidRDefault="00000000">
      <w:pPr>
        <w:pStyle w:val="210"/>
        <w:shd w:val="clear" w:color="auto" w:fill="auto"/>
        <w:adjustRightInd/>
        <w:spacing w:before="0" w:line="420" w:lineRule="exact"/>
        <w:ind w:firstLineChars="200" w:firstLine="482"/>
        <w:jc w:val="left"/>
        <w:rPr>
          <w:rFonts w:ascii="仿宋" w:eastAsia="仿宋" w:hAnsi="仿宋" w:cs="仿宋" w:hint="eastAsia"/>
          <w:kern w:val="2"/>
          <w:sz w:val="24"/>
        </w:rPr>
      </w:pPr>
      <w:r>
        <w:rPr>
          <w:rFonts w:ascii="仿宋" w:eastAsia="仿宋" w:hAnsi="仿宋" w:cs="仿宋" w:hint="eastAsia"/>
          <w:b/>
          <w:bCs/>
          <w:kern w:val="2"/>
          <w:sz w:val="24"/>
        </w:rPr>
        <w:t>o.</w:t>
      </w:r>
      <w:r>
        <w:rPr>
          <w:rFonts w:ascii="仿宋" w:eastAsia="仿宋" w:hAnsi="仿宋" w:cs="仿宋" w:hint="eastAsia"/>
          <w:kern w:val="2"/>
          <w:sz w:val="24"/>
        </w:rPr>
        <w:t>做好项目协调会、技术专题会的会议纪要；</w:t>
      </w:r>
    </w:p>
    <w:p w14:paraId="5CD63265" w14:textId="77777777" w:rsidR="00306588" w:rsidRDefault="00000000">
      <w:pPr>
        <w:pStyle w:val="210"/>
        <w:shd w:val="clear" w:color="auto" w:fill="auto"/>
        <w:adjustRightInd/>
        <w:spacing w:before="0" w:line="420" w:lineRule="exact"/>
        <w:ind w:firstLineChars="200" w:firstLine="482"/>
        <w:jc w:val="left"/>
        <w:rPr>
          <w:rFonts w:ascii="仿宋" w:eastAsia="仿宋" w:hAnsi="仿宋" w:cs="仿宋" w:hint="eastAsia"/>
          <w:kern w:val="2"/>
          <w:sz w:val="24"/>
        </w:rPr>
      </w:pPr>
      <w:r>
        <w:rPr>
          <w:rFonts w:ascii="仿宋" w:eastAsia="仿宋" w:hAnsi="仿宋" w:cs="仿宋" w:hint="eastAsia"/>
          <w:b/>
          <w:bCs/>
          <w:kern w:val="2"/>
          <w:sz w:val="24"/>
        </w:rPr>
        <w:t>p.</w:t>
      </w:r>
      <w:r>
        <w:rPr>
          <w:rFonts w:ascii="仿宋" w:eastAsia="仿宋" w:hAnsi="仿宋" w:cs="仿宋" w:hint="eastAsia"/>
          <w:kern w:val="2"/>
          <w:sz w:val="24"/>
        </w:rPr>
        <w:t>管理好实施期间的各类技术文档；</w:t>
      </w:r>
    </w:p>
    <w:p w14:paraId="20583525" w14:textId="77777777" w:rsidR="00306588" w:rsidRDefault="00000000">
      <w:pPr>
        <w:pStyle w:val="210"/>
        <w:shd w:val="clear" w:color="auto" w:fill="auto"/>
        <w:adjustRightInd/>
        <w:spacing w:before="0" w:line="420" w:lineRule="exact"/>
        <w:ind w:firstLineChars="200" w:firstLine="482"/>
        <w:jc w:val="left"/>
        <w:rPr>
          <w:rFonts w:ascii="仿宋" w:eastAsia="仿宋" w:hAnsi="仿宋" w:cs="仿宋" w:hint="eastAsia"/>
          <w:kern w:val="2"/>
          <w:sz w:val="24"/>
        </w:rPr>
      </w:pPr>
      <w:r>
        <w:rPr>
          <w:rFonts w:ascii="仿宋" w:eastAsia="仿宋" w:hAnsi="仿宋" w:cs="仿宋" w:hint="eastAsia"/>
          <w:b/>
          <w:bCs/>
          <w:kern w:val="2"/>
          <w:sz w:val="24"/>
        </w:rPr>
        <w:t>q.</w:t>
      </w:r>
      <w:r>
        <w:rPr>
          <w:rFonts w:ascii="仿宋" w:eastAsia="仿宋" w:hAnsi="仿宋" w:cs="仿宋" w:hint="eastAsia"/>
          <w:kern w:val="2"/>
          <w:sz w:val="24"/>
        </w:rPr>
        <w:t>监理通知；</w:t>
      </w:r>
    </w:p>
    <w:p w14:paraId="72FB87DB" w14:textId="77777777" w:rsidR="00306588" w:rsidRDefault="00000000">
      <w:pPr>
        <w:pStyle w:val="210"/>
        <w:shd w:val="clear" w:color="auto" w:fill="auto"/>
        <w:adjustRightInd/>
        <w:spacing w:before="0" w:line="420" w:lineRule="exact"/>
        <w:ind w:firstLineChars="200" w:firstLine="482"/>
        <w:jc w:val="left"/>
        <w:rPr>
          <w:rFonts w:ascii="仿宋" w:eastAsia="仿宋" w:hAnsi="仿宋" w:cs="仿宋" w:hint="eastAsia"/>
          <w:kern w:val="2"/>
          <w:sz w:val="24"/>
        </w:rPr>
      </w:pPr>
      <w:r>
        <w:rPr>
          <w:rFonts w:ascii="仿宋" w:eastAsia="仿宋" w:hAnsi="仿宋" w:cs="仿宋" w:hint="eastAsia"/>
          <w:b/>
          <w:bCs/>
          <w:kern w:val="2"/>
          <w:sz w:val="24"/>
        </w:rPr>
        <w:t>r.</w:t>
      </w:r>
      <w:r>
        <w:rPr>
          <w:rFonts w:ascii="仿宋" w:eastAsia="仿宋" w:hAnsi="仿宋" w:cs="仿宋" w:hint="eastAsia"/>
          <w:kern w:val="2"/>
          <w:sz w:val="24"/>
        </w:rPr>
        <w:t>各种会议纪要；</w:t>
      </w:r>
    </w:p>
    <w:p w14:paraId="3697DE56" w14:textId="77777777" w:rsidR="00306588" w:rsidRDefault="00000000">
      <w:pPr>
        <w:pStyle w:val="210"/>
        <w:shd w:val="clear" w:color="auto" w:fill="auto"/>
        <w:adjustRightInd/>
        <w:spacing w:before="0" w:line="420" w:lineRule="exact"/>
        <w:ind w:firstLineChars="200" w:firstLine="482"/>
        <w:jc w:val="left"/>
        <w:rPr>
          <w:rFonts w:ascii="仿宋" w:eastAsia="仿宋" w:hAnsi="仿宋" w:cs="仿宋" w:hint="eastAsia"/>
          <w:kern w:val="2"/>
          <w:sz w:val="24"/>
        </w:rPr>
      </w:pPr>
      <w:r>
        <w:rPr>
          <w:rFonts w:ascii="仿宋" w:eastAsia="仿宋" w:hAnsi="仿宋" w:cs="仿宋" w:hint="eastAsia"/>
          <w:b/>
          <w:bCs/>
          <w:kern w:val="2"/>
          <w:sz w:val="24"/>
        </w:rPr>
        <w:t>s.</w:t>
      </w:r>
      <w:r>
        <w:rPr>
          <w:rFonts w:ascii="仿宋" w:eastAsia="仿宋" w:hAnsi="仿宋" w:cs="仿宋" w:hint="eastAsia"/>
          <w:kern w:val="2"/>
          <w:sz w:val="24"/>
        </w:rPr>
        <w:t>阶段性项目总结；</w:t>
      </w:r>
    </w:p>
    <w:p w14:paraId="7B3953CB" w14:textId="77777777" w:rsidR="00306588" w:rsidRDefault="00000000">
      <w:pPr>
        <w:pStyle w:val="210"/>
        <w:shd w:val="clear" w:color="auto" w:fill="auto"/>
        <w:adjustRightInd/>
        <w:spacing w:before="0" w:line="420" w:lineRule="exact"/>
        <w:ind w:firstLineChars="200" w:firstLine="482"/>
        <w:jc w:val="left"/>
        <w:rPr>
          <w:rFonts w:ascii="仿宋" w:eastAsia="仿宋" w:hAnsi="仿宋" w:cs="仿宋" w:hint="eastAsia"/>
          <w:kern w:val="2"/>
          <w:sz w:val="24"/>
        </w:rPr>
      </w:pPr>
      <w:r>
        <w:rPr>
          <w:rFonts w:ascii="仿宋" w:eastAsia="仿宋" w:hAnsi="仿宋" w:cs="仿宋" w:hint="eastAsia"/>
          <w:b/>
          <w:bCs/>
          <w:kern w:val="2"/>
          <w:sz w:val="24"/>
        </w:rPr>
        <w:t>t.</w:t>
      </w:r>
      <w:r>
        <w:rPr>
          <w:rFonts w:ascii="仿宋" w:eastAsia="仿宋" w:hAnsi="仿宋" w:cs="仿宋" w:hint="eastAsia"/>
          <w:kern w:val="2"/>
          <w:sz w:val="24"/>
        </w:rPr>
        <w:t>审核承建方提交的技术文档是否符合项目验收要求。</w:t>
      </w:r>
    </w:p>
    <w:p w14:paraId="615088AE" w14:textId="77777777" w:rsidR="00306588" w:rsidRDefault="00000000">
      <w:pPr>
        <w:pStyle w:val="210"/>
        <w:shd w:val="clear" w:color="auto" w:fill="auto"/>
        <w:adjustRightInd/>
        <w:spacing w:before="0" w:line="420" w:lineRule="exact"/>
        <w:ind w:firstLineChars="200" w:firstLine="482"/>
        <w:jc w:val="left"/>
        <w:rPr>
          <w:rFonts w:ascii="仿宋" w:eastAsia="仿宋" w:hAnsi="仿宋" w:cs="仿宋" w:hint="eastAsia"/>
          <w:kern w:val="2"/>
          <w:sz w:val="24"/>
        </w:rPr>
      </w:pPr>
      <w:r>
        <w:rPr>
          <w:rFonts w:ascii="仿宋" w:eastAsia="仿宋" w:hAnsi="仿宋" w:cs="仿宋" w:hint="eastAsia"/>
          <w:b/>
          <w:bCs/>
          <w:kern w:val="2"/>
          <w:sz w:val="24"/>
        </w:rPr>
        <w:t>u.</w:t>
      </w:r>
      <w:r>
        <w:rPr>
          <w:rFonts w:ascii="仿宋" w:eastAsia="仿宋" w:hAnsi="仿宋" w:cs="仿宋" w:hint="eastAsia"/>
          <w:kern w:val="2"/>
          <w:sz w:val="24"/>
        </w:rPr>
        <w:t>协助建设单位做好项目验收工作。</w:t>
      </w:r>
    </w:p>
    <w:p w14:paraId="699877D1" w14:textId="77777777" w:rsidR="00306588" w:rsidRDefault="00000000">
      <w:pPr>
        <w:pStyle w:val="210"/>
        <w:shd w:val="clear" w:color="auto" w:fill="auto"/>
        <w:adjustRightInd/>
        <w:spacing w:before="0" w:line="420" w:lineRule="exact"/>
        <w:ind w:firstLineChars="200" w:firstLine="482"/>
        <w:jc w:val="left"/>
        <w:rPr>
          <w:rFonts w:ascii="仿宋" w:eastAsia="仿宋" w:hAnsi="仿宋" w:cs="仿宋" w:hint="eastAsia"/>
          <w:kern w:val="2"/>
          <w:sz w:val="24"/>
        </w:rPr>
      </w:pPr>
      <w:r>
        <w:rPr>
          <w:rFonts w:ascii="仿宋" w:eastAsia="仿宋" w:hAnsi="仿宋" w:cs="仿宋" w:hint="eastAsia"/>
          <w:b/>
          <w:bCs/>
          <w:kern w:val="2"/>
          <w:sz w:val="24"/>
        </w:rPr>
        <w:t>v.</w:t>
      </w:r>
      <w:r>
        <w:rPr>
          <w:rFonts w:ascii="仿宋" w:eastAsia="仿宋" w:hAnsi="仿宋" w:cs="仿宋" w:hint="eastAsia"/>
          <w:kern w:val="2"/>
          <w:sz w:val="24"/>
        </w:rPr>
        <w:t>协助建设单位做好硬件设备入库登记工作。</w:t>
      </w:r>
    </w:p>
    <w:p w14:paraId="19396964" w14:textId="77777777" w:rsidR="00306588" w:rsidRDefault="00000000">
      <w:pPr>
        <w:pStyle w:val="210"/>
        <w:shd w:val="clear" w:color="auto" w:fill="auto"/>
        <w:adjustRightInd/>
        <w:spacing w:before="0" w:line="420" w:lineRule="exact"/>
        <w:ind w:firstLineChars="200" w:firstLine="482"/>
        <w:jc w:val="left"/>
        <w:rPr>
          <w:rFonts w:ascii="仿宋" w:eastAsia="仿宋" w:hAnsi="仿宋" w:cs="仿宋" w:hint="eastAsia"/>
          <w:b/>
          <w:bCs/>
          <w:kern w:val="2"/>
          <w:sz w:val="24"/>
        </w:rPr>
      </w:pPr>
      <w:r>
        <w:rPr>
          <w:rFonts w:ascii="仿宋" w:eastAsia="仿宋" w:hAnsi="仿宋" w:cs="仿宋" w:hint="eastAsia"/>
          <w:b/>
          <w:bCs/>
          <w:kern w:val="2"/>
          <w:sz w:val="24"/>
        </w:rPr>
        <w:t>集成类项目监理</w:t>
      </w:r>
    </w:p>
    <w:p w14:paraId="4A8CDA59" w14:textId="77777777" w:rsidR="00306588" w:rsidRDefault="00000000">
      <w:pPr>
        <w:pStyle w:val="210"/>
        <w:shd w:val="clear" w:color="auto" w:fill="auto"/>
        <w:adjustRightInd/>
        <w:spacing w:before="0" w:line="420" w:lineRule="exact"/>
        <w:ind w:firstLineChars="200" w:firstLine="482"/>
        <w:jc w:val="left"/>
        <w:rPr>
          <w:rFonts w:ascii="仿宋" w:eastAsia="仿宋" w:hAnsi="仿宋" w:cs="仿宋" w:hint="eastAsia"/>
          <w:kern w:val="2"/>
          <w:sz w:val="24"/>
        </w:rPr>
      </w:pPr>
      <w:r>
        <w:rPr>
          <w:rFonts w:ascii="仿宋" w:eastAsia="仿宋" w:hAnsi="仿宋" w:cs="仿宋" w:hint="eastAsia"/>
          <w:b/>
          <w:bCs/>
          <w:kern w:val="2"/>
          <w:sz w:val="24"/>
        </w:rPr>
        <w:t>a.</w:t>
      </w:r>
      <w:r>
        <w:rPr>
          <w:rFonts w:ascii="仿宋" w:eastAsia="仿宋" w:hAnsi="仿宋" w:cs="仿宋" w:hint="eastAsia"/>
          <w:kern w:val="2"/>
          <w:sz w:val="24"/>
        </w:rPr>
        <w:t>审核和确认项目建设过程中的各种关键技术方案；</w:t>
      </w:r>
    </w:p>
    <w:p w14:paraId="18A16AF1" w14:textId="77777777" w:rsidR="00306588" w:rsidRDefault="00000000">
      <w:pPr>
        <w:pStyle w:val="210"/>
        <w:shd w:val="clear" w:color="auto" w:fill="auto"/>
        <w:adjustRightInd/>
        <w:spacing w:before="0" w:line="420" w:lineRule="exact"/>
        <w:ind w:firstLineChars="200" w:firstLine="482"/>
        <w:jc w:val="left"/>
        <w:rPr>
          <w:rFonts w:ascii="仿宋" w:eastAsia="仿宋" w:hAnsi="仿宋" w:cs="仿宋" w:hint="eastAsia"/>
          <w:kern w:val="2"/>
          <w:sz w:val="24"/>
        </w:rPr>
      </w:pPr>
      <w:r>
        <w:rPr>
          <w:rFonts w:ascii="仿宋" w:eastAsia="仿宋" w:hAnsi="仿宋" w:cs="仿宋" w:hint="eastAsia"/>
          <w:b/>
          <w:bCs/>
          <w:kern w:val="2"/>
          <w:sz w:val="24"/>
        </w:rPr>
        <w:t>b.</w:t>
      </w:r>
      <w:r>
        <w:rPr>
          <w:rFonts w:ascii="仿宋" w:eastAsia="仿宋" w:hAnsi="仿宋" w:cs="仿宋" w:hint="eastAsia"/>
          <w:kern w:val="2"/>
          <w:sz w:val="24"/>
        </w:rPr>
        <w:t>审核和确认承建单位的项目实施方案、项目计划和人员组成；</w:t>
      </w:r>
    </w:p>
    <w:p w14:paraId="03905487" w14:textId="77777777" w:rsidR="00306588" w:rsidRDefault="00000000">
      <w:pPr>
        <w:pStyle w:val="210"/>
        <w:shd w:val="clear" w:color="auto" w:fill="auto"/>
        <w:adjustRightInd/>
        <w:spacing w:before="0" w:line="420" w:lineRule="exact"/>
        <w:ind w:firstLineChars="200" w:firstLine="482"/>
        <w:jc w:val="left"/>
        <w:rPr>
          <w:rFonts w:ascii="仿宋" w:eastAsia="仿宋" w:hAnsi="仿宋" w:cs="仿宋" w:hint="eastAsia"/>
          <w:kern w:val="2"/>
          <w:sz w:val="24"/>
        </w:rPr>
      </w:pPr>
      <w:r>
        <w:rPr>
          <w:rFonts w:ascii="仿宋" w:eastAsia="仿宋" w:hAnsi="仿宋" w:cs="仿宋" w:hint="eastAsia"/>
          <w:b/>
          <w:bCs/>
          <w:kern w:val="2"/>
          <w:sz w:val="24"/>
        </w:rPr>
        <w:t>c.</w:t>
      </w:r>
      <w:r>
        <w:rPr>
          <w:rFonts w:ascii="仿宋" w:eastAsia="仿宋" w:hAnsi="仿宋" w:cs="仿宋" w:hint="eastAsia"/>
          <w:kern w:val="2"/>
          <w:sz w:val="24"/>
        </w:rPr>
        <w:t>审核和确认承建单位的项目质量保证计划、质量控制体系（含质量控制的关键性节点）；</w:t>
      </w:r>
    </w:p>
    <w:p w14:paraId="530782A1" w14:textId="77777777" w:rsidR="00306588" w:rsidRDefault="00000000">
      <w:pPr>
        <w:pStyle w:val="210"/>
        <w:shd w:val="clear" w:color="auto" w:fill="auto"/>
        <w:adjustRightInd/>
        <w:spacing w:before="0" w:line="420" w:lineRule="exact"/>
        <w:ind w:firstLineChars="200" w:firstLine="482"/>
        <w:jc w:val="left"/>
        <w:rPr>
          <w:rFonts w:ascii="仿宋" w:eastAsia="仿宋" w:hAnsi="仿宋" w:cs="仿宋" w:hint="eastAsia"/>
          <w:kern w:val="2"/>
          <w:sz w:val="24"/>
        </w:rPr>
      </w:pPr>
      <w:r>
        <w:rPr>
          <w:rFonts w:ascii="仿宋" w:eastAsia="仿宋" w:hAnsi="仿宋" w:cs="仿宋" w:hint="eastAsia"/>
          <w:b/>
          <w:bCs/>
          <w:kern w:val="2"/>
          <w:sz w:val="24"/>
        </w:rPr>
        <w:t>d.</w:t>
      </w:r>
      <w:r>
        <w:rPr>
          <w:rFonts w:ascii="仿宋" w:eastAsia="仿宋" w:hAnsi="仿宋" w:cs="仿宋" w:hint="eastAsia"/>
          <w:kern w:val="2"/>
          <w:sz w:val="24"/>
        </w:rPr>
        <w:t>对采购的硬件设备的质量进行验货和检验；</w:t>
      </w:r>
    </w:p>
    <w:p w14:paraId="622B2E2E" w14:textId="77777777" w:rsidR="00306588" w:rsidRDefault="00000000">
      <w:pPr>
        <w:pStyle w:val="210"/>
        <w:shd w:val="clear" w:color="auto" w:fill="auto"/>
        <w:adjustRightInd/>
        <w:spacing w:before="0" w:line="420" w:lineRule="exact"/>
        <w:ind w:firstLineChars="200" w:firstLine="482"/>
        <w:jc w:val="left"/>
        <w:rPr>
          <w:rFonts w:ascii="仿宋" w:eastAsia="仿宋" w:hAnsi="仿宋" w:cs="仿宋" w:hint="eastAsia"/>
          <w:kern w:val="2"/>
          <w:sz w:val="24"/>
        </w:rPr>
      </w:pPr>
      <w:r>
        <w:rPr>
          <w:rFonts w:ascii="仿宋" w:eastAsia="仿宋" w:hAnsi="仿宋" w:cs="仿宋" w:hint="eastAsia"/>
          <w:b/>
          <w:bCs/>
          <w:kern w:val="2"/>
          <w:sz w:val="24"/>
        </w:rPr>
        <w:t>e.</w:t>
      </w:r>
      <w:r>
        <w:rPr>
          <w:rFonts w:ascii="仿宋" w:eastAsia="仿宋" w:hAnsi="仿宋" w:cs="仿宋" w:hint="eastAsia"/>
          <w:kern w:val="2"/>
          <w:sz w:val="24"/>
        </w:rPr>
        <w:t>参与硬件设备的上架、加电测试；</w:t>
      </w:r>
    </w:p>
    <w:p w14:paraId="2D9796CB" w14:textId="77777777" w:rsidR="00306588" w:rsidRDefault="00000000">
      <w:pPr>
        <w:pStyle w:val="210"/>
        <w:shd w:val="clear" w:color="auto" w:fill="auto"/>
        <w:adjustRightInd/>
        <w:spacing w:before="0" w:line="420" w:lineRule="exact"/>
        <w:ind w:firstLineChars="200" w:firstLine="482"/>
        <w:jc w:val="left"/>
        <w:rPr>
          <w:rFonts w:ascii="仿宋" w:eastAsia="仿宋" w:hAnsi="仿宋" w:cs="仿宋" w:hint="eastAsia"/>
          <w:kern w:val="2"/>
          <w:sz w:val="24"/>
        </w:rPr>
      </w:pPr>
      <w:r>
        <w:rPr>
          <w:rFonts w:ascii="仿宋" w:eastAsia="仿宋" w:hAnsi="仿宋" w:cs="仿宋" w:hint="eastAsia"/>
          <w:b/>
          <w:bCs/>
          <w:kern w:val="2"/>
          <w:sz w:val="24"/>
        </w:rPr>
        <w:t>f.</w:t>
      </w:r>
      <w:r>
        <w:rPr>
          <w:rFonts w:ascii="仿宋" w:eastAsia="仿宋" w:hAnsi="仿宋" w:cs="仿宋" w:hint="eastAsia"/>
          <w:kern w:val="2"/>
          <w:sz w:val="24"/>
        </w:rPr>
        <w:t>对设备安装、系统软件的安装调试进行验收；</w:t>
      </w:r>
    </w:p>
    <w:p w14:paraId="2B80BBCB" w14:textId="77777777" w:rsidR="00306588" w:rsidRDefault="00000000">
      <w:pPr>
        <w:pStyle w:val="210"/>
        <w:shd w:val="clear" w:color="auto" w:fill="auto"/>
        <w:adjustRightInd/>
        <w:spacing w:before="0" w:line="420" w:lineRule="exact"/>
        <w:ind w:firstLineChars="200" w:firstLine="482"/>
        <w:jc w:val="left"/>
        <w:rPr>
          <w:rFonts w:ascii="仿宋" w:eastAsia="仿宋" w:hAnsi="仿宋" w:cs="仿宋" w:hint="eastAsia"/>
          <w:kern w:val="2"/>
          <w:sz w:val="24"/>
        </w:rPr>
      </w:pPr>
      <w:r>
        <w:rPr>
          <w:rFonts w:ascii="仿宋" w:eastAsia="仿宋" w:hAnsi="仿宋" w:cs="仿宋" w:hint="eastAsia"/>
          <w:b/>
          <w:bCs/>
          <w:kern w:val="2"/>
          <w:sz w:val="24"/>
        </w:rPr>
        <w:t>g.</w:t>
      </w:r>
      <w:r>
        <w:rPr>
          <w:rFonts w:ascii="仿宋" w:eastAsia="仿宋" w:hAnsi="仿宋" w:cs="仿宋" w:hint="eastAsia"/>
          <w:kern w:val="2"/>
          <w:sz w:val="24"/>
        </w:rPr>
        <w:t>对隐蔽工程、重点部位实施监理旁站。</w:t>
      </w:r>
    </w:p>
    <w:p w14:paraId="04B1309E" w14:textId="77777777" w:rsidR="00306588" w:rsidRDefault="00000000">
      <w:pPr>
        <w:pStyle w:val="210"/>
        <w:shd w:val="clear" w:color="auto" w:fill="auto"/>
        <w:adjustRightInd/>
        <w:spacing w:before="0" w:line="420" w:lineRule="exact"/>
        <w:ind w:firstLineChars="200" w:firstLine="482"/>
        <w:jc w:val="left"/>
        <w:rPr>
          <w:rFonts w:ascii="仿宋" w:eastAsia="仿宋" w:hAnsi="仿宋" w:cs="仿宋" w:hint="eastAsia"/>
          <w:kern w:val="2"/>
          <w:sz w:val="24"/>
        </w:rPr>
      </w:pPr>
      <w:r>
        <w:rPr>
          <w:rFonts w:ascii="仿宋" w:eastAsia="仿宋" w:hAnsi="仿宋" w:cs="仿宋" w:hint="eastAsia"/>
          <w:b/>
          <w:bCs/>
          <w:kern w:val="2"/>
          <w:sz w:val="24"/>
        </w:rPr>
        <w:t>h.</w:t>
      </w:r>
      <w:r>
        <w:rPr>
          <w:rFonts w:ascii="仿宋" w:eastAsia="仿宋" w:hAnsi="仿宋" w:cs="仿宋" w:hint="eastAsia"/>
          <w:kern w:val="2"/>
          <w:sz w:val="24"/>
        </w:rPr>
        <w:t>参与系统集成后整体功能测试。</w:t>
      </w:r>
    </w:p>
    <w:p w14:paraId="1CA2D705" w14:textId="77777777" w:rsidR="00306588" w:rsidRDefault="00000000">
      <w:pPr>
        <w:pStyle w:val="210"/>
        <w:shd w:val="clear" w:color="auto" w:fill="auto"/>
        <w:adjustRightInd/>
        <w:spacing w:before="0" w:line="420" w:lineRule="exact"/>
        <w:ind w:firstLineChars="200" w:firstLine="482"/>
        <w:jc w:val="left"/>
        <w:rPr>
          <w:rFonts w:ascii="仿宋" w:eastAsia="仿宋" w:hAnsi="仿宋" w:cs="仿宋" w:hint="eastAsia"/>
          <w:kern w:val="2"/>
          <w:sz w:val="24"/>
        </w:rPr>
      </w:pPr>
      <w:proofErr w:type="spellStart"/>
      <w:r>
        <w:rPr>
          <w:rFonts w:ascii="仿宋" w:eastAsia="仿宋" w:hAnsi="仿宋" w:cs="仿宋" w:hint="eastAsia"/>
          <w:b/>
          <w:bCs/>
          <w:kern w:val="2"/>
          <w:sz w:val="24"/>
        </w:rPr>
        <w:t>i</w:t>
      </w:r>
      <w:proofErr w:type="spellEnd"/>
      <w:r>
        <w:rPr>
          <w:rFonts w:ascii="仿宋" w:eastAsia="仿宋" w:hAnsi="仿宋" w:cs="仿宋" w:hint="eastAsia"/>
          <w:b/>
          <w:bCs/>
          <w:kern w:val="2"/>
          <w:sz w:val="24"/>
        </w:rPr>
        <w:t>.</w:t>
      </w:r>
      <w:r>
        <w:rPr>
          <w:rFonts w:ascii="仿宋" w:eastAsia="仿宋" w:hAnsi="仿宋" w:cs="仿宋" w:hint="eastAsia"/>
          <w:kern w:val="2"/>
          <w:sz w:val="24"/>
        </w:rPr>
        <w:t>审核和确认承建单位的项目进度计划和进度控制节点；</w:t>
      </w:r>
    </w:p>
    <w:p w14:paraId="2E1FA872" w14:textId="77777777" w:rsidR="00306588" w:rsidRDefault="00000000">
      <w:pPr>
        <w:pStyle w:val="210"/>
        <w:shd w:val="clear" w:color="auto" w:fill="auto"/>
        <w:adjustRightInd/>
        <w:spacing w:before="0" w:line="420" w:lineRule="exact"/>
        <w:ind w:firstLineChars="200" w:firstLine="482"/>
        <w:jc w:val="left"/>
        <w:rPr>
          <w:rFonts w:ascii="仿宋" w:eastAsia="仿宋" w:hAnsi="仿宋" w:cs="仿宋" w:hint="eastAsia"/>
          <w:kern w:val="2"/>
          <w:sz w:val="24"/>
        </w:rPr>
      </w:pPr>
      <w:r>
        <w:rPr>
          <w:rFonts w:ascii="仿宋" w:eastAsia="仿宋" w:hAnsi="仿宋" w:cs="仿宋" w:hint="eastAsia"/>
          <w:b/>
          <w:bCs/>
          <w:kern w:val="2"/>
          <w:sz w:val="24"/>
        </w:rPr>
        <w:t>j.</w:t>
      </w:r>
      <w:r>
        <w:rPr>
          <w:rFonts w:ascii="仿宋" w:eastAsia="仿宋" w:hAnsi="仿宋" w:cs="仿宋" w:hint="eastAsia"/>
          <w:kern w:val="2"/>
          <w:sz w:val="24"/>
        </w:rPr>
        <w:t>审核确认承建单位的培训计划；</w:t>
      </w:r>
    </w:p>
    <w:p w14:paraId="0F8DD7C9" w14:textId="77777777" w:rsidR="00306588" w:rsidRDefault="00000000">
      <w:pPr>
        <w:pStyle w:val="210"/>
        <w:shd w:val="clear" w:color="auto" w:fill="auto"/>
        <w:adjustRightInd/>
        <w:spacing w:before="0" w:line="420" w:lineRule="exact"/>
        <w:ind w:firstLineChars="200" w:firstLine="482"/>
        <w:jc w:val="left"/>
        <w:rPr>
          <w:rFonts w:ascii="仿宋" w:eastAsia="仿宋" w:hAnsi="仿宋" w:cs="仿宋" w:hint="eastAsia"/>
          <w:kern w:val="2"/>
          <w:sz w:val="24"/>
        </w:rPr>
      </w:pPr>
      <w:r>
        <w:rPr>
          <w:rFonts w:ascii="仿宋" w:eastAsia="仿宋" w:hAnsi="仿宋" w:cs="仿宋" w:hint="eastAsia"/>
          <w:b/>
          <w:bCs/>
          <w:kern w:val="2"/>
          <w:sz w:val="24"/>
        </w:rPr>
        <w:t>k</w:t>
      </w:r>
      <w:r>
        <w:rPr>
          <w:rFonts w:ascii="仿宋" w:eastAsia="仿宋" w:hAnsi="仿宋" w:cs="仿宋" w:hint="eastAsia"/>
          <w:kern w:val="2"/>
          <w:sz w:val="24"/>
        </w:rPr>
        <w:t>.对项目实施进度进行实时跟踪，并要求承建单位对进度计划进行动态调整，以确保项目的阶段和总体进度目标的实现；</w:t>
      </w:r>
    </w:p>
    <w:p w14:paraId="4F9C009A" w14:textId="77777777" w:rsidR="00306588" w:rsidRDefault="00000000">
      <w:pPr>
        <w:pStyle w:val="210"/>
        <w:shd w:val="clear" w:color="auto" w:fill="auto"/>
        <w:adjustRightInd/>
        <w:spacing w:before="0" w:line="420" w:lineRule="exact"/>
        <w:ind w:firstLineChars="200" w:firstLine="482"/>
        <w:jc w:val="left"/>
        <w:rPr>
          <w:rFonts w:ascii="仿宋" w:eastAsia="仿宋" w:hAnsi="仿宋" w:cs="仿宋" w:hint="eastAsia"/>
          <w:kern w:val="2"/>
          <w:sz w:val="24"/>
        </w:rPr>
      </w:pPr>
      <w:r>
        <w:rPr>
          <w:rFonts w:ascii="仿宋" w:eastAsia="仿宋" w:hAnsi="仿宋" w:cs="仿宋" w:hint="eastAsia"/>
          <w:b/>
          <w:bCs/>
          <w:kern w:val="2"/>
          <w:sz w:val="24"/>
        </w:rPr>
        <w:t>L.</w:t>
      </w:r>
      <w:r>
        <w:rPr>
          <w:rFonts w:ascii="仿宋" w:eastAsia="仿宋" w:hAnsi="仿宋" w:cs="仿宋" w:hint="eastAsia"/>
          <w:kern w:val="2"/>
          <w:sz w:val="24"/>
        </w:rPr>
        <w:t>当工期目标严重偏离时，应及时指出，并提出对策建议，同时督促承建单位尽快 采取措施。</w:t>
      </w:r>
    </w:p>
    <w:p w14:paraId="2ECFF1D5" w14:textId="77777777" w:rsidR="00306588" w:rsidRDefault="00000000">
      <w:pPr>
        <w:pStyle w:val="210"/>
        <w:shd w:val="clear" w:color="auto" w:fill="auto"/>
        <w:adjustRightInd/>
        <w:spacing w:before="0" w:line="420" w:lineRule="exact"/>
        <w:ind w:firstLineChars="200" w:firstLine="482"/>
        <w:jc w:val="left"/>
        <w:rPr>
          <w:rFonts w:ascii="仿宋" w:eastAsia="仿宋" w:hAnsi="仿宋" w:cs="仿宋" w:hint="eastAsia"/>
          <w:kern w:val="2"/>
          <w:sz w:val="24"/>
        </w:rPr>
      </w:pPr>
      <w:r>
        <w:rPr>
          <w:rFonts w:ascii="仿宋" w:eastAsia="仿宋" w:hAnsi="仿宋" w:cs="仿宋" w:hint="eastAsia"/>
          <w:b/>
          <w:bCs/>
          <w:kern w:val="2"/>
          <w:sz w:val="24"/>
        </w:rPr>
        <w:t>m.</w:t>
      </w:r>
      <w:r>
        <w:rPr>
          <w:rFonts w:ascii="仿宋" w:eastAsia="仿宋" w:hAnsi="仿宋" w:cs="仿宋" w:hint="eastAsia"/>
          <w:kern w:val="2"/>
          <w:sz w:val="24"/>
        </w:rPr>
        <w:t>审核承建单位提交的付款申请，将付款进度与项目质量与形象进度结合起来。</w:t>
      </w:r>
    </w:p>
    <w:p w14:paraId="7A7D42B4" w14:textId="77777777" w:rsidR="00306588" w:rsidRDefault="00000000">
      <w:pPr>
        <w:pStyle w:val="210"/>
        <w:shd w:val="clear" w:color="auto" w:fill="auto"/>
        <w:adjustRightInd/>
        <w:spacing w:before="0" w:line="420" w:lineRule="exact"/>
        <w:ind w:firstLineChars="200" w:firstLine="482"/>
        <w:jc w:val="left"/>
        <w:rPr>
          <w:rFonts w:ascii="仿宋" w:eastAsia="仿宋" w:hAnsi="仿宋" w:cs="仿宋" w:hint="eastAsia"/>
          <w:kern w:val="2"/>
          <w:sz w:val="24"/>
        </w:rPr>
      </w:pPr>
      <w:r>
        <w:rPr>
          <w:rFonts w:ascii="仿宋" w:eastAsia="仿宋" w:hAnsi="仿宋" w:cs="仿宋" w:hint="eastAsia"/>
          <w:b/>
          <w:bCs/>
          <w:kern w:val="2"/>
          <w:sz w:val="24"/>
        </w:rPr>
        <w:t>n.</w:t>
      </w:r>
      <w:r>
        <w:rPr>
          <w:rFonts w:ascii="仿宋" w:eastAsia="仿宋" w:hAnsi="仿宋" w:cs="仿宋" w:hint="eastAsia"/>
          <w:kern w:val="2"/>
          <w:sz w:val="24"/>
        </w:rPr>
        <w:t>跟踪检查合同的执行情况，确保承建单位按时履约；</w:t>
      </w:r>
    </w:p>
    <w:p w14:paraId="3274FACA" w14:textId="77777777" w:rsidR="00306588" w:rsidRDefault="00000000">
      <w:pPr>
        <w:pStyle w:val="210"/>
        <w:shd w:val="clear" w:color="auto" w:fill="auto"/>
        <w:adjustRightInd/>
        <w:spacing w:before="0" w:line="420" w:lineRule="exact"/>
        <w:ind w:firstLineChars="200" w:firstLine="482"/>
        <w:jc w:val="left"/>
        <w:rPr>
          <w:rFonts w:ascii="仿宋" w:eastAsia="仿宋" w:hAnsi="仿宋" w:cs="仿宋" w:hint="eastAsia"/>
          <w:kern w:val="2"/>
          <w:sz w:val="24"/>
        </w:rPr>
      </w:pPr>
      <w:r>
        <w:rPr>
          <w:rFonts w:ascii="仿宋" w:eastAsia="仿宋" w:hAnsi="仿宋" w:cs="仿宋" w:hint="eastAsia"/>
          <w:b/>
          <w:bCs/>
          <w:kern w:val="2"/>
          <w:sz w:val="24"/>
        </w:rPr>
        <w:t>o.</w:t>
      </w:r>
      <w:r>
        <w:rPr>
          <w:rFonts w:ascii="仿宋" w:eastAsia="仿宋" w:hAnsi="仿宋" w:cs="仿宋" w:hint="eastAsia"/>
          <w:kern w:val="2"/>
          <w:sz w:val="24"/>
        </w:rPr>
        <w:t>对合同工期的延误和延期进行审核确认；</w:t>
      </w:r>
    </w:p>
    <w:p w14:paraId="4CC5D38D" w14:textId="77777777" w:rsidR="00306588" w:rsidRDefault="00000000">
      <w:pPr>
        <w:pStyle w:val="210"/>
        <w:shd w:val="clear" w:color="auto" w:fill="auto"/>
        <w:adjustRightInd/>
        <w:spacing w:before="0" w:line="420" w:lineRule="exact"/>
        <w:ind w:firstLineChars="200" w:firstLine="482"/>
        <w:jc w:val="left"/>
        <w:rPr>
          <w:rFonts w:ascii="仿宋" w:eastAsia="仿宋" w:hAnsi="仿宋" w:cs="仿宋" w:hint="eastAsia"/>
          <w:kern w:val="2"/>
          <w:sz w:val="24"/>
        </w:rPr>
      </w:pPr>
      <w:r>
        <w:rPr>
          <w:rFonts w:ascii="仿宋" w:eastAsia="仿宋" w:hAnsi="仿宋" w:cs="仿宋" w:hint="eastAsia"/>
          <w:b/>
          <w:bCs/>
          <w:kern w:val="2"/>
          <w:sz w:val="24"/>
        </w:rPr>
        <w:t>p.</w:t>
      </w:r>
      <w:r>
        <w:rPr>
          <w:rFonts w:ascii="仿宋" w:eastAsia="仿宋" w:hAnsi="仿宋" w:cs="仿宋" w:hint="eastAsia"/>
          <w:kern w:val="2"/>
          <w:sz w:val="24"/>
        </w:rPr>
        <w:t>对合同变更、索赔等事宜进行审核确认；</w:t>
      </w:r>
    </w:p>
    <w:p w14:paraId="5C519C97" w14:textId="77777777" w:rsidR="00306588" w:rsidRDefault="00000000">
      <w:pPr>
        <w:pStyle w:val="210"/>
        <w:shd w:val="clear" w:color="auto" w:fill="auto"/>
        <w:adjustRightInd/>
        <w:spacing w:before="0" w:line="420" w:lineRule="exact"/>
        <w:ind w:firstLineChars="200" w:firstLine="482"/>
        <w:jc w:val="left"/>
        <w:rPr>
          <w:rFonts w:ascii="仿宋" w:eastAsia="仿宋" w:hAnsi="仿宋" w:cs="仿宋" w:hint="eastAsia"/>
          <w:kern w:val="2"/>
          <w:sz w:val="24"/>
        </w:rPr>
      </w:pPr>
      <w:r>
        <w:rPr>
          <w:rFonts w:ascii="仿宋" w:eastAsia="仿宋" w:hAnsi="仿宋" w:cs="仿宋" w:hint="eastAsia"/>
          <w:b/>
          <w:bCs/>
          <w:kern w:val="2"/>
          <w:sz w:val="24"/>
        </w:rPr>
        <w:t>q.</w:t>
      </w:r>
      <w:r>
        <w:rPr>
          <w:rFonts w:ascii="仿宋" w:eastAsia="仿宋" w:hAnsi="仿宋" w:cs="仿宋" w:hint="eastAsia"/>
          <w:kern w:val="2"/>
          <w:sz w:val="24"/>
        </w:rPr>
        <w:t>做好合同批复等各类往来文件的批复和存档；</w:t>
      </w:r>
    </w:p>
    <w:p w14:paraId="41F13AED" w14:textId="77777777" w:rsidR="00306588" w:rsidRDefault="00000000">
      <w:pPr>
        <w:pStyle w:val="210"/>
        <w:shd w:val="clear" w:color="auto" w:fill="auto"/>
        <w:adjustRightInd/>
        <w:spacing w:before="0" w:line="420" w:lineRule="exact"/>
        <w:ind w:firstLineChars="200" w:firstLine="482"/>
        <w:jc w:val="left"/>
        <w:rPr>
          <w:rFonts w:ascii="仿宋" w:eastAsia="仿宋" w:hAnsi="仿宋" w:cs="仿宋" w:hint="eastAsia"/>
          <w:kern w:val="2"/>
          <w:sz w:val="24"/>
        </w:rPr>
      </w:pPr>
      <w:r>
        <w:rPr>
          <w:rFonts w:ascii="仿宋" w:eastAsia="仿宋" w:hAnsi="仿宋" w:cs="仿宋" w:hint="eastAsia"/>
          <w:b/>
          <w:bCs/>
          <w:kern w:val="2"/>
          <w:sz w:val="24"/>
        </w:rPr>
        <w:lastRenderedPageBreak/>
        <w:t>r.</w:t>
      </w:r>
      <w:r>
        <w:rPr>
          <w:rFonts w:ascii="仿宋" w:eastAsia="仿宋" w:hAnsi="仿宋" w:cs="仿宋" w:hint="eastAsia"/>
          <w:kern w:val="2"/>
          <w:sz w:val="24"/>
        </w:rPr>
        <w:t>做好项目协调会、技术专题会的会议纪要；</w:t>
      </w:r>
    </w:p>
    <w:p w14:paraId="5E6E696B" w14:textId="77777777" w:rsidR="00306588" w:rsidRDefault="00000000">
      <w:pPr>
        <w:pStyle w:val="210"/>
        <w:shd w:val="clear" w:color="auto" w:fill="auto"/>
        <w:adjustRightInd/>
        <w:spacing w:before="0" w:line="420" w:lineRule="exact"/>
        <w:ind w:firstLineChars="200" w:firstLine="482"/>
        <w:jc w:val="left"/>
        <w:rPr>
          <w:rFonts w:ascii="仿宋" w:eastAsia="仿宋" w:hAnsi="仿宋" w:cs="仿宋" w:hint="eastAsia"/>
          <w:kern w:val="2"/>
          <w:sz w:val="24"/>
        </w:rPr>
      </w:pPr>
      <w:r>
        <w:rPr>
          <w:rFonts w:ascii="仿宋" w:eastAsia="仿宋" w:hAnsi="仿宋" w:cs="仿宋" w:hint="eastAsia"/>
          <w:b/>
          <w:bCs/>
          <w:kern w:val="2"/>
          <w:sz w:val="24"/>
        </w:rPr>
        <w:t>s.</w:t>
      </w:r>
      <w:r>
        <w:rPr>
          <w:rFonts w:ascii="仿宋" w:eastAsia="仿宋" w:hAnsi="仿宋" w:cs="仿宋" w:hint="eastAsia"/>
          <w:kern w:val="2"/>
          <w:sz w:val="24"/>
        </w:rPr>
        <w:t>管理好实施期间的各类技术文档；</w:t>
      </w:r>
    </w:p>
    <w:p w14:paraId="4CCF071C" w14:textId="77777777" w:rsidR="00306588" w:rsidRDefault="00000000">
      <w:pPr>
        <w:pStyle w:val="210"/>
        <w:shd w:val="clear" w:color="auto" w:fill="auto"/>
        <w:adjustRightInd/>
        <w:spacing w:before="0" w:line="420" w:lineRule="exact"/>
        <w:ind w:firstLineChars="200" w:firstLine="482"/>
        <w:jc w:val="left"/>
        <w:rPr>
          <w:rFonts w:ascii="仿宋" w:eastAsia="仿宋" w:hAnsi="仿宋" w:cs="仿宋" w:hint="eastAsia"/>
          <w:kern w:val="2"/>
          <w:sz w:val="24"/>
        </w:rPr>
      </w:pPr>
      <w:r>
        <w:rPr>
          <w:rFonts w:ascii="仿宋" w:eastAsia="仿宋" w:hAnsi="仿宋" w:cs="仿宋" w:hint="eastAsia"/>
          <w:b/>
          <w:bCs/>
          <w:kern w:val="2"/>
          <w:sz w:val="24"/>
        </w:rPr>
        <w:t>t.</w:t>
      </w:r>
      <w:r>
        <w:rPr>
          <w:rFonts w:ascii="仿宋" w:eastAsia="仿宋" w:hAnsi="仿宋" w:cs="仿宋" w:hint="eastAsia"/>
          <w:kern w:val="2"/>
          <w:sz w:val="24"/>
        </w:rPr>
        <w:t>监理通知；</w:t>
      </w:r>
    </w:p>
    <w:p w14:paraId="3D50A3D3" w14:textId="77777777" w:rsidR="00306588" w:rsidRDefault="00000000">
      <w:pPr>
        <w:pStyle w:val="210"/>
        <w:shd w:val="clear" w:color="auto" w:fill="auto"/>
        <w:adjustRightInd/>
        <w:spacing w:before="0" w:line="420" w:lineRule="exact"/>
        <w:ind w:firstLineChars="200" w:firstLine="482"/>
        <w:jc w:val="left"/>
        <w:rPr>
          <w:rFonts w:ascii="仿宋" w:eastAsia="仿宋" w:hAnsi="仿宋" w:cs="仿宋" w:hint="eastAsia"/>
          <w:kern w:val="2"/>
          <w:sz w:val="24"/>
        </w:rPr>
      </w:pPr>
      <w:r>
        <w:rPr>
          <w:rFonts w:ascii="仿宋" w:eastAsia="仿宋" w:hAnsi="仿宋" w:cs="仿宋" w:hint="eastAsia"/>
          <w:b/>
          <w:bCs/>
          <w:kern w:val="2"/>
          <w:sz w:val="24"/>
        </w:rPr>
        <w:t>u.</w:t>
      </w:r>
      <w:r>
        <w:rPr>
          <w:rFonts w:ascii="仿宋" w:eastAsia="仿宋" w:hAnsi="仿宋" w:cs="仿宋" w:hint="eastAsia"/>
          <w:kern w:val="2"/>
          <w:sz w:val="24"/>
        </w:rPr>
        <w:t>各种会议纪要；</w:t>
      </w:r>
    </w:p>
    <w:p w14:paraId="59A9A9A5" w14:textId="77777777" w:rsidR="00306588" w:rsidRDefault="00000000">
      <w:pPr>
        <w:pStyle w:val="210"/>
        <w:shd w:val="clear" w:color="auto" w:fill="auto"/>
        <w:adjustRightInd/>
        <w:spacing w:before="0" w:line="420" w:lineRule="exact"/>
        <w:ind w:firstLineChars="200" w:firstLine="482"/>
        <w:jc w:val="left"/>
        <w:rPr>
          <w:rFonts w:ascii="仿宋" w:eastAsia="仿宋" w:hAnsi="仿宋" w:cs="仿宋" w:hint="eastAsia"/>
          <w:kern w:val="2"/>
          <w:sz w:val="24"/>
        </w:rPr>
      </w:pPr>
      <w:r>
        <w:rPr>
          <w:rFonts w:ascii="仿宋" w:eastAsia="仿宋" w:hAnsi="仿宋" w:cs="仿宋" w:hint="eastAsia"/>
          <w:b/>
          <w:bCs/>
          <w:kern w:val="2"/>
          <w:sz w:val="24"/>
        </w:rPr>
        <w:t>V.</w:t>
      </w:r>
      <w:r>
        <w:rPr>
          <w:rFonts w:ascii="仿宋" w:eastAsia="仿宋" w:hAnsi="仿宋" w:cs="仿宋" w:hint="eastAsia"/>
          <w:kern w:val="2"/>
          <w:sz w:val="24"/>
        </w:rPr>
        <w:t>阶段性项目总结；</w:t>
      </w:r>
    </w:p>
    <w:p w14:paraId="5CDE1088" w14:textId="77777777" w:rsidR="00306588" w:rsidRDefault="00000000">
      <w:pPr>
        <w:pStyle w:val="210"/>
        <w:shd w:val="clear" w:color="auto" w:fill="auto"/>
        <w:adjustRightInd/>
        <w:spacing w:before="0" w:line="420" w:lineRule="exact"/>
        <w:ind w:firstLineChars="200" w:firstLine="482"/>
        <w:jc w:val="left"/>
        <w:rPr>
          <w:rFonts w:ascii="仿宋" w:eastAsia="仿宋" w:hAnsi="仿宋" w:cs="仿宋" w:hint="eastAsia"/>
          <w:kern w:val="2"/>
          <w:sz w:val="24"/>
        </w:rPr>
      </w:pPr>
      <w:r>
        <w:rPr>
          <w:rFonts w:ascii="仿宋" w:eastAsia="仿宋" w:hAnsi="仿宋" w:cs="仿宋" w:hint="eastAsia"/>
          <w:b/>
          <w:bCs/>
          <w:kern w:val="2"/>
          <w:sz w:val="24"/>
        </w:rPr>
        <w:t>w.</w:t>
      </w:r>
      <w:r>
        <w:rPr>
          <w:rFonts w:ascii="仿宋" w:eastAsia="仿宋" w:hAnsi="仿宋" w:cs="仿宋" w:hint="eastAsia"/>
          <w:kern w:val="2"/>
          <w:sz w:val="24"/>
        </w:rPr>
        <w:t>审核承建方提交的技术文档，符合项目验收要求。</w:t>
      </w:r>
    </w:p>
    <w:p w14:paraId="4E2D1955" w14:textId="77777777" w:rsidR="00306588" w:rsidRDefault="00000000">
      <w:pPr>
        <w:pStyle w:val="210"/>
        <w:shd w:val="clear" w:color="auto" w:fill="auto"/>
        <w:adjustRightInd/>
        <w:spacing w:before="0" w:line="420" w:lineRule="exact"/>
        <w:ind w:firstLineChars="200" w:firstLine="482"/>
        <w:jc w:val="left"/>
        <w:rPr>
          <w:rFonts w:ascii="仿宋" w:eastAsia="仿宋" w:hAnsi="仿宋" w:cs="仿宋" w:hint="eastAsia"/>
          <w:kern w:val="2"/>
          <w:sz w:val="24"/>
        </w:rPr>
      </w:pPr>
      <w:r>
        <w:rPr>
          <w:rFonts w:ascii="仿宋" w:eastAsia="仿宋" w:hAnsi="仿宋" w:cs="仿宋" w:hint="eastAsia"/>
          <w:b/>
          <w:bCs/>
          <w:kern w:val="2"/>
          <w:sz w:val="24"/>
        </w:rPr>
        <w:t>x.</w:t>
      </w:r>
      <w:r>
        <w:rPr>
          <w:rFonts w:ascii="仿宋" w:eastAsia="仿宋" w:hAnsi="仿宋" w:cs="仿宋" w:hint="eastAsia"/>
          <w:kern w:val="2"/>
          <w:sz w:val="24"/>
        </w:rPr>
        <w:t>协助建设单位做好项目验收工作。</w:t>
      </w:r>
    </w:p>
    <w:p w14:paraId="3331A93F" w14:textId="77777777" w:rsidR="00306588" w:rsidRDefault="00000000">
      <w:pPr>
        <w:pStyle w:val="210"/>
        <w:shd w:val="clear" w:color="auto" w:fill="auto"/>
        <w:adjustRightInd/>
        <w:spacing w:before="0" w:line="420" w:lineRule="exact"/>
        <w:ind w:firstLineChars="200" w:firstLine="482"/>
        <w:jc w:val="left"/>
        <w:rPr>
          <w:rFonts w:ascii="仿宋" w:eastAsia="仿宋" w:hAnsi="仿宋" w:cs="仿宋" w:hint="eastAsia"/>
          <w:kern w:val="2"/>
          <w:sz w:val="24"/>
        </w:rPr>
      </w:pPr>
      <w:r>
        <w:rPr>
          <w:rFonts w:ascii="仿宋" w:eastAsia="仿宋" w:hAnsi="仿宋" w:cs="仿宋" w:hint="eastAsia"/>
          <w:b/>
          <w:bCs/>
          <w:kern w:val="2"/>
          <w:sz w:val="24"/>
        </w:rPr>
        <w:t>y.</w:t>
      </w:r>
      <w:r>
        <w:rPr>
          <w:rFonts w:ascii="仿宋" w:eastAsia="仿宋" w:hAnsi="仿宋" w:cs="仿宋" w:hint="eastAsia"/>
          <w:kern w:val="2"/>
          <w:sz w:val="24"/>
        </w:rPr>
        <w:t>协助建设单位做好硬件设备入库登记工作。</w:t>
      </w:r>
    </w:p>
    <w:p w14:paraId="1336A7C9" w14:textId="77777777" w:rsidR="00306588" w:rsidRDefault="00000000">
      <w:pPr>
        <w:pStyle w:val="210"/>
        <w:shd w:val="clear" w:color="auto" w:fill="auto"/>
        <w:adjustRightInd/>
        <w:spacing w:before="0" w:line="420" w:lineRule="exact"/>
        <w:ind w:firstLineChars="200" w:firstLine="482"/>
        <w:jc w:val="left"/>
        <w:rPr>
          <w:rFonts w:ascii="仿宋" w:eastAsia="仿宋" w:hAnsi="仿宋" w:cs="仿宋" w:hint="eastAsia"/>
          <w:b/>
          <w:bCs/>
          <w:kern w:val="2"/>
          <w:sz w:val="24"/>
        </w:rPr>
      </w:pPr>
      <w:r>
        <w:rPr>
          <w:rFonts w:ascii="仿宋" w:eastAsia="仿宋" w:hAnsi="仿宋" w:cs="仿宋" w:hint="eastAsia"/>
          <w:b/>
          <w:bCs/>
          <w:kern w:val="2"/>
          <w:sz w:val="24"/>
        </w:rPr>
        <w:t>维护服务类项目（含驻场服务）</w:t>
      </w:r>
    </w:p>
    <w:p w14:paraId="32CF91F4" w14:textId="77777777" w:rsidR="00306588" w:rsidRDefault="00000000">
      <w:pPr>
        <w:pStyle w:val="210"/>
        <w:shd w:val="clear" w:color="auto" w:fill="auto"/>
        <w:adjustRightInd/>
        <w:spacing w:before="0" w:line="420" w:lineRule="exact"/>
        <w:ind w:firstLineChars="200" w:firstLine="482"/>
        <w:jc w:val="left"/>
        <w:rPr>
          <w:rFonts w:ascii="仿宋" w:eastAsia="仿宋" w:hAnsi="仿宋" w:cs="仿宋" w:hint="eastAsia"/>
          <w:kern w:val="2"/>
          <w:sz w:val="24"/>
        </w:rPr>
      </w:pPr>
      <w:r>
        <w:rPr>
          <w:rFonts w:ascii="仿宋" w:eastAsia="仿宋" w:hAnsi="仿宋" w:cs="仿宋" w:hint="eastAsia"/>
          <w:b/>
          <w:bCs/>
          <w:kern w:val="2"/>
          <w:sz w:val="24"/>
        </w:rPr>
        <w:t>a.</w:t>
      </w:r>
      <w:r>
        <w:rPr>
          <w:rFonts w:ascii="仿宋" w:eastAsia="仿宋" w:hAnsi="仿宋" w:cs="仿宋" w:hint="eastAsia"/>
          <w:kern w:val="2"/>
          <w:sz w:val="24"/>
        </w:rPr>
        <w:t>审核和确认维护项目建设过程中的各种关键技术方案；</w:t>
      </w:r>
    </w:p>
    <w:p w14:paraId="601EFF80" w14:textId="77777777" w:rsidR="00306588" w:rsidRDefault="00000000">
      <w:pPr>
        <w:pStyle w:val="210"/>
        <w:shd w:val="clear" w:color="auto" w:fill="auto"/>
        <w:adjustRightInd/>
        <w:spacing w:before="0" w:line="420" w:lineRule="exact"/>
        <w:ind w:firstLineChars="200" w:firstLine="482"/>
        <w:jc w:val="left"/>
        <w:rPr>
          <w:rFonts w:ascii="仿宋" w:eastAsia="仿宋" w:hAnsi="仿宋" w:cs="仿宋" w:hint="eastAsia"/>
          <w:kern w:val="2"/>
          <w:sz w:val="24"/>
        </w:rPr>
      </w:pPr>
      <w:r>
        <w:rPr>
          <w:rFonts w:ascii="仿宋" w:eastAsia="仿宋" w:hAnsi="仿宋" w:cs="仿宋" w:hint="eastAsia"/>
          <w:b/>
          <w:bCs/>
          <w:kern w:val="2"/>
          <w:sz w:val="24"/>
        </w:rPr>
        <w:t>b.</w:t>
      </w:r>
      <w:r>
        <w:rPr>
          <w:rFonts w:ascii="仿宋" w:eastAsia="仿宋" w:hAnsi="仿宋" w:cs="仿宋" w:hint="eastAsia"/>
          <w:kern w:val="2"/>
          <w:sz w:val="24"/>
        </w:rPr>
        <w:t>审核和确认运维单位的维护实施方案、维护计划和人员组成；</w:t>
      </w:r>
    </w:p>
    <w:p w14:paraId="203CC4BE" w14:textId="77777777" w:rsidR="00306588" w:rsidRDefault="00000000">
      <w:pPr>
        <w:pStyle w:val="210"/>
        <w:shd w:val="clear" w:color="auto" w:fill="auto"/>
        <w:adjustRightInd/>
        <w:spacing w:before="0" w:line="420" w:lineRule="exact"/>
        <w:ind w:firstLineChars="200" w:firstLine="482"/>
        <w:jc w:val="left"/>
        <w:rPr>
          <w:rFonts w:ascii="仿宋" w:eastAsia="仿宋" w:hAnsi="仿宋" w:cs="仿宋" w:hint="eastAsia"/>
          <w:kern w:val="2"/>
          <w:sz w:val="24"/>
        </w:rPr>
      </w:pPr>
      <w:r>
        <w:rPr>
          <w:rFonts w:ascii="仿宋" w:eastAsia="仿宋" w:hAnsi="仿宋" w:cs="仿宋" w:hint="eastAsia"/>
          <w:b/>
          <w:bCs/>
          <w:kern w:val="2"/>
          <w:sz w:val="24"/>
        </w:rPr>
        <w:t>c.</w:t>
      </w:r>
      <w:r>
        <w:rPr>
          <w:rFonts w:ascii="仿宋" w:eastAsia="仿宋" w:hAnsi="仿宋" w:cs="仿宋" w:hint="eastAsia"/>
          <w:kern w:val="2"/>
          <w:sz w:val="24"/>
        </w:rPr>
        <w:t>审核和确认运维单位的项目质量保证计划、质量控制体系（含质量控制的关键性节点）；</w:t>
      </w:r>
    </w:p>
    <w:p w14:paraId="56546E6F" w14:textId="77777777" w:rsidR="00306588" w:rsidRDefault="00000000">
      <w:pPr>
        <w:pStyle w:val="210"/>
        <w:shd w:val="clear" w:color="auto" w:fill="auto"/>
        <w:adjustRightInd/>
        <w:spacing w:before="0" w:line="420" w:lineRule="exact"/>
        <w:ind w:firstLineChars="200" w:firstLine="482"/>
        <w:jc w:val="left"/>
        <w:rPr>
          <w:rFonts w:ascii="仿宋" w:eastAsia="仿宋" w:hAnsi="仿宋" w:cs="仿宋" w:hint="eastAsia"/>
          <w:kern w:val="2"/>
          <w:sz w:val="24"/>
        </w:rPr>
      </w:pPr>
      <w:r>
        <w:rPr>
          <w:rFonts w:ascii="仿宋" w:eastAsia="仿宋" w:hAnsi="仿宋" w:cs="仿宋" w:hint="eastAsia"/>
          <w:b/>
          <w:bCs/>
          <w:kern w:val="2"/>
          <w:sz w:val="24"/>
        </w:rPr>
        <w:t>d.</w:t>
      </w:r>
      <w:r>
        <w:rPr>
          <w:rFonts w:ascii="仿宋" w:eastAsia="仿宋" w:hAnsi="仿宋" w:cs="仿宋" w:hint="eastAsia"/>
          <w:kern w:val="2"/>
          <w:sz w:val="24"/>
        </w:rPr>
        <w:t>审核和确认运维单位每次提供维护或服务内容范围和质量；</w:t>
      </w:r>
    </w:p>
    <w:p w14:paraId="001D881F" w14:textId="77777777" w:rsidR="00306588" w:rsidRDefault="00000000">
      <w:pPr>
        <w:pStyle w:val="210"/>
        <w:shd w:val="clear" w:color="auto" w:fill="auto"/>
        <w:adjustRightInd/>
        <w:spacing w:before="0" w:line="420" w:lineRule="exact"/>
        <w:ind w:firstLineChars="200" w:firstLine="482"/>
        <w:jc w:val="left"/>
        <w:rPr>
          <w:rFonts w:ascii="仿宋" w:eastAsia="仿宋" w:hAnsi="仿宋" w:cs="仿宋" w:hint="eastAsia"/>
          <w:kern w:val="2"/>
          <w:sz w:val="24"/>
        </w:rPr>
      </w:pPr>
      <w:r>
        <w:rPr>
          <w:rFonts w:ascii="仿宋" w:eastAsia="仿宋" w:hAnsi="仿宋" w:cs="仿宋" w:hint="eastAsia"/>
          <w:b/>
          <w:bCs/>
          <w:kern w:val="2"/>
          <w:sz w:val="24"/>
        </w:rPr>
        <w:t>e.</w:t>
      </w:r>
      <w:r>
        <w:rPr>
          <w:rFonts w:ascii="仿宋" w:eastAsia="仿宋" w:hAnsi="仿宋" w:cs="仿宋" w:hint="eastAsia"/>
          <w:kern w:val="2"/>
          <w:sz w:val="24"/>
        </w:rPr>
        <w:t>对运维单位每次提供维护或服务内容时进行监理旁站；</w:t>
      </w:r>
    </w:p>
    <w:p w14:paraId="07FBC10A" w14:textId="77777777" w:rsidR="00306588" w:rsidRDefault="00000000">
      <w:pPr>
        <w:pStyle w:val="210"/>
        <w:shd w:val="clear" w:color="auto" w:fill="auto"/>
        <w:adjustRightInd/>
        <w:spacing w:before="0" w:line="420" w:lineRule="exact"/>
        <w:ind w:firstLineChars="200" w:firstLine="482"/>
        <w:jc w:val="left"/>
        <w:rPr>
          <w:rFonts w:ascii="仿宋" w:eastAsia="仿宋" w:hAnsi="仿宋" w:cs="仿宋" w:hint="eastAsia"/>
          <w:kern w:val="2"/>
          <w:sz w:val="24"/>
        </w:rPr>
      </w:pPr>
      <w:r>
        <w:rPr>
          <w:rFonts w:ascii="仿宋" w:eastAsia="仿宋" w:hAnsi="仿宋" w:cs="仿宋" w:hint="eastAsia"/>
          <w:b/>
          <w:bCs/>
          <w:kern w:val="2"/>
          <w:sz w:val="24"/>
        </w:rPr>
        <w:t>f.</w:t>
      </w:r>
      <w:r>
        <w:rPr>
          <w:rFonts w:ascii="仿宋" w:eastAsia="仿宋" w:hAnsi="仿宋" w:cs="仿宋" w:hint="eastAsia"/>
          <w:kern w:val="2"/>
          <w:sz w:val="24"/>
        </w:rPr>
        <w:t>定期对运维单位提供的维护内容进行汇总统计；</w:t>
      </w:r>
    </w:p>
    <w:p w14:paraId="602963D1" w14:textId="77777777" w:rsidR="00306588" w:rsidRDefault="00000000">
      <w:pPr>
        <w:pStyle w:val="210"/>
        <w:shd w:val="clear" w:color="auto" w:fill="auto"/>
        <w:adjustRightInd/>
        <w:spacing w:before="0" w:line="420" w:lineRule="exact"/>
        <w:ind w:firstLineChars="200" w:firstLine="482"/>
        <w:jc w:val="left"/>
        <w:rPr>
          <w:rFonts w:ascii="仿宋" w:eastAsia="仿宋" w:hAnsi="仿宋" w:cs="仿宋" w:hint="eastAsia"/>
          <w:kern w:val="2"/>
          <w:sz w:val="24"/>
        </w:rPr>
      </w:pPr>
      <w:r>
        <w:rPr>
          <w:rFonts w:ascii="仿宋" w:eastAsia="仿宋" w:hAnsi="仿宋" w:cs="仿宋" w:hint="eastAsia"/>
          <w:b/>
          <w:bCs/>
          <w:kern w:val="2"/>
          <w:sz w:val="24"/>
        </w:rPr>
        <w:t>g.</w:t>
      </w:r>
      <w:r>
        <w:rPr>
          <w:rFonts w:ascii="仿宋" w:eastAsia="仿宋" w:hAnsi="仿宋" w:cs="仿宋" w:hint="eastAsia"/>
          <w:kern w:val="2"/>
          <w:sz w:val="24"/>
        </w:rPr>
        <w:t>定期对运维单位维护工作相关材料（含工单）进行整理和归档；</w:t>
      </w:r>
    </w:p>
    <w:p w14:paraId="2EE72036" w14:textId="77777777" w:rsidR="00306588" w:rsidRDefault="00000000">
      <w:pPr>
        <w:pStyle w:val="210"/>
        <w:shd w:val="clear" w:color="auto" w:fill="auto"/>
        <w:adjustRightInd/>
        <w:spacing w:before="0" w:line="420" w:lineRule="exact"/>
        <w:ind w:firstLineChars="200" w:firstLine="482"/>
        <w:jc w:val="left"/>
        <w:rPr>
          <w:rFonts w:ascii="仿宋" w:eastAsia="仿宋" w:hAnsi="仿宋" w:cs="仿宋" w:hint="eastAsia"/>
          <w:kern w:val="2"/>
          <w:sz w:val="24"/>
        </w:rPr>
      </w:pPr>
      <w:r>
        <w:rPr>
          <w:rFonts w:ascii="仿宋" w:eastAsia="仿宋" w:hAnsi="仿宋" w:cs="仿宋" w:hint="eastAsia"/>
          <w:b/>
          <w:bCs/>
          <w:kern w:val="2"/>
          <w:sz w:val="24"/>
        </w:rPr>
        <w:t>h.</w:t>
      </w:r>
      <w:r>
        <w:rPr>
          <w:rFonts w:ascii="仿宋" w:eastAsia="仿宋" w:hAnsi="仿宋" w:cs="仿宋" w:hint="eastAsia"/>
          <w:kern w:val="2"/>
          <w:sz w:val="24"/>
        </w:rPr>
        <w:t>根据项目建设特点参与系统测试，对维护工作质量进行确认。</w:t>
      </w:r>
    </w:p>
    <w:p w14:paraId="73CB7342" w14:textId="77777777" w:rsidR="00306588" w:rsidRDefault="00000000">
      <w:pPr>
        <w:pStyle w:val="210"/>
        <w:shd w:val="clear" w:color="auto" w:fill="auto"/>
        <w:adjustRightInd/>
        <w:spacing w:before="0" w:line="420" w:lineRule="exact"/>
        <w:ind w:firstLineChars="200" w:firstLine="482"/>
        <w:jc w:val="left"/>
        <w:rPr>
          <w:rFonts w:ascii="仿宋" w:eastAsia="仿宋" w:hAnsi="仿宋" w:cs="仿宋" w:hint="eastAsia"/>
          <w:kern w:val="2"/>
          <w:sz w:val="24"/>
        </w:rPr>
      </w:pPr>
      <w:proofErr w:type="spellStart"/>
      <w:r>
        <w:rPr>
          <w:rFonts w:ascii="仿宋" w:eastAsia="仿宋" w:hAnsi="仿宋" w:cs="仿宋" w:hint="eastAsia"/>
          <w:b/>
          <w:bCs/>
          <w:kern w:val="2"/>
          <w:sz w:val="24"/>
        </w:rPr>
        <w:t>i</w:t>
      </w:r>
      <w:proofErr w:type="spellEnd"/>
      <w:r>
        <w:rPr>
          <w:rFonts w:ascii="仿宋" w:eastAsia="仿宋" w:hAnsi="仿宋" w:cs="仿宋" w:hint="eastAsia"/>
          <w:b/>
          <w:bCs/>
          <w:kern w:val="2"/>
          <w:sz w:val="24"/>
        </w:rPr>
        <w:t>.</w:t>
      </w:r>
      <w:r>
        <w:rPr>
          <w:rFonts w:ascii="仿宋" w:eastAsia="仿宋" w:hAnsi="仿宋" w:cs="仿宋" w:hint="eastAsia"/>
          <w:kern w:val="2"/>
          <w:sz w:val="24"/>
        </w:rPr>
        <w:t>对驻场提供维护服务的运维单位的驻场人员的考勤、驻场人员工作日志的及时归档、驻场人员工作内容的评估，驻场人员办公环境与办公秩序维护等。</w:t>
      </w:r>
    </w:p>
    <w:p w14:paraId="5F119B4B" w14:textId="77777777" w:rsidR="00306588" w:rsidRDefault="00000000">
      <w:pPr>
        <w:pStyle w:val="210"/>
        <w:shd w:val="clear" w:color="auto" w:fill="auto"/>
        <w:adjustRightInd/>
        <w:spacing w:before="0" w:line="420" w:lineRule="exact"/>
        <w:ind w:firstLineChars="200" w:firstLine="482"/>
        <w:jc w:val="left"/>
        <w:rPr>
          <w:rFonts w:ascii="仿宋" w:eastAsia="仿宋" w:hAnsi="仿宋" w:cs="仿宋" w:hint="eastAsia"/>
          <w:kern w:val="2"/>
          <w:sz w:val="24"/>
        </w:rPr>
      </w:pPr>
      <w:r>
        <w:rPr>
          <w:rFonts w:ascii="仿宋" w:eastAsia="仿宋" w:hAnsi="仿宋" w:cs="仿宋" w:hint="eastAsia"/>
          <w:b/>
          <w:bCs/>
          <w:kern w:val="2"/>
          <w:sz w:val="24"/>
        </w:rPr>
        <w:t>j.</w:t>
      </w:r>
      <w:r>
        <w:rPr>
          <w:rFonts w:ascii="仿宋" w:eastAsia="仿宋" w:hAnsi="仿宋" w:cs="仿宋" w:hint="eastAsia"/>
          <w:kern w:val="2"/>
          <w:sz w:val="24"/>
        </w:rPr>
        <w:t>审核运维单位提交的付款申请，将付款进度与运维质量结合起来。</w:t>
      </w:r>
    </w:p>
    <w:p w14:paraId="417F70E0" w14:textId="77777777" w:rsidR="00306588" w:rsidRDefault="00000000">
      <w:pPr>
        <w:pStyle w:val="210"/>
        <w:shd w:val="clear" w:color="auto" w:fill="auto"/>
        <w:adjustRightInd/>
        <w:spacing w:before="0" w:line="420" w:lineRule="exact"/>
        <w:ind w:firstLineChars="200" w:firstLine="480"/>
        <w:jc w:val="left"/>
        <w:rPr>
          <w:rFonts w:ascii="仿宋" w:eastAsia="仿宋" w:hAnsi="仿宋" w:cs="仿宋" w:hint="eastAsia"/>
          <w:kern w:val="2"/>
          <w:sz w:val="24"/>
        </w:rPr>
      </w:pPr>
      <w:r>
        <w:rPr>
          <w:rFonts w:ascii="仿宋" w:eastAsia="仿宋" w:hAnsi="仿宋" w:cs="仿宋" w:hint="eastAsia"/>
          <w:kern w:val="2"/>
          <w:sz w:val="24"/>
        </w:rPr>
        <w:t>k.跟踪检查合同的履约情况，确保运维单位做好运维工作；</w:t>
      </w:r>
    </w:p>
    <w:p w14:paraId="511A190A" w14:textId="77777777" w:rsidR="00306588" w:rsidRDefault="00000000">
      <w:pPr>
        <w:pStyle w:val="210"/>
        <w:shd w:val="clear" w:color="auto" w:fill="auto"/>
        <w:adjustRightInd/>
        <w:spacing w:before="0" w:line="420" w:lineRule="exact"/>
        <w:ind w:firstLineChars="200" w:firstLine="482"/>
        <w:jc w:val="left"/>
        <w:rPr>
          <w:rFonts w:ascii="仿宋" w:eastAsia="仿宋" w:hAnsi="仿宋" w:cs="仿宋" w:hint="eastAsia"/>
          <w:kern w:val="2"/>
          <w:sz w:val="24"/>
        </w:rPr>
      </w:pPr>
      <w:r>
        <w:rPr>
          <w:rFonts w:ascii="仿宋" w:eastAsia="仿宋" w:hAnsi="仿宋" w:cs="仿宋" w:hint="eastAsia"/>
          <w:b/>
          <w:bCs/>
          <w:kern w:val="2"/>
          <w:sz w:val="24"/>
        </w:rPr>
        <w:t>L.</w:t>
      </w:r>
      <w:r>
        <w:rPr>
          <w:rFonts w:ascii="仿宋" w:eastAsia="仿宋" w:hAnsi="仿宋" w:cs="仿宋" w:hint="eastAsia"/>
          <w:kern w:val="2"/>
          <w:sz w:val="24"/>
        </w:rPr>
        <w:t>对维护服务的延误和延期进行审核确认；</w:t>
      </w:r>
    </w:p>
    <w:p w14:paraId="713F8266" w14:textId="77777777" w:rsidR="00306588" w:rsidRDefault="00000000">
      <w:pPr>
        <w:pStyle w:val="210"/>
        <w:shd w:val="clear" w:color="auto" w:fill="auto"/>
        <w:adjustRightInd/>
        <w:spacing w:before="0" w:line="420" w:lineRule="exact"/>
        <w:ind w:firstLineChars="200" w:firstLine="482"/>
        <w:jc w:val="left"/>
        <w:rPr>
          <w:rFonts w:ascii="仿宋" w:eastAsia="仿宋" w:hAnsi="仿宋" w:cs="仿宋" w:hint="eastAsia"/>
          <w:kern w:val="2"/>
          <w:sz w:val="24"/>
        </w:rPr>
      </w:pPr>
      <w:r>
        <w:rPr>
          <w:rFonts w:ascii="仿宋" w:eastAsia="仿宋" w:hAnsi="仿宋" w:cs="仿宋" w:hint="eastAsia"/>
          <w:b/>
          <w:bCs/>
          <w:kern w:val="2"/>
          <w:sz w:val="24"/>
        </w:rPr>
        <w:t>m.</w:t>
      </w:r>
      <w:r>
        <w:rPr>
          <w:rFonts w:ascii="仿宋" w:eastAsia="仿宋" w:hAnsi="仿宋" w:cs="仿宋" w:hint="eastAsia"/>
          <w:kern w:val="2"/>
          <w:sz w:val="24"/>
        </w:rPr>
        <w:t>对合同变更、索赔等事宜进行审核确认；</w:t>
      </w:r>
    </w:p>
    <w:p w14:paraId="2C7A873B" w14:textId="77777777" w:rsidR="00306588" w:rsidRDefault="00000000">
      <w:pPr>
        <w:pStyle w:val="210"/>
        <w:shd w:val="clear" w:color="auto" w:fill="auto"/>
        <w:adjustRightInd/>
        <w:spacing w:before="0" w:line="420" w:lineRule="exact"/>
        <w:ind w:firstLineChars="200" w:firstLine="482"/>
        <w:jc w:val="left"/>
        <w:rPr>
          <w:rFonts w:ascii="仿宋" w:eastAsia="仿宋" w:hAnsi="仿宋" w:cs="仿宋" w:hint="eastAsia"/>
          <w:kern w:val="2"/>
          <w:sz w:val="24"/>
        </w:rPr>
      </w:pPr>
      <w:r>
        <w:rPr>
          <w:rFonts w:ascii="仿宋" w:eastAsia="仿宋" w:hAnsi="仿宋" w:cs="仿宋" w:hint="eastAsia"/>
          <w:b/>
          <w:bCs/>
          <w:kern w:val="2"/>
          <w:sz w:val="24"/>
        </w:rPr>
        <w:t>n.</w:t>
      </w:r>
      <w:r>
        <w:rPr>
          <w:rFonts w:ascii="仿宋" w:eastAsia="仿宋" w:hAnsi="仿宋" w:cs="仿宋" w:hint="eastAsia"/>
          <w:kern w:val="2"/>
          <w:sz w:val="24"/>
        </w:rPr>
        <w:t>做好合同批复等各类往来文件的批复和存档；</w:t>
      </w:r>
    </w:p>
    <w:p w14:paraId="73A2A5CB" w14:textId="77777777" w:rsidR="00306588" w:rsidRDefault="00000000">
      <w:pPr>
        <w:pStyle w:val="210"/>
        <w:shd w:val="clear" w:color="auto" w:fill="auto"/>
        <w:adjustRightInd/>
        <w:spacing w:before="0" w:line="420" w:lineRule="exact"/>
        <w:ind w:firstLineChars="200" w:firstLine="482"/>
        <w:jc w:val="left"/>
        <w:rPr>
          <w:rFonts w:ascii="仿宋" w:eastAsia="仿宋" w:hAnsi="仿宋" w:cs="仿宋" w:hint="eastAsia"/>
          <w:kern w:val="2"/>
          <w:sz w:val="24"/>
        </w:rPr>
      </w:pPr>
      <w:r>
        <w:rPr>
          <w:rFonts w:ascii="仿宋" w:eastAsia="仿宋" w:hAnsi="仿宋" w:cs="仿宋" w:hint="eastAsia"/>
          <w:b/>
          <w:bCs/>
          <w:kern w:val="2"/>
          <w:sz w:val="24"/>
        </w:rPr>
        <w:t>o.</w:t>
      </w:r>
      <w:r>
        <w:rPr>
          <w:rFonts w:ascii="仿宋" w:eastAsia="仿宋" w:hAnsi="仿宋" w:cs="仿宋" w:hint="eastAsia"/>
          <w:kern w:val="2"/>
          <w:sz w:val="24"/>
        </w:rPr>
        <w:t>做好运维项目协调会、技术专题会的会议纪要；</w:t>
      </w:r>
    </w:p>
    <w:p w14:paraId="41BF41E6" w14:textId="77777777" w:rsidR="00306588" w:rsidRDefault="00000000">
      <w:pPr>
        <w:pStyle w:val="210"/>
        <w:shd w:val="clear" w:color="auto" w:fill="auto"/>
        <w:adjustRightInd/>
        <w:spacing w:before="0" w:line="420" w:lineRule="exact"/>
        <w:ind w:firstLineChars="200" w:firstLine="482"/>
        <w:jc w:val="left"/>
        <w:rPr>
          <w:rFonts w:ascii="仿宋" w:eastAsia="仿宋" w:hAnsi="仿宋" w:cs="仿宋" w:hint="eastAsia"/>
          <w:kern w:val="2"/>
          <w:sz w:val="24"/>
        </w:rPr>
      </w:pPr>
      <w:r>
        <w:rPr>
          <w:rFonts w:ascii="仿宋" w:eastAsia="仿宋" w:hAnsi="仿宋" w:cs="仿宋" w:hint="eastAsia"/>
          <w:b/>
          <w:bCs/>
          <w:kern w:val="2"/>
          <w:sz w:val="24"/>
        </w:rPr>
        <w:t>p.</w:t>
      </w:r>
      <w:r>
        <w:rPr>
          <w:rFonts w:ascii="仿宋" w:eastAsia="仿宋" w:hAnsi="仿宋" w:cs="仿宋" w:hint="eastAsia"/>
          <w:kern w:val="2"/>
          <w:sz w:val="24"/>
        </w:rPr>
        <w:t>管理好运维期间的各类技术文档；</w:t>
      </w:r>
    </w:p>
    <w:p w14:paraId="614FF6C9" w14:textId="77777777" w:rsidR="00306588" w:rsidRDefault="00000000">
      <w:pPr>
        <w:pStyle w:val="210"/>
        <w:shd w:val="clear" w:color="auto" w:fill="auto"/>
        <w:adjustRightInd/>
        <w:spacing w:before="0" w:line="420" w:lineRule="exact"/>
        <w:ind w:firstLineChars="200" w:firstLine="482"/>
        <w:jc w:val="left"/>
        <w:rPr>
          <w:rFonts w:ascii="仿宋" w:eastAsia="仿宋" w:hAnsi="仿宋" w:cs="仿宋" w:hint="eastAsia"/>
          <w:kern w:val="2"/>
          <w:sz w:val="24"/>
        </w:rPr>
      </w:pPr>
      <w:r>
        <w:rPr>
          <w:rFonts w:ascii="仿宋" w:eastAsia="仿宋" w:hAnsi="仿宋" w:cs="仿宋" w:hint="eastAsia"/>
          <w:b/>
          <w:bCs/>
          <w:kern w:val="2"/>
          <w:sz w:val="24"/>
        </w:rPr>
        <w:t>q.</w:t>
      </w:r>
      <w:r>
        <w:rPr>
          <w:rFonts w:ascii="仿宋" w:eastAsia="仿宋" w:hAnsi="仿宋" w:cs="仿宋" w:hint="eastAsia"/>
          <w:kern w:val="2"/>
          <w:sz w:val="24"/>
        </w:rPr>
        <w:t>监理通知；</w:t>
      </w:r>
    </w:p>
    <w:p w14:paraId="53BB5BE1" w14:textId="77777777" w:rsidR="00306588" w:rsidRDefault="00000000">
      <w:pPr>
        <w:pStyle w:val="210"/>
        <w:shd w:val="clear" w:color="auto" w:fill="auto"/>
        <w:adjustRightInd/>
        <w:spacing w:before="0" w:line="420" w:lineRule="exact"/>
        <w:ind w:firstLineChars="200" w:firstLine="482"/>
        <w:jc w:val="left"/>
        <w:rPr>
          <w:rFonts w:ascii="仿宋" w:eastAsia="仿宋" w:hAnsi="仿宋" w:cs="仿宋" w:hint="eastAsia"/>
          <w:kern w:val="2"/>
          <w:sz w:val="24"/>
        </w:rPr>
      </w:pPr>
      <w:r>
        <w:rPr>
          <w:rFonts w:ascii="仿宋" w:eastAsia="仿宋" w:hAnsi="仿宋" w:cs="仿宋" w:hint="eastAsia"/>
          <w:b/>
          <w:bCs/>
          <w:kern w:val="2"/>
          <w:sz w:val="24"/>
        </w:rPr>
        <w:t>r.</w:t>
      </w:r>
      <w:r>
        <w:rPr>
          <w:rFonts w:ascii="仿宋" w:eastAsia="仿宋" w:hAnsi="仿宋" w:cs="仿宋" w:hint="eastAsia"/>
          <w:kern w:val="2"/>
          <w:sz w:val="24"/>
        </w:rPr>
        <w:t>各种会议纪要；</w:t>
      </w:r>
    </w:p>
    <w:p w14:paraId="55C09EEE" w14:textId="77777777" w:rsidR="00306588" w:rsidRDefault="00000000">
      <w:pPr>
        <w:pStyle w:val="210"/>
        <w:shd w:val="clear" w:color="auto" w:fill="auto"/>
        <w:adjustRightInd/>
        <w:spacing w:before="0" w:line="420" w:lineRule="exact"/>
        <w:ind w:firstLineChars="200" w:firstLine="482"/>
        <w:jc w:val="left"/>
        <w:rPr>
          <w:rFonts w:ascii="仿宋" w:eastAsia="仿宋" w:hAnsi="仿宋" w:cs="仿宋" w:hint="eastAsia"/>
          <w:kern w:val="2"/>
          <w:sz w:val="24"/>
        </w:rPr>
      </w:pPr>
      <w:r>
        <w:rPr>
          <w:rFonts w:ascii="仿宋" w:eastAsia="仿宋" w:hAnsi="仿宋" w:cs="仿宋" w:hint="eastAsia"/>
          <w:b/>
          <w:bCs/>
          <w:kern w:val="2"/>
          <w:sz w:val="24"/>
        </w:rPr>
        <w:t>s.</w:t>
      </w:r>
      <w:r>
        <w:rPr>
          <w:rFonts w:ascii="仿宋" w:eastAsia="仿宋" w:hAnsi="仿宋" w:cs="仿宋" w:hint="eastAsia"/>
          <w:kern w:val="2"/>
          <w:sz w:val="24"/>
        </w:rPr>
        <w:t>阶段性运维总结；</w:t>
      </w:r>
    </w:p>
    <w:p w14:paraId="599DE248" w14:textId="77777777" w:rsidR="00306588" w:rsidRDefault="00000000">
      <w:pPr>
        <w:pStyle w:val="210"/>
        <w:shd w:val="clear" w:color="auto" w:fill="auto"/>
        <w:adjustRightInd/>
        <w:spacing w:before="0" w:line="420" w:lineRule="exact"/>
        <w:ind w:firstLineChars="200" w:firstLine="482"/>
        <w:jc w:val="left"/>
        <w:rPr>
          <w:rFonts w:ascii="仿宋" w:eastAsia="仿宋" w:hAnsi="仿宋" w:cs="仿宋" w:hint="eastAsia"/>
          <w:kern w:val="2"/>
          <w:sz w:val="24"/>
        </w:rPr>
      </w:pPr>
      <w:r>
        <w:rPr>
          <w:rFonts w:ascii="仿宋" w:eastAsia="仿宋" w:hAnsi="仿宋" w:cs="仿宋" w:hint="eastAsia"/>
          <w:b/>
          <w:bCs/>
          <w:kern w:val="2"/>
          <w:sz w:val="24"/>
        </w:rPr>
        <w:t>t.</w:t>
      </w:r>
      <w:r>
        <w:rPr>
          <w:rFonts w:ascii="仿宋" w:eastAsia="仿宋" w:hAnsi="仿宋" w:cs="仿宋" w:hint="eastAsia"/>
          <w:kern w:val="2"/>
          <w:sz w:val="24"/>
        </w:rPr>
        <w:t>审核运维单位提交的技术文档是否符合项目验收要求。</w:t>
      </w:r>
    </w:p>
    <w:p w14:paraId="18FECB7C" w14:textId="77777777" w:rsidR="00306588" w:rsidRDefault="00000000">
      <w:pPr>
        <w:pStyle w:val="210"/>
        <w:shd w:val="clear" w:color="auto" w:fill="auto"/>
        <w:adjustRightInd/>
        <w:spacing w:before="0" w:line="420" w:lineRule="exact"/>
        <w:ind w:firstLineChars="200" w:firstLine="482"/>
        <w:jc w:val="left"/>
        <w:rPr>
          <w:rFonts w:ascii="仿宋" w:eastAsia="仿宋" w:hAnsi="仿宋" w:cs="仿宋" w:hint="eastAsia"/>
          <w:kern w:val="2"/>
          <w:sz w:val="24"/>
        </w:rPr>
      </w:pPr>
      <w:r>
        <w:rPr>
          <w:rFonts w:ascii="仿宋" w:eastAsia="仿宋" w:hAnsi="仿宋" w:cs="仿宋" w:hint="eastAsia"/>
          <w:b/>
          <w:bCs/>
          <w:kern w:val="2"/>
          <w:sz w:val="24"/>
        </w:rPr>
        <w:t>u.</w:t>
      </w:r>
      <w:r>
        <w:rPr>
          <w:rFonts w:ascii="仿宋" w:eastAsia="仿宋" w:hAnsi="仿宋" w:cs="仿宋" w:hint="eastAsia"/>
          <w:kern w:val="2"/>
          <w:sz w:val="24"/>
        </w:rPr>
        <w:t>协助用户做好项目验收工作。</w:t>
      </w:r>
    </w:p>
    <w:p w14:paraId="01D11A09" w14:textId="77777777" w:rsidR="00306588" w:rsidRDefault="00000000">
      <w:pPr>
        <w:pStyle w:val="210"/>
        <w:shd w:val="clear" w:color="auto" w:fill="auto"/>
        <w:adjustRightInd/>
        <w:spacing w:before="0" w:line="420" w:lineRule="exact"/>
        <w:ind w:firstLineChars="200" w:firstLine="482"/>
        <w:jc w:val="left"/>
        <w:rPr>
          <w:rFonts w:ascii="仿宋" w:eastAsia="仿宋" w:hAnsi="仿宋" w:cs="仿宋" w:hint="eastAsia"/>
          <w:b/>
          <w:bCs/>
          <w:kern w:val="2"/>
          <w:sz w:val="24"/>
        </w:rPr>
      </w:pPr>
      <w:r>
        <w:rPr>
          <w:rFonts w:ascii="仿宋" w:eastAsia="仿宋" w:hAnsi="仿宋" w:cs="仿宋" w:hint="eastAsia"/>
          <w:b/>
          <w:bCs/>
          <w:kern w:val="2"/>
          <w:sz w:val="24"/>
        </w:rPr>
        <w:lastRenderedPageBreak/>
        <w:t>协助用户日常性事务管理</w:t>
      </w:r>
    </w:p>
    <w:p w14:paraId="4DE07168" w14:textId="77777777" w:rsidR="00306588" w:rsidRDefault="00000000">
      <w:pPr>
        <w:pStyle w:val="210"/>
        <w:shd w:val="clear" w:color="auto" w:fill="auto"/>
        <w:adjustRightInd/>
        <w:spacing w:before="0" w:line="420" w:lineRule="exact"/>
        <w:ind w:firstLineChars="200" w:firstLine="482"/>
        <w:jc w:val="left"/>
        <w:rPr>
          <w:rFonts w:ascii="仿宋" w:eastAsia="仿宋" w:hAnsi="仿宋" w:cs="仿宋" w:hint="eastAsia"/>
          <w:kern w:val="2"/>
          <w:sz w:val="24"/>
        </w:rPr>
      </w:pPr>
      <w:r>
        <w:rPr>
          <w:rFonts w:ascii="仿宋" w:eastAsia="仿宋" w:hAnsi="仿宋" w:cs="仿宋" w:hint="eastAsia"/>
          <w:b/>
          <w:bCs/>
          <w:kern w:val="2"/>
          <w:sz w:val="24"/>
        </w:rPr>
        <w:t>a.</w:t>
      </w:r>
      <w:r>
        <w:rPr>
          <w:rFonts w:ascii="仿宋" w:eastAsia="仿宋" w:hAnsi="仿宋" w:cs="仿宋" w:hint="eastAsia"/>
          <w:kern w:val="2"/>
          <w:sz w:val="24"/>
        </w:rPr>
        <w:t>协助甲方用户单位信息化项目文档整理、归档工作。相应文档扫描、复印、存档，实行电子和纸质分别归档等工作（包括项目前期的建议书、可研报告、实施报告、相关 批复文件、验收意见、项目相关标准、制度等除验收资料外的项目资料）。</w:t>
      </w:r>
    </w:p>
    <w:p w14:paraId="366B8E15" w14:textId="77777777" w:rsidR="00306588" w:rsidRDefault="00000000">
      <w:pPr>
        <w:pStyle w:val="210"/>
        <w:shd w:val="clear" w:color="auto" w:fill="auto"/>
        <w:adjustRightInd/>
        <w:spacing w:before="0" w:line="420" w:lineRule="exact"/>
        <w:ind w:firstLineChars="200" w:firstLine="482"/>
        <w:jc w:val="left"/>
        <w:rPr>
          <w:rFonts w:ascii="仿宋" w:eastAsia="仿宋" w:hAnsi="仿宋" w:cs="仿宋" w:hint="eastAsia"/>
          <w:kern w:val="2"/>
          <w:sz w:val="24"/>
        </w:rPr>
      </w:pPr>
      <w:r>
        <w:rPr>
          <w:rFonts w:ascii="仿宋" w:eastAsia="仿宋" w:hAnsi="仿宋" w:cs="仿宋" w:hint="eastAsia"/>
          <w:b/>
          <w:bCs/>
          <w:kern w:val="2"/>
          <w:sz w:val="24"/>
        </w:rPr>
        <w:t>b.</w:t>
      </w:r>
      <w:r>
        <w:rPr>
          <w:rFonts w:ascii="仿宋" w:eastAsia="仿宋" w:hAnsi="仿宋" w:cs="仿宋" w:hint="eastAsia"/>
          <w:kern w:val="2"/>
          <w:sz w:val="24"/>
        </w:rPr>
        <w:t>协助甲方用户单位往年建设项目的审计、资料整理等工作。</w:t>
      </w:r>
    </w:p>
    <w:p w14:paraId="57368A4D" w14:textId="77777777" w:rsidR="00306588" w:rsidRDefault="00000000">
      <w:pPr>
        <w:pStyle w:val="210"/>
        <w:shd w:val="clear" w:color="auto" w:fill="auto"/>
        <w:adjustRightInd/>
        <w:spacing w:before="0" w:line="420" w:lineRule="exact"/>
        <w:ind w:firstLineChars="200" w:firstLine="482"/>
        <w:jc w:val="left"/>
        <w:rPr>
          <w:rFonts w:ascii="仿宋" w:eastAsia="仿宋" w:hAnsi="仿宋" w:cs="仿宋" w:hint="eastAsia"/>
          <w:kern w:val="2"/>
          <w:sz w:val="24"/>
        </w:rPr>
      </w:pPr>
      <w:r>
        <w:rPr>
          <w:rFonts w:ascii="仿宋" w:eastAsia="仿宋" w:hAnsi="仿宋" w:cs="仿宋" w:hint="eastAsia"/>
          <w:b/>
          <w:bCs/>
          <w:kern w:val="2"/>
          <w:sz w:val="24"/>
        </w:rPr>
        <w:t>c.</w:t>
      </w:r>
      <w:r>
        <w:rPr>
          <w:rFonts w:ascii="仿宋" w:eastAsia="仿宋" w:hAnsi="仿宋" w:cs="仿宋" w:hint="eastAsia"/>
          <w:kern w:val="2"/>
          <w:sz w:val="24"/>
        </w:rPr>
        <w:t>协助甲方用户单位相关文件的复印、传真、传递、排版、打印，电话通知等日常办公事务。</w:t>
      </w:r>
    </w:p>
    <w:p w14:paraId="6264A189" w14:textId="77777777" w:rsidR="00306588" w:rsidRDefault="00000000">
      <w:pPr>
        <w:pStyle w:val="210"/>
        <w:shd w:val="clear" w:color="auto" w:fill="auto"/>
        <w:adjustRightInd/>
        <w:spacing w:before="0" w:line="420" w:lineRule="exact"/>
        <w:ind w:firstLineChars="200" w:firstLine="482"/>
        <w:jc w:val="left"/>
        <w:rPr>
          <w:rFonts w:ascii="仿宋" w:eastAsia="仿宋" w:hAnsi="仿宋" w:cs="仿宋" w:hint="eastAsia"/>
          <w:kern w:val="2"/>
          <w:sz w:val="24"/>
        </w:rPr>
      </w:pPr>
      <w:r>
        <w:rPr>
          <w:rFonts w:ascii="仿宋" w:eastAsia="仿宋" w:hAnsi="仿宋" w:cs="仿宋" w:hint="eastAsia"/>
          <w:b/>
          <w:bCs/>
          <w:kern w:val="2"/>
          <w:sz w:val="24"/>
        </w:rPr>
        <w:t>d.</w:t>
      </w:r>
      <w:r>
        <w:rPr>
          <w:rFonts w:ascii="仿宋" w:eastAsia="仿宋" w:hAnsi="仿宋" w:cs="仿宋" w:hint="eastAsia"/>
          <w:kern w:val="2"/>
          <w:sz w:val="24"/>
        </w:rPr>
        <w:t>协助甲方用户做好有关信息化项目其他事宜。</w:t>
      </w:r>
    </w:p>
    <w:p w14:paraId="4995DE62" w14:textId="77777777" w:rsidR="00306588" w:rsidRDefault="00000000">
      <w:pPr>
        <w:pStyle w:val="210"/>
        <w:shd w:val="clear" w:color="auto" w:fill="auto"/>
        <w:adjustRightInd/>
        <w:spacing w:before="0" w:line="420" w:lineRule="exact"/>
        <w:ind w:firstLineChars="200" w:firstLine="482"/>
        <w:jc w:val="left"/>
        <w:rPr>
          <w:rFonts w:ascii="仿宋" w:eastAsia="仿宋" w:hAnsi="仿宋" w:cs="仿宋" w:hint="eastAsia"/>
          <w:b/>
          <w:bCs/>
          <w:kern w:val="2"/>
          <w:sz w:val="24"/>
        </w:rPr>
      </w:pPr>
      <w:r>
        <w:rPr>
          <w:rFonts w:ascii="仿宋" w:eastAsia="仿宋" w:hAnsi="仿宋" w:cs="仿宋" w:hint="eastAsia"/>
          <w:b/>
          <w:bCs/>
          <w:kern w:val="2"/>
          <w:sz w:val="24"/>
        </w:rPr>
        <w:fldChar w:fldCharType="begin"/>
      </w:r>
      <w:r>
        <w:rPr>
          <w:rFonts w:ascii="仿宋" w:eastAsia="仿宋" w:hAnsi="仿宋" w:cs="仿宋" w:hint="eastAsia"/>
          <w:b/>
          <w:bCs/>
          <w:kern w:val="2"/>
          <w:sz w:val="24"/>
        </w:rPr>
        <w:instrText xml:space="preserve"> eq \o\ac(○,8)</w:instrText>
      </w:r>
      <w:r>
        <w:rPr>
          <w:rFonts w:ascii="仿宋" w:eastAsia="仿宋" w:hAnsi="仿宋" w:cs="仿宋" w:hint="eastAsia"/>
          <w:b/>
          <w:bCs/>
          <w:kern w:val="2"/>
          <w:sz w:val="24"/>
        </w:rPr>
        <w:fldChar w:fldCharType="end"/>
      </w:r>
      <w:r>
        <w:rPr>
          <w:rFonts w:ascii="仿宋" w:eastAsia="仿宋" w:hAnsi="仿宋" w:cs="仿宋" w:hint="eastAsia"/>
          <w:b/>
          <w:bCs/>
          <w:kern w:val="2"/>
          <w:sz w:val="24"/>
        </w:rPr>
        <w:t>组织协调</w:t>
      </w:r>
    </w:p>
    <w:p w14:paraId="158138BC" w14:textId="77777777" w:rsidR="00306588" w:rsidRDefault="00000000">
      <w:pPr>
        <w:pStyle w:val="210"/>
        <w:shd w:val="clear" w:color="auto" w:fill="auto"/>
        <w:adjustRightInd/>
        <w:spacing w:before="0" w:line="420" w:lineRule="exact"/>
        <w:ind w:firstLineChars="200" w:firstLine="480"/>
        <w:jc w:val="left"/>
        <w:rPr>
          <w:rFonts w:ascii="仿宋" w:eastAsia="仿宋" w:hAnsi="仿宋" w:cs="仿宋" w:hint="eastAsia"/>
          <w:kern w:val="2"/>
          <w:sz w:val="24"/>
        </w:rPr>
      </w:pPr>
      <w:r>
        <w:rPr>
          <w:rFonts w:ascii="仿宋" w:eastAsia="仿宋" w:hAnsi="仿宋" w:cs="仿宋" w:hint="eastAsia"/>
          <w:kern w:val="2"/>
          <w:sz w:val="24"/>
        </w:rPr>
        <w:t>在项目实施过程中，项目协调工作的原则是：诚信、公正、科学、公平。组织协调工作将贯穿于项目建设的全过程，包括了对工程进度控制、项目质量控制、信息管理等方面的组织协调工作。本项目主要的组织协调方式为会议、协商和沟通。</w:t>
      </w:r>
    </w:p>
    <w:p w14:paraId="196A43B0" w14:textId="77777777" w:rsidR="00306588" w:rsidRDefault="00000000">
      <w:pPr>
        <w:spacing w:line="360" w:lineRule="auto"/>
        <w:rPr>
          <w:rFonts w:ascii="仿宋" w:eastAsia="仿宋" w:hAnsi="仿宋" w:cs="仿宋" w:hint="eastAsia"/>
        </w:rPr>
      </w:pPr>
      <w:r>
        <w:rPr>
          <w:rFonts w:ascii="仿宋" w:eastAsia="仿宋" w:hAnsi="仿宋" w:cstheme="minorBidi" w:hint="eastAsia"/>
          <w:b/>
          <w:bCs/>
          <w:sz w:val="24"/>
        </w:rPr>
        <w:t>四、监理服务准则</w:t>
      </w:r>
    </w:p>
    <w:p w14:paraId="1CB3840B" w14:textId="77777777" w:rsidR="00306588" w:rsidRDefault="00000000">
      <w:pPr>
        <w:pStyle w:val="210"/>
        <w:shd w:val="clear" w:color="auto" w:fill="auto"/>
        <w:adjustRightInd/>
        <w:spacing w:before="0" w:line="420" w:lineRule="exact"/>
        <w:ind w:firstLineChars="200" w:firstLine="480"/>
        <w:jc w:val="left"/>
        <w:rPr>
          <w:rFonts w:ascii="仿宋" w:eastAsia="仿宋" w:hAnsi="仿宋" w:cs="仿宋" w:hint="eastAsia"/>
          <w:kern w:val="2"/>
          <w:sz w:val="24"/>
        </w:rPr>
      </w:pPr>
      <w:r>
        <w:rPr>
          <w:rFonts w:ascii="仿宋" w:eastAsia="仿宋" w:hAnsi="仿宋" w:cs="仿宋" w:hint="eastAsia"/>
          <w:kern w:val="2"/>
          <w:sz w:val="24"/>
        </w:rPr>
        <w:t>遵照国家信息产业部《信息系统项目监理暂行规定》的有关规定，以“守法、诚信、公正、 科学”的准则执业，维护建设方与承建方的合法权益。具体应做到：</w:t>
      </w:r>
    </w:p>
    <w:p w14:paraId="2DDD49F4" w14:textId="77777777" w:rsidR="00306588" w:rsidRDefault="00000000">
      <w:pPr>
        <w:pStyle w:val="210"/>
        <w:shd w:val="clear" w:color="auto" w:fill="auto"/>
        <w:adjustRightInd/>
        <w:spacing w:before="0" w:line="420" w:lineRule="exact"/>
        <w:ind w:firstLineChars="200" w:firstLine="482"/>
        <w:jc w:val="left"/>
        <w:rPr>
          <w:rFonts w:ascii="仿宋" w:eastAsia="仿宋" w:hAnsi="仿宋" w:cs="仿宋" w:hint="eastAsia"/>
          <w:kern w:val="2"/>
          <w:sz w:val="24"/>
        </w:rPr>
      </w:pPr>
      <w:r>
        <w:rPr>
          <w:rFonts w:ascii="仿宋" w:eastAsia="仿宋" w:hAnsi="仿宋" w:cs="仿宋" w:hint="eastAsia"/>
          <w:b/>
          <w:bCs/>
          <w:kern w:val="2"/>
          <w:sz w:val="24"/>
        </w:rPr>
        <w:t>1.</w:t>
      </w:r>
      <w:r>
        <w:rPr>
          <w:rFonts w:ascii="仿宋" w:eastAsia="仿宋" w:hAnsi="仿宋" w:cs="仿宋" w:hint="eastAsia"/>
          <w:kern w:val="2"/>
          <w:sz w:val="24"/>
        </w:rPr>
        <w:t>执行有关项目建设的法律、法规、规范、标准和制度，履行监理合同规定的义务和职责。</w:t>
      </w:r>
    </w:p>
    <w:p w14:paraId="1D6AD2B6" w14:textId="77777777" w:rsidR="00306588" w:rsidRDefault="00000000">
      <w:pPr>
        <w:pStyle w:val="210"/>
        <w:shd w:val="clear" w:color="auto" w:fill="auto"/>
        <w:adjustRightInd/>
        <w:spacing w:before="0" w:line="420" w:lineRule="exact"/>
        <w:ind w:firstLineChars="200" w:firstLine="482"/>
        <w:jc w:val="left"/>
        <w:rPr>
          <w:rFonts w:ascii="仿宋" w:eastAsia="仿宋" w:hAnsi="仿宋" w:cs="仿宋" w:hint="eastAsia"/>
          <w:kern w:val="2"/>
          <w:sz w:val="24"/>
        </w:rPr>
      </w:pPr>
      <w:r>
        <w:rPr>
          <w:rFonts w:ascii="仿宋" w:eastAsia="仿宋" w:hAnsi="仿宋" w:cs="仿宋" w:hint="eastAsia"/>
          <w:b/>
          <w:bCs/>
          <w:kern w:val="2"/>
          <w:sz w:val="24"/>
        </w:rPr>
        <w:t>2.</w:t>
      </w:r>
      <w:r>
        <w:rPr>
          <w:rFonts w:ascii="仿宋" w:eastAsia="仿宋" w:hAnsi="仿宋" w:cs="仿宋" w:hint="eastAsia"/>
          <w:kern w:val="2"/>
          <w:sz w:val="24"/>
        </w:rPr>
        <w:t>不收受被监理单位的任何礼金。</w:t>
      </w:r>
    </w:p>
    <w:p w14:paraId="26224505" w14:textId="77777777" w:rsidR="00306588" w:rsidRDefault="00000000">
      <w:pPr>
        <w:pStyle w:val="210"/>
        <w:shd w:val="clear" w:color="auto" w:fill="auto"/>
        <w:adjustRightInd/>
        <w:spacing w:before="0" w:line="420" w:lineRule="exact"/>
        <w:ind w:firstLineChars="200" w:firstLine="482"/>
        <w:jc w:val="left"/>
        <w:rPr>
          <w:rFonts w:ascii="仿宋" w:eastAsia="仿宋" w:hAnsi="仿宋" w:cs="仿宋" w:hint="eastAsia"/>
          <w:kern w:val="2"/>
          <w:sz w:val="24"/>
        </w:rPr>
      </w:pPr>
      <w:r>
        <w:rPr>
          <w:rFonts w:ascii="仿宋" w:eastAsia="仿宋" w:hAnsi="仿宋" w:cs="仿宋" w:hint="eastAsia"/>
          <w:b/>
          <w:bCs/>
          <w:kern w:val="2"/>
          <w:sz w:val="24"/>
        </w:rPr>
        <w:t>3.</w:t>
      </w:r>
      <w:r>
        <w:rPr>
          <w:rFonts w:ascii="仿宋" w:eastAsia="仿宋" w:hAnsi="仿宋" w:cs="仿宋" w:hint="eastAsia"/>
          <w:kern w:val="2"/>
          <w:sz w:val="24"/>
        </w:rPr>
        <w:t>不泄漏所监理项目各方认为需要保密的事项。</w:t>
      </w:r>
    </w:p>
    <w:p w14:paraId="0BBE8D70" w14:textId="77777777" w:rsidR="00306588" w:rsidRDefault="00000000">
      <w:pPr>
        <w:pStyle w:val="210"/>
        <w:shd w:val="clear" w:color="auto" w:fill="auto"/>
        <w:adjustRightInd/>
        <w:spacing w:before="0" w:line="420" w:lineRule="exact"/>
        <w:ind w:firstLineChars="200" w:firstLine="482"/>
        <w:jc w:val="left"/>
        <w:rPr>
          <w:rFonts w:ascii="仿宋" w:eastAsia="仿宋" w:hAnsi="仿宋" w:cs="仿宋" w:hint="eastAsia"/>
          <w:kern w:val="2"/>
          <w:sz w:val="24"/>
        </w:rPr>
      </w:pPr>
      <w:r>
        <w:rPr>
          <w:rFonts w:ascii="仿宋" w:eastAsia="仿宋" w:hAnsi="仿宋" w:cs="仿宋" w:hint="eastAsia"/>
          <w:b/>
          <w:bCs/>
          <w:kern w:val="2"/>
          <w:sz w:val="24"/>
        </w:rPr>
        <w:t>4.</w:t>
      </w:r>
      <w:r>
        <w:rPr>
          <w:rFonts w:ascii="仿宋" w:eastAsia="仿宋" w:hAnsi="仿宋" w:cs="仿宋" w:hint="eastAsia"/>
          <w:kern w:val="2"/>
          <w:sz w:val="24"/>
        </w:rPr>
        <w:t>遵守国家的法律和政府的有关条例、规定和办法等。</w:t>
      </w:r>
    </w:p>
    <w:p w14:paraId="2844B324" w14:textId="77777777" w:rsidR="00306588" w:rsidRDefault="00000000">
      <w:pPr>
        <w:pStyle w:val="210"/>
        <w:shd w:val="clear" w:color="auto" w:fill="auto"/>
        <w:adjustRightInd/>
        <w:spacing w:before="0" w:line="420" w:lineRule="exact"/>
        <w:ind w:firstLineChars="200" w:firstLine="482"/>
        <w:jc w:val="left"/>
        <w:rPr>
          <w:rFonts w:ascii="仿宋" w:eastAsia="仿宋" w:hAnsi="仿宋" w:cs="仿宋" w:hint="eastAsia"/>
          <w:kern w:val="2"/>
          <w:sz w:val="24"/>
        </w:rPr>
      </w:pPr>
      <w:r>
        <w:rPr>
          <w:rFonts w:ascii="仿宋" w:eastAsia="仿宋" w:hAnsi="仿宋" w:cs="仿宋" w:hint="eastAsia"/>
          <w:b/>
          <w:bCs/>
          <w:kern w:val="2"/>
          <w:sz w:val="24"/>
        </w:rPr>
        <w:t>5.</w:t>
      </w:r>
      <w:r>
        <w:rPr>
          <w:rFonts w:ascii="仿宋" w:eastAsia="仿宋" w:hAnsi="仿宋" w:cs="仿宋" w:hint="eastAsia"/>
          <w:kern w:val="2"/>
          <w:sz w:val="24"/>
        </w:rPr>
        <w:t>坚持公正的立场，独立、公正地处理有关各方的争议。</w:t>
      </w:r>
    </w:p>
    <w:p w14:paraId="6E99416B" w14:textId="77777777" w:rsidR="00306588" w:rsidRDefault="00000000">
      <w:pPr>
        <w:pStyle w:val="210"/>
        <w:shd w:val="clear" w:color="auto" w:fill="auto"/>
        <w:adjustRightInd/>
        <w:spacing w:before="0" w:line="420" w:lineRule="exact"/>
        <w:ind w:firstLineChars="200" w:firstLine="482"/>
        <w:jc w:val="left"/>
        <w:rPr>
          <w:rFonts w:ascii="仿宋" w:eastAsia="仿宋" w:hAnsi="仿宋" w:cs="仿宋" w:hint="eastAsia"/>
          <w:kern w:val="2"/>
          <w:sz w:val="24"/>
        </w:rPr>
      </w:pPr>
      <w:r>
        <w:rPr>
          <w:rFonts w:ascii="仿宋" w:eastAsia="仿宋" w:hAnsi="仿宋" w:cs="仿宋" w:hint="eastAsia"/>
          <w:b/>
          <w:bCs/>
          <w:kern w:val="2"/>
          <w:sz w:val="24"/>
        </w:rPr>
        <w:t>6.</w:t>
      </w:r>
      <w:r>
        <w:rPr>
          <w:rFonts w:ascii="仿宋" w:eastAsia="仿宋" w:hAnsi="仿宋" w:cs="仿宋" w:hint="eastAsia"/>
          <w:kern w:val="2"/>
          <w:sz w:val="24"/>
        </w:rPr>
        <w:t>坚持科学的态度和实事求是的原则。</w:t>
      </w:r>
    </w:p>
    <w:p w14:paraId="086FA1CE" w14:textId="77777777" w:rsidR="00306588" w:rsidRDefault="00000000">
      <w:pPr>
        <w:pStyle w:val="210"/>
        <w:shd w:val="clear" w:color="auto" w:fill="auto"/>
        <w:adjustRightInd/>
        <w:spacing w:before="0" w:line="420" w:lineRule="exact"/>
        <w:ind w:firstLineChars="200" w:firstLine="482"/>
        <w:jc w:val="left"/>
        <w:rPr>
          <w:rFonts w:ascii="仿宋" w:eastAsia="仿宋" w:hAnsi="仿宋" w:cs="仿宋" w:hint="eastAsia"/>
          <w:kern w:val="2"/>
          <w:sz w:val="24"/>
        </w:rPr>
      </w:pPr>
      <w:r>
        <w:rPr>
          <w:rFonts w:ascii="仿宋" w:eastAsia="仿宋" w:hAnsi="仿宋" w:cs="仿宋" w:hint="eastAsia"/>
          <w:b/>
          <w:bCs/>
          <w:kern w:val="2"/>
          <w:sz w:val="24"/>
        </w:rPr>
        <w:t>7.</w:t>
      </w:r>
      <w:r>
        <w:rPr>
          <w:rFonts w:ascii="仿宋" w:eastAsia="仿宋" w:hAnsi="仿宋" w:cs="仿宋" w:hint="eastAsia"/>
          <w:kern w:val="2"/>
          <w:sz w:val="24"/>
        </w:rPr>
        <w:t>在坚持按监理合同的规定向招标人提供技术服务的同时，帮助被监理者完成起担负的建设任务。</w:t>
      </w:r>
    </w:p>
    <w:p w14:paraId="3D9F2019" w14:textId="77777777" w:rsidR="00306588" w:rsidRDefault="00000000">
      <w:pPr>
        <w:pStyle w:val="210"/>
        <w:shd w:val="clear" w:color="auto" w:fill="auto"/>
        <w:adjustRightInd/>
        <w:spacing w:before="0" w:line="420" w:lineRule="exact"/>
        <w:ind w:firstLineChars="200" w:firstLine="482"/>
        <w:jc w:val="left"/>
        <w:rPr>
          <w:rFonts w:ascii="仿宋" w:eastAsia="仿宋" w:hAnsi="仿宋" w:cs="仿宋" w:hint="eastAsia"/>
          <w:kern w:val="2"/>
          <w:sz w:val="24"/>
        </w:rPr>
      </w:pPr>
      <w:r>
        <w:rPr>
          <w:rFonts w:ascii="仿宋" w:eastAsia="仿宋" w:hAnsi="仿宋" w:cs="仿宋" w:hint="eastAsia"/>
          <w:b/>
          <w:bCs/>
          <w:kern w:val="2"/>
          <w:sz w:val="24"/>
        </w:rPr>
        <w:t>8.</w:t>
      </w:r>
      <w:r>
        <w:rPr>
          <w:rFonts w:ascii="仿宋" w:eastAsia="仿宋" w:hAnsi="仿宋" w:cs="仿宋" w:hint="eastAsia"/>
          <w:kern w:val="2"/>
          <w:sz w:val="24"/>
        </w:rPr>
        <w:t>不泄漏所监理的项目需保密的事项。</w:t>
      </w:r>
    </w:p>
    <w:p w14:paraId="1C9F24C5" w14:textId="77777777" w:rsidR="00306588" w:rsidRDefault="00000000">
      <w:pPr>
        <w:spacing w:line="360" w:lineRule="auto"/>
        <w:rPr>
          <w:rFonts w:ascii="仿宋" w:eastAsia="仿宋" w:hAnsi="仿宋" w:cs="仿宋" w:hint="eastAsia"/>
        </w:rPr>
      </w:pPr>
      <w:r>
        <w:rPr>
          <w:rFonts w:ascii="仿宋" w:eastAsia="仿宋" w:hAnsi="仿宋" w:cstheme="minorBidi" w:hint="eastAsia"/>
          <w:b/>
          <w:bCs/>
          <w:sz w:val="24"/>
        </w:rPr>
        <w:t>五、监理服务遵照的依据</w:t>
      </w:r>
    </w:p>
    <w:p w14:paraId="20524A32" w14:textId="77777777" w:rsidR="00306588" w:rsidRDefault="00000000">
      <w:pPr>
        <w:pStyle w:val="210"/>
        <w:shd w:val="clear" w:color="auto" w:fill="auto"/>
        <w:adjustRightInd/>
        <w:spacing w:before="0" w:line="420" w:lineRule="exact"/>
        <w:ind w:firstLineChars="200" w:firstLine="482"/>
        <w:jc w:val="left"/>
        <w:rPr>
          <w:rFonts w:ascii="仿宋" w:eastAsia="仿宋" w:hAnsi="仿宋" w:cs="仿宋" w:hint="eastAsia"/>
          <w:kern w:val="2"/>
          <w:sz w:val="24"/>
        </w:rPr>
      </w:pPr>
      <w:r>
        <w:rPr>
          <w:rFonts w:ascii="仿宋" w:eastAsia="仿宋" w:hAnsi="仿宋" w:cs="仿宋" w:hint="eastAsia"/>
          <w:b/>
          <w:bCs/>
          <w:kern w:val="2"/>
          <w:sz w:val="24"/>
        </w:rPr>
        <w:t>1.</w:t>
      </w:r>
      <w:r>
        <w:rPr>
          <w:rFonts w:ascii="仿宋" w:eastAsia="仿宋" w:hAnsi="仿宋" w:cs="仿宋" w:hint="eastAsia"/>
          <w:kern w:val="2"/>
          <w:sz w:val="24"/>
        </w:rPr>
        <w:t>国家工信部、浙江省有关信息系统项目建设和监理管理规范；</w:t>
      </w:r>
    </w:p>
    <w:p w14:paraId="0FF53596" w14:textId="77777777" w:rsidR="00306588" w:rsidRDefault="00000000">
      <w:pPr>
        <w:pStyle w:val="210"/>
        <w:shd w:val="clear" w:color="auto" w:fill="auto"/>
        <w:adjustRightInd/>
        <w:spacing w:before="0" w:line="420" w:lineRule="exact"/>
        <w:ind w:firstLineChars="200" w:firstLine="482"/>
        <w:jc w:val="left"/>
        <w:rPr>
          <w:rFonts w:ascii="仿宋" w:eastAsia="仿宋" w:hAnsi="仿宋" w:cs="仿宋" w:hint="eastAsia"/>
          <w:kern w:val="2"/>
          <w:sz w:val="24"/>
        </w:rPr>
      </w:pPr>
      <w:r>
        <w:rPr>
          <w:rFonts w:ascii="仿宋" w:eastAsia="仿宋" w:hAnsi="仿宋" w:cs="仿宋" w:hint="eastAsia"/>
          <w:b/>
          <w:bCs/>
          <w:kern w:val="2"/>
          <w:sz w:val="24"/>
        </w:rPr>
        <w:t>2.</w:t>
      </w:r>
      <w:r>
        <w:rPr>
          <w:rFonts w:ascii="仿宋" w:eastAsia="仿宋" w:hAnsi="仿宋" w:cs="仿宋" w:hint="eastAsia"/>
          <w:kern w:val="2"/>
          <w:sz w:val="24"/>
        </w:rPr>
        <w:t>招标人与项目承建单位签订的合同；</w:t>
      </w:r>
    </w:p>
    <w:p w14:paraId="4D1571AA" w14:textId="77777777" w:rsidR="00306588" w:rsidRDefault="00000000">
      <w:pPr>
        <w:pStyle w:val="210"/>
        <w:shd w:val="clear" w:color="auto" w:fill="auto"/>
        <w:adjustRightInd/>
        <w:spacing w:before="0" w:line="420" w:lineRule="exact"/>
        <w:ind w:firstLineChars="200" w:firstLine="482"/>
        <w:jc w:val="left"/>
        <w:rPr>
          <w:rFonts w:ascii="仿宋" w:eastAsia="仿宋" w:hAnsi="仿宋" w:cs="仿宋" w:hint="eastAsia"/>
          <w:kern w:val="2"/>
          <w:sz w:val="24"/>
        </w:rPr>
      </w:pPr>
      <w:r>
        <w:rPr>
          <w:rFonts w:ascii="仿宋" w:eastAsia="仿宋" w:hAnsi="仿宋" w:cs="仿宋" w:hint="eastAsia"/>
          <w:b/>
          <w:bCs/>
          <w:kern w:val="2"/>
          <w:sz w:val="24"/>
        </w:rPr>
        <w:t>3.</w:t>
      </w:r>
      <w:r>
        <w:rPr>
          <w:rFonts w:ascii="仿宋" w:eastAsia="仿宋" w:hAnsi="仿宋" w:cs="仿宋" w:hint="eastAsia"/>
          <w:kern w:val="2"/>
          <w:sz w:val="24"/>
        </w:rPr>
        <w:t>招标人与监理单位签订的监理合同；</w:t>
      </w:r>
    </w:p>
    <w:p w14:paraId="4AB66D1C" w14:textId="77777777" w:rsidR="00306588" w:rsidRDefault="00000000">
      <w:pPr>
        <w:spacing w:line="360" w:lineRule="auto"/>
        <w:rPr>
          <w:rFonts w:ascii="仿宋" w:eastAsia="仿宋" w:hAnsi="仿宋" w:cs="仿宋" w:hint="eastAsia"/>
        </w:rPr>
      </w:pPr>
      <w:r>
        <w:rPr>
          <w:rFonts w:ascii="仿宋" w:eastAsia="仿宋" w:hAnsi="仿宋" w:cstheme="minorBidi" w:hint="eastAsia"/>
          <w:b/>
          <w:bCs/>
          <w:sz w:val="24"/>
        </w:rPr>
        <w:t>六、监理人员配置要求及服务响应时间</w:t>
      </w:r>
      <w:bookmarkEnd w:id="19"/>
      <w:bookmarkEnd w:id="20"/>
      <w:bookmarkEnd w:id="21"/>
      <w:bookmarkEnd w:id="22"/>
      <w:bookmarkEnd w:id="23"/>
      <w:bookmarkEnd w:id="24"/>
      <w:bookmarkEnd w:id="25"/>
      <w:bookmarkEnd w:id="26"/>
      <w:bookmarkEnd w:id="27"/>
    </w:p>
    <w:p w14:paraId="5384A9A8" w14:textId="77777777" w:rsidR="00306588" w:rsidRDefault="00000000">
      <w:pPr>
        <w:autoSpaceDE w:val="0"/>
        <w:autoSpaceDN w:val="0"/>
        <w:spacing w:line="420" w:lineRule="exact"/>
        <w:ind w:firstLine="480"/>
        <w:jc w:val="left"/>
        <w:rPr>
          <w:rFonts w:ascii="仿宋" w:eastAsia="仿宋" w:hAnsi="仿宋" w:cs="仿宋" w:hint="eastAsia"/>
          <w:sz w:val="24"/>
        </w:rPr>
      </w:pPr>
      <w:r>
        <w:rPr>
          <w:rFonts w:ascii="仿宋" w:eastAsia="仿宋" w:hAnsi="仿宋" w:cs="仿宋" w:hint="eastAsia"/>
          <w:sz w:val="24"/>
          <w:lang w:val="zh-CN"/>
        </w:rPr>
        <w:lastRenderedPageBreak/>
        <w:t>本次项目任务重、责任大，故要求投标人具有较强的服务能力、</w:t>
      </w:r>
      <w:r>
        <w:rPr>
          <w:rFonts w:ascii="仿宋" w:eastAsia="仿宋" w:hAnsi="仿宋" w:cs="仿宋" w:hint="eastAsia"/>
          <w:sz w:val="24"/>
        </w:rPr>
        <w:t>人员要求如下：</w:t>
      </w:r>
    </w:p>
    <w:p w14:paraId="236D6DBF" w14:textId="77777777" w:rsidR="00306588" w:rsidRDefault="00000000">
      <w:pPr>
        <w:pStyle w:val="210"/>
        <w:shd w:val="clear" w:color="auto" w:fill="auto"/>
        <w:adjustRightInd/>
        <w:spacing w:before="0" w:line="420" w:lineRule="exact"/>
        <w:ind w:firstLineChars="200" w:firstLine="480"/>
        <w:jc w:val="left"/>
        <w:rPr>
          <w:rFonts w:ascii="仿宋" w:eastAsia="仿宋" w:hAnsi="仿宋" w:cs="仿宋" w:hint="eastAsia"/>
          <w:kern w:val="2"/>
          <w:sz w:val="24"/>
        </w:rPr>
      </w:pPr>
      <w:r>
        <w:rPr>
          <w:rFonts w:ascii="仿宋" w:eastAsia="仿宋" w:hAnsi="仿宋" w:cs="仿宋" w:hint="eastAsia"/>
          <w:kern w:val="2"/>
          <w:sz w:val="24"/>
        </w:rPr>
        <w:t>监理单位组建专业的项目监理团队，团队人员不少于8人（不允许外聘），确定1名总监理工程师，具有3年及以上工作经验，具备</w:t>
      </w:r>
      <w:r>
        <w:rPr>
          <w:rFonts w:ascii="仿宋" w:eastAsia="仿宋" w:hAnsi="仿宋" w:cs="仿宋" w:hint="eastAsia"/>
          <w:sz w:val="24"/>
        </w:rPr>
        <w:t>人力资源和社会保障部门颁发的</w:t>
      </w:r>
      <w:r>
        <w:rPr>
          <w:rFonts w:ascii="仿宋" w:eastAsia="仿宋" w:hAnsi="仿宋" w:cs="仿宋" w:hint="eastAsia"/>
          <w:kern w:val="2"/>
          <w:sz w:val="24"/>
        </w:rPr>
        <w:t>信息系统监理师证书；确定1名总监理工程师代表，具备</w:t>
      </w:r>
      <w:r>
        <w:rPr>
          <w:rFonts w:ascii="仿宋" w:eastAsia="仿宋" w:hAnsi="仿宋" w:cs="仿宋" w:hint="eastAsia"/>
          <w:sz w:val="24"/>
        </w:rPr>
        <w:t>人力资源和社会保障部门颁发的</w:t>
      </w:r>
      <w:r>
        <w:rPr>
          <w:rFonts w:ascii="仿宋" w:eastAsia="仿宋" w:hAnsi="仿宋" w:cs="仿宋" w:hint="eastAsia"/>
          <w:kern w:val="2"/>
          <w:sz w:val="24"/>
        </w:rPr>
        <w:t>信息系统监理师证书；指派2名驻场监理工程师（驻场地点由建设单位指定），具备人力资源和社会保障部门颁发的信息系统监理师（驻场人员招标人不满意，可要求更换），同时要求驻场监理工程师每个工作日在建设单位指定场所进行签到，其他人员根据工作需要随时到场。</w:t>
      </w:r>
    </w:p>
    <w:p w14:paraId="3817F874" w14:textId="77777777" w:rsidR="00306588" w:rsidRDefault="00000000">
      <w:pPr>
        <w:spacing w:line="360" w:lineRule="auto"/>
        <w:rPr>
          <w:rFonts w:ascii="仿宋" w:eastAsia="仿宋" w:hAnsi="仿宋" w:cs="仿宋" w:hint="eastAsia"/>
        </w:rPr>
      </w:pPr>
      <w:r>
        <w:rPr>
          <w:rFonts w:ascii="仿宋" w:eastAsia="仿宋" w:hAnsi="仿宋" w:cstheme="minorBidi" w:hint="eastAsia"/>
          <w:b/>
          <w:bCs/>
          <w:sz w:val="24"/>
        </w:rPr>
        <w:t>七、其他要求</w:t>
      </w:r>
    </w:p>
    <w:p w14:paraId="0AA3393C" w14:textId="77777777" w:rsidR="00306588" w:rsidRDefault="00000000">
      <w:pPr>
        <w:spacing w:line="420" w:lineRule="exact"/>
        <w:ind w:firstLineChars="200" w:firstLine="482"/>
        <w:rPr>
          <w:rFonts w:ascii="仿宋" w:eastAsia="仿宋" w:hAnsi="仿宋" w:cs="仿宋" w:hint="eastAsia"/>
          <w:sz w:val="24"/>
        </w:rPr>
      </w:pPr>
      <w:r>
        <w:rPr>
          <w:rFonts w:ascii="仿宋" w:eastAsia="仿宋" w:hAnsi="仿宋" w:cs="仿宋" w:hint="eastAsia"/>
          <w:b/>
          <w:bCs/>
          <w:sz w:val="24"/>
        </w:rPr>
        <w:t>1、</w:t>
      </w:r>
      <w:r>
        <w:rPr>
          <w:rFonts w:ascii="仿宋" w:eastAsia="仿宋" w:hAnsi="仿宋" w:cs="仿宋" w:hint="eastAsia"/>
          <w:sz w:val="24"/>
        </w:rPr>
        <w:t>在项目实施过程中，严格遵守国家相关保密与安全法律法规，遵循采购人各项安全保密制度和规章；</w:t>
      </w:r>
    </w:p>
    <w:p w14:paraId="32D76407" w14:textId="77777777" w:rsidR="00306588" w:rsidRDefault="00000000">
      <w:pPr>
        <w:spacing w:line="420" w:lineRule="exact"/>
        <w:ind w:firstLineChars="200" w:firstLine="482"/>
        <w:rPr>
          <w:rFonts w:ascii="仿宋" w:eastAsia="仿宋" w:hAnsi="仿宋" w:cs="仿宋" w:hint="eastAsia"/>
        </w:rPr>
      </w:pPr>
      <w:r>
        <w:rPr>
          <w:rFonts w:ascii="仿宋" w:eastAsia="仿宋" w:hAnsi="仿宋" w:cs="仿宋" w:hint="eastAsia"/>
          <w:b/>
          <w:bCs/>
          <w:sz w:val="24"/>
        </w:rPr>
        <w:t>2、</w:t>
      </w:r>
      <w:r>
        <w:rPr>
          <w:rFonts w:ascii="仿宋" w:eastAsia="仿宋" w:hAnsi="仿宋" w:cs="仿宋" w:hint="eastAsia"/>
          <w:sz w:val="24"/>
        </w:rPr>
        <w:t>要求服务工作人员对工作中涉及到的用户的数据、文件等任何资料进行保密。因工作人员的行为造成泄密等问题由中标人承担相应的责任。</w:t>
      </w:r>
    </w:p>
    <w:p w14:paraId="0C2520FC" w14:textId="77777777" w:rsidR="00306588" w:rsidRDefault="00000000">
      <w:pPr>
        <w:spacing w:line="420" w:lineRule="exact"/>
        <w:ind w:firstLineChars="200" w:firstLine="482"/>
        <w:rPr>
          <w:rFonts w:ascii="仿宋" w:eastAsia="仿宋" w:hAnsi="仿宋" w:cs="仿宋" w:hint="eastAsia"/>
        </w:rPr>
      </w:pPr>
      <w:r>
        <w:rPr>
          <w:rFonts w:ascii="仿宋" w:eastAsia="仿宋" w:hAnsi="仿宋" w:cs="仿宋" w:hint="eastAsia"/>
          <w:b/>
          <w:bCs/>
          <w:sz w:val="24"/>
        </w:rPr>
        <w:t>3、</w:t>
      </w:r>
      <w:r>
        <w:rPr>
          <w:rFonts w:ascii="仿宋" w:eastAsia="仿宋" w:hAnsi="仿宋" w:cs="仿宋" w:hint="eastAsia"/>
          <w:sz w:val="24"/>
        </w:rPr>
        <w:t>监理项目的验收与被监理项目的验收同时进行，被监理项目验收通过视作监理任务完成，通过验收。</w:t>
      </w:r>
    </w:p>
    <w:p w14:paraId="076F1F1E" w14:textId="77777777" w:rsidR="00306588" w:rsidRDefault="00000000">
      <w:pPr>
        <w:spacing w:line="420" w:lineRule="exact"/>
        <w:ind w:firstLineChars="200" w:firstLine="482"/>
        <w:rPr>
          <w:rFonts w:ascii="仿宋" w:eastAsia="仿宋" w:hAnsi="仿宋" w:cs="仿宋" w:hint="eastAsia"/>
          <w:sz w:val="24"/>
        </w:rPr>
      </w:pPr>
      <w:r>
        <w:rPr>
          <w:rFonts w:ascii="仿宋" w:eastAsia="仿宋" w:hAnsi="仿宋" w:cs="仿宋" w:hint="eastAsia"/>
          <w:b/>
          <w:bCs/>
          <w:sz w:val="24"/>
        </w:rPr>
        <w:t>4、</w:t>
      </w:r>
      <w:r>
        <w:rPr>
          <w:rFonts w:ascii="仿宋" w:eastAsia="仿宋" w:hAnsi="仿宋" w:cs="仿宋" w:hint="eastAsia"/>
          <w:sz w:val="24"/>
        </w:rPr>
        <w:t>监理项目验收完成后，监理单位应指导项目承担单位按规定编制竣工文档，监理单位应向采购人提交服务成果，包括监理范围内项目配套的监理管理文件和监理基础资料。监理文档须按国家统一标准和要求进行编制，应与项目建设进度同步积累与整理，且是真实、准确的。</w:t>
      </w:r>
    </w:p>
    <w:p w14:paraId="4D0984E2" w14:textId="77777777" w:rsidR="00306588" w:rsidRDefault="00000000">
      <w:pPr>
        <w:spacing w:line="360" w:lineRule="auto"/>
        <w:rPr>
          <w:rFonts w:ascii="仿宋" w:eastAsia="仿宋" w:hAnsi="仿宋" w:cs="仿宋" w:hint="eastAsia"/>
        </w:rPr>
      </w:pPr>
      <w:r>
        <w:rPr>
          <w:rFonts w:ascii="仿宋" w:eastAsia="仿宋" w:hAnsi="仿宋" w:cstheme="minorBidi" w:hint="eastAsia"/>
          <w:b/>
          <w:bCs/>
          <w:sz w:val="24"/>
        </w:rPr>
        <w:t>八、监理服务费计算</w:t>
      </w:r>
    </w:p>
    <w:p w14:paraId="013BBAC8" w14:textId="77777777" w:rsidR="00306588" w:rsidRDefault="00000000">
      <w:pPr>
        <w:autoSpaceDE w:val="0"/>
        <w:autoSpaceDN w:val="0"/>
        <w:spacing w:line="420" w:lineRule="exact"/>
        <w:ind w:firstLineChars="200" w:firstLine="482"/>
        <w:rPr>
          <w:rFonts w:ascii="仿宋" w:eastAsia="仿宋" w:hAnsi="仿宋" w:cs="仿宋" w:hint="eastAsia"/>
          <w:sz w:val="24"/>
          <w:szCs w:val="22"/>
        </w:rPr>
      </w:pPr>
      <w:r>
        <w:rPr>
          <w:rFonts w:ascii="仿宋" w:eastAsia="仿宋" w:hAnsi="仿宋" w:cs="仿宋" w:hint="eastAsia"/>
          <w:b/>
          <w:bCs/>
          <w:sz w:val="24"/>
          <w:szCs w:val="22"/>
        </w:rPr>
        <w:t>1、</w:t>
      </w:r>
      <w:r>
        <w:rPr>
          <w:rFonts w:ascii="仿宋" w:eastAsia="仿宋" w:hAnsi="仿宋" w:cs="仿宋" w:hint="eastAsia"/>
          <w:sz w:val="24"/>
          <w:szCs w:val="22"/>
        </w:rPr>
        <w:t>监理服务费收费基准价：单个子项目工程造价为收费基准价；</w:t>
      </w:r>
    </w:p>
    <w:p w14:paraId="6B79349D" w14:textId="77777777" w:rsidR="00306588" w:rsidRDefault="00000000">
      <w:pPr>
        <w:pStyle w:val="af8"/>
        <w:spacing w:line="420" w:lineRule="exact"/>
        <w:ind w:firstLineChars="200" w:firstLine="482"/>
        <w:rPr>
          <w:rFonts w:ascii="仿宋" w:eastAsia="仿宋" w:hAnsi="仿宋" w:cs="仿宋" w:hint="eastAsia"/>
          <w:color w:val="auto"/>
          <w:sz w:val="24"/>
          <w:szCs w:val="22"/>
        </w:rPr>
      </w:pPr>
      <w:r>
        <w:rPr>
          <w:rFonts w:ascii="仿宋" w:eastAsia="仿宋" w:hAnsi="仿宋" w:cs="仿宋" w:hint="eastAsia"/>
          <w:b/>
          <w:bCs/>
          <w:color w:val="auto"/>
          <w:sz w:val="24"/>
          <w:szCs w:val="22"/>
        </w:rPr>
        <w:t>2、</w:t>
      </w:r>
      <w:r>
        <w:rPr>
          <w:rFonts w:ascii="仿宋" w:eastAsia="仿宋" w:hAnsi="仿宋" w:cs="仿宋" w:hint="eastAsia"/>
          <w:color w:val="auto"/>
          <w:sz w:val="24"/>
          <w:szCs w:val="22"/>
        </w:rPr>
        <w:t>监理服务费收费费率：单个项目投资金额少于或者等于500万，收费费率为入围单位的中标报价；单个项目投资金额大于500万的需对入围单位进行二次竞价，收费费率报价最低者为该项目的监理服务单位，并以该费率为监理服务费收费费率；</w:t>
      </w:r>
    </w:p>
    <w:p w14:paraId="23E46073" w14:textId="77777777" w:rsidR="00306588" w:rsidRDefault="00000000">
      <w:pPr>
        <w:pStyle w:val="a6"/>
        <w:autoSpaceDE w:val="0"/>
        <w:autoSpaceDN w:val="0"/>
        <w:spacing w:after="0" w:line="420" w:lineRule="exact"/>
        <w:ind w:firstLineChars="200" w:firstLine="480"/>
        <w:rPr>
          <w:rFonts w:ascii="仿宋" w:eastAsia="仿宋" w:hAnsi="仿宋" w:cs="仿宋" w:hint="eastAsia"/>
        </w:rPr>
      </w:pPr>
      <w:r>
        <w:rPr>
          <w:rFonts w:ascii="仿宋" w:eastAsia="仿宋" w:hAnsi="仿宋" w:cs="仿宋" w:hint="eastAsia"/>
          <w:sz w:val="24"/>
          <w:szCs w:val="22"/>
        </w:rPr>
        <w:t>3、监理服务费计算：服务费收费基准价×监理服务费收费费率。</w:t>
      </w:r>
    </w:p>
    <w:p w14:paraId="0B54F313" w14:textId="77777777" w:rsidR="00306588" w:rsidRDefault="00000000">
      <w:pPr>
        <w:spacing w:line="360" w:lineRule="auto"/>
        <w:rPr>
          <w:rFonts w:ascii="仿宋" w:eastAsia="仿宋" w:hAnsi="仿宋" w:cs="仿宋" w:hint="eastAsia"/>
        </w:rPr>
      </w:pPr>
      <w:r>
        <w:rPr>
          <w:rFonts w:ascii="仿宋" w:eastAsia="仿宋" w:hAnsi="仿宋" w:cstheme="minorBidi" w:hint="eastAsia"/>
          <w:b/>
          <w:bCs/>
          <w:sz w:val="24"/>
        </w:rPr>
        <w:t>九、服务期限、履约保证金及付款方式</w:t>
      </w:r>
    </w:p>
    <w:p w14:paraId="54FDC477" w14:textId="77777777" w:rsidR="00306588" w:rsidRDefault="00000000">
      <w:pPr>
        <w:autoSpaceDE w:val="0"/>
        <w:autoSpaceDN w:val="0"/>
        <w:spacing w:line="420" w:lineRule="exact"/>
        <w:ind w:firstLineChars="200" w:firstLine="482"/>
        <w:rPr>
          <w:rFonts w:ascii="仿宋" w:eastAsia="仿宋" w:hAnsi="仿宋" w:cs="仿宋" w:hint="eastAsia"/>
          <w:sz w:val="24"/>
          <w:szCs w:val="22"/>
        </w:rPr>
      </w:pPr>
      <w:r>
        <w:rPr>
          <w:rFonts w:ascii="仿宋" w:eastAsia="仿宋" w:hAnsi="仿宋" w:cs="仿宋" w:hint="eastAsia"/>
          <w:b/>
          <w:bCs/>
          <w:sz w:val="24"/>
          <w:szCs w:val="22"/>
        </w:rPr>
        <w:t>1、</w:t>
      </w:r>
      <w:r>
        <w:rPr>
          <w:rFonts w:ascii="仿宋" w:eastAsia="仿宋" w:hAnsi="仿宋" w:cs="仿宋" w:hint="eastAsia"/>
          <w:bCs/>
          <w:sz w:val="24"/>
        </w:rPr>
        <w:t>服务期限：具体按照周期如实结算，服务期自合同签订之日起，周期约12个月至下一年度招标生效为止。</w:t>
      </w:r>
    </w:p>
    <w:p w14:paraId="2666FBA6" w14:textId="77777777" w:rsidR="00306588" w:rsidRDefault="00000000">
      <w:pPr>
        <w:autoSpaceDE w:val="0"/>
        <w:autoSpaceDN w:val="0"/>
        <w:spacing w:line="420" w:lineRule="exact"/>
        <w:ind w:firstLineChars="200" w:firstLine="482"/>
        <w:rPr>
          <w:rFonts w:ascii="仿宋" w:eastAsia="仿宋" w:hAnsi="仿宋" w:cs="仿宋" w:hint="eastAsia"/>
          <w:sz w:val="24"/>
          <w:szCs w:val="22"/>
        </w:rPr>
      </w:pPr>
      <w:r>
        <w:rPr>
          <w:rFonts w:ascii="仿宋" w:eastAsia="仿宋" w:hAnsi="仿宋" w:cs="仿宋" w:hint="eastAsia"/>
          <w:b/>
          <w:bCs/>
          <w:sz w:val="24"/>
          <w:szCs w:val="22"/>
        </w:rPr>
        <w:t>2、</w:t>
      </w:r>
      <w:r>
        <w:rPr>
          <w:rFonts w:ascii="仿宋" w:eastAsia="仿宋" w:hAnsi="仿宋" w:cs="仿宋" w:hint="eastAsia"/>
          <w:sz w:val="24"/>
          <w:szCs w:val="22"/>
        </w:rPr>
        <w:t>履约保证金：签订合同前，中标人需向采购单位缴纳履约保证金50000元，合同到期后无任何问题一个月内退回，不计息。</w:t>
      </w:r>
    </w:p>
    <w:p w14:paraId="57D0D0CA" w14:textId="77777777" w:rsidR="00306588" w:rsidRDefault="00000000">
      <w:pPr>
        <w:autoSpaceDE w:val="0"/>
        <w:autoSpaceDN w:val="0"/>
        <w:spacing w:line="420" w:lineRule="exact"/>
        <w:ind w:firstLineChars="200" w:firstLine="482"/>
        <w:rPr>
          <w:rFonts w:ascii="仿宋" w:eastAsia="仿宋" w:hAnsi="仿宋" w:cs="仿宋" w:hint="eastAsia"/>
        </w:rPr>
      </w:pPr>
      <w:r>
        <w:rPr>
          <w:rFonts w:ascii="仿宋" w:eastAsia="仿宋" w:hAnsi="仿宋" w:cs="仿宋" w:hint="eastAsia"/>
          <w:b/>
          <w:bCs/>
          <w:sz w:val="24"/>
          <w:szCs w:val="22"/>
        </w:rPr>
        <w:lastRenderedPageBreak/>
        <w:t>3、</w:t>
      </w:r>
      <w:r>
        <w:rPr>
          <w:rFonts w:ascii="仿宋" w:eastAsia="仿宋" w:hAnsi="仿宋" w:cs="仿宋" w:hint="eastAsia"/>
          <w:sz w:val="24"/>
          <w:szCs w:val="22"/>
        </w:rPr>
        <w:t>付款方式：每个子项目签订项目服务合同，子项目验收完成后支付90%，项目验收一年之后支付10%。</w:t>
      </w:r>
    </w:p>
    <w:p w14:paraId="00E6CC26" w14:textId="77777777" w:rsidR="00306588" w:rsidRDefault="00000000">
      <w:pPr>
        <w:spacing w:line="360" w:lineRule="auto"/>
        <w:rPr>
          <w:rFonts w:ascii="仿宋" w:eastAsia="仿宋" w:hAnsi="仿宋" w:cs="仿宋" w:hint="eastAsia"/>
        </w:rPr>
      </w:pPr>
      <w:r>
        <w:rPr>
          <w:rFonts w:ascii="仿宋" w:eastAsia="仿宋" w:hAnsi="仿宋" w:cstheme="minorBidi" w:hint="eastAsia"/>
          <w:b/>
          <w:bCs/>
          <w:sz w:val="24"/>
        </w:rPr>
        <w:t>十、最高限价</w:t>
      </w:r>
    </w:p>
    <w:p w14:paraId="31327D76" w14:textId="77777777" w:rsidR="00306588" w:rsidRDefault="00000000">
      <w:pPr>
        <w:pStyle w:val="Default"/>
        <w:spacing w:line="300" w:lineRule="auto"/>
        <w:ind w:firstLineChars="200" w:firstLine="480"/>
        <w:rPr>
          <w:color w:val="auto"/>
        </w:rPr>
      </w:pPr>
      <w:r>
        <w:rPr>
          <w:rFonts w:ascii="仿宋" w:eastAsia="仿宋" w:hAnsi="仿宋" w:cs="仿宋" w:hint="eastAsia"/>
          <w:color w:val="auto"/>
          <w:kern w:val="2"/>
          <w:szCs w:val="22"/>
        </w:rPr>
        <w:t>本项目按服务费收费费率报价，最高收费费率为2.8%，任何超过最高限价的报价将被认定为无效报价。</w:t>
      </w:r>
    </w:p>
    <w:sectPr w:rsidR="003065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ngLiU">
    <w:altName w:val="細明體"/>
    <w:panose1 w:val="02010609000101010101"/>
    <w:charset w:val="88"/>
    <w:family w:val="modern"/>
    <w:pitch w:val="default"/>
    <w:sig w:usb0="00000000" w:usb1="00000000" w:usb2="00000016" w:usb3="00000000" w:csb0="00100001"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836C93"/>
    <w:multiLevelType w:val="multilevel"/>
    <w:tmpl w:val="75836C93"/>
    <w:lvl w:ilvl="0">
      <w:start w:val="1"/>
      <w:numFmt w:val="chineseCountingThousand"/>
      <w:pStyle w:val="1"/>
      <w:lvlText w:val="第%1章"/>
      <w:lvlJc w:val="left"/>
      <w:pPr>
        <w:ind w:left="2100" w:firstLine="0"/>
      </w:pPr>
      <w:rPr>
        <w:rFonts w:hint="eastAsia"/>
      </w:rPr>
    </w:lvl>
    <w:lvl w:ilvl="1">
      <w:start w:val="1"/>
      <w:numFmt w:val="decimal"/>
      <w:isLgl/>
      <w:lvlText w:val="%1.%2"/>
      <w:lvlJc w:val="left"/>
      <w:pPr>
        <w:ind w:left="1249" w:firstLine="0"/>
      </w:pPr>
      <w:rPr>
        <w:rFonts w:hint="eastAsia"/>
      </w:rPr>
    </w:lvl>
    <w:lvl w:ilvl="2">
      <w:start w:val="1"/>
      <w:numFmt w:val="decimal"/>
      <w:isLgl/>
      <w:lvlText w:val="%1.%2.%3"/>
      <w:lvlJc w:val="left"/>
      <w:pPr>
        <w:ind w:left="1249" w:firstLine="0"/>
      </w:pPr>
      <w:rPr>
        <w:rFonts w:hint="eastAsia"/>
      </w:rPr>
    </w:lvl>
    <w:lvl w:ilvl="3">
      <w:start w:val="1"/>
      <w:numFmt w:val="decimal"/>
      <w:isLgl/>
      <w:lvlText w:val="%1.%2.%3.%4"/>
      <w:lvlJc w:val="left"/>
      <w:pPr>
        <w:ind w:left="5786" w:firstLine="0"/>
      </w:pPr>
      <w:rPr>
        <w:rFonts w:hint="eastAsia"/>
      </w:rPr>
    </w:lvl>
    <w:lvl w:ilvl="4">
      <w:start w:val="1"/>
      <w:numFmt w:val="decimal"/>
      <w:isLgl/>
      <w:lvlText w:val="%1.%2.%3.%4.%5"/>
      <w:lvlJc w:val="left"/>
      <w:pPr>
        <w:ind w:left="1249" w:firstLine="0"/>
      </w:pPr>
      <w:rPr>
        <w:rFonts w:hint="eastAsia"/>
      </w:rPr>
    </w:lvl>
    <w:lvl w:ilvl="5">
      <w:start w:val="1"/>
      <w:numFmt w:val="decimal"/>
      <w:isLgl/>
      <w:lvlText w:val="%1.%2.%3.%4.%5.%6"/>
      <w:lvlJc w:val="left"/>
      <w:pPr>
        <w:ind w:left="1249" w:firstLine="0"/>
      </w:pPr>
      <w:rPr>
        <w:rFonts w:hint="eastAsia"/>
      </w:rPr>
    </w:lvl>
    <w:lvl w:ilvl="6">
      <w:start w:val="1"/>
      <w:numFmt w:val="decimal"/>
      <w:isLgl/>
      <w:lvlText w:val="%1.%2.%3.%4.%5.%6.%7"/>
      <w:lvlJc w:val="left"/>
      <w:pPr>
        <w:ind w:left="1249" w:firstLine="0"/>
      </w:pPr>
      <w:rPr>
        <w:rFonts w:hint="eastAsia"/>
      </w:rPr>
    </w:lvl>
    <w:lvl w:ilvl="7">
      <w:start w:val="1"/>
      <w:numFmt w:val="decimal"/>
      <w:isLgl/>
      <w:lvlText w:val="%1.%2.%3.%4.%5.%6.%7.%8"/>
      <w:lvlJc w:val="left"/>
      <w:pPr>
        <w:ind w:left="1249" w:firstLine="0"/>
      </w:pPr>
      <w:rPr>
        <w:rFonts w:hint="eastAsia"/>
      </w:rPr>
    </w:lvl>
    <w:lvl w:ilvl="8">
      <w:start w:val="1"/>
      <w:numFmt w:val="decimal"/>
      <w:isLgl/>
      <w:lvlText w:val="%1.%2.%3.%4.%5.%6.%7.%8.%9"/>
      <w:lvlJc w:val="left"/>
      <w:pPr>
        <w:ind w:left="1249" w:firstLine="0"/>
      </w:pPr>
      <w:rPr>
        <w:rFonts w:hint="eastAsia"/>
      </w:rPr>
    </w:lvl>
  </w:abstractNum>
  <w:num w:numId="1" w16cid:durableId="1672370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M2NWI2YWZiYTNlOTYxMjdlOWUwNzQ3YzI2YjkxMDMifQ=="/>
  </w:docVars>
  <w:rsids>
    <w:rsidRoot w:val="00912464"/>
    <w:rsid w:val="00014266"/>
    <w:rsid w:val="00015235"/>
    <w:rsid w:val="00015DFD"/>
    <w:rsid w:val="00020672"/>
    <w:rsid w:val="000238B1"/>
    <w:rsid w:val="00025647"/>
    <w:rsid w:val="00025AB3"/>
    <w:rsid w:val="00025AC6"/>
    <w:rsid w:val="00040AB4"/>
    <w:rsid w:val="000519B2"/>
    <w:rsid w:val="00056724"/>
    <w:rsid w:val="000622B0"/>
    <w:rsid w:val="0006475D"/>
    <w:rsid w:val="00064AA3"/>
    <w:rsid w:val="00064ACB"/>
    <w:rsid w:val="00066454"/>
    <w:rsid w:val="00071C44"/>
    <w:rsid w:val="000732C7"/>
    <w:rsid w:val="00077145"/>
    <w:rsid w:val="00082716"/>
    <w:rsid w:val="0008776D"/>
    <w:rsid w:val="00090645"/>
    <w:rsid w:val="00090BE1"/>
    <w:rsid w:val="00090F0A"/>
    <w:rsid w:val="000962DF"/>
    <w:rsid w:val="00097B55"/>
    <w:rsid w:val="00097C46"/>
    <w:rsid w:val="000A693C"/>
    <w:rsid w:val="000B77AB"/>
    <w:rsid w:val="000D3B90"/>
    <w:rsid w:val="000D3F5F"/>
    <w:rsid w:val="000D5F1D"/>
    <w:rsid w:val="000D6655"/>
    <w:rsid w:val="000E2BAD"/>
    <w:rsid w:val="000F1C81"/>
    <w:rsid w:val="000F29DC"/>
    <w:rsid w:val="00101122"/>
    <w:rsid w:val="00103083"/>
    <w:rsid w:val="001073AF"/>
    <w:rsid w:val="00107D59"/>
    <w:rsid w:val="001121E2"/>
    <w:rsid w:val="0011342F"/>
    <w:rsid w:val="001160B5"/>
    <w:rsid w:val="00127446"/>
    <w:rsid w:val="0013051E"/>
    <w:rsid w:val="00130DE9"/>
    <w:rsid w:val="0013590C"/>
    <w:rsid w:val="00136B12"/>
    <w:rsid w:val="0014117C"/>
    <w:rsid w:val="00147281"/>
    <w:rsid w:val="00147FD6"/>
    <w:rsid w:val="00152FF1"/>
    <w:rsid w:val="00153443"/>
    <w:rsid w:val="00161DD4"/>
    <w:rsid w:val="001644F8"/>
    <w:rsid w:val="00170F59"/>
    <w:rsid w:val="001823D5"/>
    <w:rsid w:val="00184846"/>
    <w:rsid w:val="00185854"/>
    <w:rsid w:val="0018761C"/>
    <w:rsid w:val="00187D2E"/>
    <w:rsid w:val="001906A4"/>
    <w:rsid w:val="001A2098"/>
    <w:rsid w:val="001A58E5"/>
    <w:rsid w:val="001A6630"/>
    <w:rsid w:val="001A6B9A"/>
    <w:rsid w:val="001B02A9"/>
    <w:rsid w:val="001B0927"/>
    <w:rsid w:val="001B27C0"/>
    <w:rsid w:val="001C5C21"/>
    <w:rsid w:val="001D1FA5"/>
    <w:rsid w:val="001D461A"/>
    <w:rsid w:val="001E1D51"/>
    <w:rsid w:val="001E7BFC"/>
    <w:rsid w:val="001F75F8"/>
    <w:rsid w:val="00200480"/>
    <w:rsid w:val="0020430C"/>
    <w:rsid w:val="002071F0"/>
    <w:rsid w:val="0022097A"/>
    <w:rsid w:val="00231CB5"/>
    <w:rsid w:val="00235A65"/>
    <w:rsid w:val="00247665"/>
    <w:rsid w:val="00254FCD"/>
    <w:rsid w:val="00273C84"/>
    <w:rsid w:val="0027564D"/>
    <w:rsid w:val="00282718"/>
    <w:rsid w:val="002854EF"/>
    <w:rsid w:val="002866CC"/>
    <w:rsid w:val="00291957"/>
    <w:rsid w:val="0029202B"/>
    <w:rsid w:val="002A5BD6"/>
    <w:rsid w:val="002B738F"/>
    <w:rsid w:val="002C0F95"/>
    <w:rsid w:val="002D67CA"/>
    <w:rsid w:val="002D6947"/>
    <w:rsid w:val="002D7063"/>
    <w:rsid w:val="002D780C"/>
    <w:rsid w:val="002E3DD9"/>
    <w:rsid w:val="002F2EE7"/>
    <w:rsid w:val="002F3770"/>
    <w:rsid w:val="00306588"/>
    <w:rsid w:val="00317981"/>
    <w:rsid w:val="003224A0"/>
    <w:rsid w:val="003262FC"/>
    <w:rsid w:val="00332105"/>
    <w:rsid w:val="00333EA5"/>
    <w:rsid w:val="00336B41"/>
    <w:rsid w:val="00344264"/>
    <w:rsid w:val="003457CF"/>
    <w:rsid w:val="00345BE4"/>
    <w:rsid w:val="00346F5F"/>
    <w:rsid w:val="00347DFC"/>
    <w:rsid w:val="00352DA4"/>
    <w:rsid w:val="00353622"/>
    <w:rsid w:val="00353F51"/>
    <w:rsid w:val="003609A2"/>
    <w:rsid w:val="00366BBB"/>
    <w:rsid w:val="003737A5"/>
    <w:rsid w:val="003763C0"/>
    <w:rsid w:val="00381B86"/>
    <w:rsid w:val="003904DB"/>
    <w:rsid w:val="003A2E68"/>
    <w:rsid w:val="003B3FCE"/>
    <w:rsid w:val="003B4573"/>
    <w:rsid w:val="003D73C7"/>
    <w:rsid w:val="003E55D8"/>
    <w:rsid w:val="003F2ABD"/>
    <w:rsid w:val="003F72B8"/>
    <w:rsid w:val="004143C8"/>
    <w:rsid w:val="00414CC4"/>
    <w:rsid w:val="004150D2"/>
    <w:rsid w:val="00415B0D"/>
    <w:rsid w:val="00420E22"/>
    <w:rsid w:val="0042154B"/>
    <w:rsid w:val="00430236"/>
    <w:rsid w:val="00430BCF"/>
    <w:rsid w:val="004340A9"/>
    <w:rsid w:val="0044020D"/>
    <w:rsid w:val="0045046C"/>
    <w:rsid w:val="00452C4B"/>
    <w:rsid w:val="00454D6B"/>
    <w:rsid w:val="0045579B"/>
    <w:rsid w:val="00455DE8"/>
    <w:rsid w:val="00461D35"/>
    <w:rsid w:val="00462BA2"/>
    <w:rsid w:val="004653FA"/>
    <w:rsid w:val="004716B1"/>
    <w:rsid w:val="00471E03"/>
    <w:rsid w:val="00472432"/>
    <w:rsid w:val="004735B6"/>
    <w:rsid w:val="0047486C"/>
    <w:rsid w:val="00477C39"/>
    <w:rsid w:val="004804BB"/>
    <w:rsid w:val="004812DE"/>
    <w:rsid w:val="00490739"/>
    <w:rsid w:val="00496039"/>
    <w:rsid w:val="004D0021"/>
    <w:rsid w:val="004D0FF2"/>
    <w:rsid w:val="004D10A0"/>
    <w:rsid w:val="004D50B5"/>
    <w:rsid w:val="004D590B"/>
    <w:rsid w:val="004D7AD1"/>
    <w:rsid w:val="004E0620"/>
    <w:rsid w:val="004E08AA"/>
    <w:rsid w:val="004E4453"/>
    <w:rsid w:val="004F02D0"/>
    <w:rsid w:val="004F2A1F"/>
    <w:rsid w:val="004F5E88"/>
    <w:rsid w:val="004F77C9"/>
    <w:rsid w:val="00500921"/>
    <w:rsid w:val="00501F2A"/>
    <w:rsid w:val="00505EB6"/>
    <w:rsid w:val="005074DC"/>
    <w:rsid w:val="00514B15"/>
    <w:rsid w:val="00520D00"/>
    <w:rsid w:val="00523BFA"/>
    <w:rsid w:val="005260AC"/>
    <w:rsid w:val="005318E8"/>
    <w:rsid w:val="0053264E"/>
    <w:rsid w:val="00533A33"/>
    <w:rsid w:val="0053487A"/>
    <w:rsid w:val="00536009"/>
    <w:rsid w:val="005365D3"/>
    <w:rsid w:val="005442AB"/>
    <w:rsid w:val="00547BB6"/>
    <w:rsid w:val="00557BDF"/>
    <w:rsid w:val="00563A8F"/>
    <w:rsid w:val="005653B8"/>
    <w:rsid w:val="00566104"/>
    <w:rsid w:val="00574613"/>
    <w:rsid w:val="00576129"/>
    <w:rsid w:val="0058105B"/>
    <w:rsid w:val="005A088C"/>
    <w:rsid w:val="005A668B"/>
    <w:rsid w:val="005B5682"/>
    <w:rsid w:val="005C0942"/>
    <w:rsid w:val="005C18A4"/>
    <w:rsid w:val="005C334C"/>
    <w:rsid w:val="005C47D1"/>
    <w:rsid w:val="005C60A1"/>
    <w:rsid w:val="005C695B"/>
    <w:rsid w:val="005D47DE"/>
    <w:rsid w:val="005E0CDB"/>
    <w:rsid w:val="005F0330"/>
    <w:rsid w:val="005F046C"/>
    <w:rsid w:val="005F4AB6"/>
    <w:rsid w:val="005F5446"/>
    <w:rsid w:val="005F7307"/>
    <w:rsid w:val="00604A2E"/>
    <w:rsid w:val="00607457"/>
    <w:rsid w:val="006112B4"/>
    <w:rsid w:val="00611606"/>
    <w:rsid w:val="00614171"/>
    <w:rsid w:val="006141C5"/>
    <w:rsid w:val="00614B5A"/>
    <w:rsid w:val="006158AF"/>
    <w:rsid w:val="006202F0"/>
    <w:rsid w:val="00624AEC"/>
    <w:rsid w:val="00630EB8"/>
    <w:rsid w:val="00630EE1"/>
    <w:rsid w:val="00633943"/>
    <w:rsid w:val="00644A7C"/>
    <w:rsid w:val="00645536"/>
    <w:rsid w:val="00647CC2"/>
    <w:rsid w:val="00653BEA"/>
    <w:rsid w:val="006553D6"/>
    <w:rsid w:val="006561F4"/>
    <w:rsid w:val="0065722F"/>
    <w:rsid w:val="00662980"/>
    <w:rsid w:val="006706DE"/>
    <w:rsid w:val="0067580B"/>
    <w:rsid w:val="00676A93"/>
    <w:rsid w:val="006818AB"/>
    <w:rsid w:val="00682232"/>
    <w:rsid w:val="00682A10"/>
    <w:rsid w:val="00687A39"/>
    <w:rsid w:val="00693243"/>
    <w:rsid w:val="00696D60"/>
    <w:rsid w:val="006A12CE"/>
    <w:rsid w:val="006B7AF1"/>
    <w:rsid w:val="006C05FC"/>
    <w:rsid w:val="006D7955"/>
    <w:rsid w:val="006E2937"/>
    <w:rsid w:val="006E5851"/>
    <w:rsid w:val="006E7CEE"/>
    <w:rsid w:val="006F1A49"/>
    <w:rsid w:val="006F27EB"/>
    <w:rsid w:val="00700170"/>
    <w:rsid w:val="00702C2F"/>
    <w:rsid w:val="007070EB"/>
    <w:rsid w:val="00707185"/>
    <w:rsid w:val="00713638"/>
    <w:rsid w:val="00725BA8"/>
    <w:rsid w:val="00726B00"/>
    <w:rsid w:val="0073013E"/>
    <w:rsid w:val="0073283B"/>
    <w:rsid w:val="0074782C"/>
    <w:rsid w:val="007527DC"/>
    <w:rsid w:val="00753864"/>
    <w:rsid w:val="00754AB1"/>
    <w:rsid w:val="0075559E"/>
    <w:rsid w:val="00755EA9"/>
    <w:rsid w:val="0075659F"/>
    <w:rsid w:val="00762F64"/>
    <w:rsid w:val="00765D51"/>
    <w:rsid w:val="00776E7C"/>
    <w:rsid w:val="00777341"/>
    <w:rsid w:val="00781371"/>
    <w:rsid w:val="00781A60"/>
    <w:rsid w:val="00781BB1"/>
    <w:rsid w:val="00784B6C"/>
    <w:rsid w:val="00787221"/>
    <w:rsid w:val="007874C1"/>
    <w:rsid w:val="00791013"/>
    <w:rsid w:val="007953DE"/>
    <w:rsid w:val="007A5C11"/>
    <w:rsid w:val="007A6192"/>
    <w:rsid w:val="007A68FF"/>
    <w:rsid w:val="007B0417"/>
    <w:rsid w:val="007B5815"/>
    <w:rsid w:val="007C2313"/>
    <w:rsid w:val="007C4AC2"/>
    <w:rsid w:val="007D078A"/>
    <w:rsid w:val="007E171A"/>
    <w:rsid w:val="007E5F5A"/>
    <w:rsid w:val="007E6229"/>
    <w:rsid w:val="007F324F"/>
    <w:rsid w:val="00811B22"/>
    <w:rsid w:val="00820680"/>
    <w:rsid w:val="00830EE7"/>
    <w:rsid w:val="008403DC"/>
    <w:rsid w:val="00842451"/>
    <w:rsid w:val="00847C0E"/>
    <w:rsid w:val="00847DAB"/>
    <w:rsid w:val="00862800"/>
    <w:rsid w:val="00862CF2"/>
    <w:rsid w:val="008644FD"/>
    <w:rsid w:val="00867351"/>
    <w:rsid w:val="00877E2A"/>
    <w:rsid w:val="008950E1"/>
    <w:rsid w:val="008A5B8A"/>
    <w:rsid w:val="008A6906"/>
    <w:rsid w:val="008A6E3A"/>
    <w:rsid w:val="008A7831"/>
    <w:rsid w:val="008B0CBF"/>
    <w:rsid w:val="008B7C6A"/>
    <w:rsid w:val="008C17B4"/>
    <w:rsid w:val="008C3092"/>
    <w:rsid w:val="008D132E"/>
    <w:rsid w:val="008E11A2"/>
    <w:rsid w:val="008E68D6"/>
    <w:rsid w:val="008F5586"/>
    <w:rsid w:val="009024C5"/>
    <w:rsid w:val="0090322C"/>
    <w:rsid w:val="00903D0D"/>
    <w:rsid w:val="00910E30"/>
    <w:rsid w:val="00912464"/>
    <w:rsid w:val="00917C0E"/>
    <w:rsid w:val="00920BEC"/>
    <w:rsid w:val="00925318"/>
    <w:rsid w:val="00932739"/>
    <w:rsid w:val="00933020"/>
    <w:rsid w:val="009357BD"/>
    <w:rsid w:val="00942103"/>
    <w:rsid w:val="0094685D"/>
    <w:rsid w:val="009574B9"/>
    <w:rsid w:val="0096073C"/>
    <w:rsid w:val="00963E79"/>
    <w:rsid w:val="00963F8B"/>
    <w:rsid w:val="00972D7B"/>
    <w:rsid w:val="00975E09"/>
    <w:rsid w:val="00977585"/>
    <w:rsid w:val="00980920"/>
    <w:rsid w:val="0098522B"/>
    <w:rsid w:val="0099044A"/>
    <w:rsid w:val="00990C0E"/>
    <w:rsid w:val="009958FE"/>
    <w:rsid w:val="009A074E"/>
    <w:rsid w:val="009A3E73"/>
    <w:rsid w:val="009A496F"/>
    <w:rsid w:val="009A5472"/>
    <w:rsid w:val="009B1E44"/>
    <w:rsid w:val="009B2DC9"/>
    <w:rsid w:val="009B3D4A"/>
    <w:rsid w:val="009C2243"/>
    <w:rsid w:val="009C2964"/>
    <w:rsid w:val="009C2BCE"/>
    <w:rsid w:val="009D4851"/>
    <w:rsid w:val="009E305A"/>
    <w:rsid w:val="009E433E"/>
    <w:rsid w:val="009E6F10"/>
    <w:rsid w:val="009F0F8F"/>
    <w:rsid w:val="009F2CC7"/>
    <w:rsid w:val="00A050C0"/>
    <w:rsid w:val="00A0549A"/>
    <w:rsid w:val="00A2051B"/>
    <w:rsid w:val="00A30EE7"/>
    <w:rsid w:val="00A33302"/>
    <w:rsid w:val="00A36EC0"/>
    <w:rsid w:val="00A513E3"/>
    <w:rsid w:val="00A518D9"/>
    <w:rsid w:val="00A5480A"/>
    <w:rsid w:val="00A57BCE"/>
    <w:rsid w:val="00A60B4E"/>
    <w:rsid w:val="00A639AD"/>
    <w:rsid w:val="00A63D24"/>
    <w:rsid w:val="00A737FF"/>
    <w:rsid w:val="00A75022"/>
    <w:rsid w:val="00A7519D"/>
    <w:rsid w:val="00A75F8A"/>
    <w:rsid w:val="00A76847"/>
    <w:rsid w:val="00A76B12"/>
    <w:rsid w:val="00A81388"/>
    <w:rsid w:val="00A87197"/>
    <w:rsid w:val="00A90272"/>
    <w:rsid w:val="00A913D1"/>
    <w:rsid w:val="00A95DE1"/>
    <w:rsid w:val="00AA000B"/>
    <w:rsid w:val="00AA4471"/>
    <w:rsid w:val="00AA61C4"/>
    <w:rsid w:val="00AB062D"/>
    <w:rsid w:val="00AB6172"/>
    <w:rsid w:val="00AC4311"/>
    <w:rsid w:val="00AD16B5"/>
    <w:rsid w:val="00AE7C92"/>
    <w:rsid w:val="00AF3148"/>
    <w:rsid w:val="00AF40E8"/>
    <w:rsid w:val="00AF57D0"/>
    <w:rsid w:val="00AF7E7F"/>
    <w:rsid w:val="00B015F3"/>
    <w:rsid w:val="00B04224"/>
    <w:rsid w:val="00B11AED"/>
    <w:rsid w:val="00B136E7"/>
    <w:rsid w:val="00B22B17"/>
    <w:rsid w:val="00B277A3"/>
    <w:rsid w:val="00B3308B"/>
    <w:rsid w:val="00B34289"/>
    <w:rsid w:val="00B41657"/>
    <w:rsid w:val="00B41C37"/>
    <w:rsid w:val="00B46887"/>
    <w:rsid w:val="00B479F8"/>
    <w:rsid w:val="00B50405"/>
    <w:rsid w:val="00B54E8B"/>
    <w:rsid w:val="00B555C5"/>
    <w:rsid w:val="00B557CE"/>
    <w:rsid w:val="00B66F99"/>
    <w:rsid w:val="00B74D89"/>
    <w:rsid w:val="00B75079"/>
    <w:rsid w:val="00B81A11"/>
    <w:rsid w:val="00B85016"/>
    <w:rsid w:val="00B908FC"/>
    <w:rsid w:val="00B928F3"/>
    <w:rsid w:val="00B944D7"/>
    <w:rsid w:val="00B96ACF"/>
    <w:rsid w:val="00BA1B55"/>
    <w:rsid w:val="00BB708D"/>
    <w:rsid w:val="00BB71F9"/>
    <w:rsid w:val="00BB7285"/>
    <w:rsid w:val="00BC04CB"/>
    <w:rsid w:val="00BD58B3"/>
    <w:rsid w:val="00BE0728"/>
    <w:rsid w:val="00BE12D0"/>
    <w:rsid w:val="00BF0D25"/>
    <w:rsid w:val="00BF472F"/>
    <w:rsid w:val="00BF5969"/>
    <w:rsid w:val="00C03543"/>
    <w:rsid w:val="00C23AEF"/>
    <w:rsid w:val="00C27526"/>
    <w:rsid w:val="00C27708"/>
    <w:rsid w:val="00C30CC0"/>
    <w:rsid w:val="00C31608"/>
    <w:rsid w:val="00C317BF"/>
    <w:rsid w:val="00C478D8"/>
    <w:rsid w:val="00C51472"/>
    <w:rsid w:val="00C5398A"/>
    <w:rsid w:val="00C61A63"/>
    <w:rsid w:val="00C63ACF"/>
    <w:rsid w:val="00C66E20"/>
    <w:rsid w:val="00C72AE9"/>
    <w:rsid w:val="00C77CE1"/>
    <w:rsid w:val="00C81B74"/>
    <w:rsid w:val="00C85922"/>
    <w:rsid w:val="00C8720D"/>
    <w:rsid w:val="00C910F6"/>
    <w:rsid w:val="00C977E9"/>
    <w:rsid w:val="00CA12EF"/>
    <w:rsid w:val="00CB0F1A"/>
    <w:rsid w:val="00CB1228"/>
    <w:rsid w:val="00CB290F"/>
    <w:rsid w:val="00CB2C6C"/>
    <w:rsid w:val="00CB6081"/>
    <w:rsid w:val="00CC57A1"/>
    <w:rsid w:val="00CC6A18"/>
    <w:rsid w:val="00CD4C8D"/>
    <w:rsid w:val="00CD5609"/>
    <w:rsid w:val="00CE180F"/>
    <w:rsid w:val="00CE6627"/>
    <w:rsid w:val="00CE7EE7"/>
    <w:rsid w:val="00CF07FB"/>
    <w:rsid w:val="00D01B50"/>
    <w:rsid w:val="00D03FA1"/>
    <w:rsid w:val="00D0554C"/>
    <w:rsid w:val="00D109CB"/>
    <w:rsid w:val="00D1459B"/>
    <w:rsid w:val="00D154AC"/>
    <w:rsid w:val="00D23B38"/>
    <w:rsid w:val="00D33767"/>
    <w:rsid w:val="00D34ED3"/>
    <w:rsid w:val="00D451A1"/>
    <w:rsid w:val="00D45CAB"/>
    <w:rsid w:val="00D47A08"/>
    <w:rsid w:val="00D641D3"/>
    <w:rsid w:val="00D6431A"/>
    <w:rsid w:val="00D67384"/>
    <w:rsid w:val="00D70AAF"/>
    <w:rsid w:val="00D81B6E"/>
    <w:rsid w:val="00D82E85"/>
    <w:rsid w:val="00D905B9"/>
    <w:rsid w:val="00D91C19"/>
    <w:rsid w:val="00DA08FB"/>
    <w:rsid w:val="00DA293C"/>
    <w:rsid w:val="00DA5446"/>
    <w:rsid w:val="00DA6BC9"/>
    <w:rsid w:val="00DB0817"/>
    <w:rsid w:val="00DB41E4"/>
    <w:rsid w:val="00DB74AA"/>
    <w:rsid w:val="00DC1AB5"/>
    <w:rsid w:val="00DC3879"/>
    <w:rsid w:val="00DE2DFC"/>
    <w:rsid w:val="00DE5C2E"/>
    <w:rsid w:val="00DE5ECC"/>
    <w:rsid w:val="00DF06BD"/>
    <w:rsid w:val="00E015BE"/>
    <w:rsid w:val="00E02B8F"/>
    <w:rsid w:val="00E06513"/>
    <w:rsid w:val="00E07021"/>
    <w:rsid w:val="00E07F18"/>
    <w:rsid w:val="00E1262A"/>
    <w:rsid w:val="00E1423B"/>
    <w:rsid w:val="00E14F1D"/>
    <w:rsid w:val="00E15060"/>
    <w:rsid w:val="00E20BED"/>
    <w:rsid w:val="00E2365D"/>
    <w:rsid w:val="00E248AF"/>
    <w:rsid w:val="00E30ED8"/>
    <w:rsid w:val="00E3544A"/>
    <w:rsid w:val="00E36A57"/>
    <w:rsid w:val="00E4385D"/>
    <w:rsid w:val="00E45B8C"/>
    <w:rsid w:val="00E50CB4"/>
    <w:rsid w:val="00E553DD"/>
    <w:rsid w:val="00E62C48"/>
    <w:rsid w:val="00E64467"/>
    <w:rsid w:val="00E657AF"/>
    <w:rsid w:val="00E67BE6"/>
    <w:rsid w:val="00E70495"/>
    <w:rsid w:val="00E7190A"/>
    <w:rsid w:val="00E74462"/>
    <w:rsid w:val="00E77D0E"/>
    <w:rsid w:val="00E80085"/>
    <w:rsid w:val="00E8413E"/>
    <w:rsid w:val="00E8481B"/>
    <w:rsid w:val="00E87E04"/>
    <w:rsid w:val="00E91EA6"/>
    <w:rsid w:val="00E93391"/>
    <w:rsid w:val="00E93D5A"/>
    <w:rsid w:val="00E93F3E"/>
    <w:rsid w:val="00E9763D"/>
    <w:rsid w:val="00E9793A"/>
    <w:rsid w:val="00EA01A2"/>
    <w:rsid w:val="00EA2AD6"/>
    <w:rsid w:val="00EA474C"/>
    <w:rsid w:val="00EB034A"/>
    <w:rsid w:val="00EB4FE2"/>
    <w:rsid w:val="00EC03F4"/>
    <w:rsid w:val="00EC0FB2"/>
    <w:rsid w:val="00EC58C9"/>
    <w:rsid w:val="00ED0C92"/>
    <w:rsid w:val="00ED150B"/>
    <w:rsid w:val="00ED7E4A"/>
    <w:rsid w:val="00EE0526"/>
    <w:rsid w:val="00EF29B2"/>
    <w:rsid w:val="00EF5120"/>
    <w:rsid w:val="00EF6717"/>
    <w:rsid w:val="00F03C1B"/>
    <w:rsid w:val="00F06D2E"/>
    <w:rsid w:val="00F12DDE"/>
    <w:rsid w:val="00F14887"/>
    <w:rsid w:val="00F17CDC"/>
    <w:rsid w:val="00F20376"/>
    <w:rsid w:val="00F274A1"/>
    <w:rsid w:val="00F27A62"/>
    <w:rsid w:val="00F30FBB"/>
    <w:rsid w:val="00F317C2"/>
    <w:rsid w:val="00F3406E"/>
    <w:rsid w:val="00F477E6"/>
    <w:rsid w:val="00F53741"/>
    <w:rsid w:val="00F543DF"/>
    <w:rsid w:val="00F55B85"/>
    <w:rsid w:val="00F57D16"/>
    <w:rsid w:val="00F64A30"/>
    <w:rsid w:val="00F76D79"/>
    <w:rsid w:val="00F77655"/>
    <w:rsid w:val="00F827B1"/>
    <w:rsid w:val="00F8350F"/>
    <w:rsid w:val="00F83DC4"/>
    <w:rsid w:val="00F858AA"/>
    <w:rsid w:val="00F95E4A"/>
    <w:rsid w:val="00F97509"/>
    <w:rsid w:val="00F97974"/>
    <w:rsid w:val="00FA1CB5"/>
    <w:rsid w:val="00FA2D09"/>
    <w:rsid w:val="00FA506C"/>
    <w:rsid w:val="00FB0BF0"/>
    <w:rsid w:val="00FB4821"/>
    <w:rsid w:val="00FB51B1"/>
    <w:rsid w:val="00FC0567"/>
    <w:rsid w:val="00FD1836"/>
    <w:rsid w:val="00FE13D8"/>
    <w:rsid w:val="00FE1584"/>
    <w:rsid w:val="00FE2C61"/>
    <w:rsid w:val="00FE613D"/>
    <w:rsid w:val="00FF4DEA"/>
    <w:rsid w:val="00FF584B"/>
    <w:rsid w:val="00FF6F47"/>
    <w:rsid w:val="02D62FBB"/>
    <w:rsid w:val="03DF1EFE"/>
    <w:rsid w:val="04B10BD0"/>
    <w:rsid w:val="052878D5"/>
    <w:rsid w:val="070A4613"/>
    <w:rsid w:val="07687F8F"/>
    <w:rsid w:val="09857A4A"/>
    <w:rsid w:val="0BFE0944"/>
    <w:rsid w:val="0C913FB2"/>
    <w:rsid w:val="11244D3E"/>
    <w:rsid w:val="116F1A2E"/>
    <w:rsid w:val="1AF374F4"/>
    <w:rsid w:val="21554060"/>
    <w:rsid w:val="218B3211"/>
    <w:rsid w:val="256E450B"/>
    <w:rsid w:val="2A33746C"/>
    <w:rsid w:val="2A800B66"/>
    <w:rsid w:val="2C062D9B"/>
    <w:rsid w:val="2CFC2490"/>
    <w:rsid w:val="33D66FC9"/>
    <w:rsid w:val="33DB6245"/>
    <w:rsid w:val="34C017D9"/>
    <w:rsid w:val="35A70144"/>
    <w:rsid w:val="36F80812"/>
    <w:rsid w:val="3A9B6023"/>
    <w:rsid w:val="3E4F75C3"/>
    <w:rsid w:val="43CD5365"/>
    <w:rsid w:val="443F3937"/>
    <w:rsid w:val="49C10759"/>
    <w:rsid w:val="4D6D6036"/>
    <w:rsid w:val="4D826FB9"/>
    <w:rsid w:val="51554A7C"/>
    <w:rsid w:val="52647E99"/>
    <w:rsid w:val="545253A1"/>
    <w:rsid w:val="54F2713C"/>
    <w:rsid w:val="552B6731"/>
    <w:rsid w:val="576158EA"/>
    <w:rsid w:val="57D91A24"/>
    <w:rsid w:val="5886000D"/>
    <w:rsid w:val="5FF107B0"/>
    <w:rsid w:val="63B526D0"/>
    <w:rsid w:val="6A426900"/>
    <w:rsid w:val="6BC733D8"/>
    <w:rsid w:val="6EA85DA8"/>
    <w:rsid w:val="70222734"/>
    <w:rsid w:val="70D212A2"/>
    <w:rsid w:val="735B469A"/>
    <w:rsid w:val="770554F3"/>
    <w:rsid w:val="774C58CD"/>
    <w:rsid w:val="79AD2D2F"/>
    <w:rsid w:val="7C450D00"/>
    <w:rsid w:val="7E9A56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743DB"/>
  <w15:docId w15:val="{7692318E-704C-4CF9-9B20-62A462F9D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unhideWhenUsed="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Default"/>
    <w:qFormat/>
    <w:pPr>
      <w:widowControl w:val="0"/>
      <w:jc w:val="both"/>
    </w:pPr>
    <w:rPr>
      <w:rFonts w:ascii="Calibri" w:eastAsia="宋体" w:hAnsi="Calibri" w:cs="宋体"/>
      <w:kern w:val="2"/>
      <w:sz w:val="21"/>
      <w:szCs w:val="24"/>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0"/>
    <w:link w:val="30"/>
    <w:qFormat/>
    <w:pPr>
      <w:keepNext/>
      <w:keepLines/>
      <w:spacing w:before="260" w:after="260" w:line="360" w:lineRule="auto"/>
      <w:ind w:firstLineChars="200" w:firstLine="602"/>
      <w:outlineLvl w:val="2"/>
    </w:pPr>
    <w:rPr>
      <w:rFonts w:ascii="仿宋_GB2312" w:eastAsia="仿宋_GB2312" w:cs="Times New Roman"/>
      <w:b/>
      <w:bCs/>
      <w:sz w:val="30"/>
      <w:szCs w:val="20"/>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qFormat/>
    <w:pPr>
      <w:widowControl w:val="0"/>
      <w:autoSpaceDE w:val="0"/>
      <w:autoSpaceDN w:val="0"/>
      <w:adjustRightInd w:val="0"/>
    </w:pPr>
    <w:rPr>
      <w:rFonts w:ascii="宋体" w:eastAsia="宋体" w:hAnsi="Calibri" w:cs="Times New Roman"/>
      <w:color w:val="000000"/>
      <w:sz w:val="24"/>
      <w:szCs w:val="24"/>
    </w:rPr>
  </w:style>
  <w:style w:type="paragraph" w:styleId="a0">
    <w:name w:val="Normal Indent"/>
    <w:basedOn w:val="a"/>
    <w:uiPriority w:val="99"/>
    <w:semiHidden/>
    <w:unhideWhenUsed/>
    <w:qFormat/>
    <w:pPr>
      <w:ind w:firstLineChars="200" w:firstLine="420"/>
    </w:pPr>
  </w:style>
  <w:style w:type="paragraph" w:styleId="a4">
    <w:name w:val="annotation text"/>
    <w:basedOn w:val="a"/>
    <w:link w:val="a5"/>
    <w:uiPriority w:val="99"/>
    <w:unhideWhenUsed/>
    <w:qFormat/>
    <w:pPr>
      <w:jc w:val="left"/>
    </w:pPr>
  </w:style>
  <w:style w:type="paragraph" w:styleId="a6">
    <w:name w:val="Body Text"/>
    <w:basedOn w:val="a"/>
    <w:link w:val="a7"/>
    <w:uiPriority w:val="99"/>
    <w:semiHidden/>
    <w:unhideWhenUsed/>
    <w:qFormat/>
    <w:pPr>
      <w:spacing w:after="120"/>
    </w:pPr>
  </w:style>
  <w:style w:type="paragraph" w:styleId="a8">
    <w:name w:val="Body Text Indent"/>
    <w:basedOn w:val="a"/>
    <w:link w:val="a9"/>
    <w:uiPriority w:val="99"/>
    <w:semiHidden/>
    <w:unhideWhenUsed/>
    <w:qFormat/>
    <w:pPr>
      <w:spacing w:after="120"/>
      <w:ind w:leftChars="200" w:left="420"/>
    </w:pPr>
  </w:style>
  <w:style w:type="paragraph" w:styleId="aa">
    <w:name w:val="Balloon Text"/>
    <w:basedOn w:val="a"/>
    <w:link w:val="ab"/>
    <w:uiPriority w:val="99"/>
    <w:semiHidden/>
    <w:unhideWhenUsed/>
    <w:qFormat/>
    <w:rPr>
      <w:sz w:val="18"/>
      <w:szCs w:val="18"/>
    </w:rPr>
  </w:style>
  <w:style w:type="paragraph" w:styleId="ac">
    <w:name w:val="footer"/>
    <w:basedOn w:val="a"/>
    <w:link w:val="ad"/>
    <w:uiPriority w:val="99"/>
    <w:unhideWhenUsed/>
    <w:qFormat/>
    <w:pPr>
      <w:tabs>
        <w:tab w:val="center" w:pos="4153"/>
        <w:tab w:val="right" w:pos="8306"/>
      </w:tabs>
      <w:snapToGrid w:val="0"/>
      <w:jc w:val="left"/>
    </w:pPr>
    <w:rPr>
      <w:sz w:val="18"/>
      <w:szCs w:val="18"/>
    </w:rPr>
  </w:style>
  <w:style w:type="paragraph" w:styleId="ae">
    <w:name w:val="header"/>
    <w:basedOn w:val="a"/>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TOC2">
    <w:name w:val="toc 2"/>
    <w:basedOn w:val="a"/>
    <w:next w:val="a"/>
    <w:uiPriority w:val="99"/>
    <w:semiHidden/>
    <w:qFormat/>
    <w:pPr>
      <w:tabs>
        <w:tab w:val="right" w:leader="dot" w:pos="9403"/>
      </w:tabs>
      <w:snapToGrid w:val="0"/>
      <w:spacing w:line="300" w:lineRule="auto"/>
      <w:ind w:firstLineChars="200" w:firstLine="200"/>
    </w:pPr>
    <w:rPr>
      <w:rFonts w:ascii="Arial" w:eastAsiaTheme="minorEastAsia" w:hAnsi="Arial" w:cstheme="minorBidi"/>
      <w:smallCaps/>
      <w:szCs w:val="22"/>
    </w:rPr>
  </w:style>
  <w:style w:type="paragraph" w:styleId="af0">
    <w:name w:val="annotation subject"/>
    <w:basedOn w:val="a4"/>
    <w:next w:val="a4"/>
    <w:link w:val="af1"/>
    <w:uiPriority w:val="99"/>
    <w:semiHidden/>
    <w:unhideWhenUsed/>
    <w:qFormat/>
    <w:rPr>
      <w:b/>
      <w:bCs/>
    </w:rPr>
  </w:style>
  <w:style w:type="paragraph" w:styleId="af2">
    <w:name w:val="Body Text First Indent"/>
    <w:basedOn w:val="a6"/>
    <w:link w:val="af3"/>
    <w:qFormat/>
    <w:pPr>
      <w:ind w:firstLine="420"/>
    </w:pPr>
    <w:rPr>
      <w:rFonts w:ascii="仿宋_GB2312" w:eastAsia="仿宋_GB2312" w:hAnsiTheme="minorHAnsi" w:cstheme="minorBidi"/>
      <w:sz w:val="28"/>
      <w:lang w:val="zh-CN"/>
    </w:rPr>
  </w:style>
  <w:style w:type="paragraph" w:styleId="21">
    <w:name w:val="Body Text First Indent 2"/>
    <w:basedOn w:val="a8"/>
    <w:link w:val="22"/>
    <w:uiPriority w:val="99"/>
    <w:semiHidden/>
    <w:unhideWhenUsed/>
    <w:qFormat/>
    <w:pPr>
      <w:ind w:firstLineChars="200" w:firstLine="420"/>
    </w:pPr>
  </w:style>
  <w:style w:type="table" w:styleId="af4">
    <w:name w:val="Table Grid"/>
    <w:basedOn w:val="a2"/>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uiPriority w:val="99"/>
    <w:semiHidden/>
    <w:unhideWhenUsed/>
    <w:qFormat/>
    <w:rPr>
      <w:sz w:val="21"/>
      <w:szCs w:val="21"/>
    </w:rPr>
  </w:style>
  <w:style w:type="character" w:customStyle="1" w:styleId="30">
    <w:name w:val="标题 3 字符"/>
    <w:basedOn w:val="a1"/>
    <w:link w:val="3"/>
    <w:qFormat/>
    <w:rPr>
      <w:rFonts w:ascii="仿宋_GB2312" w:eastAsia="仿宋_GB2312" w:hAnsi="Calibri" w:cs="Times New Roman"/>
      <w:b/>
      <w:bCs/>
      <w:sz w:val="30"/>
      <w:szCs w:val="20"/>
      <w:lang w:val="zh-CN" w:eastAsia="zh-CN"/>
    </w:rPr>
  </w:style>
  <w:style w:type="character" w:customStyle="1" w:styleId="font21">
    <w:name w:val="font21"/>
    <w:qFormat/>
    <w:rPr>
      <w:rFonts w:ascii="宋体" w:eastAsia="宋体" w:hAnsi="宋体" w:cs="宋体" w:hint="eastAsia"/>
      <w:color w:val="000000"/>
      <w:sz w:val="20"/>
      <w:szCs w:val="20"/>
      <w:u w:val="none"/>
    </w:rPr>
  </w:style>
  <w:style w:type="character" w:customStyle="1" w:styleId="af3">
    <w:name w:val="正文文本首行缩进 字符"/>
    <w:link w:val="af2"/>
    <w:qFormat/>
    <w:rPr>
      <w:rFonts w:ascii="仿宋_GB2312" w:eastAsia="仿宋_GB2312"/>
      <w:sz w:val="28"/>
      <w:szCs w:val="24"/>
      <w:lang w:val="zh-CN"/>
    </w:rPr>
  </w:style>
  <w:style w:type="paragraph" w:customStyle="1" w:styleId="31">
    <w:name w:val="3级标题"/>
    <w:basedOn w:val="a"/>
    <w:qFormat/>
    <w:pPr>
      <w:keepLines/>
      <w:spacing w:before="120" w:after="120" w:line="360" w:lineRule="auto"/>
      <w:ind w:left="720" w:hanging="720"/>
      <w:contextualSpacing/>
      <w:jc w:val="left"/>
      <w:outlineLvl w:val="2"/>
    </w:pPr>
    <w:rPr>
      <w:rFonts w:ascii="黑体" w:eastAsia="黑体" w:hAnsi="黑体"/>
      <w:kern w:val="0"/>
      <w:sz w:val="28"/>
      <w:szCs w:val="36"/>
      <w:lang w:eastAsia="en-US" w:bidi="en-US"/>
    </w:rPr>
  </w:style>
  <w:style w:type="character" w:customStyle="1" w:styleId="a7">
    <w:name w:val="正文文本 字符"/>
    <w:basedOn w:val="a1"/>
    <w:link w:val="a6"/>
    <w:uiPriority w:val="99"/>
    <w:semiHidden/>
    <w:qFormat/>
    <w:rPr>
      <w:rFonts w:ascii="Calibri" w:eastAsia="宋体" w:hAnsi="Calibri" w:cs="宋体"/>
      <w:szCs w:val="24"/>
    </w:rPr>
  </w:style>
  <w:style w:type="character" w:customStyle="1" w:styleId="Char1">
    <w:name w:val="正文首行缩进 Char1"/>
    <w:basedOn w:val="a7"/>
    <w:uiPriority w:val="99"/>
    <w:semiHidden/>
    <w:qFormat/>
    <w:rPr>
      <w:rFonts w:ascii="Calibri" w:eastAsia="宋体" w:hAnsi="Calibri" w:cs="宋体"/>
      <w:szCs w:val="24"/>
    </w:rPr>
  </w:style>
  <w:style w:type="paragraph" w:customStyle="1" w:styleId="af6">
    <w:name w:val="表名"/>
    <w:next w:val="a"/>
    <w:link w:val="af7"/>
    <w:qFormat/>
    <w:pPr>
      <w:snapToGrid w:val="0"/>
      <w:spacing w:beforeLines="50"/>
      <w:jc w:val="center"/>
    </w:pPr>
    <w:rPr>
      <w:rFonts w:ascii="Times New Roman" w:eastAsia="宋体" w:hAnsi="Times New Roman" w:cs="Times New Roman"/>
      <w:b/>
      <w:kern w:val="2"/>
      <w:sz w:val="28"/>
      <w:szCs w:val="28"/>
    </w:rPr>
  </w:style>
  <w:style w:type="character" w:customStyle="1" w:styleId="af7">
    <w:name w:val="表名 字符"/>
    <w:basedOn w:val="a1"/>
    <w:link w:val="af6"/>
    <w:qFormat/>
    <w:rPr>
      <w:rFonts w:ascii="Times New Roman" w:eastAsia="宋体" w:hAnsi="Times New Roman" w:cs="Times New Roman"/>
      <w:b/>
      <w:sz w:val="28"/>
      <w:szCs w:val="28"/>
    </w:rPr>
  </w:style>
  <w:style w:type="character" w:customStyle="1" w:styleId="20">
    <w:name w:val="标题 2 字符"/>
    <w:basedOn w:val="a1"/>
    <w:link w:val="2"/>
    <w:uiPriority w:val="9"/>
    <w:semiHidden/>
    <w:qFormat/>
    <w:rPr>
      <w:rFonts w:asciiTheme="majorHAnsi" w:eastAsiaTheme="majorEastAsia" w:hAnsiTheme="majorHAnsi" w:cstheme="majorBidi"/>
      <w:b/>
      <w:bCs/>
      <w:sz w:val="32"/>
      <w:szCs w:val="32"/>
    </w:rPr>
  </w:style>
  <w:style w:type="character" w:customStyle="1" w:styleId="a9">
    <w:name w:val="正文文本缩进 字符"/>
    <w:basedOn w:val="a1"/>
    <w:link w:val="a8"/>
    <w:uiPriority w:val="99"/>
    <w:semiHidden/>
    <w:qFormat/>
    <w:rPr>
      <w:rFonts w:ascii="Calibri" w:eastAsia="宋体" w:hAnsi="Calibri" w:cs="宋体"/>
      <w:szCs w:val="24"/>
    </w:rPr>
  </w:style>
  <w:style w:type="character" w:customStyle="1" w:styleId="22">
    <w:name w:val="正文文本首行缩进 2 字符"/>
    <w:basedOn w:val="a9"/>
    <w:link w:val="21"/>
    <w:uiPriority w:val="99"/>
    <w:semiHidden/>
    <w:qFormat/>
    <w:rPr>
      <w:rFonts w:ascii="Calibri" w:eastAsia="宋体" w:hAnsi="Calibri" w:cs="宋体"/>
      <w:szCs w:val="24"/>
    </w:rPr>
  </w:style>
  <w:style w:type="character" w:customStyle="1" w:styleId="ab">
    <w:name w:val="批注框文本 字符"/>
    <w:basedOn w:val="a1"/>
    <w:link w:val="aa"/>
    <w:uiPriority w:val="99"/>
    <w:semiHidden/>
    <w:qFormat/>
    <w:rPr>
      <w:rFonts w:ascii="Calibri" w:eastAsia="宋体" w:hAnsi="Calibri" w:cs="宋体"/>
      <w:sz w:val="18"/>
      <w:szCs w:val="18"/>
    </w:rPr>
  </w:style>
  <w:style w:type="character" w:customStyle="1" w:styleId="NormalCharacter">
    <w:name w:val="NormalCharacter"/>
    <w:qFormat/>
  </w:style>
  <w:style w:type="character" w:customStyle="1" w:styleId="af">
    <w:name w:val="页眉 字符"/>
    <w:basedOn w:val="a1"/>
    <w:link w:val="ae"/>
    <w:uiPriority w:val="99"/>
    <w:qFormat/>
    <w:rPr>
      <w:rFonts w:ascii="Calibri" w:eastAsia="宋体" w:hAnsi="Calibri" w:cs="宋体"/>
      <w:sz w:val="18"/>
      <w:szCs w:val="18"/>
    </w:rPr>
  </w:style>
  <w:style w:type="character" w:customStyle="1" w:styleId="ad">
    <w:name w:val="页脚 字符"/>
    <w:basedOn w:val="a1"/>
    <w:link w:val="ac"/>
    <w:uiPriority w:val="99"/>
    <w:qFormat/>
    <w:rPr>
      <w:rFonts w:ascii="Calibri" w:eastAsia="宋体" w:hAnsi="Calibri" w:cs="宋体"/>
      <w:sz w:val="18"/>
      <w:szCs w:val="18"/>
    </w:rPr>
  </w:style>
  <w:style w:type="character" w:customStyle="1" w:styleId="a5">
    <w:name w:val="批注文字 字符"/>
    <w:basedOn w:val="a1"/>
    <w:link w:val="a4"/>
    <w:uiPriority w:val="99"/>
    <w:qFormat/>
    <w:rPr>
      <w:rFonts w:ascii="Calibri" w:eastAsia="宋体" w:hAnsi="Calibri" w:cs="宋体"/>
      <w:kern w:val="2"/>
      <w:sz w:val="21"/>
      <w:szCs w:val="24"/>
    </w:rPr>
  </w:style>
  <w:style w:type="character" w:customStyle="1" w:styleId="af1">
    <w:name w:val="批注主题 字符"/>
    <w:basedOn w:val="a5"/>
    <w:link w:val="af0"/>
    <w:uiPriority w:val="99"/>
    <w:semiHidden/>
    <w:qFormat/>
    <w:rPr>
      <w:rFonts w:ascii="Calibri" w:eastAsia="宋体" w:hAnsi="Calibri" w:cs="宋体"/>
      <w:b/>
      <w:bCs/>
      <w:kern w:val="2"/>
      <w:sz w:val="21"/>
      <w:szCs w:val="24"/>
    </w:rPr>
  </w:style>
  <w:style w:type="paragraph" w:customStyle="1" w:styleId="1">
    <w:name w:val="1级目录"/>
    <w:basedOn w:val="a"/>
    <w:qFormat/>
    <w:pPr>
      <w:numPr>
        <w:numId w:val="1"/>
      </w:numPr>
      <w:autoSpaceDE w:val="0"/>
      <w:autoSpaceDN w:val="0"/>
      <w:adjustRightInd w:val="0"/>
      <w:snapToGrid w:val="0"/>
      <w:spacing w:line="360" w:lineRule="auto"/>
      <w:ind w:firstLineChars="200" w:firstLine="200"/>
      <w:jc w:val="center"/>
      <w:textAlignment w:val="baseline"/>
      <w:outlineLvl w:val="0"/>
    </w:pPr>
    <w:rPr>
      <w:rFonts w:ascii="黑体" w:eastAsia="黑体" w:hAnsi="黑体" w:cs="Times New Roman"/>
      <w:b/>
      <w:color w:val="000000"/>
      <w:kern w:val="0"/>
      <w:sz w:val="30"/>
      <w:szCs w:val="30"/>
    </w:rPr>
  </w:style>
  <w:style w:type="paragraph" w:customStyle="1" w:styleId="af8">
    <w:name w:val="表格文字"/>
    <w:basedOn w:val="a"/>
    <w:next w:val="a6"/>
    <w:qFormat/>
    <w:pPr>
      <w:autoSpaceDE w:val="0"/>
      <w:autoSpaceDN w:val="0"/>
      <w:adjustRightInd w:val="0"/>
      <w:spacing w:line="420" w:lineRule="atLeast"/>
      <w:textAlignment w:val="baseline"/>
    </w:pPr>
    <w:rPr>
      <w:rFonts w:ascii="Times New Roman" w:hAnsi="Times New Roman" w:cs="Times New Roman"/>
      <w:color w:val="000000"/>
      <w:kern w:val="0"/>
    </w:rPr>
  </w:style>
  <w:style w:type="paragraph" w:customStyle="1" w:styleId="af9">
    <w:name w:val="表格文本"/>
    <w:basedOn w:val="a"/>
    <w:qFormat/>
    <w:pPr>
      <w:autoSpaceDE w:val="0"/>
      <w:autoSpaceDN w:val="0"/>
      <w:adjustRightInd w:val="0"/>
      <w:spacing w:beforeLines="50" w:afterLines="50"/>
    </w:pPr>
    <w:rPr>
      <w:rFonts w:ascii="Times New Roman" w:hAnsi="Times New Roman" w:cs="Times New Roman"/>
      <w:color w:val="000000"/>
      <w:kern w:val="0"/>
      <w:szCs w:val="21"/>
    </w:rPr>
  </w:style>
  <w:style w:type="paragraph" w:styleId="afa">
    <w:name w:val="List Paragraph"/>
    <w:basedOn w:val="a"/>
    <w:uiPriority w:val="99"/>
    <w:unhideWhenUsed/>
    <w:qFormat/>
    <w:pPr>
      <w:ind w:firstLineChars="200" w:firstLine="420"/>
    </w:pPr>
  </w:style>
  <w:style w:type="character" w:styleId="afb">
    <w:name w:val="Placeholder Text"/>
    <w:basedOn w:val="a1"/>
    <w:uiPriority w:val="99"/>
    <w:unhideWhenUsed/>
    <w:qFormat/>
    <w:rPr>
      <w:color w:val="808080"/>
    </w:rPr>
  </w:style>
  <w:style w:type="paragraph" w:customStyle="1" w:styleId="10">
    <w:name w:val="无间隔1"/>
    <w:uiPriority w:val="1"/>
    <w:qFormat/>
    <w:rPr>
      <w:rFonts w:ascii="Times New Roman" w:eastAsia="宋体" w:hAnsi="Times New Roman" w:cs="Times New Roman"/>
      <w:sz w:val="22"/>
      <w:szCs w:val="22"/>
    </w:rPr>
  </w:style>
  <w:style w:type="paragraph" w:customStyle="1" w:styleId="210">
    <w:name w:val="正文文本 (2)1"/>
    <w:basedOn w:val="a"/>
    <w:uiPriority w:val="99"/>
    <w:qFormat/>
    <w:pPr>
      <w:shd w:val="clear" w:color="auto" w:fill="FFFFFF"/>
      <w:adjustRightInd w:val="0"/>
      <w:spacing w:before="780" w:line="466" w:lineRule="exact"/>
      <w:ind w:hanging="460"/>
      <w:jc w:val="distribute"/>
    </w:pPr>
    <w:rPr>
      <w:rFonts w:ascii="MingLiU" w:eastAsia="MingLiU" w:hAnsi="Times New Roman" w:cs="MingLiU"/>
      <w:kern w:val="0"/>
      <w:sz w:val="20"/>
    </w:rPr>
  </w:style>
  <w:style w:type="paragraph" w:customStyle="1" w:styleId="11">
    <w:name w:val="修订1"/>
    <w:hidden/>
    <w:uiPriority w:val="99"/>
    <w:unhideWhenUsed/>
    <w:qFormat/>
    <w:rPr>
      <w:rFonts w:ascii="Calibri" w:eastAsia="宋体" w:hAnsi="Calibri" w:cs="宋体"/>
      <w:kern w:val="2"/>
      <w:sz w:val="21"/>
      <w:szCs w:val="24"/>
    </w:rPr>
  </w:style>
  <w:style w:type="paragraph" w:customStyle="1" w:styleId="23">
    <w:name w:val="修订2"/>
    <w:hidden/>
    <w:uiPriority w:val="99"/>
    <w:unhideWhenUsed/>
    <w:qFormat/>
    <w:rPr>
      <w:rFonts w:ascii="Calibri" w:eastAsia="宋体" w:hAnsi="Calibri" w:cs="宋体"/>
      <w:kern w:val="2"/>
      <w:sz w:val="21"/>
      <w:szCs w:val="24"/>
    </w:rPr>
  </w:style>
  <w:style w:type="paragraph" w:customStyle="1" w:styleId="32">
    <w:name w:val="修订3"/>
    <w:hidden/>
    <w:uiPriority w:val="99"/>
    <w:unhideWhenUsed/>
    <w:qFormat/>
    <w:rPr>
      <w:rFonts w:ascii="Calibri" w:eastAsia="宋体" w:hAnsi="Calibri" w:cs="宋体"/>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47464-2351-4673-B734-2F3CB6102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1693</Words>
  <Characters>9656</Characters>
  <Application>Microsoft Office Word</Application>
  <DocSecurity>0</DocSecurity>
  <Lines>80</Lines>
  <Paragraphs>22</Paragraphs>
  <ScaleCrop>false</ScaleCrop>
  <Company>P R C</Company>
  <LinksUpToDate>false</LinksUpToDate>
  <CharactersWithSpaces>11327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765832280@qq.com</dc:creator>
  <cp:lastModifiedBy>小蛮 吴</cp:lastModifiedBy>
  <cp:revision>40</cp:revision>
  <dcterms:created xsi:type="dcterms:W3CDTF">2024-11-06T14:33:00Z</dcterms:created>
  <dcterms:modified xsi:type="dcterms:W3CDTF">2024-11-18T07:42:00Z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D27369AC27994479AC4649BC83CE5C3F_13</vt:lpwstr>
  </property>
</Properties>
</file>