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cs="宋体"/>
          <w:highlight w:val="none"/>
        </w:rPr>
      </w:pPr>
      <w:r>
        <w:rPr>
          <w:rFonts w:hint="eastAsia" w:ascii="宋体" w:hAnsi="宋体" w:cs="宋体"/>
          <w:b/>
          <w:bCs/>
          <w:sz w:val="30"/>
          <w:szCs w:val="30"/>
          <w:highlight w:val="none"/>
        </w:rPr>
        <w:t>附件：</w:t>
      </w:r>
      <w:bookmarkStart w:id="0" w:name="_GoBack"/>
      <w:bookmarkEnd w:id="0"/>
    </w:p>
    <w:p>
      <w:pPr>
        <w:spacing w:line="440" w:lineRule="exact"/>
        <w:jc w:val="center"/>
        <w:rPr>
          <w:rFonts w:hint="eastAsia" w:ascii="宋体" w:hAnsi="宋体" w:cs="宋体"/>
          <w:b/>
          <w:bCs/>
          <w:sz w:val="30"/>
          <w:szCs w:val="30"/>
          <w:highlight w:val="none"/>
        </w:rPr>
      </w:pPr>
      <w:r>
        <w:rPr>
          <w:rFonts w:hint="eastAsia" w:ascii="宋体" w:hAnsi="宋体" w:cs="宋体"/>
          <w:b/>
          <w:bCs/>
          <w:sz w:val="30"/>
          <w:szCs w:val="30"/>
          <w:highlight w:val="none"/>
        </w:rPr>
        <w:t>莲都区白桥双创中心南区地块项目通信工程报名表</w:t>
      </w:r>
    </w:p>
    <w:p>
      <w:pPr>
        <w:pStyle w:val="2"/>
        <w:rPr>
          <w:rFonts w:hint="eastAsia" w:eastAsia="宋体" w:cs="宋体"/>
          <w:highlight w:val="none"/>
        </w:rPr>
      </w:pP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051"/>
        <w:gridCol w:w="720"/>
        <w:gridCol w:w="1260"/>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82" w:type="dxa"/>
            <w:gridSpan w:val="5"/>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b/>
                <w:sz w:val="20"/>
                <w:szCs w:val="20"/>
                <w:highlight w:val="none"/>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089"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报名项目名称</w:t>
            </w:r>
          </w:p>
        </w:tc>
        <w:tc>
          <w:tcPr>
            <w:tcW w:w="7493" w:type="dxa"/>
            <w:gridSpan w:val="4"/>
            <w:noWrap w:val="0"/>
            <w:vAlign w:val="center"/>
          </w:tcPr>
          <w:p>
            <w:pPr>
              <w:spacing w:line="440" w:lineRule="exact"/>
              <w:rPr>
                <w:rFonts w:hint="eastAsia" w:ascii="宋体" w:hAnsi="宋体" w:cs="宋体"/>
                <w:sz w:val="20"/>
                <w:szCs w:val="20"/>
                <w:highlight w:val="none"/>
                <w:u w:val="single"/>
              </w:rPr>
            </w:pPr>
            <w:r>
              <w:rPr>
                <w:rFonts w:hint="eastAsia" w:ascii="宋体" w:hAnsi="宋体" w:cs="宋体"/>
                <w:sz w:val="20"/>
                <w:szCs w:val="20"/>
                <w:highlight w:val="none"/>
              </w:rPr>
              <w:t>莲都区白桥双创中心南区地块项目通信工程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089"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项目编号</w:t>
            </w:r>
          </w:p>
        </w:tc>
        <w:tc>
          <w:tcPr>
            <w:tcW w:w="7493" w:type="dxa"/>
            <w:gridSpan w:val="4"/>
            <w:noWrap w:val="0"/>
            <w:vAlign w:val="center"/>
          </w:tcPr>
          <w:p>
            <w:pPr>
              <w:spacing w:line="440" w:lineRule="exact"/>
              <w:rPr>
                <w:rFonts w:hint="eastAsia" w:ascii="宋体" w:hAnsi="宋体" w:cs="宋体"/>
                <w:sz w:val="20"/>
                <w:szCs w:val="20"/>
                <w:highlight w:val="none"/>
              </w:rPr>
            </w:pPr>
            <w:r>
              <w:rPr>
                <w:rFonts w:hint="eastAsia" w:ascii="宋体" w:hAnsi="宋体" w:cs="宋体"/>
                <w:sz w:val="20"/>
                <w:szCs w:val="20"/>
                <w:highlight w:val="none"/>
              </w:rPr>
              <w:t>浙鼎峰招[2024]101号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089"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报名单位名称</w:t>
            </w:r>
          </w:p>
        </w:tc>
        <w:tc>
          <w:tcPr>
            <w:tcW w:w="7493" w:type="dxa"/>
            <w:gridSpan w:val="4"/>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89"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纳税人识别号</w:t>
            </w:r>
          </w:p>
        </w:tc>
        <w:tc>
          <w:tcPr>
            <w:tcW w:w="7493" w:type="dxa"/>
            <w:gridSpan w:val="4"/>
            <w:noWrap w:val="0"/>
            <w:vAlign w:val="center"/>
          </w:tcPr>
          <w:p>
            <w:pPr>
              <w:spacing w:line="440" w:lineRule="exact"/>
              <w:jc w:val="center"/>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89"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注册地址</w:t>
            </w:r>
          </w:p>
        </w:tc>
        <w:tc>
          <w:tcPr>
            <w:tcW w:w="7493" w:type="dxa"/>
            <w:gridSpan w:val="4"/>
            <w:noWrap w:val="0"/>
            <w:vAlign w:val="center"/>
          </w:tcPr>
          <w:p>
            <w:pPr>
              <w:spacing w:line="440" w:lineRule="exact"/>
              <w:jc w:val="right"/>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89"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电话</w:t>
            </w:r>
          </w:p>
        </w:tc>
        <w:tc>
          <w:tcPr>
            <w:tcW w:w="7493" w:type="dxa"/>
            <w:gridSpan w:val="4"/>
            <w:noWrap w:val="0"/>
            <w:vAlign w:val="center"/>
          </w:tcPr>
          <w:p>
            <w:pPr>
              <w:spacing w:line="440" w:lineRule="exact"/>
              <w:jc w:val="right"/>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89"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开户行</w:t>
            </w:r>
          </w:p>
        </w:tc>
        <w:tc>
          <w:tcPr>
            <w:tcW w:w="7493" w:type="dxa"/>
            <w:gridSpan w:val="4"/>
            <w:noWrap w:val="0"/>
            <w:vAlign w:val="center"/>
          </w:tcPr>
          <w:p>
            <w:pPr>
              <w:spacing w:line="440" w:lineRule="exact"/>
              <w:jc w:val="right"/>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89"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账号</w:t>
            </w:r>
          </w:p>
        </w:tc>
        <w:tc>
          <w:tcPr>
            <w:tcW w:w="7493" w:type="dxa"/>
            <w:gridSpan w:val="4"/>
            <w:noWrap w:val="0"/>
            <w:vAlign w:val="center"/>
          </w:tcPr>
          <w:p>
            <w:pPr>
              <w:spacing w:line="440" w:lineRule="exact"/>
              <w:jc w:val="right"/>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89"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报名自查资料</w:t>
            </w:r>
          </w:p>
        </w:tc>
        <w:tc>
          <w:tcPr>
            <w:tcW w:w="7493" w:type="dxa"/>
            <w:gridSpan w:val="4"/>
            <w:noWrap w:val="0"/>
            <w:vAlign w:val="center"/>
          </w:tcPr>
          <w:p>
            <w:pPr>
              <w:spacing w:line="440" w:lineRule="exact"/>
              <w:rPr>
                <w:rFonts w:hint="eastAsia" w:ascii="宋体" w:hAnsi="宋体" w:cs="宋体"/>
                <w:sz w:val="20"/>
                <w:szCs w:val="20"/>
                <w:highlight w:val="none"/>
              </w:rPr>
            </w:pPr>
            <w:r>
              <w:rPr>
                <w:rFonts w:hint="eastAsia" w:ascii="宋体" w:hAnsi="宋体" w:cs="宋体"/>
                <w:sz w:val="20"/>
                <w:szCs w:val="20"/>
                <w:highlight w:val="none"/>
              </w:rPr>
              <w:t xml:space="preserve">□营业执照   </w:t>
            </w:r>
          </w:p>
          <w:p>
            <w:pPr>
              <w:spacing w:line="440" w:lineRule="exact"/>
              <w:rPr>
                <w:rFonts w:hint="eastAsia" w:ascii="宋体" w:hAnsi="宋体" w:cs="宋体"/>
                <w:szCs w:val="21"/>
                <w:highlight w:val="none"/>
              </w:rPr>
            </w:pPr>
            <w:r>
              <w:rPr>
                <w:rFonts w:hint="eastAsia" w:ascii="宋体" w:hAnsi="宋体" w:cs="宋体"/>
                <w:sz w:val="20"/>
                <w:szCs w:val="20"/>
                <w:highlight w:val="none"/>
              </w:rPr>
              <w:t>□建设行政主管部门核发的有效期内通信工程施工总承包二级及以上资质证书；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89" w:type="dxa"/>
            <w:vMerge w:val="restart"/>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联系人</w:t>
            </w:r>
          </w:p>
        </w:tc>
        <w:tc>
          <w:tcPr>
            <w:tcW w:w="2051" w:type="dxa"/>
            <w:vMerge w:val="restart"/>
            <w:noWrap w:val="0"/>
            <w:vAlign w:val="center"/>
          </w:tcPr>
          <w:p>
            <w:pPr>
              <w:spacing w:line="440" w:lineRule="exact"/>
              <w:rPr>
                <w:rFonts w:hint="eastAsia" w:ascii="宋体" w:hAnsi="宋体" w:cs="宋体"/>
                <w:sz w:val="20"/>
                <w:szCs w:val="20"/>
                <w:highlight w:val="none"/>
              </w:rPr>
            </w:pPr>
          </w:p>
        </w:tc>
        <w:tc>
          <w:tcPr>
            <w:tcW w:w="720" w:type="dxa"/>
            <w:vMerge w:val="restart"/>
            <w:noWrap w:val="0"/>
            <w:vAlign w:val="center"/>
          </w:tcPr>
          <w:p>
            <w:pPr>
              <w:spacing w:line="440" w:lineRule="exact"/>
              <w:rPr>
                <w:rFonts w:hint="eastAsia" w:ascii="宋体" w:hAnsi="宋体" w:cs="宋体"/>
                <w:sz w:val="20"/>
                <w:szCs w:val="20"/>
                <w:highlight w:val="none"/>
              </w:rPr>
            </w:pPr>
            <w:r>
              <w:rPr>
                <w:rFonts w:hint="eastAsia" w:ascii="宋体" w:hAnsi="宋体" w:cs="宋体"/>
                <w:sz w:val="20"/>
                <w:szCs w:val="20"/>
                <w:highlight w:val="none"/>
              </w:rPr>
              <w:t>联系方 式</w:t>
            </w:r>
          </w:p>
        </w:tc>
        <w:tc>
          <w:tcPr>
            <w:tcW w:w="1260"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移动电话</w:t>
            </w:r>
          </w:p>
        </w:tc>
        <w:tc>
          <w:tcPr>
            <w:tcW w:w="3462" w:type="dxa"/>
            <w:noWrap w:val="0"/>
            <w:vAlign w:val="center"/>
          </w:tcPr>
          <w:p>
            <w:pPr>
              <w:spacing w:line="440" w:lineRule="exact"/>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089" w:type="dxa"/>
            <w:vMerge w:val="continue"/>
            <w:noWrap w:val="0"/>
            <w:vAlign w:val="center"/>
          </w:tcPr>
          <w:p>
            <w:pPr>
              <w:spacing w:line="440" w:lineRule="exact"/>
              <w:jc w:val="center"/>
              <w:rPr>
                <w:rFonts w:hint="eastAsia" w:ascii="宋体" w:hAnsi="宋体" w:cs="宋体"/>
                <w:sz w:val="20"/>
                <w:szCs w:val="20"/>
                <w:highlight w:val="none"/>
              </w:rPr>
            </w:pPr>
          </w:p>
        </w:tc>
        <w:tc>
          <w:tcPr>
            <w:tcW w:w="2051" w:type="dxa"/>
            <w:vMerge w:val="continue"/>
            <w:noWrap w:val="0"/>
            <w:vAlign w:val="center"/>
          </w:tcPr>
          <w:p>
            <w:pPr>
              <w:spacing w:line="440" w:lineRule="exact"/>
              <w:rPr>
                <w:rFonts w:hint="eastAsia" w:ascii="宋体" w:hAnsi="宋体" w:cs="宋体"/>
                <w:sz w:val="20"/>
                <w:szCs w:val="20"/>
                <w:highlight w:val="none"/>
              </w:rPr>
            </w:pPr>
          </w:p>
        </w:tc>
        <w:tc>
          <w:tcPr>
            <w:tcW w:w="720" w:type="dxa"/>
            <w:vMerge w:val="continue"/>
            <w:noWrap w:val="0"/>
            <w:vAlign w:val="center"/>
          </w:tcPr>
          <w:p>
            <w:pPr>
              <w:spacing w:line="440" w:lineRule="exact"/>
              <w:rPr>
                <w:rFonts w:hint="eastAsia" w:ascii="宋体" w:hAnsi="宋体" w:cs="宋体"/>
                <w:sz w:val="20"/>
                <w:szCs w:val="20"/>
                <w:highlight w:val="none"/>
              </w:rPr>
            </w:pPr>
          </w:p>
        </w:tc>
        <w:tc>
          <w:tcPr>
            <w:tcW w:w="1260"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固定电话</w:t>
            </w:r>
          </w:p>
        </w:tc>
        <w:tc>
          <w:tcPr>
            <w:tcW w:w="3462" w:type="dxa"/>
            <w:noWrap w:val="0"/>
            <w:vAlign w:val="center"/>
          </w:tcPr>
          <w:p>
            <w:pPr>
              <w:spacing w:line="440" w:lineRule="exact"/>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89" w:type="dxa"/>
            <w:vMerge w:val="continue"/>
            <w:noWrap w:val="0"/>
            <w:vAlign w:val="center"/>
          </w:tcPr>
          <w:p>
            <w:pPr>
              <w:spacing w:line="440" w:lineRule="exact"/>
              <w:jc w:val="center"/>
              <w:rPr>
                <w:rFonts w:hint="eastAsia" w:ascii="宋体" w:hAnsi="宋体" w:cs="宋体"/>
                <w:sz w:val="20"/>
                <w:szCs w:val="20"/>
                <w:highlight w:val="none"/>
              </w:rPr>
            </w:pPr>
          </w:p>
        </w:tc>
        <w:tc>
          <w:tcPr>
            <w:tcW w:w="2051" w:type="dxa"/>
            <w:vMerge w:val="continue"/>
            <w:noWrap w:val="0"/>
            <w:vAlign w:val="center"/>
          </w:tcPr>
          <w:p>
            <w:pPr>
              <w:spacing w:line="440" w:lineRule="exact"/>
              <w:rPr>
                <w:rFonts w:hint="eastAsia" w:ascii="宋体" w:hAnsi="宋体" w:cs="宋体"/>
                <w:sz w:val="20"/>
                <w:szCs w:val="20"/>
                <w:highlight w:val="none"/>
              </w:rPr>
            </w:pPr>
          </w:p>
        </w:tc>
        <w:tc>
          <w:tcPr>
            <w:tcW w:w="720" w:type="dxa"/>
            <w:vMerge w:val="continue"/>
            <w:noWrap w:val="0"/>
            <w:vAlign w:val="center"/>
          </w:tcPr>
          <w:p>
            <w:pPr>
              <w:spacing w:line="440" w:lineRule="exact"/>
              <w:rPr>
                <w:rFonts w:hint="eastAsia" w:ascii="宋体" w:hAnsi="宋体" w:cs="宋体"/>
                <w:sz w:val="20"/>
                <w:szCs w:val="20"/>
                <w:highlight w:val="none"/>
              </w:rPr>
            </w:pPr>
          </w:p>
        </w:tc>
        <w:tc>
          <w:tcPr>
            <w:tcW w:w="1260"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传    真</w:t>
            </w:r>
          </w:p>
        </w:tc>
        <w:tc>
          <w:tcPr>
            <w:tcW w:w="3462" w:type="dxa"/>
            <w:noWrap w:val="0"/>
            <w:vAlign w:val="center"/>
          </w:tcPr>
          <w:p>
            <w:pPr>
              <w:spacing w:line="440" w:lineRule="exact"/>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089" w:type="dxa"/>
            <w:vMerge w:val="continue"/>
            <w:noWrap w:val="0"/>
            <w:vAlign w:val="center"/>
          </w:tcPr>
          <w:p>
            <w:pPr>
              <w:spacing w:line="440" w:lineRule="exact"/>
              <w:jc w:val="center"/>
              <w:rPr>
                <w:rFonts w:hint="eastAsia" w:ascii="宋体" w:hAnsi="宋体" w:cs="宋体"/>
                <w:sz w:val="20"/>
                <w:szCs w:val="20"/>
                <w:highlight w:val="none"/>
              </w:rPr>
            </w:pPr>
          </w:p>
        </w:tc>
        <w:tc>
          <w:tcPr>
            <w:tcW w:w="2051" w:type="dxa"/>
            <w:vMerge w:val="continue"/>
            <w:noWrap w:val="0"/>
            <w:vAlign w:val="center"/>
          </w:tcPr>
          <w:p>
            <w:pPr>
              <w:spacing w:line="440" w:lineRule="exact"/>
              <w:rPr>
                <w:rFonts w:hint="eastAsia" w:ascii="宋体" w:hAnsi="宋体" w:cs="宋体"/>
                <w:sz w:val="20"/>
                <w:szCs w:val="20"/>
                <w:highlight w:val="none"/>
              </w:rPr>
            </w:pPr>
          </w:p>
        </w:tc>
        <w:tc>
          <w:tcPr>
            <w:tcW w:w="720" w:type="dxa"/>
            <w:vMerge w:val="continue"/>
            <w:noWrap w:val="0"/>
            <w:vAlign w:val="center"/>
          </w:tcPr>
          <w:p>
            <w:pPr>
              <w:spacing w:line="440" w:lineRule="exact"/>
              <w:rPr>
                <w:rFonts w:hint="eastAsia" w:ascii="宋体" w:hAnsi="宋体" w:cs="宋体"/>
                <w:sz w:val="20"/>
                <w:szCs w:val="20"/>
                <w:highlight w:val="none"/>
              </w:rPr>
            </w:pPr>
          </w:p>
        </w:tc>
        <w:tc>
          <w:tcPr>
            <w:tcW w:w="1260" w:type="dxa"/>
            <w:noWrap w:val="0"/>
            <w:vAlign w:val="center"/>
          </w:tcPr>
          <w:p>
            <w:pPr>
              <w:spacing w:line="440" w:lineRule="exact"/>
              <w:jc w:val="center"/>
              <w:rPr>
                <w:rFonts w:hint="eastAsia" w:ascii="宋体" w:hAnsi="宋体" w:cs="宋体"/>
                <w:sz w:val="20"/>
                <w:szCs w:val="20"/>
                <w:highlight w:val="none"/>
              </w:rPr>
            </w:pPr>
            <w:r>
              <w:rPr>
                <w:rFonts w:hint="eastAsia" w:ascii="宋体" w:hAnsi="宋体" w:cs="宋体"/>
                <w:sz w:val="20"/>
                <w:szCs w:val="20"/>
                <w:highlight w:val="none"/>
              </w:rPr>
              <w:t>电子邮箱</w:t>
            </w:r>
          </w:p>
        </w:tc>
        <w:tc>
          <w:tcPr>
            <w:tcW w:w="3462" w:type="dxa"/>
            <w:noWrap w:val="0"/>
            <w:vAlign w:val="center"/>
          </w:tcPr>
          <w:p>
            <w:pPr>
              <w:spacing w:line="440" w:lineRule="exact"/>
              <w:rPr>
                <w:rFonts w:hint="eastAsia" w:ascii="宋体" w:hAnsi="宋体" w:cs="宋体"/>
                <w:sz w:val="20"/>
                <w:szCs w:val="20"/>
                <w:highlight w:val="none"/>
              </w:rPr>
            </w:pPr>
          </w:p>
        </w:tc>
      </w:tr>
    </w:tbl>
    <w:p>
      <w:pPr>
        <w:spacing w:line="440" w:lineRule="exact"/>
        <w:ind w:firstLine="420" w:firstLineChars="200"/>
        <w:jc w:val="left"/>
        <w:rPr>
          <w:rFonts w:hint="eastAsia" w:ascii="宋体" w:hAnsi="宋体" w:cs="宋体"/>
          <w:highlight w:val="none"/>
        </w:rPr>
      </w:pPr>
      <w:r>
        <w:rPr>
          <w:rFonts w:hint="eastAsia" w:ascii="宋体" w:hAnsi="宋体" w:cs="宋体"/>
          <w:highlight w:val="none"/>
        </w:rPr>
        <w:t>备注：</w:t>
      </w:r>
    </w:p>
    <w:p>
      <w:pPr>
        <w:spacing w:line="440" w:lineRule="exact"/>
        <w:ind w:firstLine="420" w:firstLineChars="200"/>
        <w:jc w:val="left"/>
        <w:rPr>
          <w:rFonts w:hint="eastAsia" w:ascii="宋体" w:hAnsi="宋体" w:cs="宋体"/>
          <w:highlight w:val="none"/>
        </w:rPr>
      </w:pPr>
      <w:r>
        <w:rPr>
          <w:rFonts w:hint="eastAsia" w:ascii="宋体" w:hAnsi="宋体" w:cs="宋体"/>
          <w:highlight w:val="none"/>
        </w:rPr>
        <w:t>1）参加本项目投标的潜在投标人报名可以通过电子邮件方式，填写完整清晰的“报名表”盖公章后电子发送至采购代理机构。</w:t>
      </w:r>
    </w:p>
    <w:p>
      <w:pPr>
        <w:spacing w:line="440" w:lineRule="exact"/>
        <w:ind w:firstLine="420" w:firstLineChars="200"/>
        <w:jc w:val="left"/>
        <w:rPr>
          <w:rFonts w:hint="eastAsia" w:ascii="宋体" w:hAnsi="宋体" w:cs="宋体"/>
          <w:kern w:val="0"/>
          <w:highlight w:val="none"/>
        </w:rPr>
      </w:pPr>
      <w:r>
        <w:rPr>
          <w:rFonts w:hint="eastAsia" w:ascii="宋体" w:hAnsi="宋体" w:cs="宋体"/>
          <w:kern w:val="0"/>
          <w:highlight w:val="none"/>
        </w:rPr>
        <w:t>2）本表后附报名自查资料扫描件或复印件；</w:t>
      </w:r>
    </w:p>
    <w:p>
      <w:pPr>
        <w:spacing w:line="440" w:lineRule="exact"/>
        <w:ind w:firstLine="420" w:firstLineChars="200"/>
        <w:jc w:val="left"/>
        <w:rPr>
          <w:rFonts w:hint="eastAsia" w:ascii="宋体" w:hAnsi="宋体" w:cs="宋体"/>
          <w:highlight w:val="none"/>
        </w:rPr>
      </w:pPr>
      <w:r>
        <w:rPr>
          <w:rFonts w:hint="eastAsia" w:ascii="宋体" w:hAnsi="宋体" w:cs="宋体"/>
          <w:highlight w:val="none"/>
        </w:rPr>
        <w:t>3）本报名表、报名自查资料电子文档以PDF扫描件形式发送，所有资料扫描成一个PDF文档。</w:t>
      </w:r>
    </w:p>
    <w:p>
      <w:pPr>
        <w:spacing w:line="440" w:lineRule="exact"/>
        <w:ind w:firstLine="420" w:firstLineChars="200"/>
        <w:jc w:val="left"/>
        <w:rPr>
          <w:rFonts w:hint="eastAsia" w:ascii="宋体" w:hAnsi="宋体" w:cs="宋体"/>
          <w:highlight w:val="none"/>
        </w:rPr>
      </w:pPr>
      <w:r>
        <w:rPr>
          <w:rFonts w:hint="eastAsia" w:ascii="宋体" w:hAnsi="宋体" w:cs="宋体"/>
          <w:highlight w:val="none"/>
        </w:rPr>
        <w:t xml:space="preserve">                                                                </w:t>
      </w:r>
    </w:p>
    <w:p>
      <w:pPr>
        <w:spacing w:line="440" w:lineRule="exact"/>
        <w:ind w:firstLine="420" w:firstLineChars="200"/>
        <w:jc w:val="right"/>
        <w:rPr>
          <w:rFonts w:hint="eastAsia" w:ascii="宋体" w:hAnsi="宋体" w:cs="宋体"/>
          <w:highlight w:val="none"/>
        </w:rPr>
      </w:pPr>
      <w:r>
        <w:rPr>
          <w:rFonts w:hint="eastAsia" w:ascii="宋体" w:hAnsi="宋体" w:cs="宋体"/>
          <w:highlight w:val="none"/>
        </w:rPr>
        <w:t>2024年  月  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OTJjOTk3MjY1ZTAwZmUwNzQ0ZGZmOWM1MjI4MDAifQ=="/>
    <w:docVar w:name="KSO_WPS_MARK_KEY" w:val="abe56ba2-6757-46ef-9ccc-ef9937670cf7"/>
  </w:docVars>
  <w:rsids>
    <w:rsidRoot w:val="5DC053E1"/>
    <w:rsid w:val="5DC0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1470"/>
        <w:tab w:val="right" w:leader="dot" w:pos="9016"/>
      </w:tabs>
      <w:ind w:firstLine="480"/>
    </w:pPr>
    <w:rPr>
      <w:rFonts w:ascii="宋体" w:hAnsi="宋体" w:eastAsia="仿宋_GB2312"/>
      <w:b/>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2024-11-01T08:18:00Z</dcterms:created>
  <dc:creator>admin</dc:creator>
  <cp:lastModifiedBy>admin</cp:lastModifiedBy>
  <dcterms:modified xsi:type="dcterms:W3CDTF">2024-11-01T08:18:26Z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3A24216C25624F48B30F733647B65EFF_11</vt:lpwstr>
  </property>
</Properties>
</file>