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lang w:val="en-US" w:eastAsia="zh-CN"/>
        </w:rPr>
      </w:pPr>
    </w:p>
    <w:p>
      <w:pPr>
        <w:topLinePunct/>
        <w:autoSpaceDE w:val="0"/>
        <w:autoSpaceDN w:val="0"/>
        <w:jc w:val="center"/>
        <w:rPr>
          <w:rFonts w:hint="eastAsia" w:ascii="宋体" w:hAnsi="宋体" w:eastAsia="宋体" w:cs="宋体"/>
          <w:b/>
          <w:color w:val="auto"/>
          <w:sz w:val="32"/>
          <w:szCs w:val="32"/>
          <w:highlight w:val="none"/>
        </w:rPr>
      </w:pPr>
    </w:p>
    <w:p>
      <w:pPr>
        <w:pStyle w:val="9"/>
        <w:rPr>
          <w:rFonts w:hint="eastAsia" w:ascii="宋体" w:hAnsi="宋体" w:eastAsia="宋体" w:cs="宋体"/>
          <w:b/>
          <w:color w:val="auto"/>
          <w:sz w:val="32"/>
          <w:szCs w:val="32"/>
          <w:highlight w:val="none"/>
        </w:rPr>
      </w:pPr>
    </w:p>
    <w:p>
      <w:pPr>
        <w:rPr>
          <w:rFonts w:hint="eastAsia" w:ascii="宋体" w:hAnsi="宋体" w:eastAsia="宋体" w:cs="宋体"/>
          <w:color w:val="auto"/>
          <w:highlight w:val="none"/>
        </w:rPr>
      </w:pPr>
    </w:p>
    <w:p>
      <w:pPr>
        <w:topLinePunct/>
        <w:autoSpaceDE w:val="0"/>
        <w:autoSpaceDN w:val="0"/>
        <w:jc w:val="center"/>
        <w:rPr>
          <w:rFonts w:hint="eastAsia" w:ascii="宋体" w:hAnsi="宋体" w:eastAsia="宋体" w:cs="宋体"/>
          <w:b w:val="0"/>
          <w:bCs/>
          <w:color w:val="auto"/>
          <w:sz w:val="44"/>
          <w:szCs w:val="44"/>
          <w:highlight w:val="none"/>
        </w:rPr>
      </w:pPr>
      <w:r>
        <w:rPr>
          <w:rFonts w:hint="eastAsia" w:ascii="宋体" w:hAnsi="宋体" w:eastAsia="宋体" w:cs="宋体"/>
          <w:b w:val="0"/>
          <w:bCs/>
          <w:color w:val="auto"/>
          <w:sz w:val="44"/>
          <w:szCs w:val="44"/>
          <w:highlight w:val="none"/>
          <w:lang w:eastAsia="zh-CN"/>
        </w:rPr>
        <w:t>公开</w:t>
      </w:r>
      <w:r>
        <w:rPr>
          <w:rFonts w:hint="eastAsia" w:ascii="宋体" w:hAnsi="宋体" w:eastAsia="宋体" w:cs="宋体"/>
          <w:b w:val="0"/>
          <w:bCs/>
          <w:color w:val="auto"/>
          <w:sz w:val="44"/>
          <w:szCs w:val="44"/>
          <w:highlight w:val="none"/>
        </w:rPr>
        <w:t>招标文件</w:t>
      </w:r>
    </w:p>
    <w:p>
      <w:pPr>
        <w:topLinePunct/>
        <w:autoSpaceDE w:val="0"/>
        <w:autoSpaceDN w:val="0"/>
        <w:spacing w:line="60" w:lineRule="exact"/>
        <w:jc w:val="center"/>
        <w:rPr>
          <w:rFonts w:hint="eastAsia" w:ascii="宋体" w:hAnsi="宋体" w:eastAsia="宋体" w:cs="宋体"/>
          <w:b w:val="0"/>
          <w:bCs/>
          <w:color w:val="auto"/>
          <w:sz w:val="52"/>
          <w:szCs w:val="52"/>
          <w:highlight w:val="none"/>
        </w:rPr>
      </w:pPr>
    </w:p>
    <w:p>
      <w:pPr>
        <w:topLinePunct/>
        <w:autoSpaceDE w:val="0"/>
        <w:autoSpaceDN w:val="0"/>
        <w:snapToGrid w:val="0"/>
        <w:jc w:val="center"/>
        <w:rPr>
          <w:rFonts w:hint="eastAsia" w:ascii="宋体" w:hAnsi="宋体" w:eastAsia="宋体" w:cs="宋体"/>
          <w:b w:val="0"/>
          <w:bCs/>
          <w:color w:val="auto"/>
          <w:sz w:val="32"/>
          <w:szCs w:val="32"/>
          <w:highlight w:val="none"/>
          <w:lang w:eastAsia="zh-CN"/>
        </w:rPr>
      </w:pPr>
    </w:p>
    <w:p>
      <w:pPr>
        <w:topLinePunct/>
        <w:autoSpaceDE w:val="0"/>
        <w:autoSpaceDN w:val="0"/>
        <w:snapToGrid w:val="0"/>
        <w:rPr>
          <w:rFonts w:hint="eastAsia" w:ascii="宋体" w:hAnsi="宋体" w:eastAsia="宋体" w:cs="宋体"/>
          <w:b w:val="0"/>
          <w:bCs/>
          <w:color w:val="auto"/>
          <w:sz w:val="52"/>
          <w:szCs w:val="52"/>
          <w:highlight w:val="none"/>
        </w:rPr>
      </w:pPr>
    </w:p>
    <w:p>
      <w:pPr>
        <w:jc w:val="center"/>
        <w:rPr>
          <w:rFonts w:hint="eastAsia" w:ascii="宋体" w:hAnsi="宋体" w:eastAsia="宋体" w:cs="宋体"/>
          <w:b w:val="0"/>
          <w:bCs w:val="0"/>
          <w:color w:val="auto"/>
          <w:sz w:val="24"/>
          <w:szCs w:val="24"/>
          <w:highlight w:val="none"/>
        </w:rPr>
      </w:pPr>
    </w:p>
    <w:p>
      <w:pPr>
        <w:jc w:val="center"/>
        <w:rPr>
          <w:rFonts w:hint="eastAsia" w:ascii="宋体" w:hAnsi="宋体" w:eastAsia="宋体" w:cs="宋体"/>
          <w:b w:val="0"/>
          <w:bCs w:val="0"/>
          <w:color w:val="auto"/>
          <w:sz w:val="24"/>
          <w:szCs w:val="24"/>
          <w:highlight w:val="none"/>
        </w:rPr>
      </w:pPr>
    </w:p>
    <w:p>
      <w:pPr>
        <w:jc w:val="center"/>
        <w:rPr>
          <w:rFonts w:hint="eastAsia" w:ascii="宋体" w:hAnsi="宋体" w:eastAsia="宋体" w:cs="宋体"/>
          <w:sz w:val="32"/>
          <w:szCs w:val="32"/>
          <w:highlight w:val="none"/>
          <w:u w:val="single"/>
          <w:lang w:eastAsia="zh-CN"/>
        </w:rPr>
      </w:pPr>
      <w:r>
        <w:rPr>
          <w:rFonts w:hint="eastAsia" w:ascii="宋体" w:hAnsi="宋体" w:eastAsia="宋体" w:cs="宋体"/>
          <w:b w:val="0"/>
          <w:bCs w:val="0"/>
          <w:color w:val="auto"/>
          <w:sz w:val="32"/>
          <w:szCs w:val="32"/>
          <w:highlight w:val="none"/>
        </w:rPr>
        <w:t>项目名称：</w:t>
      </w:r>
      <w:r>
        <w:rPr>
          <w:rFonts w:hint="eastAsia" w:ascii="宋体" w:hAnsi="宋体" w:eastAsia="宋体" w:cs="宋体"/>
          <w:sz w:val="32"/>
          <w:szCs w:val="32"/>
          <w:highlight w:val="none"/>
          <w:u w:val="single"/>
          <w:lang w:eastAsia="zh-CN"/>
        </w:rPr>
        <w:t>国家税务总局永嘉县税务局</w:t>
      </w:r>
    </w:p>
    <w:p>
      <w:pPr>
        <w:jc w:val="center"/>
        <w:rPr>
          <w:rFonts w:hint="eastAsia" w:ascii="宋体" w:hAnsi="宋体" w:eastAsia="宋体" w:cs="宋体"/>
          <w:b w:val="0"/>
          <w:bCs w:val="0"/>
          <w:color w:val="auto"/>
          <w:sz w:val="32"/>
          <w:szCs w:val="32"/>
          <w:highlight w:val="yellow"/>
          <w:u w:val="none"/>
          <w:lang w:eastAsia="zh-CN"/>
        </w:rPr>
      </w:pPr>
      <w:r>
        <w:rPr>
          <w:rFonts w:hint="eastAsia" w:ascii="宋体" w:hAnsi="宋体" w:eastAsia="宋体" w:cs="宋体"/>
          <w:sz w:val="32"/>
          <w:szCs w:val="32"/>
          <w:highlight w:val="none"/>
          <w:u w:val="single"/>
        </w:rPr>
        <w:t>食堂食材</w:t>
      </w:r>
      <w:r>
        <w:rPr>
          <w:rFonts w:hint="eastAsia" w:ascii="宋体" w:hAnsi="宋体" w:cs="宋体"/>
          <w:sz w:val="32"/>
          <w:szCs w:val="32"/>
          <w:highlight w:val="none"/>
          <w:u w:val="single"/>
          <w:lang w:eastAsia="zh-CN"/>
        </w:rPr>
        <w:t>采购</w:t>
      </w:r>
      <w:r>
        <w:rPr>
          <w:rFonts w:hint="eastAsia" w:ascii="宋体" w:hAnsi="宋体" w:eastAsia="宋体" w:cs="宋体"/>
          <w:sz w:val="32"/>
          <w:szCs w:val="32"/>
          <w:highlight w:val="none"/>
          <w:u w:val="single"/>
        </w:rPr>
        <w:t>与配送服务</w:t>
      </w:r>
      <w:r>
        <w:rPr>
          <w:rFonts w:hint="eastAsia" w:ascii="宋体" w:hAnsi="宋体" w:cs="宋体"/>
          <w:sz w:val="32"/>
          <w:szCs w:val="32"/>
          <w:highlight w:val="none"/>
          <w:u w:val="single"/>
          <w:lang w:val="en-US" w:eastAsia="zh-CN"/>
        </w:rPr>
        <w:t>项目</w:t>
      </w:r>
    </w:p>
    <w:p>
      <w:pPr>
        <w:jc w:val="center"/>
        <w:rPr>
          <w:rFonts w:hint="eastAsia" w:ascii="宋体" w:hAnsi="宋体" w:eastAsia="宋体" w:cs="宋体"/>
          <w:sz w:val="32"/>
          <w:szCs w:val="32"/>
          <w:u w:val="single"/>
          <w:lang w:eastAsia="zh-CN"/>
        </w:rPr>
      </w:pPr>
      <w:r>
        <w:rPr>
          <w:rFonts w:hint="eastAsia" w:ascii="宋体" w:hAnsi="宋体" w:eastAsia="宋体" w:cs="宋体"/>
          <w:b w:val="0"/>
          <w:bCs w:val="0"/>
          <w:color w:val="auto"/>
          <w:sz w:val="32"/>
          <w:szCs w:val="32"/>
          <w:highlight w:val="none"/>
        </w:rPr>
        <w:t>项目编号：</w:t>
      </w:r>
      <w:r>
        <w:rPr>
          <w:rFonts w:hint="eastAsia" w:ascii="宋体" w:hAnsi="宋体" w:eastAsia="宋体" w:cs="宋体"/>
          <w:sz w:val="32"/>
          <w:szCs w:val="32"/>
          <w:u w:val="single"/>
          <w:lang w:eastAsia="zh-CN"/>
        </w:rPr>
        <w:t>WZHX2024-12-238</w:t>
      </w:r>
    </w:p>
    <w:p>
      <w:pPr>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采 购 人：</w:t>
      </w:r>
      <w:r>
        <w:rPr>
          <w:rFonts w:hint="eastAsia" w:ascii="宋体" w:hAnsi="宋体" w:eastAsia="宋体" w:cs="宋体"/>
          <w:sz w:val="32"/>
          <w:szCs w:val="32"/>
          <w:u w:val="single"/>
          <w:lang w:eastAsia="zh-CN"/>
        </w:rPr>
        <w:t>国家税务总局永嘉县税务局</w:t>
      </w:r>
    </w:p>
    <w:p>
      <w:pPr>
        <w:jc w:val="center"/>
        <w:rPr>
          <w:rFonts w:hint="eastAsia" w:ascii="宋体" w:hAnsi="宋体" w:eastAsia="宋体" w:cs="宋体"/>
          <w:b w:val="0"/>
          <w:bCs w:val="0"/>
          <w:color w:val="auto"/>
          <w:sz w:val="28"/>
          <w:szCs w:val="28"/>
          <w:highlight w:val="none"/>
          <w:u w:val="none"/>
        </w:rPr>
      </w:pPr>
      <w:r>
        <w:rPr>
          <w:rFonts w:hint="eastAsia" w:ascii="宋体" w:hAnsi="宋体" w:eastAsia="宋体" w:cs="宋体"/>
          <w:b w:val="0"/>
          <w:bCs w:val="0"/>
          <w:color w:val="auto"/>
          <w:sz w:val="32"/>
          <w:szCs w:val="32"/>
          <w:highlight w:val="none"/>
        </w:rPr>
        <w:t>采购代理机构：</w:t>
      </w:r>
      <w:r>
        <w:rPr>
          <w:rFonts w:hint="eastAsia" w:ascii="宋体" w:hAnsi="宋体" w:eastAsia="宋体" w:cs="宋体"/>
          <w:sz w:val="32"/>
          <w:szCs w:val="32"/>
          <w:u w:val="single"/>
          <w:lang w:val="en-US" w:eastAsia="zh-CN"/>
        </w:rPr>
        <w:t>温州市华信采购招标代理有限公司</w:t>
      </w:r>
    </w:p>
    <w:p>
      <w:pPr>
        <w:topLinePunct/>
        <w:autoSpaceDE w:val="0"/>
        <w:autoSpaceDN w:val="0"/>
        <w:spacing w:line="460" w:lineRule="exact"/>
        <w:rPr>
          <w:rFonts w:hint="eastAsia" w:ascii="宋体" w:hAnsi="宋体" w:eastAsia="宋体" w:cs="宋体"/>
          <w:b w:val="0"/>
          <w:bCs w:val="0"/>
          <w:color w:val="auto"/>
          <w:sz w:val="24"/>
          <w:szCs w:val="24"/>
          <w:highlight w:val="none"/>
        </w:rPr>
      </w:pPr>
    </w:p>
    <w:p>
      <w:pPr>
        <w:topLinePunct/>
        <w:autoSpaceDE w:val="0"/>
        <w:autoSpaceDN w:val="0"/>
        <w:spacing w:line="460" w:lineRule="exact"/>
        <w:jc w:val="center"/>
        <w:rPr>
          <w:rFonts w:hint="eastAsia" w:ascii="宋体" w:hAnsi="宋体" w:eastAsia="宋体" w:cs="宋体"/>
          <w:b w:val="0"/>
          <w:bCs w:val="0"/>
          <w:color w:val="auto"/>
          <w:sz w:val="24"/>
          <w:szCs w:val="24"/>
          <w:highlight w:val="none"/>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topLinePunct/>
        <w:autoSpaceDE w:val="0"/>
        <w:autoSpaceDN w:val="0"/>
        <w:spacing w:line="46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国家税务总局永嘉县税务局</w:t>
      </w:r>
    </w:p>
    <w:p>
      <w:pPr>
        <w:topLinePunct/>
        <w:autoSpaceDE w:val="0"/>
        <w:autoSpaceDN w:val="0"/>
        <w:spacing w:line="160" w:lineRule="exact"/>
        <w:jc w:val="center"/>
        <w:rPr>
          <w:rFonts w:hint="eastAsia" w:ascii="宋体" w:hAnsi="宋体" w:eastAsia="宋体" w:cs="宋体"/>
          <w:b w:val="0"/>
          <w:bCs w:val="0"/>
          <w:color w:val="auto"/>
          <w:sz w:val="24"/>
          <w:szCs w:val="24"/>
          <w:highlight w:val="none"/>
        </w:rPr>
      </w:pPr>
    </w:p>
    <w:p>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27</w:t>
      </w:r>
      <w:r>
        <w:rPr>
          <w:rFonts w:hint="eastAsia" w:ascii="宋体" w:hAnsi="宋体" w:eastAsia="宋体" w:cs="宋体"/>
          <w:b w:val="0"/>
          <w:bCs w:val="0"/>
          <w:color w:val="auto"/>
          <w:sz w:val="24"/>
          <w:szCs w:val="24"/>
          <w:highlight w:val="none"/>
        </w:rPr>
        <w:t>日</w:t>
      </w:r>
    </w:p>
    <w:p>
      <w:pPr>
        <w:bidi w:val="0"/>
        <w:jc w:val="both"/>
        <w:rPr>
          <w:rFonts w:hint="eastAsia" w:ascii="宋体" w:hAnsi="宋体" w:eastAsia="宋体" w:cs="宋体"/>
          <w:color w:val="auto"/>
          <w:sz w:val="28"/>
          <w:szCs w:val="28"/>
          <w:highlight w:val="none"/>
          <w:lang w:val="zh-CN"/>
        </w:rPr>
      </w:pPr>
    </w:p>
    <w:p>
      <w:pPr>
        <w:bidi w:val="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zh-CN"/>
        </w:rPr>
        <w:t>目</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lang w:val="zh-CN"/>
        </w:rPr>
        <w:t>录</w:t>
      </w:r>
    </w:p>
    <w:p>
      <w:pPr>
        <w:rPr>
          <w:rFonts w:hint="eastAsia" w:ascii="宋体" w:hAnsi="宋体" w:eastAsia="宋体" w:cs="宋体"/>
          <w:color w:val="auto"/>
          <w:highlight w:val="none"/>
        </w:rPr>
      </w:pPr>
    </w:p>
    <w:p>
      <w:pPr>
        <w:pStyle w:val="16"/>
        <w:tabs>
          <w:tab w:val="right" w:leader="dot" w:pos="8402"/>
        </w:tabs>
      </w:pPr>
      <w:r>
        <w:rPr>
          <w:rFonts w:hint="eastAsia" w:ascii="宋体" w:hAnsi="宋体" w:eastAsia="宋体" w:cs="宋体"/>
          <w:b/>
          <w:color w:val="auto"/>
          <w:sz w:val="44"/>
          <w:szCs w:val="44"/>
          <w:highlight w:val="none"/>
        </w:rPr>
        <w:fldChar w:fldCharType="begin"/>
      </w:r>
      <w:r>
        <w:rPr>
          <w:rFonts w:hint="eastAsia" w:ascii="宋体" w:hAnsi="宋体" w:eastAsia="宋体" w:cs="宋体"/>
          <w:b/>
          <w:color w:val="auto"/>
          <w:sz w:val="44"/>
          <w:szCs w:val="44"/>
          <w:highlight w:val="none"/>
        </w:rPr>
        <w:instrText xml:space="preserve">TOC \o "1-2" \h \u </w:instrText>
      </w:r>
      <w:r>
        <w:rPr>
          <w:rFonts w:hint="eastAsia" w:ascii="宋体" w:hAnsi="宋体" w:eastAsia="宋体" w:cs="宋体"/>
          <w:b/>
          <w:color w:val="auto"/>
          <w:sz w:val="44"/>
          <w:szCs w:val="44"/>
          <w:highlight w:val="none"/>
        </w:rPr>
        <w:fldChar w:fldCharType="separate"/>
      </w: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_Toc17522 </w:instrText>
      </w:r>
      <w:r>
        <w:rPr>
          <w:rFonts w:hint="eastAsia" w:ascii="宋体" w:hAnsi="宋体" w:eastAsia="宋体" w:cs="宋体"/>
          <w:kern w:val="2"/>
          <w:szCs w:val="44"/>
          <w:highlight w:val="none"/>
          <w:lang w:val="en-US" w:eastAsia="zh-CN" w:bidi="ar-SA"/>
        </w:rPr>
        <w:fldChar w:fldCharType="separate"/>
      </w:r>
      <w:r>
        <w:rPr>
          <w:rFonts w:hint="eastAsia" w:ascii="宋体" w:hAnsi="宋体" w:eastAsia="宋体" w:cs="宋体"/>
        </w:rPr>
        <w:t>第一章  投标邀请</w:t>
      </w:r>
      <w:r>
        <w:tab/>
      </w:r>
      <w:r>
        <w:fldChar w:fldCharType="begin"/>
      </w:r>
      <w:r>
        <w:instrText xml:space="preserve"> PAGEREF _Toc17522 \h </w:instrText>
      </w:r>
      <w:r>
        <w:fldChar w:fldCharType="separate"/>
      </w:r>
      <w:r>
        <w:t>3</w:t>
      </w:r>
      <w:r>
        <w:fldChar w:fldCharType="end"/>
      </w:r>
      <w:r>
        <w:rPr>
          <w:rFonts w:hint="eastAsia" w:ascii="宋体" w:hAnsi="宋体" w:eastAsia="宋体" w:cs="宋体"/>
          <w:color w:val="auto"/>
          <w:kern w:val="2"/>
          <w:szCs w:val="44"/>
          <w:highlight w:val="none"/>
          <w:lang w:val="en-US" w:eastAsia="zh-CN" w:bidi="ar-SA"/>
        </w:rPr>
        <w:fldChar w:fldCharType="end"/>
      </w:r>
    </w:p>
    <w:p>
      <w:pPr>
        <w:pStyle w:val="16"/>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_Toc17498 </w:instrText>
      </w:r>
      <w:r>
        <w:rPr>
          <w:rFonts w:hint="eastAsia" w:ascii="宋体" w:hAnsi="宋体" w:eastAsia="宋体" w:cs="宋体"/>
          <w:kern w:val="2"/>
          <w:szCs w:val="44"/>
          <w:highlight w:val="none"/>
          <w:lang w:val="en-US" w:eastAsia="zh-CN" w:bidi="ar-SA"/>
        </w:rPr>
        <w:fldChar w:fldCharType="separate"/>
      </w:r>
      <w:r>
        <w:rPr>
          <w:rFonts w:hint="eastAsia" w:ascii="宋体" w:hAnsi="宋体" w:eastAsia="宋体" w:cs="宋体"/>
        </w:rPr>
        <w:t>第二章　投标人须知</w:t>
      </w:r>
      <w:r>
        <w:tab/>
      </w:r>
      <w:r>
        <w:fldChar w:fldCharType="begin"/>
      </w:r>
      <w:r>
        <w:instrText xml:space="preserve"> PAGEREF _Toc17498 \h </w:instrText>
      </w:r>
      <w:r>
        <w:fldChar w:fldCharType="separate"/>
      </w:r>
      <w:r>
        <w:t>5</w:t>
      </w:r>
      <w:r>
        <w:fldChar w:fldCharType="end"/>
      </w:r>
      <w:r>
        <w:rPr>
          <w:rFonts w:hint="eastAsia" w:ascii="宋体" w:hAnsi="宋体" w:eastAsia="宋体" w:cs="宋体"/>
          <w:color w:val="auto"/>
          <w:kern w:val="2"/>
          <w:szCs w:val="44"/>
          <w:highlight w:val="none"/>
          <w:lang w:val="en-US" w:eastAsia="zh-CN" w:bidi="ar-SA"/>
        </w:rPr>
        <w:fldChar w:fldCharType="end"/>
      </w:r>
    </w:p>
    <w:p>
      <w:pPr>
        <w:pStyle w:val="17"/>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_Toc30377 </w:instrText>
      </w:r>
      <w:r>
        <w:rPr>
          <w:rFonts w:hint="eastAsia" w:ascii="宋体" w:hAnsi="宋体" w:eastAsia="宋体" w:cs="宋体"/>
          <w:kern w:val="2"/>
          <w:szCs w:val="44"/>
          <w:highlight w:val="none"/>
          <w:lang w:val="en-US" w:eastAsia="zh-CN" w:bidi="ar-SA"/>
        </w:rPr>
        <w:fldChar w:fldCharType="separate"/>
      </w:r>
      <w:r>
        <w:rPr>
          <w:rFonts w:hint="eastAsia" w:ascii="宋体" w:hAnsi="宋体" w:eastAsia="宋体" w:cs="宋体"/>
          <w:bCs/>
        </w:rPr>
        <w:t>投标人须知前附表</w:t>
      </w:r>
      <w:r>
        <w:tab/>
      </w:r>
      <w:r>
        <w:fldChar w:fldCharType="begin"/>
      </w:r>
      <w:r>
        <w:instrText xml:space="preserve"> PAGEREF _Toc30377 \h </w:instrText>
      </w:r>
      <w:r>
        <w:fldChar w:fldCharType="separate"/>
      </w:r>
      <w:r>
        <w:t>5</w:t>
      </w:r>
      <w:r>
        <w:fldChar w:fldCharType="end"/>
      </w:r>
      <w:r>
        <w:rPr>
          <w:rFonts w:hint="eastAsia" w:ascii="宋体" w:hAnsi="宋体" w:eastAsia="宋体" w:cs="宋体"/>
          <w:color w:val="auto"/>
          <w:kern w:val="2"/>
          <w:szCs w:val="44"/>
          <w:highlight w:val="none"/>
          <w:lang w:val="en-US" w:eastAsia="zh-CN" w:bidi="ar-SA"/>
        </w:rPr>
        <w:fldChar w:fldCharType="end"/>
      </w:r>
    </w:p>
    <w:p>
      <w:pPr>
        <w:pStyle w:val="17"/>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_Toc19670 </w:instrText>
      </w:r>
      <w:r>
        <w:rPr>
          <w:rFonts w:hint="eastAsia" w:ascii="宋体" w:hAnsi="宋体" w:eastAsia="宋体" w:cs="宋体"/>
          <w:kern w:val="2"/>
          <w:szCs w:val="44"/>
          <w:highlight w:val="none"/>
          <w:lang w:val="en-US" w:eastAsia="zh-CN" w:bidi="ar-SA"/>
        </w:rPr>
        <w:fldChar w:fldCharType="separate"/>
      </w:r>
      <w:r>
        <w:rPr>
          <w:rFonts w:hint="eastAsia" w:ascii="宋体" w:hAnsi="宋体" w:eastAsia="宋体" w:cs="宋体"/>
          <w:bCs/>
        </w:rPr>
        <w:t>一、总则</w:t>
      </w:r>
      <w:r>
        <w:tab/>
      </w:r>
      <w:r>
        <w:fldChar w:fldCharType="begin"/>
      </w:r>
      <w:r>
        <w:instrText xml:space="preserve"> PAGEREF _Toc19670 \h </w:instrText>
      </w:r>
      <w:r>
        <w:fldChar w:fldCharType="separate"/>
      </w:r>
      <w:r>
        <w:t>11</w:t>
      </w:r>
      <w:r>
        <w:fldChar w:fldCharType="end"/>
      </w:r>
      <w:r>
        <w:rPr>
          <w:rFonts w:hint="eastAsia" w:ascii="宋体" w:hAnsi="宋体" w:eastAsia="宋体" w:cs="宋体"/>
          <w:color w:val="auto"/>
          <w:kern w:val="2"/>
          <w:szCs w:val="44"/>
          <w:highlight w:val="none"/>
          <w:lang w:val="en-US" w:eastAsia="zh-CN" w:bidi="ar-SA"/>
        </w:rPr>
        <w:fldChar w:fldCharType="end"/>
      </w:r>
    </w:p>
    <w:p>
      <w:pPr>
        <w:pStyle w:val="17"/>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_Toc14704 </w:instrText>
      </w:r>
      <w:r>
        <w:rPr>
          <w:rFonts w:hint="eastAsia" w:ascii="宋体" w:hAnsi="宋体" w:eastAsia="宋体" w:cs="宋体"/>
          <w:kern w:val="2"/>
          <w:szCs w:val="44"/>
          <w:highlight w:val="none"/>
          <w:lang w:val="en-US" w:eastAsia="zh-CN" w:bidi="ar-SA"/>
        </w:rPr>
        <w:fldChar w:fldCharType="separate"/>
      </w:r>
      <w:r>
        <w:rPr>
          <w:rFonts w:hint="eastAsia" w:ascii="宋体" w:hAnsi="宋体" w:eastAsia="宋体" w:cs="宋体"/>
          <w:bCs/>
        </w:rPr>
        <w:t>二、招标文件</w:t>
      </w:r>
      <w:r>
        <w:tab/>
      </w:r>
      <w:r>
        <w:fldChar w:fldCharType="begin"/>
      </w:r>
      <w:r>
        <w:instrText xml:space="preserve"> PAGEREF _Toc14704 \h </w:instrText>
      </w:r>
      <w:r>
        <w:fldChar w:fldCharType="separate"/>
      </w:r>
      <w:r>
        <w:t>12</w:t>
      </w:r>
      <w:r>
        <w:fldChar w:fldCharType="end"/>
      </w:r>
      <w:r>
        <w:rPr>
          <w:rFonts w:hint="eastAsia" w:ascii="宋体" w:hAnsi="宋体" w:eastAsia="宋体" w:cs="宋体"/>
          <w:color w:val="auto"/>
          <w:kern w:val="2"/>
          <w:szCs w:val="44"/>
          <w:highlight w:val="none"/>
          <w:lang w:val="en-US" w:eastAsia="zh-CN" w:bidi="ar-SA"/>
        </w:rPr>
        <w:fldChar w:fldCharType="end"/>
      </w:r>
    </w:p>
    <w:p>
      <w:pPr>
        <w:pStyle w:val="17"/>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_Toc17140 </w:instrText>
      </w:r>
      <w:r>
        <w:rPr>
          <w:rFonts w:hint="eastAsia" w:ascii="宋体" w:hAnsi="宋体" w:eastAsia="宋体" w:cs="宋体"/>
          <w:kern w:val="2"/>
          <w:szCs w:val="44"/>
          <w:highlight w:val="none"/>
          <w:lang w:val="en-US" w:eastAsia="zh-CN" w:bidi="ar-SA"/>
        </w:rPr>
        <w:fldChar w:fldCharType="separate"/>
      </w:r>
      <w:r>
        <w:rPr>
          <w:rFonts w:hint="eastAsia" w:ascii="宋体" w:hAnsi="宋体" w:eastAsia="宋体" w:cs="宋体"/>
          <w:bCs/>
        </w:rPr>
        <w:t>三、投标文件</w:t>
      </w:r>
      <w:r>
        <w:tab/>
      </w:r>
      <w:r>
        <w:fldChar w:fldCharType="begin"/>
      </w:r>
      <w:r>
        <w:instrText xml:space="preserve"> PAGEREF _Toc17140 \h </w:instrText>
      </w:r>
      <w:r>
        <w:fldChar w:fldCharType="separate"/>
      </w:r>
      <w:r>
        <w:t>13</w:t>
      </w:r>
      <w:r>
        <w:fldChar w:fldCharType="end"/>
      </w:r>
      <w:r>
        <w:rPr>
          <w:rFonts w:hint="eastAsia" w:ascii="宋体" w:hAnsi="宋体" w:eastAsia="宋体" w:cs="宋体"/>
          <w:color w:val="auto"/>
          <w:kern w:val="2"/>
          <w:szCs w:val="44"/>
          <w:highlight w:val="none"/>
          <w:lang w:val="en-US" w:eastAsia="zh-CN" w:bidi="ar-SA"/>
        </w:rPr>
        <w:fldChar w:fldCharType="end"/>
      </w:r>
    </w:p>
    <w:p>
      <w:pPr>
        <w:pStyle w:val="17"/>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_Toc8802 </w:instrText>
      </w:r>
      <w:r>
        <w:rPr>
          <w:rFonts w:hint="eastAsia" w:ascii="宋体" w:hAnsi="宋体" w:eastAsia="宋体" w:cs="宋体"/>
          <w:kern w:val="2"/>
          <w:szCs w:val="44"/>
          <w:highlight w:val="none"/>
          <w:lang w:val="en-US" w:eastAsia="zh-CN" w:bidi="ar-SA"/>
        </w:rPr>
        <w:fldChar w:fldCharType="separate"/>
      </w:r>
      <w:r>
        <w:rPr>
          <w:rFonts w:hint="eastAsia" w:ascii="宋体" w:hAnsi="宋体" w:eastAsia="宋体" w:cs="宋体"/>
          <w:bCs/>
        </w:rPr>
        <w:t>四、投标文件递交</w:t>
      </w:r>
      <w:r>
        <w:tab/>
      </w:r>
      <w:r>
        <w:fldChar w:fldCharType="begin"/>
      </w:r>
      <w:r>
        <w:instrText xml:space="preserve"> PAGEREF _Toc8802 \h </w:instrText>
      </w:r>
      <w:r>
        <w:fldChar w:fldCharType="separate"/>
      </w:r>
      <w:r>
        <w:t>15</w:t>
      </w:r>
      <w:r>
        <w:fldChar w:fldCharType="end"/>
      </w:r>
      <w:r>
        <w:rPr>
          <w:rFonts w:hint="eastAsia" w:ascii="宋体" w:hAnsi="宋体" w:eastAsia="宋体" w:cs="宋体"/>
          <w:color w:val="auto"/>
          <w:kern w:val="2"/>
          <w:szCs w:val="44"/>
          <w:highlight w:val="none"/>
          <w:lang w:val="en-US" w:eastAsia="zh-CN" w:bidi="ar-SA"/>
        </w:rPr>
        <w:fldChar w:fldCharType="end"/>
      </w:r>
    </w:p>
    <w:p>
      <w:pPr>
        <w:pStyle w:val="17"/>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_Toc4696 </w:instrText>
      </w:r>
      <w:r>
        <w:rPr>
          <w:rFonts w:hint="eastAsia" w:ascii="宋体" w:hAnsi="宋体" w:eastAsia="宋体" w:cs="宋体"/>
          <w:kern w:val="2"/>
          <w:szCs w:val="44"/>
          <w:highlight w:val="none"/>
          <w:lang w:val="en-US" w:eastAsia="zh-CN" w:bidi="ar-SA"/>
        </w:rPr>
        <w:fldChar w:fldCharType="separate"/>
      </w:r>
      <w:r>
        <w:rPr>
          <w:rFonts w:hint="eastAsia" w:ascii="宋体" w:hAnsi="宋体" w:eastAsia="宋体" w:cs="宋体"/>
          <w:bCs/>
        </w:rPr>
        <w:t>五、开标与评标</w:t>
      </w:r>
      <w:r>
        <w:tab/>
      </w:r>
      <w:r>
        <w:fldChar w:fldCharType="begin"/>
      </w:r>
      <w:r>
        <w:instrText xml:space="preserve"> PAGEREF _Toc4696 \h </w:instrText>
      </w:r>
      <w:r>
        <w:fldChar w:fldCharType="separate"/>
      </w:r>
      <w:r>
        <w:t>15</w:t>
      </w:r>
      <w:r>
        <w:fldChar w:fldCharType="end"/>
      </w:r>
      <w:r>
        <w:rPr>
          <w:rFonts w:hint="eastAsia" w:ascii="宋体" w:hAnsi="宋体" w:eastAsia="宋体" w:cs="宋体"/>
          <w:color w:val="auto"/>
          <w:kern w:val="2"/>
          <w:szCs w:val="44"/>
          <w:highlight w:val="none"/>
          <w:lang w:val="en-US" w:eastAsia="zh-CN" w:bidi="ar-SA"/>
        </w:rPr>
        <w:fldChar w:fldCharType="end"/>
      </w:r>
    </w:p>
    <w:p>
      <w:pPr>
        <w:pStyle w:val="17"/>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_Toc20776 </w:instrText>
      </w:r>
      <w:r>
        <w:rPr>
          <w:rFonts w:hint="eastAsia" w:ascii="宋体" w:hAnsi="宋体" w:eastAsia="宋体" w:cs="宋体"/>
          <w:kern w:val="2"/>
          <w:szCs w:val="44"/>
          <w:highlight w:val="none"/>
          <w:lang w:val="en-US" w:eastAsia="zh-CN" w:bidi="ar-SA"/>
        </w:rPr>
        <w:fldChar w:fldCharType="separate"/>
      </w:r>
      <w:r>
        <w:rPr>
          <w:rFonts w:hint="eastAsia" w:ascii="宋体" w:hAnsi="宋体" w:eastAsia="宋体" w:cs="宋体"/>
          <w:bCs/>
        </w:rPr>
        <w:t>六、中标和合同</w:t>
      </w:r>
      <w:r>
        <w:tab/>
      </w:r>
      <w:r>
        <w:fldChar w:fldCharType="begin"/>
      </w:r>
      <w:r>
        <w:instrText xml:space="preserve"> PAGEREF _Toc20776 \h </w:instrText>
      </w:r>
      <w:r>
        <w:fldChar w:fldCharType="separate"/>
      </w:r>
      <w:r>
        <w:t>19</w:t>
      </w:r>
      <w:r>
        <w:fldChar w:fldCharType="end"/>
      </w:r>
      <w:r>
        <w:rPr>
          <w:rFonts w:hint="eastAsia" w:ascii="宋体" w:hAnsi="宋体" w:eastAsia="宋体" w:cs="宋体"/>
          <w:color w:val="auto"/>
          <w:kern w:val="2"/>
          <w:szCs w:val="44"/>
          <w:highlight w:val="none"/>
          <w:lang w:val="en-US" w:eastAsia="zh-CN" w:bidi="ar-SA"/>
        </w:rPr>
        <w:fldChar w:fldCharType="end"/>
      </w:r>
    </w:p>
    <w:p>
      <w:pPr>
        <w:pStyle w:val="17"/>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_Toc31828 </w:instrText>
      </w:r>
      <w:r>
        <w:rPr>
          <w:rFonts w:hint="eastAsia" w:ascii="宋体" w:hAnsi="宋体" w:eastAsia="宋体" w:cs="宋体"/>
          <w:kern w:val="2"/>
          <w:szCs w:val="44"/>
          <w:highlight w:val="none"/>
          <w:lang w:val="en-US" w:eastAsia="zh-CN" w:bidi="ar-SA"/>
        </w:rPr>
        <w:fldChar w:fldCharType="separate"/>
      </w:r>
      <w:r>
        <w:rPr>
          <w:rFonts w:hint="eastAsia" w:ascii="宋体" w:hAnsi="宋体" w:eastAsia="宋体" w:cs="宋体"/>
          <w:bCs/>
        </w:rPr>
        <w:t>七、询问和质疑</w:t>
      </w:r>
      <w:r>
        <w:tab/>
      </w:r>
      <w:r>
        <w:fldChar w:fldCharType="begin"/>
      </w:r>
      <w:r>
        <w:instrText xml:space="preserve"> PAGEREF _Toc31828 \h </w:instrText>
      </w:r>
      <w:r>
        <w:fldChar w:fldCharType="separate"/>
      </w:r>
      <w:r>
        <w:t>20</w:t>
      </w:r>
      <w:r>
        <w:fldChar w:fldCharType="end"/>
      </w:r>
      <w:r>
        <w:rPr>
          <w:rFonts w:hint="eastAsia" w:ascii="宋体" w:hAnsi="宋体" w:eastAsia="宋体" w:cs="宋体"/>
          <w:color w:val="auto"/>
          <w:kern w:val="2"/>
          <w:szCs w:val="44"/>
          <w:highlight w:val="none"/>
          <w:lang w:val="en-US" w:eastAsia="zh-CN" w:bidi="ar-SA"/>
        </w:rPr>
        <w:fldChar w:fldCharType="end"/>
      </w:r>
    </w:p>
    <w:p>
      <w:pPr>
        <w:pStyle w:val="17"/>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_Toc18665 </w:instrText>
      </w:r>
      <w:r>
        <w:rPr>
          <w:rFonts w:hint="eastAsia" w:ascii="宋体" w:hAnsi="宋体" w:eastAsia="宋体" w:cs="宋体"/>
          <w:kern w:val="2"/>
          <w:szCs w:val="44"/>
          <w:highlight w:val="none"/>
          <w:lang w:val="en-US" w:eastAsia="zh-CN" w:bidi="ar-SA"/>
        </w:rPr>
        <w:fldChar w:fldCharType="separate"/>
      </w:r>
      <w:r>
        <w:rPr>
          <w:rFonts w:hint="eastAsia" w:ascii="宋体" w:hAnsi="宋体" w:eastAsia="宋体" w:cs="宋体"/>
          <w:bCs/>
        </w:rPr>
        <w:t>八、其他</w:t>
      </w:r>
      <w:r>
        <w:tab/>
      </w:r>
      <w:r>
        <w:fldChar w:fldCharType="begin"/>
      </w:r>
      <w:r>
        <w:instrText xml:space="preserve"> PAGEREF _Toc18665 \h </w:instrText>
      </w:r>
      <w:r>
        <w:fldChar w:fldCharType="separate"/>
      </w:r>
      <w:r>
        <w:t>22</w:t>
      </w:r>
      <w:r>
        <w:fldChar w:fldCharType="end"/>
      </w:r>
      <w:r>
        <w:rPr>
          <w:rFonts w:hint="eastAsia" w:ascii="宋体" w:hAnsi="宋体" w:eastAsia="宋体" w:cs="宋体"/>
          <w:color w:val="auto"/>
          <w:kern w:val="2"/>
          <w:szCs w:val="44"/>
          <w:highlight w:val="none"/>
          <w:lang w:val="en-US" w:eastAsia="zh-CN" w:bidi="ar-SA"/>
        </w:rPr>
        <w:fldChar w:fldCharType="end"/>
      </w:r>
    </w:p>
    <w:p>
      <w:pPr>
        <w:pStyle w:val="16"/>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_Toc10764 </w:instrText>
      </w:r>
      <w:r>
        <w:rPr>
          <w:rFonts w:hint="eastAsia" w:ascii="宋体" w:hAnsi="宋体" w:eastAsia="宋体" w:cs="宋体"/>
          <w:kern w:val="2"/>
          <w:szCs w:val="44"/>
          <w:highlight w:val="none"/>
          <w:lang w:val="en-US" w:eastAsia="zh-CN" w:bidi="ar-SA"/>
        </w:rPr>
        <w:fldChar w:fldCharType="separate"/>
      </w:r>
      <w:r>
        <w:rPr>
          <w:rFonts w:hint="eastAsia" w:ascii="宋体" w:hAnsi="宋体" w:eastAsia="宋体" w:cs="宋体"/>
        </w:rPr>
        <w:t>第三章  评标方法及标准</w:t>
      </w:r>
      <w:r>
        <w:tab/>
      </w:r>
      <w:r>
        <w:fldChar w:fldCharType="begin"/>
      </w:r>
      <w:r>
        <w:instrText xml:space="preserve"> PAGEREF _Toc10764 \h </w:instrText>
      </w:r>
      <w:r>
        <w:fldChar w:fldCharType="separate"/>
      </w:r>
      <w:r>
        <w:t>24</w:t>
      </w:r>
      <w:r>
        <w:fldChar w:fldCharType="end"/>
      </w:r>
      <w:r>
        <w:rPr>
          <w:rFonts w:hint="eastAsia" w:ascii="宋体" w:hAnsi="宋体" w:eastAsia="宋体" w:cs="宋体"/>
          <w:color w:val="auto"/>
          <w:kern w:val="2"/>
          <w:szCs w:val="44"/>
          <w:highlight w:val="none"/>
          <w:lang w:val="en-US" w:eastAsia="zh-CN" w:bidi="ar-SA"/>
        </w:rPr>
        <w:fldChar w:fldCharType="end"/>
      </w:r>
    </w:p>
    <w:p>
      <w:pPr>
        <w:pStyle w:val="16"/>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_Toc24176 </w:instrText>
      </w:r>
      <w:r>
        <w:rPr>
          <w:rFonts w:hint="eastAsia" w:ascii="宋体" w:hAnsi="宋体" w:eastAsia="宋体" w:cs="宋体"/>
          <w:kern w:val="2"/>
          <w:szCs w:val="44"/>
          <w:highlight w:val="none"/>
          <w:lang w:val="en-US" w:eastAsia="zh-CN" w:bidi="ar-SA"/>
        </w:rPr>
        <w:fldChar w:fldCharType="separate"/>
      </w:r>
      <w:r>
        <w:rPr>
          <w:rFonts w:hint="eastAsia" w:ascii="宋体" w:hAnsi="宋体" w:eastAsia="宋体" w:cs="宋体"/>
        </w:rPr>
        <w:t>第四章  政府采购合同文本</w:t>
      </w:r>
      <w:r>
        <w:tab/>
      </w:r>
      <w:r>
        <w:fldChar w:fldCharType="begin"/>
      </w:r>
      <w:r>
        <w:instrText xml:space="preserve"> PAGEREF _Toc24176 \h </w:instrText>
      </w:r>
      <w:r>
        <w:fldChar w:fldCharType="separate"/>
      </w:r>
      <w:r>
        <w:t>28</w:t>
      </w:r>
      <w:r>
        <w:fldChar w:fldCharType="end"/>
      </w:r>
      <w:r>
        <w:rPr>
          <w:rFonts w:hint="eastAsia" w:ascii="宋体" w:hAnsi="宋体" w:eastAsia="宋体" w:cs="宋体"/>
          <w:color w:val="auto"/>
          <w:kern w:val="2"/>
          <w:szCs w:val="44"/>
          <w:highlight w:val="none"/>
          <w:lang w:val="en-US" w:eastAsia="zh-CN" w:bidi="ar-SA"/>
        </w:rPr>
        <w:fldChar w:fldCharType="end"/>
      </w:r>
    </w:p>
    <w:p>
      <w:pPr>
        <w:pStyle w:val="16"/>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_Toc29833 </w:instrText>
      </w:r>
      <w:r>
        <w:rPr>
          <w:rFonts w:hint="eastAsia" w:ascii="宋体" w:hAnsi="宋体" w:eastAsia="宋体" w:cs="宋体"/>
          <w:kern w:val="2"/>
          <w:szCs w:val="44"/>
          <w:highlight w:val="none"/>
          <w:lang w:val="en-US" w:eastAsia="zh-CN" w:bidi="ar-SA"/>
        </w:rPr>
        <w:fldChar w:fldCharType="separate"/>
      </w:r>
      <w:r>
        <w:rPr>
          <w:rFonts w:hint="eastAsia" w:ascii="宋体" w:hAnsi="宋体" w:eastAsia="宋体" w:cs="宋体"/>
        </w:rPr>
        <w:t>第五章　投标文件格式</w:t>
      </w:r>
      <w:r>
        <w:tab/>
      </w:r>
      <w:r>
        <w:fldChar w:fldCharType="begin"/>
      </w:r>
      <w:r>
        <w:instrText xml:space="preserve"> PAGEREF _Toc29833 \h </w:instrText>
      </w:r>
      <w:r>
        <w:fldChar w:fldCharType="separate"/>
      </w:r>
      <w:r>
        <w:t>37</w:t>
      </w:r>
      <w:r>
        <w:fldChar w:fldCharType="end"/>
      </w:r>
      <w:r>
        <w:rPr>
          <w:rFonts w:hint="eastAsia" w:ascii="宋体" w:hAnsi="宋体" w:eastAsia="宋体" w:cs="宋体"/>
          <w:color w:val="auto"/>
          <w:kern w:val="2"/>
          <w:szCs w:val="44"/>
          <w:highlight w:val="none"/>
          <w:lang w:val="en-US" w:eastAsia="zh-CN" w:bidi="ar-SA"/>
        </w:rPr>
        <w:fldChar w:fldCharType="end"/>
      </w:r>
    </w:p>
    <w:p>
      <w:pPr>
        <w:pStyle w:val="17"/>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_Toc10338 </w:instrText>
      </w:r>
      <w:r>
        <w:rPr>
          <w:rFonts w:hint="eastAsia" w:ascii="宋体" w:hAnsi="宋体" w:eastAsia="宋体" w:cs="宋体"/>
          <w:kern w:val="2"/>
          <w:szCs w:val="44"/>
          <w:highlight w:val="none"/>
          <w:lang w:val="en-US" w:eastAsia="zh-CN" w:bidi="ar-SA"/>
        </w:rPr>
        <w:fldChar w:fldCharType="separate"/>
      </w:r>
      <w:r>
        <w:rPr>
          <w:rFonts w:hint="eastAsia" w:ascii="宋体" w:hAnsi="宋体" w:eastAsia="宋体" w:cs="宋体"/>
          <w:bCs/>
        </w:rPr>
        <w:t>商务部分</w:t>
      </w:r>
      <w:r>
        <w:tab/>
      </w:r>
      <w:r>
        <w:fldChar w:fldCharType="begin"/>
      </w:r>
      <w:r>
        <w:instrText xml:space="preserve"> PAGEREF _Toc10338 \h </w:instrText>
      </w:r>
      <w:r>
        <w:fldChar w:fldCharType="separate"/>
      </w:r>
      <w:r>
        <w:t>38</w:t>
      </w:r>
      <w:r>
        <w:fldChar w:fldCharType="end"/>
      </w:r>
      <w:r>
        <w:rPr>
          <w:rFonts w:hint="eastAsia" w:ascii="宋体" w:hAnsi="宋体" w:eastAsia="宋体" w:cs="宋体"/>
          <w:color w:val="auto"/>
          <w:kern w:val="2"/>
          <w:szCs w:val="44"/>
          <w:highlight w:val="none"/>
          <w:lang w:val="en-US" w:eastAsia="zh-CN" w:bidi="ar-SA"/>
        </w:rPr>
        <w:fldChar w:fldCharType="end"/>
      </w:r>
    </w:p>
    <w:p>
      <w:pPr>
        <w:pStyle w:val="17"/>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_Toc14997 </w:instrText>
      </w:r>
      <w:r>
        <w:rPr>
          <w:rFonts w:hint="eastAsia" w:ascii="宋体" w:hAnsi="宋体" w:eastAsia="宋体" w:cs="宋体"/>
          <w:kern w:val="2"/>
          <w:szCs w:val="44"/>
          <w:highlight w:val="none"/>
          <w:lang w:val="en-US" w:eastAsia="zh-CN" w:bidi="ar-SA"/>
        </w:rPr>
        <w:fldChar w:fldCharType="separate"/>
      </w:r>
      <w:r>
        <w:rPr>
          <w:rFonts w:hint="eastAsia" w:ascii="宋体" w:hAnsi="宋体" w:eastAsia="宋体" w:cs="宋体"/>
          <w:bCs/>
        </w:rPr>
        <w:t>技术部分</w:t>
      </w:r>
      <w:r>
        <w:tab/>
      </w:r>
      <w:r>
        <w:fldChar w:fldCharType="begin"/>
      </w:r>
      <w:r>
        <w:instrText xml:space="preserve"> PAGEREF _Toc14997 \h </w:instrText>
      </w:r>
      <w:r>
        <w:fldChar w:fldCharType="separate"/>
      </w:r>
      <w:r>
        <w:t>55</w:t>
      </w:r>
      <w:r>
        <w:fldChar w:fldCharType="end"/>
      </w:r>
      <w:r>
        <w:rPr>
          <w:rFonts w:hint="eastAsia" w:ascii="宋体" w:hAnsi="宋体" w:eastAsia="宋体" w:cs="宋体"/>
          <w:color w:val="auto"/>
          <w:kern w:val="2"/>
          <w:szCs w:val="44"/>
          <w:highlight w:val="none"/>
          <w:lang w:val="en-US" w:eastAsia="zh-CN" w:bidi="ar-SA"/>
        </w:rPr>
        <w:fldChar w:fldCharType="end"/>
      </w:r>
    </w:p>
    <w:p>
      <w:pPr>
        <w:pStyle w:val="16"/>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_Toc2613 </w:instrText>
      </w:r>
      <w:r>
        <w:rPr>
          <w:rFonts w:hint="eastAsia" w:ascii="宋体" w:hAnsi="宋体" w:eastAsia="宋体" w:cs="宋体"/>
          <w:kern w:val="2"/>
          <w:szCs w:val="44"/>
          <w:highlight w:val="none"/>
          <w:lang w:val="en-US" w:eastAsia="zh-CN" w:bidi="ar-SA"/>
        </w:rPr>
        <w:fldChar w:fldCharType="separate"/>
      </w:r>
      <w:r>
        <w:rPr>
          <w:rFonts w:hint="eastAsia" w:ascii="宋体" w:hAnsi="宋体" w:eastAsia="宋体" w:cs="宋体"/>
        </w:rPr>
        <w:t>第六章  项目采购需求</w:t>
      </w:r>
      <w:r>
        <w:tab/>
      </w:r>
      <w:r>
        <w:fldChar w:fldCharType="begin"/>
      </w:r>
      <w:r>
        <w:instrText xml:space="preserve"> PAGEREF _Toc2613 \h </w:instrText>
      </w:r>
      <w:r>
        <w:fldChar w:fldCharType="separate"/>
      </w:r>
      <w:r>
        <w:t>62</w:t>
      </w:r>
      <w:r>
        <w:fldChar w:fldCharType="end"/>
      </w:r>
      <w:r>
        <w:rPr>
          <w:rFonts w:hint="eastAsia" w:ascii="宋体" w:hAnsi="宋体" w:eastAsia="宋体" w:cs="宋体"/>
          <w:color w:val="auto"/>
          <w:kern w:val="2"/>
          <w:szCs w:val="44"/>
          <w:highlight w:val="none"/>
          <w:lang w:val="en-US" w:eastAsia="zh-CN" w:bidi="ar-SA"/>
        </w:rPr>
        <w:fldChar w:fldCharType="end"/>
      </w:r>
    </w:p>
    <w:p>
      <w:pPr>
        <w:pStyle w:val="17"/>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_Toc6748 </w:instrText>
      </w:r>
      <w:r>
        <w:rPr>
          <w:rFonts w:hint="eastAsia" w:ascii="宋体" w:hAnsi="宋体" w:eastAsia="宋体" w:cs="宋体"/>
          <w:kern w:val="2"/>
          <w:szCs w:val="44"/>
          <w:highlight w:val="none"/>
          <w:lang w:val="en-US" w:eastAsia="zh-CN" w:bidi="ar-SA"/>
        </w:rPr>
        <w:fldChar w:fldCharType="separate"/>
      </w:r>
      <w:r>
        <w:rPr>
          <w:rFonts w:hint="eastAsia" w:asciiTheme="minorEastAsia" w:hAnsiTheme="minorEastAsia" w:eastAsiaTheme="minorEastAsia" w:cstheme="minorEastAsia"/>
          <w:bCs/>
          <w:szCs w:val="21"/>
        </w:rPr>
        <w:t>一、项目概况</w:t>
      </w:r>
      <w:r>
        <w:tab/>
      </w:r>
      <w:r>
        <w:fldChar w:fldCharType="begin"/>
      </w:r>
      <w:r>
        <w:instrText xml:space="preserve"> PAGEREF _Toc6748 \h </w:instrText>
      </w:r>
      <w:r>
        <w:fldChar w:fldCharType="separate"/>
      </w:r>
      <w:r>
        <w:t>62</w:t>
      </w:r>
      <w:r>
        <w:fldChar w:fldCharType="end"/>
      </w:r>
      <w:r>
        <w:rPr>
          <w:rFonts w:hint="eastAsia" w:ascii="宋体" w:hAnsi="宋体" w:eastAsia="宋体" w:cs="宋体"/>
          <w:color w:val="auto"/>
          <w:kern w:val="2"/>
          <w:szCs w:val="44"/>
          <w:highlight w:val="none"/>
          <w:lang w:val="en-US" w:eastAsia="zh-CN" w:bidi="ar-SA"/>
        </w:rPr>
        <w:fldChar w:fldCharType="end"/>
      </w:r>
    </w:p>
    <w:p>
      <w:pPr>
        <w:pStyle w:val="17"/>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_Toc30661 </w:instrText>
      </w:r>
      <w:r>
        <w:rPr>
          <w:rFonts w:hint="eastAsia" w:ascii="宋体" w:hAnsi="宋体" w:eastAsia="宋体" w:cs="宋体"/>
          <w:kern w:val="2"/>
          <w:szCs w:val="44"/>
          <w:highlight w:val="none"/>
          <w:lang w:val="en-US" w:eastAsia="zh-CN" w:bidi="ar-SA"/>
        </w:rPr>
        <w:fldChar w:fldCharType="separate"/>
      </w:r>
      <w:r>
        <w:rPr>
          <w:rFonts w:hint="eastAsia" w:asciiTheme="minorEastAsia" w:hAnsiTheme="minorEastAsia" w:eastAsiaTheme="minorEastAsia" w:cstheme="minorEastAsia"/>
          <w:bCs/>
          <w:szCs w:val="21"/>
        </w:rPr>
        <w:t>二、技术要求</w:t>
      </w:r>
      <w:r>
        <w:tab/>
      </w:r>
      <w:r>
        <w:fldChar w:fldCharType="begin"/>
      </w:r>
      <w:r>
        <w:instrText xml:space="preserve"> PAGEREF _Toc30661 \h </w:instrText>
      </w:r>
      <w:r>
        <w:fldChar w:fldCharType="separate"/>
      </w:r>
      <w:r>
        <w:t>62</w:t>
      </w:r>
      <w:r>
        <w:fldChar w:fldCharType="end"/>
      </w:r>
      <w:r>
        <w:rPr>
          <w:rFonts w:hint="eastAsia" w:ascii="宋体" w:hAnsi="宋体" w:eastAsia="宋体" w:cs="宋体"/>
          <w:color w:val="auto"/>
          <w:kern w:val="2"/>
          <w:szCs w:val="44"/>
          <w:highlight w:val="none"/>
          <w:lang w:val="en-US" w:eastAsia="zh-CN" w:bidi="ar-SA"/>
        </w:rPr>
        <w:fldChar w:fldCharType="end"/>
      </w:r>
    </w:p>
    <w:p>
      <w:pPr>
        <w:pStyle w:val="17"/>
        <w:tabs>
          <w:tab w:val="right" w:leader="dot" w:pos="8402"/>
        </w:tabs>
      </w:pPr>
      <w:r>
        <w:rPr>
          <w:rFonts w:hint="eastAsia" w:ascii="宋体" w:hAnsi="宋体" w:eastAsia="宋体" w:cs="宋体"/>
          <w:color w:val="auto"/>
          <w:kern w:val="2"/>
          <w:szCs w:val="44"/>
          <w:highlight w:val="none"/>
          <w:lang w:val="en-US" w:eastAsia="zh-CN" w:bidi="ar-SA"/>
        </w:rPr>
        <w:fldChar w:fldCharType="begin"/>
      </w:r>
      <w:r>
        <w:rPr>
          <w:rFonts w:hint="eastAsia" w:ascii="宋体" w:hAnsi="宋体" w:eastAsia="宋体" w:cs="宋体"/>
          <w:kern w:val="2"/>
          <w:szCs w:val="44"/>
          <w:highlight w:val="none"/>
          <w:lang w:val="en-US" w:eastAsia="zh-CN" w:bidi="ar-SA"/>
        </w:rPr>
        <w:instrText xml:space="preserve"> HYPERLINK \l _Toc21791 </w:instrText>
      </w:r>
      <w:r>
        <w:rPr>
          <w:rFonts w:hint="eastAsia" w:ascii="宋体" w:hAnsi="宋体" w:eastAsia="宋体" w:cs="宋体"/>
          <w:kern w:val="2"/>
          <w:szCs w:val="44"/>
          <w:highlight w:val="none"/>
          <w:lang w:val="en-US" w:eastAsia="zh-CN" w:bidi="ar-SA"/>
        </w:rPr>
        <w:fldChar w:fldCharType="separate"/>
      </w:r>
      <w:r>
        <w:rPr>
          <w:rFonts w:hint="eastAsia" w:asciiTheme="minorEastAsia" w:hAnsiTheme="minorEastAsia" w:eastAsiaTheme="minorEastAsia" w:cstheme="minorEastAsia"/>
          <w:bCs w:val="0"/>
          <w:szCs w:val="21"/>
        </w:rPr>
        <w:t>三、商务要求</w:t>
      </w:r>
      <w:r>
        <w:tab/>
      </w:r>
      <w:r>
        <w:fldChar w:fldCharType="begin"/>
      </w:r>
      <w:r>
        <w:instrText xml:space="preserve"> PAGEREF _Toc21791 \h </w:instrText>
      </w:r>
      <w:r>
        <w:fldChar w:fldCharType="separate"/>
      </w:r>
      <w:r>
        <w:t>77</w:t>
      </w:r>
      <w:r>
        <w:fldChar w:fldCharType="end"/>
      </w:r>
      <w:r>
        <w:rPr>
          <w:rFonts w:hint="eastAsia" w:ascii="宋体" w:hAnsi="宋体" w:eastAsia="宋体" w:cs="宋体"/>
          <w:color w:val="auto"/>
          <w:kern w:val="2"/>
          <w:szCs w:val="44"/>
          <w:highlight w:val="none"/>
          <w:lang w:val="en-US" w:eastAsia="zh-CN" w:bidi="ar-SA"/>
        </w:rPr>
        <w:fldChar w:fldCharType="end"/>
      </w:r>
    </w:p>
    <w:p>
      <w:pPr>
        <w:rPr>
          <w:rFonts w:hint="eastAsia" w:ascii="宋体" w:hAnsi="宋体" w:eastAsia="宋体" w:cs="宋体"/>
          <w:b/>
          <w:color w:val="auto"/>
          <w:sz w:val="44"/>
          <w:szCs w:val="44"/>
          <w:highlight w:val="none"/>
        </w:rPr>
      </w:pPr>
      <w:r>
        <w:rPr>
          <w:rFonts w:hint="eastAsia" w:ascii="宋体" w:hAnsi="宋体" w:eastAsia="宋体" w:cs="宋体"/>
          <w:color w:val="auto"/>
          <w:kern w:val="2"/>
          <w:szCs w:val="44"/>
          <w:highlight w:val="none"/>
          <w:lang w:val="en-US" w:eastAsia="zh-CN" w:bidi="ar-SA"/>
        </w:rPr>
        <w:fldChar w:fldCharType="end"/>
      </w:r>
    </w:p>
    <w:p>
      <w:pPr>
        <w:rPr>
          <w:rFonts w:hint="eastAsia" w:ascii="宋体" w:hAnsi="宋体" w:eastAsia="宋体" w:cs="宋体"/>
          <w:color w:val="auto"/>
          <w:highlight w:val="none"/>
        </w:rPr>
      </w:pPr>
    </w:p>
    <w:p>
      <w:pPr>
        <w:rPr>
          <w:rFonts w:hint="eastAsia" w:ascii="宋体" w:hAnsi="宋体" w:eastAsia="宋体" w:cs="宋体"/>
          <w:color w:val="auto"/>
          <w:highlight w:val="none"/>
        </w:rPr>
        <w:sectPr>
          <w:footerReference r:id="rId6" w:type="first"/>
          <w:footerReference r:id="rId4" w:type="default"/>
          <w:headerReference r:id="rId3" w:type="even"/>
          <w:footerReference r:id="rId5" w:type="even"/>
          <w:pgSz w:w="11906" w:h="16838"/>
          <w:pgMar w:top="1440" w:right="1752" w:bottom="1440" w:left="1752" w:header="851" w:footer="992" w:gutter="0"/>
          <w:pgBorders>
            <w:top w:val="none" w:color="auto" w:sz="0" w:space="0"/>
            <w:left w:val="none" w:color="auto" w:sz="0" w:space="0"/>
            <w:bottom w:val="none" w:color="auto" w:sz="0" w:space="0"/>
            <w:right w:val="none" w:color="auto" w:sz="0" w:space="0"/>
          </w:pgBorders>
          <w:pgNumType w:fmt="decimal"/>
          <w:cols w:space="720" w:num="1"/>
          <w:titlePg/>
          <w:docGrid w:type="lines" w:linePitch="312" w:charSpace="0"/>
        </w:sectPr>
      </w:pPr>
    </w:p>
    <w:p>
      <w:pPr>
        <w:pStyle w:val="2"/>
        <w:bidi w:val="0"/>
        <w:jc w:val="center"/>
        <w:rPr>
          <w:rFonts w:hint="eastAsia" w:ascii="宋体" w:hAnsi="宋体" w:eastAsia="宋体" w:cs="宋体"/>
        </w:rPr>
      </w:pPr>
      <w:bookmarkStart w:id="0" w:name="_Toc8466"/>
      <w:bookmarkStart w:id="1" w:name="_Toc17522"/>
      <w:r>
        <w:rPr>
          <w:rFonts w:hint="eastAsia" w:ascii="宋体" w:hAnsi="宋体" w:eastAsia="宋体" w:cs="宋体"/>
        </w:rPr>
        <w:t>第一章  投标邀请</w:t>
      </w:r>
      <w:bookmarkEnd w:id="0"/>
      <w:bookmarkEnd w:id="1"/>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国家税务总局永嘉县税务局</w:t>
      </w:r>
      <w:r>
        <w:rPr>
          <w:rFonts w:hint="eastAsia" w:asciiTheme="minorEastAsia" w:hAnsiTheme="minorEastAsia" w:eastAsiaTheme="minorEastAsia" w:cstheme="minorEastAsia"/>
          <w:color w:val="auto"/>
          <w:sz w:val="21"/>
          <w:szCs w:val="21"/>
          <w:highlight w:val="none"/>
          <w:u w:val="single"/>
        </w:rPr>
        <w:t>食堂食材</w:t>
      </w:r>
      <w:r>
        <w:rPr>
          <w:rFonts w:hint="eastAsia" w:asciiTheme="minorEastAsia" w:hAnsiTheme="minorEastAsia" w:eastAsiaTheme="minorEastAsia" w:cstheme="minorEastAsia"/>
          <w:color w:val="auto"/>
          <w:sz w:val="21"/>
          <w:szCs w:val="21"/>
          <w:highlight w:val="none"/>
          <w:u w:val="single"/>
          <w:lang w:eastAsia="zh-CN"/>
        </w:rPr>
        <w:t>采购</w:t>
      </w:r>
      <w:r>
        <w:rPr>
          <w:rFonts w:hint="eastAsia" w:asciiTheme="minorEastAsia" w:hAnsiTheme="minorEastAsia" w:eastAsiaTheme="minorEastAsia" w:cstheme="minorEastAsia"/>
          <w:color w:val="auto"/>
          <w:sz w:val="21"/>
          <w:szCs w:val="21"/>
          <w:highlight w:val="none"/>
          <w:u w:val="single"/>
        </w:rPr>
        <w:t>与配送服务</w:t>
      </w:r>
      <w:r>
        <w:rPr>
          <w:rFonts w:hint="eastAsia" w:asciiTheme="minorEastAsia" w:hAnsiTheme="minorEastAsia" w:eastAsiaTheme="minorEastAsia" w:cstheme="minorEastAsia"/>
          <w:color w:val="auto"/>
          <w:sz w:val="21"/>
          <w:szCs w:val="21"/>
          <w:highlight w:val="none"/>
          <w:u w:val="single"/>
          <w:lang w:val="en-US" w:eastAsia="zh-CN"/>
        </w:rPr>
        <w:t>项目</w:t>
      </w:r>
      <w:r>
        <w:rPr>
          <w:rFonts w:hint="eastAsia" w:asciiTheme="minorEastAsia" w:hAnsiTheme="minorEastAsia" w:eastAsiaTheme="minorEastAsia" w:cstheme="minorEastAsia"/>
          <w:color w:val="auto"/>
          <w:sz w:val="21"/>
          <w:szCs w:val="21"/>
          <w:highlight w:val="none"/>
        </w:rPr>
        <w:t>招标项目的潜在投标人应在</w:t>
      </w:r>
      <w:r>
        <w:rPr>
          <w:rFonts w:hint="eastAsia" w:asciiTheme="minorEastAsia" w:hAnsiTheme="minorEastAsia" w:eastAsiaTheme="minorEastAsia" w:cstheme="minorEastAsia"/>
          <w:color w:val="auto"/>
          <w:sz w:val="21"/>
          <w:szCs w:val="21"/>
          <w:highlight w:val="none"/>
          <w:u w:val="single"/>
          <w:lang w:eastAsia="zh-CN"/>
        </w:rPr>
        <w:t>中国政府采购网、浙江政府采购网（投标人网上自行下载招标文件等相关资料）或自愿到温州市鹿城区市府路鹿城壹号18幢403室温州市华信采购招标代理有限公司</w:t>
      </w:r>
      <w:r>
        <w:rPr>
          <w:rFonts w:hint="eastAsia" w:asciiTheme="minorEastAsia" w:hAnsiTheme="minorEastAsia" w:eastAsiaTheme="minorEastAsia" w:cstheme="minorEastAsia"/>
          <w:color w:val="auto"/>
          <w:sz w:val="21"/>
          <w:szCs w:val="21"/>
          <w:highlight w:val="none"/>
        </w:rPr>
        <w:t>获取招标文件，并于</w:t>
      </w:r>
      <w:r>
        <w:rPr>
          <w:rFonts w:hint="eastAsia" w:asciiTheme="minorEastAsia" w:hAnsiTheme="minorEastAsia" w:eastAsiaTheme="minorEastAsia" w:cstheme="minorEastAsia"/>
          <w:color w:val="auto"/>
          <w:sz w:val="21"/>
          <w:szCs w:val="21"/>
          <w:highlight w:val="none"/>
          <w:u w:val="single"/>
          <w:lang w:val="en-US" w:eastAsia="zh-CN"/>
        </w:rPr>
        <w:t>2025</w:t>
      </w:r>
      <w:r>
        <w:rPr>
          <w:rFonts w:hint="eastAsia" w:asciiTheme="minorEastAsia" w:hAnsiTheme="minorEastAsia" w:eastAsiaTheme="minorEastAsia" w:cstheme="minorEastAsia"/>
          <w:bCs/>
          <w:color w:val="auto"/>
          <w:sz w:val="21"/>
          <w:szCs w:val="21"/>
          <w:highlight w:val="none"/>
          <w:u w:val="single"/>
        </w:rPr>
        <w:t>年</w:t>
      </w:r>
      <w:r>
        <w:rPr>
          <w:rFonts w:hint="eastAsia" w:asciiTheme="minorEastAsia" w:hAnsiTheme="minorEastAsia" w:eastAsiaTheme="minorEastAsia" w:cstheme="minorEastAsia"/>
          <w:bCs/>
          <w:color w:val="auto"/>
          <w:sz w:val="21"/>
          <w:szCs w:val="21"/>
          <w:highlight w:val="none"/>
          <w:u w:val="single"/>
          <w:lang w:val="en-US" w:eastAsia="zh-CN"/>
        </w:rPr>
        <w:t>2</w:t>
      </w:r>
      <w:r>
        <w:rPr>
          <w:rFonts w:hint="eastAsia" w:asciiTheme="minorEastAsia" w:hAnsiTheme="minorEastAsia" w:eastAsiaTheme="minorEastAsia" w:cstheme="minorEastAsia"/>
          <w:bCs/>
          <w:color w:val="auto"/>
          <w:sz w:val="21"/>
          <w:szCs w:val="21"/>
          <w:highlight w:val="none"/>
          <w:u w:val="single"/>
        </w:rPr>
        <w:t>月</w:t>
      </w:r>
      <w:r>
        <w:rPr>
          <w:rFonts w:hint="eastAsia" w:asciiTheme="minorEastAsia" w:hAnsiTheme="minorEastAsia" w:eastAsiaTheme="minorEastAsia" w:cstheme="minorEastAsia"/>
          <w:bCs/>
          <w:color w:val="auto"/>
          <w:sz w:val="21"/>
          <w:szCs w:val="21"/>
          <w:highlight w:val="none"/>
          <w:u w:val="single"/>
          <w:lang w:val="en-US" w:eastAsia="zh-CN"/>
        </w:rPr>
        <w:t>19</w:t>
      </w:r>
      <w:r>
        <w:rPr>
          <w:rFonts w:hint="eastAsia" w:asciiTheme="minorEastAsia" w:hAnsiTheme="minorEastAsia" w:eastAsiaTheme="minorEastAsia" w:cstheme="minorEastAsia"/>
          <w:bCs/>
          <w:color w:val="auto"/>
          <w:sz w:val="21"/>
          <w:szCs w:val="21"/>
          <w:highlight w:val="none"/>
          <w:u w:val="single"/>
        </w:rPr>
        <w:t>日</w:t>
      </w:r>
      <w:r>
        <w:rPr>
          <w:rFonts w:hint="eastAsia" w:asciiTheme="minorEastAsia" w:hAnsiTheme="minorEastAsia" w:eastAsiaTheme="minorEastAsia" w:cstheme="minorEastAsia"/>
          <w:bCs/>
          <w:color w:val="auto"/>
          <w:sz w:val="21"/>
          <w:szCs w:val="21"/>
          <w:highlight w:val="none"/>
          <w:u w:val="single"/>
          <w:lang w:val="en-US" w:eastAsia="zh-CN"/>
        </w:rPr>
        <w:t>9</w:t>
      </w:r>
      <w:r>
        <w:rPr>
          <w:rFonts w:hint="eastAsia" w:asciiTheme="minorEastAsia" w:hAnsiTheme="minorEastAsia" w:eastAsiaTheme="minorEastAsia" w:cstheme="minorEastAsia"/>
          <w:bCs/>
          <w:color w:val="auto"/>
          <w:sz w:val="21"/>
          <w:szCs w:val="21"/>
          <w:highlight w:val="none"/>
          <w:u w:val="single"/>
        </w:rPr>
        <w:t>点</w:t>
      </w:r>
      <w:r>
        <w:rPr>
          <w:rFonts w:hint="eastAsia" w:asciiTheme="minorEastAsia" w:hAnsiTheme="minorEastAsia" w:eastAsiaTheme="minorEastAsia" w:cstheme="minorEastAsia"/>
          <w:bCs/>
          <w:color w:val="auto"/>
          <w:sz w:val="21"/>
          <w:szCs w:val="21"/>
          <w:highlight w:val="none"/>
          <w:u w:val="single"/>
          <w:lang w:val="en-US" w:eastAsia="zh-CN"/>
        </w:rPr>
        <w:t>30</w:t>
      </w:r>
      <w:r>
        <w:rPr>
          <w:rFonts w:hint="eastAsia" w:asciiTheme="minorEastAsia" w:hAnsiTheme="minorEastAsia" w:eastAsiaTheme="minorEastAsia" w:cstheme="minorEastAsia"/>
          <w:bCs/>
          <w:color w:val="auto"/>
          <w:sz w:val="21"/>
          <w:szCs w:val="21"/>
          <w:highlight w:val="none"/>
          <w:u w:val="single"/>
        </w:rPr>
        <w:t>分（</w:t>
      </w:r>
      <w:r>
        <w:rPr>
          <w:rFonts w:hint="eastAsia" w:asciiTheme="minorEastAsia" w:hAnsiTheme="minorEastAsia" w:eastAsiaTheme="minorEastAsia" w:cstheme="minorEastAsia"/>
          <w:bCs/>
          <w:color w:val="auto"/>
          <w:sz w:val="21"/>
          <w:szCs w:val="21"/>
          <w:highlight w:val="none"/>
        </w:rPr>
        <w:t>北京时间）前递交投标文件</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一、项目基本情况</w:t>
      </w:r>
    </w:p>
    <w:p>
      <w:pPr>
        <w:keepNext w:val="0"/>
        <w:keepLines w:val="0"/>
        <w:pageBreakBefore w:val="0"/>
        <w:kinsoku/>
        <w:wordWrap/>
        <w:overflowPunct/>
        <w:topLinePunct w:val="0"/>
        <w:autoSpaceDE/>
        <w:autoSpaceDN/>
        <w:bidi w:val="0"/>
        <w:adjustRightInd/>
        <w:snapToGrid/>
        <w:spacing w:after="0"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项目编号：WZHX2024-12-238</w:t>
      </w:r>
    </w:p>
    <w:p>
      <w:pPr>
        <w:keepNext w:val="0"/>
        <w:keepLines w:val="0"/>
        <w:pageBreakBefore w:val="0"/>
        <w:kinsoku/>
        <w:wordWrap/>
        <w:overflowPunct/>
        <w:topLinePunct w:val="0"/>
        <w:autoSpaceDE/>
        <w:autoSpaceDN/>
        <w:bidi w:val="0"/>
        <w:adjustRightInd/>
        <w:snapToGrid/>
        <w:spacing w:after="0"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国家税务总局永嘉县税务局</w:t>
      </w:r>
      <w:r>
        <w:rPr>
          <w:rFonts w:hint="eastAsia" w:asciiTheme="minorEastAsia" w:hAnsiTheme="minorEastAsia" w:eastAsiaTheme="minorEastAsia" w:cstheme="minorEastAsia"/>
          <w:color w:val="auto"/>
          <w:sz w:val="21"/>
          <w:szCs w:val="21"/>
          <w:highlight w:val="none"/>
        </w:rPr>
        <w:t>食堂食材</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与配送服务</w:t>
      </w:r>
      <w:r>
        <w:rPr>
          <w:rFonts w:hint="eastAsia" w:asciiTheme="minorEastAsia" w:hAnsiTheme="minorEastAsia" w:eastAsiaTheme="minorEastAsia" w:cstheme="minorEastAsia"/>
          <w:color w:val="auto"/>
          <w:sz w:val="21"/>
          <w:szCs w:val="21"/>
          <w:highlight w:val="none"/>
          <w:lang w:eastAsia="zh-CN"/>
        </w:rPr>
        <w:t>项目</w:t>
      </w:r>
    </w:p>
    <w:p>
      <w:pPr>
        <w:keepNext w:val="0"/>
        <w:keepLines w:val="0"/>
        <w:pageBreakBefore w:val="0"/>
        <w:kinsoku/>
        <w:wordWrap/>
        <w:overflowPunct/>
        <w:topLinePunct w:val="0"/>
        <w:autoSpaceDE/>
        <w:autoSpaceDN/>
        <w:bidi w:val="0"/>
        <w:adjustRightInd/>
        <w:snapToGrid/>
        <w:spacing w:after="0"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预算金额：</w:t>
      </w:r>
      <w:r>
        <w:rPr>
          <w:rFonts w:hint="eastAsia" w:asciiTheme="minorEastAsia" w:hAnsiTheme="minorEastAsia" w:eastAsiaTheme="minorEastAsia" w:cstheme="minorEastAsia"/>
          <w:color w:val="auto"/>
          <w:sz w:val="21"/>
          <w:szCs w:val="21"/>
          <w:highlight w:val="none"/>
          <w:lang w:val="en-US" w:eastAsia="zh-CN"/>
        </w:rPr>
        <w:t>205万元人民币</w:t>
      </w:r>
    </w:p>
    <w:p>
      <w:pPr>
        <w:keepNext w:val="0"/>
        <w:keepLines w:val="0"/>
        <w:pageBreakBefore w:val="0"/>
        <w:kinsoku/>
        <w:wordWrap/>
        <w:overflowPunct/>
        <w:topLinePunct w:val="0"/>
        <w:autoSpaceDE/>
        <w:autoSpaceDN/>
        <w:bidi w:val="0"/>
        <w:adjustRightInd/>
        <w:snapToGrid/>
        <w:spacing w:after="0"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最高限价：</w:t>
      </w:r>
      <w:r>
        <w:rPr>
          <w:rFonts w:hint="eastAsia" w:asciiTheme="minorEastAsia" w:hAnsiTheme="minorEastAsia" w:eastAsiaTheme="minorEastAsia" w:cstheme="minorEastAsia"/>
          <w:color w:val="auto"/>
          <w:sz w:val="21"/>
          <w:szCs w:val="21"/>
          <w:highlight w:val="none"/>
          <w:lang w:val="en-US" w:eastAsia="zh-CN"/>
        </w:rPr>
        <w:t>205万元人民币</w:t>
      </w:r>
    </w:p>
    <w:p>
      <w:pPr>
        <w:keepNext w:val="0"/>
        <w:keepLines w:val="0"/>
        <w:pageBreakBefore w:val="0"/>
        <w:kinsoku/>
        <w:wordWrap/>
        <w:overflowPunct/>
        <w:topLinePunct w:val="0"/>
        <w:autoSpaceDE/>
        <w:autoSpaceDN/>
        <w:bidi w:val="0"/>
        <w:adjustRightInd/>
        <w:snapToGrid/>
        <w:spacing w:after="0"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采购需求：</w:t>
      </w:r>
      <w:r>
        <w:rPr>
          <w:rFonts w:hint="eastAsia" w:asciiTheme="minorEastAsia" w:hAnsiTheme="minorEastAsia" w:eastAsiaTheme="minorEastAsia" w:cstheme="minorEastAsia"/>
          <w:color w:val="auto"/>
          <w:sz w:val="21"/>
          <w:szCs w:val="21"/>
          <w:highlight w:val="none"/>
          <w:lang w:val="en-US" w:eastAsia="zh-CN"/>
        </w:rPr>
        <w:t>详见第六章项目采购需求</w:t>
      </w:r>
    </w:p>
    <w:p>
      <w:pPr>
        <w:keepNext w:val="0"/>
        <w:keepLines w:val="0"/>
        <w:pageBreakBefore w:val="0"/>
        <w:kinsoku/>
        <w:wordWrap/>
        <w:overflowPunct/>
        <w:topLinePunct w:val="0"/>
        <w:autoSpaceDE/>
        <w:autoSpaceDN/>
        <w:bidi w:val="0"/>
        <w:adjustRightInd/>
        <w:snapToGrid/>
        <w:spacing w:after="0"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合同履行期限：自合同签订</w:t>
      </w:r>
      <w:r>
        <w:rPr>
          <w:rFonts w:hint="eastAsia" w:asciiTheme="minorEastAsia" w:hAnsiTheme="minorEastAsia" w:eastAsiaTheme="minorEastAsia" w:cstheme="minorEastAsia"/>
          <w:color w:val="auto"/>
          <w:sz w:val="21"/>
          <w:szCs w:val="21"/>
          <w:highlight w:val="none"/>
          <w:lang w:eastAsia="zh-CN"/>
        </w:rPr>
        <w:t>之日</w:t>
      </w:r>
      <w:r>
        <w:rPr>
          <w:rFonts w:hint="eastAsia" w:asciiTheme="minorEastAsia" w:hAnsiTheme="minorEastAsia" w:eastAsiaTheme="minorEastAsia" w:cstheme="minorEastAsia"/>
          <w:color w:val="auto"/>
          <w:sz w:val="21"/>
          <w:szCs w:val="21"/>
          <w:highlight w:val="none"/>
        </w:rPr>
        <w:t>起1年</w:t>
      </w:r>
    </w:p>
    <w:p>
      <w:pPr>
        <w:keepNext w:val="0"/>
        <w:keepLines w:val="0"/>
        <w:pageBreakBefore w:val="0"/>
        <w:kinsoku/>
        <w:wordWrap/>
        <w:overflowPunct/>
        <w:topLinePunct w:val="0"/>
        <w:autoSpaceDE/>
        <w:autoSpaceDN/>
        <w:bidi w:val="0"/>
        <w:adjustRightInd/>
        <w:snapToGrid/>
        <w:spacing w:after="0"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val="en-US" w:eastAsia="zh-CN"/>
        </w:rPr>
        <w:t>不</w:t>
      </w:r>
      <w:r>
        <w:rPr>
          <w:rFonts w:hint="eastAsia" w:asciiTheme="minorEastAsia" w:hAnsiTheme="minorEastAsia" w:eastAsiaTheme="minorEastAsia" w:cstheme="minorEastAsia"/>
          <w:color w:val="auto"/>
          <w:sz w:val="21"/>
          <w:szCs w:val="21"/>
          <w:highlight w:val="none"/>
        </w:rPr>
        <w:t>接受联合体投标。</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二、申请人的资格要求</w:t>
      </w:r>
    </w:p>
    <w:p>
      <w:pPr>
        <w:keepNext w:val="0"/>
        <w:keepLines w:val="0"/>
        <w:pageBreakBefore w:val="0"/>
        <w:kinsoku/>
        <w:wordWrap/>
        <w:overflowPunct/>
        <w:topLinePunct w:val="0"/>
        <w:autoSpaceDE/>
        <w:autoSpaceDN/>
        <w:bidi w:val="0"/>
        <w:adjustRightInd/>
        <w:snapToGrid/>
        <w:spacing w:after="0"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spacing w:after="0"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2.落实政府采购政策需满足的资格要求：</w:t>
      </w:r>
      <w:r>
        <w:rPr>
          <w:rFonts w:hint="eastAsia" w:asciiTheme="minorEastAsia" w:hAnsiTheme="minorEastAsia" w:eastAsiaTheme="minorEastAsia" w:cstheme="minorEastAsia"/>
          <w:color w:val="auto"/>
          <w:sz w:val="21"/>
          <w:szCs w:val="21"/>
          <w:highlight w:val="none"/>
          <w:lang w:val="en-US" w:eastAsia="zh-CN"/>
        </w:rPr>
        <w:t>无</w:t>
      </w:r>
    </w:p>
    <w:p>
      <w:pPr>
        <w:keepNext w:val="0"/>
        <w:keepLines w:val="0"/>
        <w:pageBreakBefore w:val="0"/>
        <w:kinsoku/>
        <w:wordWrap/>
        <w:overflowPunct/>
        <w:topLinePunct w:val="0"/>
        <w:autoSpaceDE/>
        <w:autoSpaceDN/>
        <w:bidi w:val="0"/>
        <w:adjustRightInd/>
        <w:snapToGrid/>
        <w:spacing w:after="0"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3.本项目的特定资格要求：本项目投标人应具有有效的《食品生产许可证》或《食品经营许可证》（持有《食品生产许可证》的，许可范围需包括本次采购项目中除食用农产品外的全部供应品类）。</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三、获取招标文件</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时间：</w:t>
      </w:r>
      <w:r>
        <w:rPr>
          <w:rFonts w:hint="eastAsia" w:asciiTheme="minorEastAsia" w:hAnsiTheme="minorEastAsia" w:eastAsiaTheme="minorEastAsia" w:cstheme="minorEastAsia"/>
          <w:color w:val="auto"/>
          <w:sz w:val="21"/>
          <w:szCs w:val="21"/>
          <w:highlight w:val="none"/>
          <w:lang w:val="en-US" w:eastAsia="zh-CN"/>
        </w:rPr>
        <w:t>2025</w:t>
      </w:r>
      <w:r>
        <w:rPr>
          <w:rFonts w:hint="eastAsia" w:asciiTheme="minorEastAsia" w:hAnsiTheme="minorEastAsia" w:eastAsiaTheme="minorEastAsia" w:cstheme="minorEastAsia"/>
          <w:color w:val="auto"/>
          <w:sz w:val="21"/>
          <w:szCs w:val="21"/>
          <w:highlight w:val="none"/>
          <w:u w:val="single"/>
        </w:rPr>
        <w:t>年</w:t>
      </w:r>
      <w:r>
        <w:rPr>
          <w:rFonts w:hint="eastAsia" w:asciiTheme="minorEastAsia" w:hAnsiTheme="minorEastAsia" w:eastAsiaTheme="minorEastAsia" w:cstheme="minorEastAsia"/>
          <w:color w:val="auto"/>
          <w:sz w:val="21"/>
          <w:szCs w:val="21"/>
          <w:highlight w:val="none"/>
          <w:u w:val="single"/>
          <w:lang w:val="en-US" w:eastAsia="zh-CN"/>
        </w:rPr>
        <w:t>1</w:t>
      </w:r>
      <w:r>
        <w:rPr>
          <w:rFonts w:hint="eastAsia" w:asciiTheme="minorEastAsia" w:hAnsiTheme="minorEastAsia" w:eastAsiaTheme="minorEastAsia" w:cstheme="minorEastAsia"/>
          <w:color w:val="auto"/>
          <w:sz w:val="21"/>
          <w:szCs w:val="21"/>
          <w:highlight w:val="none"/>
          <w:u w:val="single"/>
        </w:rPr>
        <w:t>月</w:t>
      </w:r>
      <w:r>
        <w:rPr>
          <w:rFonts w:hint="eastAsia" w:asciiTheme="minorEastAsia" w:hAnsiTheme="minorEastAsia" w:eastAsiaTheme="minorEastAsia" w:cstheme="minorEastAsia"/>
          <w:color w:val="auto"/>
          <w:sz w:val="21"/>
          <w:szCs w:val="21"/>
          <w:highlight w:val="none"/>
          <w:u w:val="single"/>
          <w:lang w:val="en-US" w:eastAsia="zh-CN"/>
        </w:rPr>
        <w:t>26</w:t>
      </w:r>
      <w:r>
        <w:rPr>
          <w:rFonts w:hint="eastAsia" w:asciiTheme="minorEastAsia" w:hAnsiTheme="minorEastAsia" w:eastAsiaTheme="minorEastAsia" w:cstheme="minorEastAsia"/>
          <w:color w:val="auto"/>
          <w:sz w:val="21"/>
          <w:szCs w:val="21"/>
          <w:highlight w:val="none"/>
          <w:u w:val="single"/>
        </w:rPr>
        <w:t>日</w:t>
      </w:r>
      <w:r>
        <w:rPr>
          <w:rFonts w:hint="eastAsia" w:asciiTheme="minorEastAsia" w:hAnsiTheme="minorEastAsia" w:eastAsiaTheme="minorEastAsia" w:cstheme="minorEastAsia"/>
          <w:color w:val="auto"/>
          <w:sz w:val="21"/>
          <w:szCs w:val="21"/>
          <w:highlight w:val="none"/>
        </w:rPr>
        <w:t>至</w:t>
      </w:r>
      <w:r>
        <w:rPr>
          <w:rFonts w:hint="eastAsia" w:asciiTheme="minorEastAsia" w:hAnsiTheme="minorEastAsia" w:eastAsiaTheme="minorEastAsia" w:cstheme="minorEastAsia"/>
          <w:color w:val="auto"/>
          <w:sz w:val="21"/>
          <w:szCs w:val="21"/>
          <w:highlight w:val="none"/>
          <w:u w:val="single"/>
          <w:lang w:val="en-US" w:eastAsia="zh-CN"/>
        </w:rPr>
        <w:t>2025</w:t>
      </w:r>
      <w:r>
        <w:rPr>
          <w:rFonts w:hint="eastAsia" w:asciiTheme="minorEastAsia" w:hAnsiTheme="minorEastAsia" w:eastAsiaTheme="minorEastAsia" w:cstheme="minorEastAsia"/>
          <w:color w:val="auto"/>
          <w:sz w:val="21"/>
          <w:szCs w:val="21"/>
          <w:highlight w:val="none"/>
          <w:u w:val="single"/>
        </w:rPr>
        <w:t>年</w:t>
      </w:r>
      <w:r>
        <w:rPr>
          <w:rFonts w:hint="eastAsia" w:asciiTheme="minorEastAsia" w:hAnsiTheme="minorEastAsia" w:eastAsiaTheme="minorEastAsia" w:cstheme="minorEastAsia"/>
          <w:color w:val="auto"/>
          <w:sz w:val="21"/>
          <w:szCs w:val="21"/>
          <w:highlight w:val="none"/>
          <w:u w:val="single"/>
          <w:lang w:val="en-US" w:eastAsia="zh-CN"/>
        </w:rPr>
        <w:t>2</w:t>
      </w:r>
      <w:r>
        <w:rPr>
          <w:rFonts w:hint="eastAsia" w:asciiTheme="minorEastAsia" w:hAnsiTheme="minorEastAsia" w:eastAsiaTheme="minorEastAsia" w:cstheme="minorEastAsia"/>
          <w:color w:val="auto"/>
          <w:sz w:val="21"/>
          <w:szCs w:val="21"/>
          <w:highlight w:val="none"/>
          <w:u w:val="single"/>
        </w:rPr>
        <w:t>月</w:t>
      </w:r>
      <w:r>
        <w:rPr>
          <w:rFonts w:hint="eastAsia" w:asciiTheme="minorEastAsia" w:hAnsiTheme="minorEastAsia" w:eastAsiaTheme="minorEastAsia" w:cstheme="minorEastAsia"/>
          <w:color w:val="auto"/>
          <w:sz w:val="21"/>
          <w:szCs w:val="21"/>
          <w:highlight w:val="none"/>
          <w:u w:val="single"/>
          <w:lang w:val="en-US" w:eastAsia="zh-CN"/>
        </w:rPr>
        <w:t>18</w:t>
      </w:r>
      <w:r>
        <w:rPr>
          <w:rFonts w:hint="eastAsia" w:asciiTheme="minorEastAsia" w:hAnsiTheme="minorEastAsia" w:eastAsiaTheme="minorEastAsia" w:cstheme="minorEastAsia"/>
          <w:color w:val="auto"/>
          <w:sz w:val="21"/>
          <w:szCs w:val="21"/>
          <w:highlight w:val="none"/>
          <w:u w:val="single"/>
        </w:rPr>
        <w:t>日（提供期限自本公告发布之日起不得少于5个工作日），</w:t>
      </w:r>
      <w:r>
        <w:rPr>
          <w:rFonts w:hint="eastAsia" w:asciiTheme="minorEastAsia" w:hAnsiTheme="minorEastAsia" w:eastAsiaTheme="minorEastAsia" w:cstheme="minorEastAsia"/>
          <w:color w:val="auto"/>
          <w:sz w:val="21"/>
          <w:szCs w:val="21"/>
          <w:highlight w:val="none"/>
        </w:rPr>
        <w:t>每天上午</w:t>
      </w:r>
      <w:r>
        <w:rPr>
          <w:rFonts w:hint="eastAsia" w:asciiTheme="minorEastAsia" w:hAnsiTheme="minorEastAsia" w:eastAsiaTheme="minorEastAsia" w:cstheme="minorEastAsia"/>
          <w:color w:val="auto"/>
          <w:sz w:val="21"/>
          <w:szCs w:val="21"/>
          <w:highlight w:val="none"/>
          <w:u w:val="single"/>
          <w:lang w:val="en-US" w:eastAsia="zh-CN"/>
        </w:rPr>
        <w:t>08：30</w:t>
      </w:r>
      <w:r>
        <w:rPr>
          <w:rFonts w:hint="eastAsia" w:asciiTheme="minorEastAsia" w:hAnsiTheme="minorEastAsia" w:eastAsiaTheme="minorEastAsia" w:cstheme="minorEastAsia"/>
          <w:color w:val="auto"/>
          <w:sz w:val="21"/>
          <w:szCs w:val="21"/>
          <w:highlight w:val="none"/>
        </w:rPr>
        <w:t>至</w:t>
      </w:r>
      <w:r>
        <w:rPr>
          <w:rFonts w:hint="eastAsia" w:asciiTheme="minorEastAsia" w:hAnsiTheme="minorEastAsia" w:eastAsiaTheme="minorEastAsia" w:cstheme="minorEastAsia"/>
          <w:color w:val="auto"/>
          <w:sz w:val="21"/>
          <w:szCs w:val="21"/>
          <w:highlight w:val="none"/>
          <w:u w:val="single"/>
          <w:lang w:val="en-US" w:eastAsia="zh-CN"/>
        </w:rPr>
        <w:t>11：30</w:t>
      </w:r>
      <w:r>
        <w:rPr>
          <w:rFonts w:hint="eastAsia" w:asciiTheme="minorEastAsia" w:hAnsiTheme="minorEastAsia" w:eastAsiaTheme="minorEastAsia" w:cstheme="minorEastAsia"/>
          <w:color w:val="auto"/>
          <w:sz w:val="21"/>
          <w:szCs w:val="21"/>
          <w:highlight w:val="none"/>
        </w:rPr>
        <w:t>，下午</w:t>
      </w:r>
      <w:r>
        <w:rPr>
          <w:rFonts w:hint="eastAsia" w:asciiTheme="minorEastAsia" w:hAnsiTheme="minorEastAsia" w:eastAsiaTheme="minorEastAsia" w:cstheme="minorEastAsia"/>
          <w:color w:val="auto"/>
          <w:sz w:val="21"/>
          <w:szCs w:val="21"/>
          <w:highlight w:val="none"/>
          <w:u w:val="single"/>
          <w:lang w:val="en-US" w:eastAsia="zh-CN"/>
        </w:rPr>
        <w:t>14:00</w:t>
      </w:r>
      <w:r>
        <w:rPr>
          <w:rFonts w:hint="eastAsia" w:asciiTheme="minorEastAsia" w:hAnsiTheme="minorEastAsia" w:eastAsiaTheme="minorEastAsia" w:cstheme="minorEastAsia"/>
          <w:color w:val="auto"/>
          <w:sz w:val="21"/>
          <w:szCs w:val="21"/>
          <w:highlight w:val="none"/>
        </w:rPr>
        <w:t>至</w:t>
      </w:r>
      <w:r>
        <w:rPr>
          <w:rFonts w:hint="eastAsia" w:asciiTheme="minorEastAsia" w:hAnsiTheme="minorEastAsia" w:eastAsiaTheme="minorEastAsia" w:cstheme="minorEastAsia"/>
          <w:color w:val="auto"/>
          <w:sz w:val="21"/>
          <w:szCs w:val="21"/>
          <w:highlight w:val="none"/>
          <w:u w:val="single"/>
          <w:lang w:val="en-US" w:eastAsia="zh-CN"/>
        </w:rPr>
        <w:t>17：00</w:t>
      </w:r>
      <w:r>
        <w:rPr>
          <w:rFonts w:hint="eastAsia" w:asciiTheme="minorEastAsia" w:hAnsiTheme="minorEastAsia" w:eastAsiaTheme="minorEastAsia" w:cstheme="minorEastAsia"/>
          <w:color w:val="auto"/>
          <w:sz w:val="21"/>
          <w:szCs w:val="21"/>
          <w:highlight w:val="none"/>
        </w:rPr>
        <w:t>（北京时间，法定节假日除外）</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地点：中国政府采购网、浙江政府采购网（投标人网上自行下载招标文件等相关资料）或自愿到</w:t>
      </w:r>
      <w:r>
        <w:rPr>
          <w:rFonts w:hint="eastAsia" w:asciiTheme="minorEastAsia" w:hAnsiTheme="minorEastAsia" w:eastAsiaTheme="minorEastAsia" w:cstheme="minorEastAsia"/>
          <w:bCs/>
          <w:color w:val="auto"/>
          <w:sz w:val="21"/>
          <w:szCs w:val="21"/>
          <w:lang w:eastAsia="zh-CN"/>
        </w:rPr>
        <w:t>温州市鹿城区市府路鹿城壹号18幢403室</w:t>
      </w:r>
      <w:r>
        <w:rPr>
          <w:rFonts w:hint="eastAsia" w:asciiTheme="minorEastAsia" w:hAnsiTheme="minorEastAsia" w:eastAsiaTheme="minorEastAsia" w:cstheme="minorEastAsia"/>
          <w:color w:val="auto"/>
          <w:sz w:val="21"/>
          <w:szCs w:val="21"/>
          <w:highlight w:val="none"/>
        </w:rPr>
        <w:t>温州市华信采购招标代理有限公司</w:t>
      </w:r>
      <w:r>
        <w:rPr>
          <w:rFonts w:hint="eastAsia" w:asciiTheme="minorEastAsia" w:hAnsiTheme="minorEastAsia" w:eastAsiaTheme="minorEastAsia" w:cstheme="minorEastAsia"/>
          <w:color w:val="auto"/>
          <w:sz w:val="21"/>
          <w:szCs w:val="21"/>
          <w:highlight w:val="none"/>
          <w:lang w:eastAsia="zh-CN"/>
        </w:rPr>
        <w:t>获取。</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方式：</w:t>
      </w:r>
      <w:r>
        <w:rPr>
          <w:rFonts w:hint="eastAsia" w:asciiTheme="minorEastAsia" w:hAnsiTheme="minorEastAsia" w:eastAsiaTheme="minorEastAsia" w:cstheme="minorEastAsia"/>
          <w:color w:val="auto"/>
          <w:sz w:val="21"/>
          <w:szCs w:val="21"/>
          <w:highlight w:val="none"/>
          <w:lang w:val="en-US" w:eastAsia="zh-CN"/>
        </w:rPr>
        <w:t>电子稿</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售价：</w:t>
      </w:r>
      <w:r>
        <w:rPr>
          <w:rFonts w:hint="eastAsia" w:asciiTheme="minorEastAsia" w:hAnsiTheme="minorEastAsia" w:eastAsiaTheme="minorEastAsia" w:cstheme="minorEastAsia"/>
          <w:color w:val="auto"/>
          <w:sz w:val="21"/>
          <w:szCs w:val="21"/>
          <w:highlight w:val="none"/>
          <w:lang w:val="en-US" w:eastAsia="zh-CN"/>
        </w:rPr>
        <w:t>0元</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四、提交投标文件截止时间、开标时间和地点</w:t>
      </w:r>
    </w:p>
    <w:p>
      <w:pPr>
        <w:keepNext w:val="0"/>
        <w:keepLines w:val="0"/>
        <w:pageBreakBefore w:val="0"/>
        <w:kinsoku/>
        <w:wordWrap/>
        <w:overflowPunct/>
        <w:topLinePunct w:val="0"/>
        <w:autoSpaceDE/>
        <w:autoSpaceDN/>
        <w:bidi w:val="0"/>
        <w:adjustRightInd/>
        <w:snapToGrid/>
        <w:spacing w:after="0" w:line="360" w:lineRule="auto"/>
        <w:ind w:left="0" w:firstLine="420" w:firstLineChars="200"/>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val="en-US" w:eastAsia="zh-CN"/>
        </w:rPr>
        <w:t>2025</w:t>
      </w:r>
      <w:r>
        <w:rPr>
          <w:rFonts w:hint="eastAsia" w:asciiTheme="minorEastAsia" w:hAnsiTheme="minorEastAsia" w:eastAsiaTheme="minorEastAsia" w:cstheme="minorEastAsia"/>
          <w:bCs/>
          <w:color w:val="auto"/>
          <w:sz w:val="21"/>
          <w:szCs w:val="21"/>
          <w:highlight w:val="none"/>
          <w:u w:val="single"/>
        </w:rPr>
        <w:t>年</w:t>
      </w:r>
      <w:r>
        <w:rPr>
          <w:rFonts w:hint="eastAsia" w:asciiTheme="minorEastAsia" w:hAnsiTheme="minorEastAsia" w:eastAsiaTheme="minorEastAsia" w:cstheme="minorEastAsia"/>
          <w:bCs/>
          <w:color w:val="auto"/>
          <w:sz w:val="21"/>
          <w:szCs w:val="21"/>
          <w:highlight w:val="none"/>
          <w:u w:val="single"/>
          <w:lang w:val="en-US" w:eastAsia="zh-CN"/>
        </w:rPr>
        <w:t>2</w:t>
      </w:r>
      <w:r>
        <w:rPr>
          <w:rFonts w:hint="eastAsia" w:asciiTheme="minorEastAsia" w:hAnsiTheme="minorEastAsia" w:eastAsiaTheme="minorEastAsia" w:cstheme="minorEastAsia"/>
          <w:bCs/>
          <w:color w:val="auto"/>
          <w:sz w:val="21"/>
          <w:szCs w:val="21"/>
          <w:highlight w:val="none"/>
          <w:u w:val="single"/>
        </w:rPr>
        <w:t>月</w:t>
      </w:r>
      <w:r>
        <w:rPr>
          <w:rFonts w:hint="eastAsia" w:asciiTheme="minorEastAsia" w:hAnsiTheme="minorEastAsia" w:eastAsiaTheme="minorEastAsia" w:cstheme="minorEastAsia"/>
          <w:bCs/>
          <w:color w:val="auto"/>
          <w:sz w:val="21"/>
          <w:szCs w:val="21"/>
          <w:highlight w:val="none"/>
          <w:u w:val="single"/>
          <w:lang w:val="en-US" w:eastAsia="zh-CN"/>
        </w:rPr>
        <w:t>19</w:t>
      </w:r>
      <w:r>
        <w:rPr>
          <w:rFonts w:hint="eastAsia" w:asciiTheme="minorEastAsia" w:hAnsiTheme="minorEastAsia" w:eastAsiaTheme="minorEastAsia" w:cstheme="minorEastAsia"/>
          <w:bCs/>
          <w:color w:val="auto"/>
          <w:sz w:val="21"/>
          <w:szCs w:val="21"/>
          <w:highlight w:val="none"/>
          <w:u w:val="single"/>
        </w:rPr>
        <w:t>日</w:t>
      </w:r>
      <w:r>
        <w:rPr>
          <w:rFonts w:hint="eastAsia" w:asciiTheme="minorEastAsia" w:hAnsiTheme="minorEastAsia" w:eastAsiaTheme="minorEastAsia" w:cstheme="minorEastAsia"/>
          <w:bCs/>
          <w:color w:val="auto"/>
          <w:sz w:val="21"/>
          <w:szCs w:val="21"/>
          <w:highlight w:val="none"/>
          <w:u w:val="single"/>
          <w:lang w:val="en-US" w:eastAsia="zh-CN"/>
        </w:rPr>
        <w:t>09</w:t>
      </w:r>
      <w:r>
        <w:rPr>
          <w:rFonts w:hint="eastAsia" w:asciiTheme="minorEastAsia" w:hAnsiTheme="minorEastAsia" w:eastAsiaTheme="minorEastAsia" w:cstheme="minorEastAsia"/>
          <w:bCs/>
          <w:color w:val="auto"/>
          <w:sz w:val="21"/>
          <w:szCs w:val="21"/>
          <w:highlight w:val="none"/>
          <w:u w:val="single"/>
        </w:rPr>
        <w:t>点</w:t>
      </w:r>
      <w:r>
        <w:rPr>
          <w:rFonts w:hint="eastAsia" w:asciiTheme="minorEastAsia" w:hAnsiTheme="minorEastAsia" w:eastAsiaTheme="minorEastAsia" w:cstheme="minorEastAsia"/>
          <w:bCs/>
          <w:color w:val="auto"/>
          <w:sz w:val="21"/>
          <w:szCs w:val="21"/>
          <w:highlight w:val="none"/>
          <w:u w:val="single"/>
          <w:lang w:val="en-US" w:eastAsia="zh-CN"/>
        </w:rPr>
        <w:t>30</w:t>
      </w:r>
      <w:r>
        <w:rPr>
          <w:rFonts w:hint="eastAsia" w:asciiTheme="minorEastAsia" w:hAnsiTheme="minorEastAsia" w:eastAsiaTheme="minorEastAsia" w:cstheme="minorEastAsia"/>
          <w:bCs/>
          <w:color w:val="auto"/>
          <w:sz w:val="21"/>
          <w:szCs w:val="21"/>
          <w:highlight w:val="none"/>
          <w:u w:val="single"/>
        </w:rPr>
        <w:t>分</w:t>
      </w:r>
      <w:r>
        <w:rPr>
          <w:rFonts w:hint="eastAsia" w:asciiTheme="minorEastAsia" w:hAnsiTheme="minorEastAsia" w:eastAsiaTheme="minorEastAsia" w:cstheme="minorEastAsia"/>
          <w:bCs/>
          <w:color w:val="auto"/>
          <w:sz w:val="21"/>
          <w:szCs w:val="21"/>
          <w:highlight w:val="none"/>
        </w:rPr>
        <w:t>（北京时间）</w:t>
      </w:r>
      <w:r>
        <w:rPr>
          <w:rFonts w:hint="eastAsia" w:asciiTheme="minorEastAsia" w:hAnsiTheme="minorEastAsia" w:eastAsiaTheme="minorEastAsia" w:cstheme="minorEastAsia"/>
          <w:color w:val="auto"/>
          <w:sz w:val="21"/>
          <w:szCs w:val="21"/>
          <w:highlight w:val="none"/>
        </w:rPr>
        <w:t>地点：</w:t>
      </w:r>
      <w:r>
        <w:rPr>
          <w:rFonts w:hint="eastAsia" w:asciiTheme="minorEastAsia" w:hAnsiTheme="minorEastAsia" w:eastAsiaTheme="minorEastAsia" w:cstheme="minorEastAsia"/>
          <w:bCs/>
          <w:sz w:val="21"/>
          <w:szCs w:val="21"/>
          <w:lang w:eastAsia="zh-CN"/>
        </w:rPr>
        <w:t>温州市鹿城区市府路鹿城壹号18幢403室</w:t>
      </w:r>
      <w:r>
        <w:rPr>
          <w:rFonts w:hint="eastAsia" w:asciiTheme="minorEastAsia" w:hAnsiTheme="minorEastAsia" w:eastAsiaTheme="minorEastAsia" w:cstheme="minorEastAsia"/>
          <w:bCs/>
          <w:sz w:val="21"/>
          <w:szCs w:val="21"/>
          <w:lang w:val="en-US" w:eastAsia="zh-CN"/>
        </w:rPr>
        <w:t>开标室</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五、公告期限</w:t>
      </w:r>
    </w:p>
    <w:p>
      <w:pPr>
        <w:keepNext w:val="0"/>
        <w:keepLines w:val="0"/>
        <w:pageBreakBefore w:val="0"/>
        <w:kinsoku/>
        <w:wordWrap/>
        <w:overflowPunct/>
        <w:topLinePunct w:val="0"/>
        <w:autoSpaceDE/>
        <w:autoSpaceDN/>
        <w:bidi w:val="0"/>
        <w:adjustRightInd/>
        <w:snapToGrid/>
        <w:spacing w:after="0" w:line="360" w:lineRule="auto"/>
        <w:ind w:left="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自本公告发布之日起5个工作日。</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六、其他补充事宜</w:t>
      </w:r>
    </w:p>
    <w:p>
      <w:pPr>
        <w:keepNext w:val="0"/>
        <w:keepLines w:val="0"/>
        <w:pageBreakBefore w:val="0"/>
        <w:kinsoku/>
        <w:wordWrap/>
        <w:overflowPunct/>
        <w:topLinePunct w:val="0"/>
        <w:autoSpaceDE/>
        <w:autoSpaceDN/>
        <w:bidi w:val="0"/>
        <w:adjustRightInd/>
        <w:snapToGrid/>
        <w:spacing w:after="0" w:line="360" w:lineRule="auto"/>
        <w:ind w:left="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无</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七、对本次招标提出询问，请按以下方式联系。</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1.采购人信息</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    称：</w:t>
      </w:r>
      <w:r>
        <w:rPr>
          <w:rFonts w:hint="eastAsia" w:asciiTheme="minorEastAsia" w:hAnsiTheme="minorEastAsia" w:eastAsiaTheme="minorEastAsia" w:cstheme="minorEastAsia"/>
          <w:color w:val="auto"/>
          <w:sz w:val="21"/>
          <w:szCs w:val="21"/>
          <w:highlight w:val="none"/>
          <w:u w:val="single"/>
        </w:rPr>
        <w:t>国家税务总局永嘉县税务局</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u w:val="single"/>
        </w:rPr>
        <w:t>永嘉县上塘镇南城街道广场路88号</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项目联系人（询问）：</w:t>
      </w:r>
      <w:r>
        <w:rPr>
          <w:rFonts w:hint="eastAsia" w:asciiTheme="minorEastAsia" w:hAnsiTheme="minorEastAsia" w:eastAsiaTheme="minorEastAsia" w:cstheme="minorEastAsia"/>
          <w:color w:val="auto"/>
          <w:sz w:val="21"/>
          <w:szCs w:val="21"/>
          <w:highlight w:val="none"/>
          <w:u w:val="single"/>
        </w:rPr>
        <w:t>谢</w:t>
      </w:r>
      <w:r>
        <w:rPr>
          <w:rFonts w:hint="eastAsia" w:asciiTheme="minorEastAsia" w:hAnsiTheme="minorEastAsia" w:eastAsiaTheme="minorEastAsia" w:cstheme="minorEastAsia"/>
          <w:color w:val="auto"/>
          <w:sz w:val="21"/>
          <w:szCs w:val="21"/>
          <w:highlight w:val="none"/>
          <w:u w:val="single"/>
          <w:lang w:eastAsia="zh-CN"/>
        </w:rPr>
        <w:t>女士</w:t>
      </w:r>
      <w:r>
        <w:rPr>
          <w:rFonts w:hint="eastAsia" w:asciiTheme="minorEastAsia" w:hAnsiTheme="minorEastAsia" w:eastAsiaTheme="minorEastAsia" w:cstheme="minorEastAsia"/>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联系方式（询问）：</w:t>
      </w:r>
      <w:r>
        <w:rPr>
          <w:rFonts w:hint="eastAsia" w:asciiTheme="minorEastAsia" w:hAnsiTheme="minorEastAsia" w:eastAsiaTheme="minorEastAsia" w:cstheme="minorEastAsia"/>
          <w:color w:val="auto"/>
          <w:sz w:val="21"/>
          <w:szCs w:val="21"/>
          <w:highlight w:val="none"/>
          <w:u w:val="single"/>
          <w:lang w:val="en-US" w:eastAsia="zh-CN"/>
        </w:rPr>
        <w:t>0577-67008177</w:t>
      </w:r>
      <w:r>
        <w:rPr>
          <w:rFonts w:hint="eastAsia" w:asciiTheme="minorEastAsia" w:hAnsiTheme="minorEastAsia" w:eastAsiaTheme="minorEastAsia" w:cstheme="minorEastAsia"/>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质疑联系人：</w:t>
      </w:r>
      <w:r>
        <w:rPr>
          <w:rFonts w:hint="eastAsia" w:asciiTheme="minorEastAsia" w:hAnsiTheme="minorEastAsia" w:eastAsiaTheme="minorEastAsia" w:cstheme="minorEastAsia"/>
          <w:color w:val="auto"/>
          <w:sz w:val="21"/>
          <w:szCs w:val="21"/>
          <w:highlight w:val="none"/>
          <w:u w:val="single"/>
          <w:lang w:val="en-US" w:eastAsia="zh-CN"/>
        </w:rPr>
        <w:t>张先生</w:t>
      </w:r>
      <w:r>
        <w:rPr>
          <w:rFonts w:hint="eastAsia" w:asciiTheme="minorEastAsia" w:hAnsiTheme="minorEastAsia" w:eastAsiaTheme="minorEastAsia" w:cstheme="minorEastAsia"/>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质疑联系</w:t>
      </w:r>
      <w:r>
        <w:rPr>
          <w:rFonts w:hint="eastAsia" w:asciiTheme="minorEastAsia" w:hAnsiTheme="minorEastAsia" w:eastAsiaTheme="minorEastAsia" w:cstheme="minorEastAsia"/>
          <w:color w:val="auto"/>
          <w:sz w:val="21"/>
          <w:szCs w:val="21"/>
          <w:highlight w:val="none"/>
        </w:rPr>
        <w:t>方式：</w:t>
      </w:r>
      <w:r>
        <w:rPr>
          <w:rFonts w:hint="eastAsia" w:asciiTheme="minorEastAsia" w:hAnsiTheme="minorEastAsia" w:eastAsiaTheme="minorEastAsia" w:cstheme="minorEastAsia"/>
          <w:color w:val="auto"/>
          <w:sz w:val="21"/>
          <w:szCs w:val="21"/>
          <w:highlight w:val="none"/>
          <w:u w:val="single"/>
          <w:lang w:val="en-US" w:eastAsia="zh-CN"/>
        </w:rPr>
        <w:t xml:space="preserve">0577-88026562 </w:t>
      </w:r>
      <w:r>
        <w:rPr>
          <w:rFonts w:hint="eastAsia" w:asciiTheme="minorEastAsia" w:hAnsiTheme="minorEastAsia" w:eastAsiaTheme="minorEastAsia" w:cstheme="minorEastAsia"/>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2.采购代理机构信息</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名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称：</w:t>
      </w:r>
      <w:r>
        <w:rPr>
          <w:rFonts w:hint="eastAsia" w:asciiTheme="minorEastAsia" w:hAnsiTheme="minorEastAsia" w:eastAsiaTheme="minorEastAsia" w:cstheme="minorEastAsia"/>
          <w:color w:val="auto"/>
          <w:sz w:val="21"/>
          <w:szCs w:val="21"/>
          <w:highlight w:val="none"/>
          <w:u w:val="single"/>
          <w:lang w:val="en-US" w:eastAsia="zh-CN"/>
        </w:rPr>
        <w:t>温州市华信采购招标代理有限公司</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址：</w:t>
      </w:r>
      <w:r>
        <w:rPr>
          <w:rFonts w:hint="eastAsia" w:asciiTheme="minorEastAsia" w:hAnsiTheme="minorEastAsia" w:eastAsiaTheme="minorEastAsia" w:cstheme="minorEastAsia"/>
          <w:color w:val="auto"/>
          <w:sz w:val="21"/>
          <w:szCs w:val="21"/>
          <w:highlight w:val="none"/>
          <w:u w:val="single"/>
          <w:lang w:eastAsia="zh-CN"/>
        </w:rPr>
        <w:t>温州市鹿城区市府路鹿城壹号18幢403室</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val="en-US" w:eastAsia="zh-CN"/>
        </w:rPr>
        <w:t>项目联系人（询问）</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杨先生</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联系方式</w:t>
      </w:r>
      <w:r>
        <w:rPr>
          <w:rFonts w:hint="eastAsia" w:asciiTheme="minorEastAsia" w:hAnsiTheme="minorEastAsia" w:eastAsiaTheme="minorEastAsia" w:cstheme="minorEastAsia"/>
          <w:color w:val="auto"/>
          <w:sz w:val="21"/>
          <w:szCs w:val="21"/>
          <w:highlight w:val="none"/>
          <w:lang w:val="en-US" w:eastAsia="zh-CN"/>
        </w:rPr>
        <w:t>（询问）</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0577-88899877</w:t>
      </w:r>
      <w:r>
        <w:rPr>
          <w:rFonts w:hint="eastAsia" w:asciiTheme="minorEastAsia" w:hAnsiTheme="minorEastAsia" w:eastAsiaTheme="minorEastAsia" w:cstheme="minorEastAsia"/>
          <w:color w:val="FF0000"/>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质疑联系人： </w:t>
      </w:r>
      <w:r>
        <w:rPr>
          <w:rFonts w:hint="eastAsia" w:asciiTheme="minorEastAsia" w:hAnsiTheme="minorEastAsia" w:eastAsiaTheme="minorEastAsia" w:cstheme="minorEastAsia"/>
          <w:color w:val="auto"/>
          <w:sz w:val="21"/>
          <w:szCs w:val="21"/>
          <w:highlight w:val="none"/>
          <w:u w:val="single"/>
          <w:lang w:val="en-US" w:eastAsia="zh-CN"/>
        </w:rPr>
        <w:t>李先生</w:t>
      </w:r>
      <w:r>
        <w:rPr>
          <w:rFonts w:hint="eastAsia" w:asciiTheme="minorEastAsia" w:hAnsiTheme="minorEastAsia" w:eastAsiaTheme="minorEastAsia" w:cstheme="minorEastAsia"/>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val="en-US" w:eastAsia="zh-CN"/>
        </w:rPr>
        <w:t>质疑联系</w:t>
      </w:r>
      <w:r>
        <w:rPr>
          <w:rFonts w:hint="eastAsia" w:asciiTheme="minorEastAsia" w:hAnsiTheme="minorEastAsia" w:eastAsiaTheme="minorEastAsia" w:cstheme="minorEastAsia"/>
          <w:color w:val="auto"/>
          <w:sz w:val="21"/>
          <w:szCs w:val="21"/>
          <w:highlight w:val="none"/>
        </w:rPr>
        <w:t>方式：</w:t>
      </w:r>
      <w:r>
        <w:rPr>
          <w:rFonts w:hint="eastAsia" w:asciiTheme="minorEastAsia" w:hAnsiTheme="minorEastAsia" w:eastAsiaTheme="minorEastAsia" w:cstheme="minorEastAsia"/>
          <w:color w:val="auto"/>
          <w:sz w:val="21"/>
          <w:szCs w:val="21"/>
          <w:highlight w:val="none"/>
          <w:u w:val="single"/>
          <w:lang w:val="en-US" w:eastAsia="zh-CN"/>
        </w:rPr>
        <w:t>0577-88899066</w:t>
      </w: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3.同级采购监督管理部门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名称：财政部国库司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地址：玉渊潭南路晾果厂6号都邦大厦三层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联系人：财政部政府采购投诉与举报受理窗口</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监督投诉电话：010-68513070、010-68519967</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sectPr>
          <w:pgSz w:w="11906" w:h="16838"/>
          <w:pgMar w:top="1440" w:right="1752" w:bottom="1440" w:left="1752" w:header="851" w:footer="992" w:gutter="0"/>
          <w:pgBorders>
            <w:top w:val="none" w:color="auto" w:sz="0" w:space="0"/>
            <w:left w:val="none" w:color="auto" w:sz="0" w:space="0"/>
            <w:bottom w:val="none" w:color="auto" w:sz="0" w:space="0"/>
            <w:right w:val="none" w:color="auto" w:sz="0" w:space="0"/>
          </w:pgBorders>
          <w:pgNumType w:fmt="decimal"/>
          <w:cols w:space="720" w:num="1"/>
          <w:titlePg/>
          <w:docGrid w:type="lines" w:linePitch="312" w:charSpace="0"/>
        </w:sectPr>
      </w:pPr>
    </w:p>
    <w:p>
      <w:pPr>
        <w:pStyle w:val="2"/>
        <w:bidi w:val="0"/>
        <w:jc w:val="center"/>
        <w:rPr>
          <w:rFonts w:hint="eastAsia" w:ascii="宋体" w:hAnsi="宋体" w:eastAsia="宋体" w:cs="宋体"/>
        </w:rPr>
      </w:pPr>
      <w:bookmarkStart w:id="2" w:name="_Toc17498"/>
      <w:bookmarkStart w:id="3" w:name="_Toc3972"/>
      <w:r>
        <w:rPr>
          <w:rFonts w:hint="eastAsia" w:ascii="宋体" w:hAnsi="宋体" w:eastAsia="宋体" w:cs="宋体"/>
        </w:rPr>
        <w:t>第二章　投标人须知</w:t>
      </w:r>
      <w:bookmarkEnd w:id="2"/>
      <w:bookmarkEnd w:id="3"/>
    </w:p>
    <w:p>
      <w:pPr>
        <w:pStyle w:val="3"/>
        <w:bidi w:val="0"/>
        <w:jc w:val="center"/>
        <w:rPr>
          <w:rFonts w:hint="eastAsia" w:ascii="宋体" w:hAnsi="宋体" w:eastAsia="宋体" w:cs="宋体"/>
          <w:b w:val="0"/>
          <w:bCs/>
        </w:rPr>
      </w:pPr>
      <w:bookmarkStart w:id="4" w:name="_Toc30377"/>
      <w:bookmarkStart w:id="5" w:name="_Toc11355"/>
      <w:r>
        <w:rPr>
          <w:rFonts w:hint="eastAsia" w:ascii="宋体" w:hAnsi="宋体" w:eastAsia="宋体" w:cs="宋体"/>
          <w:b w:val="0"/>
          <w:bCs/>
        </w:rPr>
        <w:t>投标人须知前附表</w:t>
      </w:r>
      <w:bookmarkEnd w:id="4"/>
      <w:bookmarkEnd w:id="5"/>
    </w:p>
    <w:tbl>
      <w:tblPr>
        <w:tblStyle w:val="21"/>
        <w:tblW w:w="89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984"/>
        <w:gridCol w:w="851"/>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1984"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  别</w:t>
            </w:r>
          </w:p>
        </w:tc>
        <w:tc>
          <w:tcPr>
            <w:tcW w:w="6058" w:type="dxa"/>
            <w:gridSpan w:val="2"/>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Merge w:val="restart"/>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84" w:type="dxa"/>
            <w:vMerge w:val="restart"/>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项目名称、编号、预算及最高限价</w:t>
            </w:r>
          </w:p>
        </w:tc>
        <w:tc>
          <w:tcPr>
            <w:tcW w:w="6058" w:type="dxa"/>
            <w:gridSpan w:val="2"/>
            <w:vAlign w:val="center"/>
          </w:tcPr>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eastAsia="zh-CN"/>
              </w:rPr>
              <w:t>国家税务总局永嘉县税务局</w:t>
            </w:r>
            <w:r>
              <w:rPr>
                <w:rFonts w:hint="eastAsia" w:ascii="宋体" w:hAnsi="宋体" w:eastAsia="宋体" w:cs="宋体"/>
                <w:color w:val="auto"/>
                <w:sz w:val="21"/>
                <w:szCs w:val="21"/>
                <w:highlight w:val="none"/>
                <w:u w:val="single"/>
              </w:rPr>
              <w:t>食堂食材</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rPr>
              <w:t>与配送服务</w:t>
            </w:r>
            <w:r>
              <w:rPr>
                <w:rFonts w:hint="eastAsia" w:ascii="宋体" w:hAnsi="宋体" w:eastAsia="宋体" w:cs="宋体"/>
                <w:color w:val="auto"/>
                <w:sz w:val="21"/>
                <w:szCs w:val="21"/>
                <w:highlight w:val="none"/>
                <w:u w:val="single"/>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Merge w:val="continue"/>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984" w:type="dxa"/>
            <w:vMerge w:val="continue"/>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058" w:type="dxa"/>
            <w:gridSpan w:val="2"/>
            <w:vAlign w:val="center"/>
          </w:tcPr>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WZHX2024-12-238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Merge w:val="continue"/>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984" w:type="dxa"/>
            <w:vMerge w:val="continue"/>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058" w:type="dxa"/>
            <w:gridSpan w:val="2"/>
            <w:vAlign w:val="center"/>
          </w:tcPr>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项目预算：</w:t>
            </w:r>
            <w:r>
              <w:rPr>
                <w:rFonts w:hint="eastAsia" w:ascii="宋体" w:hAnsi="宋体" w:eastAsia="宋体" w:cs="宋体"/>
                <w:color w:val="auto"/>
                <w:sz w:val="21"/>
                <w:szCs w:val="21"/>
                <w:highlight w:val="none"/>
                <w:u w:val="single"/>
                <w:lang w:val="en-US" w:eastAsia="zh-CN"/>
              </w:rPr>
              <w:t>205万元人民币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Merge w:val="continue"/>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984" w:type="dxa"/>
            <w:vMerge w:val="continue"/>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058" w:type="dxa"/>
            <w:gridSpan w:val="2"/>
            <w:vAlign w:val="center"/>
          </w:tcPr>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u w:val="single"/>
                <w:lang w:val="en-US" w:eastAsia="zh-CN"/>
              </w:rPr>
              <w:t>205万元人民币</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84"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6058" w:type="dxa"/>
            <w:gridSpan w:val="2"/>
            <w:vAlign w:val="center"/>
          </w:tcPr>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84"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项目属性和类别</w:t>
            </w:r>
          </w:p>
        </w:tc>
        <w:tc>
          <w:tcPr>
            <w:tcW w:w="6058" w:type="dxa"/>
            <w:gridSpan w:val="2"/>
            <w:vAlign w:val="center"/>
          </w:tcPr>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 xml:space="preserve">货物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服务</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项目类别：</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信息化项目     </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非信息化项目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84"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058"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国家税务总局永嘉县税务局</w:t>
            </w:r>
            <w:r>
              <w:rPr>
                <w:rFonts w:hint="eastAsia" w:ascii="宋体" w:hAnsi="宋体" w:eastAsia="宋体" w:cs="宋体"/>
                <w:color w:val="auto"/>
                <w:sz w:val="21"/>
                <w:szCs w:val="21"/>
                <w:highlight w:val="none"/>
              </w:rPr>
              <w:t>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永嘉县上塘镇南城街道广场路88号</w:t>
            </w:r>
            <w:r>
              <w:rPr>
                <w:rFonts w:hint="eastAsia" w:ascii="宋体" w:hAnsi="宋体" w:eastAsia="宋体" w:cs="宋体"/>
                <w:color w:val="auto"/>
                <w:sz w:val="21"/>
                <w:szCs w:val="21"/>
                <w:highlight w:val="none"/>
              </w:rPr>
              <w:t>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u w:val="single"/>
              </w:rPr>
              <w:t>谢</w:t>
            </w:r>
            <w:r>
              <w:rPr>
                <w:rFonts w:hint="eastAsia" w:ascii="宋体" w:hAnsi="宋体" w:cs="宋体"/>
                <w:color w:val="auto"/>
                <w:sz w:val="21"/>
                <w:szCs w:val="21"/>
                <w:highlight w:val="none"/>
                <w:u w:val="single"/>
                <w:lang w:eastAsia="zh-CN"/>
              </w:rPr>
              <w:t>女士</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bidi w:val="0"/>
              <w:adjustRightInd w:val="0"/>
              <w:snapToGrid w:val="0"/>
              <w:spacing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联系方式（询问）：</w:t>
            </w:r>
            <w:r>
              <w:rPr>
                <w:rFonts w:hint="eastAsia" w:ascii="宋体" w:hAnsi="宋体" w:cs="宋体"/>
                <w:color w:val="auto"/>
                <w:sz w:val="21"/>
                <w:szCs w:val="21"/>
                <w:highlight w:val="none"/>
                <w:u w:val="single"/>
                <w:lang w:val="en-US" w:eastAsia="zh-CN"/>
              </w:rPr>
              <w:t>0577-67008177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84"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6058" w:type="dxa"/>
            <w:gridSpan w:val="2"/>
            <w:vAlign w:val="center"/>
          </w:tcPr>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lang w:val="en-US" w:eastAsia="zh-CN"/>
              </w:rPr>
              <w:t>温州市华信采购招标代理有限公司</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eastAsia="zh-CN"/>
              </w:rPr>
              <w:t>温州市鹿城区市府路鹿城壹号18幢403室</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联系</w:t>
            </w:r>
            <w:r>
              <w:rPr>
                <w:rFonts w:hint="eastAsia" w:ascii="宋体" w:hAnsi="宋体" w:eastAsia="宋体" w:cs="宋体"/>
                <w:bCs/>
                <w:color w:val="auto"/>
                <w:sz w:val="21"/>
                <w:szCs w:val="21"/>
                <w:highlight w:val="none"/>
              </w:rPr>
              <w:t>电话：</w:t>
            </w:r>
            <w:r>
              <w:rPr>
                <w:rFonts w:hint="eastAsia" w:ascii="宋体" w:hAnsi="宋体" w:eastAsia="宋体" w:cs="宋体"/>
                <w:color w:val="auto"/>
                <w:sz w:val="21"/>
                <w:szCs w:val="21"/>
                <w:highlight w:val="none"/>
                <w:u w:val="single"/>
                <w:lang w:val="en-US" w:eastAsia="zh-CN"/>
              </w:rPr>
              <w:t>0577-88899877</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邮箱：</w:t>
            </w:r>
            <w:r>
              <w:rPr>
                <w:rFonts w:hint="eastAsia" w:ascii="宋体" w:hAnsi="宋体" w:eastAsia="宋体" w:cs="宋体"/>
                <w:color w:val="auto"/>
                <w:sz w:val="21"/>
                <w:szCs w:val="21"/>
                <w:highlight w:val="none"/>
                <w:u w:val="single"/>
                <w:lang w:val="en-US" w:eastAsia="zh-CN"/>
              </w:rPr>
              <w:fldChar w:fldCharType="begin"/>
            </w:r>
            <w:r>
              <w:rPr>
                <w:rFonts w:hint="eastAsia" w:ascii="宋体" w:hAnsi="宋体" w:eastAsia="宋体" w:cs="宋体"/>
                <w:color w:val="auto"/>
                <w:sz w:val="21"/>
                <w:szCs w:val="21"/>
                <w:highlight w:val="none"/>
                <w:u w:val="single"/>
                <w:lang w:val="en-US" w:eastAsia="zh-CN"/>
              </w:rPr>
              <w:instrText xml:space="preserve"> HYPERLINK "mailto:155400207@qq.com" </w:instrText>
            </w:r>
            <w:r>
              <w:rPr>
                <w:rFonts w:hint="eastAsia" w:ascii="宋体" w:hAnsi="宋体" w:eastAsia="宋体" w:cs="宋体"/>
                <w:color w:val="auto"/>
                <w:sz w:val="21"/>
                <w:szCs w:val="21"/>
                <w:highlight w:val="none"/>
                <w:u w:val="single"/>
                <w:lang w:val="en-US" w:eastAsia="zh-CN"/>
              </w:rPr>
              <w:fldChar w:fldCharType="separate"/>
            </w:r>
            <w:r>
              <w:rPr>
                <w:rStyle w:val="20"/>
                <w:rFonts w:hint="eastAsia" w:ascii="宋体" w:hAnsi="宋体" w:eastAsia="宋体" w:cs="宋体"/>
                <w:color w:val="auto"/>
                <w:sz w:val="21"/>
                <w:szCs w:val="21"/>
                <w:highlight w:val="none"/>
                <w:lang w:val="en-US" w:eastAsia="zh-CN"/>
              </w:rPr>
              <w:t>155400207@qq.com</w:t>
            </w:r>
            <w:r>
              <w:rPr>
                <w:rFonts w:hint="eastAsia" w:ascii="宋体" w:hAnsi="宋体" w:eastAsia="宋体" w:cs="宋体"/>
                <w:color w:val="auto"/>
                <w:sz w:val="21"/>
                <w:szCs w:val="21"/>
                <w:highlight w:val="none"/>
                <w:u w:val="singl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84" w:type="dxa"/>
            <w:vAlign w:val="center"/>
          </w:tcPr>
          <w:p>
            <w:pPr>
              <w:keepNext w:val="0"/>
              <w:keepLines w:val="0"/>
              <w:pageBreakBefore w:val="0"/>
              <w:kinsoku/>
              <w:wordWrap/>
              <w:overflowPunct/>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投标人资格要求</w:t>
            </w:r>
          </w:p>
        </w:tc>
        <w:tc>
          <w:tcPr>
            <w:tcW w:w="6058" w:type="dxa"/>
            <w:gridSpan w:val="2"/>
            <w:vAlign w:val="center"/>
          </w:tcPr>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1.符合国家</w:t>
            </w:r>
            <w:r>
              <w:rPr>
                <w:rFonts w:hint="eastAsia" w:ascii="宋体" w:hAnsi="宋体" w:eastAsia="宋体" w:cs="宋体"/>
                <w:color w:val="auto"/>
                <w:sz w:val="21"/>
                <w:szCs w:val="21"/>
                <w:highlight w:val="none"/>
              </w:rPr>
              <w:t>有关</w:t>
            </w:r>
            <w:r>
              <w:rPr>
                <w:rFonts w:hint="eastAsia" w:ascii="宋体" w:hAnsi="宋体" w:eastAsia="宋体" w:cs="宋体"/>
                <w:color w:val="auto"/>
                <w:sz w:val="21"/>
                <w:szCs w:val="21"/>
                <w:highlight w:val="none"/>
                <w:lang w:val="zh-CN"/>
              </w:rPr>
              <w:t>法律规定，在中国境内（指关境内）注册。</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2.具备</w:t>
            </w:r>
            <w:r>
              <w:rPr>
                <w:rFonts w:hint="eastAsia" w:ascii="宋体" w:hAnsi="宋体" w:eastAsia="宋体" w:cs="宋体"/>
                <w:color w:val="auto"/>
                <w:sz w:val="21"/>
                <w:szCs w:val="21"/>
                <w:highlight w:val="none"/>
              </w:rPr>
              <w:t>《政府采购法》</w:t>
            </w:r>
            <w:r>
              <w:rPr>
                <w:rFonts w:hint="eastAsia" w:ascii="宋体" w:hAnsi="宋体" w:eastAsia="宋体" w:cs="宋体"/>
                <w:color w:val="auto"/>
                <w:sz w:val="21"/>
                <w:szCs w:val="21"/>
                <w:highlight w:val="none"/>
                <w:lang w:val="zh-CN"/>
              </w:rPr>
              <w:t>第二十二条的规定：</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（1）具有独立</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val="zh-CN"/>
              </w:rPr>
              <w:t>民事责任的能力；</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（2）具有良好的商业信誉和健全的财务会计制度；</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zh-CN"/>
              </w:rPr>
              <w:t>所必需的设备和专业技术能力；</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w:t>
            </w:r>
            <w:r>
              <w:rPr>
                <w:rFonts w:hint="eastAsia" w:ascii="宋体" w:hAnsi="宋体" w:eastAsia="宋体" w:cs="宋体"/>
                <w:color w:val="auto"/>
                <w:sz w:val="21"/>
                <w:szCs w:val="21"/>
                <w:highlight w:val="none"/>
              </w:rPr>
              <w:t>缴纳</w:t>
            </w:r>
            <w:r>
              <w:rPr>
                <w:rFonts w:hint="eastAsia" w:ascii="宋体" w:hAnsi="宋体" w:eastAsia="宋体" w:cs="宋体"/>
                <w:color w:val="auto"/>
                <w:sz w:val="21"/>
                <w:szCs w:val="21"/>
                <w:highlight w:val="none"/>
                <w:lang w:val="zh-CN"/>
              </w:rPr>
              <w:t>税收和社会保障资金的良好记录；</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（5）参加政府</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zh-CN"/>
              </w:rPr>
              <w:t>活动前三年内，在经营活动中没有重大违法记录；</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（6）法律、行政法规规定的其他条件。</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3.本项目的特定资格要求：本项目投标人应具有有效的《食品生产许可证》或《食品经营许可证》（持有《食品生产许可证》的，许可范围需包括本次采购项目中除食用农产品外的全部供应品类）。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84" w:type="dxa"/>
            <w:vAlign w:val="center"/>
          </w:tcPr>
          <w:p>
            <w:pPr>
              <w:keepNext w:val="0"/>
              <w:keepLines w:val="0"/>
              <w:pageBreakBefore w:val="0"/>
              <w:kinsoku/>
              <w:wordWrap/>
              <w:overflowPunct/>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6058" w:type="dxa"/>
            <w:gridSpan w:val="2"/>
            <w:vAlign w:val="center"/>
          </w:tcPr>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84" w:type="dxa"/>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采购标的对应的中小企业划分标准所属行业</w:t>
            </w:r>
          </w:p>
        </w:tc>
        <w:tc>
          <w:tcPr>
            <w:tcW w:w="6058" w:type="dxa"/>
            <w:gridSpan w:val="2"/>
            <w:vAlign w:val="center"/>
          </w:tcPr>
          <w:p>
            <w:pPr>
              <w:keepNext w:val="0"/>
              <w:keepLines w:val="0"/>
              <w:pageBreakBefore w:val="0"/>
              <w:kinsoku/>
              <w:wordWrap/>
              <w:overflowPunct/>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lang w:val="en-US" w:eastAsia="zh-CN"/>
              </w:rPr>
              <w:t>工业（制造业）</w:t>
            </w:r>
            <w:r>
              <w:rPr>
                <w:rFonts w:hint="eastAsia" w:ascii="宋体" w:hAnsi="宋体" w:eastAsia="宋体" w:cs="宋体"/>
                <w:color w:val="auto"/>
                <w:sz w:val="21"/>
                <w:szCs w:val="21"/>
              </w:rPr>
              <w:t>行业</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u w:val="single"/>
                <w:lang w:val="en-US" w:eastAsia="zh-CN"/>
              </w:rPr>
              <w:t>农、林、牧、渔业</w:t>
            </w:r>
            <w:r>
              <w:rPr>
                <w:rFonts w:hint="eastAsia" w:ascii="宋体" w:hAnsi="宋体" w:eastAsia="宋体" w:cs="宋体"/>
                <w:color w:val="auto"/>
                <w:sz w:val="21"/>
                <w:szCs w:val="21"/>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84" w:type="dxa"/>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非主体、非关键性工作分包</w:t>
            </w:r>
          </w:p>
        </w:tc>
        <w:tc>
          <w:tcPr>
            <w:tcW w:w="6058" w:type="dxa"/>
            <w:gridSpan w:val="2"/>
            <w:vAlign w:val="center"/>
          </w:tcPr>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是否允许中标人将本项目的非主体、非关键性工作进行分包：</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不允许</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i/>
                <w:color w:val="auto"/>
                <w:sz w:val="21"/>
                <w:szCs w:val="21"/>
                <w:highlight w:val="none"/>
                <w:u w:val="single"/>
              </w:rPr>
            </w:pPr>
            <w:r>
              <w:rPr>
                <w:rFonts w:hint="eastAsia" w:ascii="宋体" w:hAnsi="宋体" w:eastAsia="宋体" w:cs="宋体"/>
                <w:color w:val="auto"/>
                <w:sz w:val="21"/>
                <w:szCs w:val="21"/>
                <w:highlight w:val="none"/>
              </w:rPr>
              <w:t>□允许，</w:t>
            </w:r>
            <w:r>
              <w:rPr>
                <w:rFonts w:hint="eastAsia" w:ascii="宋体" w:hAnsi="宋体" w:eastAsia="宋体" w:cs="宋体"/>
                <w:i/>
                <w:color w:val="auto"/>
                <w:sz w:val="21"/>
                <w:szCs w:val="21"/>
                <w:highlight w:val="none"/>
                <w:u w:val="single"/>
              </w:rPr>
              <w:t>（写明可以分包履行的具体内容、金额或者比例）</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采购包2：</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984"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6058" w:type="dxa"/>
            <w:gridSpan w:val="2"/>
            <w:vAlign w:val="center"/>
          </w:tcPr>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货物类项目填写此栏</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无</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有</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产品名称：</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ascii="宋体" w:hAnsi="宋体" w:eastAsia="宋体" w:cs="宋体"/>
                <w:b/>
                <w:bCs/>
                <w:color w:val="auto"/>
                <w:sz w:val="21"/>
                <w:szCs w:val="21"/>
                <w:highlight w:val="none"/>
                <w:u w:val="single"/>
                <w:lang w:val="zh-CN"/>
              </w:rPr>
              <w:t xml:space="preserve">         </w:t>
            </w:r>
            <w:r>
              <w:rPr>
                <w:rFonts w:hint="eastAsia" w:ascii="宋体" w:hAnsi="宋体" w:eastAsia="宋体" w:cs="宋体"/>
                <w:b/>
                <w:bCs/>
                <w:color w:val="auto"/>
                <w:sz w:val="21"/>
                <w:szCs w:val="21"/>
                <w:highlight w:val="none"/>
                <w:lang w:val="zh-CN"/>
              </w:rPr>
              <w:t>的方式确定一个参加评标的投标人，招标文件未规定的采取随机抽取方式确定，其他投标无效。</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eastAsia" w:ascii="宋体" w:hAnsi="宋体" w:eastAsia="宋体" w:cs="宋体"/>
                <w:b/>
                <w:color w:val="auto"/>
                <w:sz w:val="21"/>
                <w:szCs w:val="21"/>
                <w:highlight w:val="none"/>
              </w:rPr>
              <w:t>评审得分相同的，由采购人或者采购人委托评标委员会按照</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lang w:val="en-US" w:eastAsia="zh-CN"/>
              </w:rPr>
              <w:t>技术评审得分高者</w:t>
            </w:r>
            <w:r>
              <w:rPr>
                <w:rFonts w:hint="eastAsia" w:ascii="宋体" w:hAnsi="宋体" w:eastAsia="宋体" w:cs="宋体"/>
                <w:b/>
                <w:color w:val="auto"/>
                <w:sz w:val="21"/>
                <w:szCs w:val="21"/>
                <w:highlight w:val="none"/>
              </w:rPr>
              <w:t>确定一个投标人获得中标人推荐资格，招标文件未规定的采取随机抽取方式确定</w:t>
            </w:r>
            <w:r>
              <w:rPr>
                <w:rFonts w:hint="eastAsia" w:ascii="宋体" w:hAnsi="宋体" w:eastAsia="宋体" w:cs="宋体"/>
                <w:b/>
                <w:bCs/>
                <w:color w:val="auto"/>
                <w:sz w:val="21"/>
                <w:szCs w:val="21"/>
                <w:highlight w:val="none"/>
                <w:lang w:val="zh-CN"/>
              </w:rPr>
              <w:t>），其他同品牌投标人不作为中标候选人。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84"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采购进口产品</w:t>
            </w:r>
          </w:p>
        </w:tc>
        <w:tc>
          <w:tcPr>
            <w:tcW w:w="6058" w:type="dxa"/>
            <w:gridSpan w:val="2"/>
            <w:vAlign w:val="center"/>
          </w:tcPr>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本采购项目拒绝进口产品参加投标</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□本采购项目已经财政部审核同意购买进口产品</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84"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信息发布媒体</w:t>
            </w:r>
          </w:p>
        </w:tc>
        <w:tc>
          <w:tcPr>
            <w:tcW w:w="6058" w:type="dxa"/>
            <w:gridSpan w:val="2"/>
            <w:vAlign w:val="center"/>
          </w:tcPr>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1.中国政府采购网（www.ccgp.gov.cn）</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2.浙江政府采购网（https://zfcg.czt.zj.gov.cn）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84" w:type="dxa"/>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获取招标文件</w:t>
            </w:r>
          </w:p>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时间、地点和</w:t>
            </w:r>
          </w:p>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方式等</w:t>
            </w:r>
          </w:p>
        </w:tc>
        <w:tc>
          <w:tcPr>
            <w:tcW w:w="6058" w:type="dxa"/>
            <w:gridSpan w:val="2"/>
            <w:vAlign w:val="center"/>
          </w:tcPr>
          <w:p>
            <w:pPr>
              <w:keepNext w:val="0"/>
              <w:keepLines w:val="0"/>
              <w:pageBreakBefore w:val="0"/>
              <w:kinsoku/>
              <w:wordWrap/>
              <w:overflowPunct/>
              <w:bidi w:val="0"/>
              <w:adjustRightInd w:val="0"/>
              <w:snapToGrid w:val="0"/>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u w:val="single"/>
              </w:rPr>
              <w:t xml:space="preserve">年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月 </w:t>
            </w:r>
            <w:r>
              <w:rPr>
                <w:rFonts w:hint="eastAsia" w:ascii="宋体" w:hAnsi="宋体" w:eastAsia="宋体" w:cs="宋体"/>
                <w:color w:val="auto"/>
                <w:sz w:val="21"/>
                <w:szCs w:val="21"/>
                <w:highlight w:val="none"/>
                <w:u w:val="single"/>
                <w:lang w:val="en-US" w:eastAsia="zh-CN"/>
              </w:rPr>
              <w:t>2</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rPr>
              <w:t xml:space="preserve"> 年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月 </w:t>
            </w:r>
            <w:r>
              <w:rPr>
                <w:rFonts w:hint="eastAsia" w:ascii="宋体" w:hAnsi="宋体" w:eastAsia="宋体" w:cs="宋体"/>
                <w:color w:val="auto"/>
                <w:sz w:val="21"/>
                <w:szCs w:val="21"/>
                <w:highlight w:val="none"/>
                <w:u w:val="single"/>
                <w:lang w:val="en-US" w:eastAsia="zh-CN"/>
              </w:rPr>
              <w:t>1</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 xml:space="preserve"> 日</w:t>
            </w:r>
            <w:r>
              <w:rPr>
                <w:rFonts w:hint="eastAsia" w:ascii="宋体" w:hAnsi="宋体" w:eastAsia="宋体" w:cs="宋体"/>
                <w:bCs/>
                <w:color w:val="auto"/>
                <w:sz w:val="21"/>
                <w:szCs w:val="21"/>
                <w:highlight w:val="none"/>
              </w:rPr>
              <w:t>每天上午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08：30</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11：30</w:t>
            </w:r>
            <w:r>
              <w:rPr>
                <w:rFonts w:hint="eastAsia" w:ascii="宋体" w:hAnsi="宋体" w:eastAsia="宋体" w:cs="宋体"/>
                <w:color w:val="auto"/>
                <w:sz w:val="21"/>
                <w:szCs w:val="21"/>
                <w:highlight w:val="none"/>
              </w:rPr>
              <w:t>，下午</w:t>
            </w:r>
            <w:r>
              <w:rPr>
                <w:rFonts w:hint="eastAsia" w:ascii="宋体" w:hAnsi="宋体" w:eastAsia="宋体" w:cs="宋体"/>
                <w:color w:val="auto"/>
                <w:sz w:val="21"/>
                <w:szCs w:val="21"/>
                <w:highlight w:val="none"/>
                <w:u w:val="single"/>
                <w:lang w:val="en-US" w:eastAsia="zh-CN"/>
              </w:rPr>
              <w:t>14:00</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17：00</w:t>
            </w:r>
            <w:r>
              <w:rPr>
                <w:rFonts w:hint="eastAsia" w:ascii="宋体" w:hAnsi="宋体" w:eastAsia="宋体" w:cs="宋体"/>
                <w:bCs/>
                <w:color w:val="auto"/>
                <w:sz w:val="21"/>
                <w:szCs w:val="21"/>
                <w:highlight w:val="none"/>
              </w:rPr>
              <w:t>（北京时间，法定节假日除外）</w:t>
            </w:r>
          </w:p>
          <w:p>
            <w:pPr>
              <w:keepNext w:val="0"/>
              <w:keepLines w:val="0"/>
              <w:pageBreakBefore w:val="0"/>
              <w:kinsoku/>
              <w:wordWrap/>
              <w:overflowPunct/>
              <w:bidi w:val="0"/>
              <w:adjustRightInd w:val="0"/>
              <w:snapToGrid w:val="0"/>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地点：</w:t>
            </w:r>
            <w:r>
              <w:rPr>
                <w:rFonts w:hint="eastAsia" w:ascii="宋体" w:hAnsi="宋体" w:eastAsia="宋体" w:cs="宋体"/>
                <w:color w:val="auto"/>
                <w:sz w:val="21"/>
                <w:szCs w:val="21"/>
                <w:highlight w:val="none"/>
                <w:u w:val="single"/>
                <w:lang w:eastAsia="zh-CN"/>
              </w:rPr>
              <w:t>中国政府采购网、浙江政府采购网（投标人网上自行下载招标文件等相关资料）或自愿到温州市鹿城区市府路鹿城壹号</w:t>
            </w:r>
            <w:r>
              <w:rPr>
                <w:rFonts w:hint="eastAsia" w:ascii="宋体" w:hAnsi="宋体" w:eastAsia="宋体" w:cs="宋体"/>
                <w:color w:val="auto"/>
                <w:sz w:val="21"/>
                <w:szCs w:val="21"/>
                <w:highlight w:val="none"/>
                <w:u w:val="single"/>
                <w:lang w:val="en-US" w:eastAsia="zh-CN"/>
              </w:rPr>
              <w:t>18</w:t>
            </w:r>
            <w:r>
              <w:rPr>
                <w:rFonts w:hint="eastAsia" w:ascii="宋体" w:hAnsi="宋体" w:eastAsia="宋体" w:cs="宋体"/>
                <w:color w:val="auto"/>
                <w:sz w:val="21"/>
                <w:szCs w:val="21"/>
                <w:highlight w:val="none"/>
                <w:u w:val="single"/>
                <w:lang w:eastAsia="zh-CN"/>
              </w:rPr>
              <w:t>幢403室温州市华信采购招标代理有限公司获取。</w:t>
            </w:r>
          </w:p>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b w:val="0"/>
                <w:bCs/>
                <w:color w:val="auto"/>
                <w:sz w:val="21"/>
                <w:szCs w:val="21"/>
                <w:highlight w:val="none"/>
                <w:u w:val="single"/>
                <w:lang w:val="en-US" w:eastAsia="zh-CN"/>
              </w:rPr>
              <w:t>电子稿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984" w:type="dxa"/>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现场考察/踏勘</w:t>
            </w:r>
          </w:p>
        </w:tc>
        <w:tc>
          <w:tcPr>
            <w:tcW w:w="6058" w:type="dxa"/>
            <w:gridSpan w:val="2"/>
            <w:vAlign w:val="center"/>
          </w:tcPr>
          <w:p>
            <w:pPr>
              <w:keepNext w:val="0"/>
              <w:keepLines w:val="0"/>
              <w:pageBreakBefore w:val="0"/>
              <w:numPr>
                <w:ilvl w:val="0"/>
                <w:numId w:val="0"/>
              </w:numPr>
              <w:tabs>
                <w:tab w:val="left" w:pos="0"/>
                <w:tab w:val="left" w:pos="420"/>
              </w:tabs>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不组织现场考察/踏勘</w:t>
            </w:r>
          </w:p>
          <w:p>
            <w:pPr>
              <w:keepNext w:val="0"/>
              <w:keepLines w:val="0"/>
              <w:pageBreakBefore w:val="0"/>
              <w:numPr>
                <w:ilvl w:val="0"/>
                <w:numId w:val="0"/>
              </w:numPr>
              <w:tabs>
                <w:tab w:val="left" w:pos="0"/>
                <w:tab w:val="left" w:pos="420"/>
              </w:tabs>
              <w:kinsoku/>
              <w:wordWrap/>
              <w:overflowPunct/>
              <w:bidi w:val="0"/>
              <w:adjustRightInd w:val="0"/>
              <w:snapToGrid w:val="0"/>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bCs/>
                <w:color w:val="auto"/>
                <w:sz w:val="21"/>
                <w:szCs w:val="21"/>
                <w:highlight w:val="none"/>
              </w:rPr>
              <w:t>组织现场考察</w:t>
            </w:r>
            <w:r>
              <w:rPr>
                <w:rFonts w:hint="eastAsia" w:ascii="宋体" w:hAnsi="宋体" w:eastAsia="宋体" w:cs="宋体"/>
                <w:color w:val="auto"/>
                <w:sz w:val="21"/>
                <w:szCs w:val="21"/>
                <w:highlight w:val="none"/>
              </w:rPr>
              <w:t>/踏勘</w:t>
            </w:r>
            <w:r>
              <w:rPr>
                <w:rFonts w:hint="eastAsia" w:ascii="宋体" w:hAnsi="宋体" w:eastAsia="宋体" w:cs="宋体"/>
                <w:bCs/>
                <w:color w:val="auto"/>
                <w:sz w:val="21"/>
                <w:szCs w:val="21"/>
                <w:highlight w:val="none"/>
              </w:rPr>
              <w:t>：</w:t>
            </w:r>
          </w:p>
          <w:p>
            <w:pPr>
              <w:keepNext w:val="0"/>
              <w:keepLines w:val="0"/>
              <w:pageBreakBefore w:val="0"/>
              <w:numPr>
                <w:ilvl w:val="0"/>
                <w:numId w:val="0"/>
              </w:numPr>
              <w:tabs>
                <w:tab w:val="left" w:pos="0"/>
                <w:tab w:val="left" w:pos="420"/>
              </w:tabs>
              <w:kinsoku/>
              <w:wordWrap/>
              <w:overflowPunct/>
              <w:bidi w:val="0"/>
              <w:adjustRightInd w:val="0"/>
              <w:snapToGrid w:val="0"/>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（北京时间）</w:t>
            </w:r>
          </w:p>
          <w:p>
            <w:pPr>
              <w:keepNext w:val="0"/>
              <w:keepLines w:val="0"/>
              <w:pageBreakBefore w:val="0"/>
              <w:numPr>
                <w:ilvl w:val="0"/>
                <w:numId w:val="0"/>
              </w:numPr>
              <w:tabs>
                <w:tab w:val="left" w:pos="0"/>
                <w:tab w:val="left" w:pos="420"/>
              </w:tabs>
              <w:kinsoku/>
              <w:wordWrap/>
              <w:overflowPunct/>
              <w:bidi w:val="0"/>
              <w:adjustRightInd w:val="0"/>
              <w:snapToGrid w:val="0"/>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地点：</w:t>
            </w:r>
            <w:r>
              <w:rPr>
                <w:rFonts w:hint="eastAsia" w:ascii="宋体" w:hAnsi="宋体" w:eastAsia="宋体" w:cs="宋体"/>
                <w:b/>
                <w:color w:val="auto"/>
                <w:sz w:val="21"/>
                <w:szCs w:val="21"/>
                <w:highlight w:val="none"/>
                <w:u w:val="single"/>
              </w:rPr>
              <w:t xml:space="preserve">                 </w:t>
            </w:r>
          </w:p>
          <w:p>
            <w:pPr>
              <w:keepNext w:val="0"/>
              <w:keepLines w:val="0"/>
              <w:pageBreakBefore w:val="0"/>
              <w:numPr>
                <w:ilvl w:val="0"/>
                <w:numId w:val="0"/>
              </w:numPr>
              <w:tabs>
                <w:tab w:val="left" w:pos="0"/>
                <w:tab w:val="left" w:pos="420"/>
              </w:tabs>
              <w:kinsoku/>
              <w:wordWrap/>
              <w:overflowPunct/>
              <w:bidi w:val="0"/>
              <w:adjustRightInd w:val="0"/>
              <w:snapToGrid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联系人：</w:t>
            </w:r>
            <w:r>
              <w:rPr>
                <w:rFonts w:hint="eastAsia" w:ascii="宋体" w:hAnsi="宋体" w:eastAsia="宋体" w:cs="宋体"/>
                <w:b/>
                <w:color w:val="auto"/>
                <w:sz w:val="21"/>
                <w:szCs w:val="21"/>
                <w:highlight w:val="none"/>
                <w:u w:val="single"/>
              </w:rPr>
              <w:t xml:space="preserve">               </w:t>
            </w:r>
          </w:p>
          <w:p>
            <w:pPr>
              <w:keepNext w:val="0"/>
              <w:keepLines w:val="0"/>
              <w:pageBreakBefore w:val="0"/>
              <w:numPr>
                <w:ilvl w:val="0"/>
                <w:numId w:val="0"/>
              </w:numPr>
              <w:tabs>
                <w:tab w:val="left" w:pos="0"/>
                <w:tab w:val="left" w:pos="420"/>
              </w:tabs>
              <w:kinsoku/>
              <w:wordWrap/>
              <w:overflowPunct/>
              <w:bidi w:val="0"/>
              <w:adjustRightInd w:val="0"/>
              <w:snapToGrid w:val="0"/>
              <w:spacing w:line="240" w:lineRule="auto"/>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numPr>
                <w:ilvl w:val="0"/>
                <w:numId w:val="0"/>
              </w:numPr>
              <w:tabs>
                <w:tab w:val="left" w:pos="0"/>
                <w:tab w:val="left" w:pos="420"/>
              </w:tabs>
              <w:kinsoku/>
              <w:wordWrap/>
              <w:overflowPunct/>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84" w:type="dxa"/>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w:t>
            </w:r>
          </w:p>
        </w:tc>
        <w:tc>
          <w:tcPr>
            <w:tcW w:w="6058" w:type="dxa"/>
            <w:gridSpan w:val="2"/>
            <w:vAlign w:val="center"/>
          </w:tcPr>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不要求提供</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bCs/>
                <w:color w:val="auto"/>
                <w:sz w:val="21"/>
                <w:szCs w:val="21"/>
                <w:highlight w:val="none"/>
              </w:rPr>
              <w:t>要求提供：</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1.样品制作的标准和要求：____________________</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2.样品检测报告：(□否；□是，检测机构的要求、检测内容详见第六章项目采购需求)</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3.样品的评审方法及评审标准：内容详见第三章评标办法及标准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Merge w:val="restart"/>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984" w:type="dxa"/>
            <w:vMerge w:val="restart"/>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投标文件组成</w:t>
            </w:r>
          </w:p>
        </w:tc>
        <w:tc>
          <w:tcPr>
            <w:tcW w:w="851" w:type="dxa"/>
            <w:vMerge w:val="restart"/>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商务部</w:t>
            </w:r>
            <w:r>
              <w:rPr>
                <w:rFonts w:hint="eastAsia" w:ascii="宋体" w:hAnsi="宋体" w:eastAsia="宋体" w:cs="宋体"/>
                <w:bCs/>
                <w:color w:val="auto"/>
                <w:sz w:val="21"/>
                <w:szCs w:val="21"/>
                <w:highlight w:val="none"/>
              </w:rPr>
              <w:t>分</w:t>
            </w:r>
          </w:p>
        </w:tc>
        <w:tc>
          <w:tcPr>
            <w:tcW w:w="5207" w:type="dxa"/>
            <w:vAlign w:val="center"/>
          </w:tcPr>
          <w:p>
            <w:pPr>
              <w:keepNext w:val="0"/>
              <w:keepLines w:val="0"/>
              <w:pageBreakBefore w:val="0"/>
              <w:widowControl/>
              <w:numPr>
                <w:ilvl w:val="0"/>
                <w:numId w:val="3"/>
              </w:numPr>
              <w:tabs>
                <w:tab w:val="left" w:pos="0"/>
                <w:tab w:val="left" w:pos="420"/>
              </w:tabs>
              <w:kinsoku/>
              <w:wordWrap/>
              <w:overflowPunct/>
              <w:bidi w:val="0"/>
              <w:adjustRightInd w:val="0"/>
              <w:snapToGrid w:val="0"/>
              <w:spacing w:line="240" w:lineRule="auto"/>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资格证明文件：</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★法人或者其他组织的营业执照等证明文件，自然人的身份证明复印件</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★财务状况报告：20</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年度经会计师事务所审计的财务报告（须上传加盖会计师事务所公章及注册会计师签章的扫描件）；没有经审计的财务报告的，可以提供基本开户银行出具的资信证明复印件</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★依法缴纳税收：20</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月以来不少于</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个月依法缴纳税收（不包括个人所得税）的相关材料，如依法免税或不需要纳税的，则应提供相应证明材料复印件</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★社会保障资金：20</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月以来不少于</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个月的依法缴纳社会保障资金的相关材料，如依法不需要缴纳社会保障资金的，则应提供相应证明材料复印件</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★具备履行合同所必需的设备和专业技术能力的证明材料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按招标文件格式提供声明函）</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★参加政府采购活动前3年内在经营活动中没有重大违法记录的书面声明</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★有效期内的《食品经营许可证》</w:t>
            </w:r>
            <w:r>
              <w:rPr>
                <w:rFonts w:hint="eastAsia" w:ascii="宋体" w:hAnsi="宋体" w:eastAsia="宋体" w:cs="宋体"/>
                <w:color w:val="auto"/>
                <w:sz w:val="21"/>
                <w:szCs w:val="21"/>
                <w:highlight w:val="none"/>
                <w:lang w:val="zh-CN"/>
              </w:rPr>
              <w:t>或《食品生产许可证》</w:t>
            </w:r>
            <w:r>
              <w:rPr>
                <w:rFonts w:hint="eastAsia" w:ascii="宋体" w:hAnsi="宋体" w:eastAsia="宋体" w:cs="宋体"/>
                <w:color w:val="auto"/>
                <w:sz w:val="21"/>
                <w:szCs w:val="21"/>
                <w:highlight w:val="none"/>
                <w:lang w:val="en-US" w:eastAsia="zh-CN"/>
              </w:rPr>
              <w:t>复印件加盖公章；仅提供《食品生产许可证》的，许可范围应包括本包中除食用农产品外的全部供应品类。</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投标人认为需要提供的其它说明和资料</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Merge w:val="continue"/>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p>
        </w:tc>
        <w:tc>
          <w:tcPr>
            <w:tcW w:w="1984" w:type="dxa"/>
            <w:vMerge w:val="continue"/>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p>
        </w:tc>
        <w:tc>
          <w:tcPr>
            <w:tcW w:w="851" w:type="dxa"/>
            <w:vMerge w:val="continue"/>
            <w:vAlign w:val="center"/>
          </w:tcPr>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b/>
                <w:bCs/>
                <w:color w:val="auto"/>
                <w:sz w:val="21"/>
                <w:szCs w:val="21"/>
                <w:highlight w:val="none"/>
              </w:rPr>
            </w:pPr>
          </w:p>
        </w:tc>
        <w:tc>
          <w:tcPr>
            <w:tcW w:w="5207" w:type="dxa"/>
            <w:vAlign w:val="center"/>
          </w:tcPr>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color w:val="auto"/>
                <w:sz w:val="21"/>
                <w:szCs w:val="21"/>
                <w:highlight w:val="none"/>
              </w:rPr>
              <w:t>开标一览表</w:t>
            </w:r>
            <w:r>
              <w:rPr>
                <w:rFonts w:hint="eastAsia" w:ascii="宋体" w:hAnsi="宋体" w:eastAsia="宋体" w:cs="宋体"/>
                <w:b/>
                <w:bCs/>
                <w:color w:val="auto"/>
                <w:sz w:val="21"/>
                <w:szCs w:val="21"/>
                <w:highlight w:val="none"/>
              </w:rPr>
              <w:t>：</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1.★投标报价表</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Merge w:val="continue"/>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p>
        </w:tc>
        <w:tc>
          <w:tcPr>
            <w:tcW w:w="1984" w:type="dxa"/>
            <w:vMerge w:val="continue"/>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p>
        </w:tc>
        <w:tc>
          <w:tcPr>
            <w:tcW w:w="851" w:type="dxa"/>
            <w:vMerge w:val="continue"/>
            <w:vAlign w:val="center"/>
          </w:tcPr>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b/>
                <w:bCs/>
                <w:color w:val="auto"/>
                <w:sz w:val="21"/>
                <w:szCs w:val="21"/>
                <w:highlight w:val="none"/>
              </w:rPr>
            </w:pPr>
          </w:p>
        </w:tc>
        <w:tc>
          <w:tcPr>
            <w:tcW w:w="5207" w:type="dxa"/>
            <w:vAlign w:val="center"/>
          </w:tcPr>
          <w:p>
            <w:pPr>
              <w:keepNext w:val="0"/>
              <w:keepLines w:val="0"/>
              <w:pageBreakBefore w:val="0"/>
              <w:widowControl/>
              <w:shd w:val="clear" w:color="auto" w:fill="FFFFFF"/>
              <w:tabs>
                <w:tab w:val="left" w:pos="475"/>
                <w:tab w:val="left" w:pos="617"/>
              </w:tabs>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三、其他文件及资料：</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1.★授权委托书（</w:t>
            </w:r>
            <w:r>
              <w:rPr>
                <w:rFonts w:hint="eastAsia" w:ascii="宋体" w:hAnsi="宋体" w:eastAsia="宋体" w:cs="宋体"/>
                <w:i/>
                <w:color w:val="auto"/>
                <w:sz w:val="21"/>
                <w:szCs w:val="21"/>
                <w:highlight w:val="none"/>
              </w:rPr>
              <w:t>参考投标文件格式1</w:t>
            </w:r>
            <w:r>
              <w:rPr>
                <w:rFonts w:hint="eastAsia" w:ascii="宋体" w:hAnsi="宋体" w:eastAsia="宋体" w:cs="宋体"/>
                <w:color w:val="auto"/>
                <w:sz w:val="21"/>
                <w:szCs w:val="21"/>
                <w:highlight w:val="none"/>
              </w:rPr>
              <w:t>）；</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2.★投标函（</w:t>
            </w:r>
            <w:r>
              <w:rPr>
                <w:rFonts w:hint="eastAsia" w:ascii="宋体" w:hAnsi="宋体" w:eastAsia="宋体" w:cs="宋体"/>
                <w:i/>
                <w:color w:val="auto"/>
                <w:sz w:val="21"/>
                <w:szCs w:val="21"/>
                <w:highlight w:val="none"/>
              </w:rPr>
              <w:t>参考投标文件格式2</w:t>
            </w:r>
            <w:r>
              <w:rPr>
                <w:rFonts w:hint="eastAsia" w:ascii="宋体" w:hAnsi="宋体" w:eastAsia="宋体" w:cs="宋体"/>
                <w:color w:val="auto"/>
                <w:sz w:val="21"/>
                <w:szCs w:val="21"/>
                <w:highlight w:val="none"/>
              </w:rPr>
              <w:t>）；</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3.商务条款偏离表；</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4.中小企业声明函（中小企业投标的，应按照《政府采购促进中小企业发展管理办法》（财库〔2020〕46 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《关于印发中小企业划型标准规定的通知》（工信部联企业〔2011〕300号）如实填写并提交此函）；</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5.监狱企业证明文件[监狱企业投标的，应提交省级以上监狱管理局、戒毒管理局（含新疆生产建设兵团）出具的证明文件]；</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6.残疾人福利性单位声明函（残疾人福利性单位投标的，应提交此函）；</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7.投标人认为需要提供的其它说明和资料；</w:t>
            </w:r>
          </w:p>
          <w:p>
            <w:pPr>
              <w:keepNext w:val="0"/>
              <w:keepLines w:val="0"/>
              <w:pageBreakBefore w:val="0"/>
              <w:widowControl/>
              <w:tabs>
                <w:tab w:val="left" w:pos="0"/>
                <w:tab w:val="left" w:pos="220"/>
              </w:tabs>
              <w:kinsoku/>
              <w:wordWrap/>
              <w:overflowPunct/>
              <w:bidi w:val="0"/>
              <w:adjustRightInd w:val="0"/>
              <w:snapToGrid w:val="0"/>
              <w:spacing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Merge w:val="continue"/>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984" w:type="dxa"/>
            <w:vMerge w:val="continue"/>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851" w:type="dxa"/>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技术部分</w:t>
            </w:r>
          </w:p>
        </w:tc>
        <w:tc>
          <w:tcPr>
            <w:tcW w:w="5207" w:type="dxa"/>
            <w:vAlign w:val="center"/>
          </w:tcPr>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1.技术条款偏离表；</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2.履约能力：</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①相关证书</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②成功案例</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3.技术和服务客观指标：</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①满足指标要求情况</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②服务团队要求</w:t>
            </w:r>
          </w:p>
          <w:p>
            <w:pPr>
              <w:keepNext w:val="0"/>
              <w:keepLines w:val="0"/>
              <w:pageBreakBefore w:val="0"/>
              <w:kinsoku/>
              <w:wordWrap/>
              <w:overflowPunct/>
              <w:bidi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服务方案说明包括但不限于：</w:t>
            </w:r>
          </w:p>
          <w:p>
            <w:pPr>
              <w:keepNext w:val="0"/>
              <w:keepLines w:val="0"/>
              <w:pageBreakBefore w:val="0"/>
              <w:numPr>
                <w:ilvl w:val="0"/>
                <w:numId w:val="0"/>
              </w:numPr>
              <w:kinsoku/>
              <w:wordWrap/>
              <w:overflowPunct/>
              <w:bidi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kern w:val="0"/>
                <w:sz w:val="21"/>
                <w:szCs w:val="21"/>
                <w:highlight w:val="none"/>
              </w:rPr>
              <w:t>临时供货能力</w:t>
            </w:r>
          </w:p>
          <w:p>
            <w:pPr>
              <w:keepNext w:val="0"/>
              <w:keepLines w:val="0"/>
              <w:pageBreakBefore w:val="0"/>
              <w:numPr>
                <w:ilvl w:val="0"/>
                <w:numId w:val="0"/>
              </w:numPr>
              <w:kinsoku/>
              <w:wordWrap/>
              <w:overflowPunct/>
              <w:bidi w:val="0"/>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kern w:val="0"/>
                <w:sz w:val="21"/>
                <w:szCs w:val="21"/>
                <w:highlight w:val="none"/>
                <w:lang w:eastAsia="zh-CN"/>
              </w:rPr>
              <w:t>项目需求理解</w:t>
            </w:r>
          </w:p>
          <w:p>
            <w:pPr>
              <w:keepNext w:val="0"/>
              <w:keepLines w:val="0"/>
              <w:pageBreakBefore w:val="0"/>
              <w:numPr>
                <w:ilvl w:val="0"/>
                <w:numId w:val="0"/>
              </w:numPr>
              <w:kinsoku/>
              <w:wordWrap/>
              <w:overflowPunct/>
              <w:bidi w:val="0"/>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③供应方案要求</w:t>
            </w:r>
          </w:p>
          <w:p>
            <w:pPr>
              <w:keepNext w:val="0"/>
              <w:keepLines w:val="0"/>
              <w:pageBreakBefore w:val="0"/>
              <w:numPr>
                <w:ilvl w:val="0"/>
                <w:numId w:val="0"/>
              </w:numPr>
              <w:kinsoku/>
              <w:wordWrap/>
              <w:overflowPunct/>
              <w:bidi w:val="0"/>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④</w:t>
            </w:r>
            <w:r>
              <w:rPr>
                <w:rFonts w:hint="eastAsia" w:ascii="宋体" w:hAnsi="宋体" w:eastAsia="宋体" w:cs="宋体"/>
                <w:color w:val="auto"/>
                <w:kern w:val="0"/>
                <w:sz w:val="21"/>
                <w:szCs w:val="21"/>
                <w:highlight w:val="none"/>
                <w:lang w:eastAsia="zh-CN"/>
              </w:rPr>
              <w:t>质量安全把控方案</w:t>
            </w:r>
          </w:p>
          <w:p>
            <w:pPr>
              <w:keepNext w:val="0"/>
              <w:keepLines w:val="0"/>
              <w:pageBreakBefore w:val="0"/>
              <w:numPr>
                <w:ilvl w:val="0"/>
                <w:numId w:val="0"/>
              </w:numPr>
              <w:kinsoku/>
              <w:wordWrap/>
              <w:overflowPunct/>
              <w:bidi w:val="0"/>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⑤</w:t>
            </w:r>
            <w:r>
              <w:rPr>
                <w:rFonts w:hint="eastAsia" w:ascii="宋体" w:hAnsi="宋体" w:eastAsia="宋体" w:cs="宋体"/>
                <w:color w:val="auto"/>
                <w:kern w:val="0"/>
                <w:sz w:val="21"/>
                <w:szCs w:val="21"/>
                <w:highlight w:val="none"/>
                <w:lang w:eastAsia="zh-CN"/>
              </w:rPr>
              <w:t>应急保障方案</w:t>
            </w:r>
          </w:p>
          <w:p>
            <w:pPr>
              <w:keepNext w:val="0"/>
              <w:keepLines w:val="0"/>
              <w:pageBreakBefore w:val="0"/>
              <w:numPr>
                <w:ilvl w:val="0"/>
                <w:numId w:val="0"/>
              </w:numPr>
              <w:kinsoku/>
              <w:wordWrap/>
              <w:overflowPunct/>
              <w:bidi w:val="0"/>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⑥</w:t>
            </w:r>
            <w:r>
              <w:rPr>
                <w:rFonts w:hint="eastAsia" w:ascii="宋体" w:hAnsi="宋体" w:eastAsia="宋体" w:cs="宋体"/>
                <w:color w:val="auto"/>
                <w:kern w:val="0"/>
                <w:sz w:val="21"/>
                <w:szCs w:val="21"/>
                <w:highlight w:val="none"/>
                <w:lang w:eastAsia="zh-CN"/>
              </w:rPr>
              <w:t>货物验收方案</w:t>
            </w:r>
          </w:p>
          <w:p>
            <w:pPr>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5.根据评标评审因素主要内容</w:t>
            </w:r>
            <w:r>
              <w:rPr>
                <w:rFonts w:hint="eastAsia" w:ascii="宋体" w:hAnsi="宋体" w:eastAsia="宋体" w:cs="宋体"/>
                <w:color w:val="auto"/>
                <w:sz w:val="21"/>
                <w:szCs w:val="21"/>
                <w:highlight w:val="none"/>
              </w:rPr>
              <w:t>投标人认为需要提供的其它说明和资料；</w:t>
            </w:r>
          </w:p>
          <w:p>
            <w:pPr>
              <w:keepNext w:val="0"/>
              <w:keepLines w:val="0"/>
              <w:pageBreakBefore w:val="0"/>
              <w:widowControl/>
              <w:tabs>
                <w:tab w:val="left" w:pos="0"/>
                <w:tab w:val="left" w:pos="220"/>
              </w:tabs>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Merge w:val="continue"/>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p>
        </w:tc>
        <w:tc>
          <w:tcPr>
            <w:tcW w:w="1984" w:type="dxa"/>
            <w:vMerge w:val="continue"/>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p>
        </w:tc>
        <w:tc>
          <w:tcPr>
            <w:tcW w:w="6058" w:type="dxa"/>
            <w:gridSpan w:val="2"/>
            <w:vAlign w:val="center"/>
          </w:tcPr>
          <w:p>
            <w:pPr>
              <w:keepNext w:val="0"/>
              <w:keepLines w:val="0"/>
              <w:pageBreakBefore w:val="0"/>
              <w:kinsoku/>
              <w:wordWrap/>
              <w:overflowPunct/>
              <w:bidi w:val="0"/>
              <w:adjustRightInd w:val="0"/>
              <w:snapToGrid w:val="0"/>
              <w:spacing w:line="240" w:lineRule="auto"/>
              <w:ind w:firstLine="211"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以上带★的文件及资料未提供或提供的无效，则投标无效。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984" w:type="dxa"/>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058" w:type="dxa"/>
            <w:gridSpan w:val="2"/>
            <w:vAlign w:val="center"/>
          </w:tcPr>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从提交投标文件的截止之日起计算</w:t>
            </w:r>
            <w:r>
              <w:rPr>
                <w:rFonts w:hint="eastAsia" w:ascii="宋体" w:hAnsi="宋体" w:eastAsia="宋体" w:cs="宋体"/>
                <w:color w:val="auto"/>
                <w:sz w:val="21"/>
                <w:szCs w:val="21"/>
                <w:highlight w:val="none"/>
                <w:u w:val="single"/>
                <w:lang w:val="en-US" w:eastAsia="zh-CN"/>
              </w:rPr>
              <w:t>90</w:t>
            </w:r>
            <w:r>
              <w:rPr>
                <w:rFonts w:hint="eastAsia" w:ascii="宋体" w:hAnsi="宋体" w:eastAsia="宋体" w:cs="宋体"/>
                <w:color w:val="auto"/>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84" w:type="dxa"/>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提交投标文件方式、截止时间、开标时间、地点</w:t>
            </w:r>
          </w:p>
        </w:tc>
        <w:tc>
          <w:tcPr>
            <w:tcW w:w="6058" w:type="dxa"/>
            <w:gridSpan w:val="2"/>
            <w:vAlign w:val="center"/>
          </w:tcPr>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提交方式：</w:t>
            </w:r>
            <w:r>
              <w:rPr>
                <w:rFonts w:hint="eastAsia" w:ascii="宋体" w:hAnsi="宋体" w:eastAsia="宋体" w:cs="宋体"/>
                <w:b w:val="0"/>
                <w:bCs/>
                <w:color w:val="auto"/>
                <w:sz w:val="21"/>
                <w:szCs w:val="21"/>
                <w:highlight w:val="none"/>
                <w:u w:val="single"/>
              </w:rPr>
              <w:t>纸质文件线下提交；</w:t>
            </w:r>
          </w:p>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投标截止时间和开标时间：</w:t>
            </w:r>
            <w:r>
              <w:rPr>
                <w:rFonts w:hint="eastAsia" w:ascii="宋体" w:hAnsi="宋体" w:eastAsia="宋体" w:cs="宋体"/>
                <w:b w:val="0"/>
                <w:bCs/>
                <w:color w:val="auto"/>
                <w:sz w:val="21"/>
                <w:szCs w:val="21"/>
                <w:highlight w:val="none"/>
                <w:u w:val="single"/>
                <w:lang w:val="en-US" w:eastAsia="zh-CN"/>
              </w:rPr>
              <w:t>2025</w:t>
            </w:r>
            <w:r>
              <w:rPr>
                <w:rFonts w:hint="eastAsia" w:ascii="宋体" w:hAnsi="宋体" w:eastAsia="宋体" w:cs="宋体"/>
                <w:b w:val="0"/>
                <w:bCs/>
                <w:color w:val="auto"/>
                <w:sz w:val="21"/>
                <w:szCs w:val="21"/>
                <w:highlight w:val="none"/>
                <w:u w:val="single"/>
              </w:rPr>
              <w:t>年</w:t>
            </w:r>
            <w:r>
              <w:rPr>
                <w:rFonts w:hint="eastAsia" w:ascii="宋体" w:hAnsi="宋体" w:eastAsia="宋体" w:cs="宋体"/>
                <w:b w:val="0"/>
                <w:bCs/>
                <w:color w:val="auto"/>
                <w:sz w:val="21"/>
                <w:szCs w:val="21"/>
                <w:highlight w:val="none"/>
                <w:u w:val="single"/>
                <w:lang w:val="en-US" w:eastAsia="zh-CN"/>
              </w:rPr>
              <w:t>2</w:t>
            </w:r>
            <w:r>
              <w:rPr>
                <w:rFonts w:hint="eastAsia" w:ascii="宋体" w:hAnsi="宋体" w:eastAsia="宋体" w:cs="宋体"/>
                <w:b w:val="0"/>
                <w:bCs/>
                <w:color w:val="auto"/>
                <w:sz w:val="21"/>
                <w:szCs w:val="21"/>
                <w:highlight w:val="none"/>
                <w:u w:val="single"/>
              </w:rPr>
              <w:t>月</w:t>
            </w:r>
            <w:r>
              <w:rPr>
                <w:rFonts w:hint="eastAsia" w:ascii="宋体" w:hAnsi="宋体" w:eastAsia="宋体" w:cs="宋体"/>
                <w:b w:val="0"/>
                <w:bCs/>
                <w:color w:val="auto"/>
                <w:sz w:val="21"/>
                <w:szCs w:val="21"/>
                <w:highlight w:val="none"/>
                <w:u w:val="single"/>
                <w:lang w:val="en-US" w:eastAsia="zh-CN"/>
              </w:rPr>
              <w:t>1</w:t>
            </w:r>
            <w:r>
              <w:rPr>
                <w:rFonts w:hint="eastAsia" w:ascii="宋体" w:hAnsi="宋体" w:cs="宋体"/>
                <w:b w:val="0"/>
                <w:bCs/>
                <w:color w:val="auto"/>
                <w:sz w:val="21"/>
                <w:szCs w:val="21"/>
                <w:highlight w:val="none"/>
                <w:u w:val="single"/>
                <w:lang w:val="en-US" w:eastAsia="zh-CN"/>
              </w:rPr>
              <w:t>9</w:t>
            </w:r>
            <w:r>
              <w:rPr>
                <w:rFonts w:hint="eastAsia" w:ascii="宋体" w:hAnsi="宋体" w:eastAsia="宋体" w:cs="宋体"/>
                <w:b w:val="0"/>
                <w:bCs/>
                <w:color w:val="auto"/>
                <w:sz w:val="21"/>
                <w:szCs w:val="21"/>
                <w:highlight w:val="none"/>
                <w:u w:val="single"/>
              </w:rPr>
              <w:t>日</w:t>
            </w:r>
            <w:r>
              <w:rPr>
                <w:rFonts w:hint="eastAsia" w:ascii="宋体" w:hAnsi="宋体" w:eastAsia="宋体" w:cs="宋体"/>
                <w:b w:val="0"/>
                <w:bCs/>
                <w:color w:val="auto"/>
                <w:sz w:val="21"/>
                <w:szCs w:val="21"/>
                <w:highlight w:val="none"/>
                <w:u w:val="single"/>
                <w:lang w:val="en-US" w:eastAsia="zh-CN"/>
              </w:rPr>
              <w:t>9</w:t>
            </w:r>
            <w:r>
              <w:rPr>
                <w:rFonts w:hint="eastAsia" w:ascii="宋体" w:hAnsi="宋体" w:eastAsia="宋体" w:cs="宋体"/>
                <w:b w:val="0"/>
                <w:bCs/>
                <w:color w:val="auto"/>
                <w:sz w:val="21"/>
                <w:szCs w:val="21"/>
                <w:highlight w:val="none"/>
                <w:u w:val="single"/>
              </w:rPr>
              <w:t>点</w:t>
            </w:r>
            <w:r>
              <w:rPr>
                <w:rFonts w:hint="eastAsia" w:ascii="宋体" w:hAnsi="宋体" w:eastAsia="宋体" w:cs="宋体"/>
                <w:b w:val="0"/>
                <w:bCs/>
                <w:color w:val="auto"/>
                <w:sz w:val="21"/>
                <w:szCs w:val="21"/>
                <w:highlight w:val="none"/>
                <w:u w:val="single"/>
                <w:lang w:val="en-US" w:eastAsia="zh-CN"/>
              </w:rPr>
              <w:t>30</w:t>
            </w:r>
            <w:r>
              <w:rPr>
                <w:rFonts w:hint="eastAsia" w:ascii="宋体" w:hAnsi="宋体" w:eastAsia="宋体" w:cs="宋体"/>
                <w:b w:val="0"/>
                <w:bCs/>
                <w:color w:val="auto"/>
                <w:sz w:val="21"/>
                <w:szCs w:val="21"/>
                <w:highlight w:val="none"/>
                <w:u w:val="single"/>
              </w:rPr>
              <w:t>分</w:t>
            </w:r>
            <w:r>
              <w:rPr>
                <w:rFonts w:hint="eastAsia" w:ascii="宋体" w:hAnsi="宋体" w:eastAsia="宋体" w:cs="宋体"/>
                <w:color w:val="auto"/>
                <w:sz w:val="21"/>
                <w:szCs w:val="21"/>
                <w:highlight w:val="none"/>
              </w:rPr>
              <w:t>（北京时间）</w:t>
            </w:r>
          </w:p>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开标方式：</w:t>
            </w:r>
            <w:r>
              <w:rPr>
                <w:rFonts w:hint="eastAsia" w:ascii="宋体" w:hAnsi="宋体" w:eastAsia="宋体" w:cs="宋体"/>
                <w:color w:val="auto"/>
                <w:sz w:val="21"/>
                <w:szCs w:val="21"/>
                <w:highlight w:val="none"/>
                <w:u w:val="single"/>
              </w:rPr>
              <w:t>线下开标</w:t>
            </w:r>
          </w:p>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提交投标文件地点：</w:t>
            </w:r>
            <w:r>
              <w:rPr>
                <w:rFonts w:hint="eastAsia" w:ascii="宋体" w:hAnsi="宋体" w:eastAsia="宋体" w:cs="宋体"/>
                <w:b/>
                <w:color w:val="auto"/>
                <w:sz w:val="21"/>
                <w:szCs w:val="21"/>
                <w:highlight w:val="none"/>
                <w:lang w:eastAsia="zh-CN"/>
              </w:rPr>
              <w:t>温州市鹿城区市府路鹿城壹号18幢403室</w:t>
            </w:r>
            <w:r>
              <w:rPr>
                <w:rFonts w:hint="eastAsia" w:ascii="宋体" w:hAnsi="宋体" w:eastAsia="宋体" w:cs="宋体"/>
                <w:b/>
                <w:color w:val="auto"/>
                <w:sz w:val="21"/>
                <w:szCs w:val="21"/>
                <w:highlight w:val="none"/>
                <w:lang w:val="en-US" w:eastAsia="zh-CN"/>
              </w:rPr>
              <w:t>开标室</w:t>
            </w:r>
          </w:p>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开标地点：</w:t>
            </w:r>
            <w:r>
              <w:rPr>
                <w:rFonts w:hint="eastAsia" w:ascii="宋体" w:hAnsi="宋体" w:eastAsia="宋体" w:cs="宋体"/>
                <w:b/>
                <w:color w:val="auto"/>
                <w:sz w:val="21"/>
                <w:szCs w:val="21"/>
                <w:highlight w:val="none"/>
                <w:lang w:eastAsia="zh-CN"/>
              </w:rPr>
              <w:t>温州市鹿城区市府路鹿城壹号18幢403室</w:t>
            </w:r>
            <w:r>
              <w:rPr>
                <w:rFonts w:hint="eastAsia" w:ascii="宋体" w:hAnsi="宋体" w:eastAsia="宋体" w:cs="宋体"/>
                <w:b/>
                <w:color w:val="auto"/>
                <w:sz w:val="21"/>
                <w:szCs w:val="21"/>
                <w:highlight w:val="none"/>
                <w:lang w:val="en-US" w:eastAsia="zh-CN"/>
              </w:rPr>
              <w:t>开标室</w:t>
            </w:r>
          </w:p>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联系电话：</w:t>
            </w:r>
            <w:r>
              <w:rPr>
                <w:rFonts w:hint="eastAsia" w:ascii="宋体" w:hAnsi="宋体" w:eastAsia="宋体" w:cs="宋体"/>
                <w:b/>
                <w:color w:val="auto"/>
                <w:sz w:val="21"/>
                <w:szCs w:val="21"/>
                <w:highlight w:val="none"/>
                <w:u w:val="single"/>
                <w:lang w:val="en-US" w:eastAsia="zh-CN"/>
              </w:rPr>
              <w:t>0577-88899877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984" w:type="dxa"/>
            <w:vAlign w:val="center"/>
          </w:tcPr>
          <w:p>
            <w:pPr>
              <w:keepNext w:val="0"/>
              <w:keepLines w:val="0"/>
              <w:pageBreakBefore w:val="0"/>
              <w:tabs>
                <w:tab w:val="left" w:pos="1875"/>
              </w:tabs>
              <w:kinsoku/>
              <w:wordWrap/>
              <w:overflow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投标保证金</w:t>
            </w:r>
          </w:p>
        </w:tc>
        <w:tc>
          <w:tcPr>
            <w:tcW w:w="6058" w:type="dxa"/>
            <w:gridSpan w:val="2"/>
            <w:vAlign w:val="center"/>
          </w:tcPr>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不要求提供</w:t>
            </w:r>
          </w:p>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要求提供：</w:t>
            </w:r>
          </w:p>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（1）金额：</w:t>
            </w:r>
          </w:p>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i/>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（2）提交方式：</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收款账户：</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bidi w:val="0"/>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银行账户：</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Merge w:val="restart"/>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84" w:type="dxa"/>
            <w:vMerge w:val="restart"/>
            <w:vAlign w:val="center"/>
          </w:tcPr>
          <w:p>
            <w:pPr>
              <w:keepNext w:val="0"/>
              <w:keepLines w:val="0"/>
              <w:pageBreakBefore w:val="0"/>
              <w:tabs>
                <w:tab w:val="left" w:pos="1875"/>
              </w:tabs>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不予退还投标保证金的情形</w:t>
            </w:r>
          </w:p>
        </w:tc>
        <w:tc>
          <w:tcPr>
            <w:tcW w:w="6058" w:type="dxa"/>
            <w:gridSpan w:val="2"/>
            <w:vAlign w:val="center"/>
          </w:tcPr>
          <w:p>
            <w:pPr>
              <w:keepNext w:val="0"/>
              <w:keepLines w:val="0"/>
              <w:pageBreakBefore w:val="0"/>
              <w:kinsoku/>
              <w:wordWrap/>
              <w:overflowPunct/>
              <w:topLinePunct/>
              <w:autoSpaceDE w:val="0"/>
              <w:autoSpaceDN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有下列情形之一的，投标保证金将不予退还：</w:t>
            </w:r>
          </w:p>
          <w:p>
            <w:pPr>
              <w:keepNext w:val="0"/>
              <w:keepLines w:val="0"/>
              <w:pageBreakBefore w:val="0"/>
              <w:kinsoku/>
              <w:wordWrap/>
              <w:overflowPunct/>
              <w:topLinePunct/>
              <w:autoSpaceDE w:val="0"/>
              <w:autoSpaceDN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投标人串通投标或有视为串通投标情形之一的；</w:t>
            </w:r>
          </w:p>
          <w:p>
            <w:pPr>
              <w:keepNext w:val="0"/>
              <w:keepLines w:val="0"/>
              <w:pageBreakBefore w:val="0"/>
              <w:kinsoku/>
              <w:wordWrap/>
              <w:overflowPunct/>
              <w:topLinePunct/>
              <w:autoSpaceDE w:val="0"/>
              <w:autoSpaceDN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投标人提供虚假材料；</w:t>
            </w:r>
          </w:p>
          <w:p>
            <w:pPr>
              <w:keepNext w:val="0"/>
              <w:keepLines w:val="0"/>
              <w:pageBreakBefore w:val="0"/>
              <w:kinsoku/>
              <w:wordWrap/>
              <w:overflowPunct/>
              <w:topLinePunct/>
              <w:autoSpaceDE w:val="0"/>
              <w:autoSpaceDN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投标人采取不正当手段诋毁、排挤其他投标人；</w:t>
            </w:r>
          </w:p>
          <w:p>
            <w:pPr>
              <w:keepNext w:val="0"/>
              <w:keepLines w:val="0"/>
              <w:pageBreakBefore w:val="0"/>
              <w:kinsoku/>
              <w:wordWrap/>
              <w:overflowPunct/>
              <w:topLinePunct/>
              <w:autoSpaceDE w:val="0"/>
              <w:autoSpaceDN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投标截止时间后，投标人在投标有效期内撤销投标文件；</w:t>
            </w:r>
          </w:p>
          <w:p>
            <w:pPr>
              <w:keepNext w:val="0"/>
              <w:keepLines w:val="0"/>
              <w:pageBreakBefore w:val="0"/>
              <w:kinsoku/>
              <w:wordWrap/>
              <w:overflowPunct/>
              <w:topLinePunct/>
              <w:autoSpaceDE w:val="0"/>
              <w:autoSpaceDN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中标人有下列情形之一的：</w:t>
            </w:r>
          </w:p>
          <w:p>
            <w:pPr>
              <w:keepNext w:val="0"/>
              <w:keepLines w:val="0"/>
              <w:pageBreakBefore w:val="0"/>
              <w:kinsoku/>
              <w:wordWrap/>
              <w:overflowPunct/>
              <w:topLinePunct/>
              <w:autoSpaceDE w:val="0"/>
              <w:autoSpaceDN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除不可抗力外，因中标人自身原因未在中标通知书要求的期限内与采购人签订政府采购合同；</w:t>
            </w:r>
          </w:p>
          <w:p>
            <w:pPr>
              <w:keepNext w:val="0"/>
              <w:keepLines w:val="0"/>
              <w:pageBreakBefore w:val="0"/>
              <w:kinsoku/>
              <w:wordWrap/>
              <w:overflowPunct/>
              <w:topLinePunct/>
              <w:autoSpaceDE w:val="0"/>
              <w:autoSpaceDN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未按照招标文件、投标文件的约定签订政府采购合同或提交履约保证金。</w:t>
            </w:r>
          </w:p>
          <w:p>
            <w:pPr>
              <w:keepNext w:val="0"/>
              <w:keepLines w:val="0"/>
              <w:pageBreakBefore w:val="0"/>
              <w:kinsoku/>
              <w:wordWrap/>
              <w:overflowPunct/>
              <w:topLinePunct/>
              <w:autoSpaceDE w:val="0"/>
              <w:autoSpaceDN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注：若上述投标保证金不予退还情形给采购人（采购代理机构）造成损失，则投标人还要承担相应的赔偿责任。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Merge w:val="continue"/>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984" w:type="dxa"/>
            <w:vMerge w:val="continue"/>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058" w:type="dxa"/>
            <w:gridSpan w:val="2"/>
            <w:vAlign w:val="center"/>
          </w:tcPr>
          <w:p>
            <w:pPr>
              <w:keepNext w:val="0"/>
              <w:keepLines w:val="0"/>
              <w:pageBreakBefore w:val="0"/>
              <w:kinsoku/>
              <w:wordWrap/>
              <w:overflowPunct/>
              <w:topLinePunct/>
              <w:autoSpaceDE w:val="0"/>
              <w:autoSpaceDN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其他不予退还投标保证金的情形：</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984"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信用记录审查</w:t>
            </w:r>
          </w:p>
        </w:tc>
        <w:tc>
          <w:tcPr>
            <w:tcW w:w="6058" w:type="dxa"/>
            <w:gridSpan w:val="2"/>
            <w:vAlign w:val="center"/>
          </w:tcPr>
          <w:p>
            <w:pPr>
              <w:keepNext w:val="0"/>
              <w:keepLines w:val="0"/>
              <w:pageBreakBefore w:val="0"/>
              <w:kinsoku/>
              <w:wordWrap/>
              <w:overflowPunct/>
              <w:topLinePunct/>
              <w:autoSpaceDE w:val="0"/>
              <w:autoSpaceDN w:val="0"/>
              <w:bidi w:val="0"/>
              <w:spacing w:line="24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根据《财政部关于在政府采购活动中查询及使用信用记录有关问题的通知》（财库〔2016〕125号）规定，开标结束后，采购人、采购代理机构将通过“信用中国”网站（www.creditchina.gov.cn）、中国政府采购网（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对投标人截止到投标截止时间的信用记录进行审查，对列入失信被执行人、重大税收违法案件当事人名单、政府采购严重违法失信行为记录名单及其他不符合《中华人民共和国政府采购法》第二十二条规定条件的投标人，其投标将被拒绝。</w:t>
            </w:r>
          </w:p>
          <w:p>
            <w:pPr>
              <w:keepNext w:val="0"/>
              <w:keepLines w:val="0"/>
              <w:pageBreakBefore w:val="0"/>
              <w:kinsoku/>
              <w:wordWrap/>
              <w:overflowPunct/>
              <w:topLinePunct/>
              <w:autoSpaceDE w:val="0"/>
              <w:autoSpaceDN w:val="0"/>
              <w:bidi w:val="0"/>
              <w:spacing w:line="24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本次查询的信用记录仅限于本项目使用，查询结果将留存在采购档案中。</w:t>
            </w:r>
          </w:p>
          <w:p>
            <w:pPr>
              <w:keepNext w:val="0"/>
              <w:keepLines w:val="0"/>
              <w:pageBreakBefore w:val="0"/>
              <w:kinsoku/>
              <w:wordWrap/>
              <w:overflowPunct/>
              <w:topLinePunct/>
              <w:autoSpaceDE w:val="0"/>
              <w:autoSpaceDN w:val="0"/>
              <w:bidi w:val="0"/>
              <w:spacing w:line="24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在上述指定网站不能查询信用信息的投标人，应提供相关证明材料（原件加盖公章）。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984" w:type="dxa"/>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支持中小型</w:t>
            </w:r>
          </w:p>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企业发展</w:t>
            </w:r>
          </w:p>
        </w:tc>
        <w:tc>
          <w:tcPr>
            <w:tcW w:w="6058" w:type="dxa"/>
            <w:gridSpan w:val="2"/>
            <w:vAlign w:val="center"/>
          </w:tcPr>
          <w:p>
            <w:pPr>
              <w:keepNext w:val="0"/>
              <w:keepLines w:val="0"/>
              <w:pageBreakBefore w:val="0"/>
              <w:kinsoku/>
              <w:wordWrap/>
              <w:overflowPunct/>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根据《政府采购促进中小型企业发展管理办法》（财库〔2020〕46号），鼓励中小企业参加本项目采购活动。</w:t>
            </w:r>
          </w:p>
          <w:p>
            <w:pPr>
              <w:keepNext w:val="0"/>
              <w:keepLines w:val="0"/>
              <w:pageBreakBefore w:val="0"/>
              <w:kinsoku/>
              <w:wordWrap/>
              <w:overflowPunct/>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在货物采购项目中，满足所有标的均由中小企业制造，即所有标的均由中小企业生产且使用该中小企业商号或者注册商标的，可享受中小企业扶持政策。</w:t>
            </w:r>
          </w:p>
          <w:p>
            <w:pPr>
              <w:keepNext w:val="0"/>
              <w:keepLines w:val="0"/>
              <w:pageBreakBefore w:val="0"/>
              <w:kinsoku/>
              <w:wordWrap/>
              <w:overflowPunct/>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在服务采购项目中，满足服务由中小企业承接，即提供服务的人员为中小企业依照《中华人民共和国劳动合同法》订立劳动合同的从业人员的，可享受中小企业扶持政策。</w:t>
            </w:r>
          </w:p>
          <w:p>
            <w:pPr>
              <w:keepNext w:val="0"/>
              <w:keepLines w:val="0"/>
              <w:pageBreakBefore w:val="0"/>
              <w:kinsoku/>
              <w:wordWrap/>
              <w:overflowPunct/>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p>
          <w:p>
            <w:pPr>
              <w:keepNext w:val="0"/>
              <w:keepLines w:val="0"/>
              <w:pageBreakBefore w:val="0"/>
              <w:kinsoku/>
              <w:wordWrap/>
              <w:overflowPunct/>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专门面向中小企业采购项目。</w:t>
            </w:r>
          </w:p>
          <w:p>
            <w:pPr>
              <w:keepNext w:val="0"/>
              <w:keepLines w:val="0"/>
              <w:pageBreakBefore w:val="0"/>
              <w:kinsoku/>
              <w:wordWrap/>
              <w:overflowPunct/>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预留份额面向中小企业采购项目（说明：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非专门面向中小企业采购项目。对小型和微型企业的投标价格给予</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84" w:type="dxa"/>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支持监狱企业发展</w:t>
            </w:r>
          </w:p>
        </w:tc>
        <w:tc>
          <w:tcPr>
            <w:tcW w:w="6058" w:type="dxa"/>
            <w:gridSpan w:val="2"/>
            <w:vAlign w:val="center"/>
          </w:tcPr>
          <w:p>
            <w:pPr>
              <w:keepNext w:val="0"/>
              <w:keepLines w:val="0"/>
              <w:pageBreakBefore w:val="0"/>
              <w:kinsoku/>
              <w:wordWrap/>
              <w:overflowPunct/>
              <w:bidi w:val="0"/>
              <w:adjustRightInd w:val="0"/>
              <w:snapToGrid w:val="0"/>
              <w:spacing w:line="240"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根据《关于政府采购支持监狱企业发展有关问题的通知》（财库〔2014〕68号），监狱企业视同小型、微型企业，按照</w:t>
            </w:r>
            <w:r>
              <w:rPr>
                <w:rFonts w:hint="eastAsia" w:ascii="宋体" w:hAnsi="宋体" w:eastAsia="宋体" w:cs="宋体"/>
                <w:b/>
                <w:bCs/>
                <w:color w:val="auto"/>
                <w:sz w:val="21"/>
                <w:szCs w:val="21"/>
                <w:highlight w:val="none"/>
              </w:rPr>
              <w:t>投标人须知前附表第22项</w:t>
            </w:r>
            <w:r>
              <w:rPr>
                <w:rFonts w:hint="eastAsia" w:ascii="宋体" w:hAnsi="宋体" w:eastAsia="宋体" w:cs="宋体"/>
                <w:color w:val="auto"/>
                <w:sz w:val="21"/>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984" w:type="dxa"/>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促进残疾人</w:t>
            </w:r>
          </w:p>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就业</w:t>
            </w:r>
          </w:p>
        </w:tc>
        <w:tc>
          <w:tcPr>
            <w:tcW w:w="6058" w:type="dxa"/>
            <w:gridSpan w:val="2"/>
            <w:vAlign w:val="center"/>
          </w:tcPr>
          <w:p>
            <w:pPr>
              <w:keepNext w:val="0"/>
              <w:keepLines w:val="0"/>
              <w:pageBreakBefore w:val="0"/>
              <w:kinsoku/>
              <w:wordWrap/>
              <w:overflowPunct/>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根据《关于促进残疾人就业政府采购政策的通知》（财库〔2017〕141号），残疾人福利性单位视同小型、微型企业，按照</w:t>
            </w:r>
            <w:r>
              <w:rPr>
                <w:rFonts w:hint="eastAsia" w:ascii="宋体" w:hAnsi="宋体" w:eastAsia="宋体" w:cs="宋体"/>
                <w:b/>
                <w:bCs/>
                <w:color w:val="auto"/>
                <w:sz w:val="21"/>
                <w:szCs w:val="21"/>
                <w:highlight w:val="none"/>
              </w:rPr>
              <w:t>投标人须知前附表第22项</w:t>
            </w:r>
            <w:r>
              <w:rPr>
                <w:rFonts w:hint="eastAsia" w:ascii="宋体" w:hAnsi="宋体" w:eastAsia="宋体" w:cs="宋体"/>
                <w:color w:val="auto"/>
                <w:sz w:val="21"/>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Merge w:val="restart"/>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984" w:type="dxa"/>
            <w:vMerge w:val="restart"/>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其他法律法规强制性规定或扶持政策</w:t>
            </w:r>
          </w:p>
        </w:tc>
        <w:tc>
          <w:tcPr>
            <w:tcW w:w="6058" w:type="dxa"/>
            <w:gridSpan w:val="2"/>
            <w:vAlign w:val="center"/>
          </w:tcPr>
          <w:p>
            <w:pPr>
              <w:keepNext w:val="0"/>
              <w:keepLines w:val="0"/>
              <w:pageBreakBefore w:val="0"/>
              <w:kinsoku/>
              <w:wordWrap/>
              <w:overflowPunct/>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本项目中强制采购节能产品的货物名称：</w:t>
            </w:r>
          </w:p>
          <w:p>
            <w:pPr>
              <w:keepNext w:val="0"/>
              <w:keepLines w:val="0"/>
              <w:pageBreakBefore w:val="0"/>
              <w:kinsoku/>
              <w:wordWrap/>
              <w:overflowPunct/>
              <w:bidi w:val="0"/>
              <w:spacing w:line="24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Merge w:val="continue"/>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984" w:type="dxa"/>
            <w:vMerge w:val="continue"/>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058" w:type="dxa"/>
            <w:gridSpan w:val="2"/>
            <w:vAlign w:val="center"/>
          </w:tcPr>
          <w:p>
            <w:pPr>
              <w:keepNext w:val="0"/>
              <w:keepLines w:val="0"/>
              <w:pageBreakBefore w:val="0"/>
              <w:kinsoku/>
              <w:wordWrap/>
              <w:overflowPunct/>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本项目中采购信息安全产品的货物名称：</w:t>
            </w:r>
          </w:p>
          <w:p>
            <w:pPr>
              <w:keepNext w:val="0"/>
              <w:keepLines w:val="0"/>
              <w:pageBreakBefore w:val="0"/>
              <w:kinsoku/>
              <w:wordWrap/>
              <w:overflowPunct/>
              <w:bidi w:val="0"/>
              <w:spacing w:line="24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注：投标人所投上述产品需为国家认证的信息安全产品，并提供由中国网络安全审查技术与认证中心（原中国信息安全认证中心）按国家标准认证颁发的有效认证证书复印件，否则投标无效。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Merge w:val="continue"/>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984" w:type="dxa"/>
            <w:vMerge w:val="continue"/>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058" w:type="dxa"/>
            <w:gridSpan w:val="2"/>
            <w:vAlign w:val="center"/>
          </w:tcPr>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其他法律法规强制性规定或扶持政策：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984" w:type="dxa"/>
            <w:vAlign w:val="center"/>
          </w:tcPr>
          <w:p>
            <w:pPr>
              <w:keepNext w:val="0"/>
              <w:keepLines w:val="0"/>
              <w:pageBreakBefore w:val="0"/>
              <w:tabs>
                <w:tab w:val="left" w:pos="1875"/>
              </w:tabs>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p>
            <w:pPr>
              <w:keepNext w:val="0"/>
              <w:keepLines w:val="0"/>
              <w:pageBreakBefore w:val="0"/>
              <w:tabs>
                <w:tab w:val="left" w:pos="1875"/>
              </w:tabs>
              <w:kinsoku/>
              <w:wordWrap/>
              <w:overflow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及分值</w:t>
            </w:r>
          </w:p>
        </w:tc>
        <w:tc>
          <w:tcPr>
            <w:tcW w:w="6058" w:type="dxa"/>
            <w:gridSpan w:val="2"/>
            <w:vAlign w:val="center"/>
          </w:tcPr>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本项目采用最低评标价法，详见招标文件商务部分第三章。</w:t>
            </w:r>
          </w:p>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本项目采用综合评分法，其中价格分值为</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分，其他因素分值为</w:t>
            </w:r>
            <w:r>
              <w:rPr>
                <w:rFonts w:hint="eastAsia" w:ascii="宋体" w:hAnsi="宋体" w:eastAsia="宋体" w:cs="宋体"/>
                <w:color w:val="auto"/>
                <w:sz w:val="21"/>
                <w:szCs w:val="21"/>
                <w:highlight w:val="none"/>
                <w:u w:val="single"/>
                <w:lang w:val="en-US" w:eastAsia="zh-CN"/>
              </w:rPr>
              <w:t>70</w:t>
            </w:r>
            <w:r>
              <w:rPr>
                <w:rFonts w:hint="eastAsia" w:ascii="宋体" w:hAnsi="宋体" w:eastAsia="宋体" w:cs="宋体"/>
                <w:color w:val="auto"/>
                <w:sz w:val="21"/>
                <w:szCs w:val="21"/>
                <w:highlight w:val="none"/>
              </w:rPr>
              <w:t>分，详见招标文件商务部分第三章。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984" w:type="dxa"/>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履约保证金</w:t>
            </w:r>
          </w:p>
        </w:tc>
        <w:tc>
          <w:tcPr>
            <w:tcW w:w="6058" w:type="dxa"/>
            <w:gridSpan w:val="2"/>
            <w:vAlign w:val="center"/>
          </w:tcPr>
          <w:p>
            <w:pPr>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不要求提供</w:t>
            </w:r>
          </w:p>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本采购项目履约保证金为合同金额的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，提交方式为银行电汇、金融机构或担保机构出具的保函。</w:t>
            </w:r>
          </w:p>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账户信息：</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收款单位：</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pPr>
              <w:keepNext w:val="0"/>
              <w:keepLines w:val="0"/>
              <w:pageBreakBefore w:val="0"/>
              <w:kinsoku/>
              <w:wordWrap/>
              <w:overflowPunct/>
              <w:topLinePunct/>
              <w:autoSpaceDE w:val="0"/>
              <w:autoSpaceDN w:val="0"/>
              <w:bidi w:val="0"/>
              <w:adjustRightInd w:val="0"/>
              <w:snapToGrid w:val="0"/>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984" w:type="dxa"/>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接收质疑的方式、部门、电话和通讯地址</w:t>
            </w:r>
          </w:p>
        </w:tc>
        <w:tc>
          <w:tcPr>
            <w:tcW w:w="6058" w:type="dxa"/>
            <w:gridSpan w:val="2"/>
            <w:vAlign w:val="center"/>
          </w:tcPr>
          <w:p>
            <w:pPr>
              <w:keepNext w:val="0"/>
              <w:keepLines w:val="0"/>
              <w:pageBreakBefore w:val="0"/>
              <w:kinsoku/>
              <w:wordWrap/>
              <w:overflowPunct/>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p>
          <w:p>
            <w:pPr>
              <w:keepNext w:val="0"/>
              <w:keepLines w:val="0"/>
              <w:pageBreakBefore w:val="0"/>
              <w:kinsoku/>
              <w:wordWrap/>
              <w:overflowPunct/>
              <w:bidi w:val="0"/>
              <w:spacing w:line="240" w:lineRule="auto"/>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接收质疑函的方式：供应商对政府采购活动事项有疑问的，可以向采购代理机构提出询问，采购代理机构应当及时作出答复，但答复的内容不得涉及商业秘密。</w:t>
            </w:r>
            <w:r>
              <w:rPr>
                <w:rFonts w:hint="eastAsia" w:ascii="宋体" w:hAnsi="宋体" w:eastAsia="宋体" w:cs="宋体"/>
                <w:color w:val="auto"/>
                <w:sz w:val="21"/>
                <w:szCs w:val="21"/>
                <w:highlight w:val="none"/>
                <w:lang w:val="en-US" w:eastAsia="zh-CN"/>
              </w:rPr>
              <w:t>如是</w:t>
            </w:r>
            <w:r>
              <w:rPr>
                <w:rFonts w:hint="eastAsia" w:ascii="宋体" w:hAnsi="宋体" w:eastAsia="宋体" w:cs="宋体"/>
                <w:color w:val="auto"/>
                <w:sz w:val="21"/>
                <w:szCs w:val="21"/>
                <w:highlight w:val="none"/>
              </w:rPr>
              <w:t>质疑函</w:t>
            </w:r>
            <w:r>
              <w:rPr>
                <w:rFonts w:hint="eastAsia" w:ascii="宋体" w:hAnsi="宋体" w:eastAsia="宋体" w:cs="宋体"/>
                <w:color w:val="auto"/>
                <w:sz w:val="21"/>
                <w:szCs w:val="21"/>
                <w:highlight w:val="none"/>
                <w:lang w:val="en-US" w:eastAsia="zh-CN"/>
              </w:rPr>
              <w:t>以纸质方式提交；</w:t>
            </w:r>
          </w:p>
          <w:p>
            <w:pPr>
              <w:keepNext w:val="0"/>
              <w:keepLines w:val="0"/>
              <w:pageBreakBefore w:val="0"/>
              <w:kinsoku/>
              <w:wordWrap/>
              <w:overflowPunct/>
              <w:bidi w:val="0"/>
              <w:spacing w:line="24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联系部门：</w:t>
            </w:r>
            <w:r>
              <w:rPr>
                <w:rFonts w:hint="eastAsia" w:ascii="宋体" w:hAnsi="宋体" w:eastAsia="宋体" w:cs="宋体"/>
                <w:color w:val="auto"/>
                <w:sz w:val="21"/>
                <w:szCs w:val="21"/>
                <w:highlight w:val="none"/>
                <w:u w:val="single"/>
                <w:lang w:val="en-US" w:eastAsia="zh-CN"/>
              </w:rPr>
              <w:t>温州市华信采购招标代理有限公司</w:t>
            </w:r>
          </w:p>
          <w:p>
            <w:pPr>
              <w:keepNext w:val="0"/>
              <w:keepLines w:val="0"/>
              <w:pageBreakBefore w:val="0"/>
              <w:kinsoku/>
              <w:wordWrap/>
              <w:overflowPunct/>
              <w:bidi w:val="0"/>
              <w:spacing w:line="24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lang w:val="en-US" w:eastAsia="zh-CN"/>
              </w:rPr>
              <w:t>0577-88899877</w:t>
            </w:r>
          </w:p>
          <w:p>
            <w:pPr>
              <w:keepNext w:val="0"/>
              <w:keepLines w:val="0"/>
              <w:pageBreakBefore w:val="0"/>
              <w:kinsoku/>
              <w:wordWrap/>
              <w:overflowPunct/>
              <w:bidi w:val="0"/>
              <w:spacing w:line="24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u w:val="single"/>
                <w:lang w:eastAsia="zh-CN"/>
              </w:rPr>
              <w:t>温州市鹿城区市府路鹿城壹号18幢403室</w:t>
            </w:r>
          </w:p>
          <w:p>
            <w:pPr>
              <w:keepNext w:val="0"/>
              <w:keepLines w:val="0"/>
              <w:pageBreakBefore w:val="0"/>
              <w:kinsoku/>
              <w:wordWrap/>
              <w:overflowPunct/>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lang w:val="en-US" w:eastAsia="zh-CN"/>
              </w:rPr>
              <w:fldChar w:fldCharType="begin"/>
            </w:r>
            <w:r>
              <w:rPr>
                <w:rFonts w:hint="eastAsia" w:ascii="宋体" w:hAnsi="宋体" w:eastAsia="宋体" w:cs="宋体"/>
                <w:color w:val="auto"/>
                <w:sz w:val="21"/>
                <w:szCs w:val="21"/>
                <w:highlight w:val="none"/>
                <w:u w:val="single"/>
                <w:lang w:val="en-US" w:eastAsia="zh-CN"/>
              </w:rPr>
              <w:instrText xml:space="preserve"> HYPERLINK "mailto:155400207@qq.com" </w:instrText>
            </w:r>
            <w:r>
              <w:rPr>
                <w:rFonts w:hint="eastAsia" w:ascii="宋体" w:hAnsi="宋体" w:eastAsia="宋体" w:cs="宋体"/>
                <w:color w:val="auto"/>
                <w:sz w:val="21"/>
                <w:szCs w:val="21"/>
                <w:highlight w:val="none"/>
                <w:u w:val="single"/>
                <w:lang w:val="en-US" w:eastAsia="zh-CN"/>
              </w:rPr>
              <w:fldChar w:fldCharType="separate"/>
            </w:r>
            <w:r>
              <w:rPr>
                <w:rFonts w:hint="eastAsia" w:ascii="宋体" w:hAnsi="宋体" w:eastAsia="宋体" w:cs="宋体"/>
                <w:color w:val="auto"/>
                <w:sz w:val="21"/>
                <w:szCs w:val="21"/>
                <w:highlight w:val="none"/>
                <w:u w:val="single"/>
                <w:lang w:val="en-US" w:eastAsia="zh-CN"/>
              </w:rPr>
              <w:t>155400207@qq.com</w:t>
            </w:r>
            <w:r>
              <w:rPr>
                <w:rFonts w:hint="eastAsia" w:ascii="宋体" w:hAnsi="宋体" w:eastAsia="宋体" w:cs="宋体"/>
                <w:color w:val="auto"/>
                <w:sz w:val="21"/>
                <w:szCs w:val="21"/>
                <w:highlight w:val="none"/>
                <w:u w:val="singl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984" w:type="dxa"/>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需提交的投标文件份数</w:t>
            </w:r>
          </w:p>
        </w:tc>
        <w:tc>
          <w:tcPr>
            <w:tcW w:w="60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需提交的投标文件份数：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电子文件</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 xml:space="preserve">份（√扫描件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Word）。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采用U盘刻录提交。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984" w:type="dxa"/>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代理费用</w:t>
            </w:r>
          </w:p>
        </w:tc>
        <w:tc>
          <w:tcPr>
            <w:tcW w:w="6058" w:type="dxa"/>
            <w:gridSpan w:val="2"/>
            <w:vAlign w:val="center"/>
          </w:tcPr>
          <w:p>
            <w:pPr>
              <w:keepNext w:val="0"/>
              <w:keepLines w:val="0"/>
              <w:pageBreakBefore w:val="0"/>
              <w:kinsoku/>
              <w:wordWrap/>
              <w:overflowPunct/>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代理费用：</w:t>
            </w:r>
          </w:p>
          <w:p>
            <w:pPr>
              <w:keepNext w:val="0"/>
              <w:keepLines w:val="0"/>
              <w:pageBreakBefore w:val="0"/>
              <w:kinsoku/>
              <w:wordWrap/>
              <w:overflowPunct/>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本项目代理费用由</w:t>
            </w:r>
            <w:r>
              <w:rPr>
                <w:rFonts w:hint="eastAsia" w:ascii="宋体" w:hAnsi="宋体" w:eastAsia="宋体" w:cs="宋体"/>
                <w:color w:val="auto"/>
                <w:sz w:val="21"/>
                <w:szCs w:val="21"/>
                <w:highlight w:val="none"/>
                <w:u w:val="single"/>
                <w:lang w:val="en-US" w:eastAsia="zh-CN"/>
              </w:rPr>
              <w:t>中标供应商</w:t>
            </w:r>
            <w:r>
              <w:rPr>
                <w:rFonts w:hint="eastAsia" w:ascii="宋体" w:hAnsi="宋体" w:eastAsia="宋体" w:cs="宋体"/>
                <w:color w:val="auto"/>
                <w:sz w:val="21"/>
                <w:szCs w:val="21"/>
                <w:highlight w:val="none"/>
              </w:rPr>
              <w:t>支付。</w:t>
            </w:r>
          </w:p>
          <w:p>
            <w:pPr>
              <w:keepNext w:val="0"/>
              <w:keepLines w:val="0"/>
              <w:pageBreakBefore w:val="0"/>
              <w:kinsoku/>
              <w:wordWrap/>
              <w:overflowPunct/>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代理费用收取方式及标准：</w:t>
            </w:r>
          </w:p>
          <w:p>
            <w:pPr>
              <w:keepNext w:val="0"/>
              <w:keepLines w:val="0"/>
              <w:pageBreakBefore w:val="0"/>
              <w:kinsoku/>
              <w:wordWrap/>
              <w:overflowPunct/>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按预算金额参照《招标代理服务收费管理暂行办法》（计价格﹝2002﹞1980 号）之附件《招标代理服务收费标准》规定的计算方法计算。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keepNext w:val="0"/>
              <w:keepLines w:val="0"/>
              <w:pageBreakBefore w:val="0"/>
              <w:kinsoku/>
              <w:wordWrap/>
              <w:overflowPunct/>
              <w:topLinePunct/>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984" w:type="dxa"/>
            <w:vAlign w:val="center"/>
          </w:tcPr>
          <w:p>
            <w:pPr>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其他补充事项</w:t>
            </w:r>
          </w:p>
        </w:tc>
        <w:tc>
          <w:tcPr>
            <w:tcW w:w="6058" w:type="dxa"/>
            <w:gridSpan w:val="2"/>
            <w:vAlign w:val="center"/>
          </w:tcPr>
          <w:p>
            <w:pPr>
              <w:keepNext w:val="0"/>
              <w:keepLines w:val="0"/>
              <w:pageBreakBefore w:val="0"/>
              <w:kinsoku/>
              <w:wordWrap/>
              <w:overflowPunct/>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其他补充事项：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tc>
      </w:tr>
    </w:tbl>
    <w:p>
      <w:pPr>
        <w:spacing w:after="0" w:line="240" w:lineRule="auto"/>
        <w:rPr>
          <w:rFonts w:hint="eastAsia" w:ascii="宋体" w:hAnsi="宋体" w:eastAsia="宋体" w:cs="宋体"/>
          <w:color w:val="auto"/>
          <w:highlight w:val="none"/>
        </w:rPr>
      </w:pPr>
    </w:p>
    <w:p>
      <w:pPr>
        <w:spacing w:after="0" w:line="240" w:lineRule="auto"/>
        <w:rPr>
          <w:rFonts w:hint="eastAsia" w:ascii="宋体" w:hAnsi="宋体" w:eastAsia="宋体" w:cs="宋体"/>
          <w:color w:val="auto"/>
          <w:highlight w:val="none"/>
        </w:rPr>
        <w:sectPr>
          <w:pgSz w:w="11906" w:h="16838"/>
          <w:pgMar w:top="1440" w:right="1752" w:bottom="1440" w:left="1752" w:header="851" w:footer="992" w:gutter="0"/>
          <w:pgBorders>
            <w:top w:val="none" w:color="auto" w:sz="0" w:space="0"/>
            <w:left w:val="none" w:color="auto" w:sz="0" w:space="0"/>
            <w:bottom w:val="none" w:color="auto" w:sz="0" w:space="0"/>
            <w:right w:val="none" w:color="auto" w:sz="0" w:space="0"/>
          </w:pgBorders>
          <w:pgNumType w:fmt="decimal"/>
          <w:cols w:space="720" w:num="1"/>
          <w:titlePg/>
          <w:docGrid w:type="lines" w:linePitch="312" w:charSpace="0"/>
        </w:sectPr>
      </w:pPr>
    </w:p>
    <w:p>
      <w:pPr>
        <w:pStyle w:val="3"/>
        <w:bidi w:val="0"/>
        <w:rPr>
          <w:rFonts w:hint="eastAsia" w:ascii="宋体" w:hAnsi="宋体" w:eastAsia="宋体" w:cs="宋体"/>
          <w:b w:val="0"/>
          <w:bCs/>
        </w:rPr>
      </w:pPr>
      <w:bookmarkStart w:id="6" w:name="_Toc19670"/>
      <w:bookmarkStart w:id="7" w:name="_Toc30526"/>
      <w:r>
        <w:rPr>
          <w:rFonts w:hint="eastAsia" w:ascii="宋体" w:hAnsi="宋体" w:eastAsia="宋体" w:cs="宋体"/>
          <w:b w:val="0"/>
          <w:bCs/>
        </w:rPr>
        <w:t>一、总则</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1.预算资金及来源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本项目已经</w:t>
      </w:r>
      <w:r>
        <w:rPr>
          <w:rFonts w:hint="eastAsia" w:ascii="宋体" w:hAnsi="宋体" w:eastAsia="宋体" w:cs="宋体"/>
          <w:color w:val="auto"/>
          <w:sz w:val="21"/>
          <w:szCs w:val="21"/>
          <w:highlight w:val="none"/>
          <w:u w:val="single"/>
        </w:rPr>
        <w:t>国家税务总局</w:t>
      </w:r>
      <w:r>
        <w:rPr>
          <w:rFonts w:hint="eastAsia" w:ascii="宋体" w:hAnsi="宋体" w:eastAsia="宋体" w:cs="宋体"/>
          <w:color w:val="auto"/>
          <w:sz w:val="21"/>
          <w:szCs w:val="21"/>
          <w:highlight w:val="none"/>
          <w:u w:val="single"/>
          <w:lang w:eastAsia="zh-CN"/>
        </w:rPr>
        <w:t>永嘉</w:t>
      </w:r>
      <w:r>
        <w:rPr>
          <w:rFonts w:hint="eastAsia" w:ascii="宋体" w:hAnsi="宋体" w:eastAsia="宋体" w:cs="宋体"/>
          <w:color w:val="auto"/>
          <w:sz w:val="21"/>
          <w:szCs w:val="21"/>
          <w:highlight w:val="none"/>
          <w:u w:val="single"/>
        </w:rPr>
        <w:t>县税务局</w:t>
      </w:r>
      <w:r>
        <w:rPr>
          <w:rFonts w:hint="eastAsia" w:ascii="宋体" w:hAnsi="宋体" w:eastAsia="宋体" w:cs="宋体"/>
          <w:color w:val="auto"/>
          <w:sz w:val="21"/>
          <w:szCs w:val="21"/>
          <w:highlight w:val="none"/>
        </w:rPr>
        <w:t>批准立项。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本项目预算资金见</w:t>
      </w:r>
      <w:r>
        <w:rPr>
          <w:rFonts w:hint="eastAsia" w:ascii="宋体" w:hAnsi="宋体" w:eastAsia="宋体" w:cs="宋体"/>
          <w:b/>
          <w:bCs/>
          <w:color w:val="auto"/>
          <w:sz w:val="21"/>
          <w:szCs w:val="21"/>
          <w:highlight w:val="none"/>
        </w:rPr>
        <w:t>投标人须知前附表</w:t>
      </w:r>
      <w:r>
        <w:rPr>
          <w:rFonts w:hint="eastAsia" w:ascii="宋体" w:hAnsi="宋体" w:eastAsia="宋体" w:cs="宋体"/>
          <w:color w:val="auto"/>
          <w:sz w:val="21"/>
          <w:szCs w:val="21"/>
          <w:highlight w:val="none"/>
        </w:rPr>
        <w:t>，已列入</w:t>
      </w:r>
      <w:r>
        <w:rPr>
          <w:rFonts w:hint="eastAsia" w:ascii="宋体" w:hAnsi="宋体" w:eastAsia="宋体" w:cs="宋体"/>
          <w:color w:val="auto"/>
          <w:sz w:val="21"/>
          <w:szCs w:val="21"/>
          <w:highlight w:val="none"/>
          <w:u w:val="single"/>
        </w:rPr>
        <w:t>国家税务总局</w:t>
      </w:r>
      <w:r>
        <w:rPr>
          <w:rFonts w:hint="eastAsia" w:ascii="宋体" w:hAnsi="宋体" w:eastAsia="宋体" w:cs="宋体"/>
          <w:color w:val="auto"/>
          <w:sz w:val="21"/>
          <w:szCs w:val="21"/>
          <w:highlight w:val="none"/>
          <w:u w:val="single"/>
          <w:lang w:eastAsia="zh-CN"/>
        </w:rPr>
        <w:t>永嘉</w:t>
      </w:r>
      <w:r>
        <w:rPr>
          <w:rFonts w:hint="eastAsia" w:ascii="宋体" w:hAnsi="宋体" w:eastAsia="宋体" w:cs="宋体"/>
          <w:color w:val="auto"/>
          <w:sz w:val="21"/>
          <w:szCs w:val="21"/>
          <w:highlight w:val="none"/>
          <w:u w:val="single"/>
        </w:rPr>
        <w:t>县税务局</w:t>
      </w:r>
      <w:r>
        <w:rPr>
          <w:rFonts w:hint="eastAsia" w:ascii="宋体" w:hAnsi="宋体" w:eastAsia="宋体" w:cs="宋体"/>
          <w:color w:val="auto"/>
          <w:sz w:val="21"/>
          <w:szCs w:val="21"/>
          <w:highlight w:val="none"/>
        </w:rPr>
        <w:t>预算。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2.合格的产品和服务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本项目所涉及的所有产品和服务均应来自中国境内（指关境内），合同金额的支付也仅限于这些产品和服务。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2.2 合格的产品和服务即</w:t>
      </w:r>
      <w:r>
        <w:rPr>
          <w:rFonts w:hint="eastAsia" w:ascii="宋体" w:hAnsi="宋体" w:eastAsia="宋体" w:cs="宋体"/>
          <w:b/>
          <w:bCs/>
          <w:color w:val="auto"/>
          <w:sz w:val="21"/>
          <w:szCs w:val="21"/>
          <w:highlight w:val="none"/>
        </w:rPr>
        <w:t>采购需求</w:t>
      </w:r>
      <w:r>
        <w:rPr>
          <w:rFonts w:hint="eastAsia" w:ascii="宋体" w:hAnsi="宋体" w:eastAsia="宋体" w:cs="宋体"/>
          <w:color w:val="auto"/>
          <w:sz w:val="21"/>
          <w:szCs w:val="21"/>
          <w:highlight w:val="none"/>
        </w:rPr>
        <w:t>见</w:t>
      </w:r>
      <w:r>
        <w:rPr>
          <w:rFonts w:hint="eastAsia" w:ascii="宋体" w:hAnsi="宋体" w:eastAsia="宋体" w:cs="宋体"/>
          <w:b/>
          <w:color w:val="auto"/>
          <w:sz w:val="21"/>
          <w:szCs w:val="21"/>
          <w:highlight w:val="none"/>
        </w:rPr>
        <w:t>招标文件（技术部分）。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投标人应保证所提供的产品及服务免受第三方提出侵犯其知识产权（专利权、商标权、工业设计权及使用权）的请求及起诉。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3.合格的投标人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3.1一般规定</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3.1.1投标人应遵守《政府采购法》及其实施条例、《政府采购货物和服务招标投标管理办法》《政府采购质疑和投诉办法》及有关政府采购的规定，同时还应遵守有关法律、法规和规章的强制性规定。</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3.1.2投标人的资格要求及本项目的特定资格要求见</w:t>
      </w:r>
      <w:r>
        <w:rPr>
          <w:rFonts w:hint="eastAsia" w:ascii="宋体" w:hAnsi="宋体" w:eastAsia="宋体" w:cs="宋体"/>
          <w:b/>
          <w:color w:val="auto"/>
          <w:sz w:val="21"/>
          <w:szCs w:val="21"/>
          <w:highlight w:val="none"/>
        </w:rPr>
        <w:t>投标人须知前附表</w:t>
      </w:r>
      <w:r>
        <w:rPr>
          <w:rFonts w:hint="eastAsia" w:ascii="宋体" w:hAnsi="宋体" w:eastAsia="宋体" w:cs="宋体"/>
          <w:color w:val="auto"/>
          <w:sz w:val="21"/>
          <w:szCs w:val="21"/>
          <w:highlight w:val="none"/>
        </w:rPr>
        <w:t>。</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3.1.3资格条件中所称“重大违法记录”，是指投标人因违法经营受到刑事处罚或者责令停产停业、吊销许可证或者执照、较大数额罚款等行政处罚。</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投标人在参加政府采购活动前3年内因违法经营被禁止在一定期限内参加政府采购活动，期限届满的，可以参加政府采购活动。</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“较大数额罚款”认定为200万元以上的罚款，法律、行政法规以及国务院有关部门明确规定相关领域“较大数额罚款”标准高于200万元的，从其规定。</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3.1.4信用记录要求</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应当通过“信用中国”网站（www.creditchina.gov.cn）、中国政府采购网（www.ccgp.gov.cn）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禁止规定</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.1单位负责人为同一人或者存在直接控股、管理关系的不同投标人，不得参加同一采购包的政府采购活动。否则投标均无效。</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.2除单一来源采购项目外，为采购项目提供整体设计、规范编制或者项目管理、监理、检测等服务的供应商，不得再参加该采购项目的其他采购活动。否则投标无效。</w:t>
      </w:r>
    </w:p>
    <w:p>
      <w:pPr>
        <w:pStyle w:val="24"/>
        <w:keepNext w:val="0"/>
        <w:keepLines w:val="0"/>
        <w:pageBreakBefore w:val="0"/>
        <w:widowControl w:val="0"/>
        <w:kinsoku/>
        <w:wordWrap/>
        <w:bidi w:val="0"/>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4.投标费用</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投标人应承担所有与编写、提交投标文件有关的费用，不论招标的结果如何，采购人在任何情况下均无义务和责任承担这些费用。</w:t>
      </w:r>
    </w:p>
    <w:p>
      <w:pPr>
        <w:pStyle w:val="3"/>
        <w:bidi w:val="0"/>
        <w:rPr>
          <w:rFonts w:hint="eastAsia" w:ascii="宋体" w:hAnsi="宋体" w:eastAsia="宋体" w:cs="宋体"/>
          <w:b w:val="0"/>
          <w:bCs/>
        </w:rPr>
      </w:pPr>
      <w:bookmarkStart w:id="8" w:name="_Toc14704"/>
      <w:bookmarkStart w:id="9" w:name="_Toc25745"/>
      <w:r>
        <w:rPr>
          <w:rFonts w:hint="eastAsia" w:ascii="宋体" w:hAnsi="宋体" w:eastAsia="宋体" w:cs="宋体"/>
          <w:b w:val="0"/>
          <w:bCs/>
        </w:rPr>
        <w:t>二、招标文件</w:t>
      </w:r>
      <w:bookmarkEnd w:id="8"/>
      <w:bookmarkEnd w:id="9"/>
    </w:p>
    <w:p>
      <w:pPr>
        <w:pStyle w:val="24"/>
        <w:keepNext w:val="0"/>
        <w:keepLines w:val="0"/>
        <w:pageBreakBefore w:val="0"/>
        <w:widowControl w:val="0"/>
        <w:kinsoku/>
        <w:wordWrap/>
        <w:bidi w:val="0"/>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5.招标文件构成</w:t>
      </w:r>
    </w:p>
    <w:p>
      <w:pPr>
        <w:pStyle w:val="24"/>
        <w:keepNext w:val="0"/>
        <w:keepLines w:val="0"/>
        <w:pageBreakBefore w:val="0"/>
        <w:widowControl w:val="0"/>
        <w:kinsoku/>
        <w:wordWrap/>
        <w:bidi w:val="0"/>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第一部分 商务部分</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招标公告</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投标人须知</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评标方法及标准</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政府采购合同文本</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投标文件格式</w:t>
      </w:r>
    </w:p>
    <w:p>
      <w:pPr>
        <w:pStyle w:val="24"/>
        <w:keepNext w:val="0"/>
        <w:keepLines w:val="0"/>
        <w:pageBreakBefore w:val="0"/>
        <w:widowControl w:val="0"/>
        <w:kinsoku/>
        <w:wordWrap/>
        <w:bidi w:val="0"/>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技术部分</w:t>
      </w:r>
    </w:p>
    <w:p>
      <w:pPr>
        <w:pStyle w:val="24"/>
        <w:keepNext w:val="0"/>
        <w:keepLines w:val="0"/>
        <w:pageBreakBefore w:val="0"/>
        <w:widowControl w:val="0"/>
        <w:kinsoku/>
        <w:wordWrap/>
        <w:bidi w:val="0"/>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6.招标文件询问、澄清或修改</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投标人对招标文件如有疑问的，可以向采购人或者采购代理机构提出询问，采购人或者采购代理机构应当在3个工作日内作出答复</w:t>
      </w:r>
      <w:r>
        <w:rPr>
          <w:rFonts w:hint="eastAsia" w:ascii="宋体" w:hAnsi="宋体" w:eastAsia="宋体" w:cs="宋体"/>
          <w:bCs/>
          <w:color w:val="auto"/>
          <w:sz w:val="21"/>
          <w:szCs w:val="21"/>
          <w:highlight w:val="none"/>
        </w:rPr>
        <w:t>，但答复的内容不得涉及商业秘密。</w:t>
      </w:r>
      <w:r>
        <w:rPr>
          <w:rFonts w:hint="eastAsia" w:ascii="宋体" w:hAnsi="宋体" w:eastAsia="宋体" w:cs="宋体"/>
          <w:color w:val="auto"/>
          <w:sz w:val="21"/>
          <w:szCs w:val="21"/>
          <w:highlight w:val="none"/>
        </w:rPr>
        <w:t>如有必要，采购人或者采购代理机构可对招标文件进行澄清或者修改。</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采购人或者采购代理机构可主动对招标文件进行必要的澄清或者修改，但不得改变采购标的和资格条件。</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澄清或者修改应当在原公告发布媒体上发布澄清公告，线上采购项目还应通过国家税务总局政府采购评审管理系统（以下简称“评审管理系统”）通知所有获取招标文件的潜在投标人。</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 澄清或者修改的内容可能影响投标文件编制的，采购人或者采购代理机构应当在投标截止时间至少15日前，以书面形式或通过评审管理系统（适用于线上采购，下同）通知所有获取招标文件的潜在投标人；不足15日的，采购人或者采购代理机构应当顺延提交投标文件的截止时间。</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 澄清或者修改的内容为招标文件的组成部分。</w:t>
      </w:r>
    </w:p>
    <w:p>
      <w:pPr>
        <w:pStyle w:val="3"/>
        <w:bidi w:val="0"/>
        <w:rPr>
          <w:rFonts w:hint="eastAsia" w:ascii="宋体" w:hAnsi="宋体" w:eastAsia="宋体" w:cs="宋体"/>
          <w:b w:val="0"/>
          <w:bCs/>
        </w:rPr>
      </w:pPr>
      <w:bookmarkStart w:id="10" w:name="_Toc17140"/>
      <w:bookmarkStart w:id="11" w:name="_Toc23572"/>
      <w:r>
        <w:rPr>
          <w:rFonts w:hint="eastAsia" w:ascii="宋体" w:hAnsi="宋体" w:eastAsia="宋体" w:cs="宋体"/>
          <w:b w:val="0"/>
          <w:bCs/>
        </w:rPr>
        <w:t>三、投标文件</w:t>
      </w:r>
      <w:bookmarkEnd w:id="10"/>
      <w:bookmarkEnd w:id="11"/>
    </w:p>
    <w:p>
      <w:pPr>
        <w:pStyle w:val="24"/>
        <w:keepNext w:val="0"/>
        <w:keepLines w:val="0"/>
        <w:pageBreakBefore w:val="0"/>
        <w:widowControl w:val="0"/>
        <w:kinsoku/>
        <w:wordWrap/>
        <w:bidi w:val="0"/>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投标文件编制</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7.1投标文件的编制</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7.1.1投标人应先仔细阅读招标文件的全部内容后，再进行投标文件的编制。</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7.1.2投标文件应满足招标文件提出的实质性要求和条件，并保证其所提交的全部资料是不可割离且真实、有效、准确、完整和不具有任何误导性的，否则造成不利后果由投标人承担责任。</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7.2投标文件的语言</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7.2.1除招标文件另有规定外，投标文件应使用中文文本并使用中文简化字，若有不同文本，以中文简化字文本为准。</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7.2.2投标文件提供的全部资料中，若属于非中文描述的，应同时提供中文简化字译本。</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7.2.3除在招标文件的要求中另有规定外，投标文件计量单位应使用中华人民共和国法定计量单位。</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pPr>
        <w:pStyle w:val="24"/>
        <w:keepNext w:val="0"/>
        <w:keepLines w:val="0"/>
        <w:pageBreakBefore w:val="0"/>
        <w:widowControl w:val="0"/>
        <w:kinsoku/>
        <w:wordWrap/>
        <w:bidi w:val="0"/>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8.投标文件的组成</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投标文件包括商务部分和技术部分。</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 投标文件</w:t>
      </w:r>
      <w:r>
        <w:rPr>
          <w:rFonts w:hint="eastAsia" w:ascii="宋体" w:hAnsi="宋体" w:eastAsia="宋体" w:cs="宋体"/>
          <w:b/>
          <w:bCs/>
          <w:color w:val="auto"/>
          <w:sz w:val="21"/>
          <w:szCs w:val="21"/>
          <w:highlight w:val="none"/>
        </w:rPr>
        <w:t>商务部分</w:t>
      </w:r>
      <w:r>
        <w:rPr>
          <w:rFonts w:hint="eastAsia" w:ascii="宋体" w:hAnsi="宋体" w:eastAsia="宋体" w:cs="宋体"/>
          <w:color w:val="auto"/>
          <w:sz w:val="21"/>
          <w:szCs w:val="21"/>
          <w:highlight w:val="none"/>
        </w:rPr>
        <w:t>主要包括的文件和资料：</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8.2.1 资格证明文件，见</w:t>
      </w:r>
      <w:r>
        <w:rPr>
          <w:rFonts w:hint="eastAsia" w:ascii="宋体" w:hAnsi="宋体" w:eastAsia="宋体" w:cs="宋体"/>
          <w:b/>
          <w:color w:val="auto"/>
          <w:sz w:val="21"/>
          <w:szCs w:val="21"/>
          <w:highlight w:val="none"/>
        </w:rPr>
        <w:t>投标人须知前附表。</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8.2.2 其他文件及资料，见</w:t>
      </w:r>
      <w:r>
        <w:rPr>
          <w:rFonts w:hint="eastAsia" w:ascii="宋体" w:hAnsi="宋体" w:eastAsia="宋体" w:cs="宋体"/>
          <w:b/>
          <w:color w:val="auto"/>
          <w:sz w:val="21"/>
          <w:szCs w:val="21"/>
          <w:highlight w:val="none"/>
        </w:rPr>
        <w:t>投标人须知前附表。</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8.3 投标文件</w:t>
      </w:r>
      <w:r>
        <w:rPr>
          <w:rFonts w:hint="eastAsia" w:ascii="宋体" w:hAnsi="宋体" w:eastAsia="宋体" w:cs="宋体"/>
          <w:b/>
          <w:bCs/>
          <w:color w:val="auto"/>
          <w:sz w:val="21"/>
          <w:szCs w:val="21"/>
          <w:highlight w:val="none"/>
        </w:rPr>
        <w:t>技术部分</w:t>
      </w:r>
      <w:r>
        <w:rPr>
          <w:rFonts w:hint="eastAsia" w:ascii="宋体" w:hAnsi="宋体" w:eastAsia="宋体" w:cs="宋体"/>
          <w:color w:val="auto"/>
          <w:sz w:val="21"/>
          <w:szCs w:val="21"/>
          <w:highlight w:val="none"/>
        </w:rPr>
        <w:t>主要包括的文件及资料，见</w:t>
      </w:r>
      <w:r>
        <w:rPr>
          <w:rFonts w:hint="eastAsia" w:ascii="宋体" w:hAnsi="宋体" w:eastAsia="宋体" w:cs="宋体"/>
          <w:b/>
          <w:color w:val="auto"/>
          <w:sz w:val="21"/>
          <w:szCs w:val="21"/>
          <w:highlight w:val="none"/>
        </w:rPr>
        <w:t>投标人须知前附表。</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 证明资料如标明有效期的，必须在有效期内。</w:t>
      </w:r>
    </w:p>
    <w:p>
      <w:pPr>
        <w:pStyle w:val="24"/>
        <w:keepNext w:val="0"/>
        <w:keepLines w:val="0"/>
        <w:pageBreakBefore w:val="0"/>
        <w:widowControl w:val="0"/>
        <w:kinsoku/>
        <w:wordWrap/>
        <w:bidi w:val="0"/>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9.报价要求</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除招标文件另有规定外，投标应以人民币报价，线上采购项目还须按照投标工具的流程和提示编制并上传投标报价表。</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本项目不接受任何形式的赠送、“零”报价。</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 本项目以投标报价为依据计算价格分。投标报价应包括招标文件中要求投标人承担所有工作内容的全部费用。</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 最低报价不能作为中标的保证。</w:t>
      </w:r>
    </w:p>
    <w:p>
      <w:pPr>
        <w:pStyle w:val="24"/>
        <w:keepNext w:val="0"/>
        <w:keepLines w:val="0"/>
        <w:pageBreakBefore w:val="0"/>
        <w:widowControl w:val="0"/>
        <w:kinsoku/>
        <w:wordWrap/>
        <w:bidi w:val="0"/>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10.投标文件的书写、密封、签署、盖章</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10.1书写</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10.1.1投标文件应使用不能擦去的墨料或墨水打印、书写。</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10.1.2投标文件内容应没有涂改或行间插字。若有前述改动，在改动处应由单位负责人（投标人代表）签字确认或加盖投标人的单位公章或校正章。</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10.2密封</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10.2.1投标文件应胶装或装订成册，避免材料散装、脱落。</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10.2.2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10.3签署、盖章</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10.3.1投标文件中要求签字处应由投标人的单位负责人（投标人代表）签字或加盖个人印章。</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10.3.2投标文件必须按照招标文件给出文件格式的签署要求进行签署。</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10.3.3投标人在</w:t>
      </w:r>
      <w:r>
        <w:rPr>
          <w:rFonts w:hint="eastAsia" w:ascii="宋体" w:hAnsi="宋体" w:eastAsia="宋体" w:cs="宋体"/>
          <w:b/>
          <w:bCs/>
          <w:color w:val="auto"/>
          <w:sz w:val="21"/>
          <w:szCs w:val="21"/>
          <w:highlight w:val="none"/>
        </w:rPr>
        <w:t>“投标函”“法定代表人授权委托书”</w:t>
      </w:r>
      <w:r>
        <w:rPr>
          <w:rFonts w:hint="eastAsia" w:ascii="宋体" w:hAnsi="宋体" w:eastAsia="宋体" w:cs="宋体"/>
          <w:color w:val="auto"/>
          <w:sz w:val="21"/>
          <w:szCs w:val="21"/>
          <w:highlight w:val="none"/>
        </w:rPr>
        <w:t>上应当按格式要求加盖与投标人名称全称一致的标准公章，并按照招标文件第五章投标文件格式中的相应格式文件要求签署全名或加盖名章。</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10.3.4投标文件中的“盖章”指加盖投标人的“公章”，而非“合同专用章”、“投标专用章”等其他非公章。</w:t>
      </w:r>
    </w:p>
    <w:p>
      <w:pPr>
        <w:pStyle w:val="24"/>
        <w:keepNext w:val="0"/>
        <w:keepLines w:val="0"/>
        <w:pageBreakBefore w:val="0"/>
        <w:widowControl w:val="0"/>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10.3.5线上采购项目可以使用电子签章。</w:t>
      </w:r>
    </w:p>
    <w:p>
      <w:pPr>
        <w:pStyle w:val="24"/>
        <w:keepNext w:val="0"/>
        <w:keepLines w:val="0"/>
        <w:pageBreakBefore w:val="0"/>
        <w:widowControl w:val="0"/>
        <w:numPr>
          <w:ilvl w:val="0"/>
          <w:numId w:val="4"/>
        </w:numPr>
        <w:kinsoku/>
        <w:wordWrap/>
        <w:bidi w:val="0"/>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投标有效期</w:t>
      </w:r>
    </w:p>
    <w:p>
      <w:pPr>
        <w:pStyle w:val="24"/>
        <w:keepNext w:val="0"/>
        <w:keepLines w:val="0"/>
        <w:pageBreakBefore w:val="0"/>
        <w:widowControl w:val="0"/>
        <w:numPr>
          <w:ilvl w:val="0"/>
          <w:numId w:val="4"/>
        </w:numPr>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投标有效期见</w:t>
      </w:r>
      <w:r>
        <w:rPr>
          <w:rFonts w:hint="eastAsia" w:ascii="宋体" w:hAnsi="宋体" w:eastAsia="宋体" w:cs="宋体"/>
          <w:b/>
          <w:color w:val="auto"/>
          <w:sz w:val="21"/>
          <w:szCs w:val="21"/>
          <w:highlight w:val="none"/>
        </w:rPr>
        <w:t>投标人须知前附表</w:t>
      </w:r>
      <w:r>
        <w:rPr>
          <w:rFonts w:hint="eastAsia" w:ascii="宋体" w:hAnsi="宋体" w:eastAsia="宋体" w:cs="宋体"/>
          <w:color w:val="auto"/>
          <w:sz w:val="21"/>
          <w:szCs w:val="21"/>
          <w:highlight w:val="none"/>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pPr>
        <w:pStyle w:val="24"/>
        <w:keepNext w:val="0"/>
        <w:keepLines w:val="0"/>
        <w:pageBreakBefore w:val="0"/>
        <w:widowControl w:val="0"/>
        <w:numPr>
          <w:ilvl w:val="0"/>
          <w:numId w:val="4"/>
        </w:numPr>
        <w:kinsoku/>
        <w:wordWrap/>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特殊情况下，在原投标有效期期满之前，采购人或者采购代理机构可征得投标人同意延长投标有效期。</w:t>
      </w:r>
    </w:p>
    <w:p>
      <w:pPr>
        <w:pStyle w:val="3"/>
        <w:bidi w:val="0"/>
        <w:rPr>
          <w:rFonts w:hint="eastAsia" w:ascii="宋体" w:hAnsi="宋体" w:eastAsia="宋体" w:cs="宋体"/>
          <w:b w:val="0"/>
          <w:bCs/>
        </w:rPr>
      </w:pPr>
      <w:bookmarkStart w:id="12" w:name="_Toc8802"/>
      <w:bookmarkStart w:id="13" w:name="_Toc31429"/>
      <w:r>
        <w:rPr>
          <w:rFonts w:hint="eastAsia" w:ascii="宋体" w:hAnsi="宋体" w:eastAsia="宋体" w:cs="宋体"/>
          <w:b w:val="0"/>
          <w:bCs/>
        </w:rPr>
        <w:t>四、投标文件递交</w:t>
      </w:r>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投标文件递交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投标人应当在</w:t>
      </w:r>
      <w:r>
        <w:rPr>
          <w:rFonts w:hint="eastAsia" w:ascii="宋体" w:hAnsi="宋体" w:eastAsia="宋体" w:cs="宋体"/>
          <w:b/>
          <w:color w:val="auto"/>
          <w:sz w:val="21"/>
          <w:szCs w:val="21"/>
          <w:highlight w:val="none"/>
        </w:rPr>
        <w:t>投标人须知前附表</w:t>
      </w:r>
      <w:r>
        <w:rPr>
          <w:rFonts w:hint="eastAsia" w:ascii="宋体" w:hAnsi="宋体" w:eastAsia="宋体" w:cs="宋体"/>
          <w:color w:val="auto"/>
          <w:sz w:val="21"/>
          <w:szCs w:val="21"/>
          <w:highlight w:val="none"/>
        </w:rPr>
        <w:t>要求提交投标文件截止时间前，根据《投标人须知前附表》载明方式提交投标文件。提交投标文件截止时间后，递交投标文件的投标将被拒绝。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投标文件补充、修改或撤回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投标人在投标截止时间前，可以对所递交的投标文件进行补充、修改或者撤回，并书面通知采购人或者采购代理机构。补充、修改的内容应当按照招标文件要求签署、盖章、密封后，作为投标文件的组成部分。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线上采购项目，投标人在投标截止时间前，可以登录评审管理系统对所提交的投标文件进行撤回、补充、修改、重新提交。补充、修改的内容应当按照招标文件要求签署、盖章。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提交投标文件截止时间后，不支持对已提交的投标文件作任何补充、修改或者撤回。</w:t>
      </w:r>
    </w:p>
    <w:p>
      <w:pPr>
        <w:pStyle w:val="3"/>
        <w:bidi w:val="0"/>
        <w:rPr>
          <w:rFonts w:hint="eastAsia" w:ascii="宋体" w:hAnsi="宋体" w:eastAsia="宋体" w:cs="宋体"/>
          <w:b w:val="0"/>
          <w:bCs/>
        </w:rPr>
      </w:pPr>
      <w:bookmarkStart w:id="14" w:name="_Toc4696"/>
      <w:bookmarkStart w:id="15" w:name="_Toc1017"/>
      <w:r>
        <w:rPr>
          <w:rFonts w:hint="eastAsia" w:ascii="宋体" w:hAnsi="宋体" w:eastAsia="宋体" w:cs="宋体"/>
          <w:b w:val="0"/>
          <w:bCs/>
        </w:rPr>
        <w:t>五、开标与评标</w:t>
      </w:r>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开标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开标在招标文件确定的提交投标文件截止时间的同一时间进行。开标地点详见</w:t>
      </w:r>
      <w:r>
        <w:rPr>
          <w:rFonts w:hint="eastAsia" w:ascii="宋体" w:hAnsi="宋体" w:eastAsia="宋体" w:cs="宋体"/>
          <w:b/>
          <w:color w:val="auto"/>
          <w:sz w:val="21"/>
          <w:szCs w:val="21"/>
          <w:highlight w:val="none"/>
        </w:rPr>
        <w:t>投标人须知前附表</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开标由采购人或者采购代理机构主持，邀请投标人参加。评标委员会成员不得参加开标活动。</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开标时，由投标人或者其推选的代表检查投标文件的密封情况；经确认无误后，由采购人或者采购代理机构工作人员当众拆封，宣布投标人名称、投标价格和招标文件规定的需要宣布的其他内容。</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开标过程由采购人或者采购代理机构负责记录，由参加开标的各投标人代表和相关工作人员签字确认后随采购文件一并存档。投标人未参加开标的，视同认可开标结果。</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14.6 在政府采购活动中，采购人员及相关人员与投标人有下列利害关系之一的，应当回避：</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14.6.1</w:t>
      </w:r>
      <w:r>
        <w:rPr>
          <w:rFonts w:hint="eastAsia" w:ascii="宋体" w:hAnsi="宋体" w:eastAsia="宋体" w:cs="宋体"/>
          <w:color w:val="auto"/>
          <w:sz w:val="21"/>
          <w:szCs w:val="21"/>
          <w:highlight w:val="none"/>
        </w:rPr>
        <w:t>参加采购活动前3年内与投标人存在劳动关系；</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14.6.2</w:t>
      </w:r>
      <w:r>
        <w:rPr>
          <w:rFonts w:hint="eastAsia" w:ascii="宋体" w:hAnsi="宋体" w:eastAsia="宋体" w:cs="宋体"/>
          <w:color w:val="auto"/>
          <w:sz w:val="21"/>
          <w:szCs w:val="21"/>
          <w:highlight w:val="none"/>
        </w:rPr>
        <w:t>参加采购活动前3年内担任投标人的董事、监事；</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14.6.3</w:t>
      </w:r>
      <w:r>
        <w:rPr>
          <w:rFonts w:hint="eastAsia" w:ascii="宋体" w:hAnsi="宋体" w:eastAsia="宋体" w:cs="宋体"/>
          <w:color w:val="auto"/>
          <w:sz w:val="21"/>
          <w:szCs w:val="21"/>
          <w:highlight w:val="none"/>
        </w:rPr>
        <w:t>参加采购活动前3年内是投标人的控股股东或者实际控制人；</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14.6.4</w:t>
      </w:r>
      <w:r>
        <w:rPr>
          <w:rFonts w:hint="eastAsia" w:ascii="宋体" w:hAnsi="宋体" w:eastAsia="宋体" w:cs="宋体"/>
          <w:color w:val="auto"/>
          <w:sz w:val="21"/>
          <w:szCs w:val="21"/>
          <w:highlight w:val="none"/>
        </w:rPr>
        <w:t>与投标人的法定代表人或者负责人有夫妻、直系血亲、三代以内旁系血亲或者近姻亲关系；</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14.6.5</w:t>
      </w:r>
      <w:r>
        <w:rPr>
          <w:rFonts w:hint="eastAsia" w:ascii="宋体" w:hAnsi="宋体" w:eastAsia="宋体" w:cs="宋体"/>
          <w:color w:val="auto"/>
          <w:sz w:val="21"/>
          <w:szCs w:val="21"/>
          <w:highlight w:val="none"/>
        </w:rPr>
        <w:t>与投标人有其他可能影响政府采购活动公平、公正进行的关系。</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 对线上采购项目，采购人或者采购代理机构将在</w:t>
      </w:r>
      <w:r>
        <w:rPr>
          <w:rFonts w:hint="eastAsia" w:ascii="宋体" w:hAnsi="宋体" w:eastAsia="宋体" w:cs="宋体"/>
          <w:b/>
          <w:color w:val="auto"/>
          <w:sz w:val="21"/>
          <w:szCs w:val="21"/>
          <w:highlight w:val="none"/>
        </w:rPr>
        <w:t>投标人须知前附表</w:t>
      </w:r>
      <w:r>
        <w:rPr>
          <w:rFonts w:hint="eastAsia" w:ascii="宋体" w:hAnsi="宋体" w:eastAsia="宋体" w:cs="宋体"/>
          <w:color w:val="auto"/>
          <w:sz w:val="21"/>
          <w:szCs w:val="21"/>
          <w:highlight w:val="none"/>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pPr>
        <w:pStyle w:val="24"/>
        <w:keepNext w:val="0"/>
        <w:keepLines w:val="0"/>
        <w:pageBreakBefore w:val="0"/>
        <w:widowControl w:val="0"/>
        <w:kinsoku/>
        <w:wordWrap/>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投标资格审查</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公开招标采购项目开标结束后，由采购人或者采购代理机构依法对投标人的资格进行审查，以确定投标人是否具备投标资格。</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 审查投标人按照8.2.1提交的</w:t>
      </w:r>
      <w:r>
        <w:rPr>
          <w:rFonts w:hint="eastAsia" w:ascii="宋体" w:hAnsi="宋体" w:eastAsia="宋体" w:cs="宋体"/>
          <w:b/>
          <w:color w:val="auto"/>
          <w:sz w:val="21"/>
          <w:szCs w:val="21"/>
          <w:highlight w:val="none"/>
        </w:rPr>
        <w:t>“资格证明文件”</w:t>
      </w:r>
      <w:r>
        <w:rPr>
          <w:rFonts w:hint="eastAsia" w:ascii="宋体" w:hAnsi="宋体" w:eastAsia="宋体" w:cs="宋体"/>
          <w:color w:val="auto"/>
          <w:sz w:val="21"/>
          <w:szCs w:val="21"/>
          <w:highlight w:val="none"/>
        </w:rPr>
        <w:t>。</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15.1.2 信用记录审查。</w:t>
      </w:r>
      <w:r>
        <w:rPr>
          <w:rFonts w:hint="eastAsia" w:ascii="宋体" w:hAnsi="宋体" w:eastAsia="宋体" w:cs="宋体"/>
          <w:b/>
          <w:bCs/>
          <w:color w:val="auto"/>
          <w:sz w:val="21"/>
          <w:szCs w:val="21"/>
          <w:highlight w:val="none"/>
        </w:rPr>
        <w:t>见投标人须知前附表。</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未通过资格审查的投标人，其投标无效。</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合格投标人不足3家的，不得评标。</w:t>
      </w:r>
    </w:p>
    <w:p>
      <w:pPr>
        <w:pStyle w:val="24"/>
        <w:keepNext w:val="0"/>
        <w:keepLines w:val="0"/>
        <w:pageBreakBefore w:val="0"/>
        <w:widowControl w:val="0"/>
        <w:kinsoku/>
        <w:wordWrap/>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评标委员会的组成</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采购人或者采购代理机构根据有关法律法规规定组建评标委员会，评标委员会由采购人代表和评审专家组成。</w:t>
      </w:r>
    </w:p>
    <w:p>
      <w:pPr>
        <w:pStyle w:val="24"/>
        <w:keepNext w:val="0"/>
        <w:keepLines w:val="0"/>
        <w:pageBreakBefore w:val="0"/>
        <w:widowControl w:val="0"/>
        <w:kinsoku/>
        <w:wordWrap/>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投标符合性审查</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评标委员会对符合资格的投标人的投标文件进行符合性审查，以确定其是否符合招标文件的商务、技术等实质性要求。</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未通过符合性审查的投标人，其投标无效。</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 通过符合性审查的投标人不足3家的，应予以废标。</w:t>
      </w:r>
    </w:p>
    <w:p>
      <w:pPr>
        <w:pStyle w:val="24"/>
        <w:keepNext w:val="0"/>
        <w:keepLines w:val="0"/>
        <w:pageBreakBefore w:val="0"/>
        <w:widowControl w:val="0"/>
        <w:kinsoku/>
        <w:wordWrap/>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投标文件的澄清</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18.3关于投标描述（即投标文件中描述的内容）</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18.3.1</w:t>
      </w:r>
      <w:r>
        <w:rPr>
          <w:rFonts w:hint="eastAsia" w:ascii="宋体" w:hAnsi="宋体" w:eastAsia="宋体" w:cs="宋体"/>
          <w:color w:val="auto"/>
          <w:sz w:val="21"/>
          <w:szCs w:val="21"/>
          <w:highlight w:val="none"/>
        </w:rPr>
        <w:t>投标描述前后不一致且不涉及证明材料的：按照本节第18.1条规定执行。</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18.3.2</w:t>
      </w:r>
      <w:r>
        <w:rPr>
          <w:rFonts w:hint="eastAsia" w:ascii="宋体" w:hAnsi="宋体" w:eastAsia="宋体" w:cs="宋体"/>
          <w:color w:val="auto"/>
          <w:sz w:val="21"/>
          <w:szCs w:val="21"/>
          <w:highlight w:val="none"/>
        </w:rPr>
        <w:t>投标描述与证明材料不一致或多份证明材料之间不一致的：</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18.3.2.1</w:t>
      </w:r>
      <w:r>
        <w:rPr>
          <w:rFonts w:hint="eastAsia" w:ascii="宋体" w:hAnsi="宋体" w:eastAsia="宋体" w:cs="宋体"/>
          <w:color w:val="auto"/>
          <w:sz w:val="21"/>
          <w:szCs w:val="21"/>
          <w:highlight w:val="none"/>
        </w:rPr>
        <w:t>评标委员会将要求投标人进行书面澄清，无法澄清的将按照不利于投标人的内容进行评标。</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18.3.2.2</w:t>
      </w:r>
      <w:r>
        <w:rPr>
          <w:rFonts w:hint="eastAsia" w:ascii="宋体" w:hAnsi="宋体" w:eastAsia="宋体" w:cs="宋体"/>
          <w:color w:val="auto"/>
          <w:sz w:val="21"/>
          <w:szCs w:val="21"/>
          <w:highlight w:val="none"/>
        </w:rPr>
        <w:t>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18.3.3</w:t>
      </w:r>
      <w:r>
        <w:rPr>
          <w:rFonts w:hint="eastAsia" w:ascii="宋体" w:hAnsi="宋体" w:eastAsia="宋体" w:cs="宋体"/>
          <w:color w:val="auto"/>
          <w:sz w:val="21"/>
          <w:szCs w:val="21"/>
          <w:highlight w:val="none"/>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 除评标委员会要求投标人做出的澄清、说明或者补正以外，评标委员会不接受投标人的任何询问、说明、更改及文件。</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 投标人的澄清必须在规定的时间内提交。</w:t>
      </w:r>
    </w:p>
    <w:p>
      <w:pPr>
        <w:pStyle w:val="24"/>
        <w:keepNext w:val="0"/>
        <w:keepLines w:val="0"/>
        <w:pageBreakBefore w:val="0"/>
        <w:widowControl w:val="0"/>
        <w:kinsoku/>
        <w:wordWrap/>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核价原则</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19.1 </w:t>
      </w:r>
      <w:r>
        <w:rPr>
          <w:rFonts w:hint="eastAsia" w:ascii="宋体" w:hAnsi="宋体" w:eastAsia="宋体" w:cs="宋体"/>
          <w:color w:val="auto"/>
          <w:sz w:val="21"/>
          <w:szCs w:val="21"/>
          <w:highlight w:val="none"/>
        </w:rPr>
        <w:t>投标文件报价出现前后不一致的，除招标文件另有规定外，按照下列规定修正：</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19.1.1</w:t>
      </w:r>
      <w:r>
        <w:rPr>
          <w:rFonts w:hint="eastAsia" w:ascii="宋体" w:hAnsi="宋体" w:eastAsia="宋体" w:cs="宋体"/>
          <w:color w:val="auto"/>
          <w:sz w:val="21"/>
          <w:szCs w:val="21"/>
          <w:highlight w:val="none"/>
        </w:rPr>
        <w:t>投标文件中开标一览表（总报价表）内容与投标文件中相应内容不一致的，以开标一览表（总报价表）为准；</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19.1.2</w:t>
      </w:r>
      <w:r>
        <w:rPr>
          <w:rFonts w:hint="eastAsia" w:ascii="宋体" w:hAnsi="宋体" w:eastAsia="宋体" w:cs="宋体"/>
          <w:color w:val="auto"/>
          <w:sz w:val="21"/>
          <w:szCs w:val="21"/>
          <w:highlight w:val="none"/>
        </w:rPr>
        <w:t>大写金额和小写金额不一致的，以大写金额为准；</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19.1.3</w:t>
      </w:r>
      <w:r>
        <w:rPr>
          <w:rFonts w:hint="eastAsia" w:ascii="宋体" w:hAnsi="宋体" w:eastAsia="宋体" w:cs="宋体"/>
          <w:color w:val="auto"/>
          <w:sz w:val="21"/>
          <w:szCs w:val="21"/>
          <w:highlight w:val="none"/>
        </w:rPr>
        <w:t>单价金额小数点或者百分比有明显错位的，以开标一览表的总价为准，并修改单价；</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19.1.4</w:t>
      </w:r>
      <w:r>
        <w:rPr>
          <w:rFonts w:hint="eastAsia" w:ascii="宋体" w:hAnsi="宋体" w:eastAsia="宋体" w:cs="宋体"/>
          <w:color w:val="auto"/>
          <w:sz w:val="21"/>
          <w:szCs w:val="21"/>
          <w:highlight w:val="none"/>
        </w:rPr>
        <w:t>总价金额与按单价汇总金额不一致的，以单价金额计算结果为准。</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19.1.5</w:t>
      </w:r>
      <w:r>
        <w:rPr>
          <w:rFonts w:hint="eastAsia" w:ascii="宋体" w:hAnsi="宋体" w:eastAsia="宋体" w:cs="宋体"/>
          <w:color w:val="auto"/>
          <w:sz w:val="21"/>
          <w:szCs w:val="21"/>
          <w:highlight w:val="none"/>
        </w:rPr>
        <w:t>同时出现两种以上不一致的，按照前款规定的顺序修正。修正后的报价按照18.2条的规定经投标人确认后产生约束力，投标人不确认的，其投标无效。</w:t>
      </w:r>
    </w:p>
    <w:p>
      <w:pPr>
        <w:pStyle w:val="24"/>
        <w:keepNext w:val="0"/>
        <w:keepLines w:val="0"/>
        <w:pageBreakBefore w:val="0"/>
        <w:widowControl w:val="0"/>
        <w:kinsoku/>
        <w:wordWrap/>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投标无效</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投标人及投标文件有下列情况之一的，应当在资格审查时按照投标无效处理：</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20.1.1</w:t>
      </w:r>
      <w:r>
        <w:rPr>
          <w:rFonts w:hint="eastAsia" w:ascii="宋体" w:hAnsi="宋体" w:eastAsia="宋体" w:cs="宋体"/>
          <w:color w:val="auto"/>
          <w:sz w:val="21"/>
          <w:szCs w:val="21"/>
          <w:highlight w:val="none"/>
        </w:rPr>
        <w:t>不具备招标文件中规定的资格要求的；</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20.1.2</w:t>
      </w:r>
      <w:r>
        <w:rPr>
          <w:rFonts w:hint="eastAsia" w:ascii="宋体" w:hAnsi="宋体" w:eastAsia="宋体" w:cs="宋体"/>
          <w:color w:val="auto"/>
          <w:sz w:val="21"/>
          <w:szCs w:val="21"/>
          <w:highlight w:val="none"/>
        </w:rPr>
        <w:t>投标文件组成中“资格证明文件”未提供或无效的；</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20.1.3</w:t>
      </w:r>
      <w:r>
        <w:rPr>
          <w:rFonts w:hint="eastAsia" w:ascii="宋体" w:hAnsi="宋体" w:eastAsia="宋体" w:cs="宋体"/>
          <w:color w:val="auto"/>
          <w:sz w:val="21"/>
          <w:szCs w:val="21"/>
          <w:highlight w:val="none"/>
        </w:rPr>
        <w:t>未通过信用记录审查或未提供相关证明材料的。</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投标人及投标文件有下列情况之一的，应当在符合性审查时按照投标无效处理：</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投标文件组成中除“资格证明文件”外，★条款相关文件及资料未提供或提供无效的；</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投标文件未按招标文件要求签署、盖章的；</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20.2.3</w:t>
      </w:r>
      <w:r>
        <w:rPr>
          <w:rFonts w:hint="eastAsia" w:ascii="宋体" w:hAnsi="宋体" w:eastAsia="宋体" w:cs="宋体"/>
          <w:color w:val="auto"/>
          <w:sz w:val="21"/>
          <w:szCs w:val="21"/>
          <w:highlight w:val="none"/>
        </w:rPr>
        <w:t>投标报价超过招标文件中规定的预算金额或者最高限价的；</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20.2.4</w:t>
      </w:r>
      <w:r>
        <w:rPr>
          <w:rFonts w:hint="eastAsia" w:ascii="宋体" w:hAnsi="宋体" w:eastAsia="宋体" w:cs="宋体"/>
          <w:color w:val="auto"/>
          <w:sz w:val="21"/>
          <w:szCs w:val="21"/>
          <w:highlight w:val="none"/>
        </w:rPr>
        <w:t>投标有效期不足的；</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投标文件含有采购人不能接受的附加条件的；</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除20.1及20.2情形外，投标人及投标文件有下列情况之一的，应当按照投标无效处理：</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20.3.1</w:t>
      </w:r>
      <w:r>
        <w:rPr>
          <w:rFonts w:hint="eastAsia" w:ascii="宋体" w:hAnsi="宋体" w:eastAsia="宋体" w:cs="宋体"/>
          <w:color w:val="auto"/>
          <w:sz w:val="21"/>
          <w:szCs w:val="21"/>
          <w:highlight w:val="none"/>
        </w:rPr>
        <w:t>提供虚假投标文件材料的；</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20.3.2</w:t>
      </w:r>
      <w:r>
        <w:rPr>
          <w:rFonts w:hint="eastAsia" w:ascii="宋体" w:hAnsi="宋体" w:eastAsia="宋体" w:cs="宋体"/>
          <w:color w:val="auto"/>
          <w:sz w:val="21"/>
          <w:szCs w:val="21"/>
          <w:highlight w:val="none"/>
        </w:rPr>
        <w:t>投标人串通投标的；</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20.3.3</w:t>
      </w:r>
      <w:r>
        <w:rPr>
          <w:rFonts w:hint="eastAsia" w:ascii="宋体" w:hAnsi="宋体" w:eastAsia="宋体" w:cs="宋体"/>
          <w:color w:val="auto"/>
          <w:sz w:val="21"/>
          <w:szCs w:val="21"/>
          <w:highlight w:val="none"/>
        </w:rPr>
        <w:t>投标报价明显低于其他通过符合性审查投标人的报价，且不能证明其报价合理性的。</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20.3.4</w:t>
      </w:r>
      <w:r>
        <w:rPr>
          <w:rFonts w:hint="eastAsia" w:ascii="宋体" w:hAnsi="宋体" w:eastAsia="宋体" w:cs="宋体"/>
          <w:color w:val="auto"/>
          <w:sz w:val="21"/>
          <w:szCs w:val="21"/>
          <w:highlight w:val="none"/>
        </w:rPr>
        <w:t>法律、法规和招标文件规定的其他无效情形。</w:t>
      </w:r>
    </w:p>
    <w:p>
      <w:pPr>
        <w:pStyle w:val="24"/>
        <w:keepNext w:val="0"/>
        <w:keepLines w:val="0"/>
        <w:pageBreakBefore w:val="0"/>
        <w:widowControl w:val="0"/>
        <w:kinsoku/>
        <w:wordWrap/>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比较与评价</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评标委员会按照招标文件中规定的评标方法和标准，对符合性审查合格的投标文件进行商务和技术评估，综合比较与评价。</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价格分应当采用低价优先法计算。小型、微型企业和监狱企业、残疾人福利性单位的投标报价按照</w:t>
      </w:r>
      <w:r>
        <w:rPr>
          <w:rFonts w:hint="eastAsia" w:ascii="宋体" w:hAnsi="宋体" w:eastAsia="宋体" w:cs="宋体"/>
          <w:b/>
          <w:color w:val="auto"/>
          <w:sz w:val="21"/>
          <w:szCs w:val="21"/>
          <w:highlight w:val="none"/>
        </w:rPr>
        <w:t>投标人须知前附表</w:t>
      </w:r>
      <w:r>
        <w:rPr>
          <w:rFonts w:hint="eastAsia" w:ascii="宋体" w:hAnsi="宋体" w:eastAsia="宋体" w:cs="宋体"/>
          <w:color w:val="auto"/>
          <w:sz w:val="21"/>
          <w:szCs w:val="21"/>
          <w:highlight w:val="none"/>
        </w:rPr>
        <w:t>规定，分别给予扣除，并以扣除后的报价计算价格分。未提供《中小型企业声明函》《监狱企业证明文件》《残疾人福利性单位声明函》的，价格不予扣除。同一投标人不得重复享受价格扣除政策。</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评标委员会各成员独立对每个投标人的投标文件进行评价，并汇总得出每个投标人的评审得分。</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 评标结果按评审得分由高到低顺序排列。得分相同的，按投标报价由低到高顺序排列。得分且投标报价相同的</w:t>
      </w:r>
      <w:r>
        <w:rPr>
          <w:rFonts w:hint="eastAsia" w:ascii="宋体" w:hAnsi="宋体" w:eastAsia="宋体" w:cs="宋体"/>
          <w:color w:val="auto"/>
          <w:sz w:val="21"/>
          <w:szCs w:val="21"/>
          <w:highlight w:val="none"/>
          <w:lang w:val="en-US" w:eastAsia="zh-CN"/>
        </w:rPr>
        <w:t>并列。</w:t>
      </w:r>
      <w:r>
        <w:rPr>
          <w:rFonts w:hint="eastAsia" w:ascii="宋体" w:hAnsi="宋体" w:eastAsia="宋体" w:cs="宋体"/>
          <w:color w:val="auto"/>
          <w:sz w:val="21"/>
          <w:szCs w:val="21"/>
          <w:highlight w:val="none"/>
        </w:rPr>
        <w:t>投标文件满足招标文件全部实质性要求，且按照评审因素的量化指标评审得分最高的投标人为排名第一的中标候选人。</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21.5 评标方法及标准</w:t>
      </w:r>
      <w:r>
        <w:rPr>
          <w:rFonts w:hint="eastAsia" w:ascii="宋体" w:hAnsi="宋体" w:eastAsia="宋体" w:cs="宋体"/>
          <w:b/>
          <w:color w:val="auto"/>
          <w:sz w:val="21"/>
          <w:szCs w:val="21"/>
          <w:highlight w:val="none"/>
        </w:rPr>
        <w:t>详见招标文件商务部分第三章。</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pStyle w:val="24"/>
        <w:keepNext w:val="0"/>
        <w:keepLines w:val="0"/>
        <w:pageBreakBefore w:val="0"/>
        <w:widowControl w:val="0"/>
        <w:kinsoku/>
        <w:wordWrap/>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废标</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在招标采购中，出现下列情形之一的，应予废标：</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22.1.1</w:t>
      </w:r>
      <w:r>
        <w:rPr>
          <w:rFonts w:hint="eastAsia" w:ascii="宋体" w:hAnsi="宋体" w:eastAsia="宋体" w:cs="宋体"/>
          <w:color w:val="auto"/>
          <w:sz w:val="21"/>
          <w:szCs w:val="21"/>
          <w:highlight w:val="none"/>
        </w:rPr>
        <w:t>符合专业条件的供应商或者对招标文件作实质响应的供应商不足三家的；</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22.1.2</w:t>
      </w:r>
      <w:r>
        <w:rPr>
          <w:rFonts w:hint="eastAsia" w:ascii="宋体" w:hAnsi="宋体" w:eastAsia="宋体" w:cs="宋体"/>
          <w:color w:val="auto"/>
          <w:sz w:val="21"/>
          <w:szCs w:val="21"/>
          <w:highlight w:val="none"/>
        </w:rPr>
        <w:t>出现影响采购公正的违法、违规行为的；</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22.1.3</w:t>
      </w:r>
      <w:r>
        <w:rPr>
          <w:rFonts w:hint="eastAsia" w:ascii="宋体" w:hAnsi="宋体" w:eastAsia="宋体" w:cs="宋体"/>
          <w:color w:val="auto"/>
          <w:sz w:val="21"/>
          <w:szCs w:val="21"/>
          <w:highlight w:val="none"/>
        </w:rPr>
        <w:t>投标人的报价均超过了采购预算，采购人不能支付的；</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22.1.4</w:t>
      </w:r>
      <w:r>
        <w:rPr>
          <w:rFonts w:hint="eastAsia" w:ascii="宋体" w:hAnsi="宋体" w:eastAsia="宋体" w:cs="宋体"/>
          <w:color w:val="auto"/>
          <w:sz w:val="21"/>
          <w:szCs w:val="21"/>
          <w:highlight w:val="none"/>
        </w:rPr>
        <w:t>因重大变故，采购任务取消的。</w:t>
      </w:r>
    </w:p>
    <w:p>
      <w:pPr>
        <w:pStyle w:val="24"/>
        <w:keepNext w:val="0"/>
        <w:keepLines w:val="0"/>
        <w:pageBreakBefore w:val="0"/>
        <w:widowControl w:val="0"/>
        <w:kinsoku/>
        <w:wordWrap/>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废标后，采购人或者采购代理机构将废标理由通知所有投标人。</w:t>
      </w:r>
    </w:p>
    <w:p>
      <w:pPr>
        <w:pStyle w:val="3"/>
        <w:bidi w:val="0"/>
        <w:rPr>
          <w:rFonts w:hint="eastAsia" w:ascii="宋体" w:hAnsi="宋体" w:eastAsia="宋体" w:cs="宋体"/>
          <w:b w:val="0"/>
          <w:bCs/>
        </w:rPr>
      </w:pPr>
      <w:bookmarkStart w:id="16" w:name="_Toc20776"/>
      <w:bookmarkStart w:id="17" w:name="_Toc6584"/>
      <w:r>
        <w:rPr>
          <w:rFonts w:hint="eastAsia" w:ascii="宋体" w:hAnsi="宋体" w:eastAsia="宋体" w:cs="宋体"/>
          <w:b w:val="0"/>
          <w:bCs/>
        </w:rPr>
        <w:t>六、中标和合同</w:t>
      </w:r>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中标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采购人自行组织招标的，采购人应当在评标结束后5个工作日内，按评标报告推荐的中标候选人顺序确定中标人。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采购人或者采购代理机构应当自中标人确定之日起2个工作日内，在</w:t>
      </w:r>
      <w:r>
        <w:rPr>
          <w:rFonts w:hint="eastAsia" w:ascii="宋体" w:hAnsi="宋体" w:eastAsia="宋体" w:cs="宋体"/>
          <w:b/>
          <w:color w:val="auto"/>
          <w:sz w:val="21"/>
          <w:szCs w:val="21"/>
          <w:highlight w:val="none"/>
        </w:rPr>
        <w:t>投标人须知前附表</w:t>
      </w:r>
      <w:r>
        <w:rPr>
          <w:rFonts w:hint="eastAsia" w:ascii="宋体" w:hAnsi="宋体" w:eastAsia="宋体" w:cs="宋体"/>
          <w:color w:val="auto"/>
          <w:sz w:val="21"/>
          <w:szCs w:val="21"/>
          <w:highlight w:val="none"/>
        </w:rPr>
        <w:t>规定的媒体上公告中标结果，招标文件应随中标结果同时公告。中标公告期限为1个工作日。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 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 中标通知书发出后，采购人或者采购代理机构不得违法改变中标结果，中标人无正当理由不得放弃中标。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23.5 中标通知书对采购人和中标人具有同等法律效力。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签订合同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采购人应当自中标通知书发出之日起30日内，按照招标文件和中标人投标文件的规定，与中标人签订合同。</w:t>
      </w:r>
      <w:r>
        <w:rPr>
          <w:rFonts w:hint="eastAsia" w:ascii="宋体" w:hAnsi="宋体" w:eastAsia="宋体" w:cs="宋体"/>
          <w:color w:val="auto"/>
          <w:sz w:val="21"/>
          <w:szCs w:val="21"/>
          <w:highlight w:val="none"/>
          <w:u w:val="single"/>
        </w:rPr>
        <w:t>线上采购项目可通过评审管理系统签订合同</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所签订的合同不得对招标文件确定的事项和中标人投标文件作实质性修改。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 采购人不得向中标人提出任何不合理的要求作为签订合同的条件。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 中标人拒绝与采购人签订合同的，采购人可以按照评审报告推荐的中标候选人名单排序，确定下一候选人为中标人，也可以重新开展政府采购活动。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 需提交履约保证金的项目，中标人应在合同签订之日起30日内，按照</w:t>
      </w:r>
      <w:r>
        <w:rPr>
          <w:rFonts w:hint="eastAsia" w:ascii="宋体" w:hAnsi="宋体" w:eastAsia="宋体" w:cs="宋体"/>
          <w:b/>
          <w:color w:val="auto"/>
          <w:sz w:val="21"/>
          <w:szCs w:val="21"/>
          <w:highlight w:val="none"/>
        </w:rPr>
        <w:t>投标人须知前附表</w:t>
      </w:r>
      <w:r>
        <w:rPr>
          <w:rFonts w:hint="eastAsia" w:ascii="宋体" w:hAnsi="宋体" w:eastAsia="宋体" w:cs="宋体"/>
          <w:color w:val="auto"/>
          <w:sz w:val="21"/>
          <w:szCs w:val="21"/>
          <w:highlight w:val="none"/>
        </w:rPr>
        <w:t>的规定，向采购人提交履约保证金。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 预付款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bookmarkStart w:id="18" w:name="_Toc24791"/>
      <w:bookmarkStart w:id="19" w:name="_Toc31828"/>
      <w:r>
        <w:rPr>
          <w:rFonts w:hint="default" w:ascii="宋体" w:hAnsi="宋体" w:eastAsia="宋体" w:cs="宋体"/>
          <w:color w:val="auto"/>
          <w:sz w:val="21"/>
          <w:szCs w:val="21"/>
          <w:highlight w:val="none"/>
          <w:lang w:val="en-US" w:eastAsia="zh-CN"/>
        </w:rPr>
        <w:t>符合预付款条件的，采购人在合同生效以及具备实施条件后7个工作日内支付合同金额40%的预付款给供应商，预付款在后续每月结算货款中抵扣。在签订合同时，供应商明确表示无需预付款或者主动要求降低预付款比例的，采购人可不适用前述结算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双方核对账目无误后，中标供应商于每月中旬前向采购人提供付款材料。每次办理付款时，中标供应商应提供发票、付款明细、货物验收单据和合同约定的其他资料。采购人在收到发票等合同约定资料后，进行核实。满足合同约定支付条件的，采购人原则上应当自收到发票后</w:t>
      </w:r>
      <w:r>
        <w:rPr>
          <w:rFonts w:hint="eastAsia" w:ascii="宋体" w:hAnsi="宋体" w:eastAsia="宋体" w:cs="宋体"/>
          <w:color w:val="auto"/>
          <w:sz w:val="21"/>
          <w:szCs w:val="21"/>
          <w:highlight w:val="none"/>
          <w:lang w:eastAsia="zh-CN"/>
        </w:rPr>
        <w:t>十个工作日内</w:t>
      </w:r>
      <w:r>
        <w:rPr>
          <w:rFonts w:hint="eastAsia" w:ascii="宋体" w:hAnsi="宋体" w:eastAsia="宋体" w:cs="宋体"/>
          <w:color w:val="auto"/>
          <w:sz w:val="21"/>
          <w:szCs w:val="21"/>
          <w:highlight w:val="none"/>
        </w:rPr>
        <w:t>将资金支付到合同约定的中标供应商账户，双方另有争议除外。对账、开票、付款日遇节假日可顺延，采购人遇不可抗力因素延长付款时间需通过书面、电子邮件或其他双方约定的联络方式通知中标供应商。</w:t>
      </w:r>
      <w:r>
        <w:rPr>
          <w:rFonts w:hint="eastAsia" w:ascii="宋体" w:hAnsi="宋体" w:eastAsia="宋体" w:cs="宋体"/>
          <w:color w:val="auto"/>
          <w:sz w:val="21"/>
          <w:szCs w:val="21"/>
          <w:highlight w:val="none"/>
          <w:lang w:eastAsia="zh-CN"/>
        </w:rPr>
        <w:t>中标供应商有特定付款时限要求，可书面</w:t>
      </w:r>
      <w:r>
        <w:rPr>
          <w:rFonts w:hint="eastAsia" w:ascii="宋体" w:hAnsi="宋体" w:eastAsia="宋体" w:cs="宋体"/>
          <w:color w:val="auto"/>
          <w:sz w:val="21"/>
          <w:szCs w:val="21"/>
          <w:highlight w:val="none"/>
        </w:rPr>
        <w:t>商</w:t>
      </w:r>
      <w:r>
        <w:rPr>
          <w:rFonts w:hint="eastAsia" w:ascii="宋体" w:hAnsi="宋体" w:eastAsia="宋体" w:cs="宋体"/>
          <w:color w:val="auto"/>
          <w:sz w:val="21"/>
          <w:szCs w:val="21"/>
          <w:highlight w:val="none"/>
          <w:lang w:eastAsia="zh-CN"/>
        </w:rPr>
        <w:t>采购人。</w:t>
      </w:r>
    </w:p>
    <w:p>
      <w:pPr>
        <w:pStyle w:val="3"/>
        <w:bidi w:val="0"/>
        <w:rPr>
          <w:rFonts w:hint="eastAsia" w:ascii="宋体" w:hAnsi="宋体" w:eastAsia="宋体" w:cs="宋体"/>
          <w:b w:val="0"/>
          <w:bCs/>
        </w:rPr>
      </w:pPr>
      <w:r>
        <w:rPr>
          <w:rFonts w:hint="eastAsia" w:ascii="宋体" w:hAnsi="宋体" w:eastAsia="宋体" w:cs="宋体"/>
          <w:b w:val="0"/>
          <w:bCs/>
        </w:rPr>
        <w:t>七、询问和质疑</w:t>
      </w:r>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 询问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.1潜在投标人、投标人对政府采购活动事项有疑问的，可以向采购人或者采购代理机构提出询问，采购人或者采购代理机构应当在3个工作日内对依法提出的询问作出答复，但答复的内容不得涉及商业秘密。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潜在投标人、投标人（统称质疑人）认为招标文件、招标过程和中标结果使自己的权益受到损害的，可以在知道或者应知其权益受到损害之日起7个工作日内以书面形式向采购人或者采购代理机构提出质疑（线上采购项目可以通过评审管理系统提交）。联系部门、联系电话、通讯地址、电子邮箱</w:t>
      </w:r>
      <w:r>
        <w:rPr>
          <w:rFonts w:hint="eastAsia" w:ascii="宋体" w:hAnsi="宋体" w:eastAsia="宋体" w:cs="宋体"/>
          <w:b/>
          <w:bCs/>
          <w:color w:val="auto"/>
          <w:sz w:val="21"/>
          <w:szCs w:val="21"/>
          <w:highlight w:val="none"/>
        </w:rPr>
        <w:t>见</w:t>
      </w:r>
      <w:r>
        <w:rPr>
          <w:rFonts w:hint="eastAsia" w:ascii="宋体" w:hAnsi="宋体" w:eastAsia="宋体" w:cs="宋体"/>
          <w:b/>
          <w:color w:val="auto"/>
          <w:sz w:val="21"/>
          <w:szCs w:val="21"/>
          <w:highlight w:val="none"/>
        </w:rPr>
        <w:t>投标人须知前附表</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.2在法定质疑期内，针对同一采购程序环节的质疑应一次性提出。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.3质疑人应知其权益受到损害之日，是指：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对可以质疑的采购文件提出质疑的，为收到采购文件之日或者采购文件公告期限届满之日；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对中标结果提出质疑的，为中标结果公告期限届满之日。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.4质疑应当有明确的请求和必要的证明材料。供应商为自然人的，应当由本人签字；供应商为法人或者其他组织的，应当由法定代表人、主要负责人，或者其授权代表签字或者签章，并加盖公章。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.5 采购人或者代理机构应当在收到供应商的质疑函后7个工作日内，对质疑内容作出答复，</w:t>
      </w:r>
      <w:r>
        <w:rPr>
          <w:rFonts w:hint="eastAsia" w:ascii="宋体" w:hAnsi="宋体" w:eastAsia="宋体" w:cs="宋体"/>
          <w:bCs/>
          <w:color w:val="auto"/>
          <w:sz w:val="21"/>
          <w:szCs w:val="21"/>
          <w:highlight w:val="none"/>
        </w:rPr>
        <w:t>书面形式</w:t>
      </w:r>
      <w:r>
        <w:rPr>
          <w:rFonts w:hint="eastAsia" w:ascii="宋体" w:hAnsi="宋体" w:eastAsia="宋体" w:cs="宋体"/>
          <w:color w:val="auto"/>
          <w:sz w:val="21"/>
          <w:szCs w:val="21"/>
          <w:highlight w:val="none"/>
        </w:rPr>
        <w:t>通知质疑供应商和其他有关供应商，但答复内容不得涉及商业秘密。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.6质疑人对采购人、采购代理机构的答复不满意或者采购人、采购代理机构未在规定的时间内作出答复的，可以在答复期满后15个工作日内向同级人民政府财政部门投诉。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.7投诉应当有明确的请求和必要的证明材料。投诉的事项不得超出已质疑事项的范围。</w:t>
      </w:r>
    </w:p>
    <w:p>
      <w:pPr>
        <w:pStyle w:val="3"/>
        <w:bidi w:val="0"/>
        <w:rPr>
          <w:rFonts w:hint="eastAsia" w:ascii="宋体" w:hAnsi="宋体" w:eastAsia="宋体" w:cs="宋体"/>
          <w:b w:val="0"/>
          <w:bCs/>
        </w:rPr>
      </w:pPr>
      <w:bookmarkStart w:id="20" w:name="_Toc23833"/>
      <w:bookmarkStart w:id="21" w:name="_Toc18665"/>
      <w:r>
        <w:rPr>
          <w:rFonts w:hint="eastAsia" w:ascii="宋体" w:hAnsi="宋体" w:eastAsia="宋体" w:cs="宋体"/>
          <w:b w:val="0"/>
          <w:bCs/>
        </w:rPr>
        <w:t>八、其他</w:t>
      </w:r>
      <w:bookmarkEnd w:id="20"/>
      <w:bookmarkEnd w:id="21"/>
      <w:bookmarkStart w:id="22" w:name="_Toc233181902"/>
      <w:bookmarkStart w:id="23" w:name="_Toc217989361"/>
      <w:bookmarkStart w:id="24" w:name="_Toc262111390"/>
      <w:bookmarkStart w:id="25" w:name="_Toc319519285"/>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.1采购人、采购代理机构应当采取必要措施，保证评标在严格保密的情况下进行。除采购人代表、评标现场组织人员外，采购人的其他工作人员以及与评标工作无关的人员不得进入评标现场。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 评标委员会成员和参与评标工作的有关人员对评标情况以及在评标过程中获悉的国家秘密、商业秘密负有保密责任。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30</w:t>
      </w:r>
      <w:r>
        <w:rPr>
          <w:rFonts w:hint="eastAsia" w:ascii="宋体" w:hAnsi="宋体" w:eastAsia="宋体" w:cs="宋体"/>
          <w:b/>
          <w:color w:val="auto"/>
          <w:sz w:val="21"/>
          <w:szCs w:val="21"/>
          <w:highlight w:val="none"/>
        </w:rPr>
        <w:t>. 知识产权与规避专利、版权纠纷</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 知识产权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.2 规避专利、版权纠纷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.2.1 投标人应保证其投标方案中的有关软件、文件、图纸等没有违反有关专利和版权等知识产权的规定。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.2.2 中标人应保证采购人在中华人民共和国使用本项目成果任何一部分、或接受乙方服务时，免受第三方提出的侵犯其专利权、商标权或工业设计权等知识产权的索赔或起诉。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.2.4 如果采购人发现任何第三方在采购人未被许可的范围内非法使用采购人获得的知识产权，采购人应通知中标人。中标人应在收到采购人通知后14天内采取行动制止非法使用行为，否则由中标人承担相应的责任。</w:t>
      </w:r>
      <w:bookmarkStart w:id="26" w:name="_Toc1762322514"/>
      <w:bookmarkStart w:id="27" w:name="_Toc525052846"/>
      <w:bookmarkStart w:id="28" w:name="_Toc1481241717"/>
      <w:bookmarkStart w:id="29" w:name="_Toc1298913388"/>
      <w:bookmarkStart w:id="30" w:name="_Toc1168671576"/>
      <w:bookmarkStart w:id="31" w:name="_Toc937455070"/>
      <w:bookmarkStart w:id="32" w:name="_Toc1380332034"/>
      <w:bookmarkStart w:id="33" w:name="_Toc38030149"/>
    </w:p>
    <w:p>
      <w:pPr>
        <w:pStyle w:val="11"/>
        <w:spacing w:line="360" w:lineRule="auto"/>
        <w:rPr>
          <w:rFonts w:hint="eastAsia" w:ascii="宋体" w:eastAsia="宋体" w:cs="宋体"/>
          <w:b/>
          <w:bCs/>
        </w:rPr>
      </w:pPr>
      <w:r>
        <w:rPr>
          <w:rFonts w:hint="eastAsia" w:ascii="宋体" w:eastAsia="宋体" w:cs="宋体"/>
          <w:b/>
          <w:bCs/>
        </w:rPr>
        <w:t>31. 政府采购政策功能相关说明</w:t>
      </w:r>
    </w:p>
    <w:p>
      <w:pPr>
        <w:pStyle w:val="11"/>
        <w:spacing w:line="360" w:lineRule="auto"/>
        <w:rPr>
          <w:rFonts w:hint="eastAsia" w:ascii="宋体" w:eastAsia="宋体" w:cs="宋体"/>
        </w:rPr>
      </w:pPr>
      <w:r>
        <w:rPr>
          <w:rFonts w:hint="eastAsia" w:ascii="宋体" w:eastAsia="宋体" w:cs="宋体"/>
        </w:rPr>
        <w:t>31.1小、微企业（含监狱企业、残疾人福利性单位）扶持政策说明</w:t>
      </w:r>
    </w:p>
    <w:p>
      <w:pPr>
        <w:pStyle w:val="11"/>
        <w:spacing w:line="360" w:lineRule="auto"/>
        <w:rPr>
          <w:rFonts w:hint="eastAsia" w:ascii="宋体" w:eastAsia="宋体" w:cs="宋体"/>
        </w:rPr>
      </w:pPr>
      <w:r>
        <w:rPr>
          <w:rFonts w:hint="eastAsia" w:ascii="宋体" w:eastAsia="宋体" w:cs="宋体"/>
        </w:rPr>
        <w:t>31.1.1 文件依据</w:t>
      </w:r>
    </w:p>
    <w:p>
      <w:pPr>
        <w:pStyle w:val="11"/>
        <w:spacing w:line="360" w:lineRule="auto"/>
        <w:rPr>
          <w:rFonts w:hint="eastAsia" w:ascii="宋体" w:eastAsia="宋体" w:cs="宋体"/>
        </w:rPr>
      </w:pPr>
      <w:r>
        <w:rPr>
          <w:rFonts w:hint="eastAsia" w:ascii="宋体" w:eastAsia="宋体" w:cs="宋体"/>
        </w:rPr>
        <w:t>（1）《政府采购促进中小企业发展管理办法》（财库〔2020〕46号）</w:t>
      </w:r>
    </w:p>
    <w:p>
      <w:pPr>
        <w:pStyle w:val="11"/>
        <w:spacing w:line="360" w:lineRule="auto"/>
        <w:rPr>
          <w:rFonts w:hint="eastAsia" w:ascii="宋体" w:eastAsia="宋体" w:cs="宋体"/>
        </w:rPr>
      </w:pPr>
      <w:r>
        <w:rPr>
          <w:rFonts w:hint="eastAsia" w:ascii="宋体" w:eastAsia="宋体" w:cs="宋体"/>
        </w:rPr>
        <w:t>（2）浙江省财政厅《关于开展政府采购供应商网上注册登记和诚信管理工作的通知》（浙财采监〔2010〕8号)</w:t>
      </w:r>
    </w:p>
    <w:p>
      <w:pPr>
        <w:pStyle w:val="11"/>
        <w:spacing w:line="360" w:lineRule="auto"/>
        <w:rPr>
          <w:rFonts w:hint="eastAsia" w:ascii="宋体" w:eastAsia="宋体" w:cs="宋体"/>
        </w:rPr>
      </w:pPr>
      <w:r>
        <w:rPr>
          <w:rFonts w:hint="eastAsia" w:ascii="宋体" w:eastAsia="宋体" w:cs="宋体"/>
        </w:rPr>
        <w:t>（3）《工业和信息化部、国家统计局、国家发展和改革委员会、财政部关于印发中小企业划型标准规定的通知》（工信部联企业〔2011〕300号）</w:t>
      </w:r>
    </w:p>
    <w:p>
      <w:pPr>
        <w:pStyle w:val="11"/>
        <w:spacing w:line="360" w:lineRule="auto"/>
        <w:rPr>
          <w:rFonts w:hint="eastAsia" w:ascii="宋体" w:eastAsia="宋体" w:cs="宋体"/>
        </w:rPr>
      </w:pPr>
      <w:r>
        <w:rPr>
          <w:rFonts w:hint="eastAsia" w:ascii="宋体" w:eastAsia="宋体" w:cs="宋体"/>
        </w:rPr>
        <w:t>（4）财政部、司法部《关于政府采购支持监狱企业发展有关问题的通知》（财库〔2014〕68号）</w:t>
      </w:r>
    </w:p>
    <w:p>
      <w:pPr>
        <w:pStyle w:val="11"/>
        <w:spacing w:line="360" w:lineRule="auto"/>
        <w:rPr>
          <w:rFonts w:hint="eastAsia" w:ascii="宋体" w:eastAsia="宋体" w:cs="宋体"/>
        </w:rPr>
      </w:pPr>
      <w:r>
        <w:rPr>
          <w:rFonts w:hint="eastAsia" w:ascii="宋体" w:eastAsia="宋体" w:cs="宋体"/>
        </w:rPr>
        <w:t>（5）《财政部民政部中国残疾人联合会关于促进残疾人就业政府采购政策的通知》（财库〔2017〕141号）</w:t>
      </w:r>
    </w:p>
    <w:p>
      <w:pPr>
        <w:pStyle w:val="11"/>
        <w:spacing w:line="360" w:lineRule="auto"/>
        <w:rPr>
          <w:rFonts w:hint="eastAsia" w:ascii="宋体" w:eastAsia="宋体" w:cs="宋体"/>
        </w:rPr>
      </w:pPr>
      <w:r>
        <w:rPr>
          <w:rFonts w:hint="eastAsia" w:ascii="宋体" w:eastAsia="宋体" w:cs="宋体"/>
        </w:rPr>
        <w:t>（6）《浙江省财政厅浙江省经济和信息化委员会关于简化中小企业类别确认流程有关事项的通知》（浙财采监〔2018〕2号)</w:t>
      </w:r>
    </w:p>
    <w:p>
      <w:pPr>
        <w:pStyle w:val="11"/>
        <w:spacing w:line="360" w:lineRule="auto"/>
        <w:rPr>
          <w:rFonts w:hint="eastAsia" w:ascii="宋体" w:eastAsia="宋体" w:cs="宋体"/>
        </w:rPr>
      </w:pPr>
      <w:r>
        <w:rPr>
          <w:rFonts w:hint="eastAsia" w:ascii="宋体" w:eastAsia="宋体" w:cs="宋体"/>
        </w:rPr>
        <w:t>（7）《浙江省财政厅关于进一步发挥政府采购政策功能全力推动经济稳进提质的通知》（浙财采监〔2022〕3号）</w:t>
      </w:r>
    </w:p>
    <w:p>
      <w:pPr>
        <w:pStyle w:val="11"/>
        <w:spacing w:line="360" w:lineRule="auto"/>
        <w:rPr>
          <w:rFonts w:hint="eastAsia" w:ascii="宋体" w:eastAsia="宋体" w:cs="宋体"/>
        </w:rPr>
      </w:pPr>
      <w:r>
        <w:rPr>
          <w:rFonts w:hint="eastAsia" w:ascii="宋体" w:eastAsia="宋体" w:cs="宋体"/>
        </w:rPr>
        <w:t>（8）《浙江省财政厅关于进一步加大政府采购支持中小企业力度助力扎实稳住经济的通知》（浙财采监〔2022〕8号）</w:t>
      </w:r>
    </w:p>
    <w:p>
      <w:pPr>
        <w:pStyle w:val="11"/>
        <w:spacing w:line="360" w:lineRule="auto"/>
        <w:rPr>
          <w:rFonts w:hint="eastAsia" w:ascii="宋体" w:eastAsia="宋体" w:cs="宋体"/>
        </w:rPr>
      </w:pPr>
      <w:r>
        <w:rPr>
          <w:rFonts w:hint="eastAsia" w:ascii="宋体" w:eastAsia="宋体" w:cs="宋体"/>
        </w:rPr>
        <w:t>31.1.2 享受小微企业价格折扣应具备的条件与价格折扣比例</w:t>
      </w:r>
    </w:p>
    <w:p>
      <w:pPr>
        <w:pStyle w:val="11"/>
        <w:spacing w:line="360" w:lineRule="auto"/>
        <w:rPr>
          <w:rFonts w:hint="eastAsia" w:ascii="宋体" w:eastAsia="宋体" w:cs="宋体"/>
        </w:rPr>
      </w:pPr>
      <w:r>
        <w:rPr>
          <w:rFonts w:hint="eastAsia" w:ascii="宋体" w:eastAsia="宋体" w:cs="宋体"/>
        </w:rPr>
        <w:t>（1）符合中小企业划分标准；</w:t>
      </w:r>
    </w:p>
    <w:p>
      <w:pPr>
        <w:pStyle w:val="11"/>
        <w:spacing w:line="360" w:lineRule="auto"/>
        <w:rPr>
          <w:rFonts w:hint="eastAsia" w:ascii="宋体" w:eastAsia="宋体" w:cs="宋体"/>
        </w:rPr>
      </w:pPr>
      <w:r>
        <w:rPr>
          <w:rFonts w:hint="eastAsia" w:ascii="宋体" w:eastAsia="宋体" w:cs="宋体"/>
        </w:rPr>
        <w:t>（2）提供本企业制造的货物、承担的工程或者服务，或者提供其他中小企业制造的货物。本项所称货物不包括使用大型企业注册商标的货物。</w:t>
      </w:r>
    </w:p>
    <w:p>
      <w:pPr>
        <w:pStyle w:val="11"/>
        <w:spacing w:line="360" w:lineRule="auto"/>
        <w:rPr>
          <w:rFonts w:hint="eastAsia" w:ascii="宋体" w:eastAsia="宋体" w:cs="宋体"/>
        </w:rPr>
      </w:pPr>
      <w:r>
        <w:rPr>
          <w:rFonts w:hint="eastAsia" w:ascii="宋体" w:eastAsia="宋体" w:cs="宋体"/>
        </w:rPr>
        <w:t>中小企业划分标准，是指国务院有关部门根据企业从业人员、营业收入、资产总额等指标制定的中小企业划型标准。</w:t>
      </w:r>
    </w:p>
    <w:p>
      <w:pPr>
        <w:pStyle w:val="11"/>
        <w:spacing w:line="360" w:lineRule="auto"/>
        <w:rPr>
          <w:rFonts w:hint="eastAsia" w:ascii="宋体" w:eastAsia="宋体" w:cs="宋体"/>
        </w:rPr>
      </w:pPr>
      <w:r>
        <w:rPr>
          <w:rFonts w:hint="eastAsia" w:ascii="宋体" w:eastAsia="宋体" w:cs="宋体"/>
        </w:rPr>
        <w:t>  小型、微型企业提供中型企业制造的货物的，视同为中型企业。</w:t>
      </w:r>
    </w:p>
    <w:p>
      <w:pPr>
        <w:pStyle w:val="11"/>
        <w:spacing w:line="360" w:lineRule="auto"/>
        <w:rPr>
          <w:rFonts w:hint="eastAsia" w:ascii="宋体" w:eastAsia="宋体" w:cs="宋体"/>
        </w:rPr>
      </w:pPr>
      <w:r>
        <w:rPr>
          <w:rFonts w:hint="eastAsia" w:ascii="宋体" w:eastAsia="宋体" w:cs="宋体"/>
        </w:rPr>
        <w:t>（3）本项目对小型和微型企业产品的价格给予15%的扣除，用扣除后的价格参与评审。</w:t>
      </w:r>
    </w:p>
    <w:p>
      <w:pPr>
        <w:pStyle w:val="11"/>
        <w:spacing w:line="360" w:lineRule="auto"/>
        <w:rPr>
          <w:rFonts w:hint="eastAsia" w:ascii="宋体" w:eastAsia="宋体" w:cs="宋体"/>
        </w:rPr>
      </w:pPr>
      <w:r>
        <w:rPr>
          <w:rFonts w:hint="eastAsia" w:ascii="宋体" w:eastAsia="宋体" w:cs="宋体"/>
        </w:rPr>
        <w:t>31.1.3 享受小微企业价格折扣应提供以下证明材料：《中小企业声明函》。</w:t>
      </w:r>
    </w:p>
    <w:p>
      <w:pPr>
        <w:pStyle w:val="11"/>
        <w:spacing w:line="360" w:lineRule="auto"/>
        <w:rPr>
          <w:rFonts w:hint="eastAsia" w:ascii="宋体" w:eastAsia="宋体" w:cs="宋体"/>
        </w:rPr>
      </w:pPr>
      <w:r>
        <w:rPr>
          <w:rFonts w:hint="eastAsia" w:ascii="宋体" w:eastAsia="宋体" w:cs="宋体"/>
        </w:rPr>
        <w:t>31.1.4 享受监狱企业价格折扣应提供以下证明材料：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pStyle w:val="11"/>
        <w:spacing w:line="360" w:lineRule="auto"/>
        <w:rPr>
          <w:rFonts w:hint="eastAsia"/>
        </w:rPr>
      </w:pPr>
      <w:r>
        <w:rPr>
          <w:rFonts w:hint="eastAsia" w:ascii="宋体" w:eastAsia="宋体" w:cs="宋体"/>
        </w:rPr>
        <w:t>31.1.5 享受残疾人福利性单位格折扣应提供以下证明材料：《残疾人福利性单位声明函》。</w:t>
      </w:r>
    </w:p>
    <w:p>
      <w:pPr>
        <w:pStyle w:val="7"/>
        <w:rPr>
          <w:rFonts w:hint="eastAsia" w:ascii="宋体" w:hAnsi="宋体" w:eastAsia="宋体" w:cs="宋体"/>
        </w:rPr>
      </w:pPr>
    </w:p>
    <w:p>
      <w:pPr>
        <w:pStyle w:val="7"/>
        <w:rPr>
          <w:rFonts w:hint="eastAsia" w:ascii="宋体" w:hAnsi="宋体" w:eastAsia="宋体" w:cs="宋体"/>
          <w:color w:val="auto"/>
          <w:sz w:val="21"/>
          <w:szCs w:val="21"/>
          <w:highlight w:val="none"/>
        </w:rPr>
      </w:pPr>
    </w:p>
    <w:p>
      <w:pPr>
        <w:pStyle w:val="2"/>
        <w:bidi w:val="0"/>
        <w:jc w:val="center"/>
        <w:rPr>
          <w:rFonts w:hint="eastAsia" w:ascii="宋体" w:hAnsi="宋体" w:eastAsia="宋体" w:cs="宋体"/>
          <w:b/>
          <w:color w:val="auto"/>
          <w:sz w:val="21"/>
          <w:szCs w:val="21"/>
          <w:highlight w:val="none"/>
        </w:rPr>
      </w:pPr>
      <w:bookmarkStart w:id="34" w:name="_Toc29541"/>
      <w:bookmarkStart w:id="35" w:name="_Toc10764"/>
      <w:r>
        <w:rPr>
          <w:rFonts w:hint="eastAsia" w:ascii="宋体" w:hAnsi="宋体" w:eastAsia="宋体" w:cs="宋体"/>
        </w:rPr>
        <w:t>第三章  评标方法及标准</w:t>
      </w:r>
      <w:bookmarkEnd w:id="26"/>
      <w:bookmarkEnd w:id="27"/>
      <w:bookmarkEnd w:id="28"/>
      <w:bookmarkEnd w:id="29"/>
      <w:bookmarkEnd w:id="30"/>
      <w:bookmarkEnd w:id="31"/>
      <w:bookmarkEnd w:id="32"/>
      <w:bookmarkEnd w:id="33"/>
      <w:bookmarkEnd w:id="34"/>
      <w:bookmarkEnd w:id="35"/>
    </w:p>
    <w:p>
      <w:pPr>
        <w:pStyle w:val="24"/>
        <w:keepNext w:val="0"/>
        <w:keepLines w:val="0"/>
        <w:pageBreakBefore w:val="0"/>
        <w:widowControl w:val="0"/>
        <w:kinsoku/>
        <w:wordWrap/>
        <w:overflowPunct/>
        <w:bidi w:val="0"/>
        <w:spacing w:line="360" w:lineRule="auto"/>
        <w:ind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根据《中华人民共和国政府采购法》等有关政府采购法律法规，结合本次采购项目实际，按照公平、公正、科学、择优的原则选择中标投标人，特制定本评审办法。</w:t>
      </w:r>
    </w:p>
    <w:p>
      <w:pPr>
        <w:pStyle w:val="24"/>
        <w:keepNext w:val="0"/>
        <w:keepLines w:val="0"/>
        <w:pageBreakBefore w:val="0"/>
        <w:widowControl w:val="0"/>
        <w:kinsoku/>
        <w:wordWrap/>
        <w:overflowPunct/>
        <w:bidi w:val="0"/>
        <w:spacing w:line="360" w:lineRule="auto"/>
        <w:ind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一、总则</w:t>
      </w:r>
    </w:p>
    <w:p>
      <w:pPr>
        <w:pStyle w:val="24"/>
        <w:keepNext w:val="0"/>
        <w:keepLines w:val="0"/>
        <w:pageBreakBefore w:val="0"/>
        <w:widowControl w:val="0"/>
        <w:kinsoku/>
        <w:wordWrap/>
        <w:overflowPunct/>
        <w:bidi w:val="0"/>
        <w:spacing w:line="360" w:lineRule="auto"/>
        <w:ind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审工作遵循公平、公正、民主、科学的原则和诚实、信誉、效率的服务原则。本着科学、严谨的态度，认真进行评审。严格按照招标文件的商务、技术要求，对投标文件进行综合评定，提出优选方案，编写评标报告。评标委员会必须严格遵守保密规定，不得泄露评审的有关情况，不得索贿受贿，不得接受吃请和礼品，不得参加影响公正评审的有关活动。对落标单位，评标委员会不作任何落标解释。</w:t>
      </w:r>
    </w:p>
    <w:p>
      <w:pPr>
        <w:pStyle w:val="24"/>
        <w:keepNext w:val="0"/>
        <w:keepLines w:val="0"/>
        <w:pageBreakBefore w:val="0"/>
        <w:widowControl w:val="0"/>
        <w:kinsoku/>
        <w:wordWrap/>
        <w:overflowPunct/>
        <w:bidi w:val="0"/>
        <w:spacing w:line="360" w:lineRule="auto"/>
        <w:ind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二、评审组织</w:t>
      </w:r>
    </w:p>
    <w:p>
      <w:pPr>
        <w:pStyle w:val="24"/>
        <w:keepNext w:val="0"/>
        <w:keepLines w:val="0"/>
        <w:pageBreakBefore w:val="0"/>
        <w:widowControl w:val="0"/>
        <w:kinsoku/>
        <w:wordWrap/>
        <w:overflowPunct/>
        <w:bidi w:val="0"/>
        <w:spacing w:line="360" w:lineRule="auto"/>
        <w:ind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评审工作由采购人依法组建的评标委员会负责，评标委员会由采购人代表和评审专家共同组成，评审专家由采购代理机构从财政部门的专家库中随机抽取。</w:t>
      </w:r>
    </w:p>
    <w:p>
      <w:pPr>
        <w:pStyle w:val="24"/>
        <w:keepNext w:val="0"/>
        <w:keepLines w:val="0"/>
        <w:pageBreakBefore w:val="0"/>
        <w:widowControl w:val="0"/>
        <w:kinsoku/>
        <w:wordWrap/>
        <w:overflowPunct/>
        <w:bidi w:val="0"/>
        <w:spacing w:line="360" w:lineRule="auto"/>
        <w:ind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三、评标方法</w:t>
      </w:r>
    </w:p>
    <w:p>
      <w:pPr>
        <w:pStyle w:val="24"/>
        <w:keepNext w:val="0"/>
        <w:keepLines w:val="0"/>
        <w:pageBreakBefore w:val="0"/>
        <w:widowControl w:val="0"/>
        <w:kinsoku/>
        <w:wordWrap/>
        <w:overflowPunct/>
        <w:bidi w:val="0"/>
        <w:spacing w:line="360" w:lineRule="auto"/>
        <w:ind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本项目采用综合评分法进行评标，综合评分法是指投标文件满足招标文件全部实质性要求，且按照评审因素的量化指标评审得分最高的投标人为中标候选人的评标方法。</w:t>
      </w:r>
    </w:p>
    <w:p>
      <w:pPr>
        <w:pStyle w:val="24"/>
        <w:keepNext w:val="0"/>
        <w:keepLines w:val="0"/>
        <w:pageBreakBefore w:val="0"/>
        <w:widowControl w:val="0"/>
        <w:numPr>
          <w:ilvl w:val="-1"/>
          <w:numId w:val="0"/>
        </w:numPr>
        <w:kinsoku/>
        <w:wordWrap/>
        <w:overflowPunct/>
        <w:bidi w:val="0"/>
        <w:spacing w:line="360" w:lineRule="auto"/>
        <w:ind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eastAsia="zh-CN"/>
        </w:rPr>
        <w:t>四、</w:t>
      </w:r>
      <w:r>
        <w:rPr>
          <w:rFonts w:hint="eastAsia" w:ascii="宋体" w:hAnsi="宋体" w:eastAsia="宋体" w:cs="宋体"/>
          <w:b w:val="0"/>
          <w:bCs/>
          <w:color w:val="auto"/>
          <w:sz w:val="21"/>
          <w:szCs w:val="21"/>
          <w:highlight w:val="none"/>
        </w:rPr>
        <w:t>评审标准</w:t>
      </w:r>
    </w:p>
    <w:p>
      <w:pPr>
        <w:pStyle w:val="24"/>
        <w:keepNext w:val="0"/>
        <w:keepLines w:val="0"/>
        <w:pageBreakBefore w:val="0"/>
        <w:widowControl w:val="0"/>
        <w:numPr>
          <w:ilvl w:val="-1"/>
          <w:numId w:val="0"/>
        </w:numPr>
        <w:kinsoku/>
        <w:wordWrap/>
        <w:overflowPunct/>
        <w:bidi w:val="0"/>
        <w:spacing w:line="360" w:lineRule="auto"/>
        <w:ind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cs="宋体"/>
          <w:b w:val="0"/>
          <w:bCs/>
          <w:color w:val="auto"/>
          <w:sz w:val="21"/>
          <w:szCs w:val="21"/>
          <w:highlight w:val="none"/>
          <w:lang w:eastAsia="zh-CN"/>
        </w:rPr>
        <w:t>本</w:t>
      </w:r>
      <w:r>
        <w:rPr>
          <w:rFonts w:hint="eastAsia" w:ascii="宋体" w:hAnsi="宋体" w:eastAsia="宋体" w:cs="宋体"/>
          <w:b w:val="0"/>
          <w:bCs/>
          <w:color w:val="auto"/>
          <w:sz w:val="21"/>
          <w:szCs w:val="21"/>
          <w:highlight w:val="none"/>
        </w:rPr>
        <w:t>项目价格分值为30分，其余评审因素分值为70分。评审标准</w:t>
      </w:r>
      <w:r>
        <w:rPr>
          <w:rFonts w:hint="eastAsia" w:ascii="宋体" w:hAnsi="宋体" w:cs="宋体"/>
          <w:b w:val="0"/>
          <w:bCs/>
          <w:color w:val="auto"/>
          <w:sz w:val="21"/>
          <w:szCs w:val="21"/>
          <w:highlight w:val="none"/>
          <w:lang w:eastAsia="zh-CN"/>
        </w:rPr>
        <w:t>如下表。</w:t>
      </w:r>
    </w:p>
    <w:tbl>
      <w:tblPr>
        <w:tblStyle w:val="21"/>
        <w:tblW w:w="861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8"/>
        <w:gridCol w:w="801"/>
        <w:gridCol w:w="802"/>
        <w:gridCol w:w="5624"/>
        <w:gridCol w:w="8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08"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kinsoku/>
              <w:wordWrap/>
              <w:overflowPunct/>
              <w:bidi w:val="0"/>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801"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kinsoku/>
              <w:wordWrap/>
              <w:overflowPunct/>
              <w:bidi w:val="0"/>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802"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kinsoku/>
              <w:wordWrap/>
              <w:overflowPunct/>
              <w:bidi w:val="0"/>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主要内容</w:t>
            </w:r>
          </w:p>
        </w:tc>
        <w:tc>
          <w:tcPr>
            <w:tcW w:w="5624"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kinsoku/>
              <w:wordWrap/>
              <w:overflowPunct/>
              <w:bidi w:val="0"/>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指标要求</w:t>
            </w:r>
          </w:p>
        </w:tc>
        <w:tc>
          <w:tcPr>
            <w:tcW w:w="883"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kinsoku/>
              <w:wordWrap/>
              <w:overflowPunct/>
              <w:bidi w:val="0"/>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细项</w:t>
            </w:r>
          </w:p>
          <w:p>
            <w:pPr>
              <w:pStyle w:val="24"/>
              <w:keepNext w:val="0"/>
              <w:keepLines w:val="0"/>
              <w:pageBreakBefore w:val="0"/>
              <w:widowControl w:val="0"/>
              <w:kinsoku/>
              <w:wordWrap/>
              <w:overflowPunct/>
              <w:bidi w:val="0"/>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after="0" w:line="24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after="0" w:line="24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after="0" w:line="24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w:t>
            </w:r>
          </w:p>
        </w:tc>
        <w:tc>
          <w:tcPr>
            <w:tcW w:w="5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得分S＝（Pmin/P）×</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，其中：Pmin为所有投标人的最低有效折扣率，P为投标人有效折扣率。</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(该项目采用折扣率方式进行报价。)</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（2）因落实政府采购政策进行价格调整的，以调整后的价格计算评标基准价和投标报价。</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after="0"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37" w:hRule="atLeast"/>
        </w:trPr>
        <w:tc>
          <w:tcPr>
            <w:tcW w:w="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0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客观分</w:t>
            </w:r>
          </w:p>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履约能力</w:t>
            </w:r>
          </w:p>
        </w:tc>
        <w:tc>
          <w:tcPr>
            <w:tcW w:w="5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both"/>
              <w:rPr>
                <w:rFonts w:hint="eastAsia" w:ascii="宋体" w:hAnsi="宋体" w:eastAsia="宋体" w:cs="宋体"/>
                <w:sz w:val="21"/>
                <w:szCs w:val="21"/>
              </w:rPr>
            </w:pPr>
            <w:r>
              <w:rPr>
                <w:rFonts w:hint="eastAsia" w:ascii="宋体" w:hAnsi="宋体" w:eastAsia="宋体" w:cs="宋体"/>
                <w:sz w:val="21"/>
                <w:szCs w:val="21"/>
              </w:rPr>
              <w:t>1.具有（ISO 9001 或GB/T19001）</w:t>
            </w:r>
            <w:r>
              <w:rPr>
                <w:rFonts w:hint="eastAsia" w:ascii="宋体" w:hAnsi="宋体" w:eastAsia="宋体" w:cs="宋体"/>
                <w:sz w:val="21"/>
                <w:szCs w:val="21"/>
                <w:lang w:val="en"/>
              </w:rPr>
              <w:t>质量管理体系认证证书，得</w:t>
            </w:r>
            <w:r>
              <w:rPr>
                <w:rFonts w:hint="eastAsia" w:ascii="宋体" w:hAnsi="宋体" w:eastAsia="宋体" w:cs="宋体"/>
                <w:sz w:val="21"/>
                <w:szCs w:val="21"/>
              </w:rPr>
              <w:t>1分。</w:t>
            </w:r>
          </w:p>
          <w:p>
            <w:pPr>
              <w:keepNext w:val="0"/>
              <w:keepLines w:val="0"/>
              <w:pageBreakBefore w:val="0"/>
              <w:kinsoku/>
              <w:wordWrap/>
              <w:topLinePunct w:val="0"/>
              <w:bidi w:val="0"/>
              <w:snapToGrid/>
              <w:spacing w:line="240" w:lineRule="auto"/>
              <w:jc w:val="both"/>
              <w:rPr>
                <w:rFonts w:hint="eastAsia" w:ascii="宋体" w:hAnsi="宋体" w:eastAsia="宋体" w:cs="宋体"/>
                <w:sz w:val="21"/>
                <w:szCs w:val="21"/>
              </w:rPr>
            </w:pPr>
            <w:r>
              <w:rPr>
                <w:rFonts w:hint="eastAsia" w:ascii="宋体" w:hAnsi="宋体" w:eastAsia="宋体" w:cs="宋体"/>
                <w:sz w:val="21"/>
                <w:szCs w:val="21"/>
              </w:rPr>
              <w:t>2.具有</w:t>
            </w:r>
            <w:r>
              <w:rPr>
                <w:rFonts w:hint="eastAsia" w:ascii="宋体" w:hAnsi="宋体" w:eastAsia="宋体" w:cs="宋体"/>
                <w:sz w:val="21"/>
                <w:szCs w:val="21"/>
                <w:lang w:val="en"/>
              </w:rPr>
              <w:t>ISO 22000食品安全管理体系认证证书，得</w:t>
            </w:r>
            <w:r>
              <w:rPr>
                <w:rFonts w:hint="eastAsia" w:ascii="宋体" w:hAnsi="宋体" w:eastAsia="宋体" w:cs="宋体"/>
                <w:sz w:val="21"/>
                <w:szCs w:val="21"/>
              </w:rPr>
              <w:t>1分。</w:t>
            </w:r>
          </w:p>
          <w:p>
            <w:pPr>
              <w:keepNext w:val="0"/>
              <w:keepLines w:val="0"/>
              <w:pageBreakBefore w:val="0"/>
              <w:kinsoku/>
              <w:wordWrap/>
              <w:topLinePunct w:val="0"/>
              <w:bidi w:val="0"/>
              <w:snapToGrid/>
              <w:spacing w:line="240" w:lineRule="auto"/>
              <w:jc w:val="both"/>
              <w:rPr>
                <w:rFonts w:hint="eastAsia" w:ascii="宋体" w:hAnsi="宋体" w:eastAsia="宋体" w:cs="宋体"/>
                <w:sz w:val="21"/>
                <w:szCs w:val="21"/>
              </w:rPr>
            </w:pPr>
            <w:r>
              <w:rPr>
                <w:rFonts w:hint="eastAsia" w:ascii="宋体" w:hAnsi="宋体" w:eastAsia="宋体" w:cs="宋体"/>
                <w:sz w:val="21"/>
                <w:szCs w:val="21"/>
              </w:rPr>
              <w:t>3.具有（ISO45001 或GB/T28001）</w:t>
            </w:r>
            <w:r>
              <w:rPr>
                <w:rFonts w:hint="eastAsia" w:ascii="宋体" w:hAnsi="宋体" w:eastAsia="宋体" w:cs="宋体"/>
                <w:sz w:val="21"/>
                <w:szCs w:val="21"/>
                <w:lang w:val="en"/>
              </w:rPr>
              <w:t>职业健康安全管理体系认证证书，得</w:t>
            </w:r>
            <w:r>
              <w:rPr>
                <w:rFonts w:hint="eastAsia" w:ascii="宋体" w:hAnsi="宋体" w:eastAsia="宋体" w:cs="宋体"/>
                <w:sz w:val="21"/>
                <w:szCs w:val="21"/>
              </w:rPr>
              <w:t>1分。</w:t>
            </w:r>
          </w:p>
          <w:p>
            <w:pPr>
              <w:keepNext w:val="0"/>
              <w:keepLines w:val="0"/>
              <w:pageBreakBefore w:val="0"/>
              <w:kinsoku/>
              <w:wordWrap/>
              <w:topLinePunct w:val="0"/>
              <w:bidi w:val="0"/>
              <w:snapToGrid/>
              <w:spacing w:line="240" w:lineRule="auto"/>
              <w:jc w:val="both"/>
              <w:rPr>
                <w:rFonts w:hint="eastAsia" w:ascii="宋体" w:hAnsi="宋体" w:eastAsia="宋体" w:cs="宋体"/>
                <w:sz w:val="21"/>
                <w:szCs w:val="21"/>
              </w:rPr>
            </w:pPr>
            <w:r>
              <w:rPr>
                <w:rFonts w:hint="eastAsia" w:ascii="宋体" w:hAnsi="宋体" w:eastAsia="宋体" w:cs="宋体"/>
                <w:sz w:val="21"/>
                <w:szCs w:val="21"/>
              </w:rPr>
              <w:t>4.具有</w:t>
            </w:r>
            <w:r>
              <w:rPr>
                <w:rFonts w:hint="eastAsia" w:ascii="宋体" w:hAnsi="宋体" w:eastAsia="宋体" w:cs="宋体"/>
                <w:sz w:val="21"/>
                <w:szCs w:val="21"/>
                <w:lang w:val="en"/>
              </w:rPr>
              <w:t>ISO14001环境管理体系认证证书，得</w:t>
            </w:r>
            <w:r>
              <w:rPr>
                <w:rFonts w:hint="eastAsia" w:ascii="宋体" w:hAnsi="宋体" w:eastAsia="宋体" w:cs="宋体"/>
                <w:sz w:val="21"/>
                <w:szCs w:val="21"/>
              </w:rPr>
              <w:t>1分。</w:t>
            </w:r>
          </w:p>
          <w:p>
            <w:pPr>
              <w:pStyle w:val="5"/>
              <w:numPr>
                <w:ilvl w:val="0"/>
                <w:numId w:val="0"/>
              </w:numPr>
              <w:tabs>
                <w:tab w:val="clear" w:pos="780"/>
              </w:tabs>
              <w:spacing w:before="0" w:after="0" w:line="240" w:lineRule="auto"/>
              <w:jc w:val="both"/>
              <w:rPr>
                <w:rFonts w:hint="eastAsia" w:ascii="宋体" w:hAnsi="宋体" w:eastAsia="宋体" w:cs="宋体"/>
                <w:sz w:val="21"/>
                <w:szCs w:val="21"/>
                <w:lang w:val="zh-CN"/>
              </w:rPr>
            </w:pPr>
            <w:r>
              <w:rPr>
                <w:rFonts w:hint="eastAsia" w:ascii="宋体" w:hAnsi="宋体" w:eastAsia="宋体" w:cs="宋体"/>
                <w:bCs w:val="0"/>
                <w:kern w:val="2"/>
                <w:sz w:val="21"/>
                <w:szCs w:val="21"/>
                <w:lang w:val="zh-CN" w:eastAsia="zh-CN" w:bidi="ar-SA"/>
              </w:rPr>
              <w:t>上述评分标准中要求的证书，需在投标文件中提供加盖单位公章的复印件，否则不得分。</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01" w:type="dxa"/>
            <w:vMerge w:val="continue"/>
            <w:tcBorders>
              <w:left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sz w:val="21"/>
                <w:szCs w:val="21"/>
              </w:rPr>
              <w:t>成功案例</w:t>
            </w:r>
          </w:p>
        </w:tc>
        <w:tc>
          <w:tcPr>
            <w:tcW w:w="5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有效案例</w:t>
            </w:r>
            <w:r>
              <w:rPr>
                <w:rFonts w:hint="eastAsia" w:ascii="宋体" w:hAnsi="宋体" w:eastAsia="宋体" w:cs="宋体"/>
                <w:color w:val="auto"/>
                <w:sz w:val="21"/>
                <w:szCs w:val="21"/>
                <w:highlight w:val="none"/>
                <w:lang w:val="zh-CN" w:eastAsia="zh-CN"/>
              </w:rPr>
              <w:t>为</w:t>
            </w:r>
            <w:r>
              <w:rPr>
                <w:rFonts w:hint="eastAsia" w:ascii="宋体" w:hAnsi="宋体" w:eastAsia="宋体" w:cs="宋体"/>
                <w:color w:val="auto"/>
                <w:sz w:val="21"/>
                <w:szCs w:val="21"/>
                <w:highlight w:val="none"/>
                <w:lang w:val="zh-CN"/>
              </w:rPr>
              <w:t>2021年1月1日以来（以合同签订日期为准），供应商独立承担的食材供应项目案例（必须包含本项目所列等类食材）。每提供一个得1分，最多</w:t>
            </w: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zh-CN"/>
              </w:rPr>
              <w:t>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注：应提供合同复印件</w:t>
            </w:r>
            <w:r>
              <w:rPr>
                <w:rFonts w:hint="eastAsia" w:ascii="宋体" w:hAnsi="宋体" w:eastAsia="宋体" w:cs="宋体"/>
                <w:color w:val="auto"/>
                <w:sz w:val="21"/>
                <w:szCs w:val="21"/>
                <w:highlight w:val="none"/>
                <w:lang w:val="zh-CN" w:eastAsia="zh-CN"/>
              </w:rPr>
              <w:t>等相关证明材料</w:t>
            </w:r>
            <w:r>
              <w:rPr>
                <w:rFonts w:hint="eastAsia" w:ascii="宋体" w:hAnsi="宋体" w:eastAsia="宋体" w:cs="宋体"/>
                <w:color w:val="auto"/>
                <w:sz w:val="21"/>
                <w:szCs w:val="21"/>
                <w:highlight w:val="none"/>
                <w:lang w:val="zh-CN"/>
              </w:rPr>
              <w:t>。合同复印件须包含合同首页、金额页、主要内容页、签字盖章页（应能清晰体现合同甲乙双方、合同时间、合同金额、合同主要内容等，并提供对方联系人及联系方式），否则不能获得相应分值。</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01" w:type="dxa"/>
            <w:vMerge w:val="continue"/>
            <w:tcBorders>
              <w:left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sz w:val="21"/>
                <w:szCs w:val="21"/>
              </w:rPr>
              <w:t>满足指标要求情况</w:t>
            </w:r>
          </w:p>
        </w:tc>
        <w:tc>
          <w:tcPr>
            <w:tcW w:w="5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本项目采购文件技术部分中:</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★代表最关键指标项，不满足该指标项将导致响应被拒绝；</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#代表重要指标项，满足或优于该指标项得2分，共计1</w:t>
            </w:r>
            <w:r>
              <w:rPr>
                <w:rFonts w:hint="eastAsia" w:ascii="宋体" w:hAnsi="宋体" w:eastAsia="宋体" w:cs="宋体"/>
                <w:color w:val="auto"/>
                <w:sz w:val="21"/>
                <w:szCs w:val="21"/>
                <w:highlight w:val="none"/>
                <w:lang w:val="zh-CN" w:eastAsia="zh-CN"/>
              </w:rPr>
              <w:t>4</w:t>
            </w:r>
            <w:r>
              <w:rPr>
                <w:rFonts w:hint="eastAsia" w:ascii="宋体" w:hAnsi="宋体" w:eastAsia="宋体" w:cs="宋体"/>
                <w:color w:val="auto"/>
                <w:sz w:val="21"/>
                <w:szCs w:val="21"/>
                <w:highlight w:val="none"/>
                <w:lang w:val="zh-CN"/>
              </w:rPr>
              <w:t>项，共计2</w:t>
            </w:r>
            <w:r>
              <w:rPr>
                <w:rFonts w:hint="eastAsia" w:ascii="宋体" w:hAnsi="宋体" w:eastAsia="宋体" w:cs="宋体"/>
                <w:color w:val="auto"/>
                <w:sz w:val="21"/>
                <w:szCs w:val="21"/>
                <w:highlight w:val="none"/>
                <w:lang w:val="zh-CN" w:eastAsia="zh-CN"/>
              </w:rPr>
              <w:t>8</w:t>
            </w:r>
            <w:r>
              <w:rPr>
                <w:rFonts w:hint="eastAsia" w:ascii="宋体" w:hAnsi="宋体" w:eastAsia="宋体" w:cs="宋体"/>
                <w:color w:val="auto"/>
                <w:sz w:val="21"/>
                <w:szCs w:val="21"/>
                <w:highlight w:val="none"/>
                <w:lang w:val="zh-CN"/>
              </w:rPr>
              <w:t>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△表示一般指标项，满足或优于该指标项得0</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分，共计2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项，共计</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zh-CN"/>
              </w:rPr>
              <w:t>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对于同一指标项中的多条（行）描述，有一条（行）描述不满足，该项不得分。</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sz w:val="21"/>
                <w:szCs w:val="21"/>
              </w:rPr>
              <w:t>服务团队要求</w:t>
            </w:r>
          </w:p>
        </w:tc>
        <w:tc>
          <w:tcPr>
            <w:tcW w:w="5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1.投入本项目的项目负责人：具有3年及以上食材供应项目管理工作经验，得</w:t>
            </w: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2.投入本项目的采购员：</w:t>
            </w:r>
            <w:r>
              <w:rPr>
                <w:rFonts w:hint="eastAsia" w:ascii="宋体" w:hAnsi="宋体" w:eastAsia="宋体" w:cs="宋体"/>
                <w:color w:val="auto"/>
                <w:sz w:val="21"/>
                <w:szCs w:val="21"/>
                <w:highlight w:val="none"/>
                <w:lang w:val="zh-CN" w:eastAsia="zh-CN"/>
              </w:rPr>
              <w:t>每</w:t>
            </w:r>
            <w:r>
              <w:rPr>
                <w:rFonts w:hint="eastAsia" w:ascii="宋体" w:hAnsi="宋体" w:eastAsia="宋体" w:cs="宋体"/>
                <w:color w:val="auto"/>
                <w:sz w:val="21"/>
                <w:szCs w:val="21"/>
                <w:highlight w:val="none"/>
                <w:lang w:val="zh-CN"/>
              </w:rPr>
              <w:t>具有</w:t>
            </w:r>
            <w:r>
              <w:rPr>
                <w:rFonts w:hint="eastAsia" w:ascii="宋体" w:hAnsi="宋体" w:eastAsia="宋体" w:cs="宋体"/>
                <w:color w:val="auto"/>
                <w:sz w:val="21"/>
                <w:szCs w:val="21"/>
                <w:highlight w:val="none"/>
                <w:lang w:val="zh-CN" w:eastAsia="zh-CN"/>
              </w:rPr>
              <w:t>一位</w:t>
            </w:r>
            <w:r>
              <w:rPr>
                <w:rFonts w:hint="eastAsia" w:ascii="宋体" w:hAnsi="宋体" w:eastAsia="宋体" w:cs="宋体"/>
                <w:color w:val="auto"/>
                <w:sz w:val="21"/>
                <w:szCs w:val="21"/>
                <w:highlight w:val="none"/>
                <w:lang w:val="zh-CN"/>
              </w:rPr>
              <w:t>3年及以上食材采购工作经验</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，得0.5分，最高1分；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3.投入本项目的专职或兼职的食品安全管理人员：具有3年及以上食品安全管理工作经验，得</w:t>
            </w: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（同一人员不重复计分。人员须提供2024年7月1日以来至少1个月的本单位缴纳社保的证明</w:t>
            </w:r>
            <w:r>
              <w:rPr>
                <w:rFonts w:hint="eastAsia" w:ascii="宋体" w:hAnsi="宋体" w:cs="宋体"/>
                <w:color w:val="auto"/>
                <w:sz w:val="21"/>
                <w:szCs w:val="21"/>
                <w:highlight w:val="none"/>
                <w:lang w:val="zh-CN"/>
              </w:rPr>
              <w:t>，</w:t>
            </w:r>
            <w:r>
              <w:rPr>
                <w:rFonts w:hint="eastAsia" w:ascii="宋体" w:hAnsi="宋体" w:eastAsia="宋体" w:cs="宋体"/>
                <w:sz w:val="21"/>
                <w:szCs w:val="21"/>
                <w:lang w:val="en-US" w:eastAsia="zh-CN"/>
              </w:rPr>
              <w:t>人员均需持有健康证</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rPr>
              <w:t>工作经验</w:t>
            </w:r>
            <w:r>
              <w:rPr>
                <w:rFonts w:hint="eastAsia" w:ascii="宋体" w:hAnsi="宋体" w:eastAsia="宋体" w:cs="宋体"/>
                <w:color w:val="auto"/>
                <w:sz w:val="21"/>
                <w:szCs w:val="21"/>
                <w:highlight w:val="none"/>
                <w:lang w:val="en-US" w:eastAsia="zh-CN"/>
              </w:rPr>
              <w:t>证明资料</w:t>
            </w:r>
            <w:r>
              <w:rPr>
                <w:rFonts w:hint="eastAsia" w:ascii="宋体" w:hAnsi="宋体" w:eastAsia="宋体" w:cs="宋体"/>
                <w:color w:val="auto"/>
                <w:sz w:val="21"/>
                <w:szCs w:val="21"/>
                <w:highlight w:val="none"/>
                <w:lang w:val="zh-CN"/>
              </w:rPr>
              <w:t>。）</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0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主观分</w:t>
            </w:r>
          </w:p>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临时供货能力</w:t>
            </w:r>
          </w:p>
        </w:tc>
        <w:tc>
          <w:tcPr>
            <w:tcW w:w="5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sz w:val="21"/>
                <w:szCs w:val="21"/>
                <w:highlight w:val="none"/>
                <w:lang w:val="zh-CN"/>
              </w:rPr>
            </w:pPr>
            <w:r>
              <w:rPr>
                <w:rFonts w:hint="eastAsia" w:ascii="宋体" w:hAnsi="宋体" w:eastAsia="宋体" w:cs="宋体"/>
                <w:sz w:val="21"/>
                <w:szCs w:val="21"/>
                <w:lang w:val="en-US" w:eastAsia="zh-CN"/>
              </w:rPr>
              <w:t>投标人应能响应采购人因临时会议等临时就餐人数增加导致的临时补货需求，具备临时采购、储备、运输等能力，通讯工具24小时保持畅通。在收到采购人布置的临时需求后1个小时内响应并完成七个办公区的食材配送。需提供能响应1小时配送七个办公区的佐证材料</w:t>
            </w:r>
            <w:r>
              <w:rPr>
                <w:rFonts w:hint="eastAsia" w:ascii="宋体" w:hAnsi="宋体" w:cs="宋体"/>
                <w:sz w:val="21"/>
                <w:szCs w:val="21"/>
                <w:lang w:val="en-US" w:eastAsia="zh-CN"/>
              </w:rPr>
              <w:t>，得2分。</w:t>
            </w:r>
            <w:bookmarkStart w:id="81" w:name="_GoBack"/>
            <w:bookmarkEnd w:id="81"/>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801" w:type="dxa"/>
            <w:vMerge w:val="continue"/>
            <w:tcBorders>
              <w:left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项目需求理解</w:t>
            </w:r>
          </w:p>
        </w:tc>
        <w:tc>
          <w:tcPr>
            <w:tcW w:w="5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根据供应商对本项目整体技术业务需求等内容的理解分析是否全面、准确、详细等进行打分。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——对项目需求理解全面、准确、阐述的内容针对性强、详细、透彻且有独到的思考和分析，得</w:t>
            </w:r>
            <w:r>
              <w:rPr>
                <w:rFonts w:hint="eastAsia" w:ascii="宋体" w:hAnsi="宋体" w:eastAsia="宋体" w:cs="宋体"/>
                <w:color w:val="auto"/>
                <w:sz w:val="21"/>
                <w:szCs w:val="21"/>
                <w:highlight w:val="none"/>
                <w:lang w:val="zh-CN" w:eastAsia="zh-CN"/>
              </w:rPr>
              <w:t>3</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zh-CN"/>
              </w:rPr>
              <w:br w:type="textWrapping"/>
            </w:r>
            <w:r>
              <w:rPr>
                <w:rFonts w:hint="eastAsia" w:ascii="宋体" w:hAnsi="宋体" w:eastAsia="宋体" w:cs="宋体"/>
                <w:color w:val="auto"/>
                <w:sz w:val="21"/>
                <w:szCs w:val="21"/>
                <w:highlight w:val="none"/>
                <w:lang w:val="zh-CN"/>
              </w:rPr>
              <w:t>——对项目需求理解到位，阐述的内容有一定的分析但不够详尽，得</w:t>
            </w: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zh-CN"/>
              </w:rPr>
              <w:br w:type="textWrapping"/>
            </w:r>
            <w:r>
              <w:rPr>
                <w:rFonts w:hint="eastAsia" w:ascii="宋体" w:hAnsi="宋体" w:eastAsia="宋体" w:cs="宋体"/>
                <w:color w:val="auto"/>
                <w:sz w:val="21"/>
                <w:szCs w:val="21"/>
                <w:highlight w:val="none"/>
                <w:lang w:val="zh-CN"/>
              </w:rPr>
              <w:t>——对项目需求基本理解，阐述的内容简单重复（响应）采购需求，得</w:t>
            </w: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——对项目需求不理解或理解错误，以及未提供需求理解的，得0分。</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801" w:type="dxa"/>
            <w:vMerge w:val="continue"/>
            <w:tcBorders>
              <w:left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供应方案要求</w:t>
            </w:r>
          </w:p>
        </w:tc>
        <w:tc>
          <w:tcPr>
            <w:tcW w:w="5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根据方案</w:t>
            </w:r>
            <w:r>
              <w:rPr>
                <w:rFonts w:hint="eastAsia" w:ascii="宋体" w:hAnsi="宋体" w:eastAsia="宋体" w:cs="宋体"/>
                <w:color w:val="auto"/>
                <w:sz w:val="21"/>
                <w:szCs w:val="21"/>
                <w:highlight w:val="none"/>
                <w:lang w:val="zh-CN" w:eastAsia="zh-CN"/>
              </w:rPr>
              <w:t>中关于服务团队管理、内部采购管理、储存分拣管理、科学合理运输等内容</w:t>
            </w:r>
            <w:r>
              <w:rPr>
                <w:rFonts w:hint="eastAsia" w:ascii="宋体" w:hAnsi="宋体" w:eastAsia="宋体" w:cs="宋体"/>
                <w:color w:val="auto"/>
                <w:sz w:val="21"/>
                <w:szCs w:val="21"/>
                <w:highlight w:val="none"/>
                <w:lang w:val="zh-CN"/>
              </w:rPr>
              <w:t>的响应情况是否完整、详细、具有可操作性等进行打分。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——方案内容完整、详细、可操作性强，阐述的内容针对性强、具体、透彻，能结合项目特点制定方案，得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——方案内容完整，有具体措施描述，但操作性和针对性不够强，得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——方案内容仅简单重复（响应）采购需求，得</w:t>
            </w: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——方案内容不完整、不能满足采购需求、不可行的，以及未提供方案的，得0分。</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801" w:type="dxa"/>
            <w:vMerge w:val="continue"/>
            <w:tcBorders>
              <w:left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质量安全把控方案</w:t>
            </w:r>
          </w:p>
        </w:tc>
        <w:tc>
          <w:tcPr>
            <w:tcW w:w="5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根据方案中关于供应货物质量把控、检验检疫关键环节把控、不符合质量标准货品处置等内容的响应情况是否完整、详细、具有可操作性等进行打分。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——方案内容完整、详细、可操作性强，阐述的内容针对性强、具体、透彻，能结合项目特点制定方案，得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zh-CN"/>
              </w:rPr>
              <w:t>；</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——方案内容完整，有具体措施描述，但操作性和针对性不够强，得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——方案内容仅简单重复（响应）采购需求，得</w:t>
            </w: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——方案内容不完整、不能满足采购需求、不可行的，以及未提供方案的，得0分。</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01" w:type="dxa"/>
            <w:vMerge w:val="continue"/>
            <w:tcBorders>
              <w:left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应急保障方案</w:t>
            </w:r>
          </w:p>
        </w:tc>
        <w:tc>
          <w:tcPr>
            <w:tcW w:w="5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根据方案中关于在突发紧急情况下拟采取的应急保障措施等内容的响应情况是否完整、详细、具有可操作性等进行打分。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——方案内容完整、详细、可操作性强，阐述的内容针对性强、具体、透彻，能结合项目特点制定方案，得</w:t>
            </w:r>
            <w:r>
              <w:rPr>
                <w:rFonts w:hint="eastAsia" w:ascii="宋体" w:hAnsi="宋体" w:eastAsia="宋体" w:cs="宋体"/>
                <w:color w:val="auto"/>
                <w:sz w:val="21"/>
                <w:szCs w:val="21"/>
                <w:highlight w:val="none"/>
                <w:lang w:val="zh-CN" w:eastAsia="zh-CN"/>
              </w:rPr>
              <w:t>3</w:t>
            </w:r>
            <w:r>
              <w:rPr>
                <w:rFonts w:hint="eastAsia" w:ascii="宋体" w:hAnsi="宋体" w:eastAsia="宋体" w:cs="宋体"/>
                <w:color w:val="auto"/>
                <w:sz w:val="21"/>
                <w:szCs w:val="21"/>
                <w:highlight w:val="none"/>
                <w:lang w:val="zh-CN"/>
              </w:rPr>
              <w:t>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——方案内容完整，有具体措施描述，但操作性和针对性不够强，得</w:t>
            </w: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zh-CN"/>
              </w:rPr>
              <w:t>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——方案内容仅简单重复（响应）采购需求，得</w:t>
            </w: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——方案内容不完整、不能满足采购需求、不可行的，以及未提供方案的，得0分。</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80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货物验收方案</w:t>
            </w:r>
          </w:p>
        </w:tc>
        <w:tc>
          <w:tcPr>
            <w:tcW w:w="5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根据方案中的验收流程、验收依据及标准等内容的响应情况是否完整、详细、具有可操作性等进行打分。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——方案内容完整、详细、可操作性强，阐述的内容针对性强、具体、透彻，能结合项目特点制定验收方案，得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——方案内容完整，有具体措施描述，但操作性和针对性不够强，得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——方案内容仅简单重复（响应）采购需求的，得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pPr>
              <w:keepNext w:val="0"/>
              <w:keepLines w:val="0"/>
              <w:pageBreakBefore w:val="0"/>
              <w:kinsoku/>
              <w:wordWrap/>
              <w:topLinePunct w:val="0"/>
              <w:bidi w:val="0"/>
              <w:snapToGrid/>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——方案内容不完整、不能满足采购需求、不可行的，以及未提供方案的，得0分。</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773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after="0" w:line="24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合     计</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after="0" w:line="24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100 </w:t>
            </w:r>
          </w:p>
        </w:tc>
      </w:tr>
    </w:tbl>
    <w:p>
      <w:pPr>
        <w:keepNext w:val="0"/>
        <w:keepLines w:val="0"/>
        <w:pageBreakBefore w:val="0"/>
        <w:widowControl w:val="0"/>
        <w:kinsoku/>
        <w:wordWrap/>
        <w:overflowPunct/>
        <w:topLinePunct/>
        <w:autoSpaceDE w:val="0"/>
        <w:autoSpaceDN w:val="0"/>
        <w:bidi w:val="0"/>
        <w:adjustRightInd/>
        <w:snapToGrid/>
        <w:spacing w:after="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五、说明</w:t>
      </w:r>
    </w:p>
    <w:p>
      <w:pPr>
        <w:keepNext w:val="0"/>
        <w:keepLines w:val="0"/>
        <w:pageBreakBefore w:val="0"/>
        <w:widowControl w:val="0"/>
        <w:kinsoku/>
        <w:wordWrap/>
        <w:overflowPunct/>
        <w:topLinePunct/>
        <w:autoSpaceDE w:val="0"/>
        <w:autoSpaceDN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1.每个投标人最终得分=技术资信部分分值（所有评标委员会成员打分的算术平均值）＋商务报价部分分值。</w:t>
      </w:r>
    </w:p>
    <w:p>
      <w:pPr>
        <w:keepNext w:val="0"/>
        <w:keepLines w:val="0"/>
        <w:pageBreakBefore w:val="0"/>
        <w:widowControl w:val="0"/>
        <w:kinsoku/>
        <w:wordWrap/>
        <w:overflowPunct/>
        <w:topLinePunct/>
        <w:autoSpaceDE w:val="0"/>
        <w:autoSpaceDN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标委员会以最终得分（即商务技术分与价格分之和）高低进行排序，得分前二名的投标供应商依次确定为第一和第二中标候选供应商，得分相同投标折扣率低的排序第一；得分和投标折扣率均相同的，以技术部分得分高的为中标供应商；技术部分得分也相同的，通过抽签确定中标供应商，并编写评标报告。</w:t>
      </w:r>
    </w:p>
    <w:p>
      <w:pPr>
        <w:keepNext w:val="0"/>
        <w:keepLines w:val="0"/>
        <w:pageBreakBefore w:val="0"/>
        <w:widowControl w:val="0"/>
        <w:kinsoku/>
        <w:wordWrap/>
        <w:overflowPunct/>
        <w:topLinePunct/>
        <w:autoSpaceDE w:val="0"/>
        <w:autoSpaceDN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3.所有分值计算保留小数点后二位，小数点后三位四舍五入。</w:t>
      </w:r>
    </w:p>
    <w:p>
      <w:pPr>
        <w:keepNext w:val="0"/>
        <w:keepLines w:val="0"/>
        <w:pageBreakBefore w:val="0"/>
        <w:widowControl w:val="0"/>
        <w:kinsoku/>
        <w:wordWrap/>
        <w:overflowPunct/>
        <w:topLinePunct/>
        <w:autoSpaceDE w:val="0"/>
        <w:autoSpaceDN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4.如果合格投标人数量不足3家的，则废标</w:t>
      </w:r>
      <w:r>
        <w:rPr>
          <w:rFonts w:hint="eastAsia" w:ascii="宋体" w:hAnsi="宋体" w:cs="宋体"/>
          <w:color w:val="auto"/>
          <w:sz w:val="21"/>
          <w:szCs w:val="21"/>
          <w:highlight w:val="none"/>
          <w:lang w:val="en-US" w:eastAsia="zh-CN"/>
        </w:rPr>
        <w:t>。</w:t>
      </w:r>
    </w:p>
    <w:p>
      <w:pPr>
        <w:keepNext w:val="0"/>
        <w:keepLines w:val="0"/>
        <w:pageBreakBefore w:val="0"/>
        <w:kinsoku/>
        <w:wordWrap/>
        <w:overflowPunct/>
        <w:bidi w:val="0"/>
        <w:spacing w:line="360" w:lineRule="auto"/>
        <w:ind w:firstLine="420" w:firstLineChars="200"/>
        <w:textAlignment w:val="auto"/>
        <w:rPr>
          <w:rFonts w:hint="eastAsia" w:ascii="宋体" w:hAnsi="宋体" w:eastAsia="宋体" w:cs="宋体"/>
          <w:color w:val="auto"/>
          <w:sz w:val="21"/>
          <w:szCs w:val="21"/>
          <w:highlight w:val="none"/>
        </w:rPr>
        <w:sectPr>
          <w:pgSz w:w="11906" w:h="16838"/>
          <w:pgMar w:top="1440" w:right="1752" w:bottom="1440" w:left="1752" w:header="851" w:footer="992" w:gutter="0"/>
          <w:pgBorders>
            <w:top w:val="none" w:color="auto" w:sz="0" w:space="0"/>
            <w:left w:val="none" w:color="auto" w:sz="0" w:space="0"/>
            <w:bottom w:val="none" w:color="auto" w:sz="0" w:space="0"/>
            <w:right w:val="none" w:color="auto" w:sz="0" w:space="0"/>
          </w:pgBorders>
          <w:pgNumType w:fmt="decimal"/>
          <w:cols w:space="720" w:num="1"/>
          <w:titlePg/>
          <w:docGrid w:type="lines" w:linePitch="312" w:charSpace="0"/>
        </w:sectPr>
      </w:pPr>
    </w:p>
    <w:p>
      <w:pPr>
        <w:pStyle w:val="2"/>
        <w:bidi w:val="0"/>
        <w:jc w:val="center"/>
        <w:rPr>
          <w:rFonts w:hint="eastAsia" w:ascii="宋体" w:hAnsi="宋体" w:eastAsia="宋体" w:cs="宋体"/>
        </w:rPr>
      </w:pPr>
      <w:bookmarkStart w:id="36" w:name="_Toc20346"/>
      <w:bookmarkStart w:id="37" w:name="_Toc353483817"/>
      <w:bookmarkStart w:id="38" w:name="_Toc24176"/>
      <w:bookmarkStart w:id="39" w:name="_Toc1484421284"/>
      <w:bookmarkStart w:id="40" w:name="_Toc614538032"/>
      <w:bookmarkStart w:id="41" w:name="_Toc525052847"/>
      <w:bookmarkStart w:id="42" w:name="_Toc1505390621"/>
      <w:bookmarkStart w:id="43" w:name="_Toc1406510925"/>
      <w:bookmarkStart w:id="44" w:name="_Toc38030150"/>
      <w:bookmarkStart w:id="45" w:name="_Toc1914430521"/>
      <w:r>
        <w:rPr>
          <w:rFonts w:hint="eastAsia" w:ascii="宋体" w:hAnsi="宋体" w:eastAsia="宋体" w:cs="宋体"/>
        </w:rPr>
        <w:t>第四章  政府采购合同文本</w:t>
      </w:r>
      <w:bookmarkEnd w:id="36"/>
      <w:bookmarkEnd w:id="37"/>
      <w:bookmarkEnd w:id="38"/>
      <w:bookmarkEnd w:id="39"/>
      <w:bookmarkEnd w:id="40"/>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aps w:val="0"/>
          <w:color w:val="auto"/>
          <w:spacing w:val="0"/>
          <w:w w:val="100"/>
          <w:sz w:val="44"/>
          <w:szCs w:val="44"/>
          <w:highlight w:val="none"/>
          <w:lang w:eastAsia="zh-CN"/>
        </w:rPr>
      </w:pPr>
      <w:r>
        <w:rPr>
          <w:rFonts w:hint="eastAsia" w:ascii="方正小标宋简体" w:hAnsi="方正小标宋简体" w:eastAsia="方正小标宋简体" w:cs="方正小标宋简体"/>
          <w:b w:val="0"/>
          <w:bCs w:val="0"/>
          <w:caps w:val="0"/>
          <w:color w:val="auto"/>
          <w:spacing w:val="0"/>
          <w:w w:val="100"/>
          <w:sz w:val="44"/>
          <w:szCs w:val="44"/>
          <w:highlight w:val="none"/>
          <w:lang w:eastAsia="zh-CN"/>
        </w:rPr>
        <w:t>食堂食材</w:t>
      </w:r>
      <w:r>
        <w:rPr>
          <w:rFonts w:hint="eastAsia" w:ascii="方正小标宋简体" w:hAnsi="方正小标宋简体" w:eastAsia="方正小标宋简体" w:cs="方正小标宋简体"/>
          <w:b w:val="0"/>
          <w:bCs w:val="0"/>
          <w:caps w:val="0"/>
          <w:color w:val="auto"/>
          <w:spacing w:val="0"/>
          <w:w w:val="100"/>
          <w:sz w:val="44"/>
          <w:szCs w:val="44"/>
          <w:highlight w:val="none"/>
          <w:lang w:val="en-US" w:eastAsia="zh-CN"/>
        </w:rPr>
        <w:t>采购与</w:t>
      </w:r>
      <w:r>
        <w:rPr>
          <w:rFonts w:hint="eastAsia" w:ascii="方正小标宋简体" w:hAnsi="方正小标宋简体" w:eastAsia="方正小标宋简体" w:cs="方正小标宋简体"/>
          <w:b w:val="0"/>
          <w:bCs w:val="0"/>
          <w:caps w:val="0"/>
          <w:color w:val="auto"/>
          <w:spacing w:val="0"/>
          <w:w w:val="100"/>
          <w:sz w:val="44"/>
          <w:szCs w:val="44"/>
          <w:highlight w:val="none"/>
          <w:lang w:eastAsia="zh-CN"/>
        </w:rPr>
        <w:t>配送服务合同</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aps w:val="0"/>
          <w:color w:val="auto"/>
          <w:spacing w:val="0"/>
          <w:w w:val="100"/>
          <w:sz w:val="24"/>
          <w:szCs w:val="24"/>
          <w:highlight w:val="none"/>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aps w:val="0"/>
          <w:color w:val="auto"/>
          <w:spacing w:val="0"/>
          <w:w w:val="100"/>
          <w:kern w:val="0"/>
          <w:sz w:val="24"/>
          <w:szCs w:val="24"/>
          <w:highlight w:val="none"/>
          <w:lang w:val="en-US" w:eastAsia="zh-CN" w:bidi="ar"/>
        </w:rPr>
      </w:pPr>
    </w:p>
    <w:p>
      <w:pPr>
        <w:pStyle w:val="9"/>
        <w:rPr>
          <w:rFonts w:hint="eastAsia" w:ascii="宋体" w:hAnsi="宋体" w:eastAsia="宋体" w:cs="宋体"/>
          <w:caps w:val="0"/>
          <w:color w:val="auto"/>
          <w:spacing w:val="0"/>
          <w:w w:val="1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720" w:lineRule="auto"/>
        <w:jc w:val="left"/>
        <w:textAlignment w:val="auto"/>
        <w:rPr>
          <w:rFonts w:hint="eastAsia" w:ascii="方正小标宋简体" w:hAnsi="方正小标宋简体" w:eastAsia="方正小标宋简体" w:cs="方正小标宋简体"/>
          <w:b w:val="0"/>
          <w:bCs w:val="0"/>
          <w:caps w:val="0"/>
          <w:color w:val="auto"/>
          <w:spacing w:val="0"/>
          <w:w w:val="100"/>
          <w:sz w:val="36"/>
          <w:szCs w:val="36"/>
          <w:highlight w:val="none"/>
          <w:u w:val="single"/>
          <w:lang w:val="en-US" w:eastAsia="zh-CN"/>
        </w:rPr>
      </w:pPr>
      <w:r>
        <w:rPr>
          <w:rFonts w:hint="eastAsia" w:ascii="方正小标宋简体" w:hAnsi="方正小标宋简体" w:eastAsia="方正小标宋简体" w:cs="方正小标宋简体"/>
          <w:b w:val="0"/>
          <w:bCs w:val="0"/>
          <w:caps w:val="0"/>
          <w:color w:val="auto"/>
          <w:spacing w:val="0"/>
          <w:w w:val="100"/>
          <w:sz w:val="36"/>
          <w:szCs w:val="36"/>
          <w:highlight w:val="none"/>
          <w:lang w:val="en-US" w:eastAsia="zh-CN"/>
        </w:rPr>
        <w:t>项目名称：</w:t>
      </w:r>
      <w:r>
        <w:rPr>
          <w:rFonts w:hint="eastAsia" w:ascii="方正小标宋简体" w:hAnsi="方正小标宋简体" w:eastAsia="方正小标宋简体" w:cs="方正小标宋简体"/>
          <w:b w:val="0"/>
          <w:bCs w:val="0"/>
          <w:caps w:val="0"/>
          <w:color w:val="auto"/>
          <w:spacing w:val="0"/>
          <w:w w:val="10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720" w:lineRule="auto"/>
        <w:jc w:val="left"/>
        <w:textAlignment w:val="auto"/>
        <w:rPr>
          <w:rFonts w:hint="eastAsia" w:ascii="方正小标宋简体" w:hAnsi="方正小标宋简体" w:eastAsia="方正小标宋简体" w:cs="方正小标宋简体"/>
          <w:b w:val="0"/>
          <w:bCs w:val="0"/>
          <w:caps w:val="0"/>
          <w:color w:val="auto"/>
          <w:spacing w:val="0"/>
          <w:w w:val="100"/>
          <w:sz w:val="36"/>
          <w:szCs w:val="36"/>
          <w:highlight w:val="none"/>
          <w:lang w:val="en-US" w:eastAsia="zh-CN"/>
        </w:rPr>
      </w:pPr>
      <w:r>
        <w:rPr>
          <w:rFonts w:hint="eastAsia" w:ascii="方正小标宋简体" w:hAnsi="方正小标宋简体" w:eastAsia="方正小标宋简体" w:cs="方正小标宋简体"/>
          <w:b w:val="0"/>
          <w:bCs w:val="0"/>
          <w:caps w:val="0"/>
          <w:color w:val="auto"/>
          <w:spacing w:val="0"/>
          <w:w w:val="100"/>
          <w:sz w:val="36"/>
          <w:szCs w:val="36"/>
          <w:highlight w:val="none"/>
          <w:lang w:val="en-US" w:eastAsia="zh-CN"/>
        </w:rPr>
        <w:t>合同编号：</w:t>
      </w:r>
      <w:r>
        <w:rPr>
          <w:rFonts w:hint="eastAsia" w:ascii="方正小标宋简体" w:hAnsi="方正小标宋简体" w:eastAsia="方正小标宋简体" w:cs="方正小标宋简体"/>
          <w:b w:val="0"/>
          <w:bCs w:val="0"/>
          <w:caps w:val="0"/>
          <w:color w:val="auto"/>
          <w:spacing w:val="0"/>
          <w:w w:val="10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720" w:lineRule="auto"/>
        <w:jc w:val="left"/>
        <w:textAlignment w:val="auto"/>
        <w:rPr>
          <w:rFonts w:hint="eastAsia" w:ascii="方正小标宋简体" w:hAnsi="方正小标宋简体" w:eastAsia="方正小标宋简体" w:cs="方正小标宋简体"/>
          <w:b w:val="0"/>
          <w:bCs w:val="0"/>
          <w:caps w:val="0"/>
          <w:color w:val="auto"/>
          <w:spacing w:val="0"/>
          <w:w w:val="100"/>
          <w:sz w:val="36"/>
          <w:szCs w:val="36"/>
          <w:highlight w:val="none"/>
          <w:lang w:val="en-US" w:eastAsia="zh-CN"/>
        </w:rPr>
      </w:pPr>
      <w:r>
        <w:rPr>
          <w:rFonts w:hint="eastAsia" w:ascii="方正小标宋简体" w:hAnsi="方正小标宋简体" w:eastAsia="方正小标宋简体" w:cs="方正小标宋简体"/>
          <w:b w:val="0"/>
          <w:bCs w:val="0"/>
          <w:caps w:val="0"/>
          <w:color w:val="auto"/>
          <w:spacing w:val="0"/>
          <w:w w:val="100"/>
          <w:sz w:val="36"/>
          <w:szCs w:val="36"/>
          <w:highlight w:val="none"/>
          <w:lang w:val="en-US" w:eastAsia="zh-CN"/>
        </w:rPr>
        <w:t>甲    方：</w:t>
      </w:r>
      <w:r>
        <w:rPr>
          <w:rFonts w:hint="eastAsia" w:ascii="方正小标宋简体" w:hAnsi="方正小标宋简体" w:eastAsia="方正小标宋简体" w:cs="方正小标宋简体"/>
          <w:b w:val="0"/>
          <w:bCs w:val="0"/>
          <w:caps w:val="0"/>
          <w:color w:val="auto"/>
          <w:spacing w:val="0"/>
          <w:w w:val="10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720" w:lineRule="auto"/>
        <w:jc w:val="left"/>
        <w:textAlignment w:val="auto"/>
        <w:rPr>
          <w:rFonts w:hint="eastAsia" w:ascii="方正小标宋简体" w:hAnsi="方正小标宋简体" w:eastAsia="方正小标宋简体" w:cs="方正小标宋简体"/>
          <w:b w:val="0"/>
          <w:bCs w:val="0"/>
          <w:caps w:val="0"/>
          <w:color w:val="auto"/>
          <w:spacing w:val="0"/>
          <w:w w:val="100"/>
          <w:sz w:val="36"/>
          <w:szCs w:val="36"/>
          <w:highlight w:val="none"/>
          <w:lang w:val="en-US" w:eastAsia="zh-CN"/>
        </w:rPr>
      </w:pPr>
      <w:r>
        <w:rPr>
          <w:rFonts w:hint="eastAsia" w:ascii="方正小标宋简体" w:hAnsi="方正小标宋简体" w:eastAsia="方正小标宋简体" w:cs="方正小标宋简体"/>
          <w:b w:val="0"/>
          <w:bCs w:val="0"/>
          <w:caps w:val="0"/>
          <w:color w:val="auto"/>
          <w:spacing w:val="0"/>
          <w:w w:val="100"/>
          <w:sz w:val="36"/>
          <w:szCs w:val="36"/>
          <w:highlight w:val="none"/>
          <w:lang w:val="en-US" w:eastAsia="zh-CN"/>
        </w:rPr>
        <w:t>乙    方：</w:t>
      </w:r>
      <w:r>
        <w:rPr>
          <w:rFonts w:hint="eastAsia" w:ascii="方正小标宋简体" w:hAnsi="方正小标宋简体" w:eastAsia="方正小标宋简体" w:cs="方正小标宋简体"/>
          <w:b w:val="0"/>
          <w:bCs w:val="0"/>
          <w:caps w:val="0"/>
          <w:color w:val="auto"/>
          <w:spacing w:val="0"/>
          <w:w w:val="10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720" w:lineRule="auto"/>
        <w:jc w:val="left"/>
        <w:textAlignment w:val="auto"/>
        <w:rPr>
          <w:rFonts w:hint="eastAsia" w:ascii="方正小标宋简体" w:hAnsi="方正小标宋简体" w:eastAsia="方正小标宋简体" w:cs="方正小标宋简体"/>
          <w:b w:val="0"/>
          <w:bCs w:val="0"/>
          <w:caps w:val="0"/>
          <w:color w:val="auto"/>
          <w:spacing w:val="0"/>
          <w:w w:val="100"/>
          <w:sz w:val="36"/>
          <w:szCs w:val="36"/>
          <w:highlight w:val="none"/>
          <w:lang w:val="en-US" w:eastAsia="zh-CN"/>
        </w:rPr>
      </w:pPr>
      <w:r>
        <w:rPr>
          <w:rFonts w:hint="eastAsia" w:ascii="方正小标宋简体" w:hAnsi="方正小标宋简体" w:eastAsia="方正小标宋简体" w:cs="方正小标宋简体"/>
          <w:b w:val="0"/>
          <w:bCs w:val="0"/>
          <w:caps w:val="0"/>
          <w:color w:val="auto"/>
          <w:spacing w:val="0"/>
          <w:w w:val="100"/>
          <w:sz w:val="36"/>
          <w:szCs w:val="36"/>
          <w:highlight w:val="none"/>
          <w:lang w:val="en-US" w:eastAsia="zh-CN"/>
        </w:rPr>
        <w:t>签订时间：</w:t>
      </w:r>
      <w:r>
        <w:rPr>
          <w:rFonts w:hint="eastAsia" w:ascii="方正小标宋简体" w:hAnsi="方正小标宋简体" w:eastAsia="方正小标宋简体" w:cs="方正小标宋简体"/>
          <w:b w:val="0"/>
          <w:bCs w:val="0"/>
          <w:caps w:val="0"/>
          <w:color w:val="auto"/>
          <w:spacing w:val="0"/>
          <w:w w:val="100"/>
          <w:sz w:val="32"/>
          <w:szCs w:val="32"/>
          <w:highlight w:val="none"/>
          <w:u w:val="single"/>
          <w:lang w:val="en-US" w:eastAsia="zh-CN"/>
        </w:rPr>
        <w:t xml:space="preserve">                                     </w:t>
      </w:r>
    </w:p>
    <w:p>
      <w:pPr>
        <w:keepNext w:val="0"/>
        <w:keepLines w:val="0"/>
        <w:pageBreakBefore w:val="0"/>
        <w:kinsoku/>
        <w:wordWrap/>
        <w:overflowPunct/>
        <w:bidi w:val="0"/>
        <w:adjustRightInd/>
        <w:spacing w:beforeAutospacing="0" w:afterAutospacing="0" w:line="360" w:lineRule="auto"/>
        <w:jc w:val="left"/>
        <w:textAlignment w:val="auto"/>
        <w:rPr>
          <w:rFonts w:hint="eastAsia" w:ascii="方正小标宋简体" w:hAnsi="方正小标宋简体" w:eastAsia="方正小标宋简体" w:cs="方正小标宋简体"/>
          <w:b w:val="0"/>
          <w:bCs w:val="0"/>
          <w:caps w:val="0"/>
          <w:color w:val="auto"/>
          <w:spacing w:val="0"/>
          <w:w w:val="100"/>
          <w:sz w:val="36"/>
          <w:szCs w:val="36"/>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aps w:val="0"/>
          <w:color w:val="auto"/>
          <w:spacing w:val="0"/>
          <w:w w:val="1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aps w:val="0"/>
          <w:color w:val="auto"/>
          <w:spacing w:val="0"/>
          <w:w w:val="100"/>
          <w:kern w:val="0"/>
          <w:sz w:val="24"/>
          <w:szCs w:val="24"/>
          <w:highlight w:val="none"/>
          <w:lang w:val="en-US" w:eastAsia="zh-CN" w:bidi="ar"/>
        </w:rPr>
      </w:pPr>
    </w:p>
    <w:p>
      <w:pPr>
        <w:pStyle w:val="9"/>
        <w:rPr>
          <w:rFonts w:hint="eastAsia" w:ascii="宋体" w:hAnsi="宋体" w:eastAsia="宋体" w:cs="宋体"/>
          <w:caps w:val="0"/>
          <w:color w:val="auto"/>
          <w:spacing w:val="0"/>
          <w:w w:val="100"/>
          <w:kern w:val="0"/>
          <w:sz w:val="24"/>
          <w:szCs w:val="24"/>
          <w:highlight w:val="none"/>
          <w:lang w:val="en-US" w:eastAsia="zh-CN" w:bidi="ar"/>
        </w:rPr>
      </w:pPr>
    </w:p>
    <w:p>
      <w:pPr>
        <w:pStyle w:val="9"/>
        <w:rPr>
          <w:rFonts w:hint="eastAsia" w:ascii="宋体" w:hAnsi="宋体" w:eastAsia="宋体" w:cs="宋体"/>
          <w:caps w:val="0"/>
          <w:color w:val="auto"/>
          <w:spacing w:val="0"/>
          <w:w w:val="100"/>
          <w:kern w:val="0"/>
          <w:sz w:val="24"/>
          <w:szCs w:val="24"/>
          <w:highlight w:val="none"/>
          <w:lang w:val="en-US" w:eastAsia="zh-CN" w:bidi="ar"/>
        </w:rPr>
      </w:pPr>
    </w:p>
    <w:p>
      <w:pPr>
        <w:pStyle w:val="9"/>
        <w:rPr>
          <w:rFonts w:hint="eastAsia" w:ascii="宋体" w:hAnsi="宋体" w:eastAsia="宋体" w:cs="宋体"/>
          <w:caps w:val="0"/>
          <w:color w:val="auto"/>
          <w:spacing w:val="0"/>
          <w:w w:val="100"/>
          <w:kern w:val="0"/>
          <w:sz w:val="24"/>
          <w:szCs w:val="24"/>
          <w:highlight w:val="none"/>
          <w:lang w:val="en-US" w:eastAsia="zh-CN" w:bidi="ar"/>
        </w:rPr>
      </w:pPr>
    </w:p>
    <w:p>
      <w:pPr>
        <w:pStyle w:val="9"/>
        <w:rPr>
          <w:rFonts w:hint="eastAsia" w:ascii="宋体" w:hAnsi="宋体" w:eastAsia="宋体" w:cs="宋体"/>
          <w:caps w:val="0"/>
          <w:color w:val="auto"/>
          <w:spacing w:val="0"/>
          <w:w w:val="100"/>
          <w:kern w:val="0"/>
          <w:sz w:val="24"/>
          <w:szCs w:val="24"/>
          <w:highlight w:val="none"/>
          <w:lang w:val="en-US" w:eastAsia="zh-CN" w:bidi="ar"/>
        </w:rPr>
      </w:pPr>
    </w:p>
    <w:p>
      <w:pPr>
        <w:pStyle w:val="9"/>
        <w:rPr>
          <w:rFonts w:hint="eastAsia" w:ascii="宋体" w:hAnsi="宋体" w:eastAsia="宋体" w:cs="宋体"/>
          <w:caps w:val="0"/>
          <w:color w:val="auto"/>
          <w:spacing w:val="0"/>
          <w:w w:val="100"/>
          <w:kern w:val="0"/>
          <w:sz w:val="24"/>
          <w:szCs w:val="24"/>
          <w:highlight w:val="none"/>
          <w:lang w:val="en-US" w:eastAsia="zh-CN" w:bidi="ar"/>
        </w:rPr>
      </w:pPr>
    </w:p>
    <w:p>
      <w:pPr>
        <w:pStyle w:val="9"/>
        <w:rPr>
          <w:rFonts w:hint="eastAsia" w:ascii="宋体" w:hAnsi="宋体" w:eastAsia="宋体" w:cs="宋体"/>
          <w:caps w:val="0"/>
          <w:color w:val="auto"/>
          <w:spacing w:val="0"/>
          <w:w w:val="1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aps w:val="0"/>
          <w:color w:val="auto"/>
          <w:spacing w:val="0"/>
          <w:w w:val="100"/>
          <w:kern w:val="0"/>
          <w:sz w:val="24"/>
          <w:szCs w:val="24"/>
          <w:highlight w:val="none"/>
          <w:lang w:val="en-US" w:eastAsia="zh-CN" w:bidi="ar"/>
        </w:rPr>
      </w:pPr>
    </w:p>
    <w:p>
      <w:pPr>
        <w:pStyle w:val="9"/>
        <w:rPr>
          <w:rFonts w:hint="eastAsia" w:ascii="宋体" w:hAnsi="宋体" w:eastAsia="宋体" w:cs="宋体"/>
          <w:caps w:val="0"/>
          <w:color w:val="auto"/>
          <w:spacing w:val="0"/>
          <w:w w:val="100"/>
          <w:kern w:val="0"/>
          <w:sz w:val="24"/>
          <w:szCs w:val="24"/>
          <w:highlight w:val="none"/>
          <w:lang w:val="en-US" w:eastAsia="zh-CN" w:bidi="ar"/>
        </w:rPr>
      </w:pPr>
    </w:p>
    <w:p>
      <w:pPr>
        <w:pStyle w:val="9"/>
        <w:rPr>
          <w:rFonts w:hint="eastAsia" w:ascii="宋体" w:hAnsi="宋体" w:eastAsia="宋体" w:cs="宋体"/>
          <w:caps w:val="0"/>
          <w:color w:val="auto"/>
          <w:spacing w:val="0"/>
          <w:w w:val="1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甲方（全称）：</w:t>
      </w:r>
      <w:r>
        <w:rPr>
          <w:rFonts w:hint="eastAsia" w:ascii="宋体" w:hAnsi="宋体" w:eastAsia="宋体" w:cs="宋体"/>
          <w:caps w:val="0"/>
          <w:color w:val="auto"/>
          <w:spacing w:val="0"/>
          <w:w w:val="100"/>
          <w:kern w:val="0"/>
          <w:sz w:val="22"/>
          <w:szCs w:val="22"/>
          <w:highlight w:val="none"/>
          <w:u w:val="single"/>
          <w:lang w:val="en-US" w:eastAsia="zh-CN" w:bidi="ar"/>
        </w:rPr>
        <w:t xml:space="preserve">                                        </w:t>
      </w:r>
      <w:r>
        <w:rPr>
          <w:rFonts w:hint="eastAsia" w:ascii="宋体" w:hAnsi="宋体" w:eastAsia="宋体" w:cs="宋体"/>
          <w:caps w:val="0"/>
          <w:color w:val="auto"/>
          <w:spacing w:val="0"/>
          <w:w w:val="100"/>
          <w:kern w:val="0"/>
          <w:sz w:val="22"/>
          <w:szCs w:val="22"/>
          <w:highlight w:val="none"/>
          <w:lang w:val="en-US" w:eastAsia="zh-CN" w:bidi="ar"/>
        </w:rPr>
        <w:t>（采购人）</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乙方（全称）：</w:t>
      </w:r>
      <w:r>
        <w:rPr>
          <w:rFonts w:hint="eastAsia" w:ascii="宋体" w:hAnsi="宋体" w:eastAsia="宋体" w:cs="宋体"/>
          <w:caps w:val="0"/>
          <w:color w:val="auto"/>
          <w:spacing w:val="0"/>
          <w:w w:val="100"/>
          <w:kern w:val="0"/>
          <w:sz w:val="22"/>
          <w:szCs w:val="22"/>
          <w:highlight w:val="none"/>
          <w:u w:val="single"/>
          <w:lang w:val="en-US" w:eastAsia="zh-CN" w:bidi="ar"/>
        </w:rPr>
        <w:t xml:space="preserve">                                        </w:t>
      </w:r>
      <w:r>
        <w:rPr>
          <w:rFonts w:hint="eastAsia" w:ascii="宋体" w:hAnsi="宋体" w:eastAsia="宋体" w:cs="宋体"/>
          <w:caps w:val="0"/>
          <w:color w:val="auto"/>
          <w:spacing w:val="0"/>
          <w:w w:val="100"/>
          <w:kern w:val="0"/>
          <w:sz w:val="22"/>
          <w:szCs w:val="22"/>
          <w:highlight w:val="none"/>
          <w:lang w:val="en-US" w:eastAsia="zh-CN" w:bidi="ar"/>
        </w:rPr>
        <w:t>（</w:t>
      </w:r>
      <w:r>
        <w:rPr>
          <w:rFonts w:hint="eastAsia" w:ascii="宋体" w:hAnsi="宋体" w:cs="宋体"/>
          <w:caps w:val="0"/>
          <w:color w:val="auto"/>
          <w:spacing w:val="0"/>
          <w:w w:val="100"/>
          <w:kern w:val="0"/>
          <w:sz w:val="22"/>
          <w:szCs w:val="22"/>
          <w:highlight w:val="none"/>
          <w:lang w:val="en-US" w:eastAsia="zh-CN" w:bidi="ar"/>
        </w:rPr>
        <w:t>投标人</w:t>
      </w:r>
      <w:r>
        <w:rPr>
          <w:rFonts w:hint="eastAsia" w:ascii="宋体" w:hAnsi="宋体" w:eastAsia="宋体" w:cs="宋体"/>
          <w:caps w:val="0"/>
          <w:color w:val="auto"/>
          <w:spacing w:val="0"/>
          <w:w w:val="100"/>
          <w:kern w:val="0"/>
          <w:sz w:val="22"/>
          <w:szCs w:val="2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aps w:val="0"/>
          <w:color w:val="auto"/>
          <w:spacing w:val="0"/>
          <w:w w:val="100"/>
          <w:kern w:val="0"/>
          <w:sz w:val="22"/>
          <w:szCs w:val="2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年  月  日，国家税务总局温州市税务局以公开招标的方式对</w:t>
      </w:r>
      <w:r>
        <w:rPr>
          <w:rFonts w:hint="eastAsia" w:ascii="宋体" w:hAnsi="宋体" w:cs="宋体"/>
          <w:caps w:val="0"/>
          <w:color w:val="auto"/>
          <w:spacing w:val="0"/>
          <w:w w:val="100"/>
          <w:kern w:val="0"/>
          <w:sz w:val="22"/>
          <w:szCs w:val="22"/>
          <w:highlight w:val="none"/>
          <w:u w:val="single"/>
          <w:lang w:val="en-US" w:eastAsia="zh-CN" w:bidi="ar"/>
        </w:rPr>
        <w:t>国家税务总局永嘉县税务局食堂食材采购与配送服务项目</w:t>
      </w:r>
      <w:r>
        <w:rPr>
          <w:rFonts w:hint="eastAsia" w:ascii="宋体" w:hAnsi="宋体" w:eastAsia="宋体" w:cs="宋体"/>
          <w:caps w:val="0"/>
          <w:color w:val="auto"/>
          <w:spacing w:val="0"/>
          <w:w w:val="100"/>
          <w:kern w:val="0"/>
          <w:sz w:val="22"/>
          <w:szCs w:val="22"/>
          <w:highlight w:val="none"/>
          <w:lang w:val="en-US" w:eastAsia="zh-CN" w:bidi="ar"/>
        </w:rPr>
        <w:t>进行了采购。经评定，</w:t>
      </w:r>
      <w:r>
        <w:rPr>
          <w:rFonts w:hint="eastAsia" w:ascii="宋体" w:hAnsi="宋体" w:eastAsia="宋体" w:cs="宋体"/>
          <w:caps w:val="0"/>
          <w:color w:val="auto"/>
          <w:spacing w:val="0"/>
          <w:w w:val="100"/>
          <w:kern w:val="0"/>
          <w:sz w:val="22"/>
          <w:szCs w:val="22"/>
          <w:highlight w:val="none"/>
          <w:u w:val="single"/>
          <w:lang w:val="en-US" w:eastAsia="zh-CN" w:bidi="ar"/>
        </w:rPr>
        <w:t xml:space="preserve">               </w:t>
      </w:r>
      <w:r>
        <w:rPr>
          <w:rFonts w:hint="eastAsia" w:ascii="宋体" w:hAnsi="宋体" w:eastAsia="宋体" w:cs="宋体"/>
          <w:caps w:val="0"/>
          <w:color w:val="auto"/>
          <w:spacing w:val="0"/>
          <w:w w:val="100"/>
          <w:kern w:val="0"/>
          <w:sz w:val="22"/>
          <w:szCs w:val="22"/>
          <w:highlight w:val="none"/>
          <w:lang w:val="en-US" w:eastAsia="zh-CN" w:bidi="ar"/>
        </w:rPr>
        <w:t>为该项目中标</w:t>
      </w:r>
      <w:r>
        <w:rPr>
          <w:rFonts w:hint="eastAsia" w:ascii="宋体" w:hAnsi="宋体" w:cs="宋体"/>
          <w:caps w:val="0"/>
          <w:color w:val="auto"/>
          <w:spacing w:val="0"/>
          <w:w w:val="100"/>
          <w:kern w:val="0"/>
          <w:sz w:val="22"/>
          <w:szCs w:val="22"/>
          <w:highlight w:val="none"/>
          <w:lang w:val="en-US" w:eastAsia="zh-CN" w:bidi="ar"/>
        </w:rPr>
        <w:t>投标人</w:t>
      </w:r>
      <w:r>
        <w:rPr>
          <w:rFonts w:hint="eastAsia" w:ascii="宋体" w:hAnsi="宋体" w:eastAsia="宋体" w:cs="宋体"/>
          <w:caps w:val="0"/>
          <w:color w:val="auto"/>
          <w:spacing w:val="0"/>
          <w:w w:val="100"/>
          <w:kern w:val="0"/>
          <w:sz w:val="22"/>
          <w:szCs w:val="22"/>
          <w:highlight w:val="none"/>
          <w:lang w:val="en-US" w:eastAsia="zh-CN" w:bidi="ar"/>
        </w:rPr>
        <w:t>。现于中标通知书发出之日起三十日内，按照采购文件确定的事项签订本合同。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sz w:val="22"/>
          <w:szCs w:val="22"/>
          <w:highlight w:val="none"/>
        </w:rPr>
      </w:pPr>
      <w:r>
        <w:rPr>
          <w:rFonts w:hint="eastAsia" w:ascii="宋体" w:hAnsi="宋体" w:eastAsia="宋体" w:cs="宋体"/>
          <w:caps w:val="0"/>
          <w:color w:val="auto"/>
          <w:spacing w:val="0"/>
          <w:w w:val="100"/>
          <w:kern w:val="0"/>
          <w:sz w:val="22"/>
          <w:szCs w:val="22"/>
          <w:highlight w:val="none"/>
          <w:lang w:val="en-US" w:eastAsia="zh-CN" w:bidi="ar"/>
        </w:rPr>
        <w:t xml:space="preserve">依据《中华人民共和国民法典》《中华人民共和国政府采购法》等法律法规，以及《招标文件》《投标文件》《中标通知书》等，按照平等、自愿、公平、诚实信用和绿色的原则，经甲乙双方协商一致，约定以下合同条款，以兹共同遵守、全面履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aps w:val="0"/>
          <w:color w:val="auto"/>
          <w:spacing w:val="0"/>
          <w:w w:val="100"/>
          <w:sz w:val="22"/>
          <w:szCs w:val="22"/>
          <w:highlight w:val="none"/>
        </w:rPr>
      </w:pPr>
      <w:r>
        <w:rPr>
          <w:rFonts w:hint="eastAsia" w:ascii="宋体" w:hAnsi="宋体" w:eastAsia="宋体" w:cs="宋体"/>
          <w:b/>
          <w:bCs/>
          <w:caps w:val="0"/>
          <w:color w:val="auto"/>
          <w:spacing w:val="0"/>
          <w:w w:val="100"/>
          <w:kern w:val="0"/>
          <w:sz w:val="22"/>
          <w:szCs w:val="22"/>
          <w:highlight w:val="none"/>
          <w:lang w:val="en-US" w:eastAsia="zh-CN" w:bidi="ar"/>
        </w:rPr>
        <w:t xml:space="preserve">1. 定义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1.1合同当事人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（1）采购人（以下称甲方）是指使用财政性资金，通过政府采购方式向</w:t>
      </w:r>
      <w:r>
        <w:rPr>
          <w:rFonts w:hint="eastAsia" w:ascii="宋体" w:hAnsi="宋体" w:cs="宋体"/>
          <w:caps w:val="0"/>
          <w:color w:val="auto"/>
          <w:spacing w:val="0"/>
          <w:w w:val="100"/>
          <w:kern w:val="0"/>
          <w:sz w:val="22"/>
          <w:szCs w:val="22"/>
          <w:highlight w:val="none"/>
          <w:lang w:val="en-US" w:eastAsia="zh-CN" w:bidi="ar"/>
        </w:rPr>
        <w:t>投标人</w:t>
      </w:r>
      <w:r>
        <w:rPr>
          <w:rFonts w:hint="eastAsia" w:ascii="宋体" w:hAnsi="宋体" w:eastAsia="宋体" w:cs="宋体"/>
          <w:caps w:val="0"/>
          <w:color w:val="auto"/>
          <w:spacing w:val="0"/>
          <w:w w:val="100"/>
          <w:kern w:val="0"/>
          <w:sz w:val="22"/>
          <w:szCs w:val="22"/>
          <w:highlight w:val="none"/>
          <w:lang w:val="en-US" w:eastAsia="zh-CN" w:bidi="ar"/>
        </w:rPr>
        <w:t>购买货物及其相关服务的国家机关、事业单位、团体组织。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（2）</w:t>
      </w:r>
      <w:r>
        <w:rPr>
          <w:rFonts w:hint="eastAsia" w:ascii="宋体" w:hAnsi="宋体" w:cs="宋体"/>
          <w:caps w:val="0"/>
          <w:color w:val="auto"/>
          <w:spacing w:val="0"/>
          <w:w w:val="100"/>
          <w:kern w:val="0"/>
          <w:sz w:val="22"/>
          <w:szCs w:val="22"/>
          <w:highlight w:val="none"/>
          <w:lang w:val="en-US" w:eastAsia="zh-CN" w:bidi="ar"/>
        </w:rPr>
        <w:t>投标人</w:t>
      </w:r>
      <w:r>
        <w:rPr>
          <w:rFonts w:hint="eastAsia" w:ascii="宋体" w:hAnsi="宋体" w:eastAsia="宋体" w:cs="宋体"/>
          <w:caps w:val="0"/>
          <w:color w:val="auto"/>
          <w:spacing w:val="0"/>
          <w:w w:val="100"/>
          <w:kern w:val="0"/>
          <w:sz w:val="22"/>
          <w:szCs w:val="22"/>
          <w:highlight w:val="none"/>
          <w:lang w:val="en-US" w:eastAsia="zh-CN" w:bidi="ar"/>
        </w:rPr>
        <w:t>（以下称乙方）是指参加政府采购活动并且中标（成交），向采购人提供合同约定的货物及其相关服务的法人、非法人组织或者自然人。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（3）其他合同主体是指除采购人和</w:t>
      </w:r>
      <w:r>
        <w:rPr>
          <w:rFonts w:hint="eastAsia" w:ascii="宋体" w:hAnsi="宋体" w:cs="宋体"/>
          <w:caps w:val="0"/>
          <w:color w:val="auto"/>
          <w:spacing w:val="0"/>
          <w:w w:val="100"/>
          <w:kern w:val="0"/>
          <w:sz w:val="22"/>
          <w:szCs w:val="22"/>
          <w:highlight w:val="none"/>
          <w:lang w:val="en-US" w:eastAsia="zh-CN" w:bidi="ar"/>
        </w:rPr>
        <w:t>投标人</w:t>
      </w:r>
      <w:r>
        <w:rPr>
          <w:rFonts w:hint="eastAsia" w:ascii="宋体" w:hAnsi="宋体" w:eastAsia="宋体" w:cs="宋体"/>
          <w:caps w:val="0"/>
          <w:color w:val="auto"/>
          <w:spacing w:val="0"/>
          <w:w w:val="100"/>
          <w:kern w:val="0"/>
          <w:sz w:val="22"/>
          <w:szCs w:val="22"/>
          <w:highlight w:val="none"/>
          <w:lang w:val="en-US" w:eastAsia="zh-CN" w:bidi="ar"/>
        </w:rPr>
        <w:t>以外，依法参与合同缔结或履行，享有权利、承担义务的合同当事人。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1.2本合同下列术语应解释为：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合同”系指合同当事人意思表示达成一致的任何协议，包括签署的政府采购合同协议书及其变更、补充协议，政府采购合同专用条款，政府采购合同通用条款，中标通知书，投标文件，采购文件，有关技术文件和图纸，以及国家法律、行政法规和规章制度规定或合同约定的作为合同组成部分的其他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（2）“合同价款”系指根据本合同规定乙方在全面履行合同义务后甲方应支付给乙方的价款。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（3）“货物”系指乙方根据本合同规定须向甲方提供的各种形态和种类的商品，包括食材、食品、原材料等。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（4）“相关服务”系指根据合同规定，乙方应提供的与货物有关的管理和其他服务，包括但不限于：管理和质量保证、运输、装卸、保险、检验、现场准备等以及合同中规定乙方应承担的其他义务。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（5）“分包”系指中标</w:t>
      </w:r>
      <w:r>
        <w:rPr>
          <w:rFonts w:hint="eastAsia" w:ascii="宋体" w:hAnsi="宋体" w:cs="宋体"/>
          <w:caps w:val="0"/>
          <w:color w:val="auto"/>
          <w:spacing w:val="0"/>
          <w:w w:val="100"/>
          <w:kern w:val="0"/>
          <w:sz w:val="22"/>
          <w:szCs w:val="22"/>
          <w:highlight w:val="none"/>
          <w:lang w:val="en-US" w:eastAsia="zh-CN" w:bidi="ar"/>
        </w:rPr>
        <w:t>投标人</w:t>
      </w:r>
      <w:r>
        <w:rPr>
          <w:rFonts w:hint="eastAsia" w:ascii="宋体" w:hAnsi="宋体" w:eastAsia="宋体" w:cs="宋体"/>
          <w:caps w:val="0"/>
          <w:color w:val="auto"/>
          <w:spacing w:val="0"/>
          <w:w w:val="100"/>
          <w:kern w:val="0"/>
          <w:sz w:val="22"/>
          <w:szCs w:val="22"/>
          <w:highlight w:val="none"/>
          <w:lang w:val="en-US" w:eastAsia="zh-CN" w:bidi="ar"/>
        </w:rPr>
        <w:t>按采购文件、投标文件的规定，根据分包意向协议，将中标项目中的部分履约内容，分给具有相应资质条件的</w:t>
      </w:r>
      <w:r>
        <w:rPr>
          <w:rFonts w:hint="eastAsia" w:ascii="宋体" w:hAnsi="宋体" w:cs="宋体"/>
          <w:caps w:val="0"/>
          <w:color w:val="auto"/>
          <w:spacing w:val="0"/>
          <w:w w:val="100"/>
          <w:kern w:val="0"/>
          <w:sz w:val="22"/>
          <w:szCs w:val="22"/>
          <w:highlight w:val="none"/>
          <w:lang w:val="en-US" w:eastAsia="zh-CN" w:bidi="ar"/>
        </w:rPr>
        <w:t>投标人</w:t>
      </w:r>
      <w:r>
        <w:rPr>
          <w:rFonts w:hint="eastAsia" w:ascii="宋体" w:hAnsi="宋体" w:eastAsia="宋体" w:cs="宋体"/>
          <w:caps w:val="0"/>
          <w:color w:val="auto"/>
          <w:spacing w:val="0"/>
          <w:w w:val="100"/>
          <w:kern w:val="0"/>
          <w:sz w:val="22"/>
          <w:szCs w:val="22"/>
          <w:highlight w:val="none"/>
          <w:lang w:val="en-US" w:eastAsia="zh-CN" w:bidi="ar"/>
        </w:rPr>
        <w:t>履行合同的行为。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 xml:space="preserve">2. 组成合同的文件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下列文件为本合同的组成部分，如下述文件之间有任何抵触、矛盾或歧义，应按以下顺序解释：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2.1 本合同及其附件、补充合同、变更协议；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2.2 中标通知书；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2.3 投标文件（含澄清或者说明文件）；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2.4 招标文件（含澄清或者修改文件）；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2.5 国家法律、行政法规和规章规定或合同约定的作为合同组成部分的其他文件。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 xml:space="preserve">3. 项目内容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3.1 乙方为甲方</w:t>
      </w:r>
      <w:r>
        <w:rPr>
          <w:rFonts w:hint="eastAsia" w:ascii="宋体" w:hAnsi="宋体" w:eastAsia="宋体" w:cs="宋体"/>
          <w:caps w:val="0"/>
          <w:color w:val="auto"/>
          <w:spacing w:val="0"/>
          <w:w w:val="100"/>
          <w:kern w:val="0"/>
          <w:sz w:val="22"/>
          <w:szCs w:val="22"/>
          <w:highlight w:val="none"/>
          <w:u w:val="single"/>
          <w:lang w:val="en-US" w:eastAsia="zh-CN" w:bidi="ar"/>
        </w:rPr>
        <w:t xml:space="preserve">                 </w:t>
      </w:r>
      <w:r>
        <w:rPr>
          <w:rFonts w:hint="eastAsia" w:ascii="宋体" w:hAnsi="宋体" w:eastAsia="宋体" w:cs="宋体"/>
          <w:caps w:val="0"/>
          <w:color w:val="auto"/>
          <w:spacing w:val="0"/>
          <w:w w:val="100"/>
          <w:kern w:val="0"/>
          <w:sz w:val="22"/>
          <w:szCs w:val="22"/>
          <w:highlight w:val="none"/>
          <w:lang w:val="en-US" w:eastAsia="zh-CN" w:bidi="ar"/>
        </w:rPr>
        <w:t>食堂提供大米、食用油、禽蛋、鲜肉、禽肉、水果、水产品、蔬菜、豆制品、熟食品、牛奶、米面制品、副食品等货物的配送服务。详见招标文件“第六章 项目采购需求”。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4. 合同价款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年采购预算金额为</w:t>
      </w:r>
      <w:r>
        <w:rPr>
          <w:rFonts w:hint="eastAsia" w:ascii="宋体" w:hAnsi="宋体" w:eastAsia="宋体" w:cs="宋体"/>
          <w:caps w:val="0"/>
          <w:color w:val="auto"/>
          <w:spacing w:val="0"/>
          <w:w w:val="100"/>
          <w:kern w:val="0"/>
          <w:sz w:val="22"/>
          <w:szCs w:val="22"/>
          <w:highlight w:val="none"/>
          <w:u w:val="single"/>
          <w:lang w:val="en-US" w:eastAsia="zh-CN" w:bidi="ar"/>
        </w:rPr>
        <w:t>   </w:t>
      </w:r>
      <w:r>
        <w:rPr>
          <w:rFonts w:hint="eastAsia" w:ascii="宋体" w:hAnsi="宋体" w:eastAsia="宋体" w:cs="宋体"/>
          <w:caps w:val="0"/>
          <w:color w:val="auto"/>
          <w:spacing w:val="0"/>
          <w:w w:val="100"/>
          <w:kern w:val="0"/>
          <w:sz w:val="22"/>
          <w:szCs w:val="22"/>
          <w:highlight w:val="none"/>
          <w:lang w:val="en-US" w:eastAsia="zh-CN" w:bidi="ar"/>
        </w:rPr>
        <w:t>万元，实际采购金额以乙方实际配送并经甲方验收合格的食材数量乘以结算基准价计算为准，甲方不保证合同期限内的最低采购数量或金额。</w:t>
      </w:r>
    </w:p>
    <w:p>
      <w:pPr>
        <w:widowControl/>
        <w:spacing w:line="360" w:lineRule="auto"/>
        <w:ind w:firstLine="480"/>
        <w:rPr>
          <w:rFonts w:hint="eastAsia" w:ascii="宋体" w:hAnsi="宋体" w:cs="宋体"/>
          <w:color w:val="auto"/>
          <w:kern w:val="0"/>
          <w:sz w:val="22"/>
          <w:szCs w:val="22"/>
          <w:highlight w:val="none"/>
          <w:lang w:val="en-US" w:eastAsia="zh-CN" w:bidi="ar"/>
        </w:rPr>
      </w:pPr>
      <w:r>
        <w:rPr>
          <w:rFonts w:hint="eastAsia" w:ascii="宋体" w:hAnsi="宋体" w:eastAsia="宋体" w:cs="宋体"/>
          <w:b w:val="0"/>
          <w:bCs w:val="0"/>
          <w:color w:val="auto"/>
          <w:kern w:val="0"/>
          <w:sz w:val="22"/>
          <w:szCs w:val="22"/>
          <w:highlight w:val="none"/>
          <w:lang w:bidi="ar"/>
        </w:rPr>
        <w:t>结算基准价根据</w:t>
      </w:r>
      <w:r>
        <w:rPr>
          <w:rFonts w:hint="eastAsia" w:ascii="宋体" w:hAnsi="宋体" w:eastAsia="宋体" w:cs="宋体"/>
          <w:b w:val="0"/>
          <w:bCs w:val="0"/>
          <w:color w:val="auto"/>
          <w:kern w:val="0"/>
          <w:sz w:val="22"/>
          <w:szCs w:val="22"/>
          <w:highlight w:val="none"/>
          <w:lang w:eastAsia="zh-CN" w:bidi="ar"/>
        </w:rPr>
        <w:t>上塘县综合农贸市场、永嘉县妙多客超市等</w:t>
      </w:r>
      <w:r>
        <w:rPr>
          <w:rFonts w:hint="eastAsia" w:ascii="宋体" w:hAnsi="宋体" w:eastAsia="宋体" w:cs="宋体"/>
          <w:b w:val="0"/>
          <w:bCs w:val="0"/>
          <w:color w:val="auto"/>
          <w:kern w:val="0"/>
          <w:sz w:val="22"/>
          <w:szCs w:val="22"/>
          <w:highlight w:val="none"/>
          <w:lang w:bidi="ar"/>
        </w:rPr>
        <w:t>确定最高结算单价，若以上均无价格公示或特殊产品价格则参考</w:t>
      </w:r>
      <w:r>
        <w:rPr>
          <w:rFonts w:hint="eastAsia" w:ascii="宋体" w:hAnsi="宋体" w:eastAsia="宋体" w:cs="宋体"/>
          <w:b w:val="0"/>
          <w:bCs w:val="0"/>
          <w:color w:val="auto"/>
          <w:kern w:val="0"/>
          <w:sz w:val="22"/>
          <w:szCs w:val="22"/>
          <w:highlight w:val="none"/>
          <w:lang w:eastAsia="zh-CN" w:bidi="ar"/>
        </w:rPr>
        <w:t>永嘉</w:t>
      </w:r>
      <w:r>
        <w:rPr>
          <w:rFonts w:hint="eastAsia" w:ascii="宋体" w:hAnsi="宋体" w:eastAsia="宋体" w:cs="宋体"/>
          <w:b w:val="0"/>
          <w:bCs w:val="0"/>
          <w:color w:val="auto"/>
          <w:kern w:val="0"/>
          <w:sz w:val="22"/>
          <w:szCs w:val="22"/>
          <w:highlight w:val="none"/>
          <w:lang w:bidi="ar"/>
        </w:rPr>
        <w:t>县其他菜市场价格（由采购方协商确定）。</w:t>
      </w:r>
      <w:r>
        <w:rPr>
          <w:rFonts w:hint="eastAsia" w:ascii="宋体" w:hAnsi="宋体" w:eastAsia="宋体" w:cs="宋体"/>
          <w:b w:val="0"/>
          <w:bCs w:val="0"/>
          <w:color w:val="auto"/>
          <w:kern w:val="0"/>
          <w:sz w:val="22"/>
          <w:szCs w:val="22"/>
          <w:highlight w:val="none"/>
          <w:lang w:val="en-US" w:eastAsia="zh-CN" w:bidi="ar"/>
        </w:rPr>
        <w:t>乙方</w:t>
      </w:r>
      <w:r>
        <w:rPr>
          <w:rFonts w:hint="eastAsia" w:ascii="宋体" w:hAnsi="宋体" w:eastAsia="宋体" w:cs="宋体"/>
          <w:b w:val="0"/>
          <w:bCs w:val="0"/>
          <w:color w:val="auto"/>
          <w:kern w:val="0"/>
          <w:sz w:val="22"/>
          <w:szCs w:val="22"/>
          <w:highlight w:val="none"/>
          <w:lang w:bidi="ar"/>
        </w:rPr>
        <w:t>须自行保管好定价依据，</w:t>
      </w:r>
      <w:r>
        <w:rPr>
          <w:rFonts w:hint="eastAsia" w:ascii="宋体" w:hAnsi="宋体" w:eastAsia="宋体" w:cs="宋体"/>
          <w:b w:val="0"/>
          <w:bCs w:val="0"/>
          <w:color w:val="auto"/>
          <w:kern w:val="0"/>
          <w:sz w:val="22"/>
          <w:szCs w:val="22"/>
          <w:highlight w:val="none"/>
          <w:lang w:val="en-US" w:eastAsia="zh-CN" w:bidi="ar"/>
        </w:rPr>
        <w:t>甲方</w:t>
      </w:r>
      <w:r>
        <w:rPr>
          <w:rFonts w:hint="eastAsia" w:ascii="宋体" w:hAnsi="宋体" w:eastAsia="宋体" w:cs="宋体"/>
          <w:b w:val="0"/>
          <w:bCs w:val="0"/>
          <w:color w:val="auto"/>
          <w:kern w:val="0"/>
          <w:sz w:val="22"/>
          <w:szCs w:val="22"/>
          <w:highlight w:val="none"/>
          <w:lang w:bidi="ar"/>
        </w:rPr>
        <w:t>不定期抽查。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合同价款每个月结算一次，当月配送食材货款=∑（当月验收合格食材数量×该食材结算基准价）×（综合折扣率）。</w:t>
      </w:r>
    </w:p>
    <w:tbl>
      <w:tblPr>
        <w:tblStyle w:val="21"/>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9"/>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aps w:val="0"/>
                <w:color w:val="auto"/>
                <w:spacing w:val="0"/>
                <w:w w:val="100"/>
                <w:sz w:val="22"/>
                <w:szCs w:val="22"/>
                <w:highlight w:val="none"/>
              </w:rPr>
            </w:pPr>
            <w:r>
              <w:rPr>
                <w:rFonts w:hint="eastAsia" w:ascii="宋体" w:hAnsi="宋体" w:eastAsia="宋体" w:cs="宋体"/>
                <w:bCs/>
                <w:caps w:val="0"/>
                <w:color w:val="auto"/>
                <w:spacing w:val="0"/>
                <w:w w:val="100"/>
                <w:sz w:val="22"/>
                <w:szCs w:val="22"/>
                <w:highlight w:val="none"/>
              </w:rPr>
              <w:t>内容</w:t>
            </w:r>
          </w:p>
        </w:tc>
        <w:tc>
          <w:tcPr>
            <w:tcW w:w="176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aps w:val="0"/>
                <w:color w:val="auto"/>
                <w:spacing w:val="0"/>
                <w:w w:val="100"/>
                <w:sz w:val="22"/>
                <w:szCs w:val="22"/>
                <w:highlight w:val="none"/>
              </w:rPr>
            </w:pPr>
            <w:r>
              <w:rPr>
                <w:rFonts w:hint="eastAsia" w:ascii="宋体" w:hAnsi="宋体" w:eastAsia="宋体" w:cs="宋体"/>
                <w:bCs/>
                <w:caps w:val="0"/>
                <w:color w:val="auto"/>
                <w:spacing w:val="0"/>
                <w:w w:val="100"/>
                <w:sz w:val="22"/>
                <w:szCs w:val="22"/>
                <w:highlight w:val="none"/>
                <w:lang w:eastAsia="zh-CN"/>
              </w:rPr>
              <w:t>综合</w:t>
            </w:r>
            <w:r>
              <w:rPr>
                <w:rFonts w:hint="eastAsia" w:ascii="宋体" w:hAnsi="宋体" w:eastAsia="宋体" w:cs="宋体"/>
                <w:bCs/>
                <w:caps w:val="0"/>
                <w:color w:val="auto"/>
                <w:spacing w:val="0"/>
                <w:w w:val="100"/>
                <w:sz w:val="22"/>
                <w:szCs w:val="22"/>
                <w:highlight w:val="none"/>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aps w:val="0"/>
                <w:color w:val="auto"/>
                <w:spacing w:val="0"/>
                <w:w w:val="100"/>
                <w:sz w:val="22"/>
                <w:szCs w:val="22"/>
                <w:highlight w:val="none"/>
                <w:lang w:eastAsia="zh-CN"/>
              </w:rPr>
            </w:pPr>
            <w:r>
              <w:rPr>
                <w:rFonts w:hint="eastAsia" w:ascii="宋体" w:hAnsi="宋体" w:cs="宋体"/>
                <w:bCs/>
                <w:caps w:val="0"/>
                <w:color w:val="auto"/>
                <w:spacing w:val="0"/>
                <w:w w:val="100"/>
                <w:kern w:val="0"/>
                <w:sz w:val="22"/>
                <w:szCs w:val="22"/>
                <w:highlight w:val="none"/>
                <w:lang w:eastAsia="zh-CN"/>
              </w:rPr>
              <w:t>国家税务总局永嘉县税务局食堂食材采购与配送服务项目</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95"/>
              <w:jc w:val="center"/>
              <w:textAlignment w:val="auto"/>
              <w:rPr>
                <w:rFonts w:hint="eastAsia" w:ascii="宋体" w:hAnsi="宋体" w:eastAsia="宋体" w:cs="宋体"/>
                <w:bCs/>
                <w:caps w:val="0"/>
                <w:color w:val="auto"/>
                <w:spacing w:val="0"/>
                <w:w w:val="100"/>
                <w:sz w:val="22"/>
                <w:szCs w:val="22"/>
                <w:highlight w:val="none"/>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5. 合同期限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自合同签订之日起1年。服务期内，如遇法律、行政法规、地方性法规、部门规章、地方政府规章或相关政策调整，按照相关规定执行。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6. 付款方式、时间和条件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aps w:val="0"/>
          <w:color w:val="auto"/>
          <w:spacing w:val="0"/>
          <w:w w:val="100"/>
          <w:kern w:val="0"/>
          <w:sz w:val="22"/>
          <w:szCs w:val="22"/>
          <w:highlight w:val="none"/>
          <w:lang w:val="en-US" w:eastAsia="zh-CN" w:bidi="ar"/>
        </w:rPr>
      </w:pPr>
      <w:r>
        <w:rPr>
          <w:rFonts w:hint="eastAsia" w:ascii="宋体" w:hAnsi="宋体" w:cs="宋体"/>
          <w:caps w:val="0"/>
          <w:color w:val="auto"/>
          <w:spacing w:val="0"/>
          <w:w w:val="100"/>
          <w:kern w:val="0"/>
          <w:sz w:val="22"/>
          <w:szCs w:val="22"/>
          <w:highlight w:val="none"/>
          <w:lang w:val="en-US" w:eastAsia="zh-CN" w:bidi="ar"/>
        </w:rPr>
        <w:t>6.1 符合预付款条件的，甲方在合同生效以及具备实施条件后7个工作日内支付合同金额40%的预付款给乙方，预付款在后续每月结算货款中抵扣。在签订合同时，乙方明确表示无需预付款或者主动要求降低预付款比例的，甲方可不支付预付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6.2 货款按月据实结算，甲方结合考核情况当月结算上月货款。每月中旬前乙方按照原始验收单据与甲方核对上一个月的货款。双方核对账目无误后，乙方于每月中旬前向甲方提供付款材料。每次办理付款时，乙方应提供发票、每日食材配送清单及汇总表、食材验收单据、合同关键页复印件和合同约定的其他资料。甲方在收到发票等合同约定资料后，进行核实。满足合同约定支付条件的，甲方应当自收到发票后10个工作日内将资金支付到合同约定的乙方账户；有预付款的，先从预付款中抵扣货款，剩余款项支付到合同约定的乙方账户。对账、开票、付款日遇节假日可顺延，甲方遇不可抗力因素延长付款时间需通过书面、电子邮件或其他双方约定的联络方式通知乙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6.</w:t>
      </w:r>
      <w:r>
        <w:rPr>
          <w:rFonts w:hint="eastAsia" w:ascii="宋体" w:hAnsi="宋体" w:cs="宋体"/>
          <w:caps w:val="0"/>
          <w:color w:val="auto"/>
          <w:spacing w:val="0"/>
          <w:w w:val="100"/>
          <w:kern w:val="0"/>
          <w:sz w:val="22"/>
          <w:szCs w:val="22"/>
          <w:highlight w:val="none"/>
          <w:lang w:val="en-US" w:eastAsia="zh-CN" w:bidi="ar"/>
        </w:rPr>
        <w:t>3</w:t>
      </w:r>
      <w:r>
        <w:rPr>
          <w:rFonts w:hint="eastAsia" w:ascii="宋体" w:hAnsi="宋体" w:eastAsia="宋体" w:cs="宋体"/>
          <w:caps w:val="0"/>
          <w:color w:val="auto"/>
          <w:spacing w:val="0"/>
          <w:w w:val="100"/>
          <w:kern w:val="0"/>
          <w:sz w:val="22"/>
          <w:szCs w:val="22"/>
          <w:highlight w:val="none"/>
          <w:lang w:val="en-US" w:eastAsia="zh-CN" w:bidi="ar"/>
        </w:rPr>
        <w:t xml:space="preserve"> 乙方收款账户：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开户银行：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开户名称：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开户账号：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7. 送货地点、时间、数量及验收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u w:val="singl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7.1送货地点：</w:t>
      </w:r>
      <w:r>
        <w:rPr>
          <w:rFonts w:hint="eastAsia" w:ascii="宋体" w:hAnsi="宋体" w:eastAsia="宋体" w:cs="宋体"/>
          <w:caps w:val="0"/>
          <w:color w:val="auto"/>
          <w:spacing w:val="0"/>
          <w:w w:val="100"/>
          <w:kern w:val="0"/>
          <w:sz w:val="22"/>
          <w:szCs w:val="22"/>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7.2送货时间：乙方应当按照甲方提供的《食材配送通知单》要求，在每日6:00之前将所需食材送至甲方</w:t>
      </w:r>
      <w:r>
        <w:rPr>
          <w:rFonts w:hint="eastAsia" w:ascii="宋体" w:hAnsi="宋体" w:cs="宋体"/>
          <w:caps w:val="0"/>
          <w:color w:val="auto"/>
          <w:spacing w:val="0"/>
          <w:w w:val="100"/>
          <w:kern w:val="0"/>
          <w:sz w:val="22"/>
          <w:szCs w:val="22"/>
          <w:highlight w:val="none"/>
          <w:lang w:val="en-US" w:eastAsia="zh-CN" w:bidi="ar"/>
        </w:rPr>
        <w:t>各</w:t>
      </w:r>
      <w:r>
        <w:rPr>
          <w:rFonts w:hint="eastAsia" w:ascii="宋体" w:hAnsi="宋体" w:eastAsia="宋体" w:cs="宋体"/>
          <w:caps w:val="0"/>
          <w:color w:val="auto"/>
          <w:spacing w:val="0"/>
          <w:w w:val="100"/>
          <w:kern w:val="0"/>
          <w:sz w:val="22"/>
          <w:szCs w:val="22"/>
          <w:highlight w:val="none"/>
          <w:lang w:val="en-US" w:eastAsia="zh-CN" w:bidi="ar"/>
        </w:rPr>
        <w:t>食堂。遇有紧急配送任务时，乙方须按照甲方的电话通知要求，在</w:t>
      </w:r>
      <w:r>
        <w:rPr>
          <w:rFonts w:hint="eastAsia" w:ascii="宋体" w:hAnsi="宋体" w:cs="宋体"/>
          <w:caps w:val="0"/>
          <w:color w:val="auto"/>
          <w:spacing w:val="0"/>
          <w:w w:val="100"/>
          <w:kern w:val="0"/>
          <w:sz w:val="22"/>
          <w:szCs w:val="22"/>
          <w:highlight w:val="none"/>
          <w:lang w:val="en-US" w:eastAsia="zh-CN" w:bidi="ar"/>
        </w:rPr>
        <w:t>1</w:t>
      </w:r>
      <w:r>
        <w:rPr>
          <w:rFonts w:hint="eastAsia" w:ascii="宋体" w:hAnsi="宋体" w:eastAsia="宋体" w:cs="宋体"/>
          <w:caps w:val="0"/>
          <w:color w:val="auto"/>
          <w:spacing w:val="0"/>
          <w:w w:val="100"/>
          <w:kern w:val="0"/>
          <w:sz w:val="22"/>
          <w:szCs w:val="22"/>
          <w:highlight w:val="none"/>
          <w:lang w:val="en-US" w:eastAsia="zh-CN" w:bidi="ar"/>
        </w:rPr>
        <w:t>个小时之内送到。</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7.3数量：以甲方食堂管理人员签字确认后的配送验收单为准。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7.4验收：甲方食堂管理人员根据相关法律法规和《招标文件》“第六章 项目采购需求”履约验收要求组织验收。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8. 技术规范</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配送服务所应遵守的技术规范应与招标文件规定的技术规范和技术规范附件（如果有的话）及其技术规范偏差表（如果被甲方接受的话）相一致；如果招标文件中没有技术规范的相应说明，应以国家有关部门最新颁布的相应标准和规范为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cs="宋体"/>
          <w:b/>
          <w:bCs/>
          <w:caps w:val="0"/>
          <w:color w:val="auto"/>
          <w:spacing w:val="0"/>
          <w:w w:val="100"/>
          <w:kern w:val="0"/>
          <w:sz w:val="22"/>
          <w:szCs w:val="22"/>
          <w:highlight w:val="none"/>
          <w:lang w:val="en-US" w:eastAsia="zh-CN" w:bidi="ar"/>
        </w:rPr>
        <w:t>9</w:t>
      </w:r>
      <w:r>
        <w:rPr>
          <w:rFonts w:hint="eastAsia" w:ascii="宋体" w:hAnsi="宋体" w:eastAsia="宋体" w:cs="宋体"/>
          <w:b/>
          <w:bCs/>
          <w:caps w:val="0"/>
          <w:color w:val="auto"/>
          <w:spacing w:val="0"/>
          <w:w w:val="100"/>
          <w:kern w:val="0"/>
          <w:sz w:val="22"/>
          <w:szCs w:val="22"/>
          <w:highlight w:val="none"/>
          <w:lang w:val="en-US" w:eastAsia="zh-CN" w:bidi="ar"/>
        </w:rPr>
        <w:t xml:space="preserve">. 知识产权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1</w:t>
      </w:r>
      <w:r>
        <w:rPr>
          <w:rFonts w:hint="eastAsia" w:ascii="宋体" w:hAnsi="宋体" w:cs="宋体"/>
          <w:b/>
          <w:bCs/>
          <w:caps w:val="0"/>
          <w:color w:val="auto"/>
          <w:spacing w:val="0"/>
          <w:w w:val="100"/>
          <w:kern w:val="0"/>
          <w:sz w:val="22"/>
          <w:szCs w:val="22"/>
          <w:highlight w:val="none"/>
          <w:lang w:val="en-US" w:eastAsia="zh-CN" w:bidi="ar"/>
        </w:rPr>
        <w:t>0</w:t>
      </w:r>
      <w:r>
        <w:rPr>
          <w:rFonts w:hint="eastAsia" w:ascii="宋体" w:hAnsi="宋体" w:eastAsia="宋体" w:cs="宋体"/>
          <w:b/>
          <w:bCs/>
          <w:caps w:val="0"/>
          <w:color w:val="auto"/>
          <w:spacing w:val="0"/>
          <w:w w:val="100"/>
          <w:kern w:val="0"/>
          <w:sz w:val="22"/>
          <w:szCs w:val="22"/>
          <w:highlight w:val="none"/>
          <w:lang w:val="en-US" w:eastAsia="zh-CN" w:bidi="ar"/>
        </w:rPr>
        <w:t xml:space="preserve">. 包装和装运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10.1 乙方为履行服务合同提供的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食品变质、损坏和损失等一切风险均由乙方承担。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10.2 乙方配送货物的具体包装要求应符合《商品包装政府采购需求标准（试行）》《快递包装政府采购需求标准（试行）》，并作为履约验收的内容，必要时甲方可以要求乙方在履约验收环节出具检测报告。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1</w:t>
      </w:r>
      <w:r>
        <w:rPr>
          <w:rFonts w:hint="eastAsia" w:ascii="宋体" w:hAnsi="宋体" w:cs="宋体"/>
          <w:b/>
          <w:bCs/>
          <w:caps w:val="0"/>
          <w:color w:val="auto"/>
          <w:spacing w:val="0"/>
          <w:w w:val="100"/>
          <w:kern w:val="0"/>
          <w:sz w:val="22"/>
          <w:szCs w:val="22"/>
          <w:highlight w:val="none"/>
          <w:lang w:val="en-US" w:eastAsia="zh-CN" w:bidi="ar"/>
        </w:rPr>
        <w:t>1</w:t>
      </w:r>
      <w:r>
        <w:rPr>
          <w:rFonts w:hint="eastAsia" w:ascii="宋体" w:hAnsi="宋体" w:eastAsia="宋体" w:cs="宋体"/>
          <w:b/>
          <w:bCs/>
          <w:caps w:val="0"/>
          <w:color w:val="auto"/>
          <w:spacing w:val="0"/>
          <w:w w:val="100"/>
          <w:kern w:val="0"/>
          <w:sz w:val="22"/>
          <w:szCs w:val="22"/>
          <w:highlight w:val="none"/>
          <w:lang w:val="en-US" w:eastAsia="zh-CN" w:bidi="ar"/>
        </w:rPr>
        <w:t xml:space="preserve">. 定期考核和问题反馈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w:t>
      </w:r>
      <w:r>
        <w:rPr>
          <w:rFonts w:hint="eastAsia" w:ascii="宋体" w:hAnsi="宋体" w:cs="宋体"/>
          <w:caps w:val="0"/>
          <w:color w:val="auto"/>
          <w:spacing w:val="0"/>
          <w:w w:val="100"/>
          <w:kern w:val="0"/>
          <w:sz w:val="22"/>
          <w:szCs w:val="22"/>
          <w:highlight w:val="none"/>
          <w:lang w:val="en-US" w:eastAsia="zh-CN" w:bidi="ar"/>
        </w:rPr>
        <w:t>1</w:t>
      </w:r>
      <w:r>
        <w:rPr>
          <w:rFonts w:hint="eastAsia" w:ascii="宋体" w:hAnsi="宋体" w:eastAsia="宋体" w:cs="宋体"/>
          <w:caps w:val="0"/>
          <w:color w:val="auto"/>
          <w:spacing w:val="0"/>
          <w:w w:val="100"/>
          <w:kern w:val="0"/>
          <w:sz w:val="22"/>
          <w:szCs w:val="22"/>
          <w:highlight w:val="none"/>
          <w:lang w:val="en-US" w:eastAsia="zh-CN" w:bidi="ar"/>
        </w:rPr>
        <w:t xml:space="preserve">.1 甲方有权定期对乙方提供的服务履约情况进行检查与考核（考核标准见附件），以确保乙方所提供的服务能够依约满足甲方之项目需求，但不得因履约检查妨碍乙方的正常工作，乙方应予积极配合。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w:t>
      </w:r>
      <w:r>
        <w:rPr>
          <w:rFonts w:hint="eastAsia" w:ascii="宋体" w:hAnsi="宋体" w:cs="宋体"/>
          <w:caps w:val="0"/>
          <w:color w:val="auto"/>
          <w:spacing w:val="0"/>
          <w:w w:val="100"/>
          <w:kern w:val="0"/>
          <w:sz w:val="22"/>
          <w:szCs w:val="22"/>
          <w:highlight w:val="none"/>
          <w:lang w:val="en-US" w:eastAsia="zh-CN" w:bidi="ar"/>
        </w:rPr>
        <w:t>1</w:t>
      </w:r>
      <w:r>
        <w:rPr>
          <w:rFonts w:hint="eastAsia" w:ascii="宋体" w:hAnsi="宋体" w:eastAsia="宋体" w:cs="宋体"/>
          <w:caps w:val="0"/>
          <w:color w:val="auto"/>
          <w:spacing w:val="0"/>
          <w:w w:val="100"/>
          <w:kern w:val="0"/>
          <w:sz w:val="22"/>
          <w:szCs w:val="22"/>
          <w:highlight w:val="none"/>
          <w:lang w:val="en-US" w:eastAsia="zh-CN" w:bidi="ar"/>
        </w:rPr>
        <w:t xml:space="preserve">.2 合同履行期间，甲方有权将履行过程中出现的问题反馈给乙方，双方当事人应以书面形式约定需要完善和改进的内容。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1</w:t>
      </w:r>
      <w:r>
        <w:rPr>
          <w:rFonts w:hint="eastAsia" w:ascii="宋体" w:hAnsi="宋体" w:cs="宋体"/>
          <w:b/>
          <w:bCs/>
          <w:caps w:val="0"/>
          <w:color w:val="auto"/>
          <w:spacing w:val="0"/>
          <w:w w:val="100"/>
          <w:kern w:val="0"/>
          <w:sz w:val="22"/>
          <w:szCs w:val="22"/>
          <w:highlight w:val="none"/>
          <w:lang w:val="en-US" w:eastAsia="zh-CN" w:bidi="ar"/>
        </w:rPr>
        <w:t>2</w:t>
      </w:r>
      <w:r>
        <w:rPr>
          <w:rFonts w:hint="eastAsia" w:ascii="宋体" w:hAnsi="宋体" w:eastAsia="宋体" w:cs="宋体"/>
          <w:b/>
          <w:bCs/>
          <w:caps w:val="0"/>
          <w:color w:val="auto"/>
          <w:spacing w:val="0"/>
          <w:w w:val="100"/>
          <w:kern w:val="0"/>
          <w:sz w:val="22"/>
          <w:szCs w:val="22"/>
          <w:highlight w:val="none"/>
          <w:lang w:val="en-US" w:eastAsia="zh-CN" w:bidi="ar"/>
        </w:rPr>
        <w:t>. 保密义务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1</w:t>
      </w:r>
      <w:r>
        <w:rPr>
          <w:rFonts w:hint="eastAsia" w:ascii="宋体" w:hAnsi="宋体" w:cs="宋体"/>
          <w:b/>
          <w:bCs/>
          <w:caps w:val="0"/>
          <w:color w:val="auto"/>
          <w:spacing w:val="0"/>
          <w:w w:val="100"/>
          <w:kern w:val="0"/>
          <w:sz w:val="22"/>
          <w:szCs w:val="22"/>
          <w:highlight w:val="none"/>
          <w:lang w:val="en-US" w:eastAsia="zh-CN" w:bidi="ar"/>
        </w:rPr>
        <w:t>3</w:t>
      </w:r>
      <w:r>
        <w:rPr>
          <w:rFonts w:hint="eastAsia" w:ascii="宋体" w:hAnsi="宋体" w:eastAsia="宋体" w:cs="宋体"/>
          <w:b/>
          <w:bCs/>
          <w:caps w:val="0"/>
          <w:color w:val="auto"/>
          <w:spacing w:val="0"/>
          <w:w w:val="100"/>
          <w:kern w:val="0"/>
          <w:sz w:val="22"/>
          <w:szCs w:val="22"/>
          <w:highlight w:val="none"/>
          <w:lang w:val="en-US" w:eastAsia="zh-CN" w:bidi="ar"/>
        </w:rPr>
        <w:t xml:space="preserve">. 质量保证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w:t>
      </w:r>
      <w:r>
        <w:rPr>
          <w:rFonts w:hint="eastAsia" w:ascii="宋体" w:hAnsi="宋体" w:cs="宋体"/>
          <w:caps w:val="0"/>
          <w:color w:val="auto"/>
          <w:spacing w:val="0"/>
          <w:w w:val="100"/>
          <w:kern w:val="0"/>
          <w:sz w:val="22"/>
          <w:szCs w:val="22"/>
          <w:highlight w:val="none"/>
          <w:lang w:val="en-US" w:eastAsia="zh-CN" w:bidi="ar"/>
        </w:rPr>
        <w:t>3</w:t>
      </w:r>
      <w:r>
        <w:rPr>
          <w:rFonts w:hint="eastAsia" w:ascii="宋体" w:hAnsi="宋体" w:eastAsia="宋体" w:cs="宋体"/>
          <w:caps w:val="0"/>
          <w:color w:val="auto"/>
          <w:spacing w:val="0"/>
          <w:w w:val="100"/>
          <w:kern w:val="0"/>
          <w:sz w:val="22"/>
          <w:szCs w:val="22"/>
          <w:highlight w:val="none"/>
          <w:lang w:val="en-US" w:eastAsia="zh-CN" w:bidi="ar"/>
        </w:rPr>
        <w:t>.1 乙方所提供的货物必须符合相关的卫生、食品安全、环保等国家标准和行业标准。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w:t>
      </w:r>
      <w:r>
        <w:rPr>
          <w:rFonts w:hint="eastAsia" w:ascii="宋体" w:hAnsi="宋体" w:cs="宋体"/>
          <w:caps w:val="0"/>
          <w:color w:val="auto"/>
          <w:spacing w:val="0"/>
          <w:w w:val="100"/>
          <w:kern w:val="0"/>
          <w:sz w:val="22"/>
          <w:szCs w:val="22"/>
          <w:highlight w:val="none"/>
          <w:lang w:val="en-US" w:eastAsia="zh-CN" w:bidi="ar"/>
        </w:rPr>
        <w:t>3</w:t>
      </w:r>
      <w:r>
        <w:rPr>
          <w:rFonts w:hint="eastAsia" w:ascii="宋体" w:hAnsi="宋体" w:eastAsia="宋体" w:cs="宋体"/>
          <w:caps w:val="0"/>
          <w:color w:val="auto"/>
          <w:spacing w:val="0"/>
          <w:w w:val="100"/>
          <w:kern w:val="0"/>
          <w:sz w:val="22"/>
          <w:szCs w:val="22"/>
          <w:highlight w:val="none"/>
          <w:lang w:val="en-US" w:eastAsia="zh-CN" w:bidi="ar"/>
        </w:rPr>
        <w:t>.2按规定必须经由法定食品检验机构检测的食品，乙方应在交货时向甲方提供同批次食品检验报告或合格证。</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w:t>
      </w:r>
      <w:r>
        <w:rPr>
          <w:rFonts w:hint="eastAsia" w:ascii="宋体" w:hAnsi="宋体" w:cs="宋体"/>
          <w:caps w:val="0"/>
          <w:color w:val="auto"/>
          <w:spacing w:val="0"/>
          <w:w w:val="100"/>
          <w:kern w:val="0"/>
          <w:sz w:val="22"/>
          <w:szCs w:val="22"/>
          <w:highlight w:val="none"/>
          <w:lang w:val="en-US" w:eastAsia="zh-CN" w:bidi="ar"/>
        </w:rPr>
        <w:t>3</w:t>
      </w:r>
      <w:r>
        <w:rPr>
          <w:rFonts w:hint="eastAsia" w:ascii="宋体" w:hAnsi="宋体" w:eastAsia="宋体" w:cs="宋体"/>
          <w:caps w:val="0"/>
          <w:color w:val="auto"/>
          <w:spacing w:val="0"/>
          <w:w w:val="100"/>
          <w:kern w:val="0"/>
          <w:sz w:val="22"/>
          <w:szCs w:val="22"/>
          <w:highlight w:val="none"/>
          <w:lang w:val="en-US" w:eastAsia="zh-CN" w:bidi="ar"/>
        </w:rPr>
        <w:t>.3乙方配送的食材送达时不超过食材生产日期至保质期限日的1/3（例如：食材保质期限为10天以内的，送达时间不能超过3天；食材保质期为6个月以内的，送达时间不能超过2个月，其他同理以此类推）。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w:t>
      </w:r>
      <w:r>
        <w:rPr>
          <w:rFonts w:hint="eastAsia" w:ascii="宋体" w:hAnsi="宋体" w:cs="宋体"/>
          <w:caps w:val="0"/>
          <w:color w:val="auto"/>
          <w:spacing w:val="0"/>
          <w:w w:val="100"/>
          <w:kern w:val="0"/>
          <w:sz w:val="22"/>
          <w:szCs w:val="22"/>
          <w:highlight w:val="none"/>
          <w:lang w:val="en-US" w:eastAsia="zh-CN" w:bidi="ar"/>
        </w:rPr>
        <w:t>3</w:t>
      </w:r>
      <w:r>
        <w:rPr>
          <w:rFonts w:hint="eastAsia" w:ascii="宋体" w:hAnsi="宋体" w:eastAsia="宋体" w:cs="宋体"/>
          <w:caps w:val="0"/>
          <w:color w:val="auto"/>
          <w:spacing w:val="0"/>
          <w:w w:val="100"/>
          <w:kern w:val="0"/>
          <w:sz w:val="22"/>
          <w:szCs w:val="22"/>
          <w:highlight w:val="none"/>
          <w:lang w:val="en-US" w:eastAsia="zh-CN" w:bidi="ar"/>
        </w:rPr>
        <w:t xml:space="preserve">.4 乙方应建立和完善履行合同的内部质量保证体系，并提供相关内部规章制度给甲方，以便甲方进行监督检查。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w:t>
      </w:r>
      <w:r>
        <w:rPr>
          <w:rFonts w:hint="eastAsia" w:ascii="宋体" w:hAnsi="宋体" w:cs="宋体"/>
          <w:caps w:val="0"/>
          <w:color w:val="auto"/>
          <w:spacing w:val="0"/>
          <w:w w:val="100"/>
          <w:kern w:val="0"/>
          <w:sz w:val="22"/>
          <w:szCs w:val="22"/>
          <w:highlight w:val="none"/>
          <w:lang w:val="en-US" w:eastAsia="zh-CN" w:bidi="ar"/>
        </w:rPr>
        <w:t>3</w:t>
      </w:r>
      <w:r>
        <w:rPr>
          <w:rFonts w:hint="eastAsia" w:ascii="宋体" w:hAnsi="宋体" w:eastAsia="宋体" w:cs="宋体"/>
          <w:caps w:val="0"/>
          <w:color w:val="auto"/>
          <w:spacing w:val="0"/>
          <w:w w:val="100"/>
          <w:kern w:val="0"/>
          <w:sz w:val="22"/>
          <w:szCs w:val="22"/>
          <w:highlight w:val="none"/>
          <w:lang w:val="en-US" w:eastAsia="zh-CN" w:bidi="ar"/>
        </w:rPr>
        <w:t>.5 乙方应保证履行合同的人员数量和素质、软件和硬件设备的配置、场地、环境和设施等满足全面履行合同的要求，并接受甲方的监督检查。</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1</w:t>
      </w:r>
      <w:r>
        <w:rPr>
          <w:rFonts w:hint="eastAsia" w:ascii="宋体" w:hAnsi="宋体" w:cs="宋体"/>
          <w:b/>
          <w:bCs/>
          <w:caps w:val="0"/>
          <w:color w:val="auto"/>
          <w:spacing w:val="0"/>
          <w:w w:val="100"/>
          <w:kern w:val="0"/>
          <w:sz w:val="22"/>
          <w:szCs w:val="22"/>
          <w:highlight w:val="none"/>
          <w:lang w:val="en-US" w:eastAsia="zh-CN" w:bidi="ar"/>
        </w:rPr>
        <w:t>4</w:t>
      </w:r>
      <w:r>
        <w:rPr>
          <w:rFonts w:hint="eastAsia" w:ascii="宋体" w:hAnsi="宋体" w:eastAsia="宋体" w:cs="宋体"/>
          <w:b/>
          <w:bCs/>
          <w:caps w:val="0"/>
          <w:color w:val="auto"/>
          <w:spacing w:val="0"/>
          <w:w w:val="100"/>
          <w:kern w:val="0"/>
          <w:sz w:val="22"/>
          <w:szCs w:val="22"/>
          <w:highlight w:val="none"/>
          <w:lang w:val="en-US" w:eastAsia="zh-CN" w:bidi="ar"/>
        </w:rPr>
        <w:t xml:space="preserve">. 延迟交货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在合同履行过程中，如果乙方遇到不能按时完成服务的情况，应及时以书面形式将不能按时完成的理由、预期延误时间告知甲方；甲方收到乙方通知后，认为其理由正当的，可以酌情同意乙方延长交货的具体时间。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1</w:t>
      </w:r>
      <w:r>
        <w:rPr>
          <w:rFonts w:hint="eastAsia" w:ascii="宋体" w:hAnsi="宋体" w:cs="宋体"/>
          <w:b/>
          <w:bCs/>
          <w:caps w:val="0"/>
          <w:color w:val="auto"/>
          <w:spacing w:val="0"/>
          <w:w w:val="100"/>
          <w:kern w:val="0"/>
          <w:sz w:val="22"/>
          <w:szCs w:val="22"/>
          <w:highlight w:val="none"/>
          <w:lang w:val="en-US" w:eastAsia="zh-CN" w:bidi="ar"/>
        </w:rPr>
        <w:t>5</w:t>
      </w:r>
      <w:r>
        <w:rPr>
          <w:rFonts w:hint="eastAsia" w:ascii="宋体" w:hAnsi="宋体" w:eastAsia="宋体" w:cs="宋体"/>
          <w:b/>
          <w:bCs/>
          <w:caps w:val="0"/>
          <w:color w:val="auto"/>
          <w:spacing w:val="0"/>
          <w:w w:val="100"/>
          <w:kern w:val="0"/>
          <w:sz w:val="22"/>
          <w:szCs w:val="22"/>
          <w:highlight w:val="none"/>
          <w:lang w:val="en-US" w:eastAsia="zh-CN" w:bidi="ar"/>
        </w:rPr>
        <w:t>. 合同变更、中止与终止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w:t>
      </w:r>
      <w:r>
        <w:rPr>
          <w:rFonts w:hint="eastAsia" w:ascii="宋体" w:hAnsi="宋体" w:cs="宋体"/>
          <w:caps w:val="0"/>
          <w:color w:val="auto"/>
          <w:spacing w:val="0"/>
          <w:w w:val="100"/>
          <w:kern w:val="0"/>
          <w:sz w:val="22"/>
          <w:szCs w:val="22"/>
          <w:highlight w:val="none"/>
          <w:lang w:val="en-US" w:eastAsia="zh-CN" w:bidi="ar"/>
        </w:rPr>
        <w:t>5</w:t>
      </w:r>
      <w:r>
        <w:rPr>
          <w:rFonts w:hint="eastAsia" w:ascii="宋体" w:hAnsi="宋体" w:eastAsia="宋体" w:cs="宋体"/>
          <w:caps w:val="0"/>
          <w:color w:val="auto"/>
          <w:spacing w:val="0"/>
          <w:w w:val="100"/>
          <w:kern w:val="0"/>
          <w:sz w:val="22"/>
          <w:szCs w:val="22"/>
          <w:highlight w:val="none"/>
          <w:lang w:val="en-US" w:eastAsia="zh-CN" w:bidi="ar"/>
        </w:rPr>
        <w:t>.1合同的变更</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政府采购合同履行中，在不改变合同其他条款的前提下，甲方可以在合同价款10%的范围内追加与合同标的相同的货物，并就此与乙方协商一致后签订补充协议。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w:t>
      </w:r>
      <w:r>
        <w:rPr>
          <w:rFonts w:hint="eastAsia" w:ascii="宋体" w:hAnsi="宋体" w:cs="宋体"/>
          <w:caps w:val="0"/>
          <w:color w:val="auto"/>
          <w:spacing w:val="0"/>
          <w:w w:val="100"/>
          <w:kern w:val="0"/>
          <w:sz w:val="22"/>
          <w:szCs w:val="22"/>
          <w:highlight w:val="none"/>
          <w:lang w:val="en-US" w:eastAsia="zh-CN" w:bidi="ar"/>
        </w:rPr>
        <w:t>5</w:t>
      </w:r>
      <w:r>
        <w:rPr>
          <w:rFonts w:hint="eastAsia" w:ascii="宋体" w:hAnsi="宋体" w:eastAsia="宋体" w:cs="宋体"/>
          <w:caps w:val="0"/>
          <w:color w:val="auto"/>
          <w:spacing w:val="0"/>
          <w:w w:val="100"/>
          <w:kern w:val="0"/>
          <w:sz w:val="22"/>
          <w:szCs w:val="22"/>
          <w:highlight w:val="none"/>
          <w:lang w:val="en-US" w:eastAsia="zh-CN" w:bidi="ar"/>
        </w:rPr>
        <w:t>.2合同的中止</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合同履行过程中，如果乙方出现以下情形之一的，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（1）无正当理由拒绝配送食材超过三次（含三次）的；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（2）未按合同约定提供服务或者因延误配送时间影响</w:t>
      </w:r>
      <w:r>
        <w:rPr>
          <w:rFonts w:hint="eastAsia" w:ascii="宋体" w:hAnsi="宋体" w:cs="宋体"/>
          <w:caps w:val="0"/>
          <w:color w:val="auto"/>
          <w:spacing w:val="0"/>
          <w:w w:val="100"/>
          <w:kern w:val="0"/>
          <w:sz w:val="22"/>
          <w:szCs w:val="22"/>
          <w:highlight w:val="none"/>
          <w:lang w:val="en-US" w:eastAsia="zh-CN" w:bidi="ar"/>
        </w:rPr>
        <w:t>甲方</w:t>
      </w:r>
      <w:r>
        <w:rPr>
          <w:rFonts w:hint="eastAsia" w:ascii="宋体" w:hAnsi="宋体" w:eastAsia="宋体" w:cs="宋体"/>
          <w:caps w:val="0"/>
          <w:color w:val="auto"/>
          <w:spacing w:val="0"/>
          <w:w w:val="100"/>
          <w:kern w:val="0"/>
          <w:sz w:val="22"/>
          <w:szCs w:val="22"/>
          <w:highlight w:val="none"/>
          <w:lang w:val="en-US" w:eastAsia="zh-CN" w:bidi="ar"/>
        </w:rPr>
        <w:t>正常使用超过三次（含三次）的；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（3）未按合同约定擅自提高食材价格超过三次（含三次）的；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（4）虚报、瞒报食材重量或者以假充真、以次充好等手段配送食材的；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（5）擅自将食材配送服务转包、分包给第三人的；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（6）未按合同约定拒不提供退货、换货服务的；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（7）发生食品质量问题拒不履行检测义务的；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（8）连续两次考核结果低于90分（含90分）的；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（9）因乙方原因给甲方造成负面社会影响或负面舆论的；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w:t>
      </w:r>
      <w:r>
        <w:rPr>
          <w:rFonts w:hint="eastAsia" w:ascii="宋体" w:hAnsi="宋体" w:cs="宋体"/>
          <w:caps w:val="0"/>
          <w:color w:val="auto"/>
          <w:spacing w:val="0"/>
          <w:w w:val="100"/>
          <w:kern w:val="0"/>
          <w:sz w:val="22"/>
          <w:szCs w:val="22"/>
          <w:highlight w:val="none"/>
          <w:lang w:val="en-US" w:eastAsia="zh-CN" w:bidi="ar"/>
        </w:rPr>
        <w:t>0</w:t>
      </w:r>
      <w:r>
        <w:rPr>
          <w:rFonts w:hint="eastAsia" w:ascii="宋体" w:hAnsi="宋体" w:eastAsia="宋体" w:cs="宋体"/>
          <w:caps w:val="0"/>
          <w:color w:val="auto"/>
          <w:spacing w:val="0"/>
          <w:w w:val="100"/>
          <w:kern w:val="0"/>
          <w:sz w:val="22"/>
          <w:szCs w:val="22"/>
          <w:highlight w:val="none"/>
          <w:lang w:val="en-US" w:eastAsia="zh-CN" w:bidi="ar"/>
        </w:rPr>
        <w:t>）需中止合同的其他情形。</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w:t>
      </w:r>
      <w:r>
        <w:rPr>
          <w:rFonts w:hint="eastAsia" w:ascii="宋体" w:hAnsi="宋体" w:cs="宋体"/>
          <w:caps w:val="0"/>
          <w:color w:val="auto"/>
          <w:spacing w:val="0"/>
          <w:w w:val="100"/>
          <w:kern w:val="0"/>
          <w:sz w:val="22"/>
          <w:szCs w:val="22"/>
          <w:highlight w:val="none"/>
          <w:lang w:val="en-US" w:eastAsia="zh-CN" w:bidi="ar"/>
        </w:rPr>
        <w:t>5</w:t>
      </w:r>
      <w:r>
        <w:rPr>
          <w:rFonts w:hint="eastAsia" w:ascii="宋体" w:hAnsi="宋体" w:eastAsia="宋体" w:cs="宋体"/>
          <w:caps w:val="0"/>
          <w:color w:val="auto"/>
          <w:spacing w:val="0"/>
          <w:w w:val="100"/>
          <w:kern w:val="0"/>
          <w:sz w:val="22"/>
          <w:szCs w:val="22"/>
          <w:highlight w:val="none"/>
          <w:lang w:val="en-US" w:eastAsia="zh-CN" w:bidi="ar"/>
        </w:rPr>
        <w:t>.3合同的终止</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合同履行过程中，乙方出现以下情形之一的，甲方有权解除合同并要求乙方承担由此给甲方造成的损失。</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（1）因配送食品质量问题引发重大食品安全事故的；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（2）配送假冒伪劣食品行为两次以上（含两次）的；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（3）连续两次考核结果低于80分（含80分）的；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（4）存在严重安全隐患整改不到位的；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（5）存在给予回扣或者变相给予回扣等不廉洁行为的；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（6）因不可抗力致使不能实现合同目的的；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（7）未按合同约定履行构成根本性违约的；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（8）需解除合同的其他情形。</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1</w:t>
      </w:r>
      <w:r>
        <w:rPr>
          <w:rFonts w:hint="eastAsia" w:ascii="宋体" w:hAnsi="宋体" w:cs="宋体"/>
          <w:caps w:val="0"/>
          <w:color w:val="auto"/>
          <w:spacing w:val="0"/>
          <w:w w:val="100"/>
          <w:kern w:val="0"/>
          <w:sz w:val="22"/>
          <w:szCs w:val="22"/>
          <w:highlight w:val="none"/>
          <w:lang w:val="en-US" w:eastAsia="zh-CN" w:bidi="ar"/>
        </w:rPr>
        <w:t>5</w:t>
      </w:r>
      <w:r>
        <w:rPr>
          <w:rFonts w:hint="eastAsia" w:ascii="宋体" w:hAnsi="宋体" w:eastAsia="宋体" w:cs="宋体"/>
          <w:caps w:val="0"/>
          <w:color w:val="auto"/>
          <w:spacing w:val="0"/>
          <w:w w:val="100"/>
          <w:kern w:val="0"/>
          <w:sz w:val="22"/>
          <w:szCs w:val="22"/>
          <w:highlight w:val="none"/>
          <w:lang w:val="en-US" w:eastAsia="zh-CN" w:bidi="ar"/>
        </w:rPr>
        <w:t>.4 涉及国家利益、社会公共利益的情形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1</w:t>
      </w:r>
      <w:r>
        <w:rPr>
          <w:rFonts w:hint="eastAsia" w:ascii="宋体" w:hAnsi="宋体" w:cs="宋体"/>
          <w:b/>
          <w:bCs/>
          <w:caps w:val="0"/>
          <w:color w:val="auto"/>
          <w:spacing w:val="0"/>
          <w:w w:val="100"/>
          <w:kern w:val="0"/>
          <w:sz w:val="22"/>
          <w:szCs w:val="22"/>
          <w:highlight w:val="none"/>
          <w:lang w:val="en-US" w:eastAsia="zh-CN" w:bidi="ar"/>
        </w:rPr>
        <w:t>6</w:t>
      </w:r>
      <w:r>
        <w:rPr>
          <w:rFonts w:hint="eastAsia" w:ascii="宋体" w:hAnsi="宋体" w:eastAsia="宋体" w:cs="宋体"/>
          <w:b/>
          <w:bCs/>
          <w:caps w:val="0"/>
          <w:color w:val="auto"/>
          <w:spacing w:val="0"/>
          <w:w w:val="100"/>
          <w:kern w:val="0"/>
          <w:sz w:val="22"/>
          <w:szCs w:val="22"/>
          <w:highlight w:val="none"/>
          <w:lang w:val="en-US" w:eastAsia="zh-CN" w:bidi="ar"/>
        </w:rPr>
        <w:t xml:space="preserve">. 合同转让和分包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本合同不允许转让和分包。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1</w:t>
      </w:r>
      <w:r>
        <w:rPr>
          <w:rFonts w:hint="eastAsia" w:ascii="宋体" w:hAnsi="宋体" w:cs="宋体"/>
          <w:b/>
          <w:bCs/>
          <w:caps w:val="0"/>
          <w:color w:val="auto"/>
          <w:spacing w:val="0"/>
          <w:w w:val="100"/>
          <w:kern w:val="0"/>
          <w:sz w:val="22"/>
          <w:szCs w:val="22"/>
          <w:highlight w:val="none"/>
          <w:lang w:val="en-US" w:eastAsia="zh-CN" w:bidi="ar"/>
        </w:rPr>
        <w:t>7</w:t>
      </w:r>
      <w:r>
        <w:rPr>
          <w:rFonts w:hint="eastAsia" w:ascii="宋体" w:hAnsi="宋体" w:eastAsia="宋体" w:cs="宋体"/>
          <w:b/>
          <w:bCs/>
          <w:caps w:val="0"/>
          <w:color w:val="auto"/>
          <w:spacing w:val="0"/>
          <w:w w:val="100"/>
          <w:kern w:val="0"/>
          <w:sz w:val="22"/>
          <w:szCs w:val="22"/>
          <w:highlight w:val="none"/>
          <w:lang w:val="en-US" w:eastAsia="zh-CN" w:bidi="ar"/>
        </w:rPr>
        <w:t xml:space="preserve">. 违约责任 </w:t>
      </w:r>
    </w:p>
    <w:p>
      <w:pPr>
        <w:topLinePunct/>
        <w:autoSpaceDE w:val="0"/>
        <w:autoSpaceDN w:val="0"/>
        <w:adjustRightInd w:val="0"/>
        <w:snapToGrid w:val="0"/>
        <w:spacing w:after="0" w:line="360" w:lineRule="auto"/>
        <w:ind w:firstLine="480" w:firstLineChars="200"/>
        <w:rPr>
          <w:rFonts w:ascii="宋体" w:hAnsi="宋体" w:eastAsia="宋体"/>
          <w:color w:val="auto"/>
          <w:sz w:val="22"/>
          <w:szCs w:val="22"/>
          <w:highlight w:val="none"/>
        </w:rPr>
      </w:pPr>
      <w:r>
        <w:rPr>
          <w:rFonts w:hint="eastAsia" w:ascii="宋体" w:hAnsi="宋体" w:eastAsia="宋体"/>
          <w:color w:val="auto"/>
          <w:sz w:val="22"/>
          <w:szCs w:val="22"/>
          <w:highlight w:val="none"/>
          <w:lang w:val="en-US" w:eastAsia="zh-CN"/>
        </w:rPr>
        <w:t>1</w:t>
      </w:r>
      <w:r>
        <w:rPr>
          <w:rFonts w:hint="eastAsia" w:ascii="宋体" w:hAnsi="宋体"/>
          <w:color w:val="auto"/>
          <w:sz w:val="22"/>
          <w:szCs w:val="22"/>
          <w:highlight w:val="none"/>
          <w:lang w:val="en-US" w:eastAsia="zh-CN"/>
        </w:rPr>
        <w:t>7</w:t>
      </w:r>
      <w:r>
        <w:rPr>
          <w:rFonts w:ascii="宋体" w:hAnsi="宋体" w:eastAsia="宋体"/>
          <w:color w:val="auto"/>
          <w:sz w:val="22"/>
          <w:szCs w:val="22"/>
          <w:highlight w:val="none"/>
        </w:rPr>
        <w:t>.1</w:t>
      </w:r>
      <w:r>
        <w:rPr>
          <w:rFonts w:hint="eastAsia" w:ascii="宋体" w:hAnsi="宋体" w:eastAsia="宋体"/>
          <w:color w:val="auto"/>
          <w:sz w:val="22"/>
          <w:szCs w:val="22"/>
          <w:highlight w:val="none"/>
        </w:rPr>
        <w:t xml:space="preserve"> 除本合同另有约定外，乙方</w:t>
      </w:r>
      <w:r>
        <w:rPr>
          <w:rFonts w:ascii="宋体" w:hAnsi="宋体" w:eastAsia="宋体"/>
          <w:color w:val="auto"/>
          <w:sz w:val="22"/>
          <w:szCs w:val="22"/>
          <w:highlight w:val="none"/>
        </w:rPr>
        <w:t>不履行合同义务或者履行合同义务不符合</w:t>
      </w:r>
      <w:r>
        <w:rPr>
          <w:rFonts w:hint="eastAsia" w:ascii="宋体" w:hAnsi="宋体" w:eastAsia="宋体"/>
          <w:color w:val="auto"/>
          <w:sz w:val="22"/>
          <w:szCs w:val="22"/>
          <w:highlight w:val="none"/>
        </w:rPr>
        <w:t>合同</w:t>
      </w:r>
      <w:r>
        <w:rPr>
          <w:rFonts w:ascii="宋体" w:hAnsi="宋体" w:eastAsia="宋体"/>
          <w:color w:val="auto"/>
          <w:sz w:val="22"/>
          <w:szCs w:val="22"/>
          <w:highlight w:val="none"/>
        </w:rPr>
        <w:t>约定的，</w:t>
      </w:r>
      <w:r>
        <w:rPr>
          <w:rFonts w:hint="eastAsia" w:ascii="宋体" w:hAnsi="宋体" w:eastAsia="宋体" w:cs="宋体"/>
          <w:color w:val="auto"/>
          <w:sz w:val="22"/>
          <w:szCs w:val="22"/>
          <w:highlight w:val="none"/>
        </w:rPr>
        <w:t>按每违反一次从应付款项中扣除合同总金额的百分之</w:t>
      </w:r>
      <w:r>
        <w:rPr>
          <w:rFonts w:hint="eastAsia" w:ascii="宋体" w:hAnsi="宋体" w:eastAsia="宋体" w:cs="宋体"/>
          <w:color w:val="auto"/>
          <w:sz w:val="22"/>
          <w:szCs w:val="22"/>
          <w:highlight w:val="none"/>
          <w:lang w:eastAsia="zh-CN"/>
        </w:rPr>
        <w:t>一</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%）作为违约金；此外，</w:t>
      </w:r>
      <w:r>
        <w:rPr>
          <w:rFonts w:ascii="宋体" w:hAnsi="宋体" w:eastAsia="宋体"/>
          <w:color w:val="auto"/>
          <w:sz w:val="22"/>
          <w:szCs w:val="22"/>
          <w:highlight w:val="none"/>
        </w:rPr>
        <w:t>应当承担继续履行、采取补救措施</w:t>
      </w:r>
      <w:r>
        <w:rPr>
          <w:rFonts w:hint="eastAsia" w:ascii="宋体" w:hAnsi="宋体" w:eastAsia="宋体"/>
          <w:color w:val="auto"/>
          <w:sz w:val="22"/>
          <w:szCs w:val="22"/>
          <w:highlight w:val="none"/>
        </w:rPr>
        <w:t>或者</w:t>
      </w:r>
      <w:r>
        <w:rPr>
          <w:rFonts w:ascii="宋体" w:hAnsi="宋体" w:eastAsia="宋体"/>
          <w:color w:val="auto"/>
          <w:sz w:val="22"/>
          <w:szCs w:val="22"/>
          <w:highlight w:val="none"/>
        </w:rPr>
        <w:t>赔偿损失等违约责任。</w:t>
      </w:r>
    </w:p>
    <w:p>
      <w:pPr>
        <w:topLinePunct/>
        <w:autoSpaceDE w:val="0"/>
        <w:autoSpaceDN w:val="0"/>
        <w:adjustRightInd w:val="0"/>
        <w:snapToGrid w:val="0"/>
        <w:spacing w:after="0" w:line="360" w:lineRule="auto"/>
        <w:ind w:firstLine="480" w:firstLineChars="200"/>
        <w:rPr>
          <w:rFonts w:ascii="宋体" w:hAnsi="宋体" w:eastAsia="宋体"/>
          <w:color w:val="auto"/>
          <w:sz w:val="22"/>
          <w:szCs w:val="22"/>
          <w:highlight w:val="none"/>
        </w:rPr>
      </w:pPr>
      <w:r>
        <w:rPr>
          <w:rFonts w:hint="eastAsia" w:ascii="宋体" w:hAnsi="宋体" w:eastAsia="宋体"/>
          <w:color w:val="auto"/>
          <w:sz w:val="22"/>
          <w:szCs w:val="22"/>
          <w:highlight w:val="none"/>
        </w:rPr>
        <w:t>乙方支付的上述违约金、赔偿金等不足以弥补甲方损失的，应继续承担赔偿责任。本合同约定的损失，包括但不限于：直接损失、调查取证费、诉讼费、律师费等。</w:t>
      </w:r>
    </w:p>
    <w:p>
      <w:pPr>
        <w:topLinePunct/>
        <w:autoSpaceDE w:val="0"/>
        <w:autoSpaceDN w:val="0"/>
        <w:adjustRightInd w:val="0"/>
        <w:snapToGrid w:val="0"/>
        <w:spacing w:after="0" w:line="360" w:lineRule="auto"/>
        <w:ind w:firstLine="480" w:firstLineChars="200"/>
        <w:rPr>
          <w:rFonts w:ascii="宋体" w:hAnsi="宋体" w:eastAsia="宋体"/>
          <w:color w:val="auto"/>
          <w:sz w:val="22"/>
          <w:szCs w:val="22"/>
          <w:highlight w:val="none"/>
        </w:rPr>
      </w:pPr>
      <w:r>
        <w:rPr>
          <w:rFonts w:hint="eastAsia" w:ascii="宋体" w:hAnsi="宋体" w:eastAsia="宋体"/>
          <w:color w:val="auto"/>
          <w:sz w:val="22"/>
          <w:szCs w:val="22"/>
          <w:highlight w:val="none"/>
          <w:lang w:val="en-US" w:eastAsia="zh-CN"/>
        </w:rPr>
        <w:t>1</w:t>
      </w:r>
      <w:r>
        <w:rPr>
          <w:rFonts w:hint="eastAsia" w:ascii="宋体" w:hAnsi="宋体"/>
          <w:color w:val="auto"/>
          <w:sz w:val="22"/>
          <w:szCs w:val="22"/>
          <w:highlight w:val="none"/>
          <w:lang w:val="en-US" w:eastAsia="zh-CN"/>
        </w:rPr>
        <w:t>7</w:t>
      </w:r>
      <w:r>
        <w:rPr>
          <w:rFonts w:ascii="宋体" w:hAnsi="宋体" w:eastAsia="宋体"/>
          <w:color w:val="auto"/>
          <w:sz w:val="22"/>
          <w:szCs w:val="22"/>
          <w:highlight w:val="none"/>
        </w:rPr>
        <w:t>.2</w:t>
      </w:r>
      <w:r>
        <w:rPr>
          <w:rFonts w:hint="eastAsia" w:ascii="宋体" w:hAnsi="宋体" w:eastAsia="宋体"/>
          <w:color w:val="auto"/>
          <w:sz w:val="22"/>
          <w:szCs w:val="22"/>
          <w:highlight w:val="none"/>
        </w:rPr>
        <w:t xml:space="preserve"> 乙方没有按照时限要求提供</w:t>
      </w:r>
      <w:r>
        <w:rPr>
          <w:rFonts w:hint="eastAsia" w:ascii="宋体" w:hAnsi="宋体" w:eastAsia="宋体"/>
          <w:color w:val="auto"/>
          <w:sz w:val="22"/>
          <w:szCs w:val="22"/>
          <w:highlight w:val="none"/>
          <w:lang w:eastAsia="zh-CN"/>
        </w:rPr>
        <w:t>货物或</w:t>
      </w:r>
      <w:r>
        <w:rPr>
          <w:rFonts w:hint="eastAsia" w:ascii="宋体" w:hAnsi="宋体" w:eastAsia="宋体"/>
          <w:color w:val="auto"/>
          <w:sz w:val="22"/>
          <w:szCs w:val="22"/>
          <w:highlight w:val="none"/>
        </w:rPr>
        <w:t>服务，且在甲方指定的延长期限内没有</w:t>
      </w:r>
      <w:r>
        <w:rPr>
          <w:rFonts w:ascii="宋体" w:hAnsi="宋体" w:eastAsia="宋体"/>
          <w:color w:val="auto"/>
          <w:sz w:val="22"/>
          <w:szCs w:val="22"/>
          <w:highlight w:val="none"/>
        </w:rPr>
        <w:t>采取补救措施</w:t>
      </w:r>
      <w:r>
        <w:rPr>
          <w:rFonts w:hint="eastAsia" w:ascii="宋体" w:hAnsi="宋体" w:eastAsia="宋体"/>
          <w:color w:val="auto"/>
          <w:sz w:val="22"/>
          <w:szCs w:val="22"/>
          <w:highlight w:val="none"/>
        </w:rPr>
        <w:t>，甲方有权自行采取其他方式进行补救，乙方除按合同约定向甲方支付误期违约金外，另外甲方所发生的一切费用和甲方损失，甲方有权从应付的乙方的合同款项中扣除，不足扣除的乙方应另行支付。</w:t>
      </w:r>
    </w:p>
    <w:p>
      <w:pPr>
        <w:topLinePunct/>
        <w:autoSpaceDE w:val="0"/>
        <w:autoSpaceDN w:val="0"/>
        <w:adjustRightInd w:val="0"/>
        <w:snapToGrid w:val="0"/>
        <w:spacing w:after="0" w:line="360" w:lineRule="auto"/>
        <w:ind w:firstLine="480" w:firstLineChars="200"/>
        <w:rPr>
          <w:rFonts w:ascii="宋体" w:hAnsi="宋体" w:eastAsia="宋体"/>
          <w:color w:val="auto"/>
          <w:sz w:val="22"/>
          <w:szCs w:val="22"/>
          <w:highlight w:val="none"/>
        </w:rPr>
      </w:pPr>
      <w:r>
        <w:rPr>
          <w:rFonts w:hint="eastAsia" w:ascii="宋体" w:hAnsi="宋体" w:eastAsia="宋体"/>
          <w:color w:val="auto"/>
          <w:sz w:val="22"/>
          <w:szCs w:val="22"/>
          <w:highlight w:val="none"/>
          <w:lang w:val="en-US" w:eastAsia="zh-CN"/>
        </w:rPr>
        <w:t>1</w:t>
      </w:r>
      <w:r>
        <w:rPr>
          <w:rFonts w:hint="eastAsia" w:ascii="宋体" w:hAnsi="宋体"/>
          <w:color w:val="auto"/>
          <w:sz w:val="22"/>
          <w:szCs w:val="22"/>
          <w:highlight w:val="none"/>
          <w:lang w:val="en-US" w:eastAsia="zh-CN"/>
        </w:rPr>
        <w:t>7</w:t>
      </w:r>
      <w:r>
        <w:rPr>
          <w:rFonts w:ascii="宋体" w:hAnsi="宋体" w:eastAsia="宋体"/>
          <w:color w:val="auto"/>
          <w:sz w:val="22"/>
          <w:szCs w:val="22"/>
          <w:highlight w:val="none"/>
        </w:rPr>
        <w:t>.</w:t>
      </w:r>
      <w:r>
        <w:rPr>
          <w:rFonts w:hint="eastAsia" w:ascii="宋体" w:hAnsi="宋体" w:eastAsia="宋体"/>
          <w:color w:val="auto"/>
          <w:sz w:val="22"/>
          <w:szCs w:val="22"/>
          <w:highlight w:val="none"/>
        </w:rPr>
        <w:t>3</w:t>
      </w:r>
      <w:r>
        <w:rPr>
          <w:rFonts w:ascii="宋体" w:hAnsi="宋体" w:eastAsia="宋体"/>
          <w:color w:val="auto"/>
          <w:sz w:val="22"/>
          <w:szCs w:val="22"/>
          <w:highlight w:val="none"/>
        </w:rPr>
        <w:t xml:space="preserve"> </w:t>
      </w:r>
      <w:r>
        <w:rPr>
          <w:rFonts w:hint="eastAsia" w:ascii="宋体" w:hAnsi="宋体" w:eastAsia="宋体"/>
          <w:color w:val="auto"/>
          <w:sz w:val="22"/>
          <w:szCs w:val="22"/>
          <w:highlight w:val="none"/>
        </w:rPr>
        <w:t>除应支付甲方违约金等外，甲方有权根据合同或有关部门出具的检验证书向乙方提出索赔。</w:t>
      </w:r>
    </w:p>
    <w:p>
      <w:pPr>
        <w:topLinePunct/>
        <w:autoSpaceDE w:val="0"/>
        <w:autoSpaceDN w:val="0"/>
        <w:adjustRightInd w:val="0"/>
        <w:snapToGrid w:val="0"/>
        <w:spacing w:after="0" w:line="360" w:lineRule="auto"/>
        <w:ind w:firstLine="48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val="en-US" w:eastAsia="zh-CN"/>
        </w:rPr>
        <w:t>7</w:t>
      </w:r>
      <w:r>
        <w:rPr>
          <w:rFonts w:hint="eastAsia" w:ascii="宋体" w:hAnsi="宋体" w:eastAsia="宋体"/>
          <w:color w:val="auto"/>
          <w:sz w:val="22"/>
          <w:szCs w:val="22"/>
          <w:highlight w:val="none"/>
        </w:rPr>
        <w:t>.4</w:t>
      </w:r>
      <w:r>
        <w:rPr>
          <w:rFonts w:ascii="宋体" w:hAnsi="宋体" w:eastAsia="宋体"/>
          <w:color w:val="auto"/>
          <w:sz w:val="22"/>
          <w:szCs w:val="22"/>
          <w:highlight w:val="none"/>
        </w:rPr>
        <w:t xml:space="preserve"> </w:t>
      </w:r>
      <w:r>
        <w:rPr>
          <w:rFonts w:hint="eastAsia" w:ascii="宋体" w:hAnsi="宋体" w:eastAsia="宋体"/>
          <w:color w:val="auto"/>
          <w:sz w:val="22"/>
          <w:szCs w:val="22"/>
          <w:highlight w:val="none"/>
        </w:rPr>
        <w:t>如果乙方对差异负有责任而甲方提出索赔，乙方同意按照下列方式解决索赔事宜：</w:t>
      </w:r>
    </w:p>
    <w:p>
      <w:pPr>
        <w:topLinePunct/>
        <w:autoSpaceDE w:val="0"/>
        <w:autoSpaceDN w:val="0"/>
        <w:adjustRightInd w:val="0"/>
        <w:snapToGrid w:val="0"/>
        <w:spacing w:after="0" w:line="360" w:lineRule="auto"/>
        <w:ind w:firstLine="48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如果在甲方发出索赔通知后</w:t>
      </w:r>
      <w:r>
        <w:rPr>
          <w:rFonts w:ascii="宋体" w:hAnsi="宋体" w:eastAsia="宋体"/>
          <w:color w:val="auto"/>
          <w:sz w:val="22"/>
          <w:szCs w:val="22"/>
          <w:highlight w:val="none"/>
        </w:rPr>
        <w:t>5</w:t>
      </w:r>
      <w:r>
        <w:rPr>
          <w:rFonts w:hint="eastAsia" w:ascii="宋体" w:hAnsi="宋体" w:eastAsia="宋体"/>
          <w:color w:val="auto"/>
          <w:sz w:val="22"/>
          <w:szCs w:val="22"/>
          <w:highlight w:val="none"/>
        </w:rPr>
        <w:t>个工作日内，乙方未作书面答复，上述索赔应视为已被乙方接受。如乙方未能在甲方发出索赔通知后</w:t>
      </w:r>
      <w:r>
        <w:rPr>
          <w:rFonts w:ascii="宋体" w:hAnsi="宋体" w:eastAsia="宋体"/>
          <w:color w:val="auto"/>
          <w:sz w:val="22"/>
          <w:szCs w:val="22"/>
          <w:highlight w:val="none"/>
        </w:rPr>
        <w:t>5</w:t>
      </w:r>
      <w:r>
        <w:rPr>
          <w:rFonts w:hint="eastAsia" w:ascii="宋体" w:hAnsi="宋体" w:eastAsia="宋体"/>
          <w:color w:val="auto"/>
          <w:sz w:val="22"/>
          <w:szCs w:val="22"/>
          <w:highlight w:val="none"/>
        </w:rPr>
        <w:t>个工作日内或甲方同意的延长期限内着手解决索赔事宜，甲方有权从应付乙方的合同款项中扣除索赔金额。</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000000"/>
          <w:spacing w:val="0"/>
          <w:w w:val="100"/>
          <w:kern w:val="0"/>
          <w:sz w:val="22"/>
          <w:szCs w:val="22"/>
          <w:highlight w:val="none"/>
          <w:lang w:val="en-US" w:eastAsia="zh-CN" w:bidi="ar"/>
        </w:rPr>
      </w:pPr>
      <w:r>
        <w:rPr>
          <w:rFonts w:hint="eastAsia" w:ascii="宋体" w:hAnsi="宋体" w:eastAsia="宋体" w:cs="宋体"/>
          <w:caps w:val="0"/>
          <w:color w:val="000000"/>
          <w:spacing w:val="0"/>
          <w:w w:val="100"/>
          <w:kern w:val="0"/>
          <w:sz w:val="22"/>
          <w:szCs w:val="22"/>
          <w:highlight w:val="none"/>
          <w:lang w:val="en-US" w:eastAsia="zh-CN" w:bidi="ar"/>
        </w:rPr>
        <w:t>1</w:t>
      </w:r>
      <w:r>
        <w:rPr>
          <w:rFonts w:hint="eastAsia" w:ascii="宋体" w:hAnsi="宋体" w:cs="宋体"/>
          <w:caps w:val="0"/>
          <w:color w:val="000000"/>
          <w:spacing w:val="0"/>
          <w:w w:val="100"/>
          <w:kern w:val="0"/>
          <w:sz w:val="22"/>
          <w:szCs w:val="22"/>
          <w:highlight w:val="none"/>
          <w:lang w:val="en-US" w:eastAsia="zh-CN" w:bidi="ar"/>
        </w:rPr>
        <w:t>7</w:t>
      </w:r>
      <w:r>
        <w:rPr>
          <w:rFonts w:hint="eastAsia" w:ascii="宋体" w:hAnsi="宋体" w:eastAsia="宋体" w:cs="宋体"/>
          <w:caps w:val="0"/>
          <w:color w:val="000000"/>
          <w:spacing w:val="0"/>
          <w:w w:val="100"/>
          <w:kern w:val="0"/>
          <w:sz w:val="22"/>
          <w:szCs w:val="22"/>
          <w:highlight w:val="none"/>
          <w:lang w:val="en-US" w:eastAsia="zh-CN" w:bidi="ar"/>
        </w:rPr>
        <w:t xml:space="preserve">.5 因政府采购监督管理部门处理投诉事项，书面通知甲方暂停采购活动的，或者询问或质疑事项可能影响中标结果的，导致甲方中止履行合同的情形，均不视为甲方违约。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cs="宋体"/>
          <w:b/>
          <w:bCs/>
          <w:caps w:val="0"/>
          <w:color w:val="auto"/>
          <w:spacing w:val="0"/>
          <w:w w:val="100"/>
          <w:kern w:val="0"/>
          <w:sz w:val="22"/>
          <w:szCs w:val="22"/>
          <w:highlight w:val="none"/>
          <w:lang w:val="en-US" w:eastAsia="zh-CN" w:bidi="ar"/>
        </w:rPr>
        <w:t>18</w:t>
      </w:r>
      <w:r>
        <w:rPr>
          <w:rFonts w:hint="eastAsia" w:ascii="宋体" w:hAnsi="宋体" w:eastAsia="宋体" w:cs="宋体"/>
          <w:b/>
          <w:bCs/>
          <w:caps w:val="0"/>
          <w:color w:val="auto"/>
          <w:spacing w:val="0"/>
          <w:w w:val="100"/>
          <w:kern w:val="0"/>
          <w:sz w:val="22"/>
          <w:szCs w:val="22"/>
          <w:highlight w:val="none"/>
          <w:lang w:val="en-US" w:eastAsia="zh-CN" w:bidi="ar"/>
        </w:rPr>
        <w:t xml:space="preserve">. 不可抗力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cs="宋体"/>
          <w:caps w:val="0"/>
          <w:color w:val="auto"/>
          <w:spacing w:val="0"/>
          <w:w w:val="100"/>
          <w:kern w:val="0"/>
          <w:sz w:val="22"/>
          <w:szCs w:val="22"/>
          <w:highlight w:val="none"/>
          <w:lang w:val="en-US" w:eastAsia="zh-CN" w:bidi="ar"/>
        </w:rPr>
        <w:t>18</w:t>
      </w:r>
      <w:r>
        <w:rPr>
          <w:rFonts w:hint="eastAsia" w:ascii="宋体" w:hAnsi="宋体" w:eastAsia="宋体" w:cs="宋体"/>
          <w:caps w:val="0"/>
          <w:color w:val="auto"/>
          <w:spacing w:val="0"/>
          <w:w w:val="100"/>
          <w:kern w:val="0"/>
          <w:sz w:val="22"/>
          <w:szCs w:val="22"/>
          <w:highlight w:val="none"/>
          <w:lang w:val="en-US" w:eastAsia="zh-CN" w:bidi="ar"/>
        </w:rPr>
        <w:t>.1不可抗力是指合同双方不能预见、不能避免且不能克服的客观情况。</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cs="宋体"/>
          <w:caps w:val="0"/>
          <w:color w:val="auto"/>
          <w:spacing w:val="0"/>
          <w:w w:val="100"/>
          <w:kern w:val="0"/>
          <w:sz w:val="22"/>
          <w:szCs w:val="22"/>
          <w:highlight w:val="none"/>
          <w:lang w:val="en-US" w:eastAsia="zh-CN" w:bidi="ar"/>
        </w:rPr>
        <w:t>18</w:t>
      </w:r>
      <w:r>
        <w:rPr>
          <w:rFonts w:hint="eastAsia" w:ascii="宋体" w:hAnsi="宋体" w:eastAsia="宋体" w:cs="宋体"/>
          <w:caps w:val="0"/>
          <w:color w:val="auto"/>
          <w:spacing w:val="0"/>
          <w:w w:val="100"/>
          <w:kern w:val="0"/>
          <w:sz w:val="22"/>
          <w:szCs w:val="22"/>
          <w:highlight w:val="none"/>
          <w:lang w:val="en-US" w:eastAsia="zh-CN" w:bidi="ar"/>
        </w:rPr>
        <w:t>.2任何一方对由于不可抗力造成的部分或全部不能履行合同不承担违约责任。但迟延履行后发生不可抗力的，不能免除责任。</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cs="宋体"/>
          <w:caps w:val="0"/>
          <w:color w:val="auto"/>
          <w:spacing w:val="0"/>
          <w:w w:val="100"/>
          <w:kern w:val="0"/>
          <w:sz w:val="22"/>
          <w:szCs w:val="22"/>
          <w:highlight w:val="none"/>
          <w:lang w:val="en-US" w:eastAsia="zh-CN" w:bidi="ar"/>
        </w:rPr>
        <w:t>18</w:t>
      </w:r>
      <w:r>
        <w:rPr>
          <w:rFonts w:hint="eastAsia" w:ascii="宋体" w:hAnsi="宋体" w:eastAsia="宋体" w:cs="宋体"/>
          <w:caps w:val="0"/>
          <w:color w:val="auto"/>
          <w:spacing w:val="0"/>
          <w:w w:val="100"/>
          <w:kern w:val="0"/>
          <w:sz w:val="22"/>
          <w:szCs w:val="22"/>
          <w:highlight w:val="none"/>
          <w:lang w:val="en-US" w:eastAsia="zh-CN" w:bidi="ar"/>
        </w:rPr>
        <w:t>.3遇有不可抗力的一方，应及时将事件情况以书面形式告知另一方，并在事件发生后及时向另一方提交合同不能履行或部分不能履行或需要延期履行的详细报告，以及证明不可抗力发生及其持续时间的证据。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cs="宋体"/>
          <w:b/>
          <w:bCs/>
          <w:caps w:val="0"/>
          <w:color w:val="auto"/>
          <w:spacing w:val="0"/>
          <w:w w:val="100"/>
          <w:kern w:val="0"/>
          <w:sz w:val="22"/>
          <w:szCs w:val="22"/>
          <w:highlight w:val="none"/>
          <w:lang w:val="en-US" w:eastAsia="zh-CN" w:bidi="ar"/>
        </w:rPr>
        <w:t>19</w:t>
      </w:r>
      <w:r>
        <w:rPr>
          <w:rFonts w:hint="eastAsia" w:ascii="宋体" w:hAnsi="宋体" w:eastAsia="宋体" w:cs="宋体"/>
          <w:b/>
          <w:bCs/>
          <w:caps w:val="0"/>
          <w:color w:val="auto"/>
          <w:spacing w:val="0"/>
          <w:w w:val="100"/>
          <w:kern w:val="0"/>
          <w:sz w:val="22"/>
          <w:szCs w:val="22"/>
          <w:highlight w:val="none"/>
          <w:lang w:val="en-US" w:eastAsia="zh-CN" w:bidi="ar"/>
        </w:rPr>
        <w:t xml:space="preserve">. 税费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与合同有关的一切税费，均按照中华人民共和国法律的相关规定执行。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2</w:t>
      </w:r>
      <w:r>
        <w:rPr>
          <w:rFonts w:hint="eastAsia" w:ascii="宋体" w:hAnsi="宋体" w:cs="宋体"/>
          <w:b/>
          <w:bCs/>
          <w:caps w:val="0"/>
          <w:color w:val="auto"/>
          <w:spacing w:val="0"/>
          <w:w w:val="100"/>
          <w:kern w:val="0"/>
          <w:sz w:val="22"/>
          <w:szCs w:val="22"/>
          <w:highlight w:val="none"/>
          <w:lang w:val="en-US" w:eastAsia="zh-CN" w:bidi="ar"/>
        </w:rPr>
        <w:t>0</w:t>
      </w:r>
      <w:r>
        <w:rPr>
          <w:rFonts w:hint="eastAsia" w:ascii="宋体" w:hAnsi="宋体" w:eastAsia="宋体" w:cs="宋体"/>
          <w:b/>
          <w:bCs/>
          <w:caps w:val="0"/>
          <w:color w:val="auto"/>
          <w:spacing w:val="0"/>
          <w:w w:val="100"/>
          <w:kern w:val="0"/>
          <w:sz w:val="22"/>
          <w:szCs w:val="22"/>
          <w:highlight w:val="none"/>
          <w:lang w:val="en-US" w:eastAsia="zh-CN" w:bidi="ar"/>
        </w:rPr>
        <w:t xml:space="preserve">. 乙方破产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因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2</w:t>
      </w:r>
      <w:r>
        <w:rPr>
          <w:rFonts w:hint="eastAsia" w:ascii="宋体" w:hAnsi="宋体" w:cs="宋体"/>
          <w:b/>
          <w:bCs/>
          <w:caps w:val="0"/>
          <w:color w:val="auto"/>
          <w:spacing w:val="0"/>
          <w:w w:val="100"/>
          <w:kern w:val="0"/>
          <w:sz w:val="22"/>
          <w:szCs w:val="22"/>
          <w:highlight w:val="none"/>
          <w:lang w:val="en-US" w:eastAsia="zh-CN" w:bidi="ar"/>
        </w:rPr>
        <w:t>1</w:t>
      </w:r>
      <w:r>
        <w:rPr>
          <w:rFonts w:hint="eastAsia" w:ascii="宋体" w:hAnsi="宋体" w:eastAsia="宋体" w:cs="宋体"/>
          <w:b/>
          <w:bCs/>
          <w:caps w:val="0"/>
          <w:color w:val="auto"/>
          <w:spacing w:val="0"/>
          <w:w w:val="100"/>
          <w:kern w:val="0"/>
          <w:sz w:val="22"/>
          <w:szCs w:val="22"/>
          <w:highlight w:val="none"/>
          <w:lang w:val="en-US" w:eastAsia="zh-CN" w:bidi="ar"/>
        </w:rPr>
        <w:t xml:space="preserve">. 合同争议的解决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本合同履行过程中发生的任何争议，双方当事人均可通过和解或者调解解决；不愿和解、调解或者和解、调解不成的，直接向温州市鹿城区人民法院提起诉讼。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2</w:t>
      </w:r>
      <w:r>
        <w:rPr>
          <w:rFonts w:hint="eastAsia" w:ascii="宋体" w:hAnsi="宋体" w:cs="宋体"/>
          <w:b/>
          <w:bCs/>
          <w:caps w:val="0"/>
          <w:color w:val="auto"/>
          <w:spacing w:val="0"/>
          <w:w w:val="100"/>
          <w:kern w:val="0"/>
          <w:sz w:val="22"/>
          <w:szCs w:val="22"/>
          <w:highlight w:val="none"/>
          <w:lang w:val="en-US" w:eastAsia="zh-CN" w:bidi="ar"/>
        </w:rPr>
        <w:t>2</w:t>
      </w:r>
      <w:r>
        <w:rPr>
          <w:rFonts w:hint="eastAsia" w:ascii="宋体" w:hAnsi="宋体" w:eastAsia="宋体" w:cs="宋体"/>
          <w:b/>
          <w:bCs/>
          <w:caps w:val="0"/>
          <w:color w:val="auto"/>
          <w:spacing w:val="0"/>
          <w:w w:val="100"/>
          <w:kern w:val="0"/>
          <w:sz w:val="22"/>
          <w:szCs w:val="22"/>
          <w:highlight w:val="none"/>
          <w:lang w:val="en-US" w:eastAsia="zh-CN" w:bidi="ar"/>
        </w:rPr>
        <w:t xml:space="preserve">. 通知和送达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2</w:t>
      </w:r>
      <w:r>
        <w:rPr>
          <w:rFonts w:hint="eastAsia" w:ascii="宋体" w:hAnsi="宋体" w:cs="宋体"/>
          <w:caps w:val="0"/>
          <w:color w:val="auto"/>
          <w:spacing w:val="0"/>
          <w:w w:val="100"/>
          <w:kern w:val="0"/>
          <w:sz w:val="22"/>
          <w:szCs w:val="22"/>
          <w:highlight w:val="none"/>
          <w:lang w:val="en-US" w:eastAsia="zh-CN" w:bidi="ar"/>
        </w:rPr>
        <w:t>2</w:t>
      </w:r>
      <w:r>
        <w:rPr>
          <w:rFonts w:hint="eastAsia" w:ascii="宋体" w:hAnsi="宋体" w:eastAsia="宋体" w:cs="宋体"/>
          <w:caps w:val="0"/>
          <w:color w:val="auto"/>
          <w:spacing w:val="0"/>
          <w:w w:val="100"/>
          <w:kern w:val="0"/>
          <w:sz w:val="22"/>
          <w:szCs w:val="22"/>
          <w:highlight w:val="none"/>
          <w:lang w:val="en-US" w:eastAsia="zh-CN" w:bidi="ar"/>
        </w:rPr>
        <w:t>.1 任何一方向对方发出的通知、信件、数据电文等，应当发送至本合同尾部所列明的通讯地址、联系人、联系电话或电子邮箱。</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2</w:t>
      </w:r>
      <w:r>
        <w:rPr>
          <w:rFonts w:hint="eastAsia" w:ascii="宋体" w:hAnsi="宋体" w:cs="宋体"/>
          <w:caps w:val="0"/>
          <w:color w:val="auto"/>
          <w:spacing w:val="0"/>
          <w:w w:val="100"/>
          <w:kern w:val="0"/>
          <w:sz w:val="22"/>
          <w:szCs w:val="22"/>
          <w:highlight w:val="none"/>
          <w:lang w:val="en-US" w:eastAsia="zh-CN" w:bidi="ar"/>
        </w:rPr>
        <w:t>2</w:t>
      </w:r>
      <w:r>
        <w:rPr>
          <w:rFonts w:hint="eastAsia" w:ascii="宋体" w:hAnsi="宋体" w:eastAsia="宋体" w:cs="宋体"/>
          <w:caps w:val="0"/>
          <w:color w:val="auto"/>
          <w:spacing w:val="0"/>
          <w:w w:val="100"/>
          <w:kern w:val="0"/>
          <w:sz w:val="22"/>
          <w:szCs w:val="22"/>
          <w:highlight w:val="none"/>
          <w:lang w:val="en-US" w:eastAsia="zh-CN" w:bidi="ar"/>
        </w:rPr>
        <w:t>.2 一方当事人变更名称、住所、联系人、联系电话或电子邮箱等信息的，应当在变更后3日内及时书面通知对方，对方实际收到变更通知前的送达仍为有效送达。</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2</w:t>
      </w:r>
      <w:r>
        <w:rPr>
          <w:rFonts w:hint="eastAsia" w:ascii="宋体" w:hAnsi="宋体" w:cs="宋体"/>
          <w:caps w:val="0"/>
          <w:color w:val="auto"/>
          <w:spacing w:val="0"/>
          <w:w w:val="100"/>
          <w:kern w:val="0"/>
          <w:sz w:val="22"/>
          <w:szCs w:val="22"/>
          <w:highlight w:val="none"/>
          <w:lang w:val="en-US" w:eastAsia="zh-CN" w:bidi="ar"/>
        </w:rPr>
        <w:t>2</w:t>
      </w:r>
      <w:r>
        <w:rPr>
          <w:rFonts w:hint="eastAsia" w:ascii="宋体" w:hAnsi="宋体" w:eastAsia="宋体" w:cs="宋体"/>
          <w:caps w:val="0"/>
          <w:color w:val="auto"/>
          <w:spacing w:val="0"/>
          <w:w w:val="100"/>
          <w:kern w:val="0"/>
          <w:sz w:val="22"/>
          <w:szCs w:val="22"/>
          <w:highlight w:val="none"/>
          <w:lang w:val="en-US" w:eastAsia="zh-CN" w:bidi="ar"/>
        </w:rPr>
        <w:t>.3一方给另一方的通知均应采用书面形式，传真或快递送到本合同中规定的对方的地址和办理签收手续。</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2</w:t>
      </w:r>
      <w:r>
        <w:rPr>
          <w:rFonts w:hint="eastAsia" w:ascii="宋体" w:hAnsi="宋体" w:cs="宋体"/>
          <w:caps w:val="0"/>
          <w:color w:val="auto"/>
          <w:spacing w:val="0"/>
          <w:w w:val="100"/>
          <w:kern w:val="0"/>
          <w:sz w:val="22"/>
          <w:szCs w:val="22"/>
          <w:highlight w:val="none"/>
          <w:lang w:val="en-US" w:eastAsia="zh-CN" w:bidi="ar"/>
        </w:rPr>
        <w:t>2</w:t>
      </w:r>
      <w:r>
        <w:rPr>
          <w:rFonts w:hint="eastAsia" w:ascii="宋体" w:hAnsi="宋体" w:eastAsia="宋体" w:cs="宋体"/>
          <w:caps w:val="0"/>
          <w:color w:val="auto"/>
          <w:spacing w:val="0"/>
          <w:w w:val="100"/>
          <w:kern w:val="0"/>
          <w:sz w:val="22"/>
          <w:szCs w:val="22"/>
          <w:highlight w:val="none"/>
          <w:lang w:val="en-US" w:eastAsia="zh-CN" w:bidi="ar"/>
        </w:rPr>
        <w:t>.4以当面交付方式送达的，交付之时视为送达；以电子邮件方式送达的，发出电子邮件之时视为送达；以传真方式送达的，发出传真之时视为送达；以邮寄方式送达的，邮件挂号寄出或者交邮之日之次日视为送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2</w:t>
      </w:r>
      <w:r>
        <w:rPr>
          <w:rFonts w:hint="eastAsia" w:ascii="宋体" w:hAnsi="宋体" w:cs="宋体"/>
          <w:b/>
          <w:bCs/>
          <w:caps w:val="0"/>
          <w:color w:val="auto"/>
          <w:spacing w:val="0"/>
          <w:w w:val="100"/>
          <w:kern w:val="0"/>
          <w:sz w:val="22"/>
          <w:szCs w:val="22"/>
          <w:highlight w:val="none"/>
          <w:lang w:val="en-US" w:eastAsia="zh-CN" w:bidi="ar"/>
        </w:rPr>
        <w:t>3</w:t>
      </w:r>
      <w:r>
        <w:rPr>
          <w:rFonts w:hint="eastAsia" w:ascii="宋体" w:hAnsi="宋体" w:eastAsia="宋体" w:cs="宋体"/>
          <w:b/>
          <w:bCs/>
          <w:caps w:val="0"/>
          <w:color w:val="auto"/>
          <w:spacing w:val="0"/>
          <w:w w:val="100"/>
          <w:kern w:val="0"/>
          <w:sz w:val="22"/>
          <w:szCs w:val="22"/>
          <w:highlight w:val="none"/>
          <w:lang w:val="en-US" w:eastAsia="zh-CN" w:bidi="ar"/>
        </w:rPr>
        <w:t xml:space="preserve">. 法律适用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2</w:t>
      </w:r>
      <w:r>
        <w:rPr>
          <w:rFonts w:hint="eastAsia" w:ascii="宋体" w:hAnsi="宋体" w:cs="宋体"/>
          <w:caps w:val="0"/>
          <w:color w:val="auto"/>
          <w:spacing w:val="0"/>
          <w:w w:val="100"/>
          <w:kern w:val="0"/>
          <w:sz w:val="22"/>
          <w:szCs w:val="22"/>
          <w:highlight w:val="none"/>
          <w:lang w:val="en-US" w:eastAsia="zh-CN" w:bidi="ar"/>
        </w:rPr>
        <w:t>3</w:t>
      </w:r>
      <w:r>
        <w:rPr>
          <w:rFonts w:hint="eastAsia" w:ascii="宋体" w:hAnsi="宋体" w:eastAsia="宋体" w:cs="宋体"/>
          <w:caps w:val="0"/>
          <w:color w:val="auto"/>
          <w:spacing w:val="0"/>
          <w:w w:val="100"/>
          <w:kern w:val="0"/>
          <w:sz w:val="22"/>
          <w:szCs w:val="22"/>
          <w:highlight w:val="none"/>
          <w:lang w:val="en-US" w:eastAsia="zh-CN" w:bidi="ar"/>
        </w:rPr>
        <w:t>.1 本合同的订立、生效、解释、履行及与本合同有关的争议解决，均适用法律、行政法规。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2</w:t>
      </w:r>
      <w:r>
        <w:rPr>
          <w:rFonts w:hint="eastAsia" w:ascii="宋体" w:hAnsi="宋体" w:cs="宋体"/>
          <w:caps w:val="0"/>
          <w:color w:val="auto"/>
          <w:spacing w:val="0"/>
          <w:w w:val="100"/>
          <w:kern w:val="0"/>
          <w:sz w:val="22"/>
          <w:szCs w:val="22"/>
          <w:highlight w:val="none"/>
          <w:lang w:val="en-US" w:eastAsia="zh-CN" w:bidi="ar"/>
        </w:rPr>
        <w:t>3</w:t>
      </w:r>
      <w:r>
        <w:rPr>
          <w:rFonts w:hint="eastAsia" w:ascii="宋体" w:hAnsi="宋体" w:eastAsia="宋体" w:cs="宋体"/>
          <w:caps w:val="0"/>
          <w:color w:val="auto"/>
          <w:spacing w:val="0"/>
          <w:w w:val="100"/>
          <w:kern w:val="0"/>
          <w:sz w:val="22"/>
          <w:szCs w:val="22"/>
          <w:highlight w:val="none"/>
          <w:lang w:val="en-US" w:eastAsia="zh-CN" w:bidi="ar"/>
        </w:rPr>
        <w:t>.2 本合同条款与法律、行政法规的强制性规定不一致的，双方当事人应按照法律、行政法规的强制性规定修改本合同的相关条款。</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r>
        <w:rPr>
          <w:rFonts w:hint="eastAsia" w:ascii="宋体" w:hAnsi="宋体" w:eastAsia="宋体" w:cs="宋体"/>
          <w:b/>
          <w:bCs/>
          <w:caps w:val="0"/>
          <w:color w:val="auto"/>
          <w:spacing w:val="0"/>
          <w:w w:val="100"/>
          <w:kern w:val="0"/>
          <w:sz w:val="22"/>
          <w:szCs w:val="22"/>
          <w:highlight w:val="none"/>
          <w:lang w:val="en-US" w:eastAsia="zh-CN" w:bidi="ar"/>
        </w:rPr>
        <w:t>2</w:t>
      </w:r>
      <w:r>
        <w:rPr>
          <w:rFonts w:hint="eastAsia" w:ascii="宋体" w:hAnsi="宋体" w:cs="宋体"/>
          <w:b/>
          <w:bCs/>
          <w:caps w:val="0"/>
          <w:color w:val="auto"/>
          <w:spacing w:val="0"/>
          <w:w w:val="100"/>
          <w:kern w:val="0"/>
          <w:sz w:val="22"/>
          <w:szCs w:val="22"/>
          <w:highlight w:val="none"/>
          <w:lang w:val="en-US" w:eastAsia="zh-CN" w:bidi="ar"/>
        </w:rPr>
        <w:t>4</w:t>
      </w:r>
      <w:r>
        <w:rPr>
          <w:rFonts w:hint="eastAsia" w:ascii="宋体" w:hAnsi="宋体" w:eastAsia="宋体" w:cs="宋体"/>
          <w:b/>
          <w:bCs/>
          <w:caps w:val="0"/>
          <w:color w:val="auto"/>
          <w:spacing w:val="0"/>
          <w:w w:val="100"/>
          <w:kern w:val="0"/>
          <w:sz w:val="22"/>
          <w:szCs w:val="22"/>
          <w:highlight w:val="none"/>
          <w:lang w:val="en-US" w:eastAsia="zh-CN" w:bidi="ar"/>
        </w:rPr>
        <w:t xml:space="preserve">. 合同效力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本合同一式陆份，甲乙双方各叁份，每份均具有同等法律效力。本合同自双方当事人盖章并签字时生效。 </w:t>
      </w:r>
    </w:p>
    <w:p>
      <w:pPr>
        <w:pStyle w:val="11"/>
        <w:rPr>
          <w:rFonts w:hint="eastAsia" w:ascii="宋体" w:hAnsi="宋体" w:eastAsia="宋体" w:cs="宋体"/>
          <w:caps w:val="0"/>
          <w:color w:val="auto"/>
          <w:spacing w:val="0"/>
          <w:w w:val="100"/>
          <w:kern w:val="0"/>
          <w:sz w:val="22"/>
          <w:szCs w:val="22"/>
          <w:highlight w:val="none"/>
          <w:lang w:val="en-US" w:eastAsia="zh-CN" w:bidi="ar"/>
        </w:rPr>
      </w:pPr>
    </w:p>
    <w:p>
      <w:pPr>
        <w:pStyle w:val="11"/>
        <w:rPr>
          <w:rFonts w:hint="eastAsia" w:ascii="宋体" w:hAnsi="宋体" w:eastAsia="宋体" w:cs="宋体"/>
          <w:caps w:val="0"/>
          <w:color w:val="auto"/>
          <w:spacing w:val="0"/>
          <w:w w:val="100"/>
          <w:kern w:val="0"/>
          <w:sz w:val="22"/>
          <w:szCs w:val="22"/>
          <w:highlight w:val="none"/>
          <w:lang w:val="en-US" w:eastAsia="zh-CN" w:bidi="ar"/>
        </w:rPr>
      </w:pPr>
    </w:p>
    <w:p>
      <w:pPr>
        <w:pStyle w:val="11"/>
        <w:rPr>
          <w:rFonts w:hint="eastAsia" w:ascii="宋体" w:hAnsi="宋体" w:eastAsia="宋体" w:cs="宋体"/>
          <w:caps w:val="0"/>
          <w:color w:val="auto"/>
          <w:spacing w:val="0"/>
          <w:w w:val="100"/>
          <w:kern w:val="0"/>
          <w:sz w:val="22"/>
          <w:szCs w:val="22"/>
          <w:highlight w:val="none"/>
          <w:lang w:val="en-US" w:eastAsia="zh-CN" w:bidi="ar"/>
        </w:rPr>
      </w:pPr>
    </w:p>
    <w:p>
      <w:pPr>
        <w:pStyle w:val="11"/>
        <w:rPr>
          <w:rFonts w:hint="eastAsia" w:ascii="宋体" w:hAnsi="宋体" w:eastAsia="宋体" w:cs="宋体"/>
          <w:caps w:val="0"/>
          <w:color w:val="auto"/>
          <w:spacing w:val="0"/>
          <w:w w:val="100"/>
          <w:kern w:val="0"/>
          <w:sz w:val="22"/>
          <w:szCs w:val="22"/>
          <w:highlight w:val="none"/>
          <w:lang w:val="en-US" w:eastAsia="zh-CN" w:bidi="ar"/>
        </w:rPr>
      </w:pPr>
    </w:p>
    <w:p>
      <w:pPr>
        <w:pStyle w:val="11"/>
        <w:rPr>
          <w:rFonts w:hint="eastAsia" w:ascii="宋体" w:hAnsi="宋体" w:eastAsia="宋体" w:cs="宋体"/>
          <w:caps w:val="0"/>
          <w:color w:val="auto"/>
          <w:spacing w:val="0"/>
          <w:w w:val="100"/>
          <w:kern w:val="0"/>
          <w:sz w:val="22"/>
          <w:szCs w:val="2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aps w:val="0"/>
          <w:color w:val="auto"/>
          <w:spacing w:val="0"/>
          <w:w w:val="100"/>
          <w:kern w:val="0"/>
          <w:sz w:val="22"/>
          <w:szCs w:val="2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caps w:val="0"/>
          <w:color w:val="auto"/>
          <w:spacing w:val="0"/>
          <w:w w:val="100"/>
          <w:sz w:val="22"/>
          <w:szCs w:val="22"/>
          <w:highlight w:val="none"/>
        </w:rPr>
      </w:pPr>
      <w:r>
        <w:rPr>
          <w:rFonts w:hint="eastAsia" w:ascii="宋体" w:hAnsi="宋体" w:eastAsia="宋体" w:cs="宋体"/>
          <w:b/>
          <w:bCs/>
          <w:caps w:val="0"/>
          <w:color w:val="auto"/>
          <w:spacing w:val="0"/>
          <w:w w:val="100"/>
          <w:kern w:val="0"/>
          <w:sz w:val="22"/>
          <w:szCs w:val="22"/>
          <w:highlight w:val="none"/>
          <w:lang w:val="en-US" w:eastAsia="zh-CN" w:bidi="ar"/>
        </w:rPr>
        <w:t>甲方名称（公章）</w:t>
      </w:r>
      <w:r>
        <w:rPr>
          <w:rFonts w:hint="eastAsia" w:ascii="宋体" w:hAnsi="宋体" w:eastAsia="宋体" w:cs="宋体"/>
          <w:caps w:val="0"/>
          <w:color w:val="auto"/>
          <w:spacing w:val="0"/>
          <w:w w:val="100"/>
          <w:kern w:val="0"/>
          <w:sz w:val="22"/>
          <w:szCs w:val="22"/>
          <w:highlight w:val="none"/>
          <w:lang w:val="en-US" w:eastAsia="zh-CN" w:bidi="ar"/>
        </w:rPr>
        <w:t xml:space="preserve">：                  </w:t>
      </w:r>
      <w:r>
        <w:rPr>
          <w:rFonts w:hint="eastAsia" w:ascii="宋体" w:hAnsi="宋体" w:eastAsia="宋体" w:cs="宋体"/>
          <w:b/>
          <w:bCs/>
          <w:caps w:val="0"/>
          <w:color w:val="auto"/>
          <w:spacing w:val="0"/>
          <w:w w:val="100"/>
          <w:kern w:val="0"/>
          <w:sz w:val="22"/>
          <w:szCs w:val="22"/>
          <w:highlight w:val="none"/>
          <w:lang w:val="en-US" w:eastAsia="zh-CN" w:bidi="ar"/>
        </w:rPr>
        <w:t>乙方名称（公章）</w:t>
      </w:r>
      <w:r>
        <w:rPr>
          <w:rFonts w:hint="eastAsia" w:ascii="宋体" w:hAnsi="宋体" w:eastAsia="宋体" w:cs="宋体"/>
          <w:caps w:val="0"/>
          <w:color w:val="auto"/>
          <w:spacing w:val="0"/>
          <w:w w:val="100"/>
          <w:kern w:val="0"/>
          <w:sz w:val="22"/>
          <w:szCs w:val="22"/>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sz w:val="22"/>
          <w:szCs w:val="22"/>
          <w:highlight w:val="none"/>
        </w:rPr>
      </w:pPr>
      <w:r>
        <w:rPr>
          <w:rFonts w:hint="eastAsia" w:ascii="宋体" w:hAnsi="宋体" w:eastAsia="宋体" w:cs="宋体"/>
          <w:caps w:val="0"/>
          <w:color w:val="auto"/>
          <w:spacing w:val="0"/>
          <w:w w:val="100"/>
          <w:kern w:val="0"/>
          <w:sz w:val="22"/>
          <w:szCs w:val="22"/>
          <w:highlight w:val="none"/>
          <w:lang w:val="en-US" w:eastAsia="zh-CN" w:bidi="ar"/>
        </w:rPr>
        <w:t xml:space="preserve">统一社会信用代码：                   统一社会信用代码或身份证号码：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sz w:val="22"/>
          <w:szCs w:val="22"/>
          <w:highlight w:val="none"/>
        </w:rPr>
      </w:pPr>
      <w:r>
        <w:rPr>
          <w:rFonts w:hint="eastAsia" w:ascii="宋体" w:hAnsi="宋体" w:eastAsia="宋体" w:cs="宋体"/>
          <w:caps w:val="0"/>
          <w:color w:val="auto"/>
          <w:spacing w:val="0"/>
          <w:w w:val="100"/>
          <w:kern w:val="0"/>
          <w:sz w:val="22"/>
          <w:szCs w:val="22"/>
          <w:highlight w:val="none"/>
          <w:lang w:val="en-US" w:eastAsia="zh-CN" w:bidi="ar"/>
        </w:rPr>
        <w:t xml:space="preserve">住所：                              住所：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sz w:val="22"/>
          <w:szCs w:val="22"/>
          <w:highlight w:val="none"/>
        </w:rPr>
      </w:pPr>
      <w:r>
        <w:rPr>
          <w:rFonts w:hint="eastAsia" w:ascii="宋体" w:hAnsi="宋体" w:eastAsia="宋体" w:cs="宋体"/>
          <w:caps w:val="0"/>
          <w:color w:val="auto"/>
          <w:spacing w:val="0"/>
          <w:w w:val="100"/>
          <w:kern w:val="0"/>
          <w:sz w:val="22"/>
          <w:szCs w:val="22"/>
          <w:highlight w:val="none"/>
          <w:lang w:val="en-US" w:eastAsia="zh-CN" w:bidi="ar"/>
        </w:rPr>
        <w:t xml:space="preserve">法定代表人或授权代表（签字）：      法定代表人或授权代表（签字）: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sz w:val="22"/>
          <w:szCs w:val="22"/>
          <w:highlight w:val="none"/>
        </w:rPr>
      </w:pPr>
      <w:r>
        <w:rPr>
          <w:rFonts w:hint="eastAsia" w:ascii="宋体" w:hAnsi="宋体" w:eastAsia="宋体" w:cs="宋体"/>
          <w:caps w:val="0"/>
          <w:color w:val="auto"/>
          <w:spacing w:val="0"/>
          <w:w w:val="100"/>
          <w:kern w:val="0"/>
          <w:sz w:val="22"/>
          <w:szCs w:val="22"/>
          <w:highlight w:val="none"/>
          <w:lang w:val="en-US" w:eastAsia="zh-CN" w:bidi="ar"/>
        </w:rPr>
        <w:t xml:space="preserve">联系人：                            联系人：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约定送达地址：                      约定送达地址：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邮政编码：                          邮政编码：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电话:                               电话: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aps w:val="0"/>
          <w:color w:val="auto"/>
          <w:spacing w:val="0"/>
          <w:w w:val="100"/>
          <w:kern w:val="0"/>
          <w:sz w:val="22"/>
          <w:szCs w:val="22"/>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 xml:space="preserve">传真:                               传真: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eastAsia="宋体" w:cs="宋体"/>
          <w:caps w:val="0"/>
          <w:color w:val="auto"/>
          <w:spacing w:val="0"/>
          <w:w w:val="100"/>
          <w:kern w:val="0"/>
          <w:sz w:val="24"/>
          <w:szCs w:val="24"/>
          <w:highlight w:val="none"/>
          <w:lang w:val="en-US" w:eastAsia="zh-CN" w:bidi="ar"/>
        </w:rPr>
      </w:pPr>
      <w:r>
        <w:rPr>
          <w:rFonts w:hint="eastAsia" w:ascii="宋体" w:hAnsi="宋体" w:eastAsia="宋体" w:cs="宋体"/>
          <w:caps w:val="0"/>
          <w:color w:val="auto"/>
          <w:spacing w:val="0"/>
          <w:w w:val="100"/>
          <w:kern w:val="0"/>
          <w:sz w:val="22"/>
          <w:szCs w:val="22"/>
          <w:highlight w:val="none"/>
          <w:lang w:val="en-US" w:eastAsia="zh-CN" w:bidi="ar"/>
        </w:rPr>
        <w:t>电子邮箱</w:t>
      </w:r>
      <w:r>
        <w:rPr>
          <w:rFonts w:hint="eastAsia" w:ascii="宋体" w:hAnsi="宋体" w:cs="宋体"/>
          <w:caps w:val="0"/>
          <w:color w:val="auto"/>
          <w:spacing w:val="0"/>
          <w:w w:val="100"/>
          <w:kern w:val="0"/>
          <w:sz w:val="22"/>
          <w:szCs w:val="22"/>
          <w:highlight w:val="none"/>
          <w:lang w:val="en-US" w:eastAsia="zh-CN" w:bidi="ar"/>
        </w:rPr>
        <w:t xml:space="preserve">：                          </w:t>
      </w:r>
      <w:r>
        <w:rPr>
          <w:rFonts w:hint="eastAsia" w:ascii="宋体" w:hAnsi="宋体" w:eastAsia="宋体" w:cs="宋体"/>
          <w:caps w:val="0"/>
          <w:color w:val="auto"/>
          <w:spacing w:val="0"/>
          <w:w w:val="100"/>
          <w:kern w:val="0"/>
          <w:sz w:val="22"/>
          <w:szCs w:val="22"/>
          <w:highlight w:val="none"/>
          <w:lang w:val="en-US" w:eastAsia="zh-CN" w:bidi="ar"/>
        </w:rPr>
        <w:t>电子邮箱</w:t>
      </w:r>
      <w:r>
        <w:rPr>
          <w:rFonts w:hint="eastAsia" w:ascii="宋体" w:hAnsi="宋体" w:cs="宋体"/>
          <w:caps w:val="0"/>
          <w:color w:val="auto"/>
          <w:spacing w:val="0"/>
          <w:w w:val="100"/>
          <w:kern w:val="0"/>
          <w:sz w:val="22"/>
          <w:szCs w:val="22"/>
          <w:highlight w:val="none"/>
          <w:lang w:val="en-US" w:eastAsia="zh-CN" w:bidi="ar"/>
        </w:rPr>
        <w:t>：</w:t>
      </w: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rPr>
          <w:rFonts w:hint="eastAsia" w:ascii="宋体" w:hAnsi="宋体" w:eastAsia="宋体" w:cs="宋体"/>
        </w:rPr>
      </w:pPr>
      <w:bookmarkStart w:id="46" w:name="_Toc29833"/>
      <w:bookmarkStart w:id="47" w:name="_Toc23998"/>
    </w:p>
    <w:p>
      <w:pPr>
        <w:pStyle w:val="2"/>
        <w:bidi w:val="0"/>
        <w:jc w:val="center"/>
        <w:rPr>
          <w:rFonts w:hint="eastAsia" w:ascii="宋体" w:hAnsi="宋体" w:eastAsia="宋体" w:cs="宋体"/>
        </w:rPr>
      </w:pPr>
      <w:r>
        <w:rPr>
          <w:rFonts w:hint="eastAsia" w:ascii="宋体" w:hAnsi="宋体" w:eastAsia="宋体" w:cs="宋体"/>
        </w:rPr>
        <w:t>第五章　投标文件格式</w:t>
      </w:r>
      <w:bookmarkEnd w:id="46"/>
      <w:bookmarkEnd w:id="47"/>
    </w:p>
    <w:p>
      <w:pPr>
        <w:keepNext w:val="0"/>
        <w:keepLines w:val="0"/>
        <w:pageBreakBefore w:val="0"/>
        <w:widowControl w:val="0"/>
        <w:kinsoku/>
        <w:wordWrap/>
        <w:overflowPunct/>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投标人必须按下列文本格式，如实提供具有法律效力的资格证明文件和真实有效的其他文件资料，任何不按下列文本格式提供或有实质性变更将由投标人承担风险。</w:t>
      </w:r>
    </w:p>
    <w:p>
      <w:pPr>
        <w:keepNext w:val="0"/>
        <w:keepLines w:val="0"/>
        <w:pageBreakBefore w:val="0"/>
        <w:widowControl w:val="0"/>
        <w:kinsoku/>
        <w:wordWrap/>
        <w:overflowPunct/>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1.投标人应严格按照本章规定填写和提交全部格式文件以及其他有关资料，混乱的编排导致投标文件被误读或查找不到，后果由投标人承担。</w:t>
      </w:r>
    </w:p>
    <w:p>
      <w:pPr>
        <w:keepNext w:val="0"/>
        <w:keepLines w:val="0"/>
        <w:pageBreakBefore w:val="0"/>
        <w:widowControl w:val="0"/>
        <w:kinsoku/>
        <w:wordWrap/>
        <w:overflowPunct/>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2.所附表格中要求回答的全部问题和信息都必须正面回答。</w:t>
      </w:r>
    </w:p>
    <w:p>
      <w:pPr>
        <w:keepNext w:val="0"/>
        <w:keepLines w:val="0"/>
        <w:pageBreakBefore w:val="0"/>
        <w:widowControl w:val="0"/>
        <w:kinsoku/>
        <w:wordWrap/>
        <w:overflowPunct/>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3.资格声明文件的签字人应保证全部声明和问题的回答是真实的和准确的。</w:t>
      </w:r>
    </w:p>
    <w:p>
      <w:pPr>
        <w:keepNext w:val="0"/>
        <w:keepLines w:val="0"/>
        <w:pageBreakBefore w:val="0"/>
        <w:widowControl w:val="0"/>
        <w:kinsoku/>
        <w:wordWrap/>
        <w:overflowPunct/>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4.评标委员会将应用投标人提交的资料并根据自己的判断，决定投标人履行合同的合格性及能力。</w:t>
      </w:r>
    </w:p>
    <w:p>
      <w:pPr>
        <w:keepNext w:val="0"/>
        <w:keepLines w:val="0"/>
        <w:pageBreakBefore w:val="0"/>
        <w:widowControl w:val="0"/>
        <w:kinsoku/>
        <w:wordWrap/>
        <w:overflowPunct/>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5.全部文件应按投标人须知中规定的语言提交。</w:t>
      </w:r>
    </w:p>
    <w:p>
      <w:pPr>
        <w:keepNext w:val="0"/>
        <w:keepLines w:val="0"/>
        <w:pageBreakBefore w:val="0"/>
        <w:widowControl w:val="0"/>
        <w:kinsoku/>
        <w:wordWrap/>
        <w:overflowPunct/>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6.以下格式文件为要求填写内容的固定格式，投标人不得擅自修改格式，其他未提供格式的文件和资料由投标人自行设计编制格式填写。</w:t>
      </w:r>
    </w:p>
    <w:p>
      <w:pPr>
        <w:adjustRightInd w:val="0"/>
        <w:snapToGrid w:val="0"/>
        <w:spacing w:beforeLines="20" w:after="4" w:line="360" w:lineRule="auto"/>
        <w:ind w:firstLine="422" w:firstLineChars="200"/>
        <w:jc w:val="center"/>
        <w:rPr>
          <w:rFonts w:hint="eastAsia" w:ascii="宋体" w:hAnsi="宋体" w:eastAsia="宋体" w:cs="宋体"/>
          <w:b/>
          <w:bCs/>
          <w:color w:val="auto"/>
          <w:highlight w:val="none"/>
        </w:rPr>
      </w:pPr>
    </w:p>
    <w:p>
      <w:pPr>
        <w:ind w:firstLine="422" w:firstLineChars="200"/>
        <w:jc w:val="center"/>
        <w:rPr>
          <w:rFonts w:hint="eastAsia" w:ascii="宋体" w:hAnsi="宋体" w:eastAsia="宋体" w:cs="宋体"/>
          <w:b/>
          <w:bCs/>
          <w:color w:val="auto"/>
          <w:highlight w:val="none"/>
        </w:rPr>
      </w:pPr>
    </w:p>
    <w:p>
      <w:pPr>
        <w:rPr>
          <w:rFonts w:hint="eastAsia" w:ascii="宋体" w:hAnsi="宋体" w:eastAsia="宋体" w:cs="宋体"/>
          <w:color w:val="auto"/>
          <w:highlight w:val="none"/>
        </w:rPr>
      </w:pPr>
    </w:p>
    <w:p>
      <w:pPr>
        <w:rPr>
          <w:rFonts w:hint="eastAsia" w:ascii="宋体" w:hAnsi="宋体" w:eastAsia="宋体" w:cs="宋体"/>
          <w:b/>
          <w:bCs/>
          <w:color w:val="auto"/>
          <w:highlight w:val="none"/>
        </w:rPr>
      </w:pPr>
    </w:p>
    <w:p>
      <w:pPr>
        <w:adjustRightInd w:val="0"/>
        <w:snapToGrid w:val="0"/>
        <w:spacing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pPr>
        <w:spacing w:line="600" w:lineRule="auto"/>
        <w:jc w:val="center"/>
        <w:rPr>
          <w:rFonts w:hint="eastAsia" w:ascii="宋体" w:hAnsi="宋体" w:eastAsia="宋体" w:cs="宋体"/>
          <w:b/>
          <w:color w:val="auto"/>
          <w:kern w:val="0"/>
          <w:sz w:val="44"/>
          <w:szCs w:val="44"/>
          <w:highlight w:val="none"/>
        </w:rPr>
      </w:pPr>
    </w:p>
    <w:p>
      <w:pPr>
        <w:spacing w:line="600" w:lineRule="auto"/>
        <w:jc w:val="center"/>
        <w:rPr>
          <w:rFonts w:hint="eastAsia" w:ascii="宋体" w:hAnsi="宋体" w:eastAsia="宋体" w:cs="宋体"/>
          <w:b w:val="0"/>
          <w:bCs/>
          <w:color w:val="auto"/>
          <w:kern w:val="0"/>
          <w:sz w:val="32"/>
          <w:szCs w:val="32"/>
          <w:highlight w:val="none"/>
        </w:rPr>
      </w:pPr>
    </w:p>
    <w:p>
      <w:pPr>
        <w:spacing w:line="600" w:lineRule="auto"/>
        <w:jc w:val="center"/>
        <w:rPr>
          <w:rFonts w:hint="eastAsia" w:ascii="宋体" w:hAnsi="宋体" w:eastAsia="宋体" w:cs="宋体"/>
          <w:b w:val="0"/>
          <w:bCs/>
          <w:color w:val="auto"/>
          <w:kern w:val="0"/>
          <w:sz w:val="44"/>
          <w:szCs w:val="44"/>
          <w:highlight w:val="none"/>
        </w:rPr>
      </w:pPr>
      <w:r>
        <w:rPr>
          <w:rFonts w:hint="eastAsia" w:ascii="宋体" w:hAnsi="宋体" w:eastAsia="宋体" w:cs="宋体"/>
          <w:b w:val="0"/>
          <w:bCs/>
          <w:color w:val="auto"/>
          <w:kern w:val="0"/>
          <w:sz w:val="44"/>
          <w:szCs w:val="44"/>
          <w:highlight w:val="none"/>
        </w:rPr>
        <w:t>投标文件</w:t>
      </w:r>
    </w:p>
    <w:p>
      <w:pPr>
        <w:pStyle w:val="3"/>
        <w:bidi w:val="0"/>
        <w:jc w:val="center"/>
        <w:rPr>
          <w:rFonts w:hint="eastAsia" w:ascii="宋体" w:hAnsi="宋体" w:eastAsia="宋体" w:cs="宋体"/>
          <w:b w:val="0"/>
          <w:bCs/>
        </w:rPr>
      </w:pPr>
      <w:bookmarkStart w:id="48" w:name="_Toc3349"/>
      <w:bookmarkStart w:id="49" w:name="_Toc10338"/>
      <w:r>
        <w:rPr>
          <w:rFonts w:hint="eastAsia" w:ascii="宋体" w:hAnsi="宋体" w:eastAsia="宋体" w:cs="宋体"/>
          <w:b w:val="0"/>
          <w:bCs/>
        </w:rPr>
        <w:t>商务部分</w:t>
      </w:r>
      <w:bookmarkEnd w:id="48"/>
      <w:bookmarkEnd w:id="49"/>
    </w:p>
    <w:p>
      <w:pPr>
        <w:spacing w:line="360" w:lineRule="auto"/>
        <w:ind w:firstLine="640" w:firstLineChars="200"/>
        <w:jc w:val="center"/>
        <w:rPr>
          <w:rFonts w:hint="eastAsia" w:ascii="宋体" w:hAnsi="宋体" w:eastAsia="宋体" w:cs="宋体"/>
          <w:color w:val="auto"/>
          <w:kern w:val="0"/>
          <w:sz w:val="32"/>
          <w:szCs w:val="32"/>
          <w:highlight w:val="none"/>
        </w:rPr>
      </w:pPr>
    </w:p>
    <w:p>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（填写正本或副本）</w:t>
      </w:r>
    </w:p>
    <w:p>
      <w:pPr>
        <w:spacing w:line="360" w:lineRule="auto"/>
        <w:ind w:firstLine="480" w:firstLineChars="200"/>
        <w:jc w:val="center"/>
        <w:rPr>
          <w:rFonts w:hint="eastAsia" w:ascii="宋体" w:hAnsi="宋体" w:eastAsia="宋体" w:cs="宋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项目名称：</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项目编号：</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所投采购包：</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宋体" w:hAnsi="宋体" w:eastAsia="宋体" w:cs="宋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投标人：</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  期：</w:t>
      </w:r>
      <w:r>
        <w:rPr>
          <w:rFonts w:hint="eastAsia" w:ascii="宋体" w:hAnsi="宋体" w:eastAsia="宋体" w:cs="宋体"/>
          <w:b w:val="0"/>
          <w:bCs/>
          <w:color w:val="auto"/>
          <w:kern w:val="0"/>
          <w:sz w:val="24"/>
          <w:szCs w:val="24"/>
          <w:highlight w:val="none"/>
          <w:u w:val="single"/>
        </w:rPr>
        <w:t xml:space="preserve">                 </w:t>
      </w:r>
    </w:p>
    <w:p>
      <w:pPr>
        <w:widowControl/>
        <w:spacing w:after="0" w:line="240" w:lineRule="auto"/>
        <w:jc w:val="left"/>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格式1  授权委托书</w:t>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1-1法定代表人授权委托书</w:t>
      </w:r>
    </w:p>
    <w:p>
      <w:pPr>
        <w:adjustRightInd w:val="0"/>
        <w:snapToGrid w:val="0"/>
        <w:spacing w:after="0" w:line="360" w:lineRule="auto"/>
        <w:jc w:val="center"/>
        <w:rPr>
          <w:rFonts w:hint="eastAsia" w:ascii="宋体" w:hAnsi="宋体" w:eastAsia="宋体" w:cs="宋体"/>
          <w:b/>
          <w:bCs/>
          <w:color w:val="auto"/>
          <w:sz w:val="24"/>
          <w:highlight w:val="none"/>
        </w:rPr>
      </w:pPr>
      <w:r>
        <w:rPr>
          <w:rFonts w:hint="eastAsia" w:ascii="宋体" w:hAnsi="宋体" w:eastAsia="宋体" w:cs="宋体"/>
          <w:b w:val="0"/>
          <w:bCs w:val="0"/>
          <w:color w:val="auto"/>
          <w:sz w:val="21"/>
          <w:szCs w:val="21"/>
          <w:highlight w:val="none"/>
        </w:rPr>
        <w:t>(适用于授权代表参加投标)</w:t>
      </w:r>
    </w:p>
    <w:p>
      <w:pPr>
        <w:pStyle w:val="14"/>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致____________(采购人或采购代理机构)：</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eastAsia="宋体" w:cs="宋体"/>
          <w:color w:val="auto"/>
          <w:sz w:val="21"/>
          <w:szCs w:val="21"/>
          <w:highlight w:val="none"/>
          <w:u w:val="single"/>
        </w:rPr>
        <w:t xml:space="preserve">          项目</w:t>
      </w:r>
      <w:r>
        <w:rPr>
          <w:rFonts w:hint="eastAsia" w:ascii="宋体" w:hAnsi="宋体" w:eastAsia="宋体" w:cs="宋体"/>
          <w:color w:val="auto"/>
          <w:sz w:val="21"/>
          <w:szCs w:val="21"/>
          <w:highlight w:val="none"/>
        </w:rPr>
        <w:t>》（项目编号：_______）投标、合同的执行，以本公司名义处理一切与之有关的事务。</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本授权书于______年______月_____日生效，特此声明。</w:t>
      </w:r>
    </w:p>
    <w:p>
      <w:pPr>
        <w:pStyle w:val="14"/>
        <w:keepNext w:val="0"/>
        <w:keepLines w:val="0"/>
        <w:pageBreakBefore w:val="0"/>
        <w:widowControl w:val="0"/>
        <w:kinsoku/>
        <w:wordWrap/>
        <w:overflowPunct/>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被授权投标代表无转委托权。</w:t>
      </w:r>
    </w:p>
    <w:p>
      <w:pPr>
        <w:pStyle w:val="14"/>
        <w:adjustRightInd w:val="0"/>
        <w:snapToGrid w:val="0"/>
        <w:spacing w:line="360" w:lineRule="auto"/>
        <w:rPr>
          <w:rFonts w:hint="eastAsia" w:ascii="宋体" w:hAnsi="宋体" w:eastAsia="宋体" w:cs="宋体"/>
          <w:color w:val="auto"/>
          <w:highlight w:val="none"/>
        </w:rPr>
      </w:pPr>
    </w:p>
    <w:tbl>
      <w:tblPr>
        <w:tblStyle w:val="21"/>
        <w:tblW w:w="7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89" w:type="dxa"/>
            <w:vAlign w:val="center"/>
          </w:tcPr>
          <w:p>
            <w:pPr>
              <w:pStyle w:val="14"/>
              <w:adjustRightInd w:val="0"/>
              <w:snapToGrid w:val="0"/>
              <w:spacing w:line="360" w:lineRule="auto"/>
              <w:jc w:val="center"/>
              <w:rPr>
                <w:rFonts w:hint="eastAsia" w:ascii="宋体" w:hAnsi="宋体" w:eastAsia="宋体" w:cs="宋体"/>
                <w:color w:val="auto"/>
                <w:highlight w:val="none"/>
              </w:rPr>
            </w:pPr>
          </w:p>
          <w:p>
            <w:pPr>
              <w:pStyle w:val="14"/>
              <w:adjustRightInd w:val="0"/>
              <w:snapToGrid w:val="0"/>
              <w:spacing w:line="360" w:lineRule="auto"/>
              <w:jc w:val="center"/>
              <w:rPr>
                <w:rFonts w:hint="eastAsia" w:ascii="宋体" w:hAnsi="宋体" w:eastAsia="宋体" w:cs="宋体"/>
                <w:color w:val="auto"/>
                <w:highlight w:val="none"/>
              </w:rPr>
            </w:pPr>
          </w:p>
          <w:p>
            <w:pPr>
              <w:pStyle w:val="14"/>
              <w:adjustRightInd w:val="0"/>
              <w:snapToGrid w:val="0"/>
              <w:spacing w:line="360" w:lineRule="auto"/>
              <w:jc w:val="center"/>
              <w:rPr>
                <w:rFonts w:hint="eastAsia" w:ascii="宋体" w:hAnsi="宋体" w:eastAsia="宋体" w:cs="宋体"/>
                <w:color w:val="auto"/>
                <w:highlight w:val="none"/>
              </w:rPr>
            </w:pPr>
          </w:p>
          <w:p>
            <w:pPr>
              <w:pStyle w:val="14"/>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highlight w:val="none"/>
              </w:rPr>
              <w:t>被授权投标代表</w:t>
            </w:r>
            <w:r>
              <w:rPr>
                <w:rFonts w:hint="eastAsia" w:ascii="宋体" w:hAnsi="宋体" w:eastAsia="宋体" w:cs="宋体"/>
                <w:color w:val="auto"/>
                <w:highlight w:val="none"/>
              </w:rPr>
              <w:t>身份证复印件</w:t>
            </w:r>
          </w:p>
          <w:p>
            <w:pPr>
              <w:pStyle w:val="14"/>
              <w:adjustRightInd w:val="0"/>
              <w:snapToGrid w:val="0"/>
              <w:spacing w:line="360" w:lineRule="auto"/>
              <w:jc w:val="center"/>
              <w:rPr>
                <w:rFonts w:hint="eastAsia" w:ascii="宋体" w:hAnsi="宋体" w:eastAsia="宋体" w:cs="宋体"/>
                <w:color w:val="auto"/>
                <w:highlight w:val="none"/>
              </w:rPr>
            </w:pPr>
          </w:p>
          <w:p>
            <w:pPr>
              <w:pStyle w:val="14"/>
              <w:adjustRightInd w:val="0"/>
              <w:snapToGrid w:val="0"/>
              <w:spacing w:line="360" w:lineRule="auto"/>
              <w:jc w:val="center"/>
              <w:rPr>
                <w:rFonts w:hint="eastAsia" w:ascii="宋体" w:hAnsi="宋体" w:eastAsia="宋体" w:cs="宋体"/>
                <w:color w:val="auto"/>
                <w:highlight w:val="none"/>
              </w:rPr>
            </w:pPr>
          </w:p>
          <w:p>
            <w:pPr>
              <w:pStyle w:val="14"/>
              <w:adjustRightInd w:val="0"/>
              <w:snapToGrid w:val="0"/>
              <w:spacing w:line="360" w:lineRule="auto"/>
              <w:jc w:val="center"/>
              <w:rPr>
                <w:rFonts w:hint="eastAsia" w:ascii="宋体" w:hAnsi="宋体" w:eastAsia="宋体" w:cs="宋体"/>
                <w:color w:val="auto"/>
                <w:highlight w:val="none"/>
              </w:rPr>
            </w:pPr>
          </w:p>
        </w:tc>
      </w:tr>
    </w:tbl>
    <w:p>
      <w:pPr>
        <w:pStyle w:val="14"/>
        <w:adjustRightInd w:val="0"/>
        <w:snapToGrid w:val="0"/>
        <w:spacing w:line="360" w:lineRule="auto"/>
        <w:jc w:val="left"/>
        <w:rPr>
          <w:rFonts w:hint="eastAsia" w:ascii="宋体" w:hAnsi="宋体" w:eastAsia="宋体" w:cs="宋体"/>
          <w:color w:val="auto"/>
          <w:highlight w:val="none"/>
        </w:rPr>
      </w:pP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投标人名称（公章）：________________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法定代表人（签字或签章）：________________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被授权投标代表（签字）：________________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被授权投标代表联系电话：____________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日期：____________</w:t>
      </w:r>
    </w:p>
    <w:p>
      <w:pPr>
        <w:topLinePunct/>
        <w:autoSpaceDE w:val="0"/>
        <w:autoSpaceDN w:val="0"/>
        <w:adjustRightInd w:val="0"/>
        <w:snapToGrid w:val="0"/>
        <w:spacing w:after="0" w:line="360" w:lineRule="auto"/>
        <w:jc w:val="left"/>
        <w:rPr>
          <w:rFonts w:hint="eastAsia" w:ascii="宋体" w:hAnsi="宋体" w:eastAsia="宋体" w:cs="宋体"/>
          <w:color w:val="auto"/>
          <w:highlight w:val="none"/>
        </w:rPr>
      </w:pPr>
    </w:p>
    <w:p>
      <w:pPr>
        <w:topLinePunct/>
        <w:autoSpaceDE w:val="0"/>
        <w:autoSpaceDN w:val="0"/>
        <w:adjustRightInd w:val="0"/>
        <w:snapToGrid w:val="0"/>
        <w:spacing w:after="0" w:line="360" w:lineRule="auto"/>
        <w:jc w:val="left"/>
        <w:rPr>
          <w:rFonts w:hint="eastAsia" w:ascii="宋体" w:hAnsi="宋体" w:eastAsia="宋体" w:cs="宋体"/>
          <w:i/>
          <w:iCs/>
          <w:color w:val="auto"/>
          <w:highlight w:val="none"/>
        </w:rPr>
      </w:pPr>
      <w:r>
        <w:rPr>
          <w:rFonts w:hint="eastAsia" w:ascii="宋体" w:hAnsi="宋体" w:eastAsia="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1.投标人如由被授权投标代表参与投标活动的，须同时提供《法定代表人授权委托书》和被授权投标代表身份证复印件</w:t>
      </w:r>
      <w:r>
        <w:rPr>
          <w:rFonts w:hint="eastAsia" w:ascii="宋体" w:hAnsi="宋体" w:eastAsia="宋体" w:cs="宋体"/>
          <w:bCs/>
          <w:color w:val="auto"/>
          <w:szCs w:val="21"/>
          <w:highlight w:val="none"/>
        </w:rPr>
        <w:t>（线上采购项目提供扫描件，下同）</w:t>
      </w:r>
      <w:r>
        <w:rPr>
          <w:rFonts w:hint="eastAsia" w:ascii="宋体" w:hAnsi="宋体" w:eastAsia="宋体" w:cs="宋体"/>
          <w:color w:val="auto"/>
          <w:highlight w:val="none"/>
        </w:rPr>
        <w:t>。《法定代表人授权委托书》应当按本格式要求加盖与投标人名称全称一致的标准公章，并签署法定代表人或被授权投标代表的全名或加盖名章</w:t>
      </w:r>
      <w:r>
        <w:rPr>
          <w:rFonts w:hint="eastAsia" w:ascii="宋体" w:hAnsi="宋体" w:eastAsia="宋体" w:cs="宋体"/>
          <w:color w:val="auto"/>
          <w:szCs w:val="21"/>
          <w:highlight w:val="none"/>
        </w:rPr>
        <w:t>。(线上采购项目应上传扫描件)</w:t>
      </w:r>
      <w:r>
        <w:rPr>
          <w:rFonts w:hint="eastAsia" w:ascii="宋体" w:hAnsi="宋体" w:eastAsia="宋体" w:cs="宋体"/>
          <w:color w:val="auto"/>
          <w:highlight w:val="none"/>
        </w:rPr>
        <w:t>。</w:t>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8"/>
          <w:szCs w:val="28"/>
          <w:highlight w:val="none"/>
        </w:rPr>
        <w:t>1-2法定代表人身份证明复印件</w:t>
      </w:r>
    </w:p>
    <w:p>
      <w:pPr>
        <w:adjustRightInd w:val="0"/>
        <w:snapToGrid w:val="0"/>
        <w:spacing w:after="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(适用于法定代表人参加投标)</w:t>
      </w:r>
    </w:p>
    <w:p>
      <w:pPr>
        <w:topLinePunct/>
        <w:autoSpaceDE w:val="0"/>
        <w:autoSpaceDN w:val="0"/>
        <w:adjustRightInd w:val="0"/>
        <w:snapToGrid w:val="0"/>
        <w:spacing w:after="0" w:line="360" w:lineRule="auto"/>
        <w:ind w:firstLine="420" w:firstLineChars="200"/>
        <w:rPr>
          <w:rFonts w:hint="eastAsia" w:ascii="宋体" w:hAnsi="宋体" w:eastAsia="宋体" w:cs="宋体"/>
          <w:color w:val="auto"/>
          <w:highlight w:val="none"/>
        </w:rPr>
      </w:pPr>
    </w:p>
    <w:tbl>
      <w:tblPr>
        <w:tblStyle w:val="21"/>
        <w:tblW w:w="7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9" w:type="dxa"/>
            <w:vAlign w:val="center"/>
          </w:tcPr>
          <w:p>
            <w:pPr>
              <w:pStyle w:val="14"/>
              <w:adjustRightInd w:val="0"/>
              <w:snapToGrid w:val="0"/>
              <w:spacing w:line="360" w:lineRule="auto"/>
              <w:jc w:val="center"/>
              <w:rPr>
                <w:rFonts w:hint="eastAsia" w:ascii="宋体" w:hAnsi="宋体" w:eastAsia="宋体" w:cs="宋体"/>
                <w:color w:val="auto"/>
                <w:highlight w:val="none"/>
              </w:rPr>
            </w:pPr>
          </w:p>
          <w:p>
            <w:pPr>
              <w:pStyle w:val="14"/>
              <w:adjustRightInd w:val="0"/>
              <w:snapToGrid w:val="0"/>
              <w:spacing w:line="360" w:lineRule="auto"/>
              <w:jc w:val="center"/>
              <w:rPr>
                <w:rFonts w:hint="eastAsia" w:ascii="宋体" w:hAnsi="宋体" w:eastAsia="宋体" w:cs="宋体"/>
                <w:color w:val="auto"/>
                <w:highlight w:val="none"/>
              </w:rPr>
            </w:pPr>
          </w:p>
          <w:p>
            <w:pPr>
              <w:pStyle w:val="14"/>
              <w:adjustRightInd w:val="0"/>
              <w:snapToGrid w:val="0"/>
              <w:spacing w:line="360" w:lineRule="auto"/>
              <w:jc w:val="center"/>
              <w:rPr>
                <w:rFonts w:hint="eastAsia" w:ascii="宋体" w:hAnsi="宋体" w:eastAsia="宋体" w:cs="宋体"/>
                <w:color w:val="auto"/>
                <w:highlight w:val="none"/>
              </w:rPr>
            </w:pPr>
          </w:p>
          <w:p>
            <w:pPr>
              <w:pStyle w:val="14"/>
              <w:adjustRightInd w:val="0"/>
              <w:snapToGrid w:val="0"/>
              <w:spacing w:line="360" w:lineRule="auto"/>
              <w:jc w:val="center"/>
              <w:rPr>
                <w:rFonts w:hint="eastAsia" w:ascii="宋体" w:hAnsi="宋体" w:eastAsia="宋体" w:cs="宋体"/>
                <w:color w:val="auto"/>
                <w:highlight w:val="none"/>
              </w:rPr>
            </w:pPr>
          </w:p>
          <w:p>
            <w:pPr>
              <w:pStyle w:val="14"/>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法定代表人身份证明复印件</w:t>
            </w:r>
          </w:p>
          <w:p>
            <w:pPr>
              <w:pStyle w:val="14"/>
              <w:adjustRightInd w:val="0"/>
              <w:snapToGrid w:val="0"/>
              <w:spacing w:line="360" w:lineRule="auto"/>
              <w:jc w:val="center"/>
              <w:rPr>
                <w:rFonts w:hint="eastAsia" w:ascii="宋体" w:hAnsi="宋体" w:eastAsia="宋体" w:cs="宋体"/>
                <w:color w:val="auto"/>
                <w:highlight w:val="none"/>
              </w:rPr>
            </w:pPr>
          </w:p>
          <w:p>
            <w:pPr>
              <w:pStyle w:val="14"/>
              <w:adjustRightInd w:val="0"/>
              <w:snapToGrid w:val="0"/>
              <w:spacing w:line="360" w:lineRule="auto"/>
              <w:jc w:val="center"/>
              <w:rPr>
                <w:rFonts w:hint="eastAsia" w:ascii="宋体" w:hAnsi="宋体" w:eastAsia="宋体" w:cs="宋体"/>
                <w:color w:val="auto"/>
                <w:highlight w:val="none"/>
              </w:rPr>
            </w:pPr>
          </w:p>
          <w:p>
            <w:pPr>
              <w:pStyle w:val="14"/>
              <w:adjustRightInd w:val="0"/>
              <w:snapToGrid w:val="0"/>
              <w:spacing w:line="360" w:lineRule="auto"/>
              <w:jc w:val="center"/>
              <w:rPr>
                <w:rFonts w:hint="eastAsia" w:ascii="宋体" w:hAnsi="宋体" w:eastAsia="宋体" w:cs="宋体"/>
                <w:color w:val="auto"/>
                <w:highlight w:val="none"/>
              </w:rPr>
            </w:pPr>
          </w:p>
          <w:p>
            <w:pPr>
              <w:pStyle w:val="14"/>
              <w:adjustRightInd w:val="0"/>
              <w:snapToGrid w:val="0"/>
              <w:spacing w:line="360" w:lineRule="auto"/>
              <w:jc w:val="center"/>
              <w:rPr>
                <w:rFonts w:hint="eastAsia" w:ascii="宋体" w:hAnsi="宋体" w:eastAsia="宋体" w:cs="宋体"/>
                <w:color w:val="auto"/>
                <w:highlight w:val="none"/>
              </w:rPr>
            </w:pPr>
          </w:p>
        </w:tc>
      </w:tr>
    </w:tbl>
    <w:p>
      <w:pPr>
        <w:topLinePunct/>
        <w:autoSpaceDE w:val="0"/>
        <w:autoSpaceDN w:val="0"/>
        <w:adjustRightInd w:val="0"/>
        <w:snapToGrid w:val="0"/>
        <w:spacing w:after="0" w:line="360" w:lineRule="auto"/>
        <w:jc w:val="left"/>
        <w:rPr>
          <w:rFonts w:hint="eastAsia" w:ascii="宋体" w:hAnsi="宋体" w:eastAsia="宋体" w:cs="宋体"/>
          <w:color w:val="auto"/>
          <w:highlight w:val="none"/>
        </w:rPr>
      </w:pPr>
    </w:p>
    <w:p>
      <w:pPr>
        <w:topLinePunct/>
        <w:autoSpaceDE w:val="0"/>
        <w:autoSpaceDN w:val="0"/>
        <w:adjustRightInd w:val="0"/>
        <w:snapToGrid w:val="0"/>
        <w:spacing w:after="0" w:line="360" w:lineRule="auto"/>
        <w:jc w:val="left"/>
        <w:rPr>
          <w:rFonts w:hint="eastAsia" w:ascii="宋体" w:hAnsi="宋体" w:eastAsia="宋体" w:cs="宋体"/>
          <w:i/>
          <w:iCs/>
          <w:color w:val="auto"/>
          <w:highlight w:val="none"/>
        </w:rPr>
      </w:pPr>
      <w:r>
        <w:rPr>
          <w:rFonts w:hint="eastAsia" w:ascii="宋体" w:hAnsi="宋体" w:eastAsia="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投标人如由</w:t>
      </w:r>
      <w:r>
        <w:rPr>
          <w:rFonts w:hint="eastAsia" w:ascii="宋体" w:hAnsi="宋体" w:eastAsia="宋体" w:cs="宋体"/>
          <w:b/>
          <w:bCs/>
          <w:color w:val="auto"/>
          <w:highlight w:val="none"/>
        </w:rPr>
        <w:t>法定代表人作为投标代表参与投标活动的，仅须提供法定代表人身份证复印件</w:t>
      </w:r>
      <w:r>
        <w:rPr>
          <w:rFonts w:hint="eastAsia" w:ascii="宋体" w:hAnsi="宋体" w:eastAsia="宋体" w:cs="宋体"/>
          <w:bCs/>
          <w:color w:val="auto"/>
          <w:szCs w:val="21"/>
          <w:highlight w:val="none"/>
        </w:rPr>
        <w:t>（线上采购项目提供扫描件，下同）</w:t>
      </w:r>
      <w:r>
        <w:rPr>
          <w:rFonts w:hint="eastAsia" w:ascii="宋体" w:hAnsi="宋体" w:eastAsia="宋体" w:cs="宋体"/>
          <w:color w:val="auto"/>
          <w:highlight w:val="none"/>
        </w:rPr>
        <w:t>。</w:t>
      </w:r>
    </w:p>
    <w:p>
      <w:pPr>
        <w:pStyle w:val="14"/>
        <w:ind w:firstLine="420" w:firstLineChars="200"/>
        <w:rPr>
          <w:rFonts w:hint="eastAsia" w:ascii="宋体" w:hAnsi="宋体" w:eastAsia="宋体" w:cs="宋体"/>
          <w:color w:val="auto"/>
          <w:highlight w:val="none"/>
        </w:rPr>
      </w:pPr>
    </w:p>
    <w:p>
      <w:pPr>
        <w:widowControl/>
        <w:spacing w:after="0" w:line="240" w:lineRule="auto"/>
        <w:jc w:val="left"/>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1-3自然人授权委托书</w:t>
      </w:r>
    </w:p>
    <w:p>
      <w:pPr>
        <w:adjustRightInd w:val="0"/>
        <w:snapToGrid w:val="0"/>
        <w:spacing w:after="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(适用于自然人投标)</w:t>
      </w:r>
    </w:p>
    <w:p>
      <w:pPr>
        <w:pStyle w:val="14"/>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致____________(采购人或采购代理机构)：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本授权书声明：我________(姓名、身份证号码)系自然人，现授权委托____________(姓名、身份证号码)以本人名义参加《          项目》（项目编号：    ）的投标活动，并代表本人全权办理针对上述项目的投标、签约等具体事务和签署相关文件。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授权委托代理期限：从　　年　　月　　日起至　　年　　月　　日止。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我已在下面签字，以资证明。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自然人签字并在签名处加盖食指指印：　　　　年　　月　　日</w:t>
      </w:r>
    </w:p>
    <w:p>
      <w:pPr>
        <w:pStyle w:val="14"/>
        <w:spacing w:line="360" w:lineRule="auto"/>
        <w:ind w:firstLine="480" w:firstLineChars="200"/>
        <w:rPr>
          <w:rFonts w:hint="eastAsia" w:ascii="宋体" w:hAnsi="宋体" w:eastAsia="宋体" w:cs="宋体"/>
          <w:color w:val="auto"/>
          <w:sz w:val="24"/>
          <w:szCs w:val="24"/>
          <w:highlight w:val="none"/>
        </w:rPr>
      </w:pPr>
    </w:p>
    <w:p>
      <w:pPr>
        <w:topLinePunct/>
        <w:autoSpaceDE w:val="0"/>
        <w:autoSpaceDN w:val="0"/>
        <w:adjustRightInd w:val="0"/>
        <w:snapToGrid w:val="0"/>
        <w:spacing w:after="0" w:line="360" w:lineRule="auto"/>
        <w:jc w:val="left"/>
        <w:rPr>
          <w:rFonts w:hint="eastAsia" w:ascii="宋体" w:hAnsi="宋体" w:eastAsia="宋体" w:cs="宋体"/>
          <w:color w:val="auto"/>
          <w:highlight w:val="none"/>
        </w:rPr>
      </w:pPr>
    </w:p>
    <w:p>
      <w:pPr>
        <w:topLinePunct/>
        <w:autoSpaceDE w:val="0"/>
        <w:autoSpaceDN w:val="0"/>
        <w:adjustRightInd w:val="0"/>
        <w:snapToGrid w:val="0"/>
        <w:spacing w:after="0" w:line="360" w:lineRule="auto"/>
        <w:jc w:val="left"/>
        <w:rPr>
          <w:rFonts w:hint="eastAsia" w:ascii="宋体" w:hAnsi="宋体" w:eastAsia="宋体" w:cs="宋体"/>
          <w:i/>
          <w:iCs/>
          <w:color w:val="auto"/>
          <w:highlight w:val="none"/>
        </w:rPr>
      </w:pPr>
      <w:r>
        <w:rPr>
          <w:rFonts w:hint="eastAsia" w:ascii="宋体" w:hAnsi="宋体" w:eastAsia="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投标人如由</w:t>
      </w:r>
      <w:r>
        <w:rPr>
          <w:rFonts w:hint="eastAsia" w:ascii="宋体" w:hAnsi="宋体" w:eastAsia="宋体" w:cs="宋体"/>
          <w:b/>
          <w:bCs/>
          <w:color w:val="auto"/>
          <w:highlight w:val="none"/>
        </w:rPr>
        <w:t>被授权人参与投标活动的，</w:t>
      </w:r>
      <w:r>
        <w:rPr>
          <w:rFonts w:hint="eastAsia" w:ascii="宋体" w:hAnsi="宋体" w:eastAsia="宋体" w:cs="宋体"/>
          <w:color w:val="auto"/>
          <w:highlight w:val="none"/>
        </w:rPr>
        <w:t>须提供《自然人授权委托书》，《自然人授权委托书》应当按本格式要求签字并由自然人在签名处加盖食指指印</w:t>
      </w:r>
      <w:r>
        <w:rPr>
          <w:rFonts w:hint="eastAsia" w:ascii="宋体" w:hAnsi="宋体" w:eastAsia="宋体" w:cs="宋体"/>
          <w:color w:val="auto"/>
          <w:szCs w:val="21"/>
          <w:highlight w:val="none"/>
        </w:rPr>
        <w:t>。</w:t>
      </w:r>
    </w:p>
    <w:p>
      <w:pPr>
        <w:pStyle w:val="14"/>
        <w:spacing w:line="360" w:lineRule="auto"/>
        <w:ind w:firstLine="480" w:firstLineChars="200"/>
        <w:rPr>
          <w:rFonts w:hint="eastAsia" w:ascii="宋体" w:hAnsi="宋体" w:eastAsia="宋体" w:cs="宋体"/>
          <w:color w:val="auto"/>
          <w:sz w:val="24"/>
          <w:szCs w:val="24"/>
          <w:highlight w:val="none"/>
        </w:rPr>
      </w:pPr>
    </w:p>
    <w:p>
      <w:pPr>
        <w:pStyle w:val="14"/>
        <w:ind w:firstLine="420" w:firstLineChars="200"/>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格式2  投标函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致________（采购人或采购代理机构）：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根据______（项目名称）（项目编号：______）的招标公告，______（姓名、职务）代表投标人______（投标人名称、地址）参加项目招标的有关活动。据此函，作如下承诺：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1.同意在本项目招标文件中规定的开标日起    天遵守本投标文件中的承诺，且在期满之前均具有约束力。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2.具备政府采购相关法律法规规定的参加政府采购活动的供应商应当具备的条件：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（5）参加此项采购活动前三年内，在经营活动中没有重大违法记录。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（6）法律、行政法规规定的其他条件。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3.具备本项目招标文件中规定的其他要求和资质条件。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4.提供投标人须知规定的全部投标文件。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5.已详细审阅全部招标文件（包括招标文件澄清函），理解投标人须知的所有条款。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6.完全理解贵方“最低报价不能作为中标的保证”的规定。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7.接受招标文件中全部合同条款，且无任何异议；保证忠实地执行双方所签订的合同，并承担合同规定的责任和义务。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8.完全满足和响应招标文件中的各项商务和技术要求，若有偏差，已在投标文件中明确说明。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9.愿意提供任何与投标有关的数据、情况和技术资料等。若贵方需要，愿意提供一切证明材料。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10.我方已详细审核全部投标文件、参考资料及有关附件，确认无误。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11.对本次招标内容及与本项目有关的知识产权、技术资料、商业秘密及相关信息保密。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投标人名称（公章）：____________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法定代表人（签字或签章）/被授权投标代表（签字）：____________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投标人地址：____________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邮编：____________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电话：____________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日  期：____________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ind w:firstLine="480" w:firstLineChars="200"/>
        <w:rPr>
          <w:rFonts w:hint="eastAsia" w:ascii="宋体" w:hAnsi="宋体" w:eastAsia="宋体" w:cs="宋体"/>
          <w:color w:val="auto"/>
          <w:sz w:val="24"/>
          <w:highlight w:val="none"/>
        </w:rPr>
      </w:pPr>
    </w:p>
    <w:p>
      <w:pPr>
        <w:adjustRightInd w:val="0"/>
        <w:snapToGrid w:val="0"/>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特别说明：</w:t>
      </w:r>
    </w:p>
    <w:p>
      <w:pPr>
        <w:adjustRightInd w:val="0"/>
        <w:snapToGrid w:val="0"/>
        <w:spacing w:after="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投标人应当按上述格式要求加盖与投标人名称全称一致的标准公章，并签署法定代表人或</w:t>
      </w:r>
      <w:r>
        <w:rPr>
          <w:rFonts w:hint="eastAsia" w:ascii="宋体" w:hAnsi="宋体" w:eastAsia="宋体" w:cs="宋体"/>
          <w:bCs/>
          <w:color w:val="auto"/>
          <w:szCs w:val="21"/>
          <w:highlight w:val="none"/>
        </w:rPr>
        <w:t>被授权投标代表</w:t>
      </w:r>
      <w:r>
        <w:rPr>
          <w:rFonts w:hint="eastAsia" w:ascii="宋体" w:hAnsi="宋体" w:eastAsia="宋体" w:cs="宋体"/>
          <w:color w:val="auto"/>
          <w:szCs w:val="21"/>
          <w:highlight w:val="none"/>
        </w:rPr>
        <w:t>的全名或加盖名章，线上采购项目应上传扫描件。</w:t>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bookmarkStart w:id="50" w:name="_Toc8860"/>
      <w:bookmarkStart w:id="51" w:name="_Toc18153"/>
      <w:r>
        <w:rPr>
          <w:rFonts w:hint="eastAsia" w:ascii="宋体" w:hAnsi="宋体" w:eastAsia="宋体" w:cs="宋体"/>
          <w:b/>
          <w:bCs/>
          <w:color w:val="auto"/>
          <w:sz w:val="28"/>
          <w:szCs w:val="28"/>
          <w:highlight w:val="none"/>
        </w:rPr>
        <w:t>格式3  投标报价表</w:t>
      </w:r>
    </w:p>
    <w:p>
      <w:pPr>
        <w:pStyle w:val="14"/>
        <w:topLinePunct/>
        <w:autoSpaceDE w:val="0"/>
        <w:autoSpaceDN w:val="0"/>
        <w:adjustRightInd w:val="0"/>
        <w:snapToGrid w:val="0"/>
        <w:spacing w:line="360" w:lineRule="auto"/>
        <w:ind w:left="2"/>
        <w:jc w:val="center"/>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1.开标一览表（总报价表）</w:t>
      </w:r>
      <w:bookmarkEnd w:id="50"/>
      <w:bookmarkEnd w:id="51"/>
    </w:p>
    <w:p>
      <w:pPr>
        <w:spacing w:line="360" w:lineRule="auto"/>
        <w:ind w:firstLine="108" w:firstLineChars="49"/>
        <w:rPr>
          <w:rFonts w:hint="eastAsia" w:ascii="宋体" w:hAnsi="宋体" w:eastAsia="宋体" w:cs="宋体"/>
          <w:b/>
          <w:bCs/>
          <w:sz w:val="22"/>
          <w:szCs w:val="22"/>
        </w:rPr>
      </w:pPr>
      <w:r>
        <w:rPr>
          <w:rFonts w:hint="eastAsia" w:ascii="宋体" w:hAnsi="宋体" w:eastAsia="宋体" w:cs="宋体"/>
          <w:b/>
          <w:bCs/>
          <w:sz w:val="22"/>
          <w:szCs w:val="22"/>
        </w:rPr>
        <w:t xml:space="preserve">项目名称：                    </w:t>
      </w:r>
      <w:r>
        <w:rPr>
          <w:rFonts w:hint="eastAsia" w:ascii="宋体" w:hAnsi="宋体" w:eastAsia="宋体" w:cs="宋体"/>
          <w:bCs/>
          <w:sz w:val="22"/>
          <w:szCs w:val="22"/>
        </w:rPr>
        <w:t xml:space="preserve">                     </w:t>
      </w:r>
      <w:r>
        <w:rPr>
          <w:rFonts w:hint="eastAsia" w:ascii="宋体" w:hAnsi="宋体" w:eastAsia="宋体" w:cs="宋体"/>
          <w:b/>
          <w:bCs/>
          <w:sz w:val="22"/>
          <w:szCs w:val="22"/>
        </w:rPr>
        <w:t xml:space="preserve">         项目编号：</w:t>
      </w:r>
    </w:p>
    <w:tbl>
      <w:tblPr>
        <w:tblStyle w:val="21"/>
        <w:tblW w:w="861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823"/>
        <w:gridCol w:w="17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075" w:type="dxa"/>
            <w:tcBorders>
              <w:tl2br w:val="nil"/>
              <w:tr2bl w:val="nil"/>
            </w:tcBorders>
            <w:vAlign w:val="center"/>
          </w:tcPr>
          <w:p>
            <w:pPr>
              <w:spacing w:line="3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报价项</w:t>
            </w:r>
          </w:p>
        </w:tc>
        <w:tc>
          <w:tcPr>
            <w:tcW w:w="3823" w:type="dxa"/>
            <w:tcBorders>
              <w:tl2br w:val="nil"/>
              <w:tr2bl w:val="nil"/>
            </w:tcBorders>
            <w:vAlign w:val="center"/>
          </w:tcPr>
          <w:p>
            <w:pPr>
              <w:spacing w:line="3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折扣率（%）</w:t>
            </w:r>
          </w:p>
        </w:tc>
        <w:tc>
          <w:tcPr>
            <w:tcW w:w="1717" w:type="dxa"/>
            <w:tcBorders>
              <w:tl2br w:val="nil"/>
              <w:tr2bl w:val="nil"/>
            </w:tcBorders>
            <w:vAlign w:val="center"/>
          </w:tcPr>
          <w:p>
            <w:pPr>
              <w:spacing w:line="3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31" w:hRule="atLeast"/>
          <w:jc w:val="center"/>
        </w:trPr>
        <w:tc>
          <w:tcPr>
            <w:tcW w:w="3075" w:type="dxa"/>
            <w:tcBorders>
              <w:tl2br w:val="nil"/>
              <w:tr2bl w:val="nil"/>
            </w:tcBorders>
            <w:vAlign w:val="center"/>
          </w:tcPr>
          <w:p>
            <w:pPr>
              <w:spacing w:line="380" w:lineRule="exact"/>
              <w:jc w:val="center"/>
              <w:rPr>
                <w:rFonts w:hint="eastAsia" w:ascii="宋体" w:hAnsi="宋体" w:eastAsia="宋体" w:cs="宋体"/>
                <w:color w:val="000000"/>
                <w:sz w:val="22"/>
                <w:szCs w:val="22"/>
                <w:lang w:val="en-US" w:eastAsia="zh-CN"/>
              </w:rPr>
            </w:pPr>
          </w:p>
        </w:tc>
        <w:tc>
          <w:tcPr>
            <w:tcW w:w="3823" w:type="dxa"/>
            <w:tcBorders>
              <w:tl2br w:val="nil"/>
              <w:tr2bl w:val="nil"/>
            </w:tcBorders>
            <w:vAlign w:val="center"/>
          </w:tcPr>
          <w:p>
            <w:pPr>
              <w:spacing w:line="380" w:lineRule="exact"/>
              <w:rPr>
                <w:rFonts w:hint="eastAsia" w:ascii="宋体" w:hAnsi="宋体" w:eastAsia="宋体" w:cs="宋体"/>
                <w:lang w:val="en-US" w:eastAsia="zh-CN"/>
              </w:rPr>
            </w:pPr>
            <w:r>
              <w:rPr>
                <w:rFonts w:hint="eastAsia" w:ascii="宋体" w:hAnsi="宋体" w:eastAsia="宋体" w:cs="宋体"/>
              </w:rPr>
              <w:t>小写：</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w:t>
            </w:r>
          </w:p>
          <w:p>
            <w:pPr>
              <w:spacing w:line="380" w:lineRule="exact"/>
              <w:rPr>
                <w:rFonts w:hint="eastAsia" w:ascii="宋体" w:hAnsi="宋体" w:eastAsia="宋体" w:cs="宋体"/>
                <w:lang w:val="en-US" w:eastAsia="zh-CN"/>
              </w:rPr>
            </w:pPr>
            <w:r>
              <w:rPr>
                <w:rFonts w:hint="eastAsia" w:ascii="宋体" w:hAnsi="宋体" w:eastAsia="宋体" w:cs="宋体"/>
                <w:color w:val="000000"/>
                <w:sz w:val="22"/>
                <w:szCs w:val="22"/>
              </w:rPr>
              <w:t>大写：</w:t>
            </w:r>
            <w:r>
              <w:rPr>
                <w:rFonts w:hint="eastAsia" w:ascii="宋体" w:hAnsi="宋体" w:eastAsia="宋体" w:cs="宋体"/>
                <w:color w:val="000000"/>
                <w:sz w:val="22"/>
                <w:szCs w:val="22"/>
                <w:lang w:val="en-US" w:eastAsia="zh-CN"/>
              </w:rPr>
              <w:t>百分之</w:t>
            </w:r>
            <w:r>
              <w:rPr>
                <w:rFonts w:hint="eastAsia" w:ascii="宋体" w:hAnsi="宋体" w:eastAsia="宋体" w:cs="宋体"/>
                <w:color w:val="000000"/>
                <w:sz w:val="22"/>
                <w:szCs w:val="22"/>
                <w:u w:val="single"/>
                <w:lang w:val="en-US" w:eastAsia="zh-CN"/>
              </w:rPr>
              <w:t xml:space="preserve">       </w:t>
            </w:r>
          </w:p>
        </w:tc>
        <w:tc>
          <w:tcPr>
            <w:tcW w:w="1717" w:type="dxa"/>
            <w:tcBorders>
              <w:tl2br w:val="nil"/>
              <w:tr2bl w:val="nil"/>
            </w:tcBorders>
            <w:vAlign w:val="center"/>
          </w:tcPr>
          <w:p>
            <w:pPr>
              <w:spacing w:line="3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1年</w:t>
            </w:r>
          </w:p>
        </w:tc>
      </w:tr>
    </w:tbl>
    <w:p>
      <w:pPr>
        <w:topLinePunct/>
        <w:autoSpaceDE w:val="0"/>
        <w:autoSpaceDN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1.该项目采用折扣率方式进行报价，如:某投标人的投标报价是“折扣率=85%”,则投标人配送食材价格=核定后的基准价格×85%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不接受任何形式的赠送、“零”报价。</w:t>
      </w:r>
    </w:p>
    <w:p>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2.本项目执行中所发生的所有费用均计入投标报价中，采购人不再另行支付其他任何费用。</w:t>
      </w:r>
    </w:p>
    <w:p>
      <w:pPr>
        <w:topLinePunct/>
        <w:autoSpaceDE w:val="0"/>
        <w:autoSpaceDN w:val="0"/>
        <w:adjustRightInd w:val="0"/>
        <w:snapToGrid w:val="0"/>
        <w:spacing w:after="0" w:line="360" w:lineRule="auto"/>
        <w:jc w:val="left"/>
        <w:rPr>
          <w:rFonts w:hint="eastAsia" w:ascii="宋体" w:hAnsi="宋体" w:eastAsia="宋体" w:cs="宋体"/>
        </w:rPr>
      </w:pPr>
      <w:r>
        <w:rPr>
          <w:rFonts w:hint="eastAsia" w:ascii="宋体" w:hAnsi="宋体" w:eastAsia="宋体" w:cs="宋体"/>
          <w:sz w:val="24"/>
          <w:lang w:val="en-US" w:eastAsia="zh-CN"/>
        </w:rPr>
        <w:t xml:space="preserve">   </w:t>
      </w:r>
      <w:r>
        <w:rPr>
          <w:rFonts w:hint="eastAsia" w:ascii="宋体" w:hAnsi="宋体" w:eastAsia="宋体" w:cs="宋体"/>
          <w:color w:val="auto"/>
          <w:sz w:val="21"/>
          <w:szCs w:val="21"/>
          <w:highlight w:val="none"/>
        </w:rPr>
        <w:t>3.本项目结算价格＝基准价×折扣率，其中基准价为</w:t>
      </w:r>
      <w:r>
        <w:rPr>
          <w:rFonts w:hint="eastAsia" w:ascii="宋体" w:hAnsi="宋体" w:eastAsia="宋体" w:cs="宋体"/>
          <w:color w:val="auto"/>
          <w:sz w:val="21"/>
          <w:szCs w:val="21"/>
          <w:highlight w:val="none"/>
          <w:lang w:eastAsia="zh-CN"/>
        </w:rPr>
        <w:t>上塘县综合农贸市场、永嘉县妙多客超市等</w:t>
      </w:r>
      <w:r>
        <w:rPr>
          <w:rFonts w:hint="eastAsia" w:ascii="宋体" w:hAnsi="宋体" w:eastAsia="宋体" w:cs="宋体"/>
          <w:color w:val="auto"/>
          <w:sz w:val="21"/>
          <w:szCs w:val="21"/>
          <w:highlight w:val="none"/>
        </w:rPr>
        <w:t>确定最高结算单价，若以上均无价格公示或特殊产品价格则参考</w:t>
      </w:r>
      <w:r>
        <w:rPr>
          <w:rFonts w:hint="eastAsia" w:ascii="宋体" w:hAnsi="宋体" w:eastAsia="宋体" w:cs="宋体"/>
          <w:color w:val="auto"/>
          <w:sz w:val="21"/>
          <w:szCs w:val="21"/>
          <w:highlight w:val="none"/>
          <w:lang w:eastAsia="zh-CN"/>
        </w:rPr>
        <w:t>永嘉</w:t>
      </w:r>
      <w:r>
        <w:rPr>
          <w:rFonts w:hint="eastAsia" w:ascii="宋体" w:hAnsi="宋体" w:eastAsia="宋体" w:cs="宋体"/>
          <w:color w:val="auto"/>
          <w:sz w:val="21"/>
          <w:szCs w:val="21"/>
          <w:highlight w:val="none"/>
        </w:rPr>
        <w:t>县其他菜市场价格（由采购方协商确定）。投标人须自行保管好定价依据，采购人不定期抽查。</w:t>
      </w:r>
    </w:p>
    <w:p>
      <w:pPr>
        <w:spacing w:line="360" w:lineRule="auto"/>
        <w:rPr>
          <w:rFonts w:hint="eastAsia" w:ascii="宋体" w:hAnsi="宋体" w:eastAsia="宋体" w:cs="宋体"/>
          <w:b/>
          <w:color w:val="0000FF"/>
          <w:sz w:val="22"/>
          <w:szCs w:val="22"/>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仿宋_GB2312"/>
          <w:b/>
          <w:bCs/>
          <w:sz w:val="24"/>
        </w:rPr>
        <w:t>★</w:t>
      </w:r>
      <w:r>
        <w:rPr>
          <w:rFonts w:hint="eastAsia" w:ascii="Times New Roman" w:hAnsi="Times New Roman" w:cs="Times New Roman"/>
          <w:b/>
          <w:bCs/>
          <w:color w:val="auto"/>
          <w:sz w:val="21"/>
          <w:szCs w:val="21"/>
          <w:highlight w:val="none"/>
          <w:lang w:val="en-US" w:eastAsia="zh-CN"/>
        </w:rPr>
        <w:t>4.本次投标根据折扣率进行报价，投标报价不得超过100%，否则按无效标处理。</w:t>
      </w:r>
    </w:p>
    <w:p>
      <w:pPr>
        <w:topLinePunct/>
        <w:autoSpaceDE w:val="0"/>
        <w:autoSpaceDN w:val="0"/>
        <w:adjustRightInd w:val="0"/>
        <w:snapToGrid w:val="0"/>
        <w:spacing w:after="0" w:line="360" w:lineRule="auto"/>
        <w:jc w:val="left"/>
        <w:rPr>
          <w:rFonts w:hint="eastAsia" w:ascii="宋体" w:hAnsi="宋体" w:eastAsia="宋体" w:cs="宋体"/>
          <w:sz w:val="24"/>
          <w:szCs w:val="24"/>
          <w:highlight w:val="none"/>
          <w:lang w:val="en-US" w:eastAsia="zh-CN"/>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投标人</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投标人代表（签字或盖章）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widowControl/>
        <w:spacing w:after="0" w:line="240" w:lineRule="auto"/>
        <w:jc w:val="center"/>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br w:type="page"/>
      </w:r>
      <w:r>
        <w:rPr>
          <w:rFonts w:hint="eastAsia" w:ascii="宋体" w:hAnsi="宋体" w:eastAsia="宋体" w:cs="宋体"/>
          <w:b/>
          <w:color w:val="auto"/>
          <w:sz w:val="28"/>
          <w:highlight w:val="none"/>
        </w:rPr>
        <w:t>2.分项报价表</w:t>
      </w:r>
    </w:p>
    <w:p>
      <w:pPr>
        <w:widowControl/>
        <w:spacing w:after="0" w:line="240" w:lineRule="auto"/>
        <w:jc w:val="center"/>
        <w:rPr>
          <w:rFonts w:hint="eastAsia" w:ascii="宋体" w:hAnsi="宋体" w:eastAsia="宋体" w:cs="宋体"/>
          <w:b/>
          <w:bCs/>
          <w:color w:val="auto"/>
          <w:sz w:val="28"/>
          <w:szCs w:val="28"/>
          <w:highlight w:val="none"/>
        </w:rPr>
      </w:pPr>
      <w:r>
        <w:rPr>
          <w:rFonts w:hint="eastAsia" w:ascii="宋体" w:hAnsi="宋体" w:eastAsia="宋体" w:cs="宋体"/>
          <w:sz w:val="24"/>
        </w:rPr>
        <w:t>（不适用）</w:t>
      </w:r>
      <w:r>
        <w:rPr>
          <w:rFonts w:hint="eastAsia" w:ascii="宋体" w:hAnsi="宋体" w:eastAsia="宋体" w:cs="宋体"/>
          <w:b/>
          <w:color w:val="auto"/>
          <w:sz w:val="21"/>
          <w:szCs w:val="21"/>
          <w:highlight w:val="none"/>
        </w:rPr>
        <w:br w:type="page"/>
      </w:r>
      <w:r>
        <w:rPr>
          <w:rFonts w:hint="eastAsia" w:ascii="宋体" w:hAnsi="宋体" w:eastAsia="宋体" w:cs="宋体"/>
          <w:b/>
          <w:bCs/>
          <w:color w:val="auto"/>
          <w:sz w:val="28"/>
          <w:szCs w:val="28"/>
          <w:highlight w:val="none"/>
        </w:rPr>
        <w:t>格式4  商务条款偏离表</w:t>
      </w:r>
    </w:p>
    <w:tbl>
      <w:tblPr>
        <w:tblStyle w:val="21"/>
        <w:tblW w:w="8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771"/>
        <w:gridCol w:w="1522"/>
        <w:gridCol w:w="1507"/>
        <w:gridCol w:w="1491"/>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7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招标文件条目号</w:t>
            </w:r>
          </w:p>
        </w:tc>
        <w:tc>
          <w:tcPr>
            <w:tcW w:w="1522"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w:t>
            </w:r>
          </w:p>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商务条款</w:t>
            </w:r>
          </w:p>
        </w:tc>
        <w:tc>
          <w:tcPr>
            <w:tcW w:w="150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w:t>
            </w:r>
          </w:p>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商务条款</w:t>
            </w:r>
          </w:p>
        </w:tc>
        <w:tc>
          <w:tcPr>
            <w:tcW w:w="149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w:t>
            </w:r>
          </w:p>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（无/正/负）</w:t>
            </w:r>
          </w:p>
        </w:tc>
        <w:tc>
          <w:tcPr>
            <w:tcW w:w="12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71"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522"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507"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71"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522"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507"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71"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522"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507"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71"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522"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507"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beforeLines="20" w:after="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71"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522"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507"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spacing w:beforeLines="20" w:after="312" w:line="240" w:lineRule="auto"/>
              <w:jc w:val="center"/>
              <w:rPr>
                <w:rFonts w:hint="eastAsia" w:ascii="宋体" w:hAnsi="宋体" w:eastAsia="宋体" w:cs="宋体"/>
                <w:b/>
                <w:bCs/>
                <w:color w:val="auto"/>
                <w:sz w:val="21"/>
                <w:szCs w:val="21"/>
                <w:highlight w:val="none"/>
              </w:rPr>
            </w:pPr>
          </w:p>
        </w:tc>
      </w:tr>
    </w:tbl>
    <w:p>
      <w:pPr>
        <w:topLinePunct/>
        <w:autoSpaceDE w:val="0"/>
        <w:autoSpaceDN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1.商务条款无需条对条应答，如无偏离，请在此表中填写“无偏离”；如有偏离，请在此表中应答为“正/负偏离”并说明偏离情况。</w:t>
      </w:r>
    </w:p>
    <w:p>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2.如《招标文件-商务部分》中有标注★号的，则为实质性要求，必须满足，如应答为“负偏离”，将导致投标无效。</w:t>
      </w:r>
    </w:p>
    <w:p>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3.本表可扩展。</w:t>
      </w:r>
    </w:p>
    <w:p>
      <w:pPr>
        <w:topLinePunct/>
        <w:autoSpaceDE w:val="0"/>
        <w:autoSpaceDN w:val="0"/>
        <w:spacing w:line="500" w:lineRule="exact"/>
        <w:rPr>
          <w:rFonts w:hint="eastAsia" w:ascii="宋体" w:hAnsi="宋体" w:eastAsia="宋体" w:cs="宋体"/>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投标人代表（签字或盖章）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rPr>
          <w:rFonts w:hint="eastAsia" w:ascii="宋体" w:hAnsi="宋体" w:eastAsia="宋体" w:cs="宋体"/>
          <w:b/>
          <w:bCs/>
          <w:color w:val="auto"/>
          <w:sz w:val="28"/>
          <w:szCs w:val="28"/>
          <w:highlight w:val="none"/>
        </w:rPr>
      </w:pPr>
    </w:p>
    <w:p>
      <w:pPr>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格式5  投标人具备投标资格证明文件</w:t>
      </w:r>
    </w:p>
    <w:p>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5-1 </w:t>
      </w:r>
      <w:r>
        <w:rPr>
          <w:rFonts w:hint="eastAsia" w:ascii="宋体" w:hAnsi="宋体" w:eastAsia="宋体" w:cs="宋体"/>
          <w:b/>
          <w:bCs/>
          <w:color w:val="auto"/>
          <w:sz w:val="28"/>
          <w:szCs w:val="28"/>
          <w:highlight w:val="none"/>
        </w:rPr>
        <w:t>投标人资格声明书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在参与本次项目投标中，我单位承诺：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（五）我单位不属于政府采购法律、行政法规规定的公益一类事业单位、或使用事业编制且由财政拨款保障的群团组织（仅适用于政府购买服务项目）；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（六）我单位不存在为采购项目</w:t>
      </w:r>
      <w:r>
        <w:rPr>
          <w:rFonts w:hint="eastAsia" w:ascii="宋体" w:hAnsi="宋体" w:eastAsia="宋体" w:cs="宋体"/>
          <w:sz w:val="21"/>
          <w:szCs w:val="21"/>
          <w:lang w:eastAsia="zh-CN"/>
        </w:rPr>
        <w:t>提</w:t>
      </w:r>
      <w:r>
        <w:rPr>
          <w:rFonts w:hint="eastAsia" w:ascii="宋体" w:hAnsi="宋体" w:eastAsia="宋体" w:cs="宋体"/>
          <w:sz w:val="21"/>
          <w:szCs w:val="21"/>
        </w:rPr>
        <w:t>供整体设计、规范编制或者项目管理、监理、检测等服务后，再参加该采购项目的其他采购活动的情形（单一来源采购项目除外）；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（七）与我单位存在</w:t>
      </w:r>
      <w:r>
        <w:rPr>
          <w:rFonts w:hint="eastAsia" w:ascii="宋体" w:hAnsi="宋体" w:eastAsia="宋体" w:cs="宋体"/>
          <w:sz w:val="21"/>
          <w:szCs w:val="21"/>
          <w:lang w:eastAsia="zh-CN"/>
        </w:rPr>
        <w:t>“</w:t>
      </w:r>
      <w:r>
        <w:rPr>
          <w:rFonts w:hint="eastAsia" w:ascii="宋体" w:hAnsi="宋体" w:eastAsia="宋体" w:cs="宋体"/>
          <w:sz w:val="21"/>
          <w:szCs w:val="21"/>
        </w:rPr>
        <w:t>单位负责人为同一人或者存在直接控股、管理关系</w:t>
      </w:r>
      <w:r>
        <w:rPr>
          <w:rFonts w:hint="eastAsia" w:ascii="宋体" w:hAnsi="宋体" w:eastAsia="宋体" w:cs="宋体"/>
          <w:sz w:val="21"/>
          <w:szCs w:val="21"/>
          <w:lang w:eastAsia="zh-CN"/>
        </w:rPr>
        <w:t>”</w:t>
      </w:r>
      <w:r>
        <w:rPr>
          <w:rFonts w:hint="eastAsia" w:ascii="宋体" w:hAnsi="宋体" w:eastAsia="宋体" w:cs="宋体"/>
          <w:sz w:val="21"/>
          <w:szCs w:val="21"/>
        </w:rPr>
        <w:t>的其他法人单位信息如下（如有，不论其是否参加同一合同项下的政府采购活动均须填写）：</w:t>
      </w:r>
    </w:p>
    <w:tbl>
      <w:tblPr>
        <w:tblStyle w:val="2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4941"/>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序号</w:t>
            </w:r>
          </w:p>
        </w:tc>
        <w:tc>
          <w:tcPr>
            <w:tcW w:w="494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单位名称</w:t>
            </w:r>
          </w:p>
        </w:tc>
        <w:tc>
          <w:tcPr>
            <w:tcW w:w="28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494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c>
          <w:tcPr>
            <w:tcW w:w="28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494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c>
          <w:tcPr>
            <w:tcW w:w="28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494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c>
          <w:tcPr>
            <w:tcW w:w="28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上述声明真实有效，否则我方负全部责任。</w:t>
      </w:r>
    </w:p>
    <w:p>
      <w:pPr>
        <w:keepNext w:val="0"/>
        <w:keepLines w:val="0"/>
        <w:pageBreakBefore w:val="0"/>
        <w:widowControl w:val="0"/>
        <w:kinsoku/>
        <w:wordWrap/>
        <w:overflowPunct/>
        <w:topLinePunct w:val="0"/>
        <w:autoSpaceDE/>
        <w:autoSpaceDN/>
        <w:bidi w:val="0"/>
        <w:adjustRightInd/>
        <w:snapToGrid/>
        <w:spacing w:line="360" w:lineRule="auto"/>
        <w:ind w:firstLine="2100" w:firstLineChars="10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10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10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sz w:val="21"/>
          <w:szCs w:val="21"/>
        </w:rPr>
      </w:pPr>
      <w:r>
        <w:rPr>
          <w:rFonts w:hint="eastAsia" w:ascii="宋体" w:hAnsi="宋体" w:eastAsia="宋体" w:cs="宋体"/>
          <w:sz w:val="21"/>
          <w:szCs w:val="21"/>
        </w:rPr>
        <w:t>投标人名称（加盖公章）： ____________</w:t>
      </w: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sz w:val="21"/>
          <w:szCs w:val="21"/>
        </w:rPr>
      </w:pPr>
      <w:r>
        <w:rPr>
          <w:rFonts w:hint="eastAsia" w:ascii="宋体" w:hAnsi="宋体" w:eastAsia="宋体" w:cs="宋体"/>
          <w:sz w:val="21"/>
          <w:szCs w:val="21"/>
        </w:rPr>
        <w:t>日期：_____年______月______日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sz w:val="21"/>
          <w:szCs w:val="21"/>
        </w:rPr>
        <w:t>说明：供应商承诺不实的，依据《政府采购法》第七十七条</w:t>
      </w:r>
      <w:r>
        <w:rPr>
          <w:rFonts w:hint="eastAsia" w:ascii="宋体" w:hAnsi="宋体" w:eastAsia="宋体" w:cs="宋体"/>
          <w:sz w:val="21"/>
          <w:szCs w:val="21"/>
          <w:lang w:eastAsia="zh-CN"/>
        </w:rPr>
        <w:t>“提</w:t>
      </w:r>
      <w:r>
        <w:rPr>
          <w:rFonts w:hint="eastAsia" w:ascii="宋体" w:hAnsi="宋体" w:eastAsia="宋体" w:cs="宋体"/>
          <w:sz w:val="21"/>
          <w:szCs w:val="21"/>
        </w:rPr>
        <w:t>供虚假材料谋取中标、成交的</w:t>
      </w:r>
      <w:r>
        <w:rPr>
          <w:rFonts w:hint="eastAsia" w:ascii="宋体" w:hAnsi="宋体" w:eastAsia="宋体" w:cs="宋体"/>
          <w:sz w:val="21"/>
          <w:szCs w:val="21"/>
          <w:lang w:eastAsia="zh-CN"/>
        </w:rPr>
        <w:t>”</w:t>
      </w:r>
      <w:r>
        <w:rPr>
          <w:rFonts w:hint="eastAsia" w:ascii="宋体" w:hAnsi="宋体" w:eastAsia="宋体" w:cs="宋体"/>
          <w:sz w:val="21"/>
          <w:szCs w:val="21"/>
        </w:rPr>
        <w:t>有关规定予以处理。</w:t>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投标人基本情况</w:t>
      </w:r>
    </w:p>
    <w:tbl>
      <w:tblPr>
        <w:tblStyle w:val="21"/>
        <w:tblW w:w="8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567"/>
        <w:gridCol w:w="1560"/>
        <w:gridCol w:w="1700"/>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vAlign w:val="center"/>
          </w:tcPr>
          <w:p>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2127" w:type="dxa"/>
            <w:gridSpan w:val="2"/>
            <w:vAlign w:val="center"/>
          </w:tcPr>
          <w:p>
            <w:pPr>
              <w:pStyle w:val="14"/>
              <w:spacing w:line="360" w:lineRule="auto"/>
              <w:jc w:val="center"/>
              <w:rPr>
                <w:rFonts w:hint="eastAsia" w:ascii="宋体" w:hAnsi="宋体" w:eastAsia="宋体" w:cs="宋体"/>
                <w:color w:val="auto"/>
                <w:sz w:val="21"/>
                <w:szCs w:val="21"/>
                <w:highlight w:val="none"/>
              </w:rPr>
            </w:pPr>
          </w:p>
        </w:tc>
        <w:tc>
          <w:tcPr>
            <w:tcW w:w="1700" w:type="dxa"/>
            <w:vAlign w:val="center"/>
          </w:tcPr>
          <w:p>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2698" w:type="dxa"/>
            <w:vAlign w:val="center"/>
          </w:tcPr>
          <w:p>
            <w:pPr>
              <w:pStyle w:val="14"/>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vAlign w:val="center"/>
          </w:tcPr>
          <w:p>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2127" w:type="dxa"/>
            <w:gridSpan w:val="2"/>
            <w:vAlign w:val="center"/>
          </w:tcPr>
          <w:p>
            <w:pPr>
              <w:pStyle w:val="14"/>
              <w:spacing w:line="360" w:lineRule="auto"/>
              <w:jc w:val="center"/>
              <w:rPr>
                <w:rFonts w:hint="eastAsia" w:ascii="宋体" w:hAnsi="宋体" w:eastAsia="宋体" w:cs="宋体"/>
                <w:color w:val="auto"/>
                <w:sz w:val="21"/>
                <w:szCs w:val="21"/>
                <w:highlight w:val="none"/>
              </w:rPr>
            </w:pPr>
          </w:p>
        </w:tc>
        <w:tc>
          <w:tcPr>
            <w:tcW w:w="1700" w:type="dxa"/>
            <w:vAlign w:val="center"/>
          </w:tcPr>
          <w:p>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98" w:type="dxa"/>
            <w:vAlign w:val="center"/>
          </w:tcPr>
          <w:p>
            <w:pPr>
              <w:pStyle w:val="14"/>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vAlign w:val="center"/>
          </w:tcPr>
          <w:p>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2127" w:type="dxa"/>
            <w:gridSpan w:val="2"/>
            <w:vAlign w:val="center"/>
          </w:tcPr>
          <w:p>
            <w:pPr>
              <w:pStyle w:val="14"/>
              <w:spacing w:line="360" w:lineRule="auto"/>
              <w:jc w:val="center"/>
              <w:rPr>
                <w:rFonts w:hint="eastAsia" w:ascii="宋体" w:hAnsi="宋体" w:eastAsia="宋体" w:cs="宋体"/>
                <w:color w:val="auto"/>
                <w:sz w:val="21"/>
                <w:szCs w:val="21"/>
                <w:highlight w:val="none"/>
              </w:rPr>
            </w:pPr>
          </w:p>
        </w:tc>
        <w:tc>
          <w:tcPr>
            <w:tcW w:w="1700" w:type="dxa"/>
            <w:vAlign w:val="center"/>
          </w:tcPr>
          <w:p>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698" w:type="dxa"/>
            <w:vAlign w:val="center"/>
          </w:tcPr>
          <w:p>
            <w:pPr>
              <w:pStyle w:val="14"/>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vAlign w:val="center"/>
          </w:tcPr>
          <w:p>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2127" w:type="dxa"/>
            <w:gridSpan w:val="2"/>
            <w:vAlign w:val="center"/>
          </w:tcPr>
          <w:p>
            <w:pPr>
              <w:pStyle w:val="14"/>
              <w:spacing w:line="360" w:lineRule="auto"/>
              <w:jc w:val="center"/>
              <w:rPr>
                <w:rFonts w:hint="eastAsia" w:ascii="宋体" w:hAnsi="宋体" w:eastAsia="宋体" w:cs="宋体"/>
                <w:color w:val="auto"/>
                <w:sz w:val="21"/>
                <w:szCs w:val="21"/>
                <w:highlight w:val="none"/>
              </w:rPr>
            </w:pPr>
          </w:p>
        </w:tc>
        <w:tc>
          <w:tcPr>
            <w:tcW w:w="1700" w:type="dxa"/>
            <w:vAlign w:val="center"/>
          </w:tcPr>
          <w:p>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2698" w:type="dxa"/>
            <w:vAlign w:val="center"/>
          </w:tcPr>
          <w:p>
            <w:pPr>
              <w:pStyle w:val="14"/>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vAlign w:val="center"/>
          </w:tcPr>
          <w:p>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上年营业收入</w:t>
            </w:r>
          </w:p>
        </w:tc>
        <w:tc>
          <w:tcPr>
            <w:tcW w:w="2127" w:type="dxa"/>
            <w:gridSpan w:val="2"/>
            <w:vAlign w:val="center"/>
          </w:tcPr>
          <w:p>
            <w:pPr>
              <w:pStyle w:val="14"/>
              <w:spacing w:line="360" w:lineRule="auto"/>
              <w:jc w:val="center"/>
              <w:rPr>
                <w:rFonts w:hint="eastAsia" w:ascii="宋体" w:hAnsi="宋体" w:eastAsia="宋体" w:cs="宋体"/>
                <w:color w:val="auto"/>
                <w:sz w:val="21"/>
                <w:szCs w:val="21"/>
                <w:highlight w:val="none"/>
              </w:rPr>
            </w:pPr>
          </w:p>
        </w:tc>
        <w:tc>
          <w:tcPr>
            <w:tcW w:w="1700" w:type="dxa"/>
            <w:vAlign w:val="center"/>
          </w:tcPr>
          <w:p>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c>
          <w:tcPr>
            <w:tcW w:w="2698" w:type="dxa"/>
            <w:vAlign w:val="center"/>
          </w:tcPr>
          <w:p>
            <w:pPr>
              <w:pStyle w:val="14"/>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gridSpan w:val="2"/>
            <w:vAlign w:val="center"/>
          </w:tcPr>
          <w:p>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基本账户开户行及账号</w:t>
            </w:r>
          </w:p>
        </w:tc>
        <w:tc>
          <w:tcPr>
            <w:tcW w:w="5958" w:type="dxa"/>
            <w:gridSpan w:val="3"/>
            <w:vAlign w:val="center"/>
          </w:tcPr>
          <w:p>
            <w:pPr>
              <w:pStyle w:val="14"/>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gridSpan w:val="2"/>
            <w:vAlign w:val="center"/>
          </w:tcPr>
          <w:p>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税务登记机关</w:t>
            </w:r>
          </w:p>
        </w:tc>
        <w:tc>
          <w:tcPr>
            <w:tcW w:w="5958" w:type="dxa"/>
            <w:gridSpan w:val="3"/>
            <w:vAlign w:val="center"/>
          </w:tcPr>
          <w:p>
            <w:pPr>
              <w:pStyle w:val="14"/>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gridSpan w:val="2"/>
            <w:vAlign w:val="center"/>
          </w:tcPr>
          <w:p>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资质名称</w:t>
            </w:r>
          </w:p>
        </w:tc>
        <w:tc>
          <w:tcPr>
            <w:tcW w:w="1560" w:type="dxa"/>
            <w:vAlign w:val="center"/>
          </w:tcPr>
          <w:p>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等级</w:t>
            </w:r>
          </w:p>
        </w:tc>
        <w:tc>
          <w:tcPr>
            <w:tcW w:w="1700" w:type="dxa"/>
            <w:vAlign w:val="center"/>
          </w:tcPr>
          <w:p>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发证机关</w:t>
            </w:r>
          </w:p>
        </w:tc>
        <w:tc>
          <w:tcPr>
            <w:tcW w:w="2698" w:type="dxa"/>
            <w:vAlign w:val="center"/>
          </w:tcPr>
          <w:p>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gridSpan w:val="2"/>
            <w:vAlign w:val="center"/>
          </w:tcPr>
          <w:p>
            <w:pPr>
              <w:pStyle w:val="14"/>
              <w:spacing w:line="360" w:lineRule="auto"/>
              <w:jc w:val="center"/>
              <w:rPr>
                <w:rFonts w:hint="eastAsia" w:ascii="宋体" w:hAnsi="宋体" w:eastAsia="宋体" w:cs="宋体"/>
                <w:color w:val="auto"/>
                <w:sz w:val="21"/>
                <w:szCs w:val="21"/>
                <w:highlight w:val="none"/>
              </w:rPr>
            </w:pPr>
          </w:p>
        </w:tc>
        <w:tc>
          <w:tcPr>
            <w:tcW w:w="1560" w:type="dxa"/>
            <w:vAlign w:val="center"/>
          </w:tcPr>
          <w:p>
            <w:pPr>
              <w:pStyle w:val="14"/>
              <w:spacing w:line="360" w:lineRule="auto"/>
              <w:jc w:val="center"/>
              <w:rPr>
                <w:rFonts w:hint="eastAsia" w:ascii="宋体" w:hAnsi="宋体" w:eastAsia="宋体" w:cs="宋体"/>
                <w:color w:val="auto"/>
                <w:sz w:val="21"/>
                <w:szCs w:val="21"/>
                <w:highlight w:val="none"/>
              </w:rPr>
            </w:pPr>
          </w:p>
        </w:tc>
        <w:tc>
          <w:tcPr>
            <w:tcW w:w="1700" w:type="dxa"/>
            <w:vAlign w:val="center"/>
          </w:tcPr>
          <w:p>
            <w:pPr>
              <w:pStyle w:val="14"/>
              <w:spacing w:line="360" w:lineRule="auto"/>
              <w:jc w:val="center"/>
              <w:rPr>
                <w:rFonts w:hint="eastAsia" w:ascii="宋体" w:hAnsi="宋体" w:eastAsia="宋体" w:cs="宋体"/>
                <w:color w:val="auto"/>
                <w:sz w:val="21"/>
                <w:szCs w:val="21"/>
                <w:highlight w:val="none"/>
              </w:rPr>
            </w:pPr>
          </w:p>
        </w:tc>
        <w:tc>
          <w:tcPr>
            <w:tcW w:w="2698" w:type="dxa"/>
            <w:vAlign w:val="center"/>
          </w:tcPr>
          <w:p>
            <w:pPr>
              <w:pStyle w:val="14"/>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gridSpan w:val="2"/>
            <w:vAlign w:val="center"/>
          </w:tcPr>
          <w:p>
            <w:pPr>
              <w:pStyle w:val="14"/>
              <w:spacing w:line="360" w:lineRule="auto"/>
              <w:jc w:val="center"/>
              <w:rPr>
                <w:rFonts w:hint="eastAsia" w:ascii="宋体" w:hAnsi="宋体" w:eastAsia="宋体" w:cs="宋体"/>
                <w:color w:val="auto"/>
                <w:sz w:val="21"/>
                <w:szCs w:val="21"/>
                <w:highlight w:val="none"/>
              </w:rPr>
            </w:pPr>
          </w:p>
        </w:tc>
        <w:tc>
          <w:tcPr>
            <w:tcW w:w="1560" w:type="dxa"/>
            <w:vAlign w:val="center"/>
          </w:tcPr>
          <w:p>
            <w:pPr>
              <w:pStyle w:val="14"/>
              <w:spacing w:line="360" w:lineRule="auto"/>
              <w:jc w:val="center"/>
              <w:rPr>
                <w:rFonts w:hint="eastAsia" w:ascii="宋体" w:hAnsi="宋体" w:eastAsia="宋体" w:cs="宋体"/>
                <w:color w:val="auto"/>
                <w:sz w:val="21"/>
                <w:szCs w:val="21"/>
                <w:highlight w:val="none"/>
              </w:rPr>
            </w:pPr>
          </w:p>
        </w:tc>
        <w:tc>
          <w:tcPr>
            <w:tcW w:w="1700" w:type="dxa"/>
            <w:vAlign w:val="center"/>
          </w:tcPr>
          <w:p>
            <w:pPr>
              <w:pStyle w:val="14"/>
              <w:spacing w:line="360" w:lineRule="auto"/>
              <w:jc w:val="center"/>
              <w:rPr>
                <w:rFonts w:hint="eastAsia" w:ascii="宋体" w:hAnsi="宋体" w:eastAsia="宋体" w:cs="宋体"/>
                <w:color w:val="auto"/>
                <w:sz w:val="21"/>
                <w:szCs w:val="21"/>
                <w:highlight w:val="none"/>
              </w:rPr>
            </w:pPr>
          </w:p>
        </w:tc>
        <w:tc>
          <w:tcPr>
            <w:tcW w:w="2698" w:type="dxa"/>
            <w:vAlign w:val="center"/>
          </w:tcPr>
          <w:p>
            <w:pPr>
              <w:pStyle w:val="14"/>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vAlign w:val="center"/>
          </w:tcPr>
          <w:p>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525" w:type="dxa"/>
            <w:gridSpan w:val="4"/>
            <w:vAlign w:val="center"/>
          </w:tcPr>
          <w:p>
            <w:pPr>
              <w:pStyle w:val="14"/>
              <w:spacing w:line="360" w:lineRule="auto"/>
              <w:jc w:val="center"/>
              <w:rPr>
                <w:rFonts w:hint="eastAsia" w:ascii="宋体" w:hAnsi="宋体" w:eastAsia="宋体" w:cs="宋体"/>
                <w:color w:val="auto"/>
                <w:sz w:val="21"/>
                <w:szCs w:val="21"/>
                <w:highlight w:val="none"/>
              </w:rPr>
            </w:pPr>
          </w:p>
        </w:tc>
      </w:tr>
    </w:tbl>
    <w:p>
      <w:pPr>
        <w:topLinePunct/>
        <w:autoSpaceDE w:val="0"/>
        <w:autoSpaceDN w:val="0"/>
        <w:spacing w:line="500" w:lineRule="exact"/>
        <w:rPr>
          <w:rFonts w:hint="eastAsia" w:ascii="宋体" w:hAnsi="宋体" w:eastAsia="宋体" w:cs="宋体"/>
          <w:color w:val="auto"/>
          <w:sz w:val="24"/>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投标人代表（签字或盖章）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pStyle w:val="14"/>
        <w:ind w:firstLine="420" w:firstLineChars="200"/>
        <w:rPr>
          <w:rFonts w:hint="eastAsia" w:ascii="宋体" w:hAnsi="宋体" w:eastAsia="宋体" w:cs="宋体"/>
          <w:color w:val="auto"/>
          <w:sz w:val="21"/>
          <w:szCs w:val="21"/>
          <w:highlight w:val="none"/>
        </w:rPr>
      </w:pPr>
    </w:p>
    <w:p>
      <w:pPr>
        <w:widowControl/>
        <w:spacing w:after="0" w:line="240" w:lineRule="auto"/>
        <w:jc w:val="center"/>
        <w:rPr>
          <w:rFonts w:hint="default" w:ascii="Times New Roman" w:hAnsi="Times New Roman" w:cs="Times New Roman"/>
          <w:b/>
          <w:bCs/>
          <w:color w:val="auto"/>
          <w:sz w:val="28"/>
          <w:szCs w:val="28"/>
          <w:highlight w:val="none"/>
        </w:rPr>
      </w:pPr>
      <w:r>
        <w:rPr>
          <w:rFonts w:hint="eastAsia" w:ascii="宋体" w:hAnsi="宋体" w:eastAsia="宋体" w:cs="宋体"/>
          <w:b/>
          <w:bCs/>
          <w:color w:val="auto"/>
          <w:sz w:val="36"/>
          <w:szCs w:val="36"/>
          <w:highlight w:val="none"/>
        </w:rPr>
        <w:br w:type="page"/>
      </w:r>
      <w:r>
        <w:rPr>
          <w:rFonts w:hint="default" w:ascii="Times New Roman" w:hAnsi="Times New Roman" w:cs="Times New Roman"/>
          <w:b/>
          <w:bCs/>
          <w:color w:val="auto"/>
          <w:sz w:val="28"/>
          <w:szCs w:val="28"/>
          <w:highlight w:val="none"/>
        </w:rPr>
        <w:t>5-</w:t>
      </w:r>
      <w:r>
        <w:rPr>
          <w:rFonts w:hint="eastAsia" w:ascii="Times New Roman" w:hAnsi="Times New Roman" w:cs="Times New Roman"/>
          <w:b/>
          <w:bCs/>
          <w:color w:val="auto"/>
          <w:sz w:val="28"/>
          <w:szCs w:val="28"/>
          <w:highlight w:val="none"/>
          <w:lang w:val="en-US" w:eastAsia="zh-CN"/>
        </w:rPr>
        <w:t>3</w:t>
      </w:r>
      <w:r>
        <w:rPr>
          <w:rFonts w:hint="default" w:ascii="Times New Roman" w:hAnsi="Times New Roman" w:cs="Times New Roman"/>
          <w:b/>
          <w:bCs/>
          <w:color w:val="auto"/>
          <w:sz w:val="28"/>
          <w:szCs w:val="28"/>
          <w:highlight w:val="none"/>
        </w:rPr>
        <w:t xml:space="preserve"> 财务状况报告</w:t>
      </w:r>
    </w:p>
    <w:p>
      <w:pPr>
        <w:spacing w:line="360" w:lineRule="auto"/>
        <w:ind w:firstLine="420" w:firstLineChars="200"/>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根据资格条件要求提供相应材料。</w:t>
      </w: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ascii="Times New Roman" w:hAnsi="Times New Roman" w:cs="Times New Roman"/>
          <w:b/>
          <w:bCs/>
          <w:color w:val="auto"/>
          <w:sz w:val="28"/>
          <w:szCs w:val="28"/>
          <w:highlight w:val="none"/>
          <w:lang w:val="en-US" w:eastAsia="zh-CN"/>
        </w:rPr>
        <w:t>4</w:t>
      </w:r>
      <w:r>
        <w:rPr>
          <w:rFonts w:hint="default" w:ascii="Times New Roman" w:hAnsi="Times New Roman" w:cs="Times New Roman"/>
          <w:b/>
          <w:bCs/>
          <w:color w:val="auto"/>
          <w:sz w:val="28"/>
          <w:szCs w:val="28"/>
          <w:highlight w:val="none"/>
        </w:rPr>
        <w:t>依法缴纳税收的相关材料</w:t>
      </w:r>
    </w:p>
    <w:p>
      <w:pPr>
        <w:spacing w:line="360" w:lineRule="auto"/>
        <w:ind w:firstLine="420" w:firstLineChars="200"/>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根据资格条件要求提供相应材料。</w:t>
      </w: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ascii="Times New Roman" w:hAnsi="Times New Roman" w:cs="Times New Roman"/>
          <w:b/>
          <w:bCs/>
          <w:color w:val="auto"/>
          <w:sz w:val="28"/>
          <w:szCs w:val="28"/>
          <w:highlight w:val="none"/>
          <w:lang w:val="en-US" w:eastAsia="zh-CN"/>
        </w:rPr>
        <w:t>5</w:t>
      </w:r>
      <w:r>
        <w:rPr>
          <w:rFonts w:hint="default" w:ascii="Times New Roman" w:hAnsi="Times New Roman" w:cs="Times New Roman"/>
          <w:b/>
          <w:bCs/>
          <w:color w:val="auto"/>
          <w:sz w:val="28"/>
          <w:szCs w:val="28"/>
          <w:highlight w:val="none"/>
        </w:rPr>
        <w:t>依法缴纳社会保障资金的相关材料</w:t>
      </w:r>
    </w:p>
    <w:p>
      <w:pPr>
        <w:spacing w:line="360" w:lineRule="auto"/>
        <w:ind w:firstLine="420" w:firstLineChars="200"/>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根据资格条件要求提供相应材料。</w:t>
      </w: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ascii="Times New Roman" w:hAnsi="Times New Roman" w:cs="Times New Roman"/>
          <w:b/>
          <w:bCs/>
          <w:color w:val="auto"/>
          <w:sz w:val="28"/>
          <w:szCs w:val="28"/>
          <w:highlight w:val="none"/>
          <w:lang w:val="en-US" w:eastAsia="zh-CN"/>
        </w:rPr>
        <w:t>6</w:t>
      </w:r>
      <w:r>
        <w:rPr>
          <w:rFonts w:hint="default" w:ascii="Times New Roman" w:hAnsi="Times New Roman" w:cs="Times New Roman"/>
          <w:b/>
          <w:bCs/>
          <w:color w:val="auto"/>
          <w:sz w:val="28"/>
          <w:szCs w:val="28"/>
          <w:highlight w:val="none"/>
        </w:rPr>
        <w:t>具备履行合同所必需的设备和专业技术能力的证明材料</w:t>
      </w:r>
    </w:p>
    <w:p>
      <w:pPr>
        <w:spacing w:line="360" w:lineRule="auto"/>
        <w:ind w:firstLine="420" w:firstLineChars="200"/>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根据资格条件要求提供相应材料。</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5-</w:t>
      </w:r>
      <w:r>
        <w:rPr>
          <w:rFonts w:hint="eastAsia" w:ascii="Times New Roman" w:hAnsi="Times New Roman" w:cs="Times New Roman"/>
          <w:b/>
          <w:bCs/>
          <w:color w:val="auto"/>
          <w:sz w:val="28"/>
          <w:szCs w:val="28"/>
          <w:highlight w:val="none"/>
          <w:lang w:val="en-US" w:eastAsia="zh-CN"/>
        </w:rPr>
        <w:t>7</w:t>
      </w:r>
      <w:r>
        <w:rPr>
          <w:rFonts w:hint="default" w:ascii="Times New Roman" w:hAnsi="Times New Roman" w:cs="Times New Roman"/>
          <w:b/>
          <w:bCs/>
          <w:color w:val="auto"/>
          <w:sz w:val="28"/>
          <w:szCs w:val="28"/>
          <w:highlight w:val="none"/>
        </w:rPr>
        <w:t>参加本次政府采购活动前三年内在经营活动中</w:t>
      </w:r>
    </w:p>
    <w:p>
      <w:pPr>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rFonts w:hint="eastAsia"/>
          <w:color w:val="auto"/>
          <w:highlight w:val="none"/>
        </w:rPr>
        <w:t>致________（采购人或采购代理机构）：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我单位在参加本次采购活动前三年内在经营活动中没有《政府采购法》第二十二条第一款第（五）项所称重大违法记录，包括：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我单位未因经营活动中的违法行为受到刑事处罚或者责令停产停业、吊销许可证或者执照、较大数额罚款等行政处罚。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特此声明！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（请投标人根据实际情况如实声明，否则视为提供虚假材料。）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w:t>
      </w:r>
      <w:r>
        <w:rPr>
          <w:color w:val="auto"/>
          <w:highlight w:val="none"/>
        </w:rPr>
        <w:t>（全称并加盖公章</w:t>
      </w:r>
      <w:r>
        <w:rPr>
          <w:rFonts w:hint="eastAsia"/>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投标人代表（签字或盖章）：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日期：                              </w:t>
      </w:r>
    </w:p>
    <w:p>
      <w:pPr>
        <w:widowControl/>
        <w:spacing w:after="0" w:line="240" w:lineRule="auto"/>
        <w:jc w:val="center"/>
        <w:rPr>
          <w:rFonts w:hint="eastAsia" w:ascii="Times New Roman" w:hAnsi="Times New Roman" w:cs="Times New Roman"/>
          <w:color w:val="auto"/>
          <w:sz w:val="21"/>
          <w:szCs w:val="21"/>
          <w:highlight w:val="none"/>
          <w:lang w:val="en-US" w:eastAsia="zh-CN"/>
        </w:rPr>
      </w:pPr>
      <w:r>
        <w:rPr>
          <w:rFonts w:hAnsi="宋体" w:cs="宋体"/>
          <w:color w:val="auto"/>
          <w:sz w:val="21"/>
          <w:szCs w:val="21"/>
          <w:highlight w:val="none"/>
        </w:rPr>
        <w:br w:type="page"/>
      </w:r>
      <w:r>
        <w:rPr>
          <w:rFonts w:hint="eastAsia" w:hAnsi="宋体" w:cs="宋体"/>
          <w:color w:val="auto"/>
          <w:sz w:val="21"/>
          <w:szCs w:val="21"/>
          <w:highlight w:val="none"/>
          <w:lang w:val="en-US" w:eastAsia="zh-CN"/>
        </w:rPr>
        <w:t xml:space="preserve">         </w:t>
      </w:r>
      <w:r>
        <w:rPr>
          <w:rFonts w:hint="default" w:ascii="Times New Roman" w:hAnsi="Times New Roman" w:cs="Times New Roman"/>
          <w:b/>
          <w:bCs/>
          <w:color w:val="auto"/>
          <w:sz w:val="28"/>
          <w:szCs w:val="28"/>
          <w:highlight w:val="none"/>
        </w:rPr>
        <w:t>5-</w:t>
      </w:r>
      <w:r>
        <w:rPr>
          <w:rFonts w:hint="eastAsia" w:ascii="Times New Roman" w:hAnsi="Times New Roman" w:cs="Times New Roman"/>
          <w:b/>
          <w:bCs/>
          <w:color w:val="auto"/>
          <w:sz w:val="28"/>
          <w:szCs w:val="28"/>
          <w:highlight w:val="none"/>
          <w:lang w:val="en-US" w:eastAsia="zh-CN"/>
        </w:rPr>
        <w:t>8</w:t>
      </w:r>
      <w:r>
        <w:rPr>
          <w:rFonts w:hint="eastAsia" w:ascii="Times New Roman" w:hAnsi="Times New Roman" w:cs="Times New Roman"/>
          <w:b/>
          <w:bCs/>
          <w:color w:val="auto"/>
          <w:sz w:val="28"/>
          <w:szCs w:val="28"/>
          <w:highlight w:val="none"/>
        </w:rPr>
        <w:t>投标人应具有有效期内的《食品生产许可证》或《食品经营许可证》（持有《食品生产许可证》的，许可范围需包括本次采购项目中除食用农产品外的全部供应品类）</w:t>
      </w:r>
      <w:r>
        <w:rPr>
          <w:rFonts w:hint="default" w:ascii="Times New Roman" w:hAnsi="Times New Roman" w:cs="Times New Roman"/>
          <w:b/>
          <w:bCs/>
          <w:color w:val="auto"/>
          <w:sz w:val="28"/>
          <w:szCs w:val="28"/>
          <w:highlight w:val="none"/>
        </w:rPr>
        <w:t>复印件</w:t>
      </w:r>
      <w:r>
        <w:rPr>
          <w:rFonts w:hint="eastAsia" w:ascii="Times New Roman" w:hAnsi="Times New Roman" w:cs="Times New Roman"/>
          <w:b/>
          <w:bCs/>
          <w:color w:val="auto"/>
          <w:sz w:val="28"/>
          <w:szCs w:val="28"/>
          <w:highlight w:val="none"/>
          <w:lang w:val="en-US" w:eastAsia="zh-CN"/>
        </w:rPr>
        <w:t>加盖公章</w:t>
      </w:r>
    </w:p>
    <w:p>
      <w:pPr>
        <w:widowControl/>
        <w:spacing w:after="0" w:line="240" w:lineRule="auto"/>
        <w:jc w:val="center"/>
        <w:rPr>
          <w:rFonts w:hint="eastAsia" w:ascii="Times New Roman" w:hAnsi="Times New Roman" w:cs="Times New Roman"/>
          <w:b/>
          <w:bCs/>
          <w:color w:val="auto"/>
          <w:sz w:val="28"/>
          <w:szCs w:val="28"/>
          <w:highlight w:val="none"/>
          <w:lang w:val="en-US" w:eastAsia="zh-CN"/>
        </w:rPr>
      </w:pPr>
    </w:p>
    <w:p>
      <w:pPr>
        <w:widowControl/>
        <w:spacing w:after="0" w:line="240" w:lineRule="auto"/>
        <w:jc w:val="center"/>
        <w:rPr>
          <w:rFonts w:hint="eastAsia" w:ascii="Times New Roman" w:hAnsi="Times New Roman" w:cs="Times New Roman"/>
          <w:b/>
          <w:bCs/>
          <w:color w:val="auto"/>
          <w:sz w:val="28"/>
          <w:szCs w:val="28"/>
          <w:highlight w:val="none"/>
          <w:lang w:val="en-US" w:eastAsia="zh-CN"/>
        </w:rPr>
      </w:pPr>
    </w:p>
    <w:p>
      <w:pPr>
        <w:widowControl/>
        <w:spacing w:after="0" w:line="240" w:lineRule="auto"/>
        <w:jc w:val="center"/>
        <w:rPr>
          <w:rFonts w:ascii="宋体" w:hAnsi="宋体" w:cs="宋体"/>
          <w:b/>
          <w:bCs/>
          <w:color w:val="auto"/>
          <w:sz w:val="28"/>
          <w:szCs w:val="28"/>
          <w:highlight w:val="none"/>
        </w:rPr>
      </w:pPr>
      <w:r>
        <w:rPr>
          <w:rFonts w:hint="eastAsia" w:ascii="Times New Roman" w:hAnsi="Times New Roman" w:cs="Times New Roman"/>
          <w:b/>
          <w:bCs/>
          <w:color w:val="auto"/>
          <w:sz w:val="28"/>
          <w:szCs w:val="28"/>
          <w:highlight w:val="none"/>
          <w:lang w:val="en-US" w:eastAsia="zh-CN"/>
        </w:rPr>
        <w:t>5-9</w:t>
      </w:r>
      <w:r>
        <w:rPr>
          <w:rFonts w:hint="default" w:ascii="Times New Roman" w:hAnsi="Times New Roman" w:cs="Times New Roman"/>
          <w:b/>
          <w:bCs/>
          <w:color w:val="auto"/>
          <w:sz w:val="28"/>
          <w:szCs w:val="28"/>
          <w:highlight w:val="none"/>
        </w:rPr>
        <w:t>具备法律、行政法规规定的其他条件的证明材料</w:t>
      </w:r>
    </w:p>
    <w:p>
      <w:pPr>
        <w:spacing w:line="360" w:lineRule="auto"/>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根据资格条件要求提供相应材料。</w:t>
      </w:r>
    </w:p>
    <w:p>
      <w:pPr>
        <w:widowControl/>
        <w:spacing w:after="0" w:line="240" w:lineRule="auto"/>
        <w:jc w:val="both"/>
        <w:rPr>
          <w:rFonts w:hint="eastAsia" w:ascii="宋体" w:hAnsi="宋体" w:eastAsia="宋体" w:cs="宋体"/>
          <w:b/>
          <w:bCs/>
          <w:color w:val="auto"/>
          <w:sz w:val="28"/>
          <w:szCs w:val="28"/>
          <w:highlight w:val="none"/>
        </w:rPr>
      </w:pPr>
    </w:p>
    <w:p>
      <w:pPr>
        <w:rPr>
          <w:rFonts w:hint="eastAsia" w:ascii="宋体" w:hAnsi="宋体" w:eastAsia="宋体" w:cs="宋体"/>
          <w:color w:val="auto"/>
          <w:highlight w:val="none"/>
        </w:rPr>
      </w:pPr>
    </w:p>
    <w:p>
      <w:pPr>
        <w:spacing w:line="360" w:lineRule="auto"/>
        <w:ind w:firstLine="420" w:firstLineChars="200"/>
        <w:jc w:val="left"/>
        <w:rPr>
          <w:rFonts w:hint="eastAsia" w:ascii="宋体" w:hAnsi="宋体" w:eastAsia="宋体" w:cs="宋体"/>
          <w:color w:val="auto"/>
          <w:kern w:val="0"/>
          <w:sz w:val="21"/>
          <w:szCs w:val="21"/>
          <w:highlight w:val="none"/>
        </w:rPr>
      </w:pPr>
    </w:p>
    <w:p>
      <w:pPr>
        <w:rPr>
          <w:rFonts w:hint="eastAsia" w:ascii="宋体" w:hAnsi="宋体" w:eastAsia="宋体" w:cs="宋体"/>
          <w:color w:val="auto"/>
          <w:sz w:val="24"/>
          <w:highlight w:val="none"/>
        </w:rPr>
      </w:pPr>
    </w:p>
    <w:p>
      <w:pPr>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8"/>
          <w:szCs w:val="28"/>
          <w:highlight w:val="none"/>
        </w:rPr>
        <w:t>格式6  中小企业声明函</w:t>
      </w:r>
    </w:p>
    <w:p>
      <w:pPr>
        <w:topLinePunct/>
        <w:autoSpaceDE w:val="0"/>
        <w:autoSpaceDN w:val="0"/>
        <w:spacing w:line="460" w:lineRule="exact"/>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中小企业声明函（货物）</w:t>
      </w:r>
    </w:p>
    <w:p>
      <w:pPr>
        <w:rPr>
          <w:rFonts w:hint="eastAsia" w:ascii="宋体" w:hAnsi="宋体" w:eastAsia="宋体" w:cs="宋体"/>
          <w:color w:val="auto"/>
          <w:highlight w:val="none"/>
        </w:rPr>
      </w:pPr>
    </w:p>
    <w:p>
      <w:pPr>
        <w:pStyle w:val="14"/>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i/>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iCs/>
          <w:color w:val="auto"/>
          <w:sz w:val="21"/>
          <w:szCs w:val="21"/>
          <w:highlight w:val="none"/>
          <w:u w:val="single"/>
        </w:rPr>
        <w:t>（项目名称）</w:t>
      </w:r>
      <w:r>
        <w:rPr>
          <w:rFonts w:hint="eastAsia" w:ascii="宋体" w:hAnsi="宋体" w:eastAsia="宋体" w:cs="宋体"/>
          <w:color w:val="auto"/>
          <w:sz w:val="21"/>
          <w:szCs w:val="21"/>
          <w:highlight w:val="none"/>
        </w:rPr>
        <w:t>采购活动，提供的货物全部由符合政策要求的小</w:t>
      </w:r>
      <w:r>
        <w:rPr>
          <w:rFonts w:hint="eastAsia" w:hAnsi="宋体" w:cs="宋体"/>
          <w:color w:val="auto"/>
          <w:sz w:val="21"/>
          <w:szCs w:val="21"/>
          <w:highlight w:val="none"/>
          <w:lang w:val="en-US" w:eastAsia="zh-CN"/>
        </w:rPr>
        <w:t>微</w:t>
      </w:r>
      <w:r>
        <w:rPr>
          <w:rFonts w:hint="eastAsia" w:ascii="宋体" w:hAnsi="宋体" w:eastAsia="宋体" w:cs="宋体"/>
          <w:color w:val="auto"/>
          <w:sz w:val="21"/>
          <w:szCs w:val="21"/>
          <w:highlight w:val="none"/>
        </w:rPr>
        <w:t>企业制造。相关企业（含联合体中的中小企业、签订分包意向协议的中小企业）的具体情况如下：</w:t>
      </w:r>
    </w:p>
    <w:p>
      <w:pPr>
        <w:pStyle w:val="14"/>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i/>
          <w:iCs/>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lang w:val="en-US" w:eastAsia="zh-CN"/>
        </w:rPr>
        <w:t>以项目采购需求中的标的物所属行业为准</w:t>
      </w:r>
      <w:r>
        <w:rPr>
          <w:rFonts w:hint="eastAsia" w:ascii="宋体" w:hAnsi="宋体" w:eastAsia="宋体" w:cs="宋体"/>
          <w:color w:val="auto"/>
          <w:sz w:val="21"/>
          <w:szCs w:val="21"/>
          <w:highlight w:val="none"/>
        </w:rPr>
        <w:t>行业；制造商为</w:t>
      </w:r>
      <w:r>
        <w:rPr>
          <w:rFonts w:hint="eastAsia" w:ascii="宋体" w:hAnsi="宋体" w:eastAsia="宋体" w:cs="宋体"/>
          <w:i/>
          <w:iCs/>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iCs/>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pPr>
        <w:pStyle w:val="14"/>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i/>
          <w:iCs/>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lang w:val="en-US" w:eastAsia="zh-CN"/>
        </w:rPr>
        <w:t>以项目采购需求中的标的物所属行业为准</w:t>
      </w:r>
      <w:r>
        <w:rPr>
          <w:rFonts w:hint="eastAsia" w:ascii="宋体" w:hAnsi="宋体" w:eastAsia="宋体" w:cs="宋体"/>
          <w:color w:val="auto"/>
          <w:sz w:val="21"/>
          <w:szCs w:val="21"/>
          <w:highlight w:val="none"/>
        </w:rPr>
        <w:t>行业；制造商为</w:t>
      </w:r>
      <w:r>
        <w:rPr>
          <w:rFonts w:hint="eastAsia" w:ascii="宋体" w:hAnsi="宋体" w:eastAsia="宋体" w:cs="宋体"/>
          <w:i/>
          <w:iCs/>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iCs/>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pPr>
        <w:pStyle w:val="14"/>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widowControl/>
        <w:spacing w:after="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w:t>
      </w:r>
    </w:p>
    <w:p>
      <w:pPr>
        <w:widowControl/>
        <w:spacing w:after="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本企业对上述声明内容的真实性负责。如有虚假，将依法承担相应责任。 </w:t>
      </w:r>
    </w:p>
    <w:p>
      <w:pPr>
        <w:widowControl/>
        <w:spacing w:after="0" w:line="360" w:lineRule="auto"/>
        <w:ind w:firstLine="1680" w:firstLineChars="800"/>
        <w:jc w:val="left"/>
        <w:rPr>
          <w:rFonts w:hint="eastAsia" w:ascii="宋体" w:hAnsi="宋体" w:eastAsia="宋体" w:cs="宋体"/>
          <w:color w:val="auto"/>
          <w:kern w:val="0"/>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widowControl/>
        <w:ind w:firstLine="3120" w:firstLineChars="1300"/>
        <w:rPr>
          <w:rFonts w:hint="eastAsia" w:ascii="宋体" w:hAnsi="宋体" w:eastAsia="宋体" w:cs="宋体"/>
          <w:color w:val="auto"/>
          <w:sz w:val="24"/>
          <w:highlight w:val="none"/>
        </w:rPr>
      </w:pPr>
    </w:p>
    <w:p>
      <w:pPr>
        <w:widowControl/>
        <w:rPr>
          <w:rFonts w:hint="eastAsia" w:ascii="宋体" w:hAnsi="宋体" w:eastAsia="宋体" w:cs="宋体"/>
          <w:color w:val="auto"/>
          <w:highlight w:val="none"/>
        </w:rPr>
      </w:pPr>
    </w:p>
    <w:p>
      <w:pPr>
        <w:widowControl/>
        <w:jc w:val="left"/>
        <w:rPr>
          <w:rFonts w:hint="eastAsia" w:ascii="宋体" w:hAnsi="宋体" w:eastAsia="宋体" w:cs="宋体"/>
          <w:color w:val="auto"/>
          <w:highlight w:val="none"/>
        </w:rPr>
      </w:pPr>
      <w:r>
        <w:rPr>
          <w:rFonts w:hint="eastAsia" w:ascii="宋体" w:hAnsi="宋体" w:eastAsia="宋体" w:cs="宋体"/>
          <w:color w:val="auto"/>
          <w:kern w:val="0"/>
          <w:sz w:val="18"/>
          <w:szCs w:val="18"/>
          <w:highlight w:val="none"/>
        </w:rPr>
        <w:t>1 从业人员、营业收入、资产总额填报上一年度数据，无上一年度数据的新成立企业可不填报。</w:t>
      </w:r>
    </w:p>
    <w:p>
      <w:pPr>
        <w:widowControl/>
        <w:ind w:firstLine="540" w:firstLineChars="300"/>
        <w:jc w:val="left"/>
        <w:rPr>
          <w:rFonts w:hint="eastAsia" w:ascii="宋体" w:hAnsi="宋体" w:eastAsia="宋体" w:cs="宋体"/>
          <w:color w:val="auto"/>
          <w:kern w:val="0"/>
          <w:sz w:val="18"/>
          <w:szCs w:val="18"/>
          <w:highlight w:val="none"/>
        </w:rPr>
      </w:pPr>
    </w:p>
    <w:p>
      <w:pPr>
        <w:pStyle w:val="14"/>
        <w:topLinePunct/>
        <w:autoSpaceDE w:val="0"/>
        <w:autoSpaceDN w:val="0"/>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8"/>
          <w:szCs w:val="28"/>
          <w:highlight w:val="none"/>
        </w:rPr>
        <w:t>格式7  残疾人福利性单位声明函</w:t>
      </w:r>
    </w:p>
    <w:p>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pPr>
        <w:spacing w:line="588" w:lineRule="exact"/>
        <w:ind w:firstLine="444" w:firstLineChars="200"/>
        <w:rPr>
          <w:rFonts w:hint="eastAsia" w:ascii="宋体" w:hAnsi="宋体" w:eastAsia="宋体" w:cs="宋体"/>
          <w:color w:val="auto"/>
          <w:spacing w:val="6"/>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topLinePunct/>
        <w:autoSpaceDE w:val="0"/>
        <w:autoSpaceDN w:val="0"/>
        <w:spacing w:line="460" w:lineRule="exact"/>
        <w:jc w:val="center"/>
        <w:rPr>
          <w:rFonts w:hint="eastAsia" w:ascii="宋体" w:hAnsi="宋体" w:eastAsia="宋体" w:cs="宋体"/>
          <w:color w:val="auto"/>
          <w:spacing w:val="6"/>
          <w:sz w:val="21"/>
          <w:szCs w:val="21"/>
          <w:highlight w:val="none"/>
        </w:rPr>
      </w:pPr>
    </w:p>
    <w:p>
      <w:pPr>
        <w:rPr>
          <w:rFonts w:hint="eastAsia" w:ascii="宋体" w:hAnsi="宋体" w:eastAsia="宋体" w:cs="宋体"/>
          <w:b/>
          <w:bCs/>
          <w:color w:val="auto"/>
          <w:sz w:val="28"/>
          <w:szCs w:val="28"/>
          <w:highlight w:val="none"/>
        </w:rPr>
      </w:pPr>
    </w:p>
    <w:p>
      <w:pPr>
        <w:pStyle w:val="25"/>
        <w:numPr>
          <w:ilvl w:val="0"/>
          <w:numId w:val="0"/>
        </w:numPr>
        <w:tabs>
          <w:tab w:val="left" w:pos="420"/>
        </w:tabs>
        <w:snapToGrid w:val="0"/>
        <w:spacing w:line="460" w:lineRule="atLeast"/>
        <w:jc w:val="center"/>
        <w:rPr>
          <w:rFonts w:hint="eastAsia" w:ascii="宋体" w:hAnsi="宋体" w:eastAsia="宋体" w:cs="宋体"/>
          <w:b/>
          <w:bCs/>
          <w:color w:val="auto"/>
          <w:sz w:val="28"/>
          <w:szCs w:val="28"/>
          <w:highlight w:val="none"/>
        </w:rPr>
      </w:pPr>
      <w:bookmarkStart w:id="52" w:name="_Toc38030154"/>
      <w:bookmarkStart w:id="53" w:name="_Toc113393336"/>
      <w:bookmarkStart w:id="54" w:name="_Toc1403531177"/>
      <w:bookmarkStart w:id="55" w:name="_Toc38030071"/>
      <w:bookmarkStart w:id="56" w:name="_Toc386861148"/>
      <w:bookmarkStart w:id="57" w:name="_Toc1652355655"/>
      <w:r>
        <w:rPr>
          <w:rFonts w:hint="eastAsia" w:ascii="宋体" w:hAnsi="宋体" w:eastAsia="宋体" w:cs="宋体"/>
          <w:color w:val="auto"/>
          <w:kern w:val="2"/>
          <w:sz w:val="28"/>
          <w:szCs w:val="28"/>
          <w:highlight w:val="none"/>
        </w:rPr>
        <w:br w:type="page"/>
      </w:r>
      <w:bookmarkStart w:id="58" w:name="_Toc1615545750"/>
      <w:bookmarkStart w:id="59" w:name="_Toc598152851"/>
      <w:bookmarkStart w:id="60" w:name="_Toc78504842"/>
      <w:bookmarkStart w:id="61" w:name="_Toc1749127877"/>
      <w:bookmarkStart w:id="62" w:name="_Toc681730266"/>
      <w:bookmarkStart w:id="63" w:name="_Toc680706022"/>
      <w:bookmarkStart w:id="64" w:name="_Toc220361175"/>
      <w:bookmarkStart w:id="65" w:name="_Toc1381122819"/>
      <w:bookmarkStart w:id="66" w:name="_Toc1097421187"/>
      <w:r>
        <w:rPr>
          <w:rFonts w:hint="eastAsia" w:ascii="宋体" w:hAnsi="宋体" w:eastAsia="宋体" w:cs="宋体"/>
          <w:b/>
          <w:bCs/>
          <w:color w:val="auto"/>
          <w:sz w:val="28"/>
          <w:szCs w:val="28"/>
          <w:highlight w:val="none"/>
        </w:rPr>
        <w:t>格式8 成功案例一览表</w:t>
      </w:r>
      <w:bookmarkEnd w:id="58"/>
      <w:bookmarkEnd w:id="59"/>
      <w:bookmarkEnd w:id="60"/>
      <w:bookmarkEnd w:id="61"/>
      <w:bookmarkEnd w:id="62"/>
      <w:bookmarkEnd w:id="63"/>
      <w:bookmarkEnd w:id="64"/>
      <w:bookmarkEnd w:id="65"/>
      <w:bookmarkEnd w:id="66"/>
    </w:p>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（根据招标文件要求调整）</w:t>
      </w:r>
    </w:p>
    <w:tbl>
      <w:tblPr>
        <w:tblStyle w:val="21"/>
        <w:tblW w:w="8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69"/>
        <w:gridCol w:w="812"/>
        <w:gridCol w:w="664"/>
        <w:gridCol w:w="700"/>
        <w:gridCol w:w="1149"/>
        <w:gridCol w:w="1092"/>
        <w:gridCol w:w="1003"/>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6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w:t>
            </w:r>
          </w:p>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812"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w:t>
            </w:r>
          </w:p>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p>
        </w:tc>
        <w:tc>
          <w:tcPr>
            <w:tcW w:w="6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合同时间</w:t>
            </w:r>
          </w:p>
        </w:tc>
        <w:tc>
          <w:tcPr>
            <w:tcW w:w="70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w:t>
            </w:r>
          </w:p>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金额</w:t>
            </w:r>
          </w:p>
        </w:tc>
        <w:tc>
          <w:tcPr>
            <w:tcW w:w="114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合同主要</w:t>
            </w:r>
          </w:p>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092"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用  户</w:t>
            </w:r>
          </w:p>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w:t>
            </w:r>
          </w:p>
        </w:tc>
        <w:tc>
          <w:tcPr>
            <w:tcW w:w="1003"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用户联</w:t>
            </w:r>
          </w:p>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系电话</w:t>
            </w:r>
          </w:p>
        </w:tc>
        <w:tc>
          <w:tcPr>
            <w:tcW w:w="163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4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6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4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6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4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6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4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6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4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6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vAlign w:val="top"/>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4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bl>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年1月1日以来（以合同签订日期为准），投标人独立承担的食材供应项目案例（必须包含本项目所列等类食材）。</w:t>
      </w:r>
    </w:p>
    <w:bookmarkEnd w:id="52"/>
    <w:bookmarkEnd w:id="53"/>
    <w:bookmarkEnd w:id="54"/>
    <w:bookmarkEnd w:id="55"/>
    <w:bookmarkEnd w:id="56"/>
    <w:bookmarkEnd w:id="57"/>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2.应提供合同复印件（线上采购项目提供扫描件，下同）。合同复印件应能清晰体现合同甲乙双方、合同时间、合同金额、合同主要内容等，并提供对方联系人及联系方式，否则不能获得相应分值。</w:t>
      </w:r>
    </w:p>
    <w:p>
      <w:pPr>
        <w:pStyle w:val="14"/>
        <w:topLinePunct/>
        <w:autoSpaceDE w:val="0"/>
        <w:autoSpaceDN w:val="0"/>
        <w:spacing w:line="460" w:lineRule="exact"/>
        <w:jc w:val="center"/>
        <w:rPr>
          <w:rFonts w:hint="eastAsia" w:ascii="宋体" w:hAnsi="宋体" w:eastAsia="宋体" w:cs="宋体"/>
          <w:b/>
          <w:bCs/>
          <w:color w:val="auto"/>
          <w:sz w:val="36"/>
          <w:szCs w:val="36"/>
          <w:highlight w:val="none"/>
        </w:rPr>
      </w:pPr>
    </w:p>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spacing w:line="600" w:lineRule="auto"/>
        <w:jc w:val="center"/>
        <w:rPr>
          <w:rFonts w:hint="eastAsia" w:ascii="宋体" w:hAnsi="宋体" w:eastAsia="宋体" w:cs="宋体"/>
          <w:b/>
          <w:color w:val="auto"/>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val="0"/>
          <w:bCs/>
          <w:color w:val="auto"/>
          <w:kern w:val="0"/>
          <w:sz w:val="44"/>
          <w:szCs w:val="44"/>
          <w:highlight w:val="none"/>
        </w:rPr>
      </w:pPr>
      <w:r>
        <w:rPr>
          <w:rFonts w:hint="eastAsia" w:ascii="宋体" w:hAnsi="宋体" w:eastAsia="宋体" w:cs="宋体"/>
          <w:b w:val="0"/>
          <w:bCs/>
          <w:color w:val="auto"/>
          <w:kern w:val="0"/>
          <w:sz w:val="44"/>
          <w:szCs w:val="44"/>
          <w:highlight w:val="none"/>
        </w:rPr>
        <w:t>投标文件</w:t>
      </w:r>
    </w:p>
    <w:p>
      <w:pPr>
        <w:pStyle w:val="3"/>
        <w:bidi w:val="0"/>
        <w:jc w:val="center"/>
        <w:rPr>
          <w:rFonts w:hint="eastAsia" w:ascii="宋体" w:hAnsi="宋体" w:eastAsia="宋体" w:cs="宋体"/>
          <w:b w:val="0"/>
          <w:bCs/>
        </w:rPr>
      </w:pPr>
      <w:bookmarkStart w:id="67" w:name="_Toc27547"/>
      <w:bookmarkStart w:id="68" w:name="_Toc14997"/>
      <w:r>
        <w:rPr>
          <w:rFonts w:hint="eastAsia" w:ascii="宋体" w:hAnsi="宋体" w:eastAsia="宋体" w:cs="宋体"/>
          <w:b w:val="0"/>
          <w:bCs/>
        </w:rPr>
        <w:t>技术部分</w:t>
      </w:r>
      <w:bookmarkEnd w:id="67"/>
      <w:bookmarkEnd w:id="68"/>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（填写正本或副本）</w:t>
      </w:r>
    </w:p>
    <w:p>
      <w:pPr>
        <w:spacing w:line="360" w:lineRule="auto"/>
        <w:ind w:firstLine="480" w:firstLineChars="200"/>
        <w:jc w:val="center"/>
        <w:rPr>
          <w:rFonts w:hint="eastAsia" w:ascii="宋体" w:hAnsi="宋体" w:eastAsia="宋体" w:cs="宋体"/>
          <w:b w:val="0"/>
          <w:bCs/>
          <w:color w:val="auto"/>
          <w:kern w:val="0"/>
          <w:sz w:val="24"/>
          <w:szCs w:val="24"/>
          <w:highlight w:val="none"/>
        </w:rPr>
      </w:pPr>
    </w:p>
    <w:p>
      <w:pPr>
        <w:pStyle w:val="9"/>
        <w:rPr>
          <w:rFonts w:hint="eastAsia" w:ascii="宋体" w:hAnsi="宋体" w:eastAsia="宋体" w:cs="宋体"/>
          <w:b w:val="0"/>
          <w:bCs/>
          <w:color w:val="auto"/>
          <w:kern w:val="0"/>
          <w:sz w:val="24"/>
          <w:szCs w:val="24"/>
          <w:highlight w:val="none"/>
        </w:rPr>
      </w:pP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项目名称：</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项目编号：</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所投采购包：</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宋体" w:hAnsi="宋体" w:eastAsia="宋体" w:cs="宋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投标人：</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  期：</w:t>
      </w:r>
      <w:r>
        <w:rPr>
          <w:rFonts w:hint="eastAsia" w:ascii="宋体" w:hAnsi="宋体" w:eastAsia="宋体" w:cs="宋体"/>
          <w:b w:val="0"/>
          <w:bCs/>
          <w:color w:val="auto"/>
          <w:kern w:val="0"/>
          <w:sz w:val="24"/>
          <w:szCs w:val="24"/>
          <w:highlight w:val="none"/>
          <w:u w:val="single"/>
        </w:rPr>
        <w:t xml:space="preserve">                 </w:t>
      </w:r>
    </w:p>
    <w:p>
      <w:pPr>
        <w:widowControl/>
        <w:spacing w:after="0"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8"/>
          <w:szCs w:val="28"/>
          <w:highlight w:val="none"/>
        </w:rPr>
        <w:t>格式9 技术条款偏离表</w:t>
      </w:r>
    </w:p>
    <w:tbl>
      <w:tblPr>
        <w:tblStyle w:val="21"/>
        <w:tblW w:w="845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73"/>
        <w:gridCol w:w="1428"/>
        <w:gridCol w:w="1995"/>
        <w:gridCol w:w="1587"/>
        <w:gridCol w:w="1969"/>
        <w:gridCol w:w="6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73" w:type="dxa"/>
            <w:vAlign w:val="center"/>
          </w:tcPr>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28" w:type="dxa"/>
            <w:vAlign w:val="top"/>
          </w:tcPr>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w:t>
            </w:r>
          </w:p>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技术部分序号</w:t>
            </w:r>
          </w:p>
        </w:tc>
        <w:tc>
          <w:tcPr>
            <w:tcW w:w="1995" w:type="dxa"/>
            <w:vAlign w:val="center"/>
          </w:tcPr>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w:t>
            </w:r>
          </w:p>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技术部分内容要求</w:t>
            </w:r>
          </w:p>
        </w:tc>
        <w:tc>
          <w:tcPr>
            <w:tcW w:w="1587" w:type="dxa"/>
            <w:vAlign w:val="center"/>
          </w:tcPr>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w:t>
            </w:r>
          </w:p>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应答情况</w:t>
            </w:r>
          </w:p>
        </w:tc>
        <w:tc>
          <w:tcPr>
            <w:tcW w:w="1969" w:type="dxa"/>
            <w:vAlign w:val="center"/>
          </w:tcPr>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偏离（无/正/负）</w:t>
            </w:r>
          </w:p>
        </w:tc>
        <w:tc>
          <w:tcPr>
            <w:tcW w:w="603" w:type="dxa"/>
            <w:vAlign w:val="center"/>
          </w:tcPr>
          <w:p>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73"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28" w:type="dxa"/>
            <w:vAlign w:val="center"/>
          </w:tcPr>
          <w:p>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1995" w:type="dxa"/>
            <w:vAlign w:val="center"/>
          </w:tcPr>
          <w:p>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1587"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1969"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603"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73"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28" w:type="dxa"/>
            <w:vAlign w:val="center"/>
          </w:tcPr>
          <w:p>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1995" w:type="dxa"/>
            <w:vAlign w:val="center"/>
          </w:tcPr>
          <w:p>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1587"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1969"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603"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73"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28" w:type="dxa"/>
            <w:vAlign w:val="center"/>
          </w:tcPr>
          <w:p>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1995" w:type="dxa"/>
            <w:vAlign w:val="center"/>
          </w:tcPr>
          <w:p>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1587"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1969"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603"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73"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28" w:type="dxa"/>
            <w:vAlign w:val="center"/>
          </w:tcPr>
          <w:p>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1995" w:type="dxa"/>
            <w:vAlign w:val="center"/>
          </w:tcPr>
          <w:p>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1587"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1969"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603"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73"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28"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1995"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1587"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1969"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603"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73"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28"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1995"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1587"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1969"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c>
          <w:tcPr>
            <w:tcW w:w="603" w:type="dxa"/>
            <w:vAlign w:val="center"/>
          </w:tcPr>
          <w:p>
            <w:pPr>
              <w:adjustRightInd w:val="0"/>
              <w:snapToGrid w:val="0"/>
              <w:spacing w:after="0" w:line="240" w:lineRule="auto"/>
              <w:jc w:val="center"/>
              <w:rPr>
                <w:rFonts w:hint="eastAsia" w:ascii="宋体" w:hAnsi="宋体" w:eastAsia="宋体" w:cs="宋体"/>
                <w:color w:val="auto"/>
                <w:sz w:val="21"/>
                <w:szCs w:val="21"/>
                <w:highlight w:val="none"/>
              </w:rPr>
            </w:pPr>
          </w:p>
        </w:tc>
      </w:tr>
    </w:tbl>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1.按照《招标文件-技术部分》内容要求，一一对应填写。如果对《招标文件-技术部分》内容不做一一响应，而将“投标文件应答情况”简单笼统描述为“无偏离”，则视为无效应答。</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2.《招标文件-技术部分》内容须条对条应答，不得遗漏；如有遗漏，则视为无效应答。如无偏离，请在此表中填写“无偏离”。如有偏离，请在此表中应答为“正/负偏离”并说明偏离情况；</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3.如《招标文件-技术部分》中有标注★号的，则为实质性要求，必须满足，如应答为“负偏离”，将导致投标无效。</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p>
    <w:p>
      <w:pPr>
        <w:pStyle w:val="26"/>
        <w:spacing w:after="156"/>
        <w:ind w:firstLine="400"/>
        <w:rPr>
          <w:rFonts w:hint="eastAsia" w:ascii="宋体" w:hAnsi="宋体" w:eastAsia="宋体" w:cs="宋体"/>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投标人代表（签字或盖章）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jc w:val="center"/>
        <w:rPr>
          <w:rFonts w:hint="eastAsia" w:ascii="宋体" w:hAnsi="宋体" w:eastAsia="宋体" w:cs="宋体"/>
          <w:b/>
          <w:bCs/>
          <w:color w:val="auto"/>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8"/>
          <w:szCs w:val="28"/>
          <w:highlight w:val="none"/>
        </w:rPr>
        <w:t>格式10货物说明一览表、服务方案、实施方案及技术方案</w:t>
      </w:r>
    </w:p>
    <w:p>
      <w:pPr>
        <w:spacing w:after="0" w:line="240" w:lineRule="auto"/>
        <w:ind w:firstLine="420" w:firstLineChars="200"/>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货物说明一览表</w:t>
      </w:r>
    </w:p>
    <w:p>
      <w:pPr>
        <w:topLinePunct/>
        <w:autoSpaceDE w:val="0"/>
        <w:autoSpaceDN w:val="0"/>
        <w:adjustRightInd w:val="0"/>
        <w:snapToGrid w:val="0"/>
        <w:spacing w:after="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tbl>
      <w:tblPr>
        <w:tblStyle w:val="21"/>
        <w:tblpPr w:leftFromText="180" w:rightFromText="180" w:vertAnchor="text" w:horzAnchor="page" w:tblpX="1408" w:tblpY="383"/>
        <w:tblOverlap w:val="never"/>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90"/>
        <w:gridCol w:w="1510"/>
        <w:gridCol w:w="1290"/>
        <w:gridCol w:w="282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90" w:type="dxa"/>
            <w:vAlign w:val="center"/>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10" w:type="dxa"/>
            <w:vAlign w:val="center"/>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制造商名称</w:t>
            </w:r>
          </w:p>
        </w:tc>
        <w:tc>
          <w:tcPr>
            <w:tcW w:w="1290" w:type="dxa"/>
            <w:vAlign w:val="center"/>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型号规格</w:t>
            </w:r>
          </w:p>
        </w:tc>
        <w:tc>
          <w:tcPr>
            <w:tcW w:w="2828" w:type="dxa"/>
            <w:vAlign w:val="center"/>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主要技术参数和技术指标</w:t>
            </w:r>
          </w:p>
        </w:tc>
        <w:tc>
          <w:tcPr>
            <w:tcW w:w="850" w:type="dxa"/>
            <w:vAlign w:val="center"/>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spacing w:after="0" w:line="360" w:lineRule="auto"/>
              <w:jc w:val="center"/>
              <w:rPr>
                <w:rFonts w:hint="eastAsia" w:ascii="宋体" w:hAnsi="宋体" w:eastAsia="宋体" w:cs="宋体"/>
                <w:color w:val="auto"/>
                <w:sz w:val="21"/>
                <w:szCs w:val="21"/>
                <w:highlight w:val="none"/>
              </w:rPr>
            </w:pPr>
          </w:p>
        </w:tc>
        <w:tc>
          <w:tcPr>
            <w:tcW w:w="1290" w:type="dxa"/>
            <w:vAlign w:val="center"/>
          </w:tcPr>
          <w:p>
            <w:pPr>
              <w:spacing w:after="0" w:line="360" w:lineRule="auto"/>
              <w:jc w:val="center"/>
              <w:rPr>
                <w:rFonts w:hint="eastAsia" w:ascii="宋体" w:hAnsi="宋体" w:eastAsia="宋体" w:cs="宋体"/>
                <w:color w:val="auto"/>
                <w:sz w:val="21"/>
                <w:szCs w:val="21"/>
                <w:highlight w:val="none"/>
              </w:rPr>
            </w:pPr>
          </w:p>
        </w:tc>
        <w:tc>
          <w:tcPr>
            <w:tcW w:w="1510" w:type="dxa"/>
            <w:vAlign w:val="center"/>
          </w:tcPr>
          <w:p>
            <w:pPr>
              <w:spacing w:after="0" w:line="360" w:lineRule="auto"/>
              <w:jc w:val="center"/>
              <w:rPr>
                <w:rFonts w:hint="eastAsia" w:ascii="宋体" w:hAnsi="宋体" w:eastAsia="宋体" w:cs="宋体"/>
                <w:color w:val="auto"/>
                <w:sz w:val="21"/>
                <w:szCs w:val="21"/>
                <w:highlight w:val="none"/>
              </w:rPr>
            </w:pPr>
          </w:p>
        </w:tc>
        <w:tc>
          <w:tcPr>
            <w:tcW w:w="1290" w:type="dxa"/>
            <w:vAlign w:val="center"/>
          </w:tcPr>
          <w:p>
            <w:pPr>
              <w:spacing w:after="0" w:line="360" w:lineRule="auto"/>
              <w:jc w:val="center"/>
              <w:rPr>
                <w:rFonts w:hint="eastAsia" w:ascii="宋体" w:hAnsi="宋体" w:eastAsia="宋体" w:cs="宋体"/>
                <w:color w:val="auto"/>
                <w:sz w:val="21"/>
                <w:szCs w:val="21"/>
                <w:highlight w:val="none"/>
              </w:rPr>
            </w:pPr>
          </w:p>
        </w:tc>
        <w:tc>
          <w:tcPr>
            <w:tcW w:w="2828" w:type="dxa"/>
            <w:vAlign w:val="center"/>
          </w:tcPr>
          <w:p>
            <w:pPr>
              <w:spacing w:after="0" w:line="360" w:lineRule="auto"/>
              <w:jc w:val="center"/>
              <w:rPr>
                <w:rFonts w:hint="eastAsia" w:ascii="宋体" w:hAnsi="宋体" w:eastAsia="宋体" w:cs="宋体"/>
                <w:color w:val="auto"/>
                <w:sz w:val="21"/>
                <w:szCs w:val="21"/>
                <w:highlight w:val="none"/>
              </w:rPr>
            </w:pPr>
          </w:p>
        </w:tc>
        <w:tc>
          <w:tcPr>
            <w:tcW w:w="850" w:type="dxa"/>
            <w:vAlign w:val="center"/>
          </w:tcPr>
          <w:p>
            <w:pPr>
              <w:spacing w:after="0"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spacing w:after="0" w:line="360" w:lineRule="auto"/>
              <w:jc w:val="center"/>
              <w:rPr>
                <w:rFonts w:hint="eastAsia" w:ascii="宋体" w:hAnsi="宋体" w:eastAsia="宋体" w:cs="宋体"/>
                <w:color w:val="auto"/>
                <w:sz w:val="21"/>
                <w:szCs w:val="21"/>
                <w:highlight w:val="none"/>
              </w:rPr>
            </w:pPr>
          </w:p>
        </w:tc>
        <w:tc>
          <w:tcPr>
            <w:tcW w:w="1290" w:type="dxa"/>
            <w:vAlign w:val="center"/>
          </w:tcPr>
          <w:p>
            <w:pPr>
              <w:spacing w:after="0" w:line="360" w:lineRule="auto"/>
              <w:jc w:val="center"/>
              <w:rPr>
                <w:rFonts w:hint="eastAsia" w:ascii="宋体" w:hAnsi="宋体" w:eastAsia="宋体" w:cs="宋体"/>
                <w:color w:val="auto"/>
                <w:sz w:val="21"/>
                <w:szCs w:val="21"/>
                <w:highlight w:val="none"/>
              </w:rPr>
            </w:pPr>
          </w:p>
        </w:tc>
        <w:tc>
          <w:tcPr>
            <w:tcW w:w="1510" w:type="dxa"/>
            <w:vAlign w:val="center"/>
          </w:tcPr>
          <w:p>
            <w:pPr>
              <w:spacing w:after="0" w:line="360" w:lineRule="auto"/>
              <w:jc w:val="center"/>
              <w:rPr>
                <w:rFonts w:hint="eastAsia" w:ascii="宋体" w:hAnsi="宋体" w:eastAsia="宋体" w:cs="宋体"/>
                <w:color w:val="auto"/>
                <w:sz w:val="21"/>
                <w:szCs w:val="21"/>
                <w:highlight w:val="none"/>
              </w:rPr>
            </w:pPr>
          </w:p>
        </w:tc>
        <w:tc>
          <w:tcPr>
            <w:tcW w:w="1290" w:type="dxa"/>
            <w:vAlign w:val="center"/>
          </w:tcPr>
          <w:p>
            <w:pPr>
              <w:spacing w:after="0" w:line="360" w:lineRule="auto"/>
              <w:jc w:val="center"/>
              <w:rPr>
                <w:rFonts w:hint="eastAsia" w:ascii="宋体" w:hAnsi="宋体" w:eastAsia="宋体" w:cs="宋体"/>
                <w:color w:val="auto"/>
                <w:sz w:val="21"/>
                <w:szCs w:val="21"/>
                <w:highlight w:val="none"/>
              </w:rPr>
            </w:pPr>
          </w:p>
        </w:tc>
        <w:tc>
          <w:tcPr>
            <w:tcW w:w="2828" w:type="dxa"/>
            <w:vAlign w:val="center"/>
          </w:tcPr>
          <w:p>
            <w:pPr>
              <w:spacing w:after="0" w:line="360" w:lineRule="auto"/>
              <w:jc w:val="center"/>
              <w:rPr>
                <w:rFonts w:hint="eastAsia" w:ascii="宋体" w:hAnsi="宋体" w:eastAsia="宋体" w:cs="宋体"/>
                <w:color w:val="auto"/>
                <w:sz w:val="21"/>
                <w:szCs w:val="21"/>
                <w:highlight w:val="none"/>
              </w:rPr>
            </w:pPr>
          </w:p>
        </w:tc>
        <w:tc>
          <w:tcPr>
            <w:tcW w:w="850" w:type="dxa"/>
            <w:vAlign w:val="center"/>
          </w:tcPr>
          <w:p>
            <w:pPr>
              <w:spacing w:after="0"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spacing w:after="0" w:line="360" w:lineRule="auto"/>
              <w:jc w:val="center"/>
              <w:rPr>
                <w:rFonts w:hint="eastAsia" w:ascii="宋体" w:hAnsi="宋体" w:eastAsia="宋体" w:cs="宋体"/>
                <w:color w:val="auto"/>
                <w:sz w:val="21"/>
                <w:szCs w:val="21"/>
                <w:highlight w:val="none"/>
              </w:rPr>
            </w:pPr>
          </w:p>
        </w:tc>
        <w:tc>
          <w:tcPr>
            <w:tcW w:w="1290" w:type="dxa"/>
            <w:vAlign w:val="center"/>
          </w:tcPr>
          <w:p>
            <w:pPr>
              <w:spacing w:after="0" w:line="360" w:lineRule="auto"/>
              <w:jc w:val="center"/>
              <w:rPr>
                <w:rFonts w:hint="eastAsia" w:ascii="宋体" w:hAnsi="宋体" w:eastAsia="宋体" w:cs="宋体"/>
                <w:color w:val="auto"/>
                <w:sz w:val="21"/>
                <w:szCs w:val="21"/>
                <w:highlight w:val="none"/>
              </w:rPr>
            </w:pPr>
          </w:p>
        </w:tc>
        <w:tc>
          <w:tcPr>
            <w:tcW w:w="1510" w:type="dxa"/>
            <w:vAlign w:val="center"/>
          </w:tcPr>
          <w:p>
            <w:pPr>
              <w:spacing w:after="0" w:line="360" w:lineRule="auto"/>
              <w:jc w:val="center"/>
              <w:rPr>
                <w:rFonts w:hint="eastAsia" w:ascii="宋体" w:hAnsi="宋体" w:eastAsia="宋体" w:cs="宋体"/>
                <w:color w:val="auto"/>
                <w:sz w:val="21"/>
                <w:szCs w:val="21"/>
                <w:highlight w:val="none"/>
              </w:rPr>
            </w:pPr>
          </w:p>
        </w:tc>
        <w:tc>
          <w:tcPr>
            <w:tcW w:w="1290" w:type="dxa"/>
            <w:vAlign w:val="center"/>
          </w:tcPr>
          <w:p>
            <w:pPr>
              <w:spacing w:after="0" w:line="360" w:lineRule="auto"/>
              <w:jc w:val="center"/>
              <w:rPr>
                <w:rFonts w:hint="eastAsia" w:ascii="宋体" w:hAnsi="宋体" w:eastAsia="宋体" w:cs="宋体"/>
                <w:color w:val="auto"/>
                <w:sz w:val="21"/>
                <w:szCs w:val="21"/>
                <w:highlight w:val="none"/>
              </w:rPr>
            </w:pPr>
          </w:p>
        </w:tc>
        <w:tc>
          <w:tcPr>
            <w:tcW w:w="2828" w:type="dxa"/>
            <w:vAlign w:val="center"/>
          </w:tcPr>
          <w:p>
            <w:pPr>
              <w:spacing w:after="0" w:line="360" w:lineRule="auto"/>
              <w:jc w:val="center"/>
              <w:rPr>
                <w:rFonts w:hint="eastAsia" w:ascii="宋体" w:hAnsi="宋体" w:eastAsia="宋体" w:cs="宋体"/>
                <w:color w:val="auto"/>
                <w:sz w:val="21"/>
                <w:szCs w:val="21"/>
                <w:highlight w:val="none"/>
              </w:rPr>
            </w:pPr>
          </w:p>
        </w:tc>
        <w:tc>
          <w:tcPr>
            <w:tcW w:w="850" w:type="dxa"/>
            <w:vAlign w:val="center"/>
          </w:tcPr>
          <w:p>
            <w:pPr>
              <w:spacing w:after="0"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spacing w:after="0" w:line="360" w:lineRule="auto"/>
              <w:jc w:val="center"/>
              <w:rPr>
                <w:rFonts w:hint="eastAsia" w:ascii="宋体" w:hAnsi="宋体" w:eastAsia="宋体" w:cs="宋体"/>
                <w:color w:val="auto"/>
                <w:sz w:val="21"/>
                <w:szCs w:val="21"/>
                <w:highlight w:val="none"/>
              </w:rPr>
            </w:pPr>
          </w:p>
        </w:tc>
        <w:tc>
          <w:tcPr>
            <w:tcW w:w="1290" w:type="dxa"/>
            <w:vAlign w:val="center"/>
          </w:tcPr>
          <w:p>
            <w:pPr>
              <w:spacing w:after="0" w:line="360" w:lineRule="auto"/>
              <w:jc w:val="center"/>
              <w:rPr>
                <w:rFonts w:hint="eastAsia" w:ascii="宋体" w:hAnsi="宋体" w:eastAsia="宋体" w:cs="宋体"/>
                <w:color w:val="auto"/>
                <w:sz w:val="21"/>
                <w:szCs w:val="21"/>
                <w:highlight w:val="none"/>
              </w:rPr>
            </w:pPr>
          </w:p>
        </w:tc>
        <w:tc>
          <w:tcPr>
            <w:tcW w:w="1510" w:type="dxa"/>
            <w:vAlign w:val="center"/>
          </w:tcPr>
          <w:p>
            <w:pPr>
              <w:spacing w:after="0" w:line="360" w:lineRule="auto"/>
              <w:jc w:val="center"/>
              <w:rPr>
                <w:rFonts w:hint="eastAsia" w:ascii="宋体" w:hAnsi="宋体" w:eastAsia="宋体" w:cs="宋体"/>
                <w:color w:val="auto"/>
                <w:sz w:val="21"/>
                <w:szCs w:val="21"/>
                <w:highlight w:val="none"/>
              </w:rPr>
            </w:pPr>
          </w:p>
        </w:tc>
        <w:tc>
          <w:tcPr>
            <w:tcW w:w="1290" w:type="dxa"/>
            <w:vAlign w:val="center"/>
          </w:tcPr>
          <w:p>
            <w:pPr>
              <w:spacing w:after="0" w:line="360" w:lineRule="auto"/>
              <w:jc w:val="center"/>
              <w:rPr>
                <w:rFonts w:hint="eastAsia" w:ascii="宋体" w:hAnsi="宋体" w:eastAsia="宋体" w:cs="宋体"/>
                <w:color w:val="auto"/>
                <w:sz w:val="21"/>
                <w:szCs w:val="21"/>
                <w:highlight w:val="none"/>
              </w:rPr>
            </w:pPr>
          </w:p>
        </w:tc>
        <w:tc>
          <w:tcPr>
            <w:tcW w:w="2828" w:type="dxa"/>
            <w:vAlign w:val="center"/>
          </w:tcPr>
          <w:p>
            <w:pPr>
              <w:spacing w:after="0" w:line="360" w:lineRule="auto"/>
              <w:jc w:val="center"/>
              <w:rPr>
                <w:rFonts w:hint="eastAsia" w:ascii="宋体" w:hAnsi="宋体" w:eastAsia="宋体" w:cs="宋体"/>
                <w:color w:val="auto"/>
                <w:sz w:val="21"/>
                <w:szCs w:val="21"/>
                <w:highlight w:val="none"/>
              </w:rPr>
            </w:pPr>
          </w:p>
        </w:tc>
        <w:tc>
          <w:tcPr>
            <w:tcW w:w="850" w:type="dxa"/>
            <w:vAlign w:val="center"/>
          </w:tcPr>
          <w:p>
            <w:pPr>
              <w:spacing w:after="0" w:line="360" w:lineRule="auto"/>
              <w:jc w:val="center"/>
              <w:rPr>
                <w:rFonts w:hint="eastAsia" w:ascii="宋体" w:hAnsi="宋体" w:eastAsia="宋体" w:cs="宋体"/>
                <w:color w:val="auto"/>
                <w:sz w:val="21"/>
                <w:szCs w:val="21"/>
                <w:highlight w:val="none"/>
              </w:rPr>
            </w:pPr>
          </w:p>
        </w:tc>
      </w:tr>
    </w:tbl>
    <w:p>
      <w:pPr>
        <w:topLinePunct/>
        <w:autoSpaceDE w:val="0"/>
        <w:autoSpaceDN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备注：货物的主要技术参数和技术指标可另页描述。</w:t>
      </w:r>
    </w:p>
    <w:p>
      <w:pPr>
        <w:spacing w:after="0" w:line="240" w:lineRule="auto"/>
        <w:ind w:firstLine="420" w:firstLineChars="200"/>
        <w:rPr>
          <w:rFonts w:hint="eastAsia" w:ascii="宋体" w:hAnsi="宋体" w:eastAsia="宋体" w:cs="宋体"/>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投标人代表（签字或盖章）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ascii="宋体" w:hAnsi="宋体" w:eastAsia="宋体" w:cs="宋体"/>
          <w:color w:val="auto"/>
          <w:szCs w:val="21"/>
          <w:highlight w:val="none"/>
        </w:rPr>
      </w:pPr>
    </w:p>
    <w:p>
      <w:pPr>
        <w:numPr>
          <w:ilvl w:val="0"/>
          <w:numId w:val="0"/>
        </w:numPr>
        <w:spacing w:line="440" w:lineRule="exact"/>
        <w:ind w:leftChars="0"/>
        <w:jc w:val="center"/>
        <w:rPr>
          <w:rFonts w:hint="eastAsia" w:ascii="宋体" w:hAnsi="宋体"/>
          <w:b/>
          <w:bCs/>
          <w:sz w:val="28"/>
          <w:szCs w:val="28"/>
        </w:rPr>
      </w:pPr>
      <w:r>
        <w:rPr>
          <w:rFonts w:hint="eastAsia" w:ascii="宋体" w:hAnsi="宋体"/>
          <w:b/>
          <w:bCs/>
          <w:sz w:val="28"/>
          <w:szCs w:val="28"/>
          <w:lang w:eastAsia="zh-CN"/>
        </w:rPr>
        <w:t>（</w:t>
      </w:r>
      <w:r>
        <w:rPr>
          <w:rFonts w:hint="eastAsia" w:ascii="宋体" w:hAnsi="宋体"/>
          <w:b/>
          <w:bCs/>
          <w:sz w:val="28"/>
          <w:szCs w:val="28"/>
          <w:lang w:val="en-US" w:eastAsia="zh-CN"/>
        </w:rPr>
        <w:t>2）拟投入设备清单</w:t>
      </w:r>
    </w:p>
    <w:p>
      <w:pPr>
        <w:spacing w:line="440" w:lineRule="exact"/>
        <w:rPr>
          <w:rFonts w:hint="eastAsia" w:ascii="宋体" w:hAnsi="宋体"/>
          <w:b/>
          <w:bCs/>
          <w:sz w:val="22"/>
          <w:szCs w:val="22"/>
        </w:rPr>
      </w:pPr>
      <w:r>
        <w:rPr>
          <w:rFonts w:hint="eastAsia" w:ascii="宋体" w:hAnsi="宋体"/>
          <w:b/>
          <w:bCs/>
          <w:sz w:val="22"/>
          <w:szCs w:val="22"/>
        </w:rPr>
        <w:t>项目名称：                                            项目编号：</w:t>
      </w:r>
    </w:p>
    <w:tbl>
      <w:tblPr>
        <w:tblStyle w:val="21"/>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335"/>
        <w:gridCol w:w="2099"/>
        <w:gridCol w:w="763"/>
        <w:gridCol w:w="954"/>
        <w:gridCol w:w="152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878" w:type="dxa"/>
            <w:shd w:val="clear" w:color="auto" w:fill="D9D9D9"/>
            <w:vAlign w:val="center"/>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35" w:type="dxa"/>
            <w:shd w:val="clear" w:color="auto" w:fill="D9D9D9"/>
            <w:vAlign w:val="center"/>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2099" w:type="dxa"/>
            <w:shd w:val="clear" w:color="auto" w:fill="D9D9D9"/>
            <w:vAlign w:val="center"/>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品牌、规格型号</w:t>
            </w:r>
          </w:p>
        </w:tc>
        <w:tc>
          <w:tcPr>
            <w:tcW w:w="763" w:type="dxa"/>
            <w:shd w:val="clear" w:color="auto" w:fill="D9D9D9"/>
            <w:vAlign w:val="center"/>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954" w:type="dxa"/>
            <w:shd w:val="clear" w:color="auto" w:fill="D9D9D9"/>
            <w:vAlign w:val="center"/>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526" w:type="dxa"/>
            <w:shd w:val="clear" w:color="auto" w:fill="D9D9D9"/>
            <w:vAlign w:val="center"/>
          </w:tcPr>
          <w:p>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制造商</w:t>
            </w:r>
          </w:p>
        </w:tc>
        <w:tc>
          <w:tcPr>
            <w:tcW w:w="1145" w:type="dxa"/>
            <w:shd w:val="clear" w:color="auto" w:fill="D9D9D9"/>
            <w:vAlign w:val="center"/>
          </w:tcPr>
          <w:p>
            <w:pPr>
              <w:spacing w:after="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878" w:type="dxa"/>
            <w:vAlign w:val="center"/>
          </w:tcPr>
          <w:p>
            <w:pPr>
              <w:spacing w:line="380" w:lineRule="exact"/>
              <w:jc w:val="center"/>
              <w:rPr>
                <w:rFonts w:hint="eastAsia" w:ascii="宋体" w:hAnsi="宋体"/>
                <w:b/>
                <w:bCs/>
                <w:sz w:val="22"/>
                <w:szCs w:val="22"/>
              </w:rPr>
            </w:pPr>
          </w:p>
        </w:tc>
        <w:tc>
          <w:tcPr>
            <w:tcW w:w="1335" w:type="dxa"/>
            <w:vAlign w:val="center"/>
          </w:tcPr>
          <w:p>
            <w:pPr>
              <w:spacing w:line="380" w:lineRule="exact"/>
              <w:jc w:val="center"/>
              <w:rPr>
                <w:rFonts w:hint="eastAsia" w:ascii="宋体" w:hAnsi="宋体"/>
                <w:b/>
                <w:bCs/>
                <w:sz w:val="22"/>
                <w:szCs w:val="22"/>
              </w:rPr>
            </w:pPr>
          </w:p>
        </w:tc>
        <w:tc>
          <w:tcPr>
            <w:tcW w:w="2099" w:type="dxa"/>
            <w:vAlign w:val="center"/>
          </w:tcPr>
          <w:p>
            <w:pPr>
              <w:spacing w:line="380" w:lineRule="exact"/>
              <w:jc w:val="center"/>
              <w:rPr>
                <w:rFonts w:hint="eastAsia" w:ascii="宋体" w:hAnsi="宋体"/>
                <w:b/>
                <w:bCs/>
                <w:sz w:val="22"/>
                <w:szCs w:val="22"/>
              </w:rPr>
            </w:pPr>
          </w:p>
        </w:tc>
        <w:tc>
          <w:tcPr>
            <w:tcW w:w="763" w:type="dxa"/>
            <w:vAlign w:val="center"/>
          </w:tcPr>
          <w:p>
            <w:pPr>
              <w:spacing w:line="380" w:lineRule="exact"/>
              <w:jc w:val="center"/>
              <w:rPr>
                <w:rFonts w:hint="eastAsia" w:ascii="宋体" w:hAnsi="宋体"/>
                <w:b/>
                <w:bCs/>
                <w:sz w:val="22"/>
                <w:szCs w:val="22"/>
              </w:rPr>
            </w:pPr>
          </w:p>
        </w:tc>
        <w:tc>
          <w:tcPr>
            <w:tcW w:w="954" w:type="dxa"/>
            <w:vAlign w:val="center"/>
          </w:tcPr>
          <w:p>
            <w:pPr>
              <w:spacing w:line="380" w:lineRule="exact"/>
              <w:jc w:val="center"/>
              <w:rPr>
                <w:rFonts w:hint="eastAsia" w:ascii="宋体" w:hAnsi="宋体"/>
                <w:b/>
                <w:bCs/>
                <w:sz w:val="22"/>
                <w:szCs w:val="22"/>
              </w:rPr>
            </w:pPr>
          </w:p>
        </w:tc>
        <w:tc>
          <w:tcPr>
            <w:tcW w:w="1526" w:type="dxa"/>
            <w:vAlign w:val="center"/>
          </w:tcPr>
          <w:p>
            <w:pPr>
              <w:spacing w:line="380" w:lineRule="exact"/>
              <w:jc w:val="center"/>
              <w:rPr>
                <w:rFonts w:hint="eastAsia" w:ascii="宋体" w:hAnsi="宋体"/>
                <w:b/>
                <w:bCs/>
                <w:sz w:val="22"/>
                <w:szCs w:val="22"/>
              </w:rPr>
            </w:pPr>
          </w:p>
        </w:tc>
        <w:tc>
          <w:tcPr>
            <w:tcW w:w="1145" w:type="dxa"/>
            <w:vAlign w:val="center"/>
          </w:tcPr>
          <w:p>
            <w:pPr>
              <w:spacing w:line="380" w:lineRule="exact"/>
              <w:jc w:val="center"/>
              <w:rPr>
                <w:rFonts w:hint="eastAsia"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878" w:type="dxa"/>
            <w:vAlign w:val="center"/>
          </w:tcPr>
          <w:p>
            <w:pPr>
              <w:spacing w:line="380" w:lineRule="exact"/>
              <w:jc w:val="center"/>
              <w:rPr>
                <w:rFonts w:hint="eastAsia" w:ascii="宋体" w:hAnsi="宋体"/>
                <w:b/>
                <w:bCs/>
                <w:sz w:val="22"/>
                <w:szCs w:val="22"/>
              </w:rPr>
            </w:pPr>
          </w:p>
        </w:tc>
        <w:tc>
          <w:tcPr>
            <w:tcW w:w="1335" w:type="dxa"/>
            <w:vAlign w:val="center"/>
          </w:tcPr>
          <w:p>
            <w:pPr>
              <w:spacing w:line="380" w:lineRule="exact"/>
              <w:jc w:val="center"/>
              <w:rPr>
                <w:rFonts w:hint="eastAsia" w:ascii="宋体" w:hAnsi="宋体"/>
                <w:b/>
                <w:bCs/>
                <w:sz w:val="22"/>
                <w:szCs w:val="22"/>
              </w:rPr>
            </w:pPr>
          </w:p>
        </w:tc>
        <w:tc>
          <w:tcPr>
            <w:tcW w:w="2099" w:type="dxa"/>
            <w:vAlign w:val="center"/>
          </w:tcPr>
          <w:p>
            <w:pPr>
              <w:spacing w:line="380" w:lineRule="exact"/>
              <w:jc w:val="center"/>
              <w:rPr>
                <w:rFonts w:hint="eastAsia" w:ascii="宋体" w:hAnsi="宋体"/>
                <w:b/>
                <w:bCs/>
                <w:sz w:val="22"/>
                <w:szCs w:val="22"/>
              </w:rPr>
            </w:pPr>
          </w:p>
        </w:tc>
        <w:tc>
          <w:tcPr>
            <w:tcW w:w="763" w:type="dxa"/>
            <w:vAlign w:val="center"/>
          </w:tcPr>
          <w:p>
            <w:pPr>
              <w:spacing w:line="380" w:lineRule="exact"/>
              <w:jc w:val="center"/>
              <w:rPr>
                <w:rFonts w:hint="eastAsia" w:ascii="宋体" w:hAnsi="宋体"/>
                <w:b/>
                <w:bCs/>
                <w:sz w:val="22"/>
                <w:szCs w:val="22"/>
              </w:rPr>
            </w:pPr>
          </w:p>
        </w:tc>
        <w:tc>
          <w:tcPr>
            <w:tcW w:w="954" w:type="dxa"/>
            <w:vAlign w:val="center"/>
          </w:tcPr>
          <w:p>
            <w:pPr>
              <w:spacing w:line="380" w:lineRule="exact"/>
              <w:jc w:val="center"/>
              <w:rPr>
                <w:rFonts w:hint="eastAsia" w:ascii="宋体" w:hAnsi="宋体"/>
                <w:b/>
                <w:bCs/>
                <w:sz w:val="22"/>
                <w:szCs w:val="22"/>
              </w:rPr>
            </w:pPr>
          </w:p>
        </w:tc>
        <w:tc>
          <w:tcPr>
            <w:tcW w:w="1526" w:type="dxa"/>
            <w:vAlign w:val="center"/>
          </w:tcPr>
          <w:p>
            <w:pPr>
              <w:spacing w:line="380" w:lineRule="exact"/>
              <w:jc w:val="center"/>
              <w:rPr>
                <w:rFonts w:hint="eastAsia" w:ascii="宋体" w:hAnsi="宋体"/>
                <w:b/>
                <w:bCs/>
                <w:sz w:val="22"/>
                <w:szCs w:val="22"/>
              </w:rPr>
            </w:pPr>
          </w:p>
        </w:tc>
        <w:tc>
          <w:tcPr>
            <w:tcW w:w="1145" w:type="dxa"/>
            <w:vAlign w:val="center"/>
          </w:tcPr>
          <w:p>
            <w:pPr>
              <w:spacing w:line="380" w:lineRule="exact"/>
              <w:jc w:val="center"/>
              <w:rPr>
                <w:rFonts w:hint="eastAsia"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878" w:type="dxa"/>
            <w:vAlign w:val="center"/>
          </w:tcPr>
          <w:p>
            <w:pPr>
              <w:spacing w:line="380" w:lineRule="exact"/>
              <w:jc w:val="center"/>
              <w:rPr>
                <w:rFonts w:hint="eastAsia" w:ascii="宋体" w:hAnsi="宋体"/>
                <w:b/>
                <w:bCs/>
                <w:sz w:val="22"/>
                <w:szCs w:val="22"/>
              </w:rPr>
            </w:pPr>
          </w:p>
        </w:tc>
        <w:tc>
          <w:tcPr>
            <w:tcW w:w="1335" w:type="dxa"/>
            <w:vAlign w:val="center"/>
          </w:tcPr>
          <w:p>
            <w:pPr>
              <w:spacing w:line="380" w:lineRule="exact"/>
              <w:jc w:val="center"/>
              <w:rPr>
                <w:rFonts w:hint="eastAsia" w:ascii="宋体" w:hAnsi="宋体"/>
                <w:b/>
                <w:bCs/>
                <w:sz w:val="22"/>
                <w:szCs w:val="22"/>
              </w:rPr>
            </w:pPr>
          </w:p>
        </w:tc>
        <w:tc>
          <w:tcPr>
            <w:tcW w:w="2099" w:type="dxa"/>
            <w:vAlign w:val="center"/>
          </w:tcPr>
          <w:p>
            <w:pPr>
              <w:spacing w:line="380" w:lineRule="exact"/>
              <w:jc w:val="center"/>
              <w:rPr>
                <w:rFonts w:hint="eastAsia" w:ascii="宋体" w:hAnsi="宋体"/>
                <w:b/>
                <w:bCs/>
                <w:sz w:val="22"/>
                <w:szCs w:val="22"/>
              </w:rPr>
            </w:pPr>
          </w:p>
        </w:tc>
        <w:tc>
          <w:tcPr>
            <w:tcW w:w="763" w:type="dxa"/>
            <w:vAlign w:val="center"/>
          </w:tcPr>
          <w:p>
            <w:pPr>
              <w:spacing w:line="380" w:lineRule="exact"/>
              <w:jc w:val="center"/>
              <w:rPr>
                <w:rFonts w:hint="eastAsia" w:ascii="宋体" w:hAnsi="宋体"/>
                <w:b/>
                <w:bCs/>
                <w:sz w:val="22"/>
                <w:szCs w:val="22"/>
              </w:rPr>
            </w:pPr>
          </w:p>
        </w:tc>
        <w:tc>
          <w:tcPr>
            <w:tcW w:w="954" w:type="dxa"/>
            <w:vAlign w:val="center"/>
          </w:tcPr>
          <w:p>
            <w:pPr>
              <w:spacing w:line="380" w:lineRule="exact"/>
              <w:jc w:val="center"/>
              <w:rPr>
                <w:rFonts w:hint="eastAsia" w:ascii="宋体" w:hAnsi="宋体"/>
                <w:b/>
                <w:bCs/>
                <w:sz w:val="22"/>
                <w:szCs w:val="22"/>
              </w:rPr>
            </w:pPr>
          </w:p>
        </w:tc>
        <w:tc>
          <w:tcPr>
            <w:tcW w:w="1526" w:type="dxa"/>
            <w:vAlign w:val="center"/>
          </w:tcPr>
          <w:p>
            <w:pPr>
              <w:spacing w:line="380" w:lineRule="exact"/>
              <w:jc w:val="center"/>
              <w:rPr>
                <w:rFonts w:hint="eastAsia" w:ascii="宋体" w:hAnsi="宋体"/>
                <w:b/>
                <w:bCs/>
                <w:sz w:val="22"/>
                <w:szCs w:val="22"/>
              </w:rPr>
            </w:pPr>
          </w:p>
        </w:tc>
        <w:tc>
          <w:tcPr>
            <w:tcW w:w="1145" w:type="dxa"/>
            <w:vAlign w:val="center"/>
          </w:tcPr>
          <w:p>
            <w:pPr>
              <w:spacing w:line="380" w:lineRule="exact"/>
              <w:jc w:val="center"/>
              <w:rPr>
                <w:rFonts w:hint="eastAsia"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878" w:type="dxa"/>
            <w:vAlign w:val="center"/>
          </w:tcPr>
          <w:p>
            <w:pPr>
              <w:spacing w:line="380" w:lineRule="exact"/>
              <w:jc w:val="center"/>
              <w:rPr>
                <w:rFonts w:hint="eastAsia" w:ascii="宋体" w:hAnsi="宋体"/>
                <w:b/>
                <w:bCs/>
                <w:sz w:val="22"/>
                <w:szCs w:val="22"/>
              </w:rPr>
            </w:pPr>
          </w:p>
        </w:tc>
        <w:tc>
          <w:tcPr>
            <w:tcW w:w="1335" w:type="dxa"/>
            <w:vAlign w:val="center"/>
          </w:tcPr>
          <w:p>
            <w:pPr>
              <w:spacing w:line="380" w:lineRule="exact"/>
              <w:jc w:val="center"/>
              <w:rPr>
                <w:rFonts w:hint="eastAsia" w:ascii="宋体" w:hAnsi="宋体"/>
                <w:b/>
                <w:bCs/>
                <w:sz w:val="22"/>
                <w:szCs w:val="22"/>
              </w:rPr>
            </w:pPr>
          </w:p>
        </w:tc>
        <w:tc>
          <w:tcPr>
            <w:tcW w:w="2099" w:type="dxa"/>
            <w:vAlign w:val="center"/>
          </w:tcPr>
          <w:p>
            <w:pPr>
              <w:spacing w:line="380" w:lineRule="exact"/>
              <w:jc w:val="center"/>
              <w:rPr>
                <w:rFonts w:hint="eastAsia" w:ascii="宋体" w:hAnsi="宋体"/>
                <w:b/>
                <w:bCs/>
                <w:sz w:val="22"/>
                <w:szCs w:val="22"/>
              </w:rPr>
            </w:pPr>
          </w:p>
        </w:tc>
        <w:tc>
          <w:tcPr>
            <w:tcW w:w="763" w:type="dxa"/>
            <w:vAlign w:val="center"/>
          </w:tcPr>
          <w:p>
            <w:pPr>
              <w:spacing w:line="380" w:lineRule="exact"/>
              <w:jc w:val="center"/>
              <w:rPr>
                <w:rFonts w:hint="eastAsia" w:ascii="宋体" w:hAnsi="宋体"/>
                <w:b/>
                <w:bCs/>
                <w:sz w:val="22"/>
                <w:szCs w:val="22"/>
              </w:rPr>
            </w:pPr>
          </w:p>
        </w:tc>
        <w:tc>
          <w:tcPr>
            <w:tcW w:w="954" w:type="dxa"/>
            <w:vAlign w:val="center"/>
          </w:tcPr>
          <w:p>
            <w:pPr>
              <w:spacing w:line="380" w:lineRule="exact"/>
              <w:jc w:val="center"/>
              <w:rPr>
                <w:rFonts w:hint="eastAsia" w:ascii="宋体" w:hAnsi="宋体"/>
                <w:b/>
                <w:bCs/>
                <w:sz w:val="22"/>
                <w:szCs w:val="22"/>
              </w:rPr>
            </w:pPr>
          </w:p>
        </w:tc>
        <w:tc>
          <w:tcPr>
            <w:tcW w:w="1526" w:type="dxa"/>
            <w:vAlign w:val="center"/>
          </w:tcPr>
          <w:p>
            <w:pPr>
              <w:spacing w:line="380" w:lineRule="exact"/>
              <w:jc w:val="center"/>
              <w:rPr>
                <w:rFonts w:hint="eastAsia" w:ascii="宋体" w:hAnsi="宋体"/>
                <w:b/>
                <w:bCs/>
                <w:sz w:val="22"/>
                <w:szCs w:val="22"/>
                <w:shd w:val="clear" w:color="auto" w:fill="auto"/>
              </w:rPr>
            </w:pPr>
          </w:p>
        </w:tc>
        <w:tc>
          <w:tcPr>
            <w:tcW w:w="1145" w:type="dxa"/>
            <w:vAlign w:val="center"/>
          </w:tcPr>
          <w:p>
            <w:pPr>
              <w:spacing w:line="380" w:lineRule="exact"/>
              <w:jc w:val="center"/>
              <w:rPr>
                <w:rFonts w:hint="eastAsia"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8" w:type="dxa"/>
            <w:vAlign w:val="center"/>
          </w:tcPr>
          <w:p>
            <w:pPr>
              <w:spacing w:line="380" w:lineRule="exact"/>
              <w:jc w:val="center"/>
              <w:rPr>
                <w:rFonts w:hint="eastAsia" w:ascii="宋体" w:hAnsi="宋体"/>
                <w:b/>
                <w:bCs/>
                <w:sz w:val="22"/>
                <w:szCs w:val="22"/>
              </w:rPr>
            </w:pPr>
          </w:p>
        </w:tc>
        <w:tc>
          <w:tcPr>
            <w:tcW w:w="1335" w:type="dxa"/>
            <w:vAlign w:val="center"/>
          </w:tcPr>
          <w:p>
            <w:pPr>
              <w:spacing w:line="380" w:lineRule="exact"/>
              <w:jc w:val="center"/>
              <w:rPr>
                <w:rFonts w:hint="eastAsia" w:ascii="宋体" w:hAnsi="宋体"/>
                <w:b/>
                <w:bCs/>
                <w:sz w:val="22"/>
                <w:szCs w:val="22"/>
              </w:rPr>
            </w:pPr>
          </w:p>
        </w:tc>
        <w:tc>
          <w:tcPr>
            <w:tcW w:w="2099" w:type="dxa"/>
            <w:vAlign w:val="center"/>
          </w:tcPr>
          <w:p>
            <w:pPr>
              <w:spacing w:line="380" w:lineRule="exact"/>
              <w:jc w:val="center"/>
              <w:rPr>
                <w:rFonts w:hint="eastAsia" w:ascii="宋体" w:hAnsi="宋体"/>
                <w:b/>
                <w:bCs/>
                <w:sz w:val="22"/>
                <w:szCs w:val="22"/>
              </w:rPr>
            </w:pPr>
          </w:p>
        </w:tc>
        <w:tc>
          <w:tcPr>
            <w:tcW w:w="763" w:type="dxa"/>
            <w:vAlign w:val="center"/>
          </w:tcPr>
          <w:p>
            <w:pPr>
              <w:spacing w:line="380" w:lineRule="exact"/>
              <w:jc w:val="center"/>
              <w:rPr>
                <w:rFonts w:hint="eastAsia" w:ascii="宋体" w:hAnsi="宋体"/>
                <w:b/>
                <w:bCs/>
                <w:sz w:val="22"/>
                <w:szCs w:val="22"/>
              </w:rPr>
            </w:pPr>
          </w:p>
        </w:tc>
        <w:tc>
          <w:tcPr>
            <w:tcW w:w="954" w:type="dxa"/>
            <w:vAlign w:val="center"/>
          </w:tcPr>
          <w:p>
            <w:pPr>
              <w:spacing w:line="380" w:lineRule="exact"/>
              <w:jc w:val="center"/>
              <w:rPr>
                <w:rFonts w:hint="eastAsia" w:ascii="宋体" w:hAnsi="宋体"/>
                <w:b/>
                <w:bCs/>
                <w:sz w:val="22"/>
                <w:szCs w:val="22"/>
              </w:rPr>
            </w:pPr>
          </w:p>
        </w:tc>
        <w:tc>
          <w:tcPr>
            <w:tcW w:w="1526" w:type="dxa"/>
            <w:vAlign w:val="center"/>
          </w:tcPr>
          <w:p>
            <w:pPr>
              <w:spacing w:line="380" w:lineRule="exact"/>
              <w:jc w:val="center"/>
              <w:rPr>
                <w:rFonts w:hint="eastAsia" w:ascii="宋体" w:hAnsi="宋体"/>
                <w:b/>
                <w:bCs/>
                <w:sz w:val="22"/>
                <w:szCs w:val="22"/>
              </w:rPr>
            </w:pPr>
          </w:p>
        </w:tc>
        <w:tc>
          <w:tcPr>
            <w:tcW w:w="1145" w:type="dxa"/>
            <w:vAlign w:val="center"/>
          </w:tcPr>
          <w:p>
            <w:pPr>
              <w:spacing w:line="380" w:lineRule="exact"/>
              <w:jc w:val="center"/>
              <w:rPr>
                <w:rFonts w:hint="eastAsia" w:ascii="宋体" w:hAnsi="宋体"/>
                <w:b/>
                <w:bCs/>
                <w:sz w:val="22"/>
                <w:szCs w:val="22"/>
              </w:rPr>
            </w:pPr>
          </w:p>
        </w:tc>
      </w:tr>
    </w:tbl>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rPr>
        <w:t>的主要技术参数和</w:t>
      </w:r>
      <w:r>
        <w:rPr>
          <w:rFonts w:hint="eastAsia" w:ascii="宋体" w:hAnsi="宋体" w:eastAsia="宋体" w:cs="宋体"/>
          <w:color w:val="auto"/>
          <w:sz w:val="21"/>
          <w:szCs w:val="21"/>
          <w:highlight w:val="none"/>
          <w:lang w:val="en-US" w:eastAsia="zh-CN"/>
        </w:rPr>
        <w:t>证明资料</w:t>
      </w:r>
      <w:r>
        <w:rPr>
          <w:rFonts w:hint="eastAsia" w:ascii="宋体" w:hAnsi="宋体" w:eastAsia="宋体" w:cs="宋体"/>
          <w:color w:val="auto"/>
          <w:sz w:val="21"/>
          <w:szCs w:val="21"/>
          <w:highlight w:val="none"/>
        </w:rPr>
        <w:t>可另页描述。</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投标人代表（签字或盖章）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both"/>
        <w:textAlignment w:val="auto"/>
        <w:rPr>
          <w:rFonts w:hint="eastAsia" w:ascii="宋体" w:hAnsi="宋体" w:eastAsia="宋体" w:cs="宋体"/>
          <w:color w:val="auto"/>
          <w:sz w:val="28"/>
          <w:szCs w:val="28"/>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rPr>
        <w:br w:type="page"/>
      </w:r>
      <w:r>
        <w:rPr>
          <w:rFonts w:hint="eastAsia" w:ascii="宋体" w:hAnsi="宋体" w:eastAsia="宋体" w:cs="宋体"/>
          <w:b/>
          <w:bCs/>
          <w:color w:val="auto"/>
          <w:sz w:val="28"/>
          <w:szCs w:val="28"/>
          <w:highlight w:val="none"/>
        </w:rPr>
        <w:t>服务方案说明</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服务类项目供应商应根据第六章规定编写服务方案说明。服务方案说明包括但不限于：</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(1)临时供货能力；</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(2)项目需求理解；</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供应方案要求</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(4)质量安全把控方案；</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(5)应急保障方案；</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(6)货物验收方案；</w:t>
      </w:r>
    </w:p>
    <w:p>
      <w:pPr>
        <w:spacing w:line="360" w:lineRule="auto"/>
        <w:ind w:firstLine="420" w:firstLineChars="200"/>
        <w:jc w:val="left"/>
        <w:rPr>
          <w:rFonts w:hint="eastAsia" w:ascii="宋体" w:hAnsi="宋体" w:eastAsia="宋体" w:cs="宋体"/>
          <w:color w:val="auto"/>
          <w:kern w:val="0"/>
          <w:sz w:val="21"/>
          <w:szCs w:val="21"/>
          <w:highlight w:val="none"/>
        </w:rPr>
      </w:pPr>
    </w:p>
    <w:p>
      <w:pPr>
        <w:spacing w:after="0" w:line="240" w:lineRule="auto"/>
        <w:ind w:firstLine="420" w:firstLineChars="200"/>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bCs/>
          <w:color w:val="auto"/>
          <w:sz w:val="28"/>
          <w:szCs w:val="28"/>
          <w:highlight w:val="none"/>
        </w:rPr>
        <w:t>格式</w:t>
      </w:r>
      <w:bookmarkStart w:id="69" w:name="_Toc231801039"/>
      <w:r>
        <w:rPr>
          <w:rFonts w:hint="eastAsia" w:ascii="宋体" w:hAnsi="宋体" w:eastAsia="宋体" w:cs="宋体"/>
          <w:b/>
          <w:bCs/>
          <w:color w:val="auto"/>
          <w:sz w:val="28"/>
          <w:szCs w:val="28"/>
          <w:highlight w:val="none"/>
        </w:rPr>
        <w:t>11 技术力量一览表</w:t>
      </w: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302"/>
        <w:gridCol w:w="1140"/>
        <w:gridCol w:w="1142"/>
        <w:gridCol w:w="1225"/>
        <w:gridCol w:w="1194"/>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761"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 名</w:t>
            </w: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技术职称</w:t>
            </w: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人员级别</w:t>
            </w:r>
          </w:p>
        </w:tc>
        <w:tc>
          <w:tcPr>
            <w:tcW w:w="122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工作年限</w:t>
            </w: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本项目中担任职务</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13" w:type="dxa"/>
            <w:gridSpan w:val="7"/>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pacing w:after="0"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项目管理人员</w:t>
            </w:r>
          </w:p>
          <w:p>
            <w:pPr>
              <w:adjustRightInd w:val="0"/>
              <w:spacing w:after="0"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1"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7"/>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w:t>
            </w:r>
            <w:r>
              <w:rPr>
                <w:rFonts w:hint="eastAsia" w:ascii="宋体" w:hAnsi="宋体" w:eastAsia="宋体" w:cs="宋体"/>
                <w:bCs/>
                <w:sz w:val="24"/>
                <w:szCs w:val="24"/>
                <w:lang w:eastAsia="zh-CN"/>
              </w:rPr>
              <w:t>采购员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7"/>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Cs/>
                <w:sz w:val="24"/>
                <w:szCs w:val="24"/>
                <w:lang w:eastAsia="zh-CN"/>
              </w:rPr>
              <w:t>食品安全管理员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7"/>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四</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2" w:type="dxa"/>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0" w:type="dxa"/>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2" w:type="dxa"/>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25" w:type="dxa"/>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94" w:type="dxa"/>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849" w:type="dxa"/>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2" w:type="dxa"/>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0" w:type="dxa"/>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2" w:type="dxa"/>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25" w:type="dxa"/>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94" w:type="dxa"/>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849" w:type="dxa"/>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2" w:type="dxa"/>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0" w:type="dxa"/>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42" w:type="dxa"/>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225" w:type="dxa"/>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194" w:type="dxa"/>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849" w:type="dxa"/>
            <w:vAlign w:val="center"/>
          </w:tcPr>
          <w:p>
            <w:pPr>
              <w:adjustRightInd w:val="0"/>
              <w:spacing w:after="0" w:line="240" w:lineRule="auto"/>
              <w:jc w:val="center"/>
              <w:rPr>
                <w:rFonts w:hint="eastAsia" w:ascii="宋体" w:hAnsi="宋体" w:eastAsia="宋体" w:cs="宋体"/>
                <w:color w:val="auto"/>
                <w:sz w:val="21"/>
                <w:szCs w:val="21"/>
                <w:highlight w:val="none"/>
              </w:rPr>
            </w:pPr>
          </w:p>
        </w:tc>
      </w:tr>
      <w:bookmarkEnd w:id="69"/>
    </w:tbl>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投标人须按照上述格式填写投入本项目所有人员的相关信息。</w:t>
      </w:r>
    </w:p>
    <w:p>
      <w:pPr>
        <w:topLinePunct/>
        <w:autoSpaceDE w:val="0"/>
        <w:autoSpaceDN w:val="0"/>
        <w:spacing w:line="460" w:lineRule="exact"/>
        <w:rPr>
          <w:rFonts w:hint="eastAsia" w:ascii="宋体" w:hAnsi="宋体" w:eastAsia="宋体" w:cs="宋体"/>
          <w:bCs/>
          <w:color w:val="auto"/>
          <w:w w:val="150"/>
          <w:sz w:val="24"/>
          <w:highlight w:val="none"/>
          <w:shd w:val="clear" w:color="auto" w:fill="FFFF00"/>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bCs/>
          <w:color w:val="auto"/>
          <w:sz w:val="28"/>
          <w:szCs w:val="28"/>
          <w:highlight w:val="none"/>
        </w:rPr>
        <w:t>格式12 技术人员简历表</w:t>
      </w:r>
    </w:p>
    <w:tbl>
      <w:tblPr>
        <w:tblStyle w:val="21"/>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652"/>
        <w:gridCol w:w="1451"/>
        <w:gridCol w:w="1339"/>
        <w:gridCol w:w="173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133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出生日期</w:t>
            </w: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   历</w:t>
            </w: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133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公司职务</w:t>
            </w: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任职时间</w:t>
            </w:r>
          </w:p>
        </w:tc>
        <w:tc>
          <w:tcPr>
            <w:tcW w:w="133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本项目任职</w:t>
            </w: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人员级别</w:t>
            </w: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从事XXX工作年限</w:t>
            </w:r>
          </w:p>
        </w:tc>
        <w:tc>
          <w:tcPr>
            <w:tcW w:w="1339"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从事XXXX年限</w:t>
            </w: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认证证书</w:t>
            </w:r>
          </w:p>
        </w:tc>
        <w:tc>
          <w:tcPr>
            <w:tcW w:w="7397" w:type="dxa"/>
            <w:gridSpan w:val="5"/>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4" w:hRule="atLeast"/>
        </w:trPr>
        <w:tc>
          <w:tcPr>
            <w:tcW w:w="8615" w:type="dxa"/>
            <w:gridSpan w:val="6"/>
            <w:tcBorders>
              <w:top w:val="single" w:color="auto" w:sz="4" w:space="0"/>
              <w:left w:val="single" w:color="auto" w:sz="4" w:space="0"/>
              <w:bottom w:val="single" w:color="auto" w:sz="4" w:space="0"/>
              <w:right w:val="single" w:color="auto" w:sz="4" w:space="0"/>
            </w:tcBorders>
            <w:vAlign w:val="top"/>
          </w:tcPr>
          <w:p>
            <w:pPr>
              <w:spacing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工作简历及主要业绩</w:t>
            </w:r>
          </w:p>
          <w:p>
            <w:pPr>
              <w:adjustRightInd w:val="0"/>
              <w:spacing w:after="0" w:line="240" w:lineRule="auto"/>
              <w:rPr>
                <w:rFonts w:hint="eastAsia" w:ascii="宋体" w:hAnsi="宋体" w:eastAsia="宋体" w:cs="宋体"/>
                <w:color w:val="auto"/>
                <w:sz w:val="21"/>
                <w:szCs w:val="21"/>
                <w:highlight w:val="none"/>
              </w:rPr>
            </w:pPr>
          </w:p>
        </w:tc>
      </w:tr>
    </w:tbl>
    <w:p>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1.投标人应提供投入本项目所有人员的简历。</w:t>
      </w:r>
    </w:p>
    <w:p>
      <w:pPr>
        <w:topLinePunct/>
        <w:autoSpaceDE w:val="0"/>
        <w:autoSpaceDN w:val="0"/>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等人员应提供</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复印件。 </w:t>
      </w:r>
    </w:p>
    <w:p>
      <w:pPr>
        <w:widowControl/>
        <w:spacing w:after="0" w:line="240" w:lineRule="auto"/>
        <w:jc w:val="left"/>
        <w:rPr>
          <w:rFonts w:hint="eastAsia" w:ascii="宋体" w:hAnsi="宋体" w:eastAsia="宋体" w:cs="宋体"/>
          <w:color w:val="auto"/>
          <w:highlight w:val="none"/>
        </w:rPr>
      </w:pPr>
    </w:p>
    <w:p>
      <w:pPr>
        <w:widowControl/>
        <w:spacing w:after="0" w:line="240" w:lineRule="auto"/>
        <w:jc w:val="center"/>
        <w:rPr>
          <w:rFonts w:hint="eastAsia" w:ascii="宋体" w:hAnsi="宋体" w:eastAsia="宋体" w:cs="宋体"/>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8"/>
          <w:szCs w:val="28"/>
          <w:highlight w:val="none"/>
        </w:rPr>
        <w:t>格式13 投标人售后服务承诺</w:t>
      </w:r>
    </w:p>
    <w:p>
      <w:pPr>
        <w:spacing w:after="0" w:line="240" w:lineRule="auto"/>
        <w:ind w:firstLine="420" w:firstLineChars="200"/>
        <w:rPr>
          <w:rFonts w:hint="eastAsia" w:ascii="宋体" w:hAnsi="宋体" w:eastAsia="宋体" w:cs="宋体"/>
          <w:color w:val="auto"/>
          <w:szCs w:val="21"/>
          <w:highlight w:val="none"/>
        </w:rPr>
      </w:pP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(示例略)</w:t>
      </w:r>
    </w:p>
    <w:p>
      <w:pPr>
        <w:rPr>
          <w:rFonts w:hint="eastAsia" w:ascii="宋体" w:hAnsi="宋体" w:eastAsia="宋体" w:cs="宋体"/>
          <w:color w:val="auto"/>
          <w:sz w:val="21"/>
          <w:szCs w:val="21"/>
          <w:highlight w:val="none"/>
        </w:rPr>
      </w:pPr>
    </w:p>
    <w:p>
      <w:pPr>
        <w:spacing w:beforeLines="0" w:afterLines="0"/>
        <w:jc w:val="center"/>
        <w:rPr>
          <w:rFonts w:hint="eastAsia" w:ascii="宋体" w:hAnsi="宋体" w:eastAsia="宋体" w:cs="宋体"/>
          <w:sz w:val="24"/>
        </w:rPr>
      </w:pPr>
      <w:r>
        <w:rPr>
          <w:rFonts w:hint="eastAsia" w:ascii="宋体" w:hAnsi="宋体" w:eastAsia="宋体" w:cs="宋体"/>
          <w:b/>
          <w:bCs/>
          <w:color w:val="auto"/>
          <w:sz w:val="28"/>
          <w:szCs w:val="28"/>
          <w:highlight w:val="none"/>
        </w:rPr>
        <w:t>格式1</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sz w:val="24"/>
        </w:rPr>
        <w:t>投标标的物符合投标文件规定的证明文件</w:t>
      </w:r>
    </w:p>
    <w:p>
      <w:pPr>
        <w:spacing w:beforeLines="0" w:afterLines="0"/>
        <w:jc w:val="left"/>
        <w:rPr>
          <w:rFonts w:hint="eastAsia" w:ascii="宋体" w:hAnsi="宋体" w:eastAsia="宋体" w:cs="宋体"/>
        </w:rPr>
        <w:sectPr>
          <w:pgSz w:w="11906" w:h="16838"/>
          <w:pgMar w:top="1440" w:right="1752" w:bottom="1440" w:left="1752" w:header="851" w:footer="992" w:gutter="0"/>
          <w:pgBorders>
            <w:top w:val="none" w:color="auto" w:sz="0" w:space="0"/>
            <w:left w:val="none" w:color="auto" w:sz="0" w:space="0"/>
            <w:bottom w:val="none" w:color="auto" w:sz="0" w:space="0"/>
            <w:right w:val="none" w:color="auto" w:sz="0" w:space="0"/>
          </w:pgBorders>
          <w:pgNumType w:fmt="decimal"/>
          <w:cols w:space="720" w:num="1"/>
          <w:titlePg/>
          <w:docGrid w:type="lines" w:linePitch="312" w:charSpace="0"/>
        </w:sectPr>
      </w:pPr>
      <w:r>
        <w:rPr>
          <w:rFonts w:hint="eastAsia" w:ascii="宋体" w:hAnsi="宋体" w:eastAsia="宋体" w:cs="宋体"/>
          <w:sz w:val="24"/>
        </w:rPr>
        <w:t>备注：提供第二章“投标人须知前附表”和第六章“项目需求”规定（包括投标标的物的强制性认证、注册等）的证明材料复印件。</w:t>
      </w:r>
    </w:p>
    <w:p>
      <w:pPr>
        <w:pStyle w:val="2"/>
        <w:bidi w:val="0"/>
        <w:jc w:val="center"/>
        <w:rPr>
          <w:rFonts w:hint="eastAsia" w:ascii="宋体" w:hAnsi="宋体" w:eastAsia="宋体" w:cs="宋体"/>
          <w:i/>
          <w:color w:val="auto"/>
          <w:sz w:val="21"/>
          <w:szCs w:val="21"/>
          <w:highlight w:val="none"/>
        </w:rPr>
      </w:pPr>
      <w:bookmarkStart w:id="70" w:name="_Toc22938"/>
      <w:bookmarkStart w:id="71" w:name="_Toc2613"/>
      <w:r>
        <w:rPr>
          <w:rStyle w:val="27"/>
          <w:rFonts w:hint="eastAsia" w:ascii="宋体" w:hAnsi="宋体" w:eastAsia="宋体" w:cs="宋体"/>
          <w:b/>
        </w:rPr>
        <w:t>第六章  项目采购需求</w:t>
      </w:r>
      <w:bookmarkEnd w:id="70"/>
      <w:bookmarkEnd w:id="71"/>
    </w:p>
    <w:p>
      <w:pPr>
        <w:pStyle w:val="3"/>
        <w:bidi w:val="0"/>
        <w:spacing w:before="0" w:after="0" w:line="360" w:lineRule="auto"/>
        <w:rPr>
          <w:rFonts w:hint="eastAsia" w:asciiTheme="minorEastAsia" w:hAnsiTheme="minorEastAsia" w:eastAsiaTheme="minorEastAsia" w:cstheme="minorEastAsia"/>
          <w:b w:val="0"/>
          <w:bCs/>
          <w:sz w:val="21"/>
          <w:szCs w:val="21"/>
        </w:rPr>
      </w:pPr>
      <w:bookmarkStart w:id="72" w:name="_Toc6748"/>
      <w:bookmarkStart w:id="73" w:name="_Toc17750"/>
      <w:bookmarkStart w:id="74" w:name="_Toc129529569"/>
      <w:r>
        <w:rPr>
          <w:rFonts w:hint="eastAsia" w:asciiTheme="minorEastAsia" w:hAnsiTheme="minorEastAsia" w:eastAsiaTheme="minorEastAsia" w:cstheme="minorEastAsia"/>
          <w:b w:val="0"/>
          <w:bCs/>
          <w:sz w:val="21"/>
          <w:szCs w:val="21"/>
        </w:rPr>
        <w:t>一、项目概况</w:t>
      </w:r>
      <w:bookmarkEnd w:id="72"/>
      <w:bookmarkEnd w:id="73"/>
      <w:bookmarkEnd w:id="74"/>
    </w:p>
    <w:tbl>
      <w:tblPr>
        <w:tblStyle w:val="22"/>
        <w:tblW w:w="85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2609"/>
        <w:gridCol w:w="1926"/>
        <w:gridCol w:w="2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35" w:type="dxa"/>
            <w:vAlign w:val="center"/>
          </w:tcPr>
          <w:p>
            <w:pPr>
              <w:spacing w:beforeLines="0" w:after="0" w:afterLines="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采购包</w:t>
            </w:r>
          </w:p>
        </w:tc>
        <w:tc>
          <w:tcPr>
            <w:tcW w:w="2609" w:type="dxa"/>
            <w:vAlign w:val="center"/>
          </w:tcPr>
          <w:p>
            <w:pPr>
              <w:spacing w:beforeLines="0" w:after="0" w:afterLines="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采购标的</w:t>
            </w:r>
          </w:p>
        </w:tc>
        <w:tc>
          <w:tcPr>
            <w:tcW w:w="1926" w:type="dxa"/>
            <w:vAlign w:val="center"/>
          </w:tcPr>
          <w:p>
            <w:pPr>
              <w:spacing w:beforeLines="0" w:after="0" w:afterLines="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采购预算</w:t>
            </w:r>
          </w:p>
        </w:tc>
        <w:tc>
          <w:tcPr>
            <w:tcW w:w="2849" w:type="dxa"/>
            <w:vAlign w:val="top"/>
          </w:tcPr>
          <w:p>
            <w:pPr>
              <w:spacing w:beforeLines="0" w:after="0" w:afterLines="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采购标的对应的中小企业划分标准所属行业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35" w:type="dxa"/>
            <w:vAlign w:val="center"/>
          </w:tcPr>
          <w:p>
            <w:pPr>
              <w:spacing w:beforeLines="0" w:after="0" w:afterLines="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609" w:type="dxa"/>
            <w:vAlign w:val="center"/>
          </w:tcPr>
          <w:p>
            <w:pPr>
              <w:spacing w:beforeLines="0" w:after="0" w:afterLines="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rPr>
              <w:t>国家税务总局</w:t>
            </w:r>
            <w:r>
              <w:rPr>
                <w:rFonts w:hint="eastAsia" w:asciiTheme="minorEastAsia" w:hAnsiTheme="minorEastAsia" w:eastAsiaTheme="minorEastAsia" w:cstheme="minorEastAsia"/>
                <w:sz w:val="21"/>
                <w:szCs w:val="21"/>
                <w:highlight w:val="none"/>
                <w:lang w:eastAsia="zh-CN"/>
              </w:rPr>
              <w:t>永嘉</w:t>
            </w:r>
            <w:r>
              <w:rPr>
                <w:rFonts w:hint="eastAsia" w:asciiTheme="minorEastAsia" w:hAnsiTheme="minorEastAsia" w:eastAsiaTheme="minorEastAsia" w:cstheme="minorEastAsia"/>
                <w:sz w:val="21"/>
                <w:szCs w:val="21"/>
                <w:highlight w:val="none"/>
              </w:rPr>
              <w:t>县税务局食堂食材</w:t>
            </w:r>
            <w:r>
              <w:rPr>
                <w:rFonts w:hint="eastAsia" w:asciiTheme="minorEastAsia" w:hAnsiTheme="minorEastAsia" w:eastAsiaTheme="minorEastAsia" w:cstheme="minorEastAsia"/>
                <w:sz w:val="21"/>
                <w:szCs w:val="21"/>
                <w:highlight w:val="none"/>
                <w:lang w:eastAsia="zh-CN"/>
              </w:rPr>
              <w:t>采购与</w:t>
            </w:r>
            <w:r>
              <w:rPr>
                <w:rFonts w:hint="eastAsia" w:asciiTheme="minorEastAsia" w:hAnsiTheme="minorEastAsia" w:eastAsiaTheme="minorEastAsia" w:cstheme="minorEastAsia"/>
                <w:sz w:val="21"/>
                <w:szCs w:val="21"/>
                <w:highlight w:val="none"/>
              </w:rPr>
              <w:t>配送服务</w:t>
            </w:r>
          </w:p>
        </w:tc>
        <w:tc>
          <w:tcPr>
            <w:tcW w:w="1926" w:type="dxa"/>
            <w:vAlign w:val="center"/>
          </w:tcPr>
          <w:p>
            <w:pPr>
              <w:spacing w:beforeLines="0" w:after="0" w:afterLines="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205万元人民币</w:t>
            </w:r>
          </w:p>
        </w:tc>
        <w:tc>
          <w:tcPr>
            <w:tcW w:w="2849" w:type="dxa"/>
            <w:vAlign w:val="top"/>
          </w:tcPr>
          <w:p>
            <w:pPr>
              <w:spacing w:beforeLines="0" w:after="0" w:afterLines="0" w:line="240" w:lineRule="auto"/>
              <w:jc w:val="center"/>
              <w:rPr>
                <w:rFonts w:hint="eastAsia" w:asciiTheme="minorEastAsia" w:hAnsiTheme="minorEastAsia" w:eastAsiaTheme="minorEastAsia" w:cstheme="minorEastAsia"/>
                <w:sz w:val="21"/>
                <w:szCs w:val="21"/>
              </w:rPr>
            </w:pPr>
          </w:p>
          <w:p>
            <w:pPr>
              <w:pStyle w:val="5"/>
              <w:numPr>
                <w:ilvl w:val="0"/>
                <w:numId w:val="0"/>
              </w:numPr>
              <w:tabs>
                <w:tab w:val="clear" w:pos="780"/>
              </w:tabs>
              <w:spacing w:before="0" w:beforeLines="0" w:after="0" w:afterLines="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工业（制造业）及农、林、牧、渔业</w:t>
            </w:r>
          </w:p>
        </w:tc>
      </w:tr>
    </w:tbl>
    <w:p>
      <w:pPr>
        <w:pStyle w:val="3"/>
        <w:bidi w:val="0"/>
        <w:spacing w:before="0" w:after="0" w:line="360" w:lineRule="auto"/>
        <w:rPr>
          <w:rFonts w:hint="eastAsia" w:asciiTheme="minorEastAsia" w:hAnsiTheme="minorEastAsia" w:eastAsiaTheme="minorEastAsia" w:cstheme="minorEastAsia"/>
          <w:sz w:val="21"/>
          <w:szCs w:val="21"/>
        </w:rPr>
      </w:pPr>
      <w:bookmarkStart w:id="75" w:name="_Toc30661"/>
      <w:bookmarkStart w:id="76" w:name="_Toc10659"/>
      <w:bookmarkStart w:id="77" w:name="_Toc129529570"/>
      <w:r>
        <w:rPr>
          <w:rFonts w:hint="eastAsia" w:asciiTheme="minorEastAsia" w:hAnsiTheme="minorEastAsia" w:eastAsiaTheme="minorEastAsia" w:cstheme="minorEastAsia"/>
          <w:b w:val="0"/>
          <w:bCs/>
          <w:sz w:val="21"/>
          <w:szCs w:val="21"/>
        </w:rPr>
        <w:t>二、技术要求</w:t>
      </w:r>
      <w:bookmarkEnd w:id="75"/>
      <w:bookmarkEnd w:id="76"/>
      <w:bookmarkEnd w:id="77"/>
    </w:p>
    <w:p>
      <w:pPr>
        <w:pageBreakBefore w:val="0"/>
        <w:kinsoku/>
        <w:wordWrap/>
        <w:bidi w:val="0"/>
        <w:adjustRightInd w:val="0"/>
        <w:snapToGrid w:val="0"/>
        <w:spacing w:beforeLines="0" w:afterLines="0"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一</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投标</w:t>
      </w:r>
      <w:r>
        <w:rPr>
          <w:rFonts w:hint="eastAsia" w:asciiTheme="minorEastAsia" w:hAnsiTheme="minorEastAsia" w:eastAsiaTheme="minorEastAsia" w:cstheme="minorEastAsia"/>
          <w:b/>
          <w:bCs/>
          <w:sz w:val="21"/>
          <w:szCs w:val="21"/>
          <w:lang w:val="en"/>
        </w:rPr>
        <w:t>/</w:t>
      </w:r>
      <w:r>
        <w:rPr>
          <w:rFonts w:hint="eastAsia" w:asciiTheme="minorEastAsia" w:hAnsiTheme="minorEastAsia" w:eastAsiaTheme="minorEastAsia" w:cstheme="minorEastAsia"/>
          <w:b/>
          <w:bCs/>
          <w:sz w:val="21"/>
          <w:szCs w:val="21"/>
        </w:rPr>
        <w:t>响应要求</w:t>
      </w:r>
    </w:p>
    <w:p>
      <w:pPr>
        <w:pStyle w:val="28"/>
        <w:pageBreakBefore w:val="0"/>
        <w:kinsoku/>
        <w:wordWrap/>
        <w:overflowPunct w:val="0"/>
        <w:autoSpaceDE w:val="0"/>
        <w:autoSpaceDN w:val="0"/>
        <w:bidi w:val="0"/>
        <w:adjustRightInd w:val="0"/>
        <w:snapToGrid w:val="0"/>
        <w:spacing w:beforeLines="0" w:after="0" w:afterLines="0" w:line="360" w:lineRule="auto"/>
        <w:ind w:firstLine="420" w:firstLineChars="200"/>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供应商要求</w:t>
      </w:r>
    </w:p>
    <w:p>
      <w:pPr>
        <w:pStyle w:val="30"/>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1.1必备资质：符合国家有关法律规定，在中国境内（指关境内）注册，满足《中华人民共和国政府采购法》第二十二条规定。投标人具有《食品经营许可证》或《食品生产许可证》。仅提供《食品生产许可证》的，许可范围应包括本标项中除食用农产品外的全部供应品类。</w:t>
      </w:r>
    </w:p>
    <w:p>
      <w:pPr>
        <w:pStyle w:val="30"/>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val="en-US" w:eastAsia="zh-CN"/>
        </w:rPr>
        <w:t>1.2</w:t>
      </w:r>
      <w:r>
        <w:rPr>
          <w:rFonts w:hint="eastAsia" w:asciiTheme="minorEastAsia" w:hAnsiTheme="minorEastAsia" w:eastAsiaTheme="minorEastAsia" w:cstheme="minorEastAsia"/>
          <w:bCs/>
          <w:sz w:val="21"/>
          <w:szCs w:val="21"/>
          <w:lang w:eastAsia="zh-CN"/>
        </w:rPr>
        <w:t>投标人具有以下资质的予以加分考虑：质量管理体系认证证书（ISO 9001 或GB/T19001）、食品安全管理体系认证证书（ISO 22000）、职业健康安全管理体系认证证书（ISO45001 或GB/T28001）、环境管理体系认证（ISO14001）。</w:t>
      </w:r>
    </w:p>
    <w:p>
      <w:pPr>
        <w:pStyle w:val="30"/>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val="en-US" w:eastAsia="zh-CN"/>
        </w:rPr>
        <w:t>1.3</w:t>
      </w:r>
      <w:r>
        <w:rPr>
          <w:rFonts w:hint="eastAsia" w:asciiTheme="minorEastAsia" w:hAnsiTheme="minorEastAsia" w:eastAsiaTheme="minorEastAsia" w:cstheme="minorEastAsia"/>
          <w:bCs/>
          <w:sz w:val="21"/>
          <w:szCs w:val="21"/>
          <w:lang w:eastAsia="zh-CN"/>
        </w:rPr>
        <w:t>有效案例为2021年1月1日以来（以合同签订日期为准），供应商独立承担的食材供应项目案例（必须包含本项目所列等类食材），予以加分考虑。</w:t>
      </w:r>
    </w:p>
    <w:p>
      <w:pPr>
        <w:pStyle w:val="30"/>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val="en-US" w:eastAsia="zh-CN"/>
        </w:rPr>
        <w:t>1.4</w:t>
      </w:r>
      <w:r>
        <w:rPr>
          <w:rFonts w:hint="eastAsia" w:asciiTheme="minorEastAsia" w:hAnsiTheme="minorEastAsia" w:eastAsiaTheme="minorEastAsia" w:cstheme="minorEastAsia"/>
          <w:bCs/>
          <w:sz w:val="21"/>
          <w:szCs w:val="21"/>
          <w:lang w:eastAsia="zh-CN"/>
        </w:rPr>
        <w:t>本项目不接受联合体投标，不得转包或分包。</w:t>
      </w:r>
    </w:p>
    <w:p>
      <w:pPr>
        <w:pStyle w:val="28"/>
        <w:pageBreakBefore w:val="0"/>
        <w:widowControl/>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1.5</w:t>
      </w:r>
      <w:r>
        <w:rPr>
          <w:rFonts w:hint="eastAsia" w:asciiTheme="minorEastAsia" w:hAnsiTheme="minorEastAsia" w:eastAsiaTheme="minorEastAsia" w:cstheme="minorEastAsia"/>
          <w:bCs/>
          <w:sz w:val="21"/>
          <w:szCs w:val="21"/>
        </w:rPr>
        <w:t>本项目不专门面向中小企业采购</w:t>
      </w:r>
      <w:r>
        <w:rPr>
          <w:rFonts w:hint="eastAsia" w:asciiTheme="minorEastAsia" w:hAnsiTheme="minorEastAsia" w:eastAsiaTheme="minorEastAsia" w:cstheme="minorEastAsia"/>
          <w:bCs/>
          <w:sz w:val="21"/>
          <w:szCs w:val="21"/>
          <w:lang w:eastAsia="zh-CN"/>
        </w:rPr>
        <w:t>（理由是：食堂食材中部分商品包括奶制品、干货调料、冻货、粮油等类商品中品牌大、质量好、市场占有率高的商品多为大企业制造，如果专门面向中小企业，会降低采购货物质量，可能会影响项目目标的实现。以上情况符合《政府采购促进中小企业发展管理办法》（财库〔2020〕46号印发）第六条第二款第三项可不专门面向中小企业预留采购份额的情形，即“按照本办法规定预留采购份额无法确保充分供应、充分竞争，或者存在可能影响政府采购目标实现的情形”。）</w:t>
      </w:r>
      <w:r>
        <w:rPr>
          <w:rFonts w:hint="eastAsia" w:asciiTheme="minorEastAsia" w:hAnsiTheme="minorEastAsia" w:eastAsiaTheme="minorEastAsia" w:cstheme="minorEastAsia"/>
          <w:bCs/>
          <w:sz w:val="21"/>
          <w:szCs w:val="21"/>
        </w:rPr>
        <w:t>。</w:t>
      </w:r>
    </w:p>
    <w:p>
      <w:pPr>
        <w:pStyle w:val="28"/>
        <w:pageBreakBefore w:val="0"/>
        <w:kinsoku/>
        <w:wordWrap/>
        <w:overflowPunct w:val="0"/>
        <w:autoSpaceDE w:val="0"/>
        <w:autoSpaceDN w:val="0"/>
        <w:bidi w:val="0"/>
        <w:adjustRightInd w:val="0"/>
        <w:snapToGrid w:val="0"/>
        <w:spacing w:beforeLines="0" w:after="0" w:afterLines="0" w:line="36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响应要求</w:t>
      </w:r>
    </w:p>
    <w:p>
      <w:pPr>
        <w:pStyle w:val="28"/>
        <w:pageBreakBefore w:val="0"/>
        <w:widowControl/>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2.1</w:t>
      </w:r>
      <w:r>
        <w:rPr>
          <w:rFonts w:hint="eastAsia" w:asciiTheme="minorEastAsia" w:hAnsiTheme="minorEastAsia" w:eastAsiaTheme="minorEastAsia" w:cstheme="minorEastAsia"/>
          <w:bCs/>
          <w:sz w:val="21"/>
          <w:szCs w:val="21"/>
        </w:rPr>
        <w:t>投标人必须针对技术部分中的需求逐个或分块作出实质性响应，其响应与采购文件内容采用同样的顺序。对每个需求的响应必须遵循如下规则：</w:t>
      </w:r>
    </w:p>
    <w:p>
      <w:pPr>
        <w:pStyle w:val="28"/>
        <w:pageBreakBefore w:val="0"/>
        <w:widowControl/>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2.1.1</w:t>
      </w:r>
      <w:r>
        <w:rPr>
          <w:rFonts w:hint="eastAsia" w:asciiTheme="minorEastAsia" w:hAnsiTheme="minorEastAsia" w:eastAsiaTheme="minorEastAsia" w:cstheme="minorEastAsia"/>
          <w:bCs/>
          <w:sz w:val="21"/>
          <w:szCs w:val="21"/>
        </w:rPr>
        <w:t>重复该需求。</w:t>
      </w:r>
    </w:p>
    <w:p>
      <w:pPr>
        <w:pStyle w:val="28"/>
        <w:pageBreakBefore w:val="0"/>
        <w:widowControl/>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2.1.2</w:t>
      </w:r>
      <w:r>
        <w:rPr>
          <w:rFonts w:hint="eastAsia" w:asciiTheme="minorEastAsia" w:hAnsiTheme="minorEastAsia" w:eastAsiaTheme="minorEastAsia" w:cstheme="minorEastAsia"/>
          <w:bCs/>
          <w:sz w:val="21"/>
          <w:szCs w:val="21"/>
        </w:rPr>
        <w:t>用“是/否”响应来表明该需求是否被满足。</w:t>
      </w:r>
    </w:p>
    <w:p>
      <w:pPr>
        <w:pStyle w:val="28"/>
        <w:pageBreakBefore w:val="0"/>
        <w:widowControl/>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2.1.3</w:t>
      </w:r>
      <w:r>
        <w:rPr>
          <w:rFonts w:hint="eastAsia" w:asciiTheme="minorEastAsia" w:hAnsiTheme="minorEastAsia" w:eastAsiaTheme="minorEastAsia" w:cstheme="minorEastAsia"/>
          <w:bCs/>
          <w:sz w:val="21"/>
          <w:szCs w:val="21"/>
        </w:rPr>
        <w:t>简要描述投标文件如何满足该需求，如果该响应在投标文件其他部分有详述，可在该处简单应答，但必须给出确切的位置索引。</w:t>
      </w:r>
    </w:p>
    <w:p>
      <w:pPr>
        <w:pStyle w:val="28"/>
        <w:pageBreakBefore w:val="0"/>
        <w:widowControl/>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2.1.4</w:t>
      </w:r>
      <w:r>
        <w:rPr>
          <w:rFonts w:hint="eastAsia" w:asciiTheme="minorEastAsia" w:hAnsiTheme="minorEastAsia" w:eastAsiaTheme="minorEastAsia" w:cstheme="minorEastAsia"/>
          <w:bCs/>
          <w:sz w:val="21"/>
          <w:szCs w:val="21"/>
        </w:rPr>
        <w:t>解释投标文件与用户需求之间的偏差，用数量来表示的需求，必须用确切的数字、单位来响应。</w:t>
      </w:r>
    </w:p>
    <w:p>
      <w:pPr>
        <w:pStyle w:val="28"/>
        <w:pageBreakBefore w:val="0"/>
        <w:widowControl/>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2.1.5</w:t>
      </w:r>
      <w:r>
        <w:rPr>
          <w:rFonts w:hint="eastAsia" w:asciiTheme="minorEastAsia" w:hAnsiTheme="minorEastAsia" w:eastAsiaTheme="minorEastAsia" w:cstheme="minorEastAsia"/>
          <w:bCs/>
          <w:sz w:val="21"/>
          <w:szCs w:val="21"/>
        </w:rPr>
        <w:t>对采购文件（技术部分）的应答应至少包含采购文件技术部分中的全部内容。投标人应提供实质性确切响应，并有详细的文字描述和说明，任何仅采用“符合”、“满足”或非确定性数值（如“&gt;=”或“&lt;=”）的响应均将被视为没有对采购文件的实质性响应，从而可能导致严重后果直至投标被拒绝。</w:t>
      </w:r>
    </w:p>
    <w:p>
      <w:pPr>
        <w:pStyle w:val="28"/>
        <w:pageBreakBefore w:val="0"/>
        <w:widowControl/>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2.1.6</w:t>
      </w:r>
      <w:r>
        <w:rPr>
          <w:rFonts w:hint="eastAsia" w:asciiTheme="minorEastAsia" w:hAnsiTheme="minorEastAsia" w:eastAsiaTheme="minorEastAsia" w:cstheme="minorEastAsia"/>
          <w:bCs/>
          <w:sz w:val="21"/>
          <w:szCs w:val="21"/>
        </w:rPr>
        <w:t>采购文件（技术部分）中有标注★号的，为必备服务内容，必须满足，如未作出响应，将导致投标无效。#为重要服务内容、△为一般服务内容。</w:t>
      </w:r>
    </w:p>
    <w:p>
      <w:pPr>
        <w:pStyle w:val="28"/>
        <w:pageBreakBefore w:val="0"/>
        <w:widowControl/>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2.1.7</w:t>
      </w:r>
      <w:r>
        <w:rPr>
          <w:rFonts w:hint="eastAsia" w:asciiTheme="minorEastAsia" w:hAnsiTheme="minorEastAsia" w:eastAsiaTheme="minorEastAsia" w:cstheme="minorEastAsia"/>
          <w:bCs/>
          <w:sz w:val="21"/>
          <w:szCs w:val="21"/>
        </w:rPr>
        <w:t>投标人认为对整个项目建设特别重要的建议，需单独说明（此项单列为可选性需求）。</w:t>
      </w:r>
    </w:p>
    <w:p>
      <w:pPr>
        <w:pStyle w:val="28"/>
        <w:pageBreakBefore w:val="0"/>
        <w:widowControl/>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.对本项目技术需求书的完全响应，具体包括：项目需求理</w:t>
      </w:r>
      <w:r>
        <w:rPr>
          <w:rFonts w:hint="eastAsia" w:asciiTheme="minorEastAsia" w:hAnsiTheme="minorEastAsia" w:eastAsiaTheme="minorEastAsia" w:cstheme="minorEastAsia"/>
          <w:bCs/>
          <w:sz w:val="21"/>
          <w:szCs w:val="21"/>
          <w:highlight w:val="none"/>
        </w:rPr>
        <w:t>解、</w:t>
      </w:r>
      <w:r>
        <w:rPr>
          <w:rFonts w:hint="eastAsia" w:asciiTheme="minorEastAsia" w:hAnsiTheme="minorEastAsia" w:eastAsiaTheme="minorEastAsia" w:cstheme="minorEastAsia"/>
          <w:bCs/>
          <w:sz w:val="21"/>
          <w:szCs w:val="21"/>
          <w:highlight w:val="none"/>
          <w:lang w:eastAsia="zh-CN"/>
        </w:rPr>
        <w:t>供应</w:t>
      </w:r>
      <w:r>
        <w:rPr>
          <w:rFonts w:hint="eastAsia" w:asciiTheme="minorEastAsia" w:hAnsiTheme="minorEastAsia" w:eastAsiaTheme="minorEastAsia" w:cstheme="minorEastAsia"/>
          <w:bCs/>
          <w:sz w:val="21"/>
          <w:szCs w:val="21"/>
          <w:highlight w:val="none"/>
        </w:rPr>
        <w:t>方案要求、</w:t>
      </w:r>
      <w:r>
        <w:rPr>
          <w:rFonts w:hint="eastAsia" w:asciiTheme="minorEastAsia" w:hAnsiTheme="minorEastAsia" w:eastAsiaTheme="minorEastAsia" w:cstheme="minorEastAsia"/>
          <w:bCs/>
          <w:sz w:val="21"/>
          <w:szCs w:val="21"/>
        </w:rPr>
        <w:t>质量安全把控方案、应急保障方案和货物验收方案。</w:t>
      </w:r>
    </w:p>
    <w:p>
      <w:pPr>
        <w:pStyle w:val="28"/>
        <w:pageBreakBefore w:val="0"/>
        <w:widowControl/>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3.1</w:t>
      </w:r>
      <w:r>
        <w:rPr>
          <w:rFonts w:hint="eastAsia" w:asciiTheme="minorEastAsia" w:hAnsiTheme="minorEastAsia" w:eastAsiaTheme="minorEastAsia" w:cstheme="minorEastAsia"/>
          <w:bCs/>
          <w:sz w:val="21"/>
          <w:szCs w:val="21"/>
        </w:rPr>
        <w:t>项目需求理解</w:t>
      </w:r>
    </w:p>
    <w:p>
      <w:pPr>
        <w:pStyle w:val="28"/>
        <w:pageBreakBefore w:val="0"/>
        <w:widowControl/>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投标人应详细阐述对本项目整体技术业务需求内容的理解，深入分析并提供详细的需求分析说明。</w:t>
      </w:r>
    </w:p>
    <w:p>
      <w:pPr>
        <w:pStyle w:val="28"/>
        <w:pageBreakBefore w:val="0"/>
        <w:tabs>
          <w:tab w:val="left" w:pos="0"/>
          <w:tab w:val="left" w:pos="680"/>
        </w:tabs>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3.2</w:t>
      </w:r>
      <w:r>
        <w:rPr>
          <w:rFonts w:hint="eastAsia" w:asciiTheme="minorEastAsia" w:hAnsiTheme="minorEastAsia" w:eastAsiaTheme="minorEastAsia" w:cstheme="minorEastAsia"/>
          <w:bCs/>
          <w:sz w:val="21"/>
          <w:szCs w:val="21"/>
        </w:rPr>
        <w:t>供</w:t>
      </w:r>
      <w:r>
        <w:rPr>
          <w:rFonts w:hint="eastAsia" w:asciiTheme="minorEastAsia" w:hAnsiTheme="minorEastAsia" w:eastAsiaTheme="minorEastAsia" w:cstheme="minorEastAsia"/>
          <w:bCs/>
          <w:sz w:val="21"/>
          <w:szCs w:val="21"/>
          <w:lang w:eastAsia="zh-CN"/>
        </w:rPr>
        <w:t>应</w:t>
      </w:r>
      <w:r>
        <w:rPr>
          <w:rFonts w:hint="eastAsia" w:asciiTheme="minorEastAsia" w:hAnsiTheme="minorEastAsia" w:eastAsiaTheme="minorEastAsia" w:cstheme="minorEastAsia"/>
          <w:bCs/>
          <w:sz w:val="21"/>
          <w:szCs w:val="21"/>
        </w:rPr>
        <w:t>方案的具体要求见“</w:t>
      </w:r>
      <w:r>
        <w:rPr>
          <w:rFonts w:hint="eastAsia" w:asciiTheme="minorEastAsia" w:hAnsiTheme="minorEastAsia" w:eastAsiaTheme="minorEastAsia" w:cstheme="minorEastAsia"/>
          <w:bCs/>
          <w:sz w:val="21"/>
          <w:szCs w:val="21"/>
          <w:lang w:val="en-US" w:eastAsia="zh-CN"/>
        </w:rPr>
        <w:t>供应方案要求</w:t>
      </w:r>
      <w:r>
        <w:rPr>
          <w:rFonts w:hint="eastAsia" w:asciiTheme="minorEastAsia" w:hAnsiTheme="minorEastAsia" w:eastAsiaTheme="minorEastAsia" w:cstheme="minorEastAsia"/>
          <w:bCs/>
          <w:sz w:val="21"/>
          <w:szCs w:val="21"/>
        </w:rPr>
        <w:t>”。</w:t>
      </w:r>
    </w:p>
    <w:p>
      <w:pPr>
        <w:pStyle w:val="28"/>
        <w:pageBreakBefore w:val="0"/>
        <w:tabs>
          <w:tab w:val="left" w:pos="0"/>
          <w:tab w:val="left" w:pos="680"/>
        </w:tabs>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3.3</w:t>
      </w:r>
      <w:r>
        <w:rPr>
          <w:rFonts w:hint="eastAsia" w:asciiTheme="minorEastAsia" w:hAnsiTheme="minorEastAsia" w:eastAsiaTheme="minorEastAsia" w:cstheme="minorEastAsia"/>
          <w:bCs/>
          <w:sz w:val="21"/>
          <w:szCs w:val="21"/>
        </w:rPr>
        <w:t>质量安全把控方案的具体要求见“质量安全把控方案要求”。</w:t>
      </w:r>
    </w:p>
    <w:p>
      <w:pPr>
        <w:pStyle w:val="28"/>
        <w:pageBreakBefore w:val="0"/>
        <w:tabs>
          <w:tab w:val="left" w:pos="0"/>
          <w:tab w:val="left" w:pos="680"/>
        </w:tabs>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en-US" w:eastAsia="zh-CN"/>
        </w:rPr>
        <w:t>3.4</w:t>
      </w:r>
      <w:r>
        <w:rPr>
          <w:rFonts w:hint="eastAsia" w:asciiTheme="minorEastAsia" w:hAnsiTheme="minorEastAsia" w:eastAsiaTheme="minorEastAsia" w:cstheme="minorEastAsia"/>
          <w:bCs/>
          <w:sz w:val="21"/>
          <w:szCs w:val="21"/>
        </w:rPr>
        <w:t>应急保障方案的具体要求见“风险管控要求”。</w:t>
      </w:r>
    </w:p>
    <w:p>
      <w:pPr>
        <w:pStyle w:val="28"/>
        <w:pageBreakBefore w:val="0"/>
        <w:widowControl/>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3.5</w:t>
      </w:r>
      <w:r>
        <w:rPr>
          <w:rFonts w:hint="eastAsia" w:asciiTheme="minorEastAsia" w:hAnsiTheme="minorEastAsia" w:eastAsiaTheme="minorEastAsia" w:cstheme="minorEastAsia"/>
          <w:bCs/>
          <w:sz w:val="21"/>
          <w:szCs w:val="21"/>
        </w:rPr>
        <w:t>货物验收方案的具体要求见“履约验收要求”。</w:t>
      </w:r>
    </w:p>
    <w:p>
      <w:pPr>
        <w:pStyle w:val="28"/>
        <w:pageBreakBefore w:val="0"/>
        <w:kinsoku/>
        <w:wordWrap/>
        <w:bidi w:val="0"/>
        <w:adjustRightInd w:val="0"/>
        <w:snapToGrid w:val="0"/>
        <w:spacing w:beforeLines="0" w:after="0" w:afterLines="0" w:line="360" w:lineRule="auto"/>
        <w:ind w:firstLine="422" w:firstLineChars="200"/>
        <w:rPr>
          <w:rFonts w:hint="eastAsia" w:asciiTheme="minorEastAsia" w:hAnsiTheme="minorEastAsia" w:eastAsiaTheme="minorEastAsia" w:cstheme="minorEastAsia"/>
          <w:b/>
          <w:bCs/>
          <w:sz w:val="21"/>
          <w:szCs w:val="21"/>
          <w:lang w:val="en"/>
        </w:rPr>
      </w:pPr>
      <w:r>
        <w:rPr>
          <w:rFonts w:hint="eastAsia" w:asciiTheme="minorEastAsia" w:hAnsiTheme="minorEastAsia" w:eastAsiaTheme="minorEastAsia" w:cstheme="minorEastAsia"/>
          <w:b/>
          <w:bCs/>
          <w:sz w:val="21"/>
          <w:szCs w:val="21"/>
          <w:lang w:val="en"/>
        </w:rPr>
        <w:t>上述方案要求，若作为评审因素，则应在满足★关键指标项要求的前提下，基于对#、△指标项的应答，根据项目特点和采购需求，对如何实现指标要求提出具体措施，制定完整、详细、可操作性强的方案。</w:t>
      </w:r>
    </w:p>
    <w:p>
      <w:pPr>
        <w:pageBreakBefore w:val="0"/>
        <w:kinsoku/>
        <w:wordWrap/>
        <w:bidi w:val="0"/>
        <w:adjustRightInd w:val="0"/>
        <w:snapToGrid w:val="0"/>
        <w:spacing w:beforeLines="0" w:afterLines="0"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二</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食材类别</w:t>
      </w:r>
    </w:p>
    <w:tbl>
      <w:tblPr>
        <w:tblStyle w:val="21"/>
        <w:tblW w:w="7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2145"/>
        <w:gridCol w:w="3255"/>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序号</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分类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品种名称</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猪前尖</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猪去皮前尖</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猪后尖</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猪去皮后尖</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猪通脊</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猪精肋排</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猪35%带肉后腿骨（切段）</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猪鲜肉馅（3:7）</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去皮前尖馅</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猪精选五花</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猪五花</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猪五花（刮毛）</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肉丁、丝、片</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调理肉丁、丝、片</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猪五花（片、块)</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去皮五花(片、丁）</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肋排块</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排骨块</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腔骨块</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前排块</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猪肥肠</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猪肝</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猪肚</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猪带跟耳朵</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猪中前肘</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猪大前肘</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带筋猪蹄</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猪肉、脏器及副产品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带筋猪蹄块</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牛腱子</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肥牛</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牛腩</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上脑</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里脊</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牛肉馅</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外脊</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腹肉块</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去骨腹肉</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牛肋排块</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牛前部肉</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牛后腿肉</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小黄瓜条</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辣椒肉</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原切牛排</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原切牛肉片</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羊肉及各部件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羊肉卷</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羊肉及各部件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羊肋排</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羊肉及各部件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羊杂</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禽肉及各部件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鸡肉(丝/片/丁)</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禽肉及各部件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鸡胗</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50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禽肉及各部件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鸡大胸</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51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禽肉及各部件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鸡翅中</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52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禽肉及各部件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鸡翅根</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53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禽肉及各部件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琵琶腿</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54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禽肉及各部件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鸡腿块</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55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禽肉及各部件</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鸭腿（块）</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56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培根</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57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小酥肉</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58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红肠</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59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肉蒜肠</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60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三文治肉灌肠</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61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香肚</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62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纯肉火腿</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63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无糖无淀粉火腿</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64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京味香肠</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65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脱脂猪蹄</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66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梅花肉</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67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烤肠</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68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地道肠</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69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烤鸡架</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70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骨肉相连</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71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锅包肉</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72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烤腿排</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73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黄金鸡柳</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74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鸡肉丸</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75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鸡肉圈</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76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肉制品/半成品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炸鸡块</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77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水产品/淡水类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鲫鱼、鲈鱼</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78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水产品/海水类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棱子蟹、带鱼</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79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蛋/蛋制品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鸡蛋</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80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蛋/蛋制品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鸭蛋</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81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蛋/蛋制品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皮蛋</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82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蛋/蛋制品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咸鸭蛋</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83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粮食类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面粉</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84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粮食类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大米</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85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粮食类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花生</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86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粮食类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绿豆</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87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粮食类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黄豆</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88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粮食类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红豆</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89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粮食类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玉米</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90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粮食类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薏米</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91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食用油</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大豆油</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92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食用油</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花生油</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93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食用油</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葵花籽油</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94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食用油</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橄榄油</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95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大白菜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96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娃娃菜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97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包菜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98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紫包菜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99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油菜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100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菠菜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101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香菜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102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苋菜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103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韭黄</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104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蒜苗</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105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芥菜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106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小白菜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107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菜心</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108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木耳菜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109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西红柿</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110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茄子</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111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冬瓜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112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黄瓜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113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丝瓜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114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苦瓜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115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茭瓜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116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南瓜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117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木瓜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118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青椒</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119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西椒</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120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青尖椒</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121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红尖椒</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122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红泡椒</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123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毛豆</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124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青豆</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125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芸豆</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126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荷兰豆</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127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豇豆</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128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西芹</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129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水芹</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130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香芹</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131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芥兰</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132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去皮莴笋</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133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绿豆芽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134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黄豆芽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135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洋葱</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136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土豆</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137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红薯</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138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莴笋</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139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胡萝卜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青萝卜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白萝卜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芋头</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小芋头</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莲藕</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山药</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鲛白</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小葱</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杏鲍菇</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150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茶树菇</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151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蟹味菇</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152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鸡腿菇</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153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金针菇</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154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蔬菜类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口蘑</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155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水果类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柑类（蜜柑、广柑、芦柑）</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156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水果类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桔类（红柑、蜜柑）</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157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水果类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橙类（橙、脐橙）</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158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水果类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柚类（沙田柚、蜜柚）</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159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水果类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柠檬</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水果类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苹果类(蛇果、红富士等)</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水果类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梨类(鸭梨、贡梨、香梨等)</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水果类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蕉类（香蕉、芭蕉等）</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水果类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葡萄类（葡萄、青提等）</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水果类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桂圆</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水果类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杨桃</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水果类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冬枣</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农、林、牧、渔业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豆乳制品类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豆腐皮</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豆乳制品类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豆腐</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豆乳制品类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纯牛奶</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170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豆乳制品类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酸牛奶</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171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速冻食品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速冻水饺</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172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速冻食品</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速冻馄饨</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173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粉状香辛料</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174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花椒</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175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八角</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176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桂皮</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177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丁香</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178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陈皮</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179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香油</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酵母</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生粉</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米粉</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粉丝</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黑木耳</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银耳</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紫菜</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干香菇</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冬菇</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红枣</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190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蜜枣</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191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水产干货</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192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食盐</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193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绵白糖</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194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白砂糖</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195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红糖</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196</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单晶冰糖</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197</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酱油</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198</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食醋</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199</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味精</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200</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酱料</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201</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鱼露</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202</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干货调料类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蚝油</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203</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饮料类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牛奶</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204</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饮料类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奶制品</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205</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饮料类</w:t>
            </w:r>
          </w:p>
        </w:tc>
        <w:tc>
          <w:tcPr>
            <w:tcW w:w="3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酸梅汤</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制造业</w:t>
            </w:r>
          </w:p>
        </w:tc>
      </w:tr>
    </w:tbl>
    <w:p>
      <w:pPr>
        <w:pStyle w:val="28"/>
        <w:keepNext w:val="0"/>
        <w:keepLines w:val="0"/>
        <w:pageBreakBefore w:val="0"/>
        <w:widowControl/>
        <w:suppressLineNumbers w:val="0"/>
        <w:kinsoku/>
        <w:wordWrap/>
        <w:overflowPunct/>
        <w:topLinePunct w:val="0"/>
        <w:autoSpaceDE/>
        <w:autoSpaceDN/>
        <w:bidi w:val="0"/>
        <w:adjustRightInd w:val="0"/>
        <w:snapToGrid w:val="0"/>
        <w:spacing w:after="0" w:line="360" w:lineRule="auto"/>
        <w:ind w:left="0" w:leftChars="0" w:firstLine="420" w:firstLineChars="200"/>
        <w:jc w:val="both"/>
        <w:textAlignment w:val="auto"/>
        <w:outlineLvl w:val="9"/>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lang w:val="en-US" w:eastAsia="zh-CN" w:bidi="ar"/>
        </w:rPr>
        <w:t>备注：1.上表所属行业是根据《中华人民共和国国家国民经济行业分类》的标准进行划分（GB/T4754-2017）；2.本表仅列举永嘉县税务局食堂常用鲜冻禽畜肉、水产、蛋及蛋肉制品、鲜蔬、水果、米面油、调料及豆奶制品等，项目实际采购的品种和数量不限于表内，根据实际采购需求确定。</w:t>
      </w:r>
    </w:p>
    <w:p>
      <w:pPr>
        <w:pStyle w:val="28"/>
        <w:keepNext w:val="0"/>
        <w:keepLines w:val="0"/>
        <w:pageBreakBefore w:val="0"/>
        <w:widowControl/>
        <w:suppressLineNumbers w:val="0"/>
        <w:kinsoku/>
        <w:wordWrap/>
        <w:overflowPunct/>
        <w:topLinePunct w:val="0"/>
        <w:autoSpaceDE/>
        <w:autoSpaceDN/>
        <w:bidi w:val="0"/>
        <w:adjustRightInd w:val="0"/>
        <w:snapToGrid w:val="0"/>
        <w:spacing w:after="0" w:line="360" w:lineRule="auto"/>
        <w:ind w:left="0" w:leftChars="0" w:firstLine="422" w:firstLineChars="200"/>
        <w:jc w:val="both"/>
        <w:textAlignment w:val="auto"/>
        <w:outlineLvl w:val="9"/>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（三）技术和服务指标要求</w:t>
      </w:r>
    </w:p>
    <w:p>
      <w:pPr>
        <w:pStyle w:val="28"/>
        <w:keepNext w:val="0"/>
        <w:keepLines w:val="0"/>
        <w:pageBreakBefore w:val="0"/>
        <w:widowControl/>
        <w:suppressLineNumbers w:val="0"/>
        <w:kinsoku/>
        <w:wordWrap/>
        <w:overflowPunct/>
        <w:topLinePunct w:val="0"/>
        <w:autoSpaceDE/>
        <w:autoSpaceDN/>
        <w:bidi w:val="0"/>
        <w:adjustRightInd w:val="0"/>
        <w:snapToGrid w:val="0"/>
        <w:spacing w:after="0" w:line="360" w:lineRule="auto"/>
        <w:ind w:left="0" w:leftChars="0" w:firstLine="420" w:firstLineChars="200"/>
        <w:jc w:val="both"/>
        <w:textAlignment w:val="auto"/>
        <w:outlineLvl w:val="9"/>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1.总体要求</w:t>
      </w:r>
    </w:p>
    <w:p>
      <w:pPr>
        <w:pStyle w:val="28"/>
        <w:keepNext w:val="0"/>
        <w:keepLines w:val="0"/>
        <w:pageBreakBefore w:val="0"/>
        <w:widowControl/>
        <w:suppressLineNumbers w:val="0"/>
        <w:kinsoku/>
        <w:wordWrap/>
        <w:overflowPunct/>
        <w:topLinePunct w:val="0"/>
        <w:autoSpaceDE/>
        <w:autoSpaceDN/>
        <w:bidi w:val="0"/>
        <w:adjustRightInd w:val="0"/>
        <w:snapToGrid w:val="0"/>
        <w:spacing w:after="0" w:line="360" w:lineRule="auto"/>
        <w:ind w:left="0" w:leftChars="0" w:firstLine="420" w:firstLineChars="200"/>
        <w:jc w:val="both"/>
        <w:textAlignment w:val="auto"/>
        <w:outlineLvl w:val="9"/>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投标人应严格遵守《食品安全法》和《动物检疫法》等相关规定，严格保证食品质量符合国家相关产品质量标准，符合国家各级强制性规范的要求。在中标后如出现因食用其提供的食品导致食物中毒事故发生，投标人应对此承担一切法律责任。</w:t>
      </w:r>
    </w:p>
    <w:p>
      <w:pPr>
        <w:pStyle w:val="28"/>
        <w:keepNext w:val="0"/>
        <w:keepLines w:val="0"/>
        <w:pageBreakBefore w:val="0"/>
        <w:widowControl/>
        <w:suppressLineNumbers w:val="0"/>
        <w:kinsoku/>
        <w:wordWrap/>
        <w:overflowPunct/>
        <w:topLinePunct w:val="0"/>
        <w:autoSpaceDE/>
        <w:autoSpaceDN/>
        <w:bidi w:val="0"/>
        <w:adjustRightInd w:val="0"/>
        <w:snapToGrid w:val="0"/>
        <w:spacing w:after="0" w:line="360" w:lineRule="auto"/>
        <w:jc w:val="both"/>
        <w:textAlignment w:val="auto"/>
        <w:outlineLvl w:val="9"/>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xml:space="preserve">    2.具体要求</w:t>
      </w:r>
    </w:p>
    <w:tbl>
      <w:tblPr>
        <w:tblStyle w:val="21"/>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0"/>
        <w:gridCol w:w="1006"/>
        <w:gridCol w:w="5172"/>
        <w:gridCol w:w="723"/>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blHeader/>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指标名称</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指标内容</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重要性</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是否需要证明材料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3"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总体质量要求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（1）食品必须符合国家饮食卫生标准，同时保证食品新鲜，不得出现腐烂、变质，以次充好等情况。</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食品的质量与包装应符合国家相关法律法规的规定，符合行业主管部门发布的规定、标准、规范。包装产品交付时，必须保证原包装完好无损。不得使用有色、有毒塑料制品包装食材，否则采购人有权拒收。</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5"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3</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（3）按规定必须经由法定食品检验机构检测的食品，</w:t>
            </w:r>
            <w:r>
              <w:rPr>
                <w:rFonts w:hint="eastAsia" w:ascii="宋体" w:hAnsi="宋体" w:eastAsia="宋体" w:cs="宋体"/>
                <w:b w:val="0"/>
                <w:bCs/>
                <w:sz w:val="21"/>
                <w:szCs w:val="21"/>
                <w:lang w:val="en" w:eastAsia="zh-CN"/>
              </w:rPr>
              <w:t>投标人</w:t>
            </w:r>
            <w:r>
              <w:rPr>
                <w:rFonts w:hint="eastAsia" w:ascii="宋体" w:hAnsi="宋体" w:eastAsia="宋体" w:cs="宋体"/>
                <w:b w:val="0"/>
                <w:bCs/>
                <w:sz w:val="21"/>
                <w:szCs w:val="21"/>
                <w:lang w:eastAsia="zh-CN"/>
              </w:rPr>
              <w:t>应在交货时向采购人提供同批次食品检验报告或合格证（复印件加盖公章）。其中肉类供应商供应的动物类食品必须经过检验检疫，必要时应按采购人要求提供出厂合格证复印件或生产厂家的卫生许可证。</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4</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（4）</w:t>
            </w:r>
            <w:r>
              <w:rPr>
                <w:rFonts w:hint="eastAsia" w:ascii="宋体" w:hAnsi="宋体" w:eastAsia="宋体" w:cs="宋体"/>
                <w:b w:val="0"/>
                <w:bCs/>
                <w:sz w:val="21"/>
                <w:szCs w:val="21"/>
                <w:lang w:val="en" w:eastAsia="zh-CN"/>
              </w:rPr>
              <w:t>投标人</w:t>
            </w:r>
            <w:r>
              <w:rPr>
                <w:rFonts w:hint="eastAsia" w:ascii="宋体" w:hAnsi="宋体" w:eastAsia="宋体" w:cs="宋体"/>
                <w:b w:val="0"/>
                <w:bCs/>
                <w:sz w:val="21"/>
                <w:szCs w:val="21"/>
                <w:lang w:eastAsia="zh-CN"/>
              </w:rPr>
              <w:t>按照采购人《采购需求清单》供货，来货量不得少于供货量。来货量大于订货量时按订货量验收，来货量小于订货量90%，则告知</w:t>
            </w:r>
            <w:r>
              <w:rPr>
                <w:rFonts w:hint="eastAsia" w:ascii="宋体" w:hAnsi="宋体" w:eastAsia="宋体" w:cs="宋体"/>
                <w:b w:val="0"/>
                <w:bCs/>
                <w:sz w:val="21"/>
                <w:szCs w:val="21"/>
                <w:lang w:val="en" w:eastAsia="zh-CN"/>
              </w:rPr>
              <w:t>投标人</w:t>
            </w:r>
            <w:r>
              <w:rPr>
                <w:rFonts w:hint="eastAsia" w:ascii="宋体" w:hAnsi="宋体" w:eastAsia="宋体" w:cs="宋体"/>
                <w:b w:val="0"/>
                <w:bCs/>
                <w:sz w:val="21"/>
                <w:szCs w:val="21"/>
                <w:lang w:eastAsia="zh-CN"/>
              </w:rPr>
              <w:t>必须在1小时内补齐。</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是，提供承诺函，格式自拟并加盖公章。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87"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5</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（5）所供生鲜肉确保为出厂后48小时内；冻肉确保为出厂后3个月内。其他食材配送送达时不超过食材生产日期至保质期限日的 1/3（例如：食材保质期限为 10 天以内的，送达时间不能超过3天；食材保质期为6个月以内的，送达时间不能超过2个月，其他同理以此类推）。</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6</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肉类通用质量要求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鲜肉品须表皮洁净、膘厚适中、色泽鲜亮、脂肪洁白；纹理清晰、肉质细腻、无异味、去骨、无毛；按压无水迹，肉质有弹性，放手后指压的凹陷立即恢复，不粘手；外表微干或微湿润，脂肪团聚于表面为白色或乳白色，整体色泽光润；切面红色、微微湿润但不粘手；无淤血，无注水，无寄生虫。</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7</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（2）冻品外包装需密封、完整，无破损，商品合格证齐全。冻品在解冻后，发现质量问题承诺退货。</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8</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鲜猪肉质量要求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猪主要部位肉符合GB/T 9959.1和GB/T9959.3等规定。包括去骨前腿肉、去骨后腿肉、带骨方肉和去骨方肉，均要求一级。肌肉颜色为鲜红色，脂肪颜色为白色。肥膘厚度1.0～2.5cm，质地呈现肉色红、光亮、致密，没有霜降或异味。</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2"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9</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五花肉质量要求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一级五花肉，肥膘厚度≤2.0cm，肥瘦相间，肉质细腻，三层见花。</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10</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肋排质量要求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肋排去剔前排后11-13根肋骨，整块重量1.2KG-1.8KG，纹理清晰，边缘整齐。</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11</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猪脏器及副产品质量要求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心肝、腰子类：品质新鲜、外形完整、无异味、无病变、无凝血块、无血污、泥污、颜色正常。</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肚：品质新鲜、外形完整、无溃疡面及其他病变现象、无内容物、无粘膜、无边油。</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大肠、肥肠类：品质新鲜、无破损、无病变组织、无肠头细毛、无内容物、去净粘膜。</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舌：品质新鲜、外形完整、无病变、无异物、无舌苔、附肉少、无血污、泥污。</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耳：品质新鲜、外形完整、无溃烂、病斑、无破损。</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蹄爪类：品质新鲜、去蹄壳、不带蹄筋、刮除粗毛、细毛及趾间黑垢、无松香残留。</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蹄筋类：品质新鲜、无色透明、表面光亮、无油脂、无精肉、无充血现象、顺直、干燥。</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猪心：淡红色，脂肪乳白色稍红色，结实，有弹性，外形完整，心房内无瘀血，无凝血块，无病变，气味正常。</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猪肝：红褐色或棕黄色，有光泽，湿润，略有弹性，组织结实微密，肝叶完整，无脂肪，胆囊、粗输、胆管、无寄生虫、炎症水泡、薄膜，无胆汁污染，微有鱼腥味。</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猪口条：品质新鲜，外形完整，无根附着的肌肉、舌骨、舌苔、脂肪、无病伤，无异物。</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猪尾：品质新鲜，去毛洁净，不带毛根或绒毛。</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12</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鲜牛肉质量要求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精修牛肉，颜色呈正常鲜红状，脂肪微黄，表面有光泽有正常油脂分泌，触摸略感粘稠，按压有弹性，无发酸发臭气味，无腐坏变色现象，挤压无水溢出。</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13</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牛柳（牛里脊肉）质量要求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精修牛里脊，圆形长条，形如黄瓜，肉质非常细嫩。</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3"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14</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牛腩质量要求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精修牛腩肉，牛腹部及靠近牛肋处的松软肌肉，带有筋、肉、油花的肉块。</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15</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鲜羊肉质量要求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精修羊肉，肌肉红色均匀，有光泽，脂肪洁白。外表微干或有风干膜，触摸不粘手。弹性好，指压后凹陷立即恢复。具有鲜羊肉正常气味，无泥污，血污，肉边整齐，无碎肉，碎骨，按标准部位分割，无多余脂肪及血管。</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16</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冻畜肉质量要求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色泽：颜色比冷却肉鲜明，在表面切开处为浅玫瑰色至灰色，用手或热刀触之，立显示鲜红色。脂肪猪、羊为白色，牛为淡黄色。肌腱为白色，石灰色。</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外表：无杂质，无肌肉风干现象，无白、黄、绿斑、紫斑、污血、过多冰衣无白霜、</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气味：化冻时，有肉的正常味，略潮，没有熟肉味。</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包装：按标准部位分割外包装无破损有生产日期。</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17</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鲜鸡（鸭、鹅）类质量要求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眼球：无干缩凹陷或晶体状浑浊现象。</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外表：具有其固有表皮颜色、肌肉切面有光泽、无绿、紫等异常颜色、无残羽（万其在脖、翅等处无较长细毛）、无破损、无残缺、新切面不发粘。</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气味：具有其固有气味、无异味。</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弹性：指压后凹陷、能恢复。</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18</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鲜鸡类各部件质量要求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鸡爪：品质新鲜、呈白色或灰白色、无黄皮趾壳、无血污、血水、无残缺、脚趾根上无黑斑、允许有少量红斑。</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鸡翅：品质新鲜、无残羽、无黄衣、无伤斑及溃烂、无血水血污、允许有少数斑、允许剪修但最大范围不超转弯关节处。</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鸡腿：无残羽、无血水、血污、品质新鲜、无残骨无伤斑及溃烂、炎症、允许有少数红斑、外形美观。</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鸡胸肉：品质新鲜、无残羽、无血水、血污、无残骨、无伤斑、溃烂、炎症，允许有少数红斑。</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鸡肝：品质新鲜、外形完整、去胆、无寄生虫、炎症、水泡，无胆汁污染无血渍。</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鸡胗：品质新鲜、外形完整无内容物、鸡内金、腺胃、肠管及脂肪，无出血、瘀血、病变。</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鸡心：品质新鲜、褐红色，脂肪稍红，组织结实，有弹性，心房内无瘀血、病变，气味正常。</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鸡脖：品质新鲜、去劲部皮、无羽毛、无血污。</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鸡头：品质新鲜、外形完整、无伤斑、无溃烂、无血污。</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蹄筋：品质新鲜，无色透明，表面光亮，无油脂，无精肉，无充血现顺直、干燥。</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19</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禽肉(冻)</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色泽：外观滋润，呈乳白或微黄色。</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外表：基本无血脉、风干现象，无白、黄绿、紫斑、无冰衣，解冻后与鲜禽特征相同。</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气味：无腐臭气味</w:t>
            </w:r>
            <w:r>
              <w:rPr>
                <w:rFonts w:hint="eastAsia" w:ascii="宋体" w:hAnsi="宋体" w:eastAsia="宋体" w:cs="宋体"/>
                <w:b w:val="0"/>
                <w:bCs/>
                <w:sz w:val="21"/>
                <w:szCs w:val="21"/>
                <w:lang w:eastAsia="zh-CN"/>
              </w:rPr>
              <w:br w:type="textWrapping"/>
            </w:r>
            <w:r>
              <w:rPr>
                <w:rFonts w:hint="eastAsia" w:ascii="宋体" w:hAnsi="宋体" w:eastAsia="宋体" w:cs="宋体"/>
                <w:b w:val="0"/>
                <w:bCs/>
                <w:sz w:val="21"/>
                <w:szCs w:val="21"/>
                <w:lang w:eastAsia="zh-CN"/>
              </w:rPr>
              <w:t>包装：分割部件应符合标准，外包装完好、商标规格、产品说明清晰完整。</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20</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面条米线质量要求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不含非食品用化学物质、无杂质。以小麦、大米为原料的面条、米线颜色呈白色、乳白色、奶黄色，色亮不发灰发暗。表面结构细密、光滑。软硬适中，爽口不粘牙，口感光滑，具有清香，无异味。</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鲜冻鱼质量要求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体表光滑，有鳞鱼鳞片完整，无鳞鱼无浑浊粘液，呈白色或淡黄色，眼球外突饱满透明，鳃丝清晰鲜红或暗红，保持活体状态固有本色，无异味，肌肉紧密有弹性，内脏清晰可辨、无腐烂。净膛鱼鳞片，内脏，鱼鳃去除干净，无残留物，眼球外突饱满透明，无异味。</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5"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22</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干货类质量要求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干货制品的质量基本标准要求符合国家相关行业标准，干爽、不霉烂、整齐、均匀、完整、无虫蛀、无杂质，保持应有的色泽。</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5"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23</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鸡蛋质量要求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一级清洁鸡蛋，蛋壳清洁完整，呈规则卵圆形，具有蛋壳固有的色泽，表面无肉眼可见污物，鸡蛋新鲜，蛋白浓稠、蛋黄圆润，单个鸡蛋重量58～68g。</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24</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其他包装冻品质量要求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冻品外包装需密封，商品合格证齐全。冻品在解冻后，发现质量问题承诺退货。冷冻水产类解冻后净重量不少于 80%。</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是，提供承诺函，格式自拟并加盖公章。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9"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25</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蔬菜、水果质量要求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 w:eastAsia="zh-CN"/>
              </w:rPr>
            </w:pPr>
            <w:r>
              <w:rPr>
                <w:rFonts w:hint="eastAsia" w:ascii="宋体" w:hAnsi="宋体" w:eastAsia="宋体" w:cs="宋体"/>
                <w:b w:val="0"/>
                <w:bCs/>
                <w:sz w:val="21"/>
                <w:szCs w:val="21"/>
                <w:lang w:val="en" w:eastAsia="zh-CN"/>
              </w:rPr>
              <w:t>(1)</w:t>
            </w:r>
            <w:r>
              <w:rPr>
                <w:rFonts w:hint="eastAsia" w:ascii="宋体" w:hAnsi="宋体" w:eastAsia="宋体" w:cs="宋体"/>
                <w:b w:val="0"/>
                <w:bCs/>
                <w:sz w:val="21"/>
                <w:szCs w:val="21"/>
                <w:lang w:eastAsia="zh-CN"/>
              </w:rPr>
              <w:t>蔬菜、水果类应保持较好的色泽和新鲜度,不得有黄叶、腐烂、泥沙等现象,或属于无公害蔬菜水果；包装食品标注生产厂家，生产日期，并在保质期范围内，保持较好的外观。</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26</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 w:eastAsia="zh-CN"/>
              </w:rPr>
              <w:t>(2)</w:t>
            </w:r>
            <w:r>
              <w:rPr>
                <w:rFonts w:hint="eastAsia" w:ascii="宋体" w:hAnsi="宋体" w:eastAsia="宋体" w:cs="宋体"/>
                <w:b w:val="0"/>
                <w:bCs/>
                <w:sz w:val="21"/>
                <w:szCs w:val="21"/>
                <w:lang w:eastAsia="zh-CN"/>
              </w:rPr>
              <w:t>净菜须保证菜面完全干净、无泥土、按统一标准加工、码放整齐、无须二次处理可以直接进行熟加工。</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27</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豆腐及豆制品质量要求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须保证食品干净，不含非食品用化学物质，按统一标准加工，码放整齐，无须二次处理可以直接进行熟加工。</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28</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大米质量标准</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符合GB/T 1354-2018中关于一级米的标准，加工精度为精碾，小碎米含量≤1.0%，不完善粒≤3.0%，带壳稗粒≤3粒/公斤，带谷粒≤4粒/公斤。</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29</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面粉（含面粉配料）质量标准</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 w:eastAsia="zh-CN"/>
              </w:rPr>
            </w:pPr>
            <w:r>
              <w:rPr>
                <w:rFonts w:hint="eastAsia" w:ascii="宋体" w:hAnsi="宋体" w:eastAsia="宋体" w:cs="宋体"/>
                <w:b w:val="0"/>
                <w:bCs/>
                <w:sz w:val="21"/>
                <w:szCs w:val="21"/>
                <w:lang w:eastAsia="zh-CN"/>
              </w:rPr>
              <w:t>通用面粉达GB/T 1355-2021国家标准。</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30</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食用油标准</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供应非转基因食用油。外观的色泽、透明度、气味滋味等无异常，定型包装。</w:t>
            </w:r>
          </w:p>
        </w:tc>
        <w:tc>
          <w:tcPr>
            <w:tcW w:w="723" w:type="dxa"/>
            <w:tcBorders>
              <w:top w:val="single" w:color="auto"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6"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31</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大豆油质量标准</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符合质量标准GB/T1535-2017，质量等级一级，色泽为淡黄至浅黄色，冷冻实验澄清、透明，无异味、口感好，水分及挥发物质含量≤0.10%，不溶性杂质含量≤0.05%，酸价≤0.50ng/g，过氧化值≤5.0mmol/kg,烟点≥190℃。</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5"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32</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奶制品质量标准</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通过 ISO 9001 质量管理体系认证、乳制品 HACCP 认证、国家机关发出的产品检验合格证书。</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33</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其他食材质量标准</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以上未详细列明的商品须符合国家食品安全卫生相关质量标准。</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3</w:t>
            </w:r>
            <w:r>
              <w:rPr>
                <w:rFonts w:hint="eastAsia" w:ascii="宋体" w:hAnsi="宋体" w:eastAsia="宋体" w:cs="宋体"/>
                <w:b w:val="0"/>
                <w:bCs/>
                <w:sz w:val="21"/>
                <w:szCs w:val="21"/>
                <w:lang w:val="en-US" w:eastAsia="zh-CN"/>
              </w:rPr>
              <w:t>4</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特殊准入认证要求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对实行食品质量（SC）安全市场准入制的食品，须在验收时提供 SC 认证的相关证明资料。</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是，提供承诺函，格式自拟并加盖公章。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3</w:t>
            </w:r>
            <w:r>
              <w:rPr>
                <w:rFonts w:hint="eastAsia" w:ascii="宋体" w:hAnsi="宋体" w:eastAsia="宋体" w:cs="宋体"/>
                <w:b w:val="0"/>
                <w:bCs/>
                <w:sz w:val="21"/>
                <w:szCs w:val="21"/>
                <w:lang w:val="en-US" w:eastAsia="zh-CN"/>
              </w:rPr>
              <w:t>5</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仓储设施要求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投标人自有或租赁冷库，能够满足按采购人需求完成配送任务，确保七个办公区按所需时间送货。</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是，提供产权证明或租赁合同复印件。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3</w:t>
            </w:r>
            <w:r>
              <w:rPr>
                <w:rFonts w:hint="eastAsia" w:ascii="宋体" w:hAnsi="宋体" w:eastAsia="宋体" w:cs="宋体"/>
                <w:b w:val="0"/>
                <w:bCs/>
                <w:sz w:val="21"/>
                <w:szCs w:val="21"/>
                <w:lang w:val="en-US" w:eastAsia="zh-CN"/>
              </w:rPr>
              <w:t>6</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物流设施要求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投标人自有或租赁配送中心，能够满足按采购人需求完成配送任务，确保七个办公区按所需时间送货。</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是，提供产权证明或租赁合同复印件。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3</w:t>
            </w:r>
            <w:r>
              <w:rPr>
                <w:rFonts w:hint="eastAsia" w:ascii="宋体" w:hAnsi="宋体" w:eastAsia="宋体" w:cs="宋体"/>
                <w:b w:val="0"/>
                <w:bCs/>
                <w:sz w:val="21"/>
                <w:szCs w:val="21"/>
                <w:lang w:val="en-US" w:eastAsia="zh-CN"/>
              </w:rPr>
              <w:t>7</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配送车辆要求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确保七个办公区按所需时间送货</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是，自有车辆提供自有证明材料，租赁车辆提供租赁合同复印件证明。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3</w:t>
            </w:r>
            <w:r>
              <w:rPr>
                <w:rFonts w:hint="eastAsia" w:ascii="宋体" w:hAnsi="宋体" w:eastAsia="宋体" w:cs="宋体"/>
                <w:b w:val="0"/>
                <w:bCs/>
                <w:sz w:val="21"/>
                <w:szCs w:val="21"/>
                <w:lang w:val="en-US" w:eastAsia="zh-CN"/>
              </w:rPr>
              <w:t>8</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采购能力要求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2023年 1月1日以来具有本项目拟配送食材的进货、配送内容。</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是，提供2023 年 1月1日以来的从上游供货商进货单或双方的合作协议或交易发票。合作协议或交易发票中应体现</w:t>
            </w:r>
            <w:r>
              <w:rPr>
                <w:rFonts w:hint="eastAsia" w:ascii="宋体" w:hAnsi="宋体" w:eastAsia="宋体" w:cs="宋体"/>
                <w:b w:val="0"/>
                <w:bCs/>
                <w:sz w:val="21"/>
                <w:szCs w:val="21"/>
                <w:lang w:val="en" w:eastAsia="zh-CN"/>
              </w:rPr>
              <w:t>投标人</w:t>
            </w:r>
            <w:r>
              <w:rPr>
                <w:rFonts w:hint="eastAsia" w:ascii="宋体" w:hAnsi="宋体" w:eastAsia="宋体" w:cs="宋体"/>
                <w:b w:val="0"/>
                <w:bCs/>
                <w:sz w:val="21"/>
                <w:szCs w:val="21"/>
                <w:lang w:eastAsia="zh-CN"/>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39</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简易加工能力要求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能够完成本合同采购食材的简易加工，如鱼类宰杀去鳃去鳞去内脏、蔬菜洗净削皮等。加工场所须具备相应卫生标准。</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是，提供承诺函，格式自拟，加盖公章。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4</w:t>
            </w:r>
            <w:r>
              <w:rPr>
                <w:rFonts w:hint="eastAsia" w:ascii="宋体" w:hAnsi="宋体" w:eastAsia="宋体" w:cs="宋体"/>
                <w:b w:val="0"/>
                <w:bCs/>
                <w:sz w:val="21"/>
                <w:szCs w:val="21"/>
                <w:lang w:val="en-US" w:eastAsia="zh-CN"/>
              </w:rPr>
              <w:t>0</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运输卫生要求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 w:eastAsia="zh-CN"/>
              </w:rPr>
              <w:t>投标人</w:t>
            </w:r>
            <w:r>
              <w:rPr>
                <w:rFonts w:hint="eastAsia" w:ascii="宋体" w:hAnsi="宋体" w:eastAsia="宋体" w:cs="宋体"/>
                <w:b w:val="0"/>
                <w:bCs/>
                <w:sz w:val="21"/>
                <w:szCs w:val="21"/>
                <w:lang w:eastAsia="zh-CN"/>
              </w:rPr>
              <w:t>整个运输过程应采用符合卫生要求的外包装和运载工具，对运输工具做到每日清洗消毒，车厢内无不良气味、异味，确保运输过程安全卫生。冷冻制品、生鲜蛋奶等冷链食品必须使用符合规范标准的冷藏车进行运输。</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4</w:t>
            </w:r>
            <w:r>
              <w:rPr>
                <w:rFonts w:hint="eastAsia" w:ascii="宋体" w:hAnsi="宋体" w:eastAsia="宋体" w:cs="宋体"/>
                <w:b w:val="0"/>
                <w:bCs/>
                <w:sz w:val="21"/>
                <w:szCs w:val="21"/>
                <w:lang w:val="en-US" w:eastAsia="zh-CN"/>
              </w:rPr>
              <w:t>1</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运输工具管理要求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 w:eastAsia="zh-CN"/>
              </w:rPr>
              <w:t>投标人</w:t>
            </w:r>
            <w:r>
              <w:rPr>
                <w:rFonts w:hint="eastAsia" w:ascii="宋体" w:hAnsi="宋体" w:eastAsia="宋体" w:cs="宋体"/>
                <w:b w:val="0"/>
                <w:bCs/>
                <w:sz w:val="21"/>
                <w:szCs w:val="21"/>
                <w:lang w:eastAsia="zh-CN"/>
              </w:rPr>
              <w:t>运输工具进入采购人管理范围时，必须接受采购人统一管理，发生任何人员与设施损伤，均由</w:t>
            </w:r>
            <w:r>
              <w:rPr>
                <w:rFonts w:hint="eastAsia" w:ascii="宋体" w:hAnsi="宋体" w:eastAsia="宋体" w:cs="宋体"/>
                <w:b w:val="0"/>
                <w:bCs/>
                <w:sz w:val="21"/>
                <w:szCs w:val="21"/>
                <w:lang w:val="en" w:eastAsia="zh-CN"/>
              </w:rPr>
              <w:t>投标人</w:t>
            </w:r>
            <w:r>
              <w:rPr>
                <w:rFonts w:hint="eastAsia" w:ascii="宋体" w:hAnsi="宋体" w:eastAsia="宋体" w:cs="宋体"/>
                <w:b w:val="0"/>
                <w:bCs/>
                <w:sz w:val="21"/>
                <w:szCs w:val="21"/>
                <w:lang w:eastAsia="zh-CN"/>
              </w:rPr>
              <w:t>承担责任。</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6"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4</w:t>
            </w:r>
            <w:r>
              <w:rPr>
                <w:rFonts w:hint="eastAsia" w:ascii="宋体" w:hAnsi="宋体" w:eastAsia="宋体" w:cs="宋体"/>
                <w:b w:val="0"/>
                <w:bCs/>
                <w:sz w:val="21"/>
                <w:szCs w:val="21"/>
                <w:lang w:val="en-US" w:eastAsia="zh-CN"/>
              </w:rPr>
              <w:t>2</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一般配送要求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val="en" w:eastAsia="zh-CN"/>
              </w:rPr>
              <w:t>投标人</w:t>
            </w:r>
            <w:r>
              <w:rPr>
                <w:rFonts w:hint="eastAsia" w:ascii="宋体" w:hAnsi="宋体" w:eastAsia="宋体" w:cs="宋体"/>
                <w:b w:val="0"/>
                <w:bCs/>
                <w:sz w:val="21"/>
                <w:szCs w:val="21"/>
                <w:lang w:eastAsia="zh-CN"/>
              </w:rPr>
              <w:t>应根据采购人《采购需求清单》内容，在次日</w:t>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lang w:eastAsia="zh-CN"/>
              </w:rPr>
              <w:t>点前配送至采购人指定验收地点。</w:t>
            </w:r>
          </w:p>
          <w:p>
            <w:pPr>
              <w:pStyle w:val="9"/>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eastAsia="zh-CN"/>
              </w:rPr>
              <w:t>配送人员需持有健康证并事前向采购人备案。</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是，提供承诺函，格式自拟，加盖公章。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4</w:t>
            </w:r>
            <w:r>
              <w:rPr>
                <w:rFonts w:hint="eastAsia" w:ascii="宋体" w:hAnsi="宋体" w:eastAsia="宋体" w:cs="宋体"/>
                <w:b w:val="0"/>
                <w:bCs/>
                <w:sz w:val="21"/>
                <w:szCs w:val="21"/>
                <w:lang w:val="en-US" w:eastAsia="zh-CN"/>
              </w:rPr>
              <w:t>3</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智慧食堂建设要求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 w:eastAsia="zh-CN"/>
              </w:rPr>
              <w:t>投标人</w:t>
            </w:r>
            <w:r>
              <w:rPr>
                <w:rFonts w:hint="eastAsia" w:ascii="宋体" w:hAnsi="宋体" w:eastAsia="宋体" w:cs="宋体"/>
                <w:b w:val="0"/>
                <w:bCs/>
                <w:sz w:val="21"/>
                <w:szCs w:val="21"/>
                <w:lang w:eastAsia="zh-CN"/>
              </w:rPr>
              <w:t>应拥有线上预订餐、线上充值缴费缴费、人脸识别、线上就餐人员管理等功能的智慧食堂管理系统。</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是，提供相应佐证材料，格式自拟。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4</w:t>
            </w:r>
            <w:r>
              <w:rPr>
                <w:rFonts w:hint="eastAsia" w:ascii="宋体" w:hAnsi="宋体" w:eastAsia="宋体" w:cs="宋体"/>
                <w:b w:val="0"/>
                <w:bCs/>
                <w:sz w:val="21"/>
                <w:szCs w:val="21"/>
                <w:lang w:val="en-US" w:eastAsia="zh-CN"/>
              </w:rPr>
              <w:t>4</w:t>
            </w:r>
          </w:p>
        </w:tc>
        <w:tc>
          <w:tcPr>
            <w:tcW w:w="1006"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质量检验场所要求</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 w:eastAsia="zh-CN"/>
              </w:rPr>
              <w:t>投标人</w:t>
            </w:r>
            <w:r>
              <w:rPr>
                <w:rFonts w:hint="eastAsia" w:ascii="宋体" w:hAnsi="宋体" w:eastAsia="宋体" w:cs="宋体"/>
                <w:b w:val="0"/>
                <w:bCs/>
                <w:sz w:val="21"/>
                <w:szCs w:val="21"/>
                <w:lang w:eastAsia="zh-CN"/>
              </w:rPr>
              <w:t>具有自有、租赁或固定合作质检实验室，能够用于检测本项目采购的食材。</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是，提供自有证明或租赁、合作合同复印件，以及检测机构的资质证明。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4</w:t>
            </w:r>
            <w:r>
              <w:rPr>
                <w:rFonts w:hint="eastAsia" w:ascii="宋体" w:hAnsi="宋体" w:eastAsia="宋体" w:cs="宋体"/>
                <w:b w:val="0"/>
                <w:bCs/>
                <w:sz w:val="21"/>
                <w:szCs w:val="21"/>
                <w:lang w:val="en-US" w:eastAsia="zh-CN"/>
              </w:rPr>
              <w:t>5</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质量检验能力</w:t>
            </w: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（1）能够检测成品和半成品中的食品添加剂，包括防腐剂、抗氧化剂、甜味剂、着色剂、漂白剂、酸度调节剂。</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是，提供具备检验能力的承诺函，格式自拟，加盖公章。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4</w:t>
            </w:r>
            <w:r>
              <w:rPr>
                <w:rFonts w:hint="eastAsia" w:ascii="宋体" w:hAnsi="宋体" w:eastAsia="宋体" w:cs="宋体"/>
                <w:b w:val="0"/>
                <w:bCs/>
                <w:sz w:val="21"/>
                <w:szCs w:val="21"/>
                <w:lang w:val="en-US" w:eastAsia="zh-CN"/>
              </w:rPr>
              <w:t>6</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（2）能够检测食材中的微生物，至少包括菌落总数和大肠菌群。</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是，提供具备检验能力的承诺函，格式自拟，加盖公章。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4</w:t>
            </w:r>
            <w:r>
              <w:rPr>
                <w:rFonts w:hint="eastAsia" w:ascii="宋体" w:hAnsi="宋体" w:eastAsia="宋体" w:cs="宋体"/>
                <w:b w:val="0"/>
                <w:bCs/>
                <w:sz w:val="21"/>
                <w:szCs w:val="21"/>
                <w:lang w:val="en-US" w:eastAsia="zh-CN"/>
              </w:rPr>
              <w:t>7</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（3）能够检测食材中的重金属，至少包括铅（Pb）镉（Cd）汞（Hg）砷（As）铬（Cr）。</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是，提供具备检验能力的承诺函，格式自拟，加盖公章。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3"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4</w:t>
            </w:r>
            <w:r>
              <w:rPr>
                <w:rFonts w:hint="eastAsia" w:ascii="宋体" w:hAnsi="宋体" w:eastAsia="宋体" w:cs="宋体"/>
                <w:b w:val="0"/>
                <w:bCs/>
                <w:sz w:val="21"/>
                <w:szCs w:val="21"/>
                <w:lang w:val="en-US" w:eastAsia="zh-CN"/>
              </w:rPr>
              <w:t>8</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p>
        </w:tc>
        <w:tc>
          <w:tcPr>
            <w:tcW w:w="5172"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（4）能够检测食材中的农药（至少包含敌敌畏、六六六、滴滴涕）残留。</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9"/>
              <w:numPr>
                <w:ilvl w:val="0"/>
                <w:numId w:val="0"/>
              </w:numP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是，提供具备检验能力的承诺函，格式自拟，加盖公章。</w:t>
            </w:r>
          </w:p>
        </w:tc>
      </w:tr>
    </w:tbl>
    <w:p>
      <w:pPr>
        <w:pStyle w:val="9"/>
        <w:numPr>
          <w:ilvl w:val="0"/>
          <w:numId w:val="0"/>
        </w:numPr>
        <w:rPr>
          <w:rFonts w:hint="eastAsia" w:asciiTheme="minorEastAsia" w:hAnsiTheme="minorEastAsia" w:eastAsiaTheme="minorEastAsia" w:cstheme="minorEastAsia"/>
          <w:sz w:val="21"/>
          <w:szCs w:val="21"/>
          <w:lang w:eastAsia="zh-CN"/>
        </w:rPr>
      </w:pPr>
    </w:p>
    <w:p>
      <w:pPr>
        <w:pageBreakBefore w:val="0"/>
        <w:kinsoku/>
        <w:wordWrap/>
        <w:bidi w:val="0"/>
        <w:adjustRightInd w:val="0"/>
        <w:snapToGrid w:val="0"/>
        <w:spacing w:beforeLines="0" w:afterLines="0"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四</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临时供货要求</w:t>
      </w:r>
    </w:p>
    <w:p>
      <w:pPr>
        <w:pageBreakBefore w:val="0"/>
        <w:kinsoku/>
        <w:wordWrap/>
        <w:bidi w:val="0"/>
        <w:adjustRightInd w:val="0"/>
        <w:snapToGrid w:val="0"/>
        <w:spacing w:beforeLines="0" w:afterLines="0" w:line="360" w:lineRule="auto"/>
        <w:ind w:firstLine="420" w:firstLineChars="200"/>
        <w:rPr>
          <w:rFonts w:hint="eastAsia" w:asciiTheme="minorEastAsia" w:hAnsiTheme="minorEastAsia" w:eastAsiaTheme="minorEastAsia" w:cstheme="minorEastAsia"/>
          <w:sz w:val="21"/>
          <w:szCs w:val="21"/>
          <w:u w:val="none"/>
          <w:lang w:eastAsia="zh-CN"/>
        </w:rPr>
      </w:pPr>
      <w:r>
        <w:rPr>
          <w:rFonts w:hint="eastAsia" w:asciiTheme="minorEastAsia" w:hAnsiTheme="minorEastAsia" w:eastAsiaTheme="minorEastAsia" w:cstheme="minorEastAsia"/>
          <w:sz w:val="21"/>
          <w:szCs w:val="21"/>
          <w:u w:val="none"/>
          <w:lang w:eastAsia="zh-CN"/>
        </w:rPr>
        <w:t>投标人应能响应采购人因临时会议等临时就餐人数增加导致的临时补货需求，具备临时采购、储备、运输等能力，通讯工具24小时保持畅通。在收到采购人布置的临时需求后1个小时内响应并完成七个办公区的食材配送。需提供能响应1小时配送七个办公区的佐证材料。</w:t>
      </w:r>
    </w:p>
    <w:p>
      <w:pPr>
        <w:pageBreakBefore w:val="0"/>
        <w:kinsoku/>
        <w:wordWrap/>
        <w:bidi w:val="0"/>
        <w:adjustRightInd w:val="0"/>
        <w:snapToGrid w:val="0"/>
        <w:spacing w:beforeLines="0" w:afterLines="0" w:line="360" w:lineRule="auto"/>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（五）供应方案要求</w:t>
      </w:r>
    </w:p>
    <w:p>
      <w:pPr>
        <w:pStyle w:val="28"/>
        <w:pageBreakBefore w:val="0"/>
        <w:kinsoku/>
        <w:wordWrap/>
        <w:overflowPunct w:val="0"/>
        <w:autoSpaceDE w:val="0"/>
        <w:autoSpaceDN w:val="0"/>
        <w:bidi w:val="0"/>
        <w:adjustRightInd w:val="0"/>
        <w:snapToGrid w:val="0"/>
        <w:spacing w:beforeLines="0" w:after="0" w:afterLines="0" w:line="360" w:lineRule="auto"/>
        <w:ind w:firstLine="420" w:firstLineChars="200"/>
        <w:textAlignment w:val="baseline"/>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投标人应提交科学合理的供应方案。方案应包含服务团队管理措施、内部采购管理措施、储存分拣管理措施、科学合理运输措施等。</w:t>
      </w:r>
    </w:p>
    <w:p>
      <w:pPr>
        <w:pStyle w:val="28"/>
        <w:pageBreakBefore w:val="0"/>
        <w:kinsoku/>
        <w:wordWrap/>
        <w:bidi w:val="0"/>
        <w:adjustRightInd w:val="0"/>
        <w:snapToGrid w:val="0"/>
        <w:spacing w:beforeLines="0" w:after="0" w:afterLines="0" w:line="360" w:lineRule="auto"/>
        <w:ind w:firstLine="422" w:firstLineChars="200"/>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kern w:val="0"/>
          <w:sz w:val="21"/>
          <w:szCs w:val="21"/>
          <w:lang w:eastAsia="zh-CN" w:bidi="ar"/>
        </w:rPr>
        <w:t>（</w:t>
      </w:r>
      <w:r>
        <w:rPr>
          <w:rFonts w:hint="eastAsia" w:asciiTheme="minorEastAsia" w:hAnsiTheme="minorEastAsia" w:eastAsiaTheme="minorEastAsia" w:cstheme="minorEastAsia"/>
          <w:b/>
          <w:bCs/>
          <w:kern w:val="0"/>
          <w:sz w:val="21"/>
          <w:szCs w:val="21"/>
          <w:lang w:val="en-US" w:eastAsia="zh-CN" w:bidi="ar"/>
        </w:rPr>
        <w:t>六</w:t>
      </w:r>
      <w:r>
        <w:rPr>
          <w:rFonts w:hint="eastAsia" w:asciiTheme="minorEastAsia" w:hAnsiTheme="minorEastAsia" w:eastAsiaTheme="minorEastAsia" w:cstheme="minorEastAsia"/>
          <w:b/>
          <w:bCs/>
          <w:kern w:val="0"/>
          <w:sz w:val="21"/>
          <w:szCs w:val="21"/>
          <w:lang w:eastAsia="zh-CN" w:bidi="ar"/>
        </w:rPr>
        <w:t>）</w:t>
      </w:r>
      <w:r>
        <w:rPr>
          <w:rFonts w:hint="eastAsia" w:asciiTheme="minorEastAsia" w:hAnsiTheme="minorEastAsia" w:eastAsiaTheme="minorEastAsia" w:cstheme="minorEastAsia"/>
          <w:b/>
          <w:bCs/>
          <w:kern w:val="0"/>
          <w:sz w:val="21"/>
          <w:szCs w:val="21"/>
          <w:lang w:bidi="ar"/>
        </w:rPr>
        <w:t>质量安全把控方案要求</w:t>
      </w:r>
    </w:p>
    <w:p>
      <w:pPr>
        <w:pStyle w:val="28"/>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kern w:val="0"/>
          <w:sz w:val="21"/>
          <w:szCs w:val="21"/>
          <w:lang w:bidi="ar"/>
        </w:rPr>
        <w:t>投标人应提供质量安全把控方案。方案内容详细描述供应货物质量把控措施、检验检疫关键环节把控、不符合质量标准货品处置等内容，确保提供食材安全可靠。</w:t>
      </w:r>
    </w:p>
    <w:p>
      <w:pPr>
        <w:pStyle w:val="31"/>
        <w:pageBreakBefore w:val="0"/>
        <w:kinsoku/>
        <w:wordWrap/>
        <w:bidi w:val="0"/>
        <w:snapToGrid w:val="0"/>
        <w:spacing w:beforeLines="0" w:after="0" w:afterLines="0" w:line="360" w:lineRule="auto"/>
        <w:ind w:firstLine="420" w:firstLineChars="200"/>
        <w:jc w:val="both"/>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2.</w:t>
      </w:r>
      <w:r>
        <w:rPr>
          <w:rFonts w:hint="eastAsia" w:asciiTheme="minorEastAsia" w:hAnsiTheme="minorEastAsia" w:eastAsiaTheme="minorEastAsia" w:cstheme="minorEastAsia"/>
          <w:bCs/>
          <w:color w:val="auto"/>
          <w:sz w:val="21"/>
          <w:szCs w:val="21"/>
        </w:rPr>
        <w:t>投标人</w:t>
      </w:r>
      <w:r>
        <w:rPr>
          <w:rFonts w:hint="eastAsia" w:asciiTheme="minorEastAsia" w:hAnsiTheme="minorEastAsia" w:eastAsiaTheme="minorEastAsia" w:cstheme="minorEastAsia"/>
          <w:bCs/>
          <w:color w:val="auto"/>
          <w:kern w:val="2"/>
          <w:sz w:val="21"/>
          <w:szCs w:val="21"/>
        </w:rPr>
        <w:t>供应以下食品的，采购人全部退货，投标人承担由此造成的一切经济责任和法律责任：</w:t>
      </w:r>
    </w:p>
    <w:p>
      <w:pPr>
        <w:pStyle w:val="31"/>
        <w:pageBreakBefore w:val="0"/>
        <w:kinsoku/>
        <w:wordWrap/>
        <w:bidi w:val="0"/>
        <w:snapToGrid w:val="0"/>
        <w:spacing w:beforeLines="0" w:after="0" w:afterLines="0" w:line="360" w:lineRule="auto"/>
        <w:ind w:firstLine="420" w:firstLineChars="200"/>
        <w:jc w:val="both"/>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2.1</w:t>
      </w:r>
      <w:r>
        <w:rPr>
          <w:rFonts w:hint="eastAsia" w:asciiTheme="minorEastAsia" w:hAnsiTheme="minorEastAsia" w:eastAsiaTheme="minorEastAsia" w:cstheme="minorEastAsia"/>
          <w:bCs/>
          <w:color w:val="auto"/>
          <w:kern w:val="2"/>
          <w:sz w:val="21"/>
          <w:szCs w:val="21"/>
        </w:rPr>
        <w:t xml:space="preserve">腐败变质、油脂酸败、霉变、生虫、污秽不洁、混有异物或者其他感官性状异常，对人体健康有害的； </w:t>
      </w:r>
    </w:p>
    <w:p>
      <w:pPr>
        <w:pStyle w:val="31"/>
        <w:pageBreakBefore w:val="0"/>
        <w:kinsoku/>
        <w:wordWrap/>
        <w:bidi w:val="0"/>
        <w:snapToGrid w:val="0"/>
        <w:spacing w:beforeLines="0" w:after="0" w:afterLines="0" w:line="360" w:lineRule="auto"/>
        <w:ind w:firstLine="420" w:firstLineChars="200"/>
        <w:jc w:val="both"/>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2.2</w:t>
      </w:r>
      <w:r>
        <w:rPr>
          <w:rFonts w:hint="eastAsia" w:asciiTheme="minorEastAsia" w:hAnsiTheme="minorEastAsia" w:eastAsiaTheme="minorEastAsia" w:cstheme="minorEastAsia"/>
          <w:bCs/>
          <w:color w:val="auto"/>
          <w:kern w:val="2"/>
          <w:sz w:val="21"/>
          <w:szCs w:val="21"/>
        </w:rPr>
        <w:t xml:space="preserve">含有毒、有害物质或者被有毒、有害物质污染，对人体健康有害的； </w:t>
      </w:r>
    </w:p>
    <w:p>
      <w:pPr>
        <w:pStyle w:val="31"/>
        <w:pageBreakBefore w:val="0"/>
        <w:kinsoku/>
        <w:wordWrap/>
        <w:bidi w:val="0"/>
        <w:snapToGrid w:val="0"/>
        <w:spacing w:beforeLines="0" w:after="0" w:afterLines="0" w:line="360" w:lineRule="auto"/>
        <w:ind w:firstLine="420" w:firstLineChars="200"/>
        <w:jc w:val="both"/>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2.3</w:t>
      </w:r>
      <w:r>
        <w:rPr>
          <w:rFonts w:hint="eastAsia" w:asciiTheme="minorEastAsia" w:hAnsiTheme="minorEastAsia" w:eastAsiaTheme="minorEastAsia" w:cstheme="minorEastAsia"/>
          <w:bCs/>
          <w:color w:val="auto"/>
          <w:kern w:val="2"/>
          <w:sz w:val="21"/>
          <w:szCs w:val="21"/>
        </w:rPr>
        <w:t>含有致病性寄生虫、微生物或者微生物含量超过国家限定标准的；</w:t>
      </w:r>
    </w:p>
    <w:p>
      <w:pPr>
        <w:pStyle w:val="31"/>
        <w:pageBreakBefore w:val="0"/>
        <w:kinsoku/>
        <w:wordWrap/>
        <w:bidi w:val="0"/>
        <w:snapToGrid w:val="0"/>
        <w:spacing w:beforeLines="0" w:after="0" w:afterLines="0" w:line="360" w:lineRule="auto"/>
        <w:ind w:firstLine="420" w:firstLineChars="200"/>
        <w:jc w:val="both"/>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2.4</w:t>
      </w:r>
      <w:r>
        <w:rPr>
          <w:rFonts w:hint="eastAsia" w:asciiTheme="minorEastAsia" w:hAnsiTheme="minorEastAsia" w:eastAsiaTheme="minorEastAsia" w:cstheme="minorEastAsia"/>
          <w:bCs/>
          <w:color w:val="auto"/>
          <w:kern w:val="2"/>
          <w:sz w:val="21"/>
          <w:szCs w:val="21"/>
        </w:rPr>
        <w:t xml:space="preserve">未经动物检疫部门检疫、检验或者检疫、检验不合格的肉类及其制品； </w:t>
      </w:r>
    </w:p>
    <w:p>
      <w:pPr>
        <w:pStyle w:val="31"/>
        <w:pageBreakBefore w:val="0"/>
        <w:kinsoku/>
        <w:wordWrap/>
        <w:bidi w:val="0"/>
        <w:snapToGrid w:val="0"/>
        <w:spacing w:beforeLines="0" w:after="0" w:afterLines="0" w:line="360" w:lineRule="auto"/>
        <w:ind w:firstLine="420" w:firstLineChars="200"/>
        <w:jc w:val="both"/>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2.5</w:t>
      </w:r>
      <w:r>
        <w:rPr>
          <w:rFonts w:hint="eastAsia" w:asciiTheme="minorEastAsia" w:hAnsiTheme="minorEastAsia" w:eastAsiaTheme="minorEastAsia" w:cstheme="minorEastAsia"/>
          <w:bCs/>
          <w:color w:val="auto"/>
          <w:kern w:val="2"/>
          <w:sz w:val="21"/>
          <w:szCs w:val="21"/>
        </w:rPr>
        <w:t xml:space="preserve">病死、毒死或者死因不明的禽、畜、兽等及其制品； </w:t>
      </w:r>
    </w:p>
    <w:p>
      <w:pPr>
        <w:pStyle w:val="31"/>
        <w:pageBreakBefore w:val="0"/>
        <w:kinsoku/>
        <w:wordWrap/>
        <w:bidi w:val="0"/>
        <w:snapToGrid w:val="0"/>
        <w:spacing w:beforeLines="0" w:after="0" w:afterLines="0" w:line="360" w:lineRule="auto"/>
        <w:ind w:firstLine="420" w:firstLineChars="200"/>
        <w:jc w:val="both"/>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2.6</w:t>
      </w:r>
      <w:r>
        <w:rPr>
          <w:rFonts w:hint="eastAsia" w:asciiTheme="minorEastAsia" w:hAnsiTheme="minorEastAsia" w:eastAsiaTheme="minorEastAsia" w:cstheme="minorEastAsia"/>
          <w:bCs/>
          <w:color w:val="auto"/>
          <w:kern w:val="2"/>
          <w:sz w:val="21"/>
          <w:szCs w:val="21"/>
        </w:rPr>
        <w:t xml:space="preserve">掺假、掺杂、伪造，影响营养、卫生的； </w:t>
      </w:r>
    </w:p>
    <w:p>
      <w:pPr>
        <w:pStyle w:val="31"/>
        <w:pageBreakBefore w:val="0"/>
        <w:kinsoku/>
        <w:wordWrap/>
        <w:bidi w:val="0"/>
        <w:snapToGrid w:val="0"/>
        <w:spacing w:beforeLines="0" w:after="0" w:afterLines="0" w:line="360" w:lineRule="auto"/>
        <w:ind w:firstLine="420" w:firstLineChars="200"/>
        <w:jc w:val="both"/>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2.7</w:t>
      </w:r>
      <w:r>
        <w:rPr>
          <w:rFonts w:hint="eastAsia" w:asciiTheme="minorEastAsia" w:hAnsiTheme="minorEastAsia" w:eastAsiaTheme="minorEastAsia" w:cstheme="minorEastAsia"/>
          <w:bCs/>
          <w:color w:val="auto"/>
          <w:kern w:val="2"/>
          <w:sz w:val="21"/>
          <w:szCs w:val="21"/>
        </w:rPr>
        <w:t xml:space="preserve">用非食品原料加工的，加入非食品用化学物质或者将非食品当作食品的； </w:t>
      </w:r>
    </w:p>
    <w:p>
      <w:pPr>
        <w:pStyle w:val="31"/>
        <w:pageBreakBefore w:val="0"/>
        <w:kinsoku/>
        <w:wordWrap/>
        <w:bidi w:val="0"/>
        <w:snapToGrid w:val="0"/>
        <w:spacing w:beforeLines="0" w:after="0" w:afterLines="0" w:line="360" w:lineRule="auto"/>
        <w:ind w:firstLine="420" w:firstLineChars="200"/>
        <w:jc w:val="both"/>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2.8</w:t>
      </w:r>
      <w:r>
        <w:rPr>
          <w:rFonts w:hint="eastAsia" w:asciiTheme="minorEastAsia" w:hAnsiTheme="minorEastAsia" w:eastAsiaTheme="minorEastAsia" w:cstheme="minorEastAsia"/>
          <w:bCs/>
          <w:color w:val="auto"/>
          <w:kern w:val="2"/>
          <w:sz w:val="21"/>
          <w:szCs w:val="21"/>
        </w:rPr>
        <w:t>超过保质期限的；</w:t>
      </w:r>
    </w:p>
    <w:p>
      <w:pPr>
        <w:pStyle w:val="31"/>
        <w:pageBreakBefore w:val="0"/>
        <w:kinsoku/>
        <w:wordWrap/>
        <w:bidi w:val="0"/>
        <w:snapToGrid w:val="0"/>
        <w:spacing w:beforeLines="0" w:after="0" w:afterLines="0" w:line="360" w:lineRule="auto"/>
        <w:ind w:firstLine="420" w:firstLineChars="200"/>
        <w:jc w:val="both"/>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2.9</w:t>
      </w:r>
      <w:r>
        <w:rPr>
          <w:rFonts w:hint="eastAsia" w:asciiTheme="minorEastAsia" w:hAnsiTheme="minorEastAsia" w:eastAsiaTheme="minorEastAsia" w:cstheme="minorEastAsia"/>
          <w:bCs/>
          <w:color w:val="auto"/>
          <w:kern w:val="2"/>
          <w:sz w:val="21"/>
          <w:szCs w:val="21"/>
        </w:rPr>
        <w:t>使用有色、有毒塑料制品、包装食材的；</w:t>
      </w:r>
    </w:p>
    <w:p>
      <w:pPr>
        <w:pStyle w:val="31"/>
        <w:pageBreakBefore w:val="0"/>
        <w:kinsoku/>
        <w:wordWrap/>
        <w:bidi w:val="0"/>
        <w:snapToGrid w:val="0"/>
        <w:spacing w:beforeLines="0" w:after="0" w:afterLines="0" w:line="360" w:lineRule="auto"/>
        <w:ind w:firstLine="420" w:firstLineChars="200"/>
        <w:jc w:val="both"/>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2.10</w:t>
      </w:r>
      <w:r>
        <w:rPr>
          <w:rFonts w:hint="eastAsia" w:asciiTheme="minorEastAsia" w:hAnsiTheme="minorEastAsia" w:eastAsiaTheme="minorEastAsia" w:cstheme="minorEastAsia"/>
          <w:bCs/>
          <w:color w:val="auto"/>
          <w:kern w:val="2"/>
          <w:sz w:val="21"/>
          <w:szCs w:val="21"/>
        </w:rPr>
        <w:t>其他不符合《食品安全法》、《产品质量法》和《动物检疫管理办法》等相关规定的。</w:t>
      </w:r>
    </w:p>
    <w:p>
      <w:pPr>
        <w:pStyle w:val="34"/>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bCs/>
          <w:sz w:val="21"/>
          <w:szCs w:val="21"/>
        </w:rPr>
        <w:t>凡投标人所供应货物应为原箱包装，拆包或重组包装的应提前向采购人说明，定量包装批量误差不应超过实际标示的5%。</w:t>
      </w:r>
    </w:p>
    <w:p>
      <w:pPr>
        <w:pStyle w:val="33"/>
        <w:pageBreakBefore w:val="0"/>
        <w:kinsoku/>
        <w:wordWrap/>
        <w:bidi w:val="0"/>
        <w:adjustRightInd w:val="0"/>
        <w:snapToGrid w:val="0"/>
        <w:spacing w:beforeLines="0" w:after="0" w:afterLines="0" w:line="360" w:lineRule="auto"/>
        <w:ind w:firstLine="422"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lang w:val="en-US" w:eastAsia="zh-CN"/>
        </w:rPr>
        <w:t>七</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rPr>
        <w:t>服务团队要求</w:t>
      </w:r>
    </w:p>
    <w:p>
      <w:pPr>
        <w:pStyle w:val="34"/>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kern w:val="0"/>
          <w:sz w:val="21"/>
          <w:szCs w:val="21"/>
          <w:lang w:bidi="ar"/>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bCs/>
          <w:kern w:val="0"/>
          <w:sz w:val="21"/>
          <w:szCs w:val="21"/>
          <w:lang w:bidi="ar"/>
        </w:rPr>
        <w:t>投标人应</w:t>
      </w:r>
      <w:r>
        <w:rPr>
          <w:rFonts w:hint="eastAsia" w:asciiTheme="minorEastAsia" w:hAnsiTheme="minorEastAsia" w:eastAsiaTheme="minorEastAsia" w:cstheme="minorEastAsia"/>
          <w:bCs/>
          <w:color w:val="000000"/>
          <w:kern w:val="0"/>
          <w:sz w:val="21"/>
          <w:szCs w:val="21"/>
          <w:lang w:bidi="ar"/>
        </w:rPr>
        <w:t>提供</w:t>
      </w:r>
      <w:r>
        <w:rPr>
          <w:rFonts w:hint="eastAsia" w:asciiTheme="minorEastAsia" w:hAnsiTheme="minorEastAsia" w:eastAsiaTheme="minorEastAsia" w:cstheme="minorEastAsia"/>
          <w:bCs/>
          <w:kern w:val="0"/>
          <w:sz w:val="21"/>
          <w:szCs w:val="21"/>
          <w:lang w:bidi="ar"/>
        </w:rPr>
        <w:t>专业的管理和采购团队，</w:t>
      </w:r>
      <w:r>
        <w:rPr>
          <w:rFonts w:hint="eastAsia" w:asciiTheme="minorEastAsia" w:hAnsiTheme="minorEastAsia" w:eastAsiaTheme="minorEastAsia" w:cstheme="minorEastAsia"/>
          <w:bCs/>
          <w:color w:val="000000"/>
          <w:kern w:val="0"/>
          <w:sz w:val="21"/>
          <w:szCs w:val="21"/>
          <w:lang w:bidi="ar"/>
        </w:rPr>
        <w:t>团队编制和人员资质务必保证运营服务质量。提供的服务团队应保持稳定，承诺项目执行期间人员变动不超过20%。</w:t>
      </w:r>
    </w:p>
    <w:p>
      <w:pPr>
        <w:pStyle w:val="34"/>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投标人服务团队须配有以下人员，出具盖有投标人公章的服务团队人员名单。</w:t>
      </w:r>
    </w:p>
    <w:p>
      <w:pPr>
        <w:pStyle w:val="33"/>
        <w:pageBreakBefore w:val="0"/>
        <w:kinsoku/>
        <w:wordWrap/>
        <w:bidi w:val="0"/>
        <w:adjustRightInd w:val="0"/>
        <w:snapToGrid w:val="0"/>
        <w:spacing w:beforeLines="0" w:after="0" w:afterLines="0" w:line="360" w:lineRule="auto"/>
        <w:ind w:firstLine="422" w:firstLineChars="200"/>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为本项目提供的服务团队中所有人员必须提供2024年7月1日以来至少1个月的本单位缴纳社保的证明。人员必须具有健康证明，否则不予认可。</w:t>
      </w:r>
    </w:p>
    <w:p>
      <w:pPr>
        <w:pStyle w:val="33"/>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lang w:eastAsia="zh-CN"/>
        </w:rPr>
        <w:t>符合以下工作经验要求的应出具工作简历，予以加分考虑。</w:t>
      </w:r>
    </w:p>
    <w:p>
      <w:pPr>
        <w:pStyle w:val="33"/>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1.项目负责人1人，具有3年以上食材供应项目管理工作经验。</w:t>
      </w:r>
    </w:p>
    <w:p>
      <w:pPr>
        <w:pStyle w:val="33"/>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2.采购员2人，具有3年及以上食材采购工作经验。</w:t>
      </w:r>
    </w:p>
    <w:p>
      <w:pPr>
        <w:pStyle w:val="33"/>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3.食品安全管理员1人，具有3年及以上食品安全管理工作经验。</w:t>
      </w:r>
    </w:p>
    <w:p>
      <w:pPr>
        <w:pStyle w:val="33"/>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kern w:val="0"/>
          <w:sz w:val="21"/>
          <w:szCs w:val="21"/>
          <w:lang w:eastAsia="zh-CN" w:bidi="ar"/>
        </w:rPr>
      </w:pPr>
      <w:r>
        <w:rPr>
          <w:rFonts w:hint="eastAsia" w:asciiTheme="minorEastAsia" w:hAnsiTheme="minorEastAsia" w:eastAsiaTheme="minorEastAsia" w:cstheme="minorEastAsia"/>
          <w:bCs/>
          <w:sz w:val="21"/>
          <w:szCs w:val="21"/>
          <w:lang w:eastAsia="zh-CN"/>
        </w:rPr>
        <w:t>以上人员在服务过程中应热情服务、遵规守法，具备较强的沟通能力和临时紧急配送调换的处置能力。</w:t>
      </w:r>
    </w:p>
    <w:p>
      <w:pPr>
        <w:pStyle w:val="33"/>
        <w:pageBreakBefore w:val="0"/>
        <w:kinsoku/>
        <w:wordWrap/>
        <w:bidi w:val="0"/>
        <w:adjustRightInd w:val="0"/>
        <w:snapToGrid w:val="0"/>
        <w:spacing w:beforeLines="0" w:after="0" w:afterLines="0" w:line="360" w:lineRule="auto"/>
        <w:ind w:firstLine="422"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lang w:val="en-US" w:eastAsia="zh-CN"/>
        </w:rPr>
        <w:t>八</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rPr>
        <w:t>风险管控要求</w:t>
      </w:r>
    </w:p>
    <w:p>
      <w:pPr>
        <w:pStyle w:val="28"/>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应急保障方案要求</w:t>
      </w:r>
    </w:p>
    <w:p>
      <w:pPr>
        <w:pStyle w:val="28"/>
        <w:pageBreakBefore w:val="0"/>
        <w:numPr>
          <w:ilvl w:val="1"/>
          <w:numId w:val="0"/>
        </w:numPr>
        <w:tabs>
          <w:tab w:val="left" w:pos="0"/>
          <w:tab w:val="left" w:pos="567"/>
          <w:tab w:val="left" w:pos="680"/>
        </w:tabs>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投标人应提供在自然灾害、极端事件、市场关闭、物资紧缺等突发紧急情况下拟采取的应急保障方案，包括充分供应、按时保障、质量管控等措施，确保县局食材及时供应不间断。</w:t>
      </w:r>
    </w:p>
    <w:p>
      <w:pPr>
        <w:pStyle w:val="28"/>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违约风险管控要求</w:t>
      </w:r>
    </w:p>
    <w:p>
      <w:pPr>
        <w:pStyle w:val="34"/>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2.1</w:t>
      </w:r>
      <w:r>
        <w:rPr>
          <w:rFonts w:hint="eastAsia" w:asciiTheme="minorEastAsia" w:hAnsiTheme="minorEastAsia" w:eastAsiaTheme="minorEastAsia" w:cstheme="minorEastAsia"/>
          <w:bCs/>
          <w:sz w:val="21"/>
          <w:szCs w:val="21"/>
        </w:rPr>
        <w:t>投标人中标后采用先送货后结账的模式，不收取履约保证金。有下列情形之一的，采购人有权按照以下约定及合同违约相关条款处理：</w:t>
      </w:r>
    </w:p>
    <w:p>
      <w:pPr>
        <w:pStyle w:val="36"/>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2.1.1</w:t>
      </w:r>
      <w:r>
        <w:rPr>
          <w:rFonts w:hint="eastAsia" w:asciiTheme="minorEastAsia" w:hAnsiTheme="minorEastAsia" w:eastAsiaTheme="minorEastAsia" w:cstheme="minorEastAsia"/>
          <w:bCs/>
          <w:sz w:val="21"/>
          <w:szCs w:val="21"/>
        </w:rPr>
        <w:t>因投标人配送不及时导致采购人供餐延误并造成重大影响的；</w:t>
      </w:r>
    </w:p>
    <w:p>
      <w:pPr>
        <w:pStyle w:val="36"/>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2.1.2</w:t>
      </w:r>
      <w:r>
        <w:rPr>
          <w:rFonts w:hint="eastAsia" w:asciiTheme="minorEastAsia" w:hAnsiTheme="minorEastAsia" w:eastAsiaTheme="minorEastAsia" w:cstheme="minorEastAsia"/>
          <w:bCs/>
          <w:sz w:val="21"/>
          <w:szCs w:val="21"/>
        </w:rPr>
        <w:t>凡经相关部门认定，因投标人所提供的原料原因造成采购人食堂出现食物中毒等卫生安全事故的，投标人除必须承担全部的法律责任外，还要全额承担因食物中毒发生所造成后果的一切费用；</w:t>
      </w:r>
    </w:p>
    <w:p>
      <w:pPr>
        <w:pStyle w:val="36"/>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sz w:val="21"/>
          <w:szCs w:val="21"/>
          <w:lang w:val="en-US" w:eastAsia="zh-CN"/>
        </w:rPr>
        <w:t>2.1.3</w:t>
      </w:r>
      <w:r>
        <w:rPr>
          <w:rFonts w:hint="eastAsia" w:asciiTheme="minorEastAsia" w:hAnsiTheme="minorEastAsia" w:eastAsiaTheme="minorEastAsia" w:cstheme="minorEastAsia"/>
          <w:bCs/>
          <w:color w:val="auto"/>
          <w:sz w:val="21"/>
          <w:szCs w:val="21"/>
        </w:rPr>
        <w:t>除不可抗力及采购人原因外，因投标人配送不及时导致采购人伙食供应延时，但经投标人采取补救措施未造成采购人不良影响的，出现三次终止供货合同；</w:t>
      </w:r>
    </w:p>
    <w:p>
      <w:pPr>
        <w:pStyle w:val="36"/>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2.1.4</w:t>
      </w:r>
      <w:r>
        <w:rPr>
          <w:rFonts w:hint="eastAsia" w:asciiTheme="minorEastAsia" w:hAnsiTheme="minorEastAsia" w:eastAsiaTheme="minorEastAsia" w:cstheme="minorEastAsia"/>
          <w:bCs/>
          <w:sz w:val="21"/>
          <w:szCs w:val="21"/>
        </w:rPr>
        <w:t>凡投标人向采购人提供产品发生质量问题影响食用，并拒绝退换的；</w:t>
      </w:r>
    </w:p>
    <w:p>
      <w:pPr>
        <w:pStyle w:val="36"/>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2.1.5</w:t>
      </w:r>
      <w:r>
        <w:rPr>
          <w:rFonts w:hint="eastAsia" w:asciiTheme="minorEastAsia" w:hAnsiTheme="minorEastAsia" w:eastAsiaTheme="minorEastAsia" w:cstheme="minorEastAsia"/>
          <w:bCs/>
          <w:sz w:val="21"/>
          <w:szCs w:val="21"/>
        </w:rPr>
        <w:t>采购人将不定期组织专人对食材进行抽检，若发现质量不符，采购人有权要求予以退换货。</w:t>
      </w:r>
    </w:p>
    <w:p>
      <w:pPr>
        <w:pStyle w:val="34"/>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.投标人有下列情形之一的，采购人有权解除合同，由投标人承担全部经济损失和相关责任：</w:t>
      </w:r>
    </w:p>
    <w:p>
      <w:pPr>
        <w:pStyle w:val="34"/>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3.1</w:t>
      </w:r>
      <w:r>
        <w:rPr>
          <w:rFonts w:hint="eastAsia" w:asciiTheme="minorEastAsia" w:hAnsiTheme="minorEastAsia" w:eastAsiaTheme="minorEastAsia" w:cstheme="minorEastAsia"/>
          <w:bCs/>
          <w:sz w:val="21"/>
          <w:szCs w:val="21"/>
        </w:rPr>
        <w:t>投标人以书面、微信、短信等方式通知采购人不再供货，包括对部分食材不再供货；</w:t>
      </w:r>
    </w:p>
    <w:p>
      <w:pPr>
        <w:pStyle w:val="34"/>
        <w:pageBreakBefore w:val="0"/>
        <w:kinsoku/>
        <w:wordWrap/>
        <w:bidi w:val="0"/>
        <w:adjustRightInd w:val="0"/>
        <w:snapToGrid w:val="0"/>
        <w:spacing w:beforeLines="0" w:after="0" w:afterLines="0" w:line="360" w:lineRule="auto"/>
        <w:ind w:firstLine="42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3.2</w:t>
      </w:r>
      <w:r>
        <w:rPr>
          <w:rFonts w:hint="eastAsia" w:asciiTheme="minorEastAsia" w:hAnsiTheme="minorEastAsia" w:eastAsiaTheme="minorEastAsia" w:cstheme="minorEastAsia"/>
          <w:bCs/>
          <w:color w:val="auto"/>
          <w:sz w:val="21"/>
          <w:szCs w:val="21"/>
        </w:rPr>
        <w:t>投标人虽未通知采购人不再供货，但1天没有供应采购人采购的货物，包括对部分食材没有供货；</w:t>
      </w:r>
    </w:p>
    <w:p>
      <w:pPr>
        <w:pStyle w:val="43"/>
        <w:pageBreakBefore w:val="0"/>
        <w:kinsoku/>
        <w:wordWrap/>
        <w:bidi w:val="0"/>
        <w:adjustRightInd w:val="0"/>
        <w:snapToGrid w:val="0"/>
        <w:spacing w:beforeLines="0" w:after="0" w:afterLines="0" w:line="360" w:lineRule="auto"/>
        <w:ind w:left="0" w:firstLine="420" w:firstLineChars="200"/>
        <w:jc w:val="both"/>
        <w:rPr>
          <w:rFonts w:hint="eastAsia" w:asciiTheme="minorEastAsia" w:hAnsiTheme="minorEastAsia" w:eastAsiaTheme="minorEastAsia" w:cstheme="minorEastAsia"/>
          <w:i/>
          <w:color w:val="auto"/>
          <w:sz w:val="21"/>
          <w:szCs w:val="21"/>
          <w:highlight w:val="none"/>
        </w:rPr>
      </w:pPr>
      <w:r>
        <w:rPr>
          <w:rFonts w:hint="eastAsia" w:asciiTheme="minorEastAsia" w:hAnsiTheme="minorEastAsia" w:eastAsiaTheme="minorEastAsia" w:cstheme="minorEastAsia"/>
          <w:bCs/>
          <w:sz w:val="21"/>
          <w:szCs w:val="21"/>
          <w:lang w:val="en-US" w:eastAsia="zh-CN"/>
        </w:rPr>
        <w:t>3.3</w:t>
      </w:r>
      <w:r>
        <w:rPr>
          <w:rFonts w:hint="eastAsia" w:asciiTheme="minorEastAsia" w:hAnsiTheme="minorEastAsia" w:eastAsiaTheme="minorEastAsia" w:cstheme="minorEastAsia"/>
          <w:bCs/>
          <w:sz w:val="21"/>
          <w:szCs w:val="21"/>
        </w:rPr>
        <w:t>投标人未经采购人同意单方面提价的。</w:t>
      </w:r>
    </w:p>
    <w:p>
      <w:pPr>
        <w:pStyle w:val="3"/>
        <w:bidi w:val="0"/>
        <w:spacing w:before="0" w:after="0" w:line="360" w:lineRule="auto"/>
        <w:ind w:firstLine="422" w:firstLineChars="200"/>
        <w:rPr>
          <w:rFonts w:hint="eastAsia" w:asciiTheme="minorEastAsia" w:hAnsiTheme="minorEastAsia" w:eastAsiaTheme="minorEastAsia" w:cstheme="minorEastAsia"/>
          <w:b/>
          <w:bCs w:val="0"/>
          <w:sz w:val="21"/>
          <w:szCs w:val="21"/>
        </w:rPr>
      </w:pPr>
      <w:bookmarkStart w:id="78" w:name="_Toc21791"/>
      <w:bookmarkStart w:id="79" w:name="_Toc129529571"/>
      <w:bookmarkStart w:id="80" w:name="_Toc27691"/>
      <w:r>
        <w:rPr>
          <w:rFonts w:hint="eastAsia" w:asciiTheme="minorEastAsia" w:hAnsiTheme="minorEastAsia" w:eastAsiaTheme="minorEastAsia" w:cstheme="minorEastAsia"/>
          <w:b/>
          <w:bCs w:val="0"/>
          <w:sz w:val="21"/>
          <w:szCs w:val="21"/>
        </w:rPr>
        <w:t>三、商务要求</w:t>
      </w:r>
      <w:bookmarkEnd w:id="78"/>
      <w:bookmarkEnd w:id="79"/>
      <w:bookmarkEnd w:id="80"/>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本项目采购国家税务总局</w:t>
      </w:r>
      <w:r>
        <w:rPr>
          <w:rFonts w:hint="eastAsia" w:asciiTheme="minorEastAsia" w:hAnsiTheme="minorEastAsia" w:eastAsiaTheme="minorEastAsia" w:cstheme="minorEastAsia"/>
          <w:sz w:val="21"/>
          <w:szCs w:val="21"/>
          <w:lang w:eastAsia="zh-CN"/>
        </w:rPr>
        <w:t>永嘉</w:t>
      </w:r>
      <w:r>
        <w:rPr>
          <w:rFonts w:hint="eastAsia" w:asciiTheme="minorEastAsia" w:hAnsiTheme="minorEastAsia" w:eastAsiaTheme="minorEastAsia" w:cstheme="minorEastAsia"/>
          <w:sz w:val="21"/>
          <w:szCs w:val="21"/>
        </w:rPr>
        <w:t>县税务局</w:t>
      </w:r>
      <w:r>
        <w:rPr>
          <w:rFonts w:hint="eastAsia" w:asciiTheme="minorEastAsia" w:hAnsiTheme="minorEastAsia" w:eastAsiaTheme="minorEastAsia" w:cstheme="minorEastAsia"/>
          <w:sz w:val="21"/>
          <w:szCs w:val="21"/>
          <w:lang w:eastAsia="zh-CN"/>
        </w:rPr>
        <w:t>机关及派出单位各</w:t>
      </w:r>
      <w:r>
        <w:rPr>
          <w:rFonts w:hint="eastAsia" w:asciiTheme="minorEastAsia" w:hAnsiTheme="minorEastAsia" w:eastAsiaTheme="minorEastAsia" w:cstheme="minorEastAsia"/>
          <w:sz w:val="21"/>
          <w:szCs w:val="21"/>
        </w:rPr>
        <w:t>食堂所需食材，含相应配送</w:t>
      </w:r>
      <w:r>
        <w:rPr>
          <w:rFonts w:hint="eastAsia" w:asciiTheme="minorEastAsia" w:hAnsiTheme="minorEastAsia" w:eastAsiaTheme="minorEastAsia" w:cstheme="minorEastAsia"/>
          <w:sz w:val="21"/>
          <w:szCs w:val="21"/>
          <w:lang w:eastAsia="zh-CN"/>
        </w:rPr>
        <w:t>服务</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项目实施时间：自合同签订</w:t>
      </w:r>
      <w:r>
        <w:rPr>
          <w:rFonts w:hint="eastAsia" w:asciiTheme="minorEastAsia" w:hAnsiTheme="minorEastAsia" w:eastAsiaTheme="minorEastAsia" w:cstheme="minorEastAsia"/>
          <w:sz w:val="21"/>
          <w:szCs w:val="21"/>
          <w:lang w:eastAsia="zh-CN"/>
        </w:rPr>
        <w:t>之日</w:t>
      </w:r>
      <w:r>
        <w:rPr>
          <w:rFonts w:hint="eastAsia" w:asciiTheme="minorEastAsia" w:hAnsiTheme="minorEastAsia" w:eastAsiaTheme="minorEastAsia" w:cstheme="minorEastAsia"/>
          <w:sz w:val="21"/>
          <w:szCs w:val="21"/>
        </w:rPr>
        <w:t>起1年。</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项目交货地点</w:t>
      </w:r>
      <w:r>
        <w:rPr>
          <w:rFonts w:hint="eastAsia" w:asciiTheme="minorEastAsia" w:hAnsiTheme="minorEastAsia" w:eastAsiaTheme="minorEastAsia" w:cstheme="minorEastAsia"/>
          <w:sz w:val="21"/>
          <w:szCs w:val="21"/>
          <w:highlight w:val="none"/>
          <w:lang w:eastAsia="zh-CN"/>
        </w:rPr>
        <w:t>及预计金额</w:t>
      </w:r>
      <w:r>
        <w:rPr>
          <w:rFonts w:hint="eastAsia" w:asciiTheme="minorEastAsia" w:hAnsiTheme="minorEastAsia" w:eastAsiaTheme="minorEastAsia" w:cstheme="minorEastAsia"/>
          <w:sz w:val="21"/>
          <w:szCs w:val="21"/>
          <w:highlight w:val="none"/>
        </w:rPr>
        <w:t>：</w:t>
      </w:r>
    </w:p>
    <w:tbl>
      <w:tblPr>
        <w:tblStyle w:val="2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075"/>
        <w:gridCol w:w="249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序号</w:t>
            </w:r>
          </w:p>
        </w:tc>
        <w:tc>
          <w:tcPr>
            <w:tcW w:w="30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单位名称</w:t>
            </w:r>
          </w:p>
        </w:tc>
        <w:tc>
          <w:tcPr>
            <w:tcW w:w="24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地址</w:t>
            </w: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预计金额（万元）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w:t>
            </w:r>
          </w:p>
        </w:tc>
        <w:tc>
          <w:tcPr>
            <w:tcW w:w="30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国家税务总局</w:t>
            </w:r>
            <w:r>
              <w:rPr>
                <w:rFonts w:hint="eastAsia" w:asciiTheme="minorEastAsia" w:hAnsiTheme="minorEastAsia" w:eastAsiaTheme="minorEastAsia" w:cstheme="minorEastAsia"/>
                <w:sz w:val="21"/>
                <w:szCs w:val="21"/>
                <w:highlight w:val="none"/>
                <w:lang w:eastAsia="zh-CN"/>
              </w:rPr>
              <w:t>永嘉</w:t>
            </w:r>
            <w:r>
              <w:rPr>
                <w:rFonts w:hint="eastAsia" w:asciiTheme="minorEastAsia" w:hAnsiTheme="minorEastAsia" w:eastAsiaTheme="minorEastAsia" w:cstheme="minorEastAsia"/>
                <w:sz w:val="21"/>
                <w:szCs w:val="21"/>
                <w:highlight w:val="none"/>
              </w:rPr>
              <w:t>县税务局</w:t>
            </w:r>
          </w:p>
        </w:tc>
        <w:tc>
          <w:tcPr>
            <w:tcW w:w="24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上塘镇广场路88号</w:t>
            </w: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w:t>
            </w:r>
          </w:p>
        </w:tc>
        <w:tc>
          <w:tcPr>
            <w:tcW w:w="30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国家税务总局</w:t>
            </w:r>
            <w:r>
              <w:rPr>
                <w:rFonts w:hint="eastAsia" w:asciiTheme="minorEastAsia" w:hAnsiTheme="minorEastAsia" w:eastAsiaTheme="minorEastAsia" w:cstheme="minorEastAsia"/>
                <w:sz w:val="21"/>
                <w:szCs w:val="21"/>
                <w:highlight w:val="none"/>
                <w:lang w:eastAsia="zh-CN"/>
              </w:rPr>
              <w:t>永嘉</w:t>
            </w:r>
            <w:r>
              <w:rPr>
                <w:rFonts w:hint="eastAsia" w:asciiTheme="minorEastAsia" w:hAnsiTheme="minorEastAsia" w:eastAsiaTheme="minorEastAsia" w:cstheme="minorEastAsia"/>
                <w:sz w:val="21"/>
                <w:szCs w:val="21"/>
                <w:highlight w:val="none"/>
              </w:rPr>
              <w:t>县税务局</w:t>
            </w:r>
            <w:r>
              <w:rPr>
                <w:rFonts w:hint="eastAsia" w:asciiTheme="minorEastAsia" w:hAnsiTheme="minorEastAsia" w:eastAsiaTheme="minorEastAsia" w:cstheme="minorEastAsia"/>
                <w:sz w:val="21"/>
                <w:szCs w:val="21"/>
                <w:highlight w:val="none"/>
                <w:lang w:eastAsia="zh-CN"/>
              </w:rPr>
              <w:t>第二税务所</w:t>
            </w:r>
          </w:p>
        </w:tc>
        <w:tc>
          <w:tcPr>
            <w:tcW w:w="24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上塘镇广场路88号</w:t>
            </w: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w:t>
            </w:r>
          </w:p>
        </w:tc>
        <w:tc>
          <w:tcPr>
            <w:tcW w:w="30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国家税务总局永嘉县税务局上塘税务分局</w:t>
            </w:r>
          </w:p>
        </w:tc>
        <w:tc>
          <w:tcPr>
            <w:tcW w:w="24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广场路开元嘉园25幢201室</w:t>
            </w: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4</w:t>
            </w:r>
          </w:p>
        </w:tc>
        <w:tc>
          <w:tcPr>
            <w:tcW w:w="30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国家税务总局永嘉县税务局乌牛税务所</w:t>
            </w:r>
          </w:p>
        </w:tc>
        <w:tc>
          <w:tcPr>
            <w:tcW w:w="24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乌牛镇乌仁路税务大楼</w:t>
            </w: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30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国家税务总局永嘉县税务局瓯北税务分局</w:t>
            </w:r>
          </w:p>
        </w:tc>
        <w:tc>
          <w:tcPr>
            <w:tcW w:w="24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瓯北镇罗浦西11号</w:t>
            </w: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6</w:t>
            </w:r>
          </w:p>
        </w:tc>
        <w:tc>
          <w:tcPr>
            <w:tcW w:w="30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国家税务总局永嘉县税务局桥下税务所</w:t>
            </w:r>
          </w:p>
        </w:tc>
        <w:tc>
          <w:tcPr>
            <w:tcW w:w="24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桥下镇镇前街</w:t>
            </w: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7</w:t>
            </w:r>
          </w:p>
        </w:tc>
        <w:tc>
          <w:tcPr>
            <w:tcW w:w="30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国家税务总局永嘉县税务局桥头税务分局</w:t>
            </w:r>
          </w:p>
        </w:tc>
        <w:tc>
          <w:tcPr>
            <w:tcW w:w="24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桥头镇桥兴路1号</w:t>
            </w: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合计</w:t>
            </w: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9" w:type="dxa"/>
            <w:gridSpan w:val="4"/>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注：</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以上预计金额仅供参考，实际发生费用按采购食材实际采购量进行结算。</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2.全局</w:t>
            </w:r>
            <w:r>
              <w:rPr>
                <w:rFonts w:hint="eastAsia" w:asciiTheme="minorEastAsia" w:hAnsiTheme="minorEastAsia" w:eastAsiaTheme="minorEastAsia" w:cstheme="minorEastAsia"/>
                <w:sz w:val="21"/>
                <w:szCs w:val="21"/>
                <w:highlight w:val="none"/>
                <w:lang w:eastAsia="zh-CN"/>
              </w:rPr>
              <w:t>全年食堂食材采购费用</w:t>
            </w:r>
            <w:r>
              <w:rPr>
                <w:rFonts w:hint="eastAsia" w:asciiTheme="minorEastAsia" w:hAnsiTheme="minorEastAsia" w:eastAsiaTheme="minorEastAsia" w:cstheme="minorEastAsia"/>
                <w:sz w:val="21"/>
                <w:szCs w:val="21"/>
                <w:highlight w:val="none"/>
                <w:lang w:val="en-US" w:eastAsia="zh-CN"/>
              </w:rPr>
              <w:t>统筹使用，总结算金额不超过全年采购预算。</w:t>
            </w:r>
          </w:p>
        </w:tc>
      </w:tr>
    </w:tbl>
    <w:p>
      <w:pPr>
        <w:pStyle w:val="2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val="0"/>
          <w:sz w:val="21"/>
          <w:szCs w:val="21"/>
          <w:lang w:val="en-US" w:eastAsia="zh-CN"/>
        </w:rPr>
        <w:t xml:space="preserve">    </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履约验收要求</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4.1总体要求</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4.1.1验收人员：</w:t>
      </w:r>
      <w:r>
        <w:rPr>
          <w:rFonts w:hint="eastAsia" w:asciiTheme="minorEastAsia" w:hAnsiTheme="minorEastAsia" w:eastAsiaTheme="minorEastAsia" w:cstheme="minorEastAsia"/>
          <w:sz w:val="21"/>
          <w:szCs w:val="21"/>
        </w:rPr>
        <w:t>由采购人</w:t>
      </w:r>
      <w:r>
        <w:rPr>
          <w:rFonts w:hint="eastAsia" w:asciiTheme="minorEastAsia" w:hAnsiTheme="minorEastAsia" w:eastAsiaTheme="minorEastAsia" w:cstheme="minorEastAsia"/>
          <w:sz w:val="21"/>
          <w:szCs w:val="21"/>
          <w:lang w:eastAsia="zh-CN"/>
        </w:rPr>
        <w:t>食堂管理人员</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库房管理人员</w:t>
      </w:r>
      <w:r>
        <w:rPr>
          <w:rFonts w:hint="eastAsia" w:asciiTheme="minorEastAsia" w:hAnsiTheme="minorEastAsia" w:eastAsiaTheme="minorEastAsia" w:cstheme="minorEastAsia"/>
          <w:sz w:val="21"/>
          <w:szCs w:val="21"/>
        </w:rPr>
        <w:t>组成验收小组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投标人送货人员</w:t>
      </w:r>
      <w:r>
        <w:rPr>
          <w:rFonts w:hint="eastAsia" w:asciiTheme="minorEastAsia" w:hAnsiTheme="minorEastAsia" w:eastAsiaTheme="minorEastAsia" w:cstheme="minorEastAsia"/>
          <w:sz w:val="21"/>
          <w:szCs w:val="21"/>
          <w:lang w:eastAsia="zh-CN"/>
        </w:rPr>
        <w:t>应积极配合验收。</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4.1.2验收时间和地点</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4.1.2.1</w:t>
      </w:r>
      <w:r>
        <w:rPr>
          <w:rFonts w:hint="eastAsia" w:asciiTheme="minorEastAsia" w:hAnsiTheme="minorEastAsia" w:eastAsiaTheme="minorEastAsia" w:cstheme="minorEastAsia"/>
          <w:sz w:val="21"/>
          <w:szCs w:val="21"/>
        </w:rPr>
        <w:t>验收时间：到货当天。</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4.1.2.2</w:t>
      </w:r>
      <w:r>
        <w:rPr>
          <w:rFonts w:hint="eastAsia" w:asciiTheme="minorEastAsia" w:hAnsiTheme="minorEastAsia" w:eastAsiaTheme="minorEastAsia" w:cstheme="minorEastAsia"/>
          <w:sz w:val="21"/>
          <w:szCs w:val="21"/>
        </w:rPr>
        <w:t>验收地点：</w:t>
      </w:r>
      <w:r>
        <w:rPr>
          <w:rFonts w:hint="eastAsia" w:asciiTheme="minorEastAsia" w:hAnsiTheme="minorEastAsia" w:eastAsiaTheme="minorEastAsia" w:cstheme="minorEastAsia"/>
          <w:sz w:val="21"/>
          <w:szCs w:val="21"/>
          <w:lang w:val="en-US" w:eastAsia="zh-CN"/>
        </w:rPr>
        <w:t xml:space="preserve">国家税务总局永嘉县税务局（上塘镇广场路88号）、国家税务总局永嘉县税务局第二税务所（上塘镇广场路68号）、国家税务总局永嘉县税务局上塘税务分局（上塘镇南城街道广场路开元嘉园25幢201室）、国家税务总局永嘉县税务局乌牛税务所（（乌牛镇乌仁路税务大楼））、国家税务总局永嘉县税务局瓯北税务分局（瓯北镇罗浦西11号）、国家税务总局永嘉县税务局桥下税务所（桥下镇镇前街）、国家税务总局永嘉县税务局桥头税务分局（桥头镇桥兴路1号）。 </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4.1.2.3</w:t>
      </w:r>
      <w:r>
        <w:rPr>
          <w:rFonts w:hint="eastAsia" w:asciiTheme="minorEastAsia" w:hAnsiTheme="minorEastAsia" w:eastAsiaTheme="minorEastAsia" w:cstheme="minorEastAsia"/>
          <w:sz w:val="21"/>
          <w:szCs w:val="21"/>
          <w:lang w:val="en-US" w:eastAsia="zh-CN"/>
        </w:rPr>
        <w:t>验收组织形式：</w:t>
      </w:r>
      <w:r>
        <w:rPr>
          <w:rFonts w:hint="eastAsia" w:asciiTheme="minorEastAsia" w:hAnsiTheme="minorEastAsia" w:eastAsiaTheme="minorEastAsia" w:cstheme="minorEastAsia"/>
          <w:sz w:val="21"/>
          <w:szCs w:val="21"/>
        </w:rPr>
        <w:t>采购人组织验收。</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4.1.2.4验收方式：</w:t>
      </w:r>
      <w:r>
        <w:rPr>
          <w:rFonts w:hint="eastAsia" w:asciiTheme="minorEastAsia" w:hAnsiTheme="minorEastAsia" w:eastAsiaTheme="minorEastAsia" w:cstheme="minorEastAsia"/>
          <w:sz w:val="21"/>
          <w:szCs w:val="21"/>
        </w:rPr>
        <w:t>现场验收。</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4.1.2.5</w:t>
      </w:r>
      <w:r>
        <w:rPr>
          <w:rFonts w:hint="eastAsia" w:asciiTheme="minorEastAsia" w:hAnsiTheme="minorEastAsia" w:eastAsiaTheme="minorEastAsia" w:cstheme="minorEastAsia"/>
          <w:sz w:val="21"/>
          <w:szCs w:val="21"/>
        </w:rPr>
        <w:t>验收内容</w:t>
      </w:r>
      <w:r>
        <w:rPr>
          <w:rFonts w:hint="eastAsia" w:asciiTheme="minorEastAsia" w:hAnsiTheme="minorEastAsia" w:eastAsiaTheme="minorEastAsia" w:cstheme="minorEastAsia"/>
          <w:sz w:val="21"/>
          <w:szCs w:val="21"/>
          <w:lang w:val="en-US" w:eastAsia="zh-CN"/>
        </w:rPr>
        <w:t>:</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4.1.2.5.1</w:t>
      </w:r>
      <w:r>
        <w:rPr>
          <w:rFonts w:hint="eastAsia" w:asciiTheme="minorEastAsia" w:hAnsiTheme="minorEastAsia" w:eastAsiaTheme="minorEastAsia" w:cstheme="minorEastAsia"/>
          <w:sz w:val="21"/>
          <w:szCs w:val="21"/>
        </w:rPr>
        <w:t>质量是否符合约定标准；</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4.1.2.5.2</w:t>
      </w:r>
      <w:r>
        <w:rPr>
          <w:rFonts w:hint="eastAsia" w:asciiTheme="minorEastAsia" w:hAnsiTheme="minorEastAsia" w:eastAsiaTheme="minorEastAsia" w:cstheme="minorEastAsia"/>
          <w:sz w:val="21"/>
          <w:szCs w:val="21"/>
        </w:rPr>
        <w:t>重量、数量</w:t>
      </w:r>
      <w:r>
        <w:rPr>
          <w:rFonts w:hint="eastAsia" w:asciiTheme="minorEastAsia" w:hAnsiTheme="minorEastAsia" w:eastAsiaTheme="minorEastAsia" w:cstheme="minorEastAsia"/>
          <w:sz w:val="21"/>
          <w:szCs w:val="21"/>
          <w:lang w:eastAsia="zh-CN"/>
        </w:rPr>
        <w:t>、价格</w:t>
      </w:r>
      <w:r>
        <w:rPr>
          <w:rFonts w:hint="eastAsia" w:asciiTheme="minorEastAsia" w:hAnsiTheme="minorEastAsia" w:eastAsiaTheme="minorEastAsia" w:cstheme="minorEastAsia"/>
          <w:sz w:val="21"/>
          <w:szCs w:val="21"/>
        </w:rPr>
        <w:t>是否与采购人的预定</w:t>
      </w:r>
      <w:r>
        <w:rPr>
          <w:rFonts w:hint="eastAsia" w:asciiTheme="minorEastAsia" w:hAnsiTheme="minorEastAsia" w:eastAsiaTheme="minorEastAsia" w:cstheme="minorEastAsia"/>
          <w:sz w:val="21"/>
          <w:szCs w:val="21"/>
          <w:lang w:eastAsia="zh-CN"/>
        </w:rPr>
        <w:t>需求</w:t>
      </w:r>
      <w:r>
        <w:rPr>
          <w:rFonts w:hint="eastAsia" w:asciiTheme="minorEastAsia" w:hAnsiTheme="minorEastAsia" w:eastAsiaTheme="minorEastAsia" w:cstheme="minorEastAsia"/>
          <w:sz w:val="21"/>
          <w:szCs w:val="21"/>
        </w:rPr>
        <w:t>一致。</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5.具体要求</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5.1</w:t>
      </w:r>
      <w:r>
        <w:rPr>
          <w:rFonts w:hint="eastAsia" w:asciiTheme="minorEastAsia" w:hAnsiTheme="minorEastAsia" w:eastAsiaTheme="minorEastAsia" w:cstheme="minorEastAsia"/>
          <w:sz w:val="21"/>
          <w:szCs w:val="21"/>
        </w:rPr>
        <w:t>验收场所的准备</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应当在固定的场所进行验收，采购人定期清扫消毒，保持清洁，保证无积尘、无食品残渣，无霉斑、鼠迹、苍蝇、蟑螂，验收场所不准存放有毒、有害物品及个人生活用品。</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5.2</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按订单对采购货物的品种、质量、数量进行检查验收，对货不对</w:t>
      </w:r>
      <w:r>
        <w:rPr>
          <w:rFonts w:hint="eastAsia" w:asciiTheme="minorEastAsia" w:hAnsiTheme="minorEastAsia" w:eastAsiaTheme="minorEastAsia" w:cstheme="minorEastAsia"/>
          <w:sz w:val="21"/>
          <w:szCs w:val="21"/>
          <w:lang w:val="en-US" w:eastAsia="zh-CN"/>
        </w:rPr>
        <w:t>版</w:t>
      </w:r>
      <w:r>
        <w:rPr>
          <w:rFonts w:hint="eastAsia" w:asciiTheme="minorEastAsia" w:hAnsiTheme="minorEastAsia" w:eastAsiaTheme="minorEastAsia" w:cstheme="minorEastAsia"/>
          <w:sz w:val="21"/>
          <w:szCs w:val="21"/>
        </w:rPr>
        <w:t>、质量不好、价格明显过于偏高的食材不予验收，对于数量不足的食材，按照实际数量入账，填制验收记录和验收单。</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w:t>
      </w:r>
      <w:r>
        <w:rPr>
          <w:rFonts w:hint="eastAsia" w:asciiTheme="minorEastAsia" w:hAnsiTheme="minorEastAsia" w:eastAsiaTheme="minorEastAsia" w:cstheme="minorEastAsia"/>
          <w:sz w:val="21"/>
          <w:szCs w:val="21"/>
        </w:rPr>
        <w:t>验收流程</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5.3.1</w:t>
      </w:r>
      <w:r>
        <w:rPr>
          <w:rFonts w:hint="eastAsia" w:asciiTheme="minorEastAsia" w:hAnsiTheme="minorEastAsia" w:eastAsiaTheme="minorEastAsia" w:cstheme="minorEastAsia"/>
          <w:sz w:val="21"/>
          <w:szCs w:val="21"/>
          <w:lang w:eastAsia="zh-CN"/>
        </w:rPr>
        <w:t>投标人应在验收时提供与送货内容一致的送货单，并加盖公章。</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w:t>
      </w:r>
      <w:r>
        <w:rPr>
          <w:rFonts w:hint="eastAsia" w:asciiTheme="minorEastAsia" w:hAnsiTheme="minorEastAsia" w:eastAsiaTheme="minorEastAsia" w:cstheme="minorEastAsia"/>
          <w:sz w:val="21"/>
          <w:szCs w:val="21"/>
        </w:rPr>
        <w:t>卸货前的检查。验收人员卸货前应对货物的外观质量进行初步了解。</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材运输必须采用符合卫生要求的外包装和运输工具，车厢内保持清洁和定期消毒，无异味。冷藏、冷冻食品必须用专用冷藏、冷冻载具运输，在运输过程中保持安全的冷藏、冷冻温度，冷冻食品没有曾经解冻痕迹或软化现象，包装呈干爽状态。食材应清洁，无损伤、腐烂现象，外包装完整，无寄生虫或已受虫害现象。</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5.3.3</w:t>
      </w:r>
      <w:r>
        <w:rPr>
          <w:rFonts w:hint="eastAsia" w:asciiTheme="minorEastAsia" w:hAnsiTheme="minorEastAsia" w:eastAsiaTheme="minorEastAsia" w:cstheme="minorEastAsia"/>
          <w:sz w:val="21"/>
          <w:szCs w:val="21"/>
        </w:rPr>
        <w:t>采取当场验收的方式，验收</w:t>
      </w:r>
      <w:r>
        <w:rPr>
          <w:rFonts w:hint="eastAsia" w:asciiTheme="minorEastAsia" w:hAnsiTheme="minorEastAsia" w:eastAsiaTheme="minorEastAsia" w:cstheme="minorEastAsia"/>
          <w:sz w:val="21"/>
          <w:szCs w:val="21"/>
          <w:lang w:eastAsia="zh-CN"/>
        </w:rPr>
        <w:t>人员</w:t>
      </w:r>
      <w:r>
        <w:rPr>
          <w:rFonts w:hint="eastAsia" w:asciiTheme="minorEastAsia" w:hAnsiTheme="minorEastAsia" w:eastAsiaTheme="minorEastAsia" w:cstheme="minorEastAsia"/>
          <w:sz w:val="21"/>
          <w:szCs w:val="21"/>
        </w:rPr>
        <w:t>认真检查货物，按核对品种→索证→抽查(检测）→数量、重量</w:t>
      </w:r>
      <w:r>
        <w:rPr>
          <w:rFonts w:hint="eastAsia" w:asciiTheme="minorEastAsia" w:hAnsiTheme="minorEastAsia" w:eastAsiaTheme="minorEastAsia" w:cstheme="minorEastAsia"/>
          <w:sz w:val="21"/>
          <w:szCs w:val="21"/>
          <w:lang w:eastAsia="zh-CN"/>
        </w:rPr>
        <w:t>、质量、价格</w:t>
      </w:r>
      <w:r>
        <w:rPr>
          <w:rFonts w:hint="eastAsia" w:asciiTheme="minorEastAsia" w:hAnsiTheme="minorEastAsia" w:eastAsiaTheme="minorEastAsia" w:cstheme="minorEastAsia"/>
          <w:sz w:val="21"/>
          <w:szCs w:val="21"/>
        </w:rPr>
        <w:t>验收→签名确认→入库的程序完成验收。</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食材都要鉴别其质量是否符合国家食品安全标准，对于没有国家标准的应符合行业标准或企业标准，其中国家有强制性技术标准要求的产品，还应符合国家强制性技术标准，对质量不合格和不符合使用要求的，需向投标人提出退货和更换，决不允许不合格品流入。</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要求投标人提供产品质量检测报告及卫生合格报告书，蔬菜类应提供农药残留检测结果，证明内容与产品内容要一致。</w:t>
      </w:r>
      <w:r>
        <w:rPr>
          <w:rFonts w:hint="eastAsia" w:asciiTheme="minorEastAsia" w:hAnsiTheme="minorEastAsia" w:eastAsiaTheme="minorEastAsia" w:cstheme="minorEastAsia"/>
          <w:sz w:val="21"/>
          <w:szCs w:val="21"/>
          <w:lang w:eastAsia="zh-CN"/>
        </w:rPr>
        <w:t>投标人以提供原件为主，不能留原件的提供复印件。</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5.4</w:t>
      </w:r>
      <w:r>
        <w:rPr>
          <w:rFonts w:hint="eastAsia" w:asciiTheme="minorEastAsia" w:hAnsiTheme="minorEastAsia" w:eastAsiaTheme="minorEastAsia" w:cstheme="minorEastAsia"/>
          <w:sz w:val="21"/>
          <w:szCs w:val="21"/>
        </w:rPr>
        <w:t>发现食品质量安全问题的处理：</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抽查时发现食品质量不过关或影响食用安全的，对</w:t>
      </w:r>
      <w:r>
        <w:rPr>
          <w:rFonts w:hint="eastAsia" w:asciiTheme="minorEastAsia" w:hAnsiTheme="minorEastAsia" w:eastAsiaTheme="minorEastAsia" w:cstheme="minorEastAsia"/>
          <w:sz w:val="21"/>
          <w:szCs w:val="21"/>
        </w:rPr>
        <w:t>当日所送同批次产品全部退货。</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若抽查未发现问题，按储藏要求储藏后在加工食用前发现产品质量问题的，投标人</w:t>
      </w:r>
      <w:r>
        <w:rPr>
          <w:rFonts w:hint="eastAsia" w:asciiTheme="minorEastAsia" w:hAnsiTheme="minorEastAsia" w:eastAsiaTheme="minorEastAsia" w:cstheme="minorEastAsia"/>
          <w:sz w:val="21"/>
          <w:szCs w:val="21"/>
          <w:lang w:eastAsia="zh-CN"/>
        </w:rPr>
        <w:t>必须</w:t>
      </w:r>
      <w:r>
        <w:rPr>
          <w:rFonts w:hint="eastAsia" w:asciiTheme="minorEastAsia" w:hAnsiTheme="minorEastAsia" w:eastAsiaTheme="minorEastAsia" w:cstheme="minorEastAsia"/>
          <w:sz w:val="21"/>
          <w:szCs w:val="21"/>
        </w:rPr>
        <w:t>退货或更换。</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5.5</w:t>
      </w:r>
      <w:r>
        <w:rPr>
          <w:rFonts w:hint="eastAsia" w:asciiTheme="minorEastAsia" w:hAnsiTheme="minorEastAsia" w:eastAsiaTheme="minorEastAsia" w:cstheme="minorEastAsia"/>
          <w:sz w:val="21"/>
          <w:szCs w:val="21"/>
        </w:rPr>
        <w:t>退（补）货流程</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对不符合采购要求的货物，由验收人员直接向投标人提出退（补）货申请，投标人按照申请内容给予退（补）货。</w:t>
      </w:r>
      <w:r>
        <w:rPr>
          <w:rFonts w:hint="eastAsia" w:asciiTheme="minorEastAsia" w:hAnsiTheme="minorEastAsia" w:eastAsiaTheme="minorEastAsia" w:cstheme="minorEastAsia"/>
          <w:sz w:val="21"/>
          <w:szCs w:val="21"/>
          <w:lang w:eastAsia="zh-CN"/>
        </w:rPr>
        <w:t>发现质量隐患，但</w:t>
      </w:r>
      <w:r>
        <w:rPr>
          <w:rFonts w:hint="eastAsia" w:asciiTheme="minorEastAsia" w:hAnsiTheme="minorEastAsia" w:eastAsiaTheme="minorEastAsia" w:cstheme="minorEastAsia"/>
          <w:sz w:val="21"/>
          <w:szCs w:val="21"/>
        </w:rPr>
        <w:t>双方对质量或重量有争议的可送具有检验资质的部门检测</w:t>
      </w:r>
      <w:r>
        <w:rPr>
          <w:rFonts w:hint="eastAsia" w:asciiTheme="minorEastAsia" w:hAnsiTheme="minorEastAsia" w:eastAsiaTheme="minorEastAsia" w:cstheme="minorEastAsia"/>
          <w:sz w:val="21"/>
          <w:szCs w:val="21"/>
          <w:lang w:eastAsia="zh-CN"/>
        </w:rPr>
        <w:t>，检测费用由投标人承担</w:t>
      </w:r>
      <w:r>
        <w:rPr>
          <w:rFonts w:hint="eastAsia" w:asciiTheme="minorEastAsia" w:hAnsiTheme="minorEastAsia" w:eastAsiaTheme="minorEastAsia" w:cstheme="minorEastAsia"/>
          <w:sz w:val="21"/>
          <w:szCs w:val="21"/>
        </w:rPr>
        <w:t>。对数量不足或退货的，投标人必须1小时内补送订单品种。</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5.6</w:t>
      </w:r>
      <w:r>
        <w:rPr>
          <w:rFonts w:hint="eastAsia" w:asciiTheme="minorEastAsia" w:hAnsiTheme="minorEastAsia" w:eastAsiaTheme="minorEastAsia" w:cstheme="minorEastAsia"/>
          <w:sz w:val="21"/>
          <w:szCs w:val="21"/>
        </w:rPr>
        <w:t>鲜活鱼类需进行宰杀处理，如去麟去腮去内脏等，净膛的统一按0.8的出成率计算净膛价。</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5.7部分蔬菜需进行简易处理，如去皮摘叶摘筋等，统一按0.85的出成率计算净菜价。</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5.8</w:t>
      </w:r>
      <w:r>
        <w:rPr>
          <w:rFonts w:hint="eastAsia" w:asciiTheme="minorEastAsia" w:hAnsiTheme="minorEastAsia" w:eastAsiaTheme="minorEastAsia" w:cstheme="minorEastAsia"/>
          <w:sz w:val="21"/>
          <w:szCs w:val="21"/>
        </w:rPr>
        <w:t>包装带箱、筐的食材按照去除箱、筐后的重量计算。投标人需配合采购人库管人员进行倒筐称重，共同签字确认。</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6.货物验收方案</w:t>
      </w:r>
    </w:p>
    <w:p>
      <w:pPr>
        <w:pStyle w:val="28"/>
        <w:pageBreakBefore w:val="0"/>
        <w:kinsoku/>
        <w:wordWrap/>
        <w:bidi w:val="0"/>
        <w:adjustRightInd w:val="0"/>
        <w:snapToGrid w:val="0"/>
        <w:spacing w:after="0"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投标人必须按照本项目需求要求详细阐述</w:t>
      </w:r>
      <w:r>
        <w:rPr>
          <w:rFonts w:hint="eastAsia" w:asciiTheme="minorEastAsia" w:hAnsiTheme="minorEastAsia" w:eastAsiaTheme="minorEastAsia" w:cstheme="minorEastAsia"/>
          <w:sz w:val="21"/>
          <w:szCs w:val="21"/>
          <w:lang w:eastAsia="zh-CN"/>
        </w:rPr>
        <w:t>货物</w:t>
      </w:r>
      <w:r>
        <w:rPr>
          <w:rFonts w:hint="eastAsia" w:asciiTheme="minorEastAsia" w:hAnsiTheme="minorEastAsia" w:eastAsiaTheme="minorEastAsia" w:cstheme="minorEastAsia"/>
          <w:sz w:val="21"/>
          <w:szCs w:val="21"/>
        </w:rPr>
        <w:t>验收方案。对规定各项验收指标提出明确的验收前提条件和验收依据及标准，列明需要移交和交付的各类</w:t>
      </w:r>
      <w:r>
        <w:rPr>
          <w:rFonts w:hint="eastAsia" w:asciiTheme="minorEastAsia" w:hAnsiTheme="minorEastAsia" w:eastAsiaTheme="minorEastAsia" w:cstheme="minorEastAsia"/>
          <w:sz w:val="21"/>
          <w:szCs w:val="21"/>
          <w:lang w:eastAsia="zh-CN"/>
        </w:rPr>
        <w:t>检验报告和证明证书</w:t>
      </w:r>
      <w:r>
        <w:rPr>
          <w:rFonts w:hint="eastAsia" w:asciiTheme="minorEastAsia" w:hAnsiTheme="minorEastAsia" w:eastAsiaTheme="minorEastAsia" w:cstheme="minorEastAsia"/>
          <w:sz w:val="21"/>
          <w:szCs w:val="21"/>
        </w:rPr>
        <w:t>。对验收中可能发现的问题，投标人应提出有效解决办法和补救措施。</w:t>
      </w:r>
    </w:p>
    <w:p>
      <w:pPr>
        <w:pStyle w:val="28"/>
        <w:pageBreakBefore w:val="0"/>
        <w:kinsoku/>
        <w:wordWrap/>
        <w:bidi w:val="0"/>
        <w:adjustRightInd w:val="0"/>
        <w:snapToGrid w:val="0"/>
        <w:spacing w:after="0" w:line="360" w:lineRule="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 xml:space="preserve">    四、</w:t>
      </w:r>
      <w:r>
        <w:rPr>
          <w:rFonts w:hint="eastAsia" w:asciiTheme="minorEastAsia" w:hAnsiTheme="minorEastAsia" w:eastAsiaTheme="minorEastAsia" w:cstheme="minorEastAsia"/>
          <w:b/>
          <w:bCs w:val="0"/>
          <w:sz w:val="21"/>
          <w:szCs w:val="21"/>
        </w:rPr>
        <w:t>其他要求</w:t>
      </w:r>
    </w:p>
    <w:p>
      <w:pPr>
        <w:pStyle w:val="28"/>
        <w:pageBreakBefore w:val="0"/>
        <w:widowControl w:val="0"/>
        <w:kinsoku/>
        <w:wordWrap/>
        <w:topLinePunct w:val="0"/>
        <w:bidi w:val="0"/>
        <w:adjustRightInd w:val="0"/>
        <w:snapToGrid w:val="0"/>
        <w:spacing w:after="0"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（一）定价和结算依据</w:t>
      </w:r>
    </w:p>
    <w:p>
      <w:pPr>
        <w:pageBreakBefore w:val="0"/>
        <w:widowControl w:val="0"/>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1.结算价格：结算价=实际采购量×核定后的基准价格×中标折扣率。</w:t>
      </w:r>
    </w:p>
    <w:p>
      <w:pPr>
        <w:pageBreakBefore w:val="0"/>
        <w:widowControl w:val="0"/>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结算方式:食材采购费用按月结算，采购人按审核后的当月实际采购量×核定后的基准价格×中标折扣率后得出的结算价格与投标人进行结算。采购人自收到发票后，根据《国家税务总局永嘉县税务局机关食堂食材采购与配送服务项目考核细则》考核结果，将资金支付到合同约定的投标人账户。</w:t>
      </w:r>
    </w:p>
    <w:p>
      <w:pPr>
        <w:pageBreakBefore w:val="0"/>
        <w:widowControl w:val="0"/>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结算限价核定：商品价格结算通过以上塘县综合农贸市场、永嘉县妙多客超市等确定最高结算单价，若以上均无价格公示或特殊产品价格则参考永嘉县其他菜市场价格（由采购方协商确定）。投标人须自行保管好定价依据，采购人不定期抽查。</w:t>
      </w:r>
    </w:p>
    <w:p>
      <w:pPr>
        <w:pageBreakBefore w:val="0"/>
        <w:widowControl w:val="0"/>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4.项目报价</w:t>
      </w:r>
    </w:p>
    <w:p>
      <w:pPr>
        <w:pageBreakBefore w:val="0"/>
        <w:widowControl w:val="0"/>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该项目采用折扣率方式进行报价，如:某投标人的投标报价是“折扣率=85%”,则投标人配送食材价格=核定后的基准价格×85%。</w:t>
      </w:r>
    </w:p>
    <w:p>
      <w:pPr>
        <w:pageBreakBefore w:val="0"/>
        <w:widowControl w:val="0"/>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5.投标总价</w:t>
      </w:r>
    </w:p>
    <w:p>
      <w:pPr>
        <w:pageBreakBefore w:val="0"/>
        <w:widowControl w:val="0"/>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项目报价包含投标人配送食品所需支出的一切成本和费用（包括但不限于人工成本、食品成本、运输成本、仓储成本、搬运费、检测费、风险、保险、售后服务、招标代理服务费、税金等）、获得的合法合理利润及其投标文件中所给予的一切附加服务，即中标单位按采购人要求将食材送达指定地点的包干价，不额外支付其他费用，请投标人科学合理确定项目折扣率。</w:t>
      </w:r>
    </w:p>
    <w:p>
      <w:pPr>
        <w:pStyle w:val="28"/>
        <w:pageBreakBefore w:val="0"/>
        <w:widowControl w:val="0"/>
        <w:kinsoku/>
        <w:wordWrap/>
        <w:topLinePunct w:val="0"/>
        <w:bidi w:val="0"/>
        <w:adjustRightInd w:val="0"/>
        <w:snapToGrid w:val="0"/>
        <w:spacing w:after="0"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（二）付款安排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default" w:asciiTheme="minorEastAsia" w:hAnsiTheme="minorEastAsia" w:eastAsiaTheme="minorEastAsia" w:cstheme="minorEastAsia"/>
          <w:kern w:val="2"/>
          <w:sz w:val="21"/>
          <w:szCs w:val="21"/>
          <w:lang w:val="en-US" w:eastAsia="zh-CN" w:bidi="ar-SA"/>
        </w:rPr>
        <w:t>符合预付款条件的，采购人在合同生效以及具备实施条件后7个工作日内支付合同金额40%的预付款给供应商，预付款在后续每月结算货款中抵扣。在签订合同时，供应商明确表示无需预付款或者主动要求降低预付款比例的，采购人可不适用前述结算方式。</w:t>
      </w:r>
    </w:p>
    <w:p>
      <w:pPr>
        <w:pageBreakBefore w:val="0"/>
        <w:widowControl w:val="0"/>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说明:</w:t>
      </w:r>
    </w:p>
    <w:p>
      <w:pPr>
        <w:pageBreakBefore w:val="0"/>
        <w:widowControl w:val="0"/>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根据《浙江省财政厅关于进一步发挥政府采购政策功能全力推动经济稳进提质的通知》（浙财采监〔2022〕3号）的规定，“在签订合同时，供应商明确表示无需预付款或者主动要求降低预付款比例的，采购单位可不适用前述规定”。</w:t>
      </w:r>
    </w:p>
    <w:p>
      <w:pPr>
        <w:pageBreakBefore w:val="0"/>
        <w:widowControl w:val="0"/>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本项目的经费由政府拨款，如因政策影响，拨款未能及时到位，供应商不得以此为由而不履行本项目规定的义务。如因财政资金拨付原因，预付款可能会延缓支付或不予支付，供应商报价时充分考虑，自行承担垫资风险。</w:t>
      </w:r>
    </w:p>
    <w:p>
      <w:pPr>
        <w:pageBreakBefore w:val="0"/>
        <w:widowControl w:val="0"/>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2.核对货款</w:t>
      </w:r>
    </w:p>
    <w:p>
      <w:pPr>
        <w:pageBreakBefore w:val="0"/>
        <w:widowControl w:val="0"/>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每月中旬前中标供应商按照原始验收单据主动与采购人核对上一个月的货款。</w:t>
      </w:r>
    </w:p>
    <w:p>
      <w:pPr>
        <w:pageBreakBefore w:val="0"/>
        <w:widowControl w:val="0"/>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b/>
          <w:bCs w:val="0"/>
          <w:kern w:val="2"/>
          <w:sz w:val="21"/>
          <w:szCs w:val="21"/>
          <w:lang w:val="en-US" w:eastAsia="zh-CN" w:bidi="ar-SA"/>
        </w:rPr>
      </w:pPr>
      <w:r>
        <w:rPr>
          <w:rFonts w:hint="eastAsia" w:asciiTheme="minorEastAsia" w:hAnsiTheme="minorEastAsia" w:eastAsiaTheme="minorEastAsia" w:cstheme="minorEastAsia"/>
          <w:b/>
          <w:bCs w:val="0"/>
          <w:sz w:val="21"/>
          <w:szCs w:val="21"/>
        </w:rPr>
        <w:t>★</w:t>
      </w:r>
      <w:r>
        <w:rPr>
          <w:rFonts w:hint="eastAsia" w:asciiTheme="minorEastAsia" w:hAnsiTheme="minorEastAsia" w:eastAsiaTheme="minorEastAsia" w:cstheme="minorEastAsia"/>
          <w:b/>
          <w:bCs w:val="0"/>
          <w:kern w:val="2"/>
          <w:sz w:val="21"/>
          <w:szCs w:val="21"/>
          <w:lang w:val="en-US" w:eastAsia="zh-CN" w:bidi="ar-SA"/>
        </w:rPr>
        <w:t>3.付款方式</w:t>
      </w:r>
    </w:p>
    <w:p>
      <w:pPr>
        <w:pageBreakBefore w:val="0"/>
        <w:widowControl w:val="0"/>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b/>
          <w:bCs w:val="0"/>
        </w:rPr>
        <w:t>货款按月据实结算，</w:t>
      </w:r>
      <w:r>
        <w:rPr>
          <w:rFonts w:hint="eastAsia"/>
          <w:b/>
          <w:bCs w:val="0"/>
          <w:lang w:eastAsia="zh-CN"/>
        </w:rPr>
        <w:t>采购人</w:t>
      </w:r>
      <w:r>
        <w:rPr>
          <w:rFonts w:hint="eastAsia"/>
          <w:b/>
          <w:bCs w:val="0"/>
        </w:rPr>
        <w:t>结合考核情况当月结算上月货款。每月中旬前</w:t>
      </w:r>
      <w:r>
        <w:rPr>
          <w:rFonts w:hint="eastAsia"/>
          <w:b/>
          <w:bCs w:val="0"/>
          <w:lang w:eastAsia="zh-CN"/>
        </w:rPr>
        <w:t>供应商</w:t>
      </w:r>
      <w:r>
        <w:rPr>
          <w:rFonts w:hint="eastAsia"/>
          <w:b/>
          <w:bCs w:val="0"/>
        </w:rPr>
        <w:t>按照原始验收单据与</w:t>
      </w:r>
      <w:r>
        <w:rPr>
          <w:rFonts w:hint="eastAsia"/>
          <w:b/>
          <w:bCs w:val="0"/>
          <w:lang w:eastAsia="zh-CN"/>
        </w:rPr>
        <w:t>采购人</w:t>
      </w:r>
      <w:r>
        <w:rPr>
          <w:rFonts w:hint="eastAsia"/>
          <w:b/>
          <w:bCs w:val="0"/>
        </w:rPr>
        <w:t>核对上一个月的货款。双方核对账目无误后，</w:t>
      </w:r>
      <w:r>
        <w:rPr>
          <w:rFonts w:hint="eastAsia"/>
          <w:b/>
          <w:bCs w:val="0"/>
          <w:lang w:eastAsia="zh-CN"/>
        </w:rPr>
        <w:t>供应商</w:t>
      </w:r>
      <w:r>
        <w:rPr>
          <w:rFonts w:hint="eastAsia"/>
          <w:b/>
          <w:bCs w:val="0"/>
        </w:rPr>
        <w:t>于每月中旬前向</w:t>
      </w:r>
      <w:r>
        <w:rPr>
          <w:rFonts w:hint="eastAsia"/>
          <w:b/>
          <w:bCs w:val="0"/>
          <w:lang w:eastAsia="zh-CN"/>
        </w:rPr>
        <w:t>采购人</w:t>
      </w:r>
      <w:r>
        <w:rPr>
          <w:rFonts w:hint="eastAsia"/>
          <w:b/>
          <w:bCs w:val="0"/>
        </w:rPr>
        <w:t>提供付款材料。每次办理付款时，</w:t>
      </w:r>
      <w:r>
        <w:rPr>
          <w:rFonts w:hint="eastAsia"/>
          <w:b/>
          <w:bCs w:val="0"/>
          <w:lang w:eastAsia="zh-CN"/>
        </w:rPr>
        <w:t>供应商</w:t>
      </w:r>
      <w:r>
        <w:rPr>
          <w:rFonts w:hint="eastAsia"/>
          <w:b/>
          <w:bCs w:val="0"/>
        </w:rPr>
        <w:t>应提供发票、每日食材配送清单及汇总表、食材验收单据、合同关键页复印件和合同约定的其他资料。</w:t>
      </w:r>
      <w:r>
        <w:rPr>
          <w:rFonts w:hint="eastAsia"/>
          <w:b/>
          <w:bCs w:val="0"/>
          <w:lang w:eastAsia="zh-CN"/>
        </w:rPr>
        <w:t>采购人</w:t>
      </w:r>
      <w:r>
        <w:rPr>
          <w:rFonts w:hint="eastAsia"/>
          <w:b/>
          <w:bCs w:val="0"/>
        </w:rPr>
        <w:t>在收到发票等合同约定资料后，进行核实。满足合同约定支付条件的，</w:t>
      </w:r>
      <w:r>
        <w:rPr>
          <w:rFonts w:hint="eastAsia"/>
          <w:b/>
          <w:bCs w:val="0"/>
          <w:lang w:eastAsia="zh-CN"/>
        </w:rPr>
        <w:t>采购人</w:t>
      </w:r>
      <w:r>
        <w:rPr>
          <w:rFonts w:hint="eastAsia"/>
          <w:b/>
          <w:bCs w:val="0"/>
        </w:rPr>
        <w:t>应当自收到发票后10个工作日内将资金支付到合同约定的</w:t>
      </w:r>
      <w:r>
        <w:rPr>
          <w:rFonts w:hint="eastAsia"/>
          <w:b/>
          <w:bCs w:val="0"/>
          <w:lang w:eastAsia="zh-CN"/>
        </w:rPr>
        <w:t>供应商</w:t>
      </w:r>
      <w:r>
        <w:rPr>
          <w:rFonts w:hint="eastAsia"/>
          <w:b/>
          <w:bCs w:val="0"/>
        </w:rPr>
        <w:t>账户；有预付款的，先从预付款中抵扣货款，剩余款项支付到合同约定的</w:t>
      </w:r>
      <w:r>
        <w:rPr>
          <w:rFonts w:hint="eastAsia"/>
          <w:b/>
          <w:bCs w:val="0"/>
          <w:lang w:eastAsia="zh-CN"/>
        </w:rPr>
        <w:t>供应商</w:t>
      </w:r>
      <w:r>
        <w:rPr>
          <w:rFonts w:hint="eastAsia"/>
          <w:b/>
          <w:bCs w:val="0"/>
        </w:rPr>
        <w:t>账户。对账、开票、付款日遇节假日可顺延，</w:t>
      </w:r>
      <w:r>
        <w:rPr>
          <w:rFonts w:hint="eastAsia"/>
          <w:b/>
          <w:bCs w:val="0"/>
          <w:lang w:eastAsia="zh-CN"/>
        </w:rPr>
        <w:t>采购人</w:t>
      </w:r>
      <w:r>
        <w:rPr>
          <w:rFonts w:hint="eastAsia"/>
          <w:b/>
          <w:bCs w:val="0"/>
        </w:rPr>
        <w:t>遇不可抗力因素延长付款时间需通过书面、电子邮件或其他双方约定的联络方式通知</w:t>
      </w:r>
      <w:r>
        <w:rPr>
          <w:rFonts w:hint="eastAsia"/>
          <w:b/>
          <w:bCs w:val="0"/>
          <w:lang w:eastAsia="zh-CN"/>
        </w:rPr>
        <w:t>供应商</w:t>
      </w:r>
      <w:r>
        <w:rPr>
          <w:rFonts w:hint="eastAsia"/>
          <w:b/>
          <w:bCs w:val="0"/>
        </w:rPr>
        <w:t>。</w:t>
      </w:r>
    </w:p>
    <w:p>
      <w:pPr>
        <w:pageBreakBefore w:val="0"/>
        <w:kinsoku/>
        <w:wordWrap/>
        <w:bidi w:val="0"/>
        <w:adjustRightInd w:val="0"/>
        <w:snapToGrid w:val="0"/>
        <w:spacing w:line="360" w:lineRule="auto"/>
        <w:ind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4.国家税务总局永嘉县税务局食堂食材与配送服务项目考核细则（附件1）</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rPr>
        <w:t>采购人可以结合实际需要对《考核细则》有关内容进行修改或调整，同时告知中标人。</w:t>
      </w:r>
    </w:p>
    <w:p>
      <w:pPr>
        <w:pageBreakBefore w:val="0"/>
        <w:kinsoku/>
        <w:wordWrap/>
        <w:bidi w:val="0"/>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附件1：</w:t>
      </w:r>
    </w:p>
    <w:p>
      <w:pPr>
        <w:pageBreakBefore w:val="0"/>
        <w:kinsoku/>
        <w:wordWrap/>
        <w:bidi w:val="0"/>
        <w:adjustRightInd w:val="0"/>
        <w:snapToGrid w:val="0"/>
        <w:spacing w:line="360" w:lineRule="auto"/>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国家税务总局</w:t>
      </w:r>
      <w:r>
        <w:rPr>
          <w:rFonts w:hint="eastAsia" w:asciiTheme="minorEastAsia" w:hAnsiTheme="minorEastAsia" w:eastAsiaTheme="minorEastAsia" w:cstheme="minorEastAsia"/>
          <w:b/>
          <w:bCs/>
          <w:sz w:val="21"/>
          <w:szCs w:val="21"/>
          <w:highlight w:val="none"/>
          <w:lang w:eastAsia="zh-CN"/>
        </w:rPr>
        <w:t>永嘉县</w:t>
      </w:r>
      <w:r>
        <w:rPr>
          <w:rFonts w:hint="eastAsia" w:asciiTheme="minorEastAsia" w:hAnsiTheme="minorEastAsia" w:eastAsiaTheme="minorEastAsia" w:cstheme="minorEastAsia"/>
          <w:b/>
          <w:bCs/>
          <w:sz w:val="21"/>
          <w:szCs w:val="21"/>
          <w:highlight w:val="none"/>
        </w:rPr>
        <w:t>税务局食堂食材与配送服务项目考核细则</w:t>
      </w:r>
    </w:p>
    <w:tbl>
      <w:tblPr>
        <w:tblStyle w:val="2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93"/>
        <w:gridCol w:w="1112"/>
        <w:gridCol w:w="721"/>
        <w:gridCol w:w="467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rPr>
            </w:pPr>
            <w:r>
              <w:rPr>
                <w:rFonts w:hint="eastAsia"/>
                <w:b/>
                <w:bCs/>
              </w:rPr>
              <w:t>序号</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rPr>
            </w:pPr>
            <w:r>
              <w:rPr>
                <w:rFonts w:hint="eastAsia"/>
                <w:b/>
                <w:bCs/>
              </w:rPr>
              <w:t>一级指标</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rPr>
            </w:pPr>
            <w:r>
              <w:rPr>
                <w:rFonts w:hint="eastAsia"/>
                <w:b/>
                <w:bCs/>
              </w:rPr>
              <w:t>二级指标</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rPr>
            </w:pPr>
            <w:r>
              <w:rPr>
                <w:rFonts w:hint="eastAsia"/>
                <w:b/>
                <w:bCs/>
              </w:rPr>
              <w:t>分值</w:t>
            </w:r>
          </w:p>
        </w:tc>
        <w:tc>
          <w:tcPr>
            <w:tcW w:w="4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rPr>
            </w:pPr>
            <w:r>
              <w:rPr>
                <w:rFonts w:hint="eastAsia"/>
                <w:b/>
                <w:bCs/>
              </w:rPr>
              <w:t>评分标准</w:t>
            </w:r>
          </w:p>
        </w:tc>
        <w:tc>
          <w:tcPr>
            <w:tcW w:w="81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rPr>
            </w:pPr>
            <w:r>
              <w:rPr>
                <w:rFonts w:hint="eastAsia"/>
                <w:b/>
                <w:bCs/>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rPr>
              <w:t>1</w:t>
            </w:r>
          </w:p>
        </w:tc>
        <w:tc>
          <w:tcPr>
            <w:tcW w:w="10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流程管理</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按时送货</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4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送货准时，每天所需食材一并送达，非不可抗拒情况下延误一次扣3分，以此类推，扣完为止。不得委托其他人或其他车代送，出现一次扣3分，以此类推，扣完为止。因食材配送不及时导致采购人延误开餐的，每发生一次扣6分，以此类推，扣完为止。</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出现扣分情况需及时做好登记，双方共同签名确认，作为扣分依据</w:t>
            </w:r>
            <w:r>
              <w:rPr>
                <w:rFonts w:hint="eastAsia" w:ascii="宋体" w:hAnsi="宋体" w:eastAsia="宋体" w:cs="宋体"/>
                <w:sz w:val="24"/>
                <w:szCs w:val="24"/>
                <w:lang w:eastAsia="zh-CN"/>
              </w:rPr>
              <w:t>。</w:t>
            </w:r>
          </w:p>
        </w:tc>
        <w:tc>
          <w:tcPr>
            <w:tcW w:w="8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足斤足两</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4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送货无缺斤少量现象。（分量短缺达到该类食材配送量5%以上，每次扣2分，扣完为止）需及时做好登记，让双方共同签名确认，作为扣分依据。</w:t>
            </w:r>
          </w:p>
        </w:tc>
        <w:tc>
          <w:tcPr>
            <w:tcW w:w="8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服务态度</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4 </w:t>
            </w:r>
          </w:p>
        </w:tc>
        <w:tc>
          <w:tcPr>
            <w:tcW w:w="4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送货专员在采购人单位活动须严格遵守采购人单位各项规章制度,不得做出有损采购人形象和利益的事情</w:t>
            </w:r>
            <w:r>
              <w:rPr>
                <w:rFonts w:hint="eastAsia" w:ascii="宋体" w:hAnsi="宋体" w:eastAsia="宋体" w:cs="宋体"/>
                <w:sz w:val="24"/>
                <w:szCs w:val="24"/>
                <w:lang w:eastAsia="zh-CN"/>
              </w:rPr>
              <w:t>。</w:t>
            </w:r>
            <w:r>
              <w:rPr>
                <w:rFonts w:hint="eastAsia" w:ascii="宋体" w:hAnsi="宋体" w:eastAsia="宋体" w:cs="宋体"/>
                <w:sz w:val="24"/>
                <w:szCs w:val="24"/>
              </w:rPr>
              <w:t>（配送人员野蛮运装货、与食堂人员争执，每次扣1分；出现不遵守采购单位规章制度的，每次扣1分；发生有损采购人形象和利益的，每次扣2分。扣完为止）</w:t>
            </w:r>
          </w:p>
        </w:tc>
        <w:tc>
          <w:tcPr>
            <w:tcW w:w="8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着装要求</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4 </w:t>
            </w:r>
          </w:p>
        </w:tc>
        <w:tc>
          <w:tcPr>
            <w:tcW w:w="4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中标方配送人员每次配送都要统一着工装（带配送公司名称或者logo，不按要求着装每次扣1分，扣完为止）并及时做好登记，让双方共同签名确认，作为扣分依据。</w:t>
            </w:r>
          </w:p>
        </w:tc>
        <w:tc>
          <w:tcPr>
            <w:tcW w:w="8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工作细致</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6 </w:t>
            </w:r>
          </w:p>
        </w:tc>
        <w:tc>
          <w:tcPr>
            <w:tcW w:w="4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送货单（结算凭证）项目齐全，机器打印清晰，配送物品清单与实际配送无差错。（项目不齐全或打印不清晰，每次扣1分；配送物品清单与实际配送有差错，每次扣2分。扣完为止）</w:t>
            </w:r>
          </w:p>
        </w:tc>
        <w:tc>
          <w:tcPr>
            <w:tcW w:w="8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配送车辆</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6 </w:t>
            </w:r>
          </w:p>
        </w:tc>
        <w:tc>
          <w:tcPr>
            <w:tcW w:w="4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运输车厢的内仓应当保证清洁整齐，无不良气味、异味，不得运输与采购人需求无关的其他货物，不得混装。（配送车辆卫生不达标，有异味，每次扣2分；混装、运输与采购人需求无关的其他货物，每次扣3分。扣完为止）需及时做好登记，让双方共同签名确认，作为评分依据。</w:t>
            </w:r>
          </w:p>
        </w:tc>
        <w:tc>
          <w:tcPr>
            <w:tcW w:w="8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rPr>
              <w:t>2</w:t>
            </w:r>
          </w:p>
        </w:tc>
        <w:tc>
          <w:tcPr>
            <w:tcW w:w="10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科学管理</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结算精准</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4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送货单上的单价、发票上的单价与核定后的基准价格一致，送货单和发票上的食材数量也要与实际送货数量一致</w:t>
            </w:r>
            <w:r>
              <w:rPr>
                <w:rFonts w:hint="eastAsia" w:ascii="宋体" w:hAnsi="宋体" w:eastAsia="宋体" w:cs="宋体"/>
                <w:sz w:val="24"/>
                <w:szCs w:val="24"/>
                <w:lang w:eastAsia="zh-CN"/>
              </w:rPr>
              <w:t>。</w:t>
            </w:r>
            <w:r>
              <w:rPr>
                <w:rFonts w:hint="eastAsia" w:ascii="宋体" w:hAnsi="宋体" w:eastAsia="宋体" w:cs="宋体"/>
                <w:sz w:val="24"/>
                <w:szCs w:val="24"/>
              </w:rPr>
              <w:t>（每发现一次错误扣2分，扣完为止）</w:t>
            </w:r>
          </w:p>
        </w:tc>
        <w:tc>
          <w:tcPr>
            <w:tcW w:w="8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货源组织</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4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中标人每次食材配送都要提供食材的合格证和检疫证件及检测报告的复印件，供采购人留底。(缺一扣 2分，扣完为止)</w:t>
            </w:r>
          </w:p>
        </w:tc>
        <w:tc>
          <w:tcPr>
            <w:tcW w:w="8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沟通协调</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4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对于配送中存在的问题愿意主动沟通，寻求解决办法，同时也会主动了解和记录采购人在食材方面的要求，注重沟通与协调</w:t>
            </w:r>
            <w:r>
              <w:rPr>
                <w:rFonts w:hint="eastAsia" w:ascii="宋体" w:hAnsi="宋体" w:eastAsia="宋体" w:cs="宋体"/>
                <w:sz w:val="24"/>
                <w:szCs w:val="24"/>
                <w:lang w:eastAsia="zh-CN"/>
              </w:rPr>
              <w:t>。</w:t>
            </w:r>
            <w:r>
              <w:rPr>
                <w:rFonts w:hint="eastAsia" w:ascii="宋体" w:hAnsi="宋体" w:eastAsia="宋体" w:cs="宋体"/>
                <w:sz w:val="24"/>
                <w:szCs w:val="24"/>
              </w:rPr>
              <w:t>（采购人反馈了意见和建议，不予理睬，不愿沟通和协调的，每次扣2分，扣完为止）</w:t>
            </w:r>
          </w:p>
        </w:tc>
        <w:tc>
          <w:tcPr>
            <w:tcW w:w="8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及时整改</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4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对于采购人的意见和建议要虚心接受，协调有效果，及时整改见实效得6分</w:t>
            </w:r>
            <w:r>
              <w:rPr>
                <w:rFonts w:hint="eastAsia" w:ascii="宋体" w:hAnsi="宋体" w:eastAsia="宋体" w:cs="宋体"/>
                <w:sz w:val="24"/>
                <w:szCs w:val="24"/>
                <w:lang w:eastAsia="zh-CN"/>
              </w:rPr>
              <w:t>。</w:t>
            </w:r>
            <w:r>
              <w:rPr>
                <w:rFonts w:hint="eastAsia" w:ascii="宋体" w:hAnsi="宋体" w:eastAsia="宋体" w:cs="宋体"/>
                <w:sz w:val="24"/>
                <w:szCs w:val="24"/>
              </w:rPr>
              <w:t>（整改效果不明显扣2分，未见任何整改效果不得分）</w:t>
            </w:r>
          </w:p>
        </w:tc>
        <w:tc>
          <w:tcPr>
            <w:tcW w:w="8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rPr>
              <w:t>3</w:t>
            </w:r>
          </w:p>
        </w:tc>
        <w:tc>
          <w:tcPr>
            <w:tcW w:w="10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质量管理</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食材质量</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4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发现配送食材质量不符要求，采购人有权要求立即更换食材，并及时做好退换货登记，让双方共同签名确认，作为扣分依据</w:t>
            </w:r>
            <w:r>
              <w:rPr>
                <w:rFonts w:hint="eastAsia" w:ascii="宋体" w:hAnsi="宋体" w:eastAsia="宋体" w:cs="宋体"/>
                <w:sz w:val="24"/>
                <w:szCs w:val="24"/>
                <w:lang w:eastAsia="zh-CN"/>
              </w:rPr>
              <w:t>。</w:t>
            </w:r>
            <w:r>
              <w:rPr>
                <w:rFonts w:hint="eastAsia" w:ascii="宋体" w:hAnsi="宋体" w:eastAsia="宋体" w:cs="宋体"/>
                <w:sz w:val="24"/>
                <w:szCs w:val="24"/>
              </w:rPr>
              <w:t>（每次扣2分，扣完为止）</w:t>
            </w:r>
          </w:p>
        </w:tc>
        <w:tc>
          <w:tcPr>
            <w:tcW w:w="8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指定采购</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4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指定品牌采购情况</w:t>
            </w:r>
            <w:r>
              <w:rPr>
                <w:rFonts w:hint="eastAsia" w:ascii="宋体" w:hAnsi="宋体" w:eastAsia="宋体" w:cs="宋体"/>
                <w:sz w:val="24"/>
                <w:szCs w:val="24"/>
                <w:lang w:eastAsia="zh-CN"/>
              </w:rPr>
              <w:t>。</w:t>
            </w:r>
            <w:r>
              <w:rPr>
                <w:rFonts w:hint="eastAsia" w:ascii="宋体" w:hAnsi="宋体" w:eastAsia="宋体" w:cs="宋体"/>
                <w:sz w:val="24"/>
                <w:szCs w:val="24"/>
              </w:rPr>
              <w:t>(发现一次不按指定品牌采购扣2分，扣完为止)</w:t>
            </w:r>
          </w:p>
        </w:tc>
        <w:tc>
          <w:tcPr>
            <w:tcW w:w="8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rPr>
              <w:t>4</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廉政管理</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廉政承诺</w:t>
            </w: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10 </w:t>
            </w:r>
          </w:p>
        </w:tc>
        <w:tc>
          <w:tcPr>
            <w:tcW w:w="4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廉政承诺执行情况</w:t>
            </w:r>
            <w:r>
              <w:rPr>
                <w:rFonts w:hint="eastAsia" w:ascii="宋体" w:hAnsi="宋体" w:eastAsia="宋体" w:cs="宋体"/>
                <w:sz w:val="24"/>
                <w:szCs w:val="24"/>
                <w:lang w:eastAsia="zh-CN"/>
              </w:rPr>
              <w:t>。</w:t>
            </w:r>
            <w:r>
              <w:rPr>
                <w:rFonts w:hint="eastAsia" w:ascii="宋体" w:hAnsi="宋体" w:eastAsia="宋体" w:cs="宋体"/>
                <w:sz w:val="24"/>
                <w:szCs w:val="24"/>
              </w:rPr>
              <w:t>（发现中标人贿赂食堂工作人员一次扣5分，扣完为止）</w:t>
            </w:r>
          </w:p>
        </w:tc>
        <w:tc>
          <w:tcPr>
            <w:tcW w:w="8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rPr>
              <w:t>总分</w:t>
            </w:r>
          </w:p>
        </w:tc>
        <w:tc>
          <w:tcPr>
            <w:tcW w:w="1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rPr>
              <w:t>100</w:t>
            </w:r>
          </w:p>
        </w:tc>
        <w:tc>
          <w:tcPr>
            <w:tcW w:w="4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8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rPr>
              <w:t>考核日期：                     考核人：</w:t>
            </w:r>
            <w:r>
              <w:rPr>
                <w:rFonts w:hint="eastAsia"/>
              </w:rPr>
              <w:tab/>
            </w:r>
            <w:r>
              <w:rPr>
                <w:rFonts w:hint="eastAsia"/>
              </w:rPr>
              <w:t>中标人：</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等线">
    <w:panose1 w:val="02010600030101010101"/>
    <w:charset w:val="86"/>
    <w:family w:val="roman"/>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Wingdings">
    <w:panose1 w:val="05000000000000000000"/>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Univers LT Std 47 Cn Lt">
    <w:altName w:val="宋体"/>
    <w:panose1 w:val="00000000000000000000"/>
    <w:charset w:val="86"/>
    <w:family w:val="swiss"/>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cript"/>
    <w:pitch w:val="default"/>
    <w:sig w:usb0="80000287" w:usb1="2ACF3C50" w:usb2="00000016" w:usb3="00000000" w:csb0="0004001F" w:csb1="00000000"/>
  </w:font>
  <w:font w:name="hakuyoxingshu7000">
    <w:altName w:val="宋体"/>
    <w:panose1 w:val="02000600000000000000"/>
    <w:charset w:val="86"/>
    <w:family w:val="auto"/>
    <w:pitch w:val="default"/>
    <w:sig w:usb0="00000000" w:usb1="00000000" w:usb2="0000003F" w:usb3="00000000" w:csb0="003F00FF" w:csb1="00000000"/>
  </w:font>
  <w:font w:name="方正舒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19"/>
      </w:rPr>
    </w:pPr>
    <w:r>
      <w:fldChar w:fldCharType="begin"/>
    </w:r>
    <w:r>
      <w:rPr>
        <w:rStyle w:val="19"/>
      </w:rPr>
      <w:instrText xml:space="preserve">PAGE  </w:instrText>
    </w:r>
    <w:r>
      <w:fldChar w:fldCharType="end"/>
    </w:r>
  </w:p>
  <w:p>
    <w:pPr>
      <w:pStyle w:val="15"/>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81E70"/>
    <w:multiLevelType w:val="singleLevel"/>
    <w:tmpl w:val="BDB81E70"/>
    <w:lvl w:ilvl="0" w:tentative="0">
      <w:start w:val="1"/>
      <w:numFmt w:val="decimal"/>
      <w:pStyle w:val="6"/>
      <w:lvlText w:val="%1."/>
      <w:lvlJc w:val="left"/>
      <w:pPr>
        <w:tabs>
          <w:tab w:val="left" w:pos="780"/>
        </w:tabs>
        <w:ind w:left="780" w:hanging="360"/>
      </w:pPr>
    </w:lvl>
  </w:abstractNum>
  <w:abstractNum w:abstractNumId="1">
    <w:nsid w:val="00000002"/>
    <w:multiLevelType w:val="multilevel"/>
    <w:tmpl w:val="00000002"/>
    <w:lvl w:ilvl="0" w:tentative="0">
      <w:start w:val="1"/>
      <w:numFmt w:val="decimal"/>
      <w:pStyle w:val="44"/>
      <w:lvlText w:val="%1."/>
      <w:lvlJc w:val="left"/>
      <w:pPr>
        <w:tabs>
          <w:tab w:val="left" w:pos="900"/>
        </w:tabs>
        <w:ind w:left="900" w:hanging="420"/>
      </w:pPr>
      <w:rPr>
        <w:b w:val="0"/>
        <w:i w:val="0"/>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76BCFA2"/>
    <w:multiLevelType w:val="singleLevel"/>
    <w:tmpl w:val="676BCFA2"/>
    <w:lvl w:ilvl="0" w:tentative="0">
      <w:start w:val="1"/>
      <w:numFmt w:val="chineseCounting"/>
      <w:suff w:val="nothing"/>
      <w:lvlText w:val="%1、"/>
      <w:lvlJc w:val="left"/>
    </w:lvl>
  </w:abstractNum>
  <w:abstractNum w:abstractNumId="3">
    <w:nsid w:val="6F1B2D1F"/>
    <w:multiLevelType w:val="singleLevel"/>
    <w:tmpl w:val="6F1B2D1F"/>
    <w:lvl w:ilvl="0" w:tentative="0">
      <w:start w:val="1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1468F0"/>
    <w:rsid w:val="02FD4A64"/>
    <w:rsid w:val="03B83C89"/>
    <w:rsid w:val="05102A36"/>
    <w:rsid w:val="05225BC0"/>
    <w:rsid w:val="05C24E81"/>
    <w:rsid w:val="06F93F17"/>
    <w:rsid w:val="07B328BA"/>
    <w:rsid w:val="095C2C93"/>
    <w:rsid w:val="099E4FCA"/>
    <w:rsid w:val="09DF07A4"/>
    <w:rsid w:val="09FE7227"/>
    <w:rsid w:val="09FE74DB"/>
    <w:rsid w:val="0B7B3A6F"/>
    <w:rsid w:val="0D134E17"/>
    <w:rsid w:val="0D686A85"/>
    <w:rsid w:val="0DDE43F4"/>
    <w:rsid w:val="0F8702CD"/>
    <w:rsid w:val="10457708"/>
    <w:rsid w:val="10BF3293"/>
    <w:rsid w:val="11602523"/>
    <w:rsid w:val="12924943"/>
    <w:rsid w:val="12A50FEA"/>
    <w:rsid w:val="12CE5F1F"/>
    <w:rsid w:val="14D10303"/>
    <w:rsid w:val="165B451C"/>
    <w:rsid w:val="16841EC5"/>
    <w:rsid w:val="18382286"/>
    <w:rsid w:val="1B0574EC"/>
    <w:rsid w:val="1B32073C"/>
    <w:rsid w:val="1BF8458A"/>
    <w:rsid w:val="1C2A6D31"/>
    <w:rsid w:val="1C7F644A"/>
    <w:rsid w:val="1D3770FD"/>
    <w:rsid w:val="1DFB7D52"/>
    <w:rsid w:val="1E9F1507"/>
    <w:rsid w:val="1EB93E75"/>
    <w:rsid w:val="1EF866B6"/>
    <w:rsid w:val="1F21477A"/>
    <w:rsid w:val="21312671"/>
    <w:rsid w:val="2188602D"/>
    <w:rsid w:val="241D71E5"/>
    <w:rsid w:val="24DA67F3"/>
    <w:rsid w:val="25B241D8"/>
    <w:rsid w:val="25E57D06"/>
    <w:rsid w:val="267777F4"/>
    <w:rsid w:val="26DC18FC"/>
    <w:rsid w:val="290926E3"/>
    <w:rsid w:val="29C44185"/>
    <w:rsid w:val="2AA0305B"/>
    <w:rsid w:val="2B6D7FEA"/>
    <w:rsid w:val="2C0D10C7"/>
    <w:rsid w:val="2C7A752A"/>
    <w:rsid w:val="2D597490"/>
    <w:rsid w:val="2DCC6FBA"/>
    <w:rsid w:val="2DCF0BF2"/>
    <w:rsid w:val="2ED611DE"/>
    <w:rsid w:val="30D04A7C"/>
    <w:rsid w:val="31AE1B3C"/>
    <w:rsid w:val="324D1B8E"/>
    <w:rsid w:val="33216F8C"/>
    <w:rsid w:val="33DE7235"/>
    <w:rsid w:val="3413771C"/>
    <w:rsid w:val="346B5D5E"/>
    <w:rsid w:val="350101D4"/>
    <w:rsid w:val="366148B3"/>
    <w:rsid w:val="369851B3"/>
    <w:rsid w:val="36C9362D"/>
    <w:rsid w:val="375770BE"/>
    <w:rsid w:val="375E7C77"/>
    <w:rsid w:val="37E57060"/>
    <w:rsid w:val="387062F5"/>
    <w:rsid w:val="3A830712"/>
    <w:rsid w:val="3AEA58C7"/>
    <w:rsid w:val="3FD96B20"/>
    <w:rsid w:val="43061256"/>
    <w:rsid w:val="43595CDF"/>
    <w:rsid w:val="467E61E2"/>
    <w:rsid w:val="46A47C39"/>
    <w:rsid w:val="46BB6CF9"/>
    <w:rsid w:val="472331A9"/>
    <w:rsid w:val="490121DE"/>
    <w:rsid w:val="4950398E"/>
    <w:rsid w:val="4D5D24A2"/>
    <w:rsid w:val="4DBC0DB3"/>
    <w:rsid w:val="4DFF55D2"/>
    <w:rsid w:val="50DE0B07"/>
    <w:rsid w:val="519E0322"/>
    <w:rsid w:val="5312506A"/>
    <w:rsid w:val="541F391D"/>
    <w:rsid w:val="559E433F"/>
    <w:rsid w:val="55EB7427"/>
    <w:rsid w:val="562E766D"/>
    <w:rsid w:val="575F5A26"/>
    <w:rsid w:val="57A17079"/>
    <w:rsid w:val="57DD4F8F"/>
    <w:rsid w:val="580251E0"/>
    <w:rsid w:val="5867338D"/>
    <w:rsid w:val="58BE74EA"/>
    <w:rsid w:val="58C744D7"/>
    <w:rsid w:val="5BAD2AA7"/>
    <w:rsid w:val="5DF73353"/>
    <w:rsid w:val="5E49436D"/>
    <w:rsid w:val="5E7147E1"/>
    <w:rsid w:val="5EB35EDF"/>
    <w:rsid w:val="5FDD6FF8"/>
    <w:rsid w:val="608B6335"/>
    <w:rsid w:val="610B443D"/>
    <w:rsid w:val="6385004F"/>
    <w:rsid w:val="65AA752A"/>
    <w:rsid w:val="663824EF"/>
    <w:rsid w:val="664E0FA9"/>
    <w:rsid w:val="668F0F2C"/>
    <w:rsid w:val="68DC790E"/>
    <w:rsid w:val="695D1E05"/>
    <w:rsid w:val="69825110"/>
    <w:rsid w:val="6B1B01CA"/>
    <w:rsid w:val="6E2330F5"/>
    <w:rsid w:val="6FCF3E7E"/>
    <w:rsid w:val="719D0F55"/>
    <w:rsid w:val="71B36235"/>
    <w:rsid w:val="75B939D2"/>
    <w:rsid w:val="75FC3161"/>
    <w:rsid w:val="778F019D"/>
    <w:rsid w:val="78AD28FC"/>
    <w:rsid w:val="790E4CAC"/>
    <w:rsid w:val="79217EC4"/>
    <w:rsid w:val="795125AB"/>
    <w:rsid w:val="79900450"/>
    <w:rsid w:val="79D500EA"/>
    <w:rsid w:val="7A4621A6"/>
    <w:rsid w:val="7B9F3AC2"/>
    <w:rsid w:val="7BD37697"/>
    <w:rsid w:val="7CCE22F3"/>
    <w:rsid w:val="7DDC7D9A"/>
    <w:rsid w:val="7E494E2E"/>
    <w:rsid w:val="7F4B5D87"/>
    <w:rsid w:val="7F6233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3"/>
    <w:qFormat/>
    <w:uiPriority w:val="9"/>
    <w:pPr>
      <w:keepNext/>
      <w:keepLines/>
      <w:adjustRightInd w:val="0"/>
      <w:spacing w:before="260" w:after="260" w:line="360" w:lineRule="auto"/>
      <w:ind w:firstLine="0" w:firstLineChars="0"/>
      <w:jc w:val="left"/>
      <w:outlineLvl w:val="2"/>
    </w:pPr>
    <w:rPr>
      <w:rFonts w:eastAsia="黑体"/>
      <w:bCs/>
      <w:sz w:val="32"/>
      <w:szCs w:val="32"/>
    </w:rPr>
  </w:style>
  <w:style w:type="paragraph" w:styleId="5">
    <w:name w:val="heading 5"/>
    <w:basedOn w:val="6"/>
    <w:next w:val="7"/>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18">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6">
    <w:name w:val="List Number 2"/>
    <w:basedOn w:val="1"/>
    <w:qFormat/>
    <w:uiPriority w:val="0"/>
    <w:pPr>
      <w:numPr>
        <w:ilvl w:val="0"/>
        <w:numId w:val="1"/>
      </w:numPr>
    </w:p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9"/>
    <w:next w:val="10"/>
    <w:qFormat/>
    <w:uiPriority w:val="0"/>
    <w:pPr>
      <w:widowControl w:val="0"/>
      <w:ind w:firstLine="420" w:firstLineChars="100"/>
    </w:pPr>
    <w:rPr>
      <w:rFonts w:eastAsia="仿宋_GB2312"/>
      <w:kern w:val="2"/>
      <w:szCs w:val="24"/>
    </w:rPr>
  </w:style>
  <w:style w:type="paragraph" w:styleId="9">
    <w:name w:val="Body Text"/>
    <w:basedOn w:val="1"/>
    <w:next w:val="8"/>
    <w:qFormat/>
    <w:uiPriority w:val="1"/>
    <w:rPr>
      <w:b/>
      <w:szCs w:val="24"/>
    </w:rPr>
  </w:style>
  <w:style w:type="paragraph" w:styleId="10">
    <w:name w:val="toc 6"/>
    <w:basedOn w:val="1"/>
    <w:next w:val="1"/>
    <w:qFormat/>
    <w:uiPriority w:val="0"/>
    <w:pPr>
      <w:ind w:left="2100" w:leftChars="1000"/>
    </w:pPr>
    <w:rPr>
      <w:rFonts w:ascii="Calibri" w:hAnsi="Calibri"/>
      <w:szCs w:val="22"/>
    </w:rPr>
  </w:style>
  <w:style w:type="paragraph" w:styleId="11">
    <w:name w:val="Normal Indent"/>
    <w:basedOn w:val="1"/>
    <w:qFormat/>
    <w:uiPriority w:val="0"/>
    <w:pPr>
      <w:ind w:firstLine="420" w:firstLineChars="200"/>
    </w:pPr>
    <w:rPr>
      <w:rFonts w:ascii="仿宋_GB2312" w:hAnsi="宋体" w:eastAsia="仿宋_GB2312"/>
      <w:color w:val="000000"/>
      <w:szCs w:val="21"/>
    </w:rPr>
  </w:style>
  <w:style w:type="paragraph" w:styleId="12">
    <w:name w:val="annotation text"/>
    <w:basedOn w:val="1"/>
    <w:qFormat/>
    <w:uiPriority w:val="0"/>
    <w:pPr>
      <w:jc w:val="left"/>
    </w:pPr>
  </w:style>
  <w:style w:type="paragraph" w:styleId="13">
    <w:name w:val="toc 3"/>
    <w:basedOn w:val="1"/>
    <w:next w:val="1"/>
    <w:qFormat/>
    <w:uiPriority w:val="0"/>
    <w:pPr>
      <w:ind w:left="840" w:leftChars="400"/>
    </w:pPr>
  </w:style>
  <w:style w:type="paragraph" w:styleId="14">
    <w:name w:val="Plain Text"/>
    <w:basedOn w:val="1"/>
    <w:unhideWhenUsed/>
    <w:qFormat/>
    <w:uiPriority w:val="99"/>
    <w:rPr>
      <w:rFonts w:ascii="宋体" w:hAnsi="Courier New" w:eastAsia="宋体" w:cs="Courier New"/>
      <w:szCs w:val="21"/>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character" w:styleId="19">
    <w:name w:val="page number"/>
    <w:basedOn w:val="18"/>
    <w:qFormat/>
    <w:uiPriority w:val="99"/>
  </w:style>
  <w:style w:type="character" w:styleId="20">
    <w:name w:val="Hyperlink"/>
    <w:unhideWhenUsed/>
    <w:qFormat/>
    <w:uiPriority w:val="99"/>
    <w:rPr>
      <w:color w:val="0000FF"/>
      <w:u w:val="single"/>
    </w:rPr>
  </w:style>
  <w:style w:type="table" w:styleId="22">
    <w:name w:val="Table Grid"/>
    <w:basedOn w:val="2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标题 3 Char"/>
    <w:link w:val="4"/>
    <w:qFormat/>
    <w:uiPriority w:val="0"/>
    <w:rPr>
      <w:rFonts w:eastAsia="黑体"/>
      <w:bCs/>
      <w:sz w:val="32"/>
      <w:szCs w:val="32"/>
    </w:rPr>
  </w:style>
  <w:style w:type="paragraph" w:customStyle="1" w:styleId="24">
    <w:name w:val="null3"/>
    <w:qFormat/>
    <w:uiPriority w:val="0"/>
    <w:rPr>
      <w:rFonts w:hint="eastAsia" w:ascii="Calibri" w:hAnsi="Calibri" w:eastAsia="宋体" w:cs="Times New Roman"/>
      <w:lang w:val="en-US" w:eastAsia="zh-CN" w:bidi="ar-SA"/>
    </w:rPr>
  </w:style>
  <w:style w:type="paragraph" w:customStyle="1" w:styleId="25">
    <w:name w:val="样式1"/>
    <w:basedOn w:val="1"/>
    <w:qFormat/>
    <w:uiPriority w:val="0"/>
    <w:pPr>
      <w:jc w:val="center"/>
    </w:pPr>
    <w:rPr>
      <w:rFonts w:eastAsia="方正大标宋简体"/>
      <w:sz w:val="52"/>
    </w:rPr>
  </w:style>
  <w:style w:type="paragraph" w:customStyle="1" w:styleId="26">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character" w:customStyle="1" w:styleId="27">
    <w:name w:val="标题 1 Char"/>
    <w:link w:val="2"/>
    <w:qFormat/>
    <w:uiPriority w:val="0"/>
    <w:rPr>
      <w:b/>
      <w:kern w:val="44"/>
      <w:sz w:val="44"/>
    </w:rPr>
  </w:style>
  <w:style w:type="paragraph" w:customStyle="1" w:styleId="28">
    <w:name w:val="Normal_0"/>
    <w:next w:val="29"/>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9">
    <w:name w:val="Normal Indent1_0"/>
    <w:basedOn w:val="1"/>
    <w:next w:val="28"/>
    <w:qFormat/>
    <w:uiPriority w:val="0"/>
    <w:pPr>
      <w:spacing w:after="160" w:line="660" w:lineRule="exact"/>
      <w:ind w:firstLine="720" w:firstLineChars="200"/>
    </w:pPr>
    <w:rPr>
      <w:rFonts w:eastAsia="楷体_GB2312"/>
      <w:sz w:val="36"/>
      <w:szCs w:val="36"/>
    </w:rPr>
  </w:style>
  <w:style w:type="paragraph" w:customStyle="1" w:styleId="30">
    <w:name w:val="样式 样式 (西文) 宋体 首行缩进:  2.57 字符 + 首行缩进:  2.57 字符_0"/>
    <w:qFormat/>
    <w:uiPriority w:val="0"/>
    <w:pPr>
      <w:widowControl w:val="0"/>
      <w:spacing w:after="160" w:line="360" w:lineRule="auto"/>
      <w:ind w:firstLine="257"/>
      <w:jc w:val="both"/>
    </w:pPr>
    <w:rPr>
      <w:rFonts w:ascii="宋体" w:hAnsi="宋体" w:eastAsia="方正黑体_GBK" w:cs="宋体"/>
      <w:kern w:val="2"/>
      <w:sz w:val="24"/>
      <w:szCs w:val="28"/>
      <w:lang w:val="en-US" w:eastAsia="en-US" w:bidi="ar-SA"/>
    </w:rPr>
  </w:style>
  <w:style w:type="paragraph" w:customStyle="1" w:styleId="31">
    <w:name w:val="Default"/>
    <w:next w:val="32"/>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customStyle="1" w:styleId="32">
    <w:name w:val="样式 标题 2 + 宋体 五号 非加粗 黑色"/>
    <w:next w:val="33"/>
    <w:qFormat/>
    <w:uiPriority w:val="0"/>
    <w:pPr>
      <w:keepNext/>
      <w:keepLines/>
      <w:widowControl w:val="0"/>
      <w:adjustRightInd w:val="0"/>
      <w:spacing w:before="260" w:after="260" w:line="416" w:lineRule="atLeast"/>
      <w:ind w:firstLine="200" w:firstLineChars="200"/>
      <w:textAlignment w:val="baseline"/>
      <w:outlineLvl w:val="1"/>
    </w:pPr>
    <w:rPr>
      <w:rFonts w:ascii="宋体" w:hAnsi="Times New Roman" w:eastAsia="宋体" w:cs="Times New Roman"/>
      <w:color w:val="000000"/>
      <w:sz w:val="21"/>
      <w:szCs w:val="32"/>
      <w:lang w:val="en-US" w:eastAsia="zh-CN" w:bidi="ar-SA"/>
    </w:rPr>
  </w:style>
  <w:style w:type="paragraph" w:customStyle="1" w:styleId="33">
    <w:name w:val="样式 宋体 五号 两端对齐 行距: 单倍行距"/>
    <w:basedOn w:val="1"/>
    <w:qFormat/>
    <w:uiPriority w:val="0"/>
    <w:pPr>
      <w:spacing w:after="160" w:line="259" w:lineRule="auto"/>
    </w:pPr>
    <w:rPr>
      <w:rFonts w:ascii="宋体"/>
      <w:sz w:val="21"/>
      <w:szCs w:val="24"/>
      <w:lang w:eastAsia="en-US"/>
    </w:rPr>
  </w:style>
  <w:style w:type="paragraph" w:customStyle="1" w:styleId="34">
    <w:name w:val="样式 11 10 磅"/>
    <w:next w:val="35"/>
    <w:qFormat/>
    <w:uiPriority w:val="0"/>
    <w:pPr>
      <w:widowControl w:val="0"/>
      <w:spacing w:after="160" w:line="259" w:lineRule="auto"/>
      <w:jc w:val="both"/>
    </w:pPr>
    <w:rPr>
      <w:rFonts w:ascii="宋体" w:hAnsi="Times New Roman" w:eastAsia="宋体" w:cs="Times New Roman"/>
      <w:kern w:val="2"/>
      <w:sz w:val="21"/>
      <w:szCs w:val="21"/>
      <w:lang w:val="en-US" w:eastAsia="zh-CN" w:bidi="ar-SA"/>
    </w:rPr>
  </w:style>
  <w:style w:type="paragraph" w:customStyle="1" w:styleId="35">
    <w:name w:val="正文118"/>
    <w:qFormat/>
    <w:uiPriority w:val="0"/>
    <w:pPr>
      <w:widowControl w:val="0"/>
      <w:spacing w:after="160" w:line="259" w:lineRule="auto"/>
      <w:jc w:val="both"/>
    </w:pPr>
    <w:rPr>
      <w:rFonts w:ascii="Calibri" w:hAnsi="Calibri" w:eastAsia="宋体" w:cs="Times New Roman"/>
      <w:kern w:val="2"/>
      <w:sz w:val="21"/>
      <w:szCs w:val="24"/>
      <w:lang w:val="en-US" w:eastAsia="en-US" w:bidi="ar-SA"/>
    </w:rPr>
  </w:style>
  <w:style w:type="paragraph" w:customStyle="1" w:styleId="36">
    <w:name w:val="样式 105 10 磅"/>
    <w:next w:val="3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7">
    <w:name w:val="五级条标题"/>
    <w:basedOn w:val="38"/>
    <w:next w:val="28"/>
    <w:qFormat/>
    <w:uiPriority w:val="0"/>
    <w:pPr>
      <w:tabs>
        <w:tab w:val="left" w:pos="360"/>
        <w:tab w:val="left" w:pos="840"/>
        <w:tab w:val="left" w:pos="900"/>
      </w:tabs>
      <w:outlineLvl w:val="5"/>
    </w:pPr>
  </w:style>
  <w:style w:type="paragraph" w:customStyle="1" w:styleId="38">
    <w:name w:val="四级条标题"/>
    <w:basedOn w:val="39"/>
    <w:next w:val="28"/>
    <w:qFormat/>
    <w:uiPriority w:val="0"/>
    <w:pPr>
      <w:tabs>
        <w:tab w:val="left" w:pos="360"/>
        <w:tab w:val="left" w:pos="840"/>
      </w:tabs>
      <w:outlineLvl w:val="4"/>
    </w:pPr>
  </w:style>
  <w:style w:type="paragraph" w:customStyle="1" w:styleId="39">
    <w:name w:val="三级条标题"/>
    <w:basedOn w:val="40"/>
    <w:next w:val="28"/>
    <w:qFormat/>
    <w:uiPriority w:val="0"/>
    <w:pPr>
      <w:tabs>
        <w:tab w:val="left" w:pos="360"/>
        <w:tab w:val="left" w:pos="840"/>
      </w:tabs>
      <w:outlineLvl w:val="3"/>
    </w:pPr>
  </w:style>
  <w:style w:type="paragraph" w:customStyle="1" w:styleId="40">
    <w:name w:val="二级条标题"/>
    <w:basedOn w:val="41"/>
    <w:next w:val="28"/>
    <w:qFormat/>
    <w:uiPriority w:val="0"/>
    <w:pPr>
      <w:tabs>
        <w:tab w:val="left" w:pos="360"/>
        <w:tab w:val="left" w:pos="840"/>
      </w:tabs>
      <w:outlineLvl w:val="2"/>
    </w:pPr>
    <w:rPr>
      <w:rFonts w:ascii="宋体" w:eastAsia="宋体"/>
      <w:b w:val="0"/>
    </w:rPr>
  </w:style>
  <w:style w:type="paragraph" w:customStyle="1" w:styleId="41">
    <w:name w:val="一级条标题"/>
    <w:basedOn w:val="42"/>
    <w:next w:val="28"/>
    <w:qFormat/>
    <w:uiPriority w:val="0"/>
    <w:pPr>
      <w:tabs>
        <w:tab w:val="left" w:pos="360"/>
        <w:tab w:val="left" w:pos="840"/>
      </w:tabs>
      <w:spacing w:beforeLines="0" w:afterLines="0"/>
      <w:ind w:hanging="840"/>
      <w:outlineLvl w:val="1"/>
    </w:pPr>
  </w:style>
  <w:style w:type="paragraph" w:customStyle="1" w:styleId="42">
    <w:name w:val="章标题"/>
    <w:next w:val="28"/>
    <w:qFormat/>
    <w:uiPriority w:val="0"/>
    <w:pPr>
      <w:spacing w:beforeLines="50" w:after="160" w:afterLines="50" w:line="460" w:lineRule="exact"/>
      <w:jc w:val="both"/>
      <w:outlineLvl w:val="0"/>
    </w:pPr>
    <w:rPr>
      <w:rFonts w:ascii="黑体" w:hAnsi="Times New Roman" w:eastAsia="黑体" w:cs="Times New Roman"/>
      <w:b/>
      <w:kern w:val="2"/>
      <w:sz w:val="28"/>
      <w:szCs w:val="28"/>
      <w:lang w:val="en-US" w:eastAsia="en-US" w:bidi="ar-SA"/>
    </w:rPr>
  </w:style>
  <w:style w:type="paragraph" w:customStyle="1" w:styleId="43">
    <w:name w:val="TOC 7_0"/>
    <w:basedOn w:val="1"/>
    <w:next w:val="28"/>
    <w:qFormat/>
    <w:uiPriority w:val="0"/>
    <w:pPr>
      <w:spacing w:after="160" w:line="259" w:lineRule="auto"/>
      <w:ind w:left="1260"/>
      <w:jc w:val="left"/>
    </w:pPr>
    <w:rPr>
      <w:rFonts w:ascii="等线" w:eastAsia="等线"/>
      <w:sz w:val="18"/>
      <w:szCs w:val="18"/>
    </w:rPr>
  </w:style>
  <w:style w:type="paragraph" w:customStyle="1" w:styleId="44">
    <w:name w:val="样式1_0"/>
    <w:basedOn w:val="1"/>
    <w:qFormat/>
    <w:uiPriority w:val="0"/>
    <w:pPr>
      <w:numPr>
        <w:ilvl w:val="0"/>
        <w:numId w:val="2"/>
      </w:numPr>
      <w:adjustRightInd w:val="0"/>
      <w:spacing w:after="160" w:line="259" w:lineRule="auto"/>
    </w:pPr>
    <w:rPr>
      <w:rFonts w:ascii="宋体" w:hAnsi="宋体"/>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31171</Words>
  <Characters>33279</Characters>
  <Lines>0</Lines>
  <Paragraphs>0</Paragraphs>
  <ScaleCrop>false</ScaleCrop>
  <LinksUpToDate>false</LinksUpToDate>
  <CharactersWithSpaces>35606</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2024-09-20T07:51:00Z</dcterms:created>
  <dc:creator>董礼敏</dc:creator>
  <cp:lastModifiedBy>Administrator</cp:lastModifiedBy>
  <dcterms:modified xsi:type="dcterms:W3CDTF">2025-01-27T01:51:23Z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614E9298F277428F98DA7E23ACDADB29_12</vt:lpwstr>
  </property>
  <property fmtid="{D5CDD505-2E9C-101B-9397-08002B2CF9AE}" pid="4" name="KSOTemplateDocerSaveRecord">
    <vt:lpwstr>eyJoZGlkIjoiNjFiNWJjYTVkMzI4M2Y4MTFhYzEwODczYzhjYjFhYzUifQ==</vt:lpwstr>
  </property>
</Properties>
</file>