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49621">
      <w:pPr>
        <w:tabs>
          <w:tab w:val="left" w:pos="1276"/>
        </w:tabs>
        <w:spacing w:line="360" w:lineRule="auto"/>
        <w:ind w:left="420" w:leftChars="200" w:right="420" w:rightChars="200"/>
        <w:jc w:val="center"/>
        <w:rPr>
          <w:rFonts w:ascii="宋体" w:hAnsi="宋体" w:cs="宋体"/>
          <w:b/>
          <w:sz w:val="32"/>
          <w:szCs w:val="32"/>
        </w:rPr>
      </w:pPr>
    </w:p>
    <w:p w14:paraId="503E34BF">
      <w:pPr>
        <w:tabs>
          <w:tab w:val="left" w:pos="1276"/>
        </w:tabs>
        <w:spacing w:line="720" w:lineRule="auto"/>
        <w:ind w:left="420" w:leftChars="200" w:right="420" w:rightChars="200"/>
        <w:jc w:val="center"/>
        <w:rPr>
          <w:rFonts w:ascii="宋体" w:hAnsi="宋体" w:cs="宋体"/>
          <w:b/>
          <w:sz w:val="44"/>
          <w:szCs w:val="44"/>
        </w:rPr>
      </w:pPr>
    </w:p>
    <w:p w14:paraId="6A52FA05">
      <w:pPr>
        <w:tabs>
          <w:tab w:val="left" w:pos="1276"/>
        </w:tabs>
        <w:spacing w:line="720" w:lineRule="auto"/>
        <w:ind w:left="420" w:leftChars="200" w:right="420" w:rightChars="200"/>
        <w:jc w:val="center"/>
        <w:rPr>
          <w:rFonts w:ascii="宋体" w:hAnsi="宋体" w:cs="宋体"/>
          <w:b/>
          <w:sz w:val="44"/>
          <w:szCs w:val="44"/>
        </w:rPr>
      </w:pPr>
      <w:r>
        <w:rPr>
          <w:rFonts w:hint="eastAsia" w:ascii="宋体" w:hAnsi="宋体" w:cs="宋体"/>
          <w:b/>
          <w:sz w:val="44"/>
          <w:szCs w:val="44"/>
          <w:lang w:eastAsia="zh-CN"/>
        </w:rPr>
        <w:t>仙居县双庙乡大岙矿智能化绿色矿山建设项目（非政府采购）</w:t>
      </w:r>
    </w:p>
    <w:p w14:paraId="56F87B51">
      <w:pPr>
        <w:pStyle w:val="3"/>
        <w:jc w:val="center"/>
        <w:rPr>
          <w:rFonts w:hint="eastAsia" w:eastAsia="宋体"/>
          <w:sz w:val="32"/>
          <w:szCs w:val="32"/>
          <w:lang w:eastAsia="zh-CN"/>
        </w:rPr>
      </w:pPr>
      <w:r>
        <w:rPr>
          <w:rFonts w:hint="eastAsia"/>
          <w:sz w:val="32"/>
          <w:szCs w:val="32"/>
        </w:rPr>
        <w:t>项目编号：</w:t>
      </w:r>
      <w:r>
        <w:rPr>
          <w:rFonts w:hint="eastAsia"/>
          <w:sz w:val="32"/>
          <w:szCs w:val="32"/>
          <w:lang w:eastAsia="zh-CN"/>
        </w:rPr>
        <w:t>ZHXJ-2024-032</w:t>
      </w:r>
    </w:p>
    <w:p w14:paraId="707BA38D">
      <w:pPr>
        <w:tabs>
          <w:tab w:val="left" w:pos="1276"/>
        </w:tabs>
        <w:rPr>
          <w:rFonts w:ascii="宋体" w:hAnsi="宋体" w:cs="宋体"/>
          <w:b/>
          <w:szCs w:val="21"/>
        </w:rPr>
      </w:pPr>
    </w:p>
    <w:p w14:paraId="66670B62">
      <w:pPr>
        <w:tabs>
          <w:tab w:val="left" w:pos="1276"/>
        </w:tabs>
        <w:rPr>
          <w:rFonts w:ascii="宋体" w:hAnsi="宋体" w:cs="宋体"/>
          <w:b/>
          <w:szCs w:val="21"/>
        </w:rPr>
      </w:pPr>
    </w:p>
    <w:p w14:paraId="3073200E">
      <w:pPr>
        <w:tabs>
          <w:tab w:val="left" w:pos="1276"/>
        </w:tabs>
        <w:rPr>
          <w:rFonts w:ascii="宋体" w:hAnsi="宋体" w:cs="宋体"/>
          <w:b/>
          <w:szCs w:val="21"/>
        </w:rPr>
      </w:pPr>
    </w:p>
    <w:p w14:paraId="3CF4713B">
      <w:pPr>
        <w:tabs>
          <w:tab w:val="left" w:pos="1276"/>
        </w:tabs>
        <w:rPr>
          <w:rFonts w:ascii="宋体" w:hAnsi="宋体" w:cs="宋体"/>
          <w:b/>
          <w:szCs w:val="21"/>
        </w:rPr>
      </w:pPr>
    </w:p>
    <w:p w14:paraId="7EE80D92">
      <w:pPr>
        <w:pStyle w:val="14"/>
        <w:ind w:firstLine="420"/>
      </w:pPr>
    </w:p>
    <w:p w14:paraId="4C1838FE">
      <w:pPr>
        <w:tabs>
          <w:tab w:val="left" w:pos="1276"/>
        </w:tabs>
        <w:spacing w:line="360" w:lineRule="auto"/>
        <w:jc w:val="center"/>
        <w:rPr>
          <w:rFonts w:ascii="宋体" w:hAnsi="宋体" w:cs="宋体"/>
          <w:b/>
          <w:spacing w:val="-20"/>
          <w:sz w:val="84"/>
          <w:szCs w:val="84"/>
        </w:rPr>
      </w:pPr>
      <w:r>
        <w:rPr>
          <w:rFonts w:hint="eastAsia" w:ascii="宋体" w:hAnsi="宋体" w:cs="宋体"/>
          <w:b/>
          <w:spacing w:val="-28"/>
          <w:sz w:val="84"/>
          <w:szCs w:val="84"/>
        </w:rPr>
        <w:t>公开招标采购文件</w:t>
      </w:r>
    </w:p>
    <w:p w14:paraId="461A1C03">
      <w:pPr>
        <w:jc w:val="center"/>
        <w:rPr>
          <w:rFonts w:ascii="宋体" w:hAnsi="宋体" w:cs="宋体"/>
          <w:b/>
          <w:szCs w:val="21"/>
        </w:rPr>
      </w:pPr>
    </w:p>
    <w:p w14:paraId="274D1A55">
      <w:pPr>
        <w:rPr>
          <w:rFonts w:ascii="宋体" w:hAnsi="宋体" w:cs="宋体"/>
          <w:b/>
          <w:szCs w:val="21"/>
        </w:rPr>
      </w:pPr>
    </w:p>
    <w:p w14:paraId="2F76506E">
      <w:pPr>
        <w:jc w:val="center"/>
        <w:rPr>
          <w:rFonts w:ascii="宋体" w:hAnsi="宋体" w:cs="宋体"/>
          <w:b/>
          <w:szCs w:val="21"/>
        </w:rPr>
      </w:pPr>
    </w:p>
    <w:p w14:paraId="6197F100">
      <w:pPr>
        <w:jc w:val="center"/>
        <w:rPr>
          <w:rFonts w:ascii="宋体" w:hAnsi="宋体" w:cs="宋体"/>
          <w:b/>
          <w:szCs w:val="21"/>
        </w:rPr>
      </w:pPr>
    </w:p>
    <w:p w14:paraId="07063DC2">
      <w:pPr>
        <w:rPr>
          <w:rFonts w:ascii="宋体" w:hAnsi="宋体" w:cs="宋体"/>
          <w:b/>
          <w:szCs w:val="21"/>
        </w:rPr>
      </w:pPr>
    </w:p>
    <w:p w14:paraId="2824B8DC">
      <w:pPr>
        <w:pStyle w:val="49"/>
        <w:numPr>
          <w:ilvl w:val="6"/>
          <w:numId w:val="0"/>
        </w:numPr>
        <w:tabs>
          <w:tab w:val="clear" w:pos="3364"/>
        </w:tabs>
      </w:pPr>
    </w:p>
    <w:p w14:paraId="190485AE">
      <w:pPr>
        <w:rPr>
          <w:rFonts w:ascii="宋体" w:hAnsi="宋体" w:cs="宋体"/>
          <w:b/>
          <w:szCs w:val="21"/>
        </w:rPr>
      </w:pPr>
    </w:p>
    <w:p w14:paraId="5F7CE4A0">
      <w:pPr>
        <w:jc w:val="center"/>
        <w:rPr>
          <w:rFonts w:ascii="宋体" w:hAnsi="宋体" w:cs="宋体"/>
          <w:b/>
          <w:szCs w:val="21"/>
        </w:rPr>
      </w:pPr>
    </w:p>
    <w:p w14:paraId="2E4B80C8">
      <w:pPr>
        <w:spacing w:line="360" w:lineRule="auto"/>
        <w:jc w:val="center"/>
        <w:rPr>
          <w:rFonts w:ascii="宋体" w:hAnsi="宋体"/>
          <w:b/>
          <w:shadow/>
          <w:color w:val="000000"/>
          <w:spacing w:val="-20"/>
          <w:sz w:val="32"/>
          <w:szCs w:val="32"/>
        </w:rPr>
      </w:pPr>
      <w:r>
        <w:rPr>
          <w:rFonts w:hint="eastAsia" w:ascii="宋体" w:hAnsi="宋体"/>
          <w:b/>
          <w:shadow/>
          <w:color w:val="000000"/>
          <w:spacing w:val="-20"/>
          <w:sz w:val="32"/>
          <w:szCs w:val="32"/>
        </w:rPr>
        <w:t>采购单位：</w:t>
      </w:r>
      <w:r>
        <w:rPr>
          <w:rFonts w:hint="eastAsia" w:ascii="宋体" w:hAnsi="宋体"/>
          <w:b/>
          <w:shadow/>
          <w:color w:val="000000"/>
          <w:spacing w:val="-20"/>
          <w:sz w:val="32"/>
          <w:szCs w:val="32"/>
          <w:lang w:eastAsia="zh-CN"/>
        </w:rPr>
        <w:t>仙居路腾矿业有限公司</w:t>
      </w:r>
      <w:r>
        <w:rPr>
          <w:rFonts w:hint="eastAsia" w:ascii="宋体" w:hAnsi="宋体"/>
          <w:b/>
          <w:shadow/>
          <w:color w:val="000000"/>
          <w:spacing w:val="-20"/>
          <w:sz w:val="32"/>
          <w:szCs w:val="32"/>
        </w:rPr>
        <w:t>（盖章）</w:t>
      </w:r>
    </w:p>
    <w:p w14:paraId="6861BE17">
      <w:pPr>
        <w:spacing w:line="360" w:lineRule="auto"/>
        <w:jc w:val="center"/>
        <w:rPr>
          <w:rFonts w:ascii="宋体" w:hAnsi="宋体"/>
          <w:b/>
          <w:shadow/>
          <w:color w:val="000000"/>
          <w:spacing w:val="-20"/>
          <w:sz w:val="32"/>
          <w:szCs w:val="32"/>
        </w:rPr>
      </w:pPr>
    </w:p>
    <w:p w14:paraId="76EAA66E">
      <w:pPr>
        <w:spacing w:line="360" w:lineRule="auto"/>
        <w:ind w:firstLine="2531" w:firstLineChars="900"/>
        <w:rPr>
          <w:rFonts w:ascii="宋体" w:hAnsi="宋体"/>
          <w:b/>
          <w:shadow/>
          <w:color w:val="000000"/>
          <w:spacing w:val="-20"/>
          <w:sz w:val="32"/>
          <w:szCs w:val="32"/>
        </w:rPr>
      </w:pPr>
      <w:r>
        <w:rPr>
          <w:rFonts w:hint="eastAsia" w:ascii="宋体" w:hAnsi="宋体"/>
          <w:b/>
          <w:shadow/>
          <w:color w:val="000000"/>
          <w:spacing w:val="-20"/>
          <w:sz w:val="32"/>
          <w:szCs w:val="32"/>
        </w:rPr>
        <w:t>代理机构：浙江中合工程管理有限公司（盖章）</w:t>
      </w:r>
    </w:p>
    <w:p w14:paraId="404C759F">
      <w:pPr>
        <w:spacing w:before="152" w:beforeLines="50" w:after="152" w:afterLines="50" w:line="480" w:lineRule="auto"/>
        <w:jc w:val="center"/>
        <w:rPr>
          <w:rFonts w:ascii="宋体" w:hAnsi="宋体" w:cs="宋体"/>
          <w:sz w:val="30"/>
          <w:szCs w:val="30"/>
        </w:rPr>
      </w:pPr>
    </w:p>
    <w:p w14:paraId="72649E9D">
      <w:pPr>
        <w:spacing w:before="152" w:beforeLines="50" w:after="152" w:afterLines="50" w:line="480" w:lineRule="auto"/>
        <w:jc w:val="center"/>
        <w:rPr>
          <w:rFonts w:ascii="宋体" w:hAnsi="宋体" w:cs="宋体"/>
          <w:sz w:val="30"/>
          <w:szCs w:val="30"/>
        </w:rPr>
      </w:pPr>
      <w:r>
        <w:rPr>
          <w:rFonts w:hint="eastAsia" w:ascii="宋体" w:hAnsi="宋体" w:cs="宋体"/>
          <w:sz w:val="30"/>
          <w:szCs w:val="30"/>
        </w:rPr>
        <w:t>二〇二</w:t>
      </w:r>
      <w:r>
        <w:rPr>
          <w:rFonts w:hint="eastAsia" w:ascii="宋体" w:hAnsi="宋体" w:cs="宋体"/>
          <w:sz w:val="30"/>
          <w:szCs w:val="30"/>
          <w:lang w:eastAsia="zh-CN"/>
        </w:rPr>
        <w:t>五</w:t>
      </w:r>
      <w:r>
        <w:rPr>
          <w:rFonts w:hint="eastAsia" w:ascii="宋体" w:hAnsi="宋体" w:cs="宋体"/>
          <w:sz w:val="30"/>
          <w:szCs w:val="30"/>
        </w:rPr>
        <w:t>年</w:t>
      </w:r>
      <w:r>
        <w:rPr>
          <w:rFonts w:hint="eastAsia" w:ascii="宋体" w:hAnsi="宋体" w:cs="宋体"/>
          <w:sz w:val="30"/>
          <w:szCs w:val="30"/>
          <w:lang w:eastAsia="zh-CN"/>
        </w:rPr>
        <w:t>一</w:t>
      </w:r>
      <w:r>
        <w:rPr>
          <w:rFonts w:hint="eastAsia" w:ascii="宋体" w:hAnsi="宋体" w:cs="宋体"/>
          <w:sz w:val="30"/>
          <w:szCs w:val="30"/>
        </w:rPr>
        <w:t xml:space="preserve">月 </w:t>
      </w:r>
    </w:p>
    <w:p w14:paraId="1777F30E">
      <w:pPr>
        <w:tabs>
          <w:tab w:val="center" w:pos="4422"/>
          <w:tab w:val="left" w:pos="5310"/>
        </w:tabs>
        <w:spacing w:line="360" w:lineRule="auto"/>
        <w:jc w:val="center"/>
        <w:rPr>
          <w:rFonts w:ascii="宋体" w:hAnsi="宋体" w:cs="宋体"/>
          <w:b/>
          <w:sz w:val="44"/>
          <w:szCs w:val="44"/>
        </w:rPr>
        <w:sectPr>
          <w:headerReference r:id="rId5" w:type="first"/>
          <w:headerReference r:id="rId3" w:type="default"/>
          <w:footerReference r:id="rId6" w:type="default"/>
          <w:headerReference r:id="rId4" w:type="even"/>
          <w:footerReference r:id="rId7" w:type="even"/>
          <w:pgSz w:w="11905" w:h="16838"/>
          <w:pgMar w:top="720" w:right="720" w:bottom="720" w:left="720" w:header="907" w:footer="924" w:gutter="0"/>
          <w:cols w:space="0" w:num="1"/>
          <w:titlePg/>
          <w:docGrid w:type="lines" w:linePitch="304" w:charSpace="0"/>
        </w:sectPr>
      </w:pPr>
    </w:p>
    <w:p w14:paraId="176239DB">
      <w:pPr>
        <w:spacing w:line="480" w:lineRule="auto"/>
        <w:jc w:val="center"/>
        <w:rPr>
          <w:rFonts w:ascii="宋体" w:hAnsi="宋体" w:cs="宋体"/>
          <w:b/>
          <w:sz w:val="32"/>
          <w:szCs w:val="32"/>
        </w:rPr>
      </w:pPr>
      <w:r>
        <w:rPr>
          <w:rFonts w:hint="eastAsia" w:ascii="宋体" w:hAnsi="宋体" w:cs="宋体"/>
          <w:b/>
          <w:sz w:val="32"/>
          <w:szCs w:val="32"/>
        </w:rPr>
        <w:t>目   录</w:t>
      </w:r>
    </w:p>
    <w:p w14:paraId="3C0E05FA">
      <w:pPr>
        <w:pStyle w:val="25"/>
        <w:tabs>
          <w:tab w:val="right" w:leader="hyphen" w:pos="8731"/>
          <w:tab w:val="clear" w:pos="8494"/>
        </w:tabs>
        <w:spacing w:before="304" w:beforeLines="100" w:after="304" w:afterLines="100"/>
        <w:rPr>
          <w:sz w:val="21"/>
          <w:szCs w:val="21"/>
        </w:rPr>
      </w:pPr>
      <w:r>
        <w:rPr>
          <w:rFonts w:ascii="Arial" w:hAnsi="Arial" w:cs="Arial"/>
          <w:sz w:val="21"/>
          <w:szCs w:val="21"/>
        </w:rPr>
        <w:fldChar w:fldCharType="begin"/>
      </w:r>
      <w:r>
        <w:rPr>
          <w:rFonts w:ascii="Arial" w:hAnsi="Arial" w:cs="Arial"/>
          <w:sz w:val="21"/>
          <w:szCs w:val="21"/>
        </w:rPr>
        <w:instrText xml:space="preserve"> TOC \o "1-2" \h \z \u </w:instrText>
      </w:r>
      <w:r>
        <w:rPr>
          <w:rFonts w:ascii="Arial" w:hAnsi="Arial" w:cs="Arial"/>
          <w:sz w:val="21"/>
          <w:szCs w:val="21"/>
        </w:rPr>
        <w:fldChar w:fldCharType="separate"/>
      </w:r>
      <w:r>
        <w:fldChar w:fldCharType="begin"/>
      </w:r>
      <w:r>
        <w:instrText xml:space="preserve"> HYPERLINK \l "_Toc10903" </w:instrText>
      </w:r>
      <w:r>
        <w:fldChar w:fldCharType="separate"/>
      </w:r>
      <w:r>
        <w:rPr>
          <w:rFonts w:hint="eastAsia" w:cs="宋体"/>
          <w:sz w:val="21"/>
          <w:szCs w:val="21"/>
        </w:rPr>
        <w:t>第一章 招标公告</w:t>
      </w:r>
      <w:r>
        <w:rPr>
          <w:sz w:val="21"/>
          <w:szCs w:val="21"/>
        </w:rPr>
        <w:tab/>
      </w:r>
      <w:r>
        <w:rPr>
          <w:sz w:val="21"/>
          <w:szCs w:val="21"/>
        </w:rPr>
        <w:fldChar w:fldCharType="begin"/>
      </w:r>
      <w:r>
        <w:rPr>
          <w:sz w:val="21"/>
          <w:szCs w:val="21"/>
        </w:rPr>
        <w:instrText xml:space="preserve"> PAGEREF _Toc10903 \h </w:instrText>
      </w:r>
      <w:r>
        <w:rPr>
          <w:sz w:val="21"/>
          <w:szCs w:val="21"/>
        </w:rPr>
        <w:fldChar w:fldCharType="separate"/>
      </w:r>
      <w:r>
        <w:rPr>
          <w:sz w:val="21"/>
          <w:szCs w:val="21"/>
        </w:rPr>
        <w:t>2</w:t>
      </w:r>
      <w:r>
        <w:rPr>
          <w:sz w:val="21"/>
          <w:szCs w:val="21"/>
        </w:rPr>
        <w:fldChar w:fldCharType="end"/>
      </w:r>
      <w:r>
        <w:rPr>
          <w:sz w:val="21"/>
          <w:szCs w:val="21"/>
        </w:rPr>
        <w:fldChar w:fldCharType="end"/>
      </w:r>
    </w:p>
    <w:p w14:paraId="72662BBA">
      <w:pPr>
        <w:pStyle w:val="25"/>
        <w:tabs>
          <w:tab w:val="right" w:leader="hyphen" w:pos="8731"/>
          <w:tab w:val="clear" w:pos="8494"/>
        </w:tabs>
        <w:spacing w:before="304" w:beforeLines="100" w:after="304" w:afterLines="100"/>
        <w:rPr>
          <w:sz w:val="21"/>
          <w:szCs w:val="21"/>
        </w:rPr>
      </w:pPr>
      <w:r>
        <w:fldChar w:fldCharType="begin"/>
      </w:r>
      <w:r>
        <w:instrText xml:space="preserve"> HYPERLINK \l "_Toc8846" </w:instrText>
      </w:r>
      <w:r>
        <w:fldChar w:fldCharType="separate"/>
      </w:r>
      <w:r>
        <w:rPr>
          <w:rFonts w:hint="eastAsia" w:cs="宋体"/>
          <w:sz w:val="21"/>
          <w:szCs w:val="21"/>
        </w:rPr>
        <w:t>第二章  采购需求</w:t>
      </w:r>
      <w:r>
        <w:rPr>
          <w:sz w:val="21"/>
          <w:szCs w:val="21"/>
        </w:rPr>
        <w:tab/>
      </w:r>
      <w:r>
        <w:rPr>
          <w:rFonts w:hint="eastAsia"/>
          <w:sz w:val="21"/>
          <w:szCs w:val="21"/>
          <w:lang w:val="en-US" w:eastAsia="zh-CN"/>
        </w:rPr>
        <w:t>6</w:t>
      </w:r>
      <w:r>
        <w:rPr>
          <w:rFonts w:hint="eastAsia"/>
          <w:sz w:val="21"/>
          <w:szCs w:val="21"/>
        </w:rPr>
        <w:fldChar w:fldCharType="end"/>
      </w:r>
    </w:p>
    <w:p w14:paraId="1CD01BFC">
      <w:pPr>
        <w:pStyle w:val="25"/>
        <w:tabs>
          <w:tab w:val="right" w:leader="hyphen" w:pos="8731"/>
          <w:tab w:val="clear" w:pos="8494"/>
        </w:tabs>
        <w:spacing w:before="304" w:beforeLines="100" w:after="304" w:afterLines="100"/>
        <w:rPr>
          <w:rFonts w:hint="default" w:eastAsia="宋体"/>
          <w:sz w:val="21"/>
          <w:szCs w:val="21"/>
          <w:lang w:val="en-US" w:eastAsia="zh-CN"/>
        </w:rPr>
      </w:pPr>
      <w:r>
        <w:fldChar w:fldCharType="begin"/>
      </w:r>
      <w:r>
        <w:instrText xml:space="preserve"> HYPERLINK \l "_Toc4029" </w:instrText>
      </w:r>
      <w:r>
        <w:fldChar w:fldCharType="separate"/>
      </w:r>
      <w:r>
        <w:rPr>
          <w:rFonts w:hint="eastAsia" w:cs="宋体"/>
          <w:sz w:val="21"/>
          <w:szCs w:val="21"/>
        </w:rPr>
        <w:t>第三章  投标人须知</w:t>
      </w:r>
      <w:r>
        <w:rPr>
          <w:sz w:val="21"/>
          <w:szCs w:val="21"/>
        </w:rPr>
        <w:tab/>
      </w:r>
      <w:r>
        <w:rPr>
          <w:sz w:val="21"/>
          <w:szCs w:val="21"/>
        </w:rPr>
        <w:fldChar w:fldCharType="end"/>
      </w:r>
      <w:r>
        <w:rPr>
          <w:rFonts w:hint="eastAsia"/>
          <w:sz w:val="21"/>
          <w:szCs w:val="21"/>
          <w:lang w:val="en-US" w:eastAsia="zh-CN"/>
        </w:rPr>
        <w:t>28</w:t>
      </w:r>
    </w:p>
    <w:p w14:paraId="3DE7FB9D">
      <w:pPr>
        <w:pStyle w:val="25"/>
        <w:tabs>
          <w:tab w:val="right" w:leader="hyphen" w:pos="8731"/>
          <w:tab w:val="clear" w:pos="8494"/>
        </w:tabs>
        <w:spacing w:before="304" w:beforeLines="100" w:after="304" w:afterLines="100"/>
        <w:rPr>
          <w:rFonts w:hint="default" w:eastAsia="宋体"/>
          <w:sz w:val="21"/>
          <w:szCs w:val="21"/>
          <w:lang w:val="en-US" w:eastAsia="zh-CN"/>
        </w:rPr>
      </w:pPr>
      <w:r>
        <w:fldChar w:fldCharType="begin"/>
      </w:r>
      <w:r>
        <w:instrText xml:space="preserve"> HYPERLINK \l "_Toc2527" </w:instrText>
      </w:r>
      <w:r>
        <w:fldChar w:fldCharType="separate"/>
      </w:r>
      <w:r>
        <w:rPr>
          <w:rFonts w:hint="eastAsia" w:cs="宋体"/>
          <w:sz w:val="21"/>
          <w:szCs w:val="21"/>
        </w:rPr>
        <w:t>第四章  评审办法</w:t>
      </w:r>
      <w:r>
        <w:rPr>
          <w:sz w:val="21"/>
          <w:szCs w:val="21"/>
        </w:rPr>
        <w:tab/>
      </w:r>
      <w:r>
        <w:rPr>
          <w:sz w:val="21"/>
          <w:szCs w:val="21"/>
        </w:rPr>
        <w:fldChar w:fldCharType="end"/>
      </w:r>
      <w:r>
        <w:rPr>
          <w:rFonts w:hint="eastAsia"/>
          <w:sz w:val="21"/>
          <w:szCs w:val="21"/>
          <w:lang w:val="en-US" w:eastAsia="zh-CN"/>
        </w:rPr>
        <w:t>37</w:t>
      </w:r>
    </w:p>
    <w:p w14:paraId="197F9693">
      <w:pPr>
        <w:pStyle w:val="25"/>
        <w:tabs>
          <w:tab w:val="right" w:leader="hyphen" w:pos="8731"/>
          <w:tab w:val="clear" w:pos="8494"/>
        </w:tabs>
        <w:spacing w:before="304" w:beforeLines="100" w:after="304" w:afterLines="100"/>
        <w:rPr>
          <w:rFonts w:hint="default" w:eastAsia="宋体"/>
          <w:sz w:val="21"/>
          <w:szCs w:val="21"/>
          <w:lang w:val="en-US" w:eastAsia="zh-CN"/>
        </w:rPr>
      </w:pPr>
      <w:r>
        <w:fldChar w:fldCharType="begin"/>
      </w:r>
      <w:r>
        <w:instrText xml:space="preserve"> HYPERLINK \l "_Toc11173" </w:instrText>
      </w:r>
      <w:r>
        <w:fldChar w:fldCharType="separate"/>
      </w:r>
      <w:r>
        <w:rPr>
          <w:rFonts w:hint="eastAsia" w:cs="宋体"/>
          <w:sz w:val="21"/>
          <w:szCs w:val="21"/>
        </w:rPr>
        <w:t>第五章  合同条款及格式</w:t>
      </w:r>
      <w:r>
        <w:rPr>
          <w:sz w:val="21"/>
          <w:szCs w:val="21"/>
        </w:rPr>
        <w:tab/>
      </w:r>
      <w:r>
        <w:rPr>
          <w:sz w:val="21"/>
          <w:szCs w:val="21"/>
        </w:rPr>
        <w:fldChar w:fldCharType="end"/>
      </w:r>
      <w:r>
        <w:rPr>
          <w:rFonts w:hint="eastAsia"/>
          <w:sz w:val="21"/>
          <w:szCs w:val="21"/>
          <w:lang w:val="en-US" w:eastAsia="zh-CN"/>
        </w:rPr>
        <w:t>41</w:t>
      </w:r>
    </w:p>
    <w:p w14:paraId="2449DF70">
      <w:pPr>
        <w:pStyle w:val="25"/>
        <w:tabs>
          <w:tab w:val="right" w:leader="hyphen" w:pos="8731"/>
          <w:tab w:val="clear" w:pos="8494"/>
        </w:tabs>
        <w:spacing w:before="304" w:beforeLines="100" w:after="304" w:afterLines="100"/>
        <w:rPr>
          <w:rFonts w:hint="eastAsia" w:eastAsia="宋体"/>
          <w:sz w:val="21"/>
          <w:szCs w:val="21"/>
          <w:lang w:val="en-US" w:eastAsia="zh-CN"/>
        </w:rPr>
      </w:pPr>
      <w:r>
        <w:fldChar w:fldCharType="begin"/>
      </w:r>
      <w:r>
        <w:instrText xml:space="preserve"> HYPERLINK \l "_Toc563" </w:instrText>
      </w:r>
      <w:r>
        <w:fldChar w:fldCharType="separate"/>
      </w:r>
      <w:r>
        <w:rPr>
          <w:rFonts w:hint="eastAsia" w:cs="宋体"/>
          <w:sz w:val="21"/>
          <w:szCs w:val="21"/>
        </w:rPr>
        <w:t>第六章  投标文件格式</w:t>
      </w:r>
      <w:r>
        <w:rPr>
          <w:sz w:val="21"/>
          <w:szCs w:val="21"/>
        </w:rPr>
        <w:tab/>
      </w:r>
      <w:r>
        <w:rPr>
          <w:rFonts w:hint="eastAsia"/>
          <w:sz w:val="21"/>
          <w:szCs w:val="21"/>
          <w:lang w:val="en-US" w:eastAsia="zh-CN"/>
        </w:rPr>
        <w:t>4</w:t>
      </w:r>
      <w:r>
        <w:rPr>
          <w:rFonts w:hint="eastAsia"/>
          <w:sz w:val="21"/>
          <w:szCs w:val="21"/>
        </w:rPr>
        <w:fldChar w:fldCharType="end"/>
      </w:r>
      <w:r>
        <w:rPr>
          <w:rFonts w:hint="eastAsia"/>
          <w:sz w:val="21"/>
          <w:szCs w:val="21"/>
          <w:lang w:val="en-US" w:eastAsia="zh-CN"/>
        </w:rPr>
        <w:t>9</w:t>
      </w:r>
    </w:p>
    <w:p w14:paraId="6C1D6CEC">
      <w:pPr>
        <w:pStyle w:val="3"/>
        <w:spacing w:before="304" w:beforeLines="100" w:after="304" w:afterLines="100" w:line="480" w:lineRule="auto"/>
        <w:jc w:val="center"/>
        <w:rPr>
          <w:rFonts w:ascii="宋体" w:hAnsi="宋体" w:cs="宋体"/>
          <w:sz w:val="32"/>
          <w:szCs w:val="32"/>
        </w:rPr>
        <w:sectPr>
          <w:pgSz w:w="11905" w:h="16838"/>
          <w:pgMar w:top="1417" w:right="1587" w:bottom="1417" w:left="1587" w:header="907" w:footer="924" w:gutter="0"/>
          <w:pgNumType w:start="1"/>
          <w:cols w:space="0" w:num="1"/>
          <w:docGrid w:type="lines" w:linePitch="304" w:charSpace="0"/>
        </w:sectPr>
      </w:pPr>
      <w:r>
        <w:rPr>
          <w:rFonts w:ascii="Arial" w:hAnsi="Arial" w:cs="Arial"/>
          <w:sz w:val="21"/>
          <w:szCs w:val="21"/>
        </w:rPr>
        <w:fldChar w:fldCharType="end"/>
      </w:r>
    </w:p>
    <w:p w14:paraId="32F82403">
      <w:pPr>
        <w:pStyle w:val="3"/>
        <w:spacing w:line="240" w:lineRule="auto"/>
        <w:jc w:val="center"/>
        <w:rPr>
          <w:rFonts w:ascii="宋体" w:hAnsi="宋体" w:cs="宋体"/>
          <w:sz w:val="32"/>
          <w:szCs w:val="32"/>
        </w:rPr>
        <w:sectPr>
          <w:type w:val="continuous"/>
          <w:pgSz w:w="11905" w:h="16838"/>
          <w:pgMar w:top="1417" w:right="1587" w:bottom="1417" w:left="1587" w:header="907" w:footer="924" w:gutter="0"/>
          <w:cols w:space="0" w:num="1"/>
          <w:docGrid w:type="lines" w:linePitch="304" w:charSpace="0"/>
        </w:sectPr>
      </w:pPr>
    </w:p>
    <w:p w14:paraId="19DBCEAF">
      <w:pPr>
        <w:pStyle w:val="3"/>
        <w:spacing w:before="0" w:after="0" w:line="360" w:lineRule="auto"/>
        <w:jc w:val="center"/>
        <w:rPr>
          <w:rFonts w:ascii="宋体" w:hAnsi="宋体" w:cs="宋体"/>
          <w:sz w:val="32"/>
          <w:szCs w:val="32"/>
        </w:rPr>
      </w:pPr>
      <w:bookmarkStart w:id="0" w:name="_Toc10903"/>
      <w:bookmarkStart w:id="1" w:name="_Toc1828"/>
      <w:bookmarkStart w:id="2" w:name="_Toc508888786"/>
      <w:bookmarkStart w:id="3" w:name="_Toc528927414"/>
      <w:bookmarkStart w:id="4" w:name="_Toc5697"/>
      <w:r>
        <w:rPr>
          <w:rFonts w:hint="eastAsia" w:ascii="宋体" w:hAnsi="宋体" w:cs="宋体"/>
          <w:sz w:val="32"/>
          <w:szCs w:val="32"/>
        </w:rPr>
        <w:t xml:space="preserve">第一章 </w:t>
      </w:r>
      <w:r>
        <w:rPr>
          <w:rFonts w:hint="eastAsia" w:ascii="宋体" w:hAnsi="宋体" w:cs="宋体"/>
          <w:sz w:val="32"/>
          <w:szCs w:val="32"/>
          <w:lang w:eastAsia="zh-CN"/>
        </w:rPr>
        <w:t>公开</w:t>
      </w:r>
      <w:r>
        <w:rPr>
          <w:rFonts w:hint="eastAsia" w:ascii="宋体" w:hAnsi="宋体" w:cs="宋体"/>
          <w:sz w:val="32"/>
          <w:szCs w:val="32"/>
        </w:rPr>
        <w:t>招标公告</w:t>
      </w:r>
      <w:bookmarkEnd w:id="0"/>
    </w:p>
    <w:p w14:paraId="533EE793">
      <w:pPr>
        <w:rPr>
          <w:rFonts w:ascii="宋体" w:hAnsi="宋体" w:cs="宋体"/>
          <w:kern w:val="0"/>
          <w:szCs w:val="21"/>
        </w:rPr>
      </w:pPr>
      <w:bookmarkStart w:id="5" w:name="_Toc508888794"/>
    </w:p>
    <w:tbl>
      <w:tblPr>
        <w:tblStyle w:val="34"/>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5"/>
      </w:tblGrid>
      <w:tr w14:paraId="27DD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8" w:hRule="atLeast"/>
        </w:trPr>
        <w:tc>
          <w:tcPr>
            <w:tcW w:w="8855" w:type="dxa"/>
          </w:tcPr>
          <w:p w14:paraId="361254CA">
            <w:pPr>
              <w:pStyle w:val="30"/>
              <w:spacing w:before="0" w:beforeAutospacing="0" w:after="0" w:afterAutospacing="0" w:line="360" w:lineRule="auto"/>
              <w:rPr>
                <w:rFonts w:cs="宋体"/>
                <w:color w:val="auto"/>
                <w:sz w:val="21"/>
                <w:szCs w:val="21"/>
              </w:rPr>
            </w:pPr>
            <w:r>
              <w:rPr>
                <w:rFonts w:hint="eastAsia" w:cs="宋体"/>
                <w:color w:val="auto"/>
                <w:sz w:val="21"/>
                <w:szCs w:val="21"/>
              </w:rPr>
              <w:t>项目概况：</w:t>
            </w:r>
          </w:p>
          <w:p w14:paraId="34B5A146">
            <w:pPr>
              <w:spacing w:line="360" w:lineRule="auto"/>
              <w:ind w:firstLine="420" w:firstLineChars="200"/>
              <w:rPr>
                <w:rFonts w:cs="宋体"/>
                <w:b/>
                <w:szCs w:val="21"/>
              </w:rPr>
            </w:pPr>
            <w:r>
              <w:rPr>
                <w:rFonts w:hint="eastAsia" w:cs="宋体"/>
                <w:szCs w:val="21"/>
                <w:u w:val="single"/>
              </w:rPr>
              <w:t>  </w:t>
            </w:r>
            <w:r>
              <w:rPr>
                <w:rFonts w:hint="eastAsia" w:cs="宋体"/>
                <w:szCs w:val="21"/>
                <w:u w:val="single"/>
                <w:lang w:eastAsia="zh-CN"/>
              </w:rPr>
              <w:t>仙居县双庙乡大岙矿智能化绿色矿山建设项目（非政府采购）</w:t>
            </w:r>
            <w:r>
              <w:rPr>
                <w:rFonts w:hint="eastAsia" w:cs="宋体"/>
                <w:szCs w:val="21"/>
              </w:rPr>
              <w:t>采</w:t>
            </w:r>
            <w:r>
              <w:rPr>
                <w:rFonts w:ascii="宋体" w:hAnsi="宋体" w:cs="宋体"/>
                <w:szCs w:val="21"/>
              </w:rPr>
              <w:t>购项目的潜在供应商应在</w:t>
            </w:r>
            <w:r>
              <w:rPr>
                <w:rFonts w:hint="eastAsia" w:ascii="宋体" w:hAnsi="宋体" w:cs="宋体"/>
                <w:szCs w:val="21"/>
              </w:rPr>
              <w:t>“乐采云”平台（https://www.lecaiyun.com/）</w:t>
            </w:r>
            <w:r>
              <w:rPr>
                <w:rFonts w:ascii="宋体" w:hAnsi="宋体" w:cs="宋体"/>
                <w:szCs w:val="21"/>
              </w:rPr>
              <w:t>获取（下载）采购文件，并于</w:t>
            </w:r>
            <w:r>
              <w:rPr>
                <w:rFonts w:hint="eastAsia" w:ascii="宋体" w:hAnsi="宋体" w:cs="宋体"/>
                <w:szCs w:val="21"/>
                <w:lang w:eastAsia="zh-CN"/>
              </w:rPr>
              <w:t>202</w:t>
            </w:r>
            <w:r>
              <w:rPr>
                <w:rFonts w:hint="eastAsia" w:ascii="宋体" w:hAnsi="宋体" w:cs="宋体"/>
                <w:szCs w:val="21"/>
                <w:lang w:val="en-US" w:eastAsia="zh-CN"/>
              </w:rPr>
              <w:t>5</w:t>
            </w:r>
            <w:r>
              <w:rPr>
                <w:rFonts w:hint="eastAsia" w:ascii="宋体" w:hAnsi="宋体" w:cs="宋体"/>
                <w:szCs w:val="21"/>
                <w:lang w:eastAsia="zh-CN"/>
              </w:rPr>
              <w:t>年</w:t>
            </w:r>
            <w:r>
              <w:rPr>
                <w:rFonts w:hint="eastAsia" w:ascii="宋体" w:hAnsi="宋体" w:cs="宋体"/>
                <w:szCs w:val="21"/>
                <w:lang w:val="en-US" w:eastAsia="zh-CN"/>
              </w:rPr>
              <w:t>3</w:t>
            </w:r>
            <w:r>
              <w:rPr>
                <w:rFonts w:hint="eastAsia" w:ascii="宋体" w:hAnsi="宋体" w:cs="宋体"/>
                <w:szCs w:val="21"/>
                <w:lang w:eastAsia="zh-CN"/>
              </w:rPr>
              <w:t>月</w:t>
            </w:r>
            <w:r>
              <w:rPr>
                <w:rFonts w:hint="eastAsia" w:ascii="宋体" w:hAnsi="宋体" w:cs="宋体"/>
                <w:szCs w:val="21"/>
                <w:lang w:val="en-US" w:eastAsia="zh-CN"/>
              </w:rPr>
              <w:t>6</w:t>
            </w:r>
            <w:r>
              <w:rPr>
                <w:rFonts w:hint="eastAsia" w:ascii="宋体" w:hAnsi="宋体" w:cs="宋体"/>
                <w:szCs w:val="21"/>
                <w:lang w:eastAsia="zh-CN"/>
              </w:rPr>
              <w:t>日</w:t>
            </w:r>
            <w:r>
              <w:rPr>
                <w:rFonts w:ascii="宋体" w:hAnsi="宋体" w:cs="宋体"/>
                <w:szCs w:val="21"/>
              </w:rPr>
              <w:t xml:space="preserve"> 09:</w:t>
            </w:r>
            <w:r>
              <w:rPr>
                <w:rFonts w:hint="eastAsia" w:ascii="宋体" w:hAnsi="宋体" w:cs="宋体"/>
                <w:szCs w:val="21"/>
                <w:lang w:val="en-US" w:eastAsia="zh-CN"/>
              </w:rPr>
              <w:t>3</w:t>
            </w:r>
            <w:r>
              <w:rPr>
                <w:rFonts w:ascii="宋体" w:hAnsi="宋体" w:cs="宋体"/>
                <w:szCs w:val="21"/>
              </w:rPr>
              <w:t>0（北京时间）前提交（上传）响应文件。</w:t>
            </w:r>
          </w:p>
        </w:tc>
      </w:tr>
    </w:tbl>
    <w:p w14:paraId="6FAC0E9E">
      <w:pPr>
        <w:pStyle w:val="30"/>
        <w:widowControl w:val="0"/>
        <w:numPr>
          <w:ilvl w:val="0"/>
          <w:numId w:val="5"/>
        </w:numPr>
        <w:spacing w:before="152" w:beforeLines="50" w:beforeAutospacing="0" w:after="0" w:afterAutospacing="0" w:line="360" w:lineRule="auto"/>
        <w:ind w:left="0" w:firstLine="420"/>
        <w:jc w:val="both"/>
        <w:rPr>
          <w:rFonts w:cs="宋体"/>
          <w:b/>
          <w:color w:val="auto"/>
          <w:kern w:val="2"/>
          <w:sz w:val="21"/>
          <w:szCs w:val="21"/>
        </w:rPr>
      </w:pPr>
      <w:r>
        <w:rPr>
          <w:rFonts w:hint="eastAsia" w:cs="宋体"/>
          <w:b/>
          <w:color w:val="auto"/>
          <w:kern w:val="2"/>
          <w:sz w:val="21"/>
          <w:szCs w:val="21"/>
        </w:rPr>
        <w:t>项目基本情况</w:t>
      </w:r>
    </w:p>
    <w:p w14:paraId="0A205893">
      <w:pPr>
        <w:spacing w:line="360" w:lineRule="auto"/>
        <w:ind w:firstLine="420" w:firstLineChars="200"/>
        <w:rPr>
          <w:rFonts w:hint="eastAsia" w:ascii="宋体" w:hAnsi="宋体" w:eastAsia="宋体" w:cs="宋体"/>
          <w:b/>
          <w:bCs/>
          <w:kern w:val="0"/>
          <w:szCs w:val="21"/>
          <w:lang w:eastAsia="zh-CN"/>
        </w:rPr>
      </w:pPr>
      <w:r>
        <w:rPr>
          <w:rFonts w:hint="eastAsia" w:ascii="宋体" w:hAnsi="宋体" w:cs="宋体"/>
          <w:kern w:val="0"/>
          <w:szCs w:val="21"/>
        </w:rPr>
        <w:t>项目编号：</w:t>
      </w:r>
      <w:r>
        <w:rPr>
          <w:rFonts w:hint="eastAsia" w:ascii="宋体" w:hAnsi="宋体" w:cs="宋体"/>
          <w:kern w:val="0"/>
          <w:szCs w:val="21"/>
          <w:lang w:eastAsia="zh-CN"/>
        </w:rPr>
        <w:t>ZHXJ-2024-032</w:t>
      </w:r>
    </w:p>
    <w:p w14:paraId="032BD35D">
      <w:pPr>
        <w:spacing w:line="360" w:lineRule="auto"/>
        <w:ind w:firstLine="420" w:firstLineChars="200"/>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lang w:eastAsia="zh-CN"/>
        </w:rPr>
        <w:t>仙居县双庙乡大岙矿智能化绿色矿山建设项目（非政府采购）</w:t>
      </w:r>
    </w:p>
    <w:p w14:paraId="3E3CF75F">
      <w:pPr>
        <w:spacing w:line="360" w:lineRule="auto"/>
        <w:ind w:firstLine="420" w:firstLineChars="200"/>
        <w:rPr>
          <w:rFonts w:ascii="宋体" w:hAnsi="宋体" w:cs="宋体"/>
          <w:kern w:val="0"/>
          <w:szCs w:val="21"/>
        </w:rPr>
      </w:pPr>
      <w:r>
        <w:rPr>
          <w:rFonts w:hint="eastAsia" w:ascii="宋体" w:hAnsi="宋体" w:cs="宋体"/>
          <w:kern w:val="0"/>
          <w:szCs w:val="21"/>
        </w:rPr>
        <w:t>采购方式：公开招标</w:t>
      </w:r>
    </w:p>
    <w:p w14:paraId="6D478A13">
      <w:pPr>
        <w:widowControl/>
        <w:spacing w:line="360" w:lineRule="auto"/>
        <w:ind w:firstLine="420" w:firstLineChars="200"/>
        <w:jc w:val="left"/>
        <w:rPr>
          <w:rFonts w:hint="default" w:ascii="宋体" w:hAnsi="宋体" w:eastAsia="宋体" w:cs="宋体"/>
          <w:kern w:val="0"/>
          <w:szCs w:val="21"/>
          <w:highlight w:val="none"/>
          <w:lang w:val="en-US" w:eastAsia="zh-CN"/>
        </w:rPr>
      </w:pPr>
      <w:bookmarkStart w:id="6" w:name="_Toc292375875"/>
      <w:bookmarkStart w:id="7" w:name="_Toc302983071"/>
      <w:bookmarkStart w:id="8" w:name="_Toc255821801"/>
      <w:bookmarkStart w:id="9" w:name="_Toc277078923"/>
      <w:bookmarkStart w:id="10" w:name="_Toc218007229"/>
      <w:bookmarkStart w:id="11" w:name="_Toc238443287"/>
      <w:bookmarkStart w:id="12" w:name="_Toc240724181"/>
      <w:bookmarkStart w:id="13" w:name="_Toc218007960"/>
      <w:bookmarkStart w:id="14" w:name="_Toc217998400"/>
      <w:bookmarkStart w:id="15" w:name="_Toc237656252"/>
      <w:bookmarkStart w:id="16" w:name="_Toc240724366"/>
      <w:bookmarkStart w:id="17" w:name="_Toc301444166"/>
      <w:bookmarkStart w:id="18" w:name="_Toc255819807"/>
      <w:bookmarkStart w:id="19" w:name="_Toc283973051"/>
      <w:bookmarkStart w:id="20" w:name="_Toc237079651"/>
      <w:bookmarkStart w:id="21" w:name="_Toc261001046"/>
      <w:bookmarkStart w:id="22" w:name="_Toc237138375"/>
      <w:bookmarkStart w:id="23" w:name="_Toc240724031"/>
      <w:bookmarkStart w:id="24" w:name="_Toc248896174"/>
      <w:bookmarkStart w:id="25" w:name="_Toc290043087"/>
      <w:bookmarkStart w:id="26" w:name="_Toc239128658"/>
      <w:bookmarkStart w:id="27" w:name="_Toc248896333"/>
      <w:bookmarkStart w:id="28" w:name="_Toc261001138"/>
      <w:bookmarkStart w:id="29" w:name="_Toc255459623"/>
      <w:bookmarkStart w:id="30" w:name="_Toc306901423"/>
      <w:bookmarkStart w:id="31" w:name="_Toc248896026"/>
      <w:r>
        <w:rPr>
          <w:rFonts w:hint="eastAsia" w:ascii="宋体" w:hAnsi="宋体" w:cs="宋体"/>
          <w:kern w:val="0"/>
          <w:szCs w:val="21"/>
          <w:highlight w:val="none"/>
        </w:rPr>
        <w:t>预算金额（元）：</w:t>
      </w:r>
      <w:r>
        <w:rPr>
          <w:rFonts w:hint="eastAsia" w:ascii="宋体" w:hAnsi="宋体" w:cs="宋体"/>
          <w:kern w:val="0"/>
          <w:szCs w:val="21"/>
          <w:highlight w:val="none"/>
          <w:lang w:val="en-US" w:eastAsia="zh-CN"/>
        </w:rPr>
        <w:t>3583620</w:t>
      </w:r>
    </w:p>
    <w:p w14:paraId="7BBBFF7D">
      <w:pPr>
        <w:widowControl/>
        <w:spacing w:line="360" w:lineRule="auto"/>
        <w:ind w:firstLine="420" w:firstLineChars="200"/>
        <w:jc w:val="left"/>
        <w:rPr>
          <w:rFonts w:hint="default" w:ascii="宋体" w:hAnsi="宋体" w:cs="宋体"/>
          <w:kern w:val="0"/>
          <w:szCs w:val="21"/>
          <w:highlight w:val="yellow"/>
          <w:lang w:val="en-US"/>
        </w:rPr>
      </w:pPr>
      <w:r>
        <w:rPr>
          <w:rFonts w:hint="eastAsia" w:ascii="宋体" w:hAnsi="宋体" w:cs="宋体"/>
          <w:kern w:val="0"/>
          <w:szCs w:val="21"/>
          <w:highlight w:val="none"/>
        </w:rPr>
        <w:t>最高限价（元）：</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hint="eastAsia" w:ascii="宋体" w:hAnsi="宋体" w:cs="宋体"/>
          <w:kern w:val="0"/>
          <w:szCs w:val="21"/>
          <w:highlight w:val="none"/>
          <w:lang w:val="en-US" w:eastAsia="zh-CN"/>
        </w:rPr>
        <w:t>3583620</w:t>
      </w:r>
    </w:p>
    <w:p w14:paraId="4A545A64">
      <w:pPr>
        <w:spacing w:line="360" w:lineRule="auto"/>
        <w:ind w:firstLine="420" w:firstLineChars="200"/>
        <w:rPr>
          <w:rFonts w:hint="eastAsia" w:ascii="宋体" w:hAnsi="宋体" w:cs="宋体"/>
          <w:kern w:val="0"/>
          <w:szCs w:val="21"/>
        </w:rPr>
      </w:pPr>
      <w:r>
        <w:rPr>
          <w:rFonts w:hint="eastAsia" w:ascii="宋体" w:hAnsi="宋体" w:cs="宋体"/>
          <w:kern w:val="0"/>
          <w:szCs w:val="21"/>
        </w:rPr>
        <w:t>采购需求：</w:t>
      </w:r>
    </w:p>
    <w:p w14:paraId="3213C8E4">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数量：1</w:t>
      </w:r>
    </w:p>
    <w:p w14:paraId="3FA9FA7A">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预算金额（元）：</w:t>
      </w:r>
      <w:r>
        <w:rPr>
          <w:rFonts w:hint="eastAsia" w:ascii="宋体" w:hAnsi="宋体" w:cs="宋体"/>
          <w:kern w:val="0"/>
          <w:szCs w:val="21"/>
          <w:highlight w:val="none"/>
          <w:lang w:val="en-US" w:eastAsia="zh-CN"/>
        </w:rPr>
        <w:t>3583620</w:t>
      </w:r>
    </w:p>
    <w:p w14:paraId="44293F7D">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单位：项 </w:t>
      </w:r>
    </w:p>
    <w:p w14:paraId="7290568A">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简要规格描述：见采购文件</w:t>
      </w:r>
    </w:p>
    <w:p w14:paraId="1CB9AB15">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p w14:paraId="3F5B6225">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合同履行期限：标项 1，见采购文件。</w:t>
      </w:r>
    </w:p>
    <w:p w14:paraId="327C359C">
      <w:pPr>
        <w:pStyle w:val="30"/>
        <w:keepNext w:val="0"/>
        <w:keepLines w:val="0"/>
        <w:pageBreakBefore w:val="0"/>
        <w:widowControl w:val="0"/>
        <w:numPr>
          <w:ilvl w:val="0"/>
          <w:numId w:val="0"/>
        </w:numPr>
        <w:kinsoku/>
        <w:overflowPunct/>
        <w:topLinePunct w:val="0"/>
        <w:autoSpaceDE/>
        <w:autoSpaceDN/>
        <w:bidi w:val="0"/>
        <w:adjustRightInd/>
        <w:snapToGrid/>
        <w:spacing w:before="0" w:beforeLines="0" w:beforeAutospacing="0" w:after="0" w:afterLines="0" w:afterAutospacing="0" w:line="400" w:lineRule="exact"/>
        <w:jc w:val="both"/>
        <w:textAlignment w:val="auto"/>
      </w:pPr>
      <w:r>
        <w:rPr>
          <w:rFonts w:hint="eastAsia" w:eastAsia="宋体" w:cs="宋体"/>
          <w:b/>
          <w:color w:val="auto"/>
          <w:kern w:val="2"/>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SA"/>
        </w:rPr>
        <w:t xml:space="preserve">  本项目（</w:t>
      </w:r>
      <w:r>
        <w:rPr>
          <w:rFonts w:hint="eastAsia" w:eastAsia="宋体" w:cs="宋体"/>
          <w:color w:val="auto"/>
          <w:kern w:val="0"/>
          <w:sz w:val="21"/>
          <w:szCs w:val="21"/>
          <w:highlight w:val="none"/>
          <w:lang w:val="en-US" w:eastAsia="zh-CN" w:bidi="ar-SA"/>
        </w:rPr>
        <w:t>否</w:t>
      </w:r>
      <w:r>
        <w:rPr>
          <w:rFonts w:hint="eastAsia" w:ascii="宋体" w:hAnsi="宋体" w:eastAsia="宋体" w:cs="宋体"/>
          <w:color w:val="auto"/>
          <w:kern w:val="0"/>
          <w:sz w:val="21"/>
          <w:szCs w:val="21"/>
          <w:highlight w:val="none"/>
          <w:lang w:val="en-US" w:eastAsia="zh-CN" w:bidi="ar-SA"/>
        </w:rPr>
        <w:t>）接受联合体投标。</w:t>
      </w:r>
    </w:p>
    <w:p w14:paraId="448E7FE9">
      <w:pPr>
        <w:pStyle w:val="30"/>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申请人的资格要求</w:t>
      </w:r>
    </w:p>
    <w:p w14:paraId="38E64111">
      <w:pPr>
        <w:widowControl/>
        <w:spacing w:line="360" w:lineRule="auto"/>
        <w:ind w:firstLine="420" w:firstLineChars="200"/>
        <w:jc w:val="left"/>
      </w:pPr>
      <w:r>
        <w:rPr>
          <w:rFonts w:hint="eastAsia" w:ascii="宋体" w:hAnsi="宋体" w:cs="宋体"/>
          <w:kern w:val="0"/>
          <w:szCs w:val="21"/>
        </w:rPr>
        <w:t>1</w:t>
      </w:r>
      <w:r>
        <w:rPr>
          <w:rFonts w:hint="eastAsia" w:ascii="宋体" w:hAnsi="宋体" w:cs="宋体"/>
          <w:kern w:val="0"/>
          <w:szCs w:val="21"/>
          <w:lang w:val="en-US" w:eastAsia="zh-CN"/>
        </w:rPr>
        <w:t>.</w:t>
      </w:r>
      <w:r>
        <w:rPr>
          <w:rFonts w:hint="eastAsia" w:ascii="宋体" w:hAnsi="宋体" w:cs="宋体"/>
          <w:kern w:val="0"/>
          <w:szCs w:val="21"/>
        </w:rPr>
        <w:t>符合《中华人民共和国政府采购法》第二十二条供应商应当具备的条件和浙财采监【2013】24号《关于规范政府采购供应商资格设定及资格审查的通知》第六条规定，且未被“信用中国”（www.creditchina.gov.cn）、中国政府采购网（www.ccgp.gov.cn）</w:t>
      </w:r>
      <w:r>
        <w:rPr>
          <w:rFonts w:ascii="宋体" w:hAnsi="宋体"/>
          <w:kern w:val="0"/>
        </w:rPr>
        <w:t>）</w:t>
      </w:r>
      <w:r>
        <w:t>或其他可查询的渠道</w:t>
      </w:r>
      <w:r>
        <w:rPr>
          <w:rFonts w:hint="eastAsia" w:ascii="宋体" w:hAnsi="宋体" w:cs="宋体"/>
          <w:kern w:val="0"/>
          <w:szCs w:val="21"/>
        </w:rPr>
        <w:t>列入失信被执行人、重大税收违法案件当事人名单、政府采购严重违法失信行为记录名单</w:t>
      </w:r>
      <w:r>
        <w:rPr>
          <w:rFonts w:hint="eastAsia" w:ascii="宋体" w:hAnsi="宋体" w:cs="宋体"/>
        </w:rPr>
        <w:t>。</w:t>
      </w:r>
    </w:p>
    <w:p w14:paraId="7A2E3D30">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szCs w:val="21"/>
          <w:highlight w:val="none"/>
          <w:u w:val="single"/>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w:t>
      </w:r>
      <w:r>
        <w:rPr>
          <w:rFonts w:hint="eastAsia" w:ascii="宋体" w:hAnsi="宋体" w:cs="宋体"/>
          <w:kern w:val="0"/>
          <w:szCs w:val="21"/>
          <w:highlight w:val="none"/>
        </w:rPr>
        <w:t>本项目的特定资格要求：</w:t>
      </w:r>
      <w:r>
        <w:rPr>
          <w:rFonts w:hint="eastAsia" w:ascii="宋体" w:hAnsi="宋体" w:cs="宋体"/>
          <w:kern w:val="0"/>
          <w:szCs w:val="21"/>
          <w:highlight w:val="none"/>
          <w:lang w:val="en-US" w:eastAsia="zh-CN"/>
        </w:rPr>
        <w:t xml:space="preserve"> /  </w:t>
      </w:r>
    </w:p>
    <w:p w14:paraId="0370FC57">
      <w:pPr>
        <w:pStyle w:val="13"/>
        <w:spacing w:line="360" w:lineRule="auto"/>
        <w:ind w:firstLine="420" w:firstLineChars="200"/>
        <w:rPr>
          <w:rFonts w:ascii="宋体" w:hAnsi="宋体" w:cs="宋体"/>
          <w:kern w:val="0"/>
          <w:szCs w:val="21"/>
        </w:rPr>
      </w:pPr>
      <w:r>
        <w:t>注：本项目在评标时进行资格审查，请投标人仔细阅读以上资格条件要求并自查，投标时投标文件中请附招标文件要求的所有资格证明资料</w:t>
      </w:r>
      <w:r>
        <w:rPr>
          <w:rFonts w:hint="eastAsia" w:ascii="宋体" w:hAnsi="宋体" w:cs="宋体"/>
          <w:kern w:val="0"/>
          <w:szCs w:val="21"/>
        </w:rPr>
        <w:t>。</w:t>
      </w:r>
    </w:p>
    <w:p w14:paraId="2C1EEE03">
      <w:pPr>
        <w:pStyle w:val="30"/>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获取（下载）采购文件</w:t>
      </w:r>
    </w:p>
    <w:p w14:paraId="482EFDBD">
      <w:pPr>
        <w:spacing w:line="360" w:lineRule="auto"/>
        <w:ind w:left="210" w:leftChars="100" w:firstLine="210" w:firstLineChars="100"/>
        <w:rPr>
          <w:rFonts w:ascii="宋体" w:hAnsi="宋体" w:cs="宋体"/>
          <w:kern w:val="0"/>
          <w:szCs w:val="21"/>
        </w:rPr>
      </w:pPr>
      <w:r>
        <w:rPr>
          <w:rFonts w:hint="eastAsia" w:ascii="宋体" w:hAnsi="宋体" w:cs="宋体"/>
          <w:kern w:val="0"/>
          <w:szCs w:val="21"/>
        </w:rPr>
        <w:t>1.时间：</w:t>
      </w:r>
      <w:r>
        <w:rPr>
          <w:rFonts w:ascii="宋体" w:hAnsi="宋体" w:cs="宋体"/>
          <w:bCs/>
          <w:kern w:val="0"/>
          <w:szCs w:val="21"/>
        </w:rPr>
        <w:t>招标公告发布之日起至投标截止时间前。</w:t>
      </w:r>
    </w:p>
    <w:p w14:paraId="24B093D4">
      <w:pPr>
        <w:spacing w:line="360" w:lineRule="auto"/>
        <w:ind w:left="210" w:leftChars="100" w:firstLine="210" w:firstLineChars="100"/>
        <w:rPr>
          <w:rFonts w:ascii="宋体" w:hAnsi="宋体" w:cs="宋体"/>
          <w:kern w:val="0"/>
          <w:szCs w:val="21"/>
        </w:rPr>
      </w:pPr>
      <w:r>
        <w:rPr>
          <w:rFonts w:hint="eastAsia" w:ascii="宋体" w:hAnsi="宋体" w:cs="宋体"/>
          <w:kern w:val="0"/>
          <w:szCs w:val="21"/>
        </w:rPr>
        <w:t>2.地点（网址）：乐采云平台（https://www.lecaiyun.com） 。 </w:t>
      </w:r>
    </w:p>
    <w:p w14:paraId="4A58B703">
      <w:pPr>
        <w:spacing w:line="360" w:lineRule="auto"/>
        <w:ind w:left="210" w:leftChars="100" w:firstLine="210" w:firstLineChars="100"/>
        <w:rPr>
          <w:rFonts w:ascii="宋体" w:hAnsi="宋体" w:cs="宋体"/>
          <w:kern w:val="0"/>
          <w:szCs w:val="21"/>
        </w:rPr>
      </w:pPr>
      <w:r>
        <w:rPr>
          <w:rFonts w:hint="eastAsia" w:ascii="宋体" w:hAnsi="宋体" w:cs="宋体"/>
          <w:kern w:val="0"/>
          <w:szCs w:val="21"/>
        </w:rPr>
        <w:t>3.方式：供应商登录乐采云平台（https://www.lecaiyun.com）在线申请获取采购文件（进入“项目采购”应用，在获取采购文件菜单中选择项目，申请获取采购文件）。 </w:t>
      </w:r>
    </w:p>
    <w:p w14:paraId="37719393">
      <w:pPr>
        <w:spacing w:line="360" w:lineRule="auto"/>
        <w:ind w:left="210" w:leftChars="100" w:firstLine="210" w:firstLineChars="100"/>
        <w:rPr>
          <w:szCs w:val="21"/>
        </w:rPr>
      </w:pPr>
      <w:r>
        <w:rPr>
          <w:rFonts w:hint="eastAsia" w:ascii="宋体" w:hAnsi="宋体" w:cs="宋体"/>
          <w:kern w:val="0"/>
          <w:szCs w:val="21"/>
        </w:rPr>
        <w:t>4.售价（元）：0。 </w:t>
      </w:r>
    </w:p>
    <w:p w14:paraId="22291E79">
      <w:pPr>
        <w:pStyle w:val="30"/>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响应文件提交（上传）</w:t>
      </w:r>
    </w:p>
    <w:p w14:paraId="48A2D240">
      <w:pPr>
        <w:pStyle w:val="30"/>
        <w:spacing w:before="0" w:beforeAutospacing="0" w:after="0" w:afterAutospacing="0" w:line="360" w:lineRule="auto"/>
        <w:ind w:firstLine="420" w:firstLineChars="200"/>
        <w:rPr>
          <w:color w:val="auto"/>
          <w:sz w:val="21"/>
          <w:szCs w:val="21"/>
        </w:rPr>
      </w:pPr>
      <w:r>
        <w:rPr>
          <w:rFonts w:hint="eastAsia"/>
          <w:color w:val="auto"/>
          <w:sz w:val="21"/>
          <w:szCs w:val="21"/>
        </w:rPr>
        <w:t>1.截止时间：</w:t>
      </w:r>
      <w:r>
        <w:rPr>
          <w:rFonts w:hint="eastAsia" w:cs="宋体"/>
          <w:sz w:val="21"/>
          <w:szCs w:val="21"/>
          <w:lang w:eastAsia="zh-CN"/>
        </w:rPr>
        <w:t>202</w:t>
      </w:r>
      <w:r>
        <w:rPr>
          <w:rFonts w:hint="eastAsia" w:cs="宋体"/>
          <w:sz w:val="21"/>
          <w:szCs w:val="21"/>
          <w:lang w:val="en-US" w:eastAsia="zh-CN"/>
        </w:rPr>
        <w:t>5</w:t>
      </w:r>
      <w:r>
        <w:rPr>
          <w:rFonts w:hint="eastAsia" w:cs="宋体"/>
          <w:sz w:val="21"/>
          <w:szCs w:val="21"/>
          <w:lang w:eastAsia="zh-CN"/>
        </w:rPr>
        <w:t>年</w:t>
      </w:r>
      <w:r>
        <w:rPr>
          <w:rFonts w:hint="eastAsia" w:cs="宋体"/>
          <w:sz w:val="21"/>
          <w:szCs w:val="21"/>
          <w:lang w:val="en-US" w:eastAsia="zh-CN"/>
        </w:rPr>
        <w:t>3</w:t>
      </w:r>
      <w:r>
        <w:rPr>
          <w:rFonts w:hint="eastAsia" w:cs="宋体"/>
          <w:sz w:val="21"/>
          <w:szCs w:val="21"/>
          <w:lang w:eastAsia="zh-CN"/>
        </w:rPr>
        <w:t>月</w:t>
      </w:r>
      <w:r>
        <w:rPr>
          <w:rFonts w:hint="eastAsia" w:cs="宋体"/>
          <w:sz w:val="21"/>
          <w:szCs w:val="21"/>
          <w:lang w:val="en-US" w:eastAsia="zh-CN"/>
        </w:rPr>
        <w:t>6</w:t>
      </w:r>
      <w:r>
        <w:rPr>
          <w:rFonts w:hint="eastAsia" w:cs="宋体"/>
          <w:sz w:val="21"/>
          <w:szCs w:val="21"/>
          <w:lang w:eastAsia="zh-CN"/>
        </w:rPr>
        <w:t>日</w:t>
      </w:r>
      <w:r>
        <w:rPr>
          <w:rFonts w:cs="宋体"/>
          <w:color w:val="auto"/>
          <w:sz w:val="21"/>
          <w:szCs w:val="21"/>
        </w:rPr>
        <w:t xml:space="preserve"> 09:</w:t>
      </w:r>
      <w:r>
        <w:rPr>
          <w:rFonts w:hint="eastAsia" w:cs="宋体"/>
          <w:color w:val="auto"/>
          <w:sz w:val="21"/>
          <w:szCs w:val="21"/>
          <w:lang w:val="en-US" w:eastAsia="zh-CN"/>
        </w:rPr>
        <w:t>3</w:t>
      </w:r>
      <w:r>
        <w:rPr>
          <w:rFonts w:cs="宋体"/>
          <w:color w:val="auto"/>
          <w:sz w:val="21"/>
          <w:szCs w:val="21"/>
        </w:rPr>
        <w:t>0</w:t>
      </w:r>
      <w:r>
        <w:rPr>
          <w:rFonts w:hint="eastAsia"/>
          <w:color w:val="auto"/>
          <w:sz w:val="21"/>
          <w:szCs w:val="21"/>
        </w:rPr>
        <w:t>（北京时间）</w:t>
      </w:r>
    </w:p>
    <w:p w14:paraId="3891E861">
      <w:pPr>
        <w:spacing w:line="360" w:lineRule="auto"/>
        <w:ind w:left="210" w:leftChars="100" w:firstLine="210" w:firstLineChars="100"/>
        <w:rPr>
          <w:rFonts w:ascii="宋体" w:hAnsi="宋体" w:cs="宋体"/>
          <w:kern w:val="0"/>
          <w:szCs w:val="21"/>
        </w:rPr>
      </w:pPr>
      <w:r>
        <w:rPr>
          <w:rFonts w:hint="eastAsia" w:ascii="宋体" w:hAnsi="宋体"/>
          <w:kern w:val="0"/>
          <w:szCs w:val="21"/>
        </w:rPr>
        <w:t>2.</w:t>
      </w:r>
      <w:r>
        <w:rPr>
          <w:rFonts w:hint="eastAsia" w:ascii="宋体" w:hAnsi="宋体" w:cs="宋体"/>
          <w:kern w:val="0"/>
          <w:szCs w:val="21"/>
        </w:rPr>
        <w:t>地点（网址）：</w:t>
      </w:r>
    </w:p>
    <w:p w14:paraId="10814BE5">
      <w:pPr>
        <w:spacing w:line="360" w:lineRule="auto"/>
        <w:ind w:firstLine="420" w:firstLineChars="200"/>
        <w:rPr>
          <w:rFonts w:ascii="宋体" w:hAnsi="宋体" w:cs="宋体"/>
          <w:kern w:val="0"/>
          <w:szCs w:val="21"/>
        </w:rPr>
      </w:pPr>
      <w:r>
        <w:rPr>
          <w:rFonts w:hint="eastAsia" w:ascii="宋体" w:hAnsi="宋体" w:cs="宋体"/>
          <w:kern w:val="0"/>
          <w:szCs w:val="21"/>
        </w:rPr>
        <w:t xml:space="preserve">（1）电子响应文件：乐采云平台（https://www.lecaiyun.com）在线递交。 </w:t>
      </w:r>
    </w:p>
    <w:p w14:paraId="6B41C307">
      <w:pPr>
        <w:spacing w:line="360" w:lineRule="auto"/>
        <w:ind w:firstLine="420" w:firstLineChars="200"/>
        <w:rPr>
          <w:rFonts w:ascii="宋体" w:hAnsi="宋体" w:cs="宋体"/>
          <w:kern w:val="0"/>
          <w:szCs w:val="21"/>
        </w:rPr>
      </w:pPr>
      <w:r>
        <w:rPr>
          <w:rFonts w:hint="eastAsia" w:ascii="宋体" w:hAnsi="宋体" w:cs="宋体"/>
          <w:kern w:val="0"/>
          <w:szCs w:val="21"/>
        </w:rPr>
        <w:t>（2）备份电子响应文件：</w:t>
      </w:r>
      <w:r>
        <w:fldChar w:fldCharType="begin"/>
      </w:r>
      <w:r>
        <w:instrText xml:space="preserve"> HYPERLINK "mailto:供应商自行确定是否提交；若提交请将备份电子投标文件打包压缩加密（未加密造成泄密的由供应商自行承担）后以电子邮件的形式发送至3565238819@qq.com。" </w:instrText>
      </w:r>
      <w:r>
        <w:fldChar w:fldCharType="separate"/>
      </w:r>
      <w:r>
        <w:rPr>
          <w:rStyle w:val="40"/>
          <w:rFonts w:hint="eastAsia" w:ascii="宋体" w:hAnsi="宋体" w:cs="宋体"/>
          <w:color w:val="auto"/>
          <w:kern w:val="0"/>
          <w:szCs w:val="21"/>
        </w:rPr>
        <w:t>供应商自行确定是否提交；若提交请将备份电子投标文件打包压缩加密（未加密造成泄密的由供应商自行承担）后以电子邮件的形式发送至1172505649@qq.com。</w:t>
      </w:r>
      <w:r>
        <w:rPr>
          <w:rStyle w:val="40"/>
          <w:rFonts w:hint="eastAsia" w:ascii="宋体" w:hAnsi="宋体" w:cs="宋体"/>
          <w:color w:val="auto"/>
          <w:kern w:val="0"/>
          <w:szCs w:val="21"/>
          <w:lang w:val="en-US" w:eastAsia="zh-CN"/>
        </w:rPr>
        <w:t xml:space="preserve">      </w:t>
      </w:r>
      <w:r>
        <w:rPr>
          <w:rFonts w:ascii="宋体" w:hAnsi="宋体" w:cs="宋体"/>
          <w:b/>
          <w:bCs/>
          <w:szCs w:val="21"/>
        </w:rPr>
        <w:t>注：供应商在线解密失败后，启用备份投标文件，否则不启用备份投标文件</w:t>
      </w:r>
      <w:r>
        <w:rPr>
          <w:rFonts w:ascii="宋体" w:hAnsi="宋体" w:cs="宋体"/>
          <w:b/>
          <w:bCs/>
          <w:szCs w:val="21"/>
        </w:rPr>
        <w:fldChar w:fldCharType="end"/>
      </w:r>
    </w:p>
    <w:p w14:paraId="30C3BE16">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（3）地点（网址）：投标人无需在开标当天到达开标现场，但须准时在线（乐采云平台https://www.lecaiyun.com）参加，直至项目开评标结束。</w:t>
      </w:r>
    </w:p>
    <w:p w14:paraId="4CCCDF88">
      <w:pPr>
        <w:pStyle w:val="30"/>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响应文件开启</w:t>
      </w:r>
    </w:p>
    <w:p w14:paraId="5F2CDFDC">
      <w:pPr>
        <w:pStyle w:val="3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1.开启时间：</w:t>
      </w:r>
      <w:r>
        <w:rPr>
          <w:rFonts w:hint="eastAsia" w:cs="宋体"/>
          <w:color w:val="auto"/>
          <w:sz w:val="21"/>
          <w:szCs w:val="21"/>
          <w:lang w:eastAsia="zh-CN"/>
        </w:rPr>
        <w:t>202</w:t>
      </w:r>
      <w:r>
        <w:rPr>
          <w:rFonts w:hint="eastAsia" w:cs="宋体"/>
          <w:color w:val="auto"/>
          <w:sz w:val="21"/>
          <w:szCs w:val="21"/>
          <w:lang w:val="en-US" w:eastAsia="zh-CN"/>
        </w:rPr>
        <w:t>5</w:t>
      </w:r>
      <w:r>
        <w:rPr>
          <w:rFonts w:hint="eastAsia" w:cs="宋体"/>
          <w:color w:val="auto"/>
          <w:sz w:val="21"/>
          <w:szCs w:val="21"/>
          <w:lang w:eastAsia="zh-CN"/>
        </w:rPr>
        <w:t>年</w:t>
      </w:r>
      <w:r>
        <w:rPr>
          <w:rFonts w:hint="eastAsia" w:cs="宋体"/>
          <w:color w:val="auto"/>
          <w:sz w:val="21"/>
          <w:szCs w:val="21"/>
          <w:lang w:val="en-US" w:eastAsia="zh-CN"/>
        </w:rPr>
        <w:t>3</w:t>
      </w:r>
      <w:r>
        <w:rPr>
          <w:rFonts w:hint="eastAsia" w:cs="宋体"/>
          <w:color w:val="auto"/>
          <w:sz w:val="21"/>
          <w:szCs w:val="21"/>
          <w:lang w:eastAsia="zh-CN"/>
        </w:rPr>
        <w:t>月</w:t>
      </w:r>
      <w:r>
        <w:rPr>
          <w:rFonts w:hint="eastAsia" w:cs="宋体"/>
          <w:color w:val="auto"/>
          <w:sz w:val="21"/>
          <w:szCs w:val="21"/>
          <w:lang w:val="en-US" w:eastAsia="zh-CN"/>
        </w:rPr>
        <w:t>6</w:t>
      </w:r>
      <w:bookmarkStart w:id="69" w:name="_GoBack"/>
      <w:bookmarkEnd w:id="69"/>
      <w:r>
        <w:rPr>
          <w:rFonts w:hint="eastAsia" w:cs="宋体"/>
          <w:color w:val="auto"/>
          <w:sz w:val="21"/>
          <w:szCs w:val="21"/>
          <w:lang w:eastAsia="zh-CN"/>
        </w:rPr>
        <w:t>日</w:t>
      </w:r>
      <w:r>
        <w:rPr>
          <w:rFonts w:hint="eastAsia" w:cs="宋体"/>
          <w:color w:val="auto"/>
          <w:sz w:val="21"/>
          <w:szCs w:val="21"/>
        </w:rPr>
        <w:t xml:space="preserve"> 09:</w:t>
      </w:r>
      <w:r>
        <w:rPr>
          <w:rFonts w:hint="eastAsia" w:cs="宋体"/>
          <w:color w:val="auto"/>
          <w:sz w:val="21"/>
          <w:szCs w:val="21"/>
          <w:lang w:val="en-US" w:eastAsia="zh-CN"/>
        </w:rPr>
        <w:t>3</w:t>
      </w:r>
      <w:r>
        <w:rPr>
          <w:rFonts w:cs="宋体"/>
          <w:color w:val="auto"/>
          <w:sz w:val="21"/>
          <w:szCs w:val="21"/>
        </w:rPr>
        <w:t>0</w:t>
      </w:r>
      <w:r>
        <w:rPr>
          <w:rFonts w:hint="eastAsia" w:cs="宋体"/>
          <w:color w:val="auto"/>
          <w:sz w:val="21"/>
          <w:szCs w:val="21"/>
        </w:rPr>
        <w:t>（北京时间）</w:t>
      </w:r>
    </w:p>
    <w:p w14:paraId="1080DC9F">
      <w:pPr>
        <w:snapToGrid w:val="0"/>
        <w:spacing w:line="360" w:lineRule="auto"/>
        <w:ind w:firstLine="420" w:firstLineChars="200"/>
        <w:rPr>
          <w:rFonts w:cs="宋体"/>
          <w:szCs w:val="21"/>
        </w:rPr>
      </w:pPr>
      <w:r>
        <w:rPr>
          <w:rFonts w:hint="eastAsia" w:cs="宋体"/>
          <w:szCs w:val="21"/>
        </w:rPr>
        <w:t>2.地点（网址）：在乐采云平台（https://www.lecaiyun.com）</w:t>
      </w:r>
      <w:r>
        <w:rPr>
          <w:rFonts w:ascii="宋体" w:hAnsi="宋体"/>
          <w:szCs w:val="21"/>
        </w:rPr>
        <w:t>（</w:t>
      </w:r>
      <w:r>
        <w:rPr>
          <w:rFonts w:hint="eastAsia" w:ascii="宋体" w:hAnsi="宋体"/>
          <w:szCs w:val="21"/>
        </w:rPr>
        <w:t>投标</w:t>
      </w:r>
      <w:r>
        <w:rPr>
          <w:rFonts w:ascii="宋体" w:hAnsi="宋体"/>
          <w:szCs w:val="21"/>
        </w:rPr>
        <w:t>供应商无需在开标当天到达开标现场，但须准时在线参加，直至项目开评标结束。）</w:t>
      </w:r>
      <w:r>
        <w:rPr>
          <w:rFonts w:ascii="宋体" w:hAnsi="宋体"/>
          <w:kern w:val="0"/>
        </w:rPr>
        <w:t> </w:t>
      </w:r>
    </w:p>
    <w:p w14:paraId="4BBE5071">
      <w:pPr>
        <w:pStyle w:val="30"/>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hint="eastAsia" w:cs="宋体"/>
          <w:b/>
          <w:color w:val="auto"/>
          <w:kern w:val="2"/>
          <w:sz w:val="21"/>
          <w:szCs w:val="21"/>
        </w:rPr>
        <w:t>投标保证金及交付方式：</w:t>
      </w:r>
    </w:p>
    <w:p w14:paraId="7C4382F8">
      <w:pPr>
        <w:spacing w:line="360" w:lineRule="auto"/>
        <w:ind w:firstLine="422" w:firstLineChars="200"/>
        <w:rPr>
          <w:rFonts w:ascii="宋体" w:hAnsi="宋体" w:cs="宋体"/>
          <w:b/>
          <w:bCs/>
          <w:kern w:val="0"/>
          <w:szCs w:val="21"/>
        </w:rPr>
      </w:pPr>
      <w:r>
        <w:rPr>
          <w:rFonts w:hint="eastAsia" w:ascii="宋体" w:hAnsi="宋体" w:cs="宋体"/>
          <w:b/>
          <w:bCs/>
          <w:kern w:val="0"/>
          <w:szCs w:val="21"/>
        </w:rPr>
        <w:t>1.投标保证金：</w:t>
      </w:r>
      <w:r>
        <w:rPr>
          <w:rFonts w:hint="eastAsia" w:ascii="宋体" w:hAnsi="宋体" w:cs="宋体"/>
          <w:b/>
          <w:bCs/>
          <w:kern w:val="0"/>
          <w:szCs w:val="21"/>
          <w:highlight w:val="none"/>
        </w:rPr>
        <w:t>人民币</w:t>
      </w:r>
      <w:r>
        <w:rPr>
          <w:rFonts w:hint="eastAsia" w:ascii="宋体" w:hAnsi="宋体" w:cs="宋体"/>
          <w:b/>
          <w:bCs/>
          <w:kern w:val="0"/>
          <w:szCs w:val="21"/>
          <w:highlight w:val="none"/>
          <w:u w:val="single"/>
          <w:lang w:val="en-US" w:eastAsia="zh-CN"/>
        </w:rPr>
        <w:t xml:space="preserve">  7  </w:t>
      </w:r>
      <w:r>
        <w:rPr>
          <w:rFonts w:hint="eastAsia" w:ascii="宋体" w:hAnsi="宋体" w:cs="宋体"/>
          <w:b/>
          <w:bCs/>
          <w:kern w:val="0"/>
          <w:szCs w:val="21"/>
          <w:highlight w:val="none"/>
          <w:lang w:val="en-US" w:eastAsia="zh-CN"/>
        </w:rPr>
        <w:t>万元</w:t>
      </w:r>
      <w:r>
        <w:rPr>
          <w:rFonts w:hint="eastAsia" w:ascii="宋体" w:hAnsi="宋体" w:cs="宋体"/>
          <w:b/>
          <w:bCs/>
          <w:kern w:val="0"/>
          <w:szCs w:val="21"/>
          <w:highlight w:val="none"/>
        </w:rPr>
        <w:t>。</w:t>
      </w:r>
    </w:p>
    <w:p w14:paraId="28E68FB4">
      <w:pPr>
        <w:spacing w:line="360" w:lineRule="auto"/>
        <w:ind w:firstLine="420" w:firstLineChars="200"/>
        <w:rPr>
          <w:rFonts w:ascii="宋体" w:hAnsi="宋体" w:cs="宋体"/>
          <w:kern w:val="0"/>
          <w:szCs w:val="21"/>
        </w:rPr>
      </w:pPr>
      <w:r>
        <w:rPr>
          <w:rFonts w:hint="eastAsia" w:ascii="宋体" w:hAnsi="宋体" w:cs="宋体"/>
          <w:kern w:val="0"/>
          <w:szCs w:val="21"/>
        </w:rPr>
        <w:t>2.交付方式：</w:t>
      </w:r>
      <w:r>
        <w:rPr>
          <w:rFonts w:hint="eastAsia" w:ascii="宋体" w:hAnsi="宋体" w:cs="宋体"/>
          <w:color w:val="auto"/>
          <w:kern w:val="0"/>
          <w:szCs w:val="21"/>
        </w:rPr>
        <w:t>采用保函（包括银行保函、保险机构保证保险保单和融资担保公司保函）</w:t>
      </w:r>
      <w:r>
        <w:rPr>
          <w:rFonts w:hint="eastAsia" w:ascii="宋体" w:hAnsi="宋体" w:cs="宋体"/>
          <w:color w:val="auto"/>
          <w:kern w:val="0"/>
          <w:szCs w:val="21"/>
          <w:lang w:eastAsia="zh-CN"/>
        </w:rPr>
        <w:t>或</w:t>
      </w:r>
      <w:r>
        <w:rPr>
          <w:rFonts w:hint="eastAsia" w:ascii="宋体" w:hAnsi="宋体" w:cs="宋体"/>
          <w:color w:val="auto"/>
          <w:kern w:val="0"/>
          <w:szCs w:val="21"/>
        </w:rPr>
        <w:t>转账</w:t>
      </w:r>
      <w:r>
        <w:rPr>
          <w:rFonts w:hint="eastAsia" w:ascii="宋体" w:hAnsi="宋体"/>
          <w:bCs/>
          <w:color w:val="auto"/>
          <w:sz w:val="21"/>
          <w:szCs w:val="21"/>
        </w:rPr>
        <w:t>。</w:t>
      </w:r>
      <w:r>
        <w:rPr>
          <w:rFonts w:hint="eastAsia" w:ascii="宋体" w:hAnsi="宋体"/>
          <w:bCs/>
          <w:color w:val="auto"/>
          <w:sz w:val="21"/>
          <w:szCs w:val="21"/>
          <w:lang w:eastAsia="zh-CN"/>
        </w:rPr>
        <w:t>采用转账方式的</w:t>
      </w:r>
      <w:r>
        <w:rPr>
          <w:rFonts w:hint="eastAsia" w:ascii="宋体" w:hAnsi="宋体" w:cs="宋体"/>
          <w:kern w:val="0"/>
          <w:szCs w:val="21"/>
        </w:rPr>
        <w:t>投标人的保证金必须在投标截止时间前以投标单位名义从其账户汇入浙江中合工程管理有限公司指定账户，并注明项目名称。</w:t>
      </w:r>
      <w:r>
        <w:rPr>
          <w:rFonts w:hint="eastAsia" w:ascii="宋体" w:hAnsi="宋体" w:eastAsia="宋体" w:cs="宋体"/>
          <w:i w:val="0"/>
          <w:iCs w:val="0"/>
          <w:caps w:val="0"/>
          <w:color w:val="000000"/>
          <w:spacing w:val="0"/>
          <w:sz w:val="21"/>
          <w:szCs w:val="21"/>
        </w:rPr>
        <w:t>同时按投标文件组成要求将转账凭证附入资格证明文件中；采用保函缴纳的须按响应文件组成要求将保函影印件或扫描件附入资格证明文件中；</w:t>
      </w:r>
      <w:r>
        <w:rPr>
          <w:rFonts w:hint="eastAsia" w:ascii="宋体" w:hAnsi="宋体" w:cs="宋体"/>
          <w:kern w:val="0"/>
          <w:szCs w:val="21"/>
        </w:rPr>
        <w:t>否则将视为未响应招标文件提交投标保证金要求而拒绝其投标。</w:t>
      </w:r>
    </w:p>
    <w:p w14:paraId="58C96AF6">
      <w:pPr>
        <w:widowControl/>
        <w:spacing w:line="400" w:lineRule="exact"/>
        <w:ind w:firstLine="422" w:firstLineChars="200"/>
        <w:jc w:val="left"/>
        <w:rPr>
          <w:rFonts w:ascii="宋体" w:hAnsi="宋体" w:cs="宋体"/>
          <w:b/>
          <w:bCs/>
          <w:szCs w:val="21"/>
        </w:rPr>
      </w:pPr>
      <w:r>
        <w:rPr>
          <w:rFonts w:hint="eastAsia" w:ascii="宋体" w:hAnsi="宋体" w:cs="宋体"/>
          <w:b/>
          <w:bCs/>
          <w:szCs w:val="21"/>
        </w:rPr>
        <w:t>收款单位：</w:t>
      </w:r>
      <w:r>
        <w:rPr>
          <w:rFonts w:hint="eastAsia" w:ascii="宋体" w:hAnsi="宋体"/>
          <w:kern w:val="0"/>
        </w:rPr>
        <w:t>浙江中合工程管理有限公司仙居分公司</w:t>
      </w:r>
    </w:p>
    <w:p w14:paraId="60B16F43">
      <w:pPr>
        <w:widowControl/>
        <w:spacing w:line="400" w:lineRule="exact"/>
        <w:ind w:firstLine="422" w:firstLineChars="200"/>
        <w:jc w:val="left"/>
        <w:rPr>
          <w:rFonts w:ascii="宋体" w:hAnsi="宋体" w:cs="宋体"/>
          <w:b/>
          <w:bCs/>
          <w:szCs w:val="21"/>
        </w:rPr>
      </w:pPr>
      <w:r>
        <w:rPr>
          <w:rFonts w:hint="eastAsia" w:ascii="宋体" w:hAnsi="宋体" w:cs="宋体"/>
          <w:b/>
          <w:bCs/>
          <w:szCs w:val="21"/>
        </w:rPr>
        <w:t>开户银行：</w:t>
      </w:r>
      <w:r>
        <w:rPr>
          <w:rFonts w:hint="eastAsia" w:ascii="宋体" w:hAnsi="宋体"/>
          <w:kern w:val="0"/>
        </w:rPr>
        <w:t>浙江仙居农村商业银行股份有限公司南峰支行</w:t>
      </w:r>
    </w:p>
    <w:p w14:paraId="0266E404">
      <w:pPr>
        <w:widowControl/>
        <w:spacing w:line="400" w:lineRule="exact"/>
        <w:ind w:firstLine="422" w:firstLineChars="200"/>
        <w:jc w:val="left"/>
        <w:rPr>
          <w:szCs w:val="21"/>
          <w:u w:val="single"/>
        </w:rPr>
      </w:pPr>
      <w:r>
        <w:rPr>
          <w:rFonts w:hint="eastAsia" w:ascii="宋体" w:hAnsi="宋体" w:cs="宋体"/>
          <w:b/>
          <w:bCs/>
          <w:szCs w:val="21"/>
        </w:rPr>
        <w:t>银行账号：</w:t>
      </w:r>
      <w:r>
        <w:rPr>
          <w:rFonts w:hint="eastAsia" w:ascii="宋体" w:hAnsi="宋体"/>
          <w:kern w:val="0"/>
        </w:rPr>
        <w:t>201000219509974</w:t>
      </w:r>
    </w:p>
    <w:p w14:paraId="545B38CE">
      <w:pPr>
        <w:pStyle w:val="30"/>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公告期限</w:t>
      </w:r>
    </w:p>
    <w:p w14:paraId="234A9621">
      <w:pPr>
        <w:pStyle w:val="30"/>
        <w:spacing w:before="0" w:beforeAutospacing="0" w:after="0" w:afterAutospacing="0" w:line="360" w:lineRule="auto"/>
        <w:ind w:firstLine="420" w:firstLineChars="200"/>
        <w:rPr>
          <w:color w:val="auto"/>
          <w:sz w:val="21"/>
          <w:szCs w:val="21"/>
        </w:rPr>
      </w:pPr>
      <w:r>
        <w:rPr>
          <w:rFonts w:hint="eastAsia"/>
          <w:color w:val="auto"/>
          <w:sz w:val="21"/>
          <w:szCs w:val="21"/>
        </w:rPr>
        <w:t>自本公告发布之日起5个工作日。</w:t>
      </w:r>
    </w:p>
    <w:p w14:paraId="1D8B82BF">
      <w:pPr>
        <w:pStyle w:val="30"/>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其他补充事宜</w:t>
      </w:r>
    </w:p>
    <w:p w14:paraId="266C5CF7">
      <w:pPr>
        <w:pStyle w:val="30"/>
        <w:spacing w:before="0" w:beforeAutospacing="0" w:after="0" w:afterAutospacing="0" w:line="360" w:lineRule="auto"/>
        <w:ind w:firstLine="420" w:firstLineChars="200"/>
        <w:rPr>
          <w:rFonts w:hint="eastAsia"/>
          <w:color w:val="auto"/>
          <w:sz w:val="21"/>
          <w:szCs w:val="21"/>
        </w:rPr>
      </w:pPr>
      <w:r>
        <w:rPr>
          <w:rFonts w:hint="eastAsia"/>
          <w:color w:val="auto"/>
          <w:sz w:val="21"/>
          <w:szCs w:val="21"/>
          <w:lang w:val="en-US" w:eastAsia="zh-CN"/>
        </w:rPr>
        <w:t>1、</w:t>
      </w:r>
      <w:r>
        <w:rPr>
          <w:rFonts w:hint="eastAsia"/>
          <w:color w:val="auto"/>
          <w:sz w:val="21"/>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供应商应在法定质疑期内一次性提出针对同一采购程序环节的质疑。</w:t>
      </w:r>
    </w:p>
    <w:p w14:paraId="11B3E604">
      <w:pPr>
        <w:numPr>
          <w:ilvl w:val="0"/>
          <w:numId w:val="0"/>
        </w:numPr>
        <w:spacing w:line="360" w:lineRule="auto"/>
        <w:ind w:leftChars="100"/>
        <w:rPr>
          <w:rFonts w:cs="宋体"/>
          <w:b/>
          <w:szCs w:val="21"/>
        </w:rPr>
      </w:pPr>
      <w:r>
        <w:rPr>
          <w:rFonts w:hint="eastAsia" w:ascii="宋体" w:hAnsi="宋体" w:cs="宋体"/>
          <w:b/>
          <w:bCs/>
          <w:kern w:val="0"/>
          <w:szCs w:val="21"/>
          <w:lang w:val="en-US" w:eastAsia="zh-CN"/>
        </w:rPr>
        <w:t>2、</w:t>
      </w:r>
      <w:r>
        <w:rPr>
          <w:rFonts w:hint="eastAsia" w:ascii="宋体" w:hAnsi="宋体" w:cs="宋体"/>
          <w:b/>
          <w:bCs/>
          <w:kern w:val="0"/>
          <w:szCs w:val="21"/>
        </w:rPr>
        <w:t>其他事项：</w:t>
      </w:r>
      <w:r>
        <w:rPr>
          <w:rFonts w:hint="eastAsia" w:ascii="宋体" w:hAnsi="宋体" w:cs="宋体"/>
          <w:kern w:val="0"/>
          <w:szCs w:val="21"/>
        </w:rPr>
        <w:t>在线响应（电子交易）说明</w:t>
      </w:r>
    </w:p>
    <w:p w14:paraId="22315D09">
      <w:pPr>
        <w:numPr>
          <w:ilvl w:val="0"/>
          <w:numId w:val="6"/>
        </w:numPr>
        <w:spacing w:line="360" w:lineRule="auto"/>
        <w:ind w:firstLine="420" w:firstLineChars="200"/>
        <w:rPr>
          <w:szCs w:val="21"/>
        </w:rPr>
      </w:pPr>
      <w:r>
        <w:rPr>
          <w:rFonts w:hint="eastAsia" w:ascii="宋体" w:hAnsi="宋体" w:cs="宋体"/>
          <w:kern w:val="0"/>
          <w:szCs w:val="21"/>
        </w:rPr>
        <w:t>本项目实行电子交易，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w:t>
      </w:r>
    </w:p>
    <w:p w14:paraId="4FDEEDA7">
      <w:pPr>
        <w:spacing w:line="360" w:lineRule="auto"/>
        <w:ind w:firstLine="420" w:firstLineChars="200"/>
        <w:rPr>
          <w:rFonts w:ascii="宋体" w:hAnsi="宋体" w:cs="宋体"/>
          <w:kern w:val="0"/>
          <w:szCs w:val="21"/>
        </w:rPr>
      </w:pPr>
      <w:r>
        <w:rPr>
          <w:rFonts w:hint="eastAsia" w:ascii="宋体" w:hAnsi="宋体" w:cs="宋体"/>
          <w:kern w:val="0"/>
          <w:szCs w:val="21"/>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14:paraId="2EE35314">
      <w:pPr>
        <w:spacing w:line="360" w:lineRule="auto"/>
        <w:ind w:firstLine="420" w:firstLineChars="200"/>
        <w:rPr>
          <w:rFonts w:ascii="宋体" w:hAnsi="宋体" w:cs="宋体"/>
          <w:kern w:val="0"/>
          <w:szCs w:val="21"/>
        </w:rPr>
      </w:pPr>
      <w:r>
        <w:rPr>
          <w:rFonts w:hint="eastAsia" w:ascii="宋体" w:hAnsi="宋体" w:cs="宋体"/>
          <w:kern w:val="0"/>
          <w:szCs w:val="21"/>
        </w:rPr>
        <w:t>（3）供应商通过乐采云平台电子投标工具（乐采云电子交易客户端）编制响应文件，电子投标工具请投标供应商自行前往浙江省政府采购网下载并安装（下载网址：</w:t>
      </w:r>
      <w:r>
        <w:fldChar w:fldCharType="begin"/>
      </w:r>
      <w:r>
        <w:instrText xml:space="preserve"> HYPERLINK "http://zfcg.czt.zj.gov.cn/bidClientTemplate/2019-09-24/12975.html）。" </w:instrText>
      </w:r>
      <w:r>
        <w:fldChar w:fldCharType="separate"/>
      </w:r>
      <w:r>
        <w:rPr>
          <w:rStyle w:val="40"/>
          <w:rFonts w:hint="eastAsia" w:ascii="宋体" w:hAnsi="宋体" w:cs="宋体"/>
          <w:color w:val="auto"/>
          <w:kern w:val="0"/>
          <w:szCs w:val="21"/>
        </w:rPr>
        <w:t>http://zfcg.czt.zj.gov.cn/bidClientTemplate/2019-09-24/12975.html）。</w:t>
      </w:r>
      <w:r>
        <w:rPr>
          <w:rStyle w:val="40"/>
          <w:rFonts w:hint="eastAsia" w:ascii="宋体" w:hAnsi="宋体" w:cs="宋体"/>
          <w:color w:val="auto"/>
          <w:kern w:val="0"/>
          <w:szCs w:val="21"/>
        </w:rPr>
        <w:fldChar w:fldCharType="end"/>
      </w:r>
    </w:p>
    <w:p w14:paraId="58173EF8">
      <w:pPr>
        <w:spacing w:line="360" w:lineRule="auto"/>
        <w:ind w:firstLine="420" w:firstLineChars="200"/>
        <w:rPr>
          <w:rFonts w:ascii="宋体" w:hAnsi="宋体" w:cs="宋体"/>
          <w:kern w:val="0"/>
          <w:szCs w:val="21"/>
        </w:rPr>
      </w:pPr>
      <w:r>
        <w:rPr>
          <w:rFonts w:hint="eastAsia" w:ascii="宋体" w:hAnsi="宋体" w:cs="宋体"/>
          <w:kern w:val="0"/>
          <w:szCs w:val="21"/>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乐采云平台拒收。</w:t>
      </w:r>
    </w:p>
    <w:p w14:paraId="393A1178">
      <w:pPr>
        <w:numPr>
          <w:ilvl w:val="0"/>
          <w:numId w:val="0"/>
        </w:numPr>
        <w:spacing w:line="360" w:lineRule="auto"/>
        <w:ind w:leftChars="100"/>
        <w:rPr>
          <w:rFonts w:ascii="宋体" w:hAnsi="宋体" w:cs="宋体"/>
          <w:b/>
          <w:bCs/>
          <w:kern w:val="0"/>
          <w:szCs w:val="21"/>
        </w:rPr>
      </w:pPr>
      <w:r>
        <w:rPr>
          <w:rFonts w:hint="eastAsia" w:ascii="宋体" w:hAnsi="宋体" w:cs="宋体"/>
          <w:b/>
          <w:bCs/>
          <w:kern w:val="0"/>
          <w:szCs w:val="21"/>
          <w:lang w:val="en-US" w:eastAsia="zh-CN"/>
        </w:rPr>
        <w:t>3、</w:t>
      </w:r>
      <w:r>
        <w:rPr>
          <w:rFonts w:hint="eastAsia" w:ascii="宋体" w:hAnsi="宋体" w:cs="宋体"/>
          <w:b/>
          <w:bCs/>
          <w:kern w:val="0"/>
          <w:szCs w:val="21"/>
        </w:rPr>
        <w:t>其他事项有关说明 </w:t>
      </w:r>
    </w:p>
    <w:p w14:paraId="3D3ED33D">
      <w:pPr>
        <w:spacing w:line="360" w:lineRule="auto"/>
        <w:ind w:firstLine="420" w:firstLineChars="200"/>
        <w:rPr>
          <w:rFonts w:ascii="宋体" w:hAnsi="宋体" w:cs="宋体"/>
          <w:kern w:val="0"/>
          <w:szCs w:val="21"/>
        </w:rPr>
      </w:pPr>
      <w:r>
        <w:rPr>
          <w:rFonts w:hint="eastAsia" w:ascii="宋体" w:hAnsi="宋体" w:cs="宋体"/>
          <w:kern w:val="0"/>
          <w:szCs w:val="21"/>
        </w:rPr>
        <w:t>（1）成交供应商应在合同签订前完成乐采云平台（https://www.lecaiyun.com）全部注册步骤并成为正式注册入库供应商，否则将导致合同款无法正常支付，责任由成交供应商承担。“浙江省政府采购供应商”注册事宜详见浙江省政府采购网官网介绍，客服、技术支持：400-881-7190。</w:t>
      </w:r>
    </w:p>
    <w:p w14:paraId="1660FB35">
      <w:pPr>
        <w:spacing w:line="360" w:lineRule="auto"/>
        <w:ind w:firstLine="420" w:firstLineChars="200"/>
        <w:rPr>
          <w:rFonts w:ascii="宋体" w:hAnsi="宋体" w:cs="宋体"/>
          <w:kern w:val="0"/>
          <w:szCs w:val="21"/>
        </w:rPr>
      </w:pPr>
      <w:r>
        <w:rPr>
          <w:rFonts w:hint="eastAsia" w:ascii="宋体" w:hAnsi="宋体" w:cs="宋体"/>
          <w:kern w:val="0"/>
          <w:szCs w:val="21"/>
        </w:rPr>
        <w:t xml:space="preserve">（2）本项目相关公告发布网站：“浙江省政府采购网”（http://zfcg.czt.zj.gov.cn）和“仙居县公共资源交易网”（ </w:t>
      </w:r>
      <w:r>
        <w:fldChar w:fldCharType="begin"/>
      </w:r>
      <w:r>
        <w:instrText xml:space="preserve"> HYPERLINK "http://www.zjxj.gov.cn/col/col1229347417/index.html）。" </w:instrText>
      </w:r>
      <w:r>
        <w:fldChar w:fldCharType="separate"/>
      </w:r>
      <w:r>
        <w:rPr>
          <w:rStyle w:val="40"/>
          <w:rFonts w:hint="eastAsia" w:ascii="宋体" w:hAnsi="宋体" w:cs="宋体"/>
          <w:color w:val="auto"/>
          <w:kern w:val="0"/>
          <w:szCs w:val="21"/>
        </w:rPr>
        <w:t>http://www.zjxj.gov.cn/col/col1229347417/index.html）。</w:t>
      </w:r>
      <w:r>
        <w:rPr>
          <w:rStyle w:val="40"/>
          <w:rFonts w:hint="eastAsia" w:ascii="宋体" w:hAnsi="宋体" w:cs="宋体"/>
          <w:color w:val="auto"/>
          <w:kern w:val="0"/>
          <w:szCs w:val="21"/>
        </w:rPr>
        <w:fldChar w:fldCharType="end"/>
      </w:r>
    </w:p>
    <w:p w14:paraId="6A2C4734">
      <w:pPr>
        <w:spacing w:line="360" w:lineRule="auto"/>
        <w:ind w:firstLine="420" w:firstLineChars="200"/>
        <w:rPr>
          <w:rFonts w:ascii="宋体" w:hAnsi="宋体" w:cs="宋体"/>
          <w:kern w:val="0"/>
          <w:szCs w:val="21"/>
        </w:rPr>
      </w:pPr>
      <w:r>
        <w:rPr>
          <w:rFonts w:hint="eastAsia" w:ascii="宋体" w:hAnsi="宋体" w:cs="宋体"/>
          <w:kern w:val="0"/>
          <w:szCs w:val="21"/>
        </w:rPr>
        <w:t>（3）供应商如在采购代理机构发布本项目更正、补充或澄清公告前获取采购文件的，请自行登录相关网站查看更正、补充或澄清公告内容，采购代理机构不再就上述内容作出书面通知。</w:t>
      </w:r>
    </w:p>
    <w:p w14:paraId="2B0FC515">
      <w:pPr>
        <w:spacing w:line="360" w:lineRule="auto"/>
        <w:ind w:firstLine="420" w:firstLineChars="200"/>
        <w:rPr>
          <w:rFonts w:ascii="宋体" w:hAnsi="宋体" w:cs="宋体"/>
          <w:kern w:val="0"/>
          <w:szCs w:val="21"/>
        </w:rPr>
      </w:pPr>
      <w:r>
        <w:rPr>
          <w:rFonts w:hint="eastAsia" w:ascii="宋体" w:hAnsi="宋体" w:cs="宋体"/>
          <w:kern w:val="0"/>
          <w:szCs w:val="21"/>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      </w:t>
      </w:r>
    </w:p>
    <w:p w14:paraId="01E775CD">
      <w:pPr>
        <w:pStyle w:val="30"/>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对本次</w:t>
      </w:r>
      <w:r>
        <w:rPr>
          <w:rFonts w:hint="eastAsia" w:cs="宋体"/>
          <w:b/>
          <w:color w:val="auto"/>
          <w:kern w:val="2"/>
          <w:sz w:val="21"/>
          <w:szCs w:val="21"/>
        </w:rPr>
        <w:t>采购</w:t>
      </w:r>
      <w:r>
        <w:rPr>
          <w:rFonts w:cs="宋体"/>
          <w:b/>
          <w:color w:val="auto"/>
          <w:kern w:val="2"/>
          <w:sz w:val="21"/>
          <w:szCs w:val="21"/>
        </w:rPr>
        <w:t>提出询问、质疑，请按以下方式联系</w:t>
      </w:r>
    </w:p>
    <w:p w14:paraId="41303F99">
      <w:pPr>
        <w:pStyle w:val="30"/>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1.采购人信息</w:t>
      </w:r>
    </w:p>
    <w:p w14:paraId="68053D53">
      <w:pPr>
        <w:pStyle w:val="30"/>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名   称：</w:t>
      </w:r>
      <w:r>
        <w:rPr>
          <w:rFonts w:hint="eastAsia" w:cs="宋体"/>
          <w:color w:val="auto"/>
          <w:sz w:val="21"/>
          <w:szCs w:val="21"/>
          <w:lang w:eastAsia="zh-CN"/>
        </w:rPr>
        <w:t>仙居路腾矿业有限公司</w:t>
      </w:r>
      <w:r>
        <w:rPr>
          <w:rFonts w:hint="eastAsia" w:cs="宋体"/>
          <w:color w:val="auto"/>
          <w:sz w:val="21"/>
          <w:szCs w:val="21"/>
        </w:rPr>
        <w:t>  </w:t>
      </w:r>
    </w:p>
    <w:p w14:paraId="276D1A54">
      <w:pPr>
        <w:widowControl/>
        <w:spacing w:before="60" w:after="60" w:line="360" w:lineRule="auto"/>
        <w:ind w:left="60" w:right="60" w:firstLine="540"/>
        <w:jc w:val="left"/>
        <w:rPr>
          <w:rFonts w:ascii="宋体" w:hAnsi="宋体" w:cs="宋体"/>
          <w:szCs w:val="21"/>
          <w:lang w:bidi="ar"/>
        </w:rPr>
      </w:pPr>
      <w:r>
        <w:rPr>
          <w:rFonts w:ascii="宋体" w:hAnsi="宋体" w:cs="宋体"/>
          <w:kern w:val="0"/>
          <w:szCs w:val="21"/>
          <w:lang w:bidi="ar"/>
        </w:rPr>
        <w:t>联系人：</w:t>
      </w:r>
      <w:r>
        <w:rPr>
          <w:rFonts w:hint="eastAsia" w:ascii="宋体" w:hAnsi="宋体" w:cs="宋体"/>
          <w:kern w:val="0"/>
          <w:szCs w:val="21"/>
          <w:lang w:val="en-US" w:eastAsia="zh-CN" w:bidi="ar"/>
        </w:rPr>
        <w:t>郑胜</w:t>
      </w:r>
      <w:r>
        <w:rPr>
          <w:rFonts w:ascii="宋体" w:hAnsi="宋体" w:cs="宋体"/>
          <w:szCs w:val="21"/>
          <w:lang w:bidi="ar"/>
        </w:rPr>
        <w:t xml:space="preserve">   联系电话：</w:t>
      </w:r>
      <w:r>
        <w:rPr>
          <w:rFonts w:hint="eastAsia" w:ascii="宋体" w:hAnsi="宋体" w:cs="宋体"/>
          <w:szCs w:val="21"/>
          <w:lang w:val="en-US" w:eastAsia="zh-CN" w:bidi="ar"/>
        </w:rPr>
        <w:t>13858601876</w:t>
      </w:r>
      <w:r>
        <w:rPr>
          <w:rFonts w:ascii="宋体" w:hAnsi="宋体" w:cs="宋体"/>
          <w:szCs w:val="21"/>
          <w:lang w:bidi="ar"/>
        </w:rPr>
        <w:t xml:space="preserve">     </w:t>
      </w:r>
    </w:p>
    <w:p w14:paraId="37BC10CB">
      <w:pPr>
        <w:pStyle w:val="46"/>
        <w:spacing w:line="360" w:lineRule="auto"/>
        <w:rPr>
          <w:rFonts w:hint="default" w:eastAsia="宋体"/>
          <w:lang w:val="en-US" w:eastAsia="zh-CN"/>
        </w:rPr>
      </w:pPr>
      <w:r>
        <w:rPr>
          <w:rFonts w:hint="eastAsia" w:ascii="宋体" w:hAnsi="宋体" w:cs="宋体"/>
          <w:szCs w:val="21"/>
          <w:lang w:bidi="ar"/>
        </w:rPr>
        <w:t xml:space="preserve">      </w:t>
      </w:r>
      <w:r>
        <w:rPr>
          <w:rFonts w:hint="eastAsia" w:cs="宋体"/>
          <w:szCs w:val="21"/>
        </w:rPr>
        <w:t>地   址：仙居县</w:t>
      </w:r>
      <w:r>
        <w:rPr>
          <w:rFonts w:hint="eastAsia" w:cs="宋体"/>
          <w:szCs w:val="21"/>
          <w:lang w:eastAsia="zh-CN"/>
        </w:rPr>
        <w:t>福应街道东门社区环北东路</w:t>
      </w:r>
      <w:r>
        <w:rPr>
          <w:rFonts w:hint="eastAsia" w:cs="宋体"/>
          <w:szCs w:val="21"/>
          <w:lang w:val="en-US" w:eastAsia="zh-CN"/>
        </w:rPr>
        <w:t>259号</w:t>
      </w:r>
    </w:p>
    <w:p w14:paraId="48780589">
      <w:pPr>
        <w:pStyle w:val="30"/>
        <w:spacing w:before="0" w:beforeAutospacing="0" w:after="0" w:afterAutospacing="0" w:line="360" w:lineRule="auto"/>
        <w:ind w:left="420" w:leftChars="200"/>
        <w:rPr>
          <w:rFonts w:cs="宋体"/>
          <w:color w:val="auto"/>
          <w:sz w:val="21"/>
          <w:szCs w:val="21"/>
        </w:rPr>
      </w:pPr>
      <w:r>
        <w:rPr>
          <w:rFonts w:hint="eastAsia" w:cs="宋体"/>
          <w:color w:val="auto"/>
          <w:sz w:val="21"/>
          <w:szCs w:val="21"/>
        </w:rPr>
        <w:t>2.采购代理机构信息</w:t>
      </w:r>
    </w:p>
    <w:p w14:paraId="6784CDD1">
      <w:pPr>
        <w:pStyle w:val="30"/>
        <w:spacing w:before="0" w:beforeAutospacing="0" w:after="0" w:afterAutospacing="0" w:line="360" w:lineRule="auto"/>
        <w:ind w:firstLine="630" w:firstLineChars="300"/>
        <w:rPr>
          <w:rFonts w:cs="宋体"/>
          <w:color w:val="auto"/>
          <w:sz w:val="21"/>
          <w:szCs w:val="21"/>
        </w:rPr>
      </w:pPr>
      <w:r>
        <w:rPr>
          <w:rFonts w:hint="eastAsia" w:cs="宋体"/>
          <w:color w:val="auto"/>
          <w:sz w:val="21"/>
          <w:szCs w:val="21"/>
        </w:rPr>
        <w:t>名  称：浙江中合工程管理有限公司  </w:t>
      </w:r>
    </w:p>
    <w:p w14:paraId="7AC8C276">
      <w:pPr>
        <w:widowControl/>
        <w:spacing w:before="60" w:after="60" w:line="360" w:lineRule="auto"/>
        <w:ind w:left="60" w:right="60" w:firstLine="540"/>
        <w:jc w:val="left"/>
        <w:rPr>
          <w:kern w:val="0"/>
          <w:szCs w:val="21"/>
          <w:lang w:bidi="ar"/>
        </w:rPr>
      </w:pPr>
      <w:r>
        <w:rPr>
          <w:rFonts w:ascii="宋体" w:hAnsi="宋体" w:cs="宋体"/>
          <w:kern w:val="0"/>
          <w:szCs w:val="21"/>
          <w:lang w:bidi="ar"/>
        </w:rPr>
        <w:t>联系人：童淑敏    联系电话：</w:t>
      </w:r>
      <w:r>
        <w:rPr>
          <w:kern w:val="0"/>
          <w:szCs w:val="21"/>
          <w:lang w:bidi="ar"/>
        </w:rPr>
        <w:t>13306599446</w:t>
      </w:r>
    </w:p>
    <w:p w14:paraId="4A78DAB8">
      <w:pPr>
        <w:pStyle w:val="46"/>
        <w:spacing w:line="360" w:lineRule="auto"/>
        <w:ind w:firstLine="630" w:firstLineChars="300"/>
      </w:pPr>
      <w:r>
        <w:rPr>
          <w:rFonts w:hint="eastAsia" w:cs="宋体"/>
          <w:szCs w:val="21"/>
        </w:rPr>
        <w:t>地  址：仙居县安洲街道泰和北路环城北路交叉口杜婆桥商业大楼三楼北</w:t>
      </w:r>
    </w:p>
    <w:p w14:paraId="086319FA">
      <w:pPr>
        <w:pStyle w:val="30"/>
        <w:spacing w:before="0" w:beforeAutospacing="0" w:after="0" w:afterAutospacing="0" w:line="360" w:lineRule="auto"/>
        <w:ind w:left="630" w:leftChars="200" w:hanging="210" w:hangingChars="100"/>
        <w:rPr>
          <w:rFonts w:cs="宋体"/>
          <w:color w:val="auto"/>
          <w:sz w:val="21"/>
          <w:szCs w:val="21"/>
        </w:rPr>
      </w:pPr>
      <w:r>
        <w:rPr>
          <w:rFonts w:hint="eastAsia" w:cs="宋体"/>
          <w:color w:val="auto"/>
          <w:sz w:val="21"/>
          <w:szCs w:val="21"/>
        </w:rPr>
        <w:t>3.监督机构信息</w:t>
      </w:r>
    </w:p>
    <w:p w14:paraId="6C5903D3">
      <w:pPr>
        <w:pStyle w:val="30"/>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名  称：仙居县国资工作中心 </w:t>
      </w:r>
    </w:p>
    <w:p w14:paraId="3FD1BCB9">
      <w:pPr>
        <w:pStyle w:val="30"/>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联系人：</w:t>
      </w:r>
      <w:r>
        <w:rPr>
          <w:rFonts w:hint="eastAsia" w:cs="宋体"/>
          <w:color w:val="auto"/>
          <w:sz w:val="21"/>
          <w:szCs w:val="21"/>
          <w:lang w:val="en-US" w:eastAsia="zh-CN"/>
        </w:rPr>
        <w:t>徐女士</w:t>
      </w:r>
      <w:r>
        <w:rPr>
          <w:rFonts w:hint="eastAsia" w:cs="宋体"/>
          <w:color w:val="auto"/>
          <w:sz w:val="21"/>
          <w:szCs w:val="21"/>
        </w:rPr>
        <w:t> </w:t>
      </w:r>
    </w:p>
    <w:p w14:paraId="0375AA6C">
      <w:pPr>
        <w:pStyle w:val="30"/>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 xml:space="preserve">联系电话：0576-87772238 </w:t>
      </w:r>
    </w:p>
    <w:p w14:paraId="08A2C28B">
      <w:pPr>
        <w:pStyle w:val="30"/>
        <w:spacing w:before="0" w:beforeAutospacing="0" w:after="0" w:afterAutospacing="0" w:line="360" w:lineRule="auto"/>
        <w:ind w:left="420" w:leftChars="200" w:firstLine="210" w:firstLineChars="100"/>
        <w:rPr>
          <w:rFonts w:cs="宋体"/>
          <w:color w:val="auto"/>
          <w:sz w:val="21"/>
          <w:szCs w:val="21"/>
        </w:rPr>
      </w:pPr>
      <w:r>
        <w:rPr>
          <w:rFonts w:hint="eastAsia" w:cs="宋体"/>
          <w:color w:val="auto"/>
          <w:sz w:val="21"/>
          <w:szCs w:val="21"/>
        </w:rPr>
        <w:t>地址：仙居县南峰街道环城南路500号</w:t>
      </w:r>
    </w:p>
    <w:p w14:paraId="4877CBE0">
      <w:pPr>
        <w:sectPr>
          <w:pgSz w:w="11905" w:h="16838"/>
          <w:pgMar w:top="1417" w:right="1587" w:bottom="1417" w:left="1587" w:header="907" w:footer="924" w:gutter="0"/>
          <w:cols w:space="0" w:num="1"/>
          <w:docGrid w:type="lines" w:linePitch="304" w:charSpace="0"/>
        </w:sectPr>
      </w:pPr>
    </w:p>
    <w:bookmarkEnd w:id="5"/>
    <w:p w14:paraId="1E194B0F">
      <w:pPr>
        <w:pStyle w:val="3"/>
        <w:spacing w:before="0" w:after="0" w:line="360" w:lineRule="auto"/>
        <w:jc w:val="center"/>
        <w:rPr>
          <w:rFonts w:ascii="宋体" w:hAnsi="宋体" w:cs="宋体"/>
          <w:sz w:val="32"/>
          <w:szCs w:val="32"/>
        </w:rPr>
      </w:pPr>
      <w:bookmarkStart w:id="32" w:name="_Toc8846"/>
      <w:r>
        <w:rPr>
          <w:rFonts w:hint="eastAsia" w:ascii="宋体" w:hAnsi="宋体" w:cs="宋体"/>
          <w:sz w:val="32"/>
          <w:szCs w:val="32"/>
        </w:rPr>
        <w:t>第二章  采购需求</w:t>
      </w:r>
      <w:bookmarkEnd w:id="32"/>
    </w:p>
    <w:p w14:paraId="1A69574D">
      <w:pPr>
        <w:spacing w:line="360" w:lineRule="auto"/>
        <w:rPr>
          <w:rFonts w:ascii="宋体" w:hAnsi="宋体" w:cs="宋体"/>
          <w:b/>
          <w:sz w:val="24"/>
        </w:rPr>
      </w:pPr>
      <w:bookmarkStart w:id="33" w:name="_Toc324836660"/>
      <w:bookmarkStart w:id="34" w:name="_Toc30830"/>
      <w:bookmarkStart w:id="35" w:name="_Toc359860065"/>
      <w:bookmarkStart w:id="36" w:name="_Toc18363"/>
      <w:bookmarkStart w:id="37" w:name="_Toc8240"/>
      <w:bookmarkStart w:id="38" w:name="_Toc11082"/>
      <w:bookmarkStart w:id="39" w:name="_Toc13823"/>
      <w:r>
        <w:rPr>
          <w:rFonts w:hint="eastAsia" w:ascii="宋体" w:hAnsi="宋体" w:cs="宋体"/>
          <w:b/>
          <w:sz w:val="24"/>
        </w:rPr>
        <w:t>重要提示：</w:t>
      </w:r>
    </w:p>
    <w:p w14:paraId="131B2902">
      <w:pPr>
        <w:spacing w:line="360" w:lineRule="exact"/>
        <w:ind w:firstLine="422" w:firstLineChars="200"/>
        <w:rPr>
          <w:rFonts w:ascii="宋体" w:hAnsi="宋体"/>
          <w:b/>
          <w:bCs/>
          <w:color w:val="auto"/>
          <w:kern w:val="0"/>
          <w:sz w:val="21"/>
          <w:szCs w:val="21"/>
        </w:rPr>
      </w:pPr>
      <w:r>
        <w:rPr>
          <w:rFonts w:hint="eastAsia" w:ascii="宋体" w:hAnsi="宋体"/>
          <w:b/>
          <w:bCs/>
          <w:color w:val="auto"/>
          <w:kern w:val="0"/>
          <w:sz w:val="21"/>
          <w:szCs w:val="21"/>
        </w:rPr>
        <w:t>▲1、中标单位在签订合同时，若坚持提出附加条件和不合理要求，成交资格将被取消，该中标人对由此产生的一切后果负责。</w:t>
      </w:r>
    </w:p>
    <w:p w14:paraId="619E6713">
      <w:pPr>
        <w:adjustRightInd w:val="0"/>
        <w:snapToGrid w:val="0"/>
        <w:spacing w:line="300" w:lineRule="auto"/>
        <w:ind w:firstLine="422" w:firstLineChars="200"/>
        <w:rPr>
          <w:rFonts w:hint="default" w:eastAsia="宋体"/>
          <w:lang w:val="en-US" w:eastAsia="zh-CN"/>
        </w:rPr>
      </w:pPr>
      <w:r>
        <w:rPr>
          <w:rFonts w:hint="eastAsia" w:ascii="宋体" w:hAnsi="宋体"/>
          <w:b/>
          <w:bCs/>
          <w:color w:val="auto"/>
          <w:kern w:val="0"/>
          <w:sz w:val="21"/>
          <w:szCs w:val="21"/>
        </w:rPr>
        <w:t>▲2、</w:t>
      </w:r>
      <w:r>
        <w:rPr>
          <w:rFonts w:hint="eastAsia" w:ascii="宋体" w:hAnsi="宋体"/>
          <w:b/>
          <w:sz w:val="21"/>
          <w:szCs w:val="21"/>
          <w:highlight w:val="none"/>
        </w:rPr>
        <w:t>加“▲”的参数指标功能（或服务要求）或商务需求为实质性要求，投标人应特别注意，所提供的产品参数指标功能（或服务承诺）必须完全满足或优于这些要求，否则视为不满足实质性要求。不满足实质性要求的投标文件将按无效标处理。</w:t>
      </w:r>
    </w:p>
    <w:p w14:paraId="4D2E9697">
      <w:pPr>
        <w:numPr>
          <w:ilvl w:val="0"/>
          <w:numId w:val="0"/>
        </w:numPr>
        <w:spacing w:line="360" w:lineRule="auto"/>
        <w:ind w:firstLine="422" w:firstLineChars="200"/>
        <w:rPr>
          <w:rFonts w:hint="eastAsia" w:ascii="宋体" w:hAnsi="宋体"/>
          <w:b/>
          <w:bCs/>
          <w:color w:val="auto"/>
          <w:kern w:val="0"/>
          <w:sz w:val="21"/>
          <w:szCs w:val="21"/>
        </w:rPr>
      </w:pPr>
      <w:r>
        <w:rPr>
          <w:rFonts w:hint="eastAsia" w:ascii="宋体" w:hAnsi="宋体" w:cs="Times New Roman"/>
          <w:b/>
          <w:bCs/>
          <w:color w:val="auto"/>
          <w:kern w:val="0"/>
          <w:sz w:val="21"/>
          <w:szCs w:val="21"/>
          <w:lang w:val="en-US" w:eastAsia="zh-CN" w:bidi="ar-SA"/>
        </w:rPr>
        <w:t>3</w:t>
      </w:r>
      <w:r>
        <w:rPr>
          <w:rFonts w:hint="eastAsia" w:ascii="宋体" w:hAnsi="宋体" w:eastAsia="宋体" w:cs="Times New Roman"/>
          <w:b/>
          <w:bCs/>
          <w:color w:val="auto"/>
          <w:kern w:val="0"/>
          <w:sz w:val="21"/>
          <w:szCs w:val="21"/>
          <w:lang w:val="en-US" w:eastAsia="zh-CN" w:bidi="ar-SA"/>
        </w:rPr>
        <w:t>、</w:t>
      </w:r>
      <w:r>
        <w:rPr>
          <w:rFonts w:hint="eastAsia" w:ascii="宋体" w:hAnsi="宋体" w:eastAsia="宋体" w:cs="Times New Roman"/>
          <w:b/>
          <w:bCs/>
          <w:color w:val="auto"/>
          <w:kern w:val="0"/>
          <w:sz w:val="21"/>
          <w:szCs w:val="21"/>
        </w:rPr>
        <w:t>中标单位负责管线预埋施工所形成的开槽面的修补工作，施</w:t>
      </w:r>
      <w:r>
        <w:rPr>
          <w:rFonts w:hint="eastAsia" w:ascii="宋体" w:hAnsi="宋体"/>
          <w:b/>
          <w:bCs/>
          <w:color w:val="auto"/>
          <w:kern w:val="0"/>
          <w:sz w:val="21"/>
          <w:szCs w:val="21"/>
        </w:rPr>
        <w:t>工过程中造成房屋、设备、管道、线路等损坏的，由中标单位进行补偿或修复。</w:t>
      </w:r>
    </w:p>
    <w:p w14:paraId="7CD2F6AB">
      <w:pPr>
        <w:spacing w:line="360" w:lineRule="auto"/>
        <w:ind w:firstLine="422" w:firstLineChars="200"/>
        <w:rPr>
          <w:rFonts w:hint="default" w:ascii="宋体" w:hAnsi="宋体" w:eastAsia="宋体" w:cs="宋体"/>
          <w:b/>
          <w:bCs/>
          <w:szCs w:val="21"/>
          <w:lang w:val="en-US" w:eastAsia="zh-CN"/>
        </w:rPr>
      </w:pPr>
      <w:r>
        <w:rPr>
          <w:rFonts w:hint="eastAsia" w:ascii="宋体" w:hAnsi="宋体" w:cs="宋体"/>
          <w:b/>
          <w:bCs/>
          <w:szCs w:val="21"/>
        </w:rPr>
        <w:t>一、</w:t>
      </w:r>
      <w:r>
        <w:rPr>
          <w:rFonts w:hint="eastAsia" w:asciiTheme="minorEastAsia" w:hAnsiTheme="minorEastAsia" w:eastAsiaTheme="minorEastAsia"/>
          <w:b/>
          <w:szCs w:val="21"/>
          <w:lang w:val="en-US" w:eastAsia="zh-CN"/>
        </w:rPr>
        <w:t>采购内容</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2328"/>
        <w:gridCol w:w="840"/>
        <w:gridCol w:w="915"/>
        <w:gridCol w:w="1845"/>
        <w:gridCol w:w="1905"/>
        <w:gridCol w:w="1095"/>
      </w:tblGrid>
      <w:tr w14:paraId="1F1D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14:paraId="4898F593">
            <w:pPr>
              <w:pStyle w:val="13"/>
              <w:jc w:val="center"/>
              <w:rPr>
                <w:rFonts w:hint="eastAsia" w:ascii="宋体" w:hAnsi="宋体" w:cs="宋体"/>
                <w:color w:val="auto"/>
                <w:szCs w:val="21"/>
              </w:rPr>
            </w:pPr>
            <w:r>
              <w:rPr>
                <w:rFonts w:hint="eastAsia" w:ascii="宋体" w:hAnsi="宋体" w:cs="宋体"/>
                <w:color w:val="auto"/>
                <w:szCs w:val="21"/>
              </w:rPr>
              <w:t>序号</w:t>
            </w:r>
          </w:p>
        </w:tc>
        <w:tc>
          <w:tcPr>
            <w:tcW w:w="2328" w:type="dxa"/>
            <w:noWrap w:val="0"/>
            <w:vAlign w:val="center"/>
          </w:tcPr>
          <w:p w14:paraId="5FD10CCC">
            <w:pPr>
              <w:pStyle w:val="13"/>
              <w:jc w:val="center"/>
              <w:rPr>
                <w:rFonts w:ascii="宋体" w:hAnsi="宋体" w:cs="宋体"/>
                <w:color w:val="auto"/>
                <w:szCs w:val="21"/>
              </w:rPr>
            </w:pPr>
            <w:r>
              <w:rPr>
                <w:rFonts w:hint="eastAsia" w:ascii="宋体" w:hAnsi="宋体" w:cs="宋体"/>
                <w:color w:val="auto"/>
                <w:szCs w:val="21"/>
              </w:rPr>
              <w:t xml:space="preserve"> 名称</w:t>
            </w:r>
          </w:p>
        </w:tc>
        <w:tc>
          <w:tcPr>
            <w:tcW w:w="840" w:type="dxa"/>
            <w:noWrap w:val="0"/>
            <w:vAlign w:val="center"/>
          </w:tcPr>
          <w:p w14:paraId="66D79441">
            <w:pPr>
              <w:pStyle w:val="13"/>
              <w:jc w:val="center"/>
              <w:rPr>
                <w:rFonts w:hint="eastAsia" w:ascii="宋体" w:hAnsi="宋体" w:eastAsia="宋体" w:cs="宋体"/>
                <w:color w:val="auto"/>
                <w:szCs w:val="21"/>
                <w:lang w:eastAsia="zh-CN"/>
              </w:rPr>
            </w:pPr>
            <w:r>
              <w:rPr>
                <w:rFonts w:hint="eastAsia" w:ascii="宋体" w:hAnsi="宋体" w:cs="宋体"/>
                <w:color w:val="auto"/>
                <w:szCs w:val="21"/>
                <w:lang w:eastAsia="zh-CN"/>
              </w:rPr>
              <w:t>数量</w:t>
            </w:r>
          </w:p>
        </w:tc>
        <w:tc>
          <w:tcPr>
            <w:tcW w:w="915" w:type="dxa"/>
            <w:noWrap w:val="0"/>
            <w:vAlign w:val="center"/>
          </w:tcPr>
          <w:p w14:paraId="06E679DD">
            <w:pPr>
              <w:pStyle w:val="13"/>
              <w:jc w:val="center"/>
              <w:rPr>
                <w:rFonts w:hint="eastAsia" w:ascii="宋体" w:hAnsi="宋体" w:cs="宋体"/>
                <w:color w:val="auto"/>
                <w:szCs w:val="21"/>
                <w:lang w:val="en-US" w:eastAsia="zh-CN"/>
              </w:rPr>
            </w:pPr>
            <w:r>
              <w:rPr>
                <w:rFonts w:hint="eastAsia" w:ascii="宋体" w:hAnsi="宋体" w:cs="宋体"/>
                <w:color w:val="auto"/>
                <w:szCs w:val="21"/>
                <w:lang w:val="en-US" w:eastAsia="zh-CN"/>
              </w:rPr>
              <w:t>单位</w:t>
            </w:r>
          </w:p>
        </w:tc>
        <w:tc>
          <w:tcPr>
            <w:tcW w:w="1845" w:type="dxa"/>
            <w:noWrap w:val="0"/>
            <w:vAlign w:val="center"/>
          </w:tcPr>
          <w:p w14:paraId="2806D231">
            <w:pPr>
              <w:pStyle w:val="13"/>
              <w:jc w:val="center"/>
              <w:rPr>
                <w:rFonts w:hint="eastAsia" w:ascii="宋体" w:hAnsi="宋体" w:cs="宋体"/>
                <w:color w:val="auto"/>
                <w:szCs w:val="21"/>
                <w:lang w:val="en-US" w:eastAsia="zh-CN"/>
              </w:rPr>
            </w:pPr>
            <w:r>
              <w:rPr>
                <w:rFonts w:hint="eastAsia" w:ascii="宋体" w:hAnsi="宋体" w:cs="宋体"/>
                <w:color w:val="auto"/>
                <w:szCs w:val="21"/>
                <w:lang w:val="en-US" w:eastAsia="zh-CN"/>
              </w:rPr>
              <w:t>采购预算（元）</w:t>
            </w:r>
          </w:p>
        </w:tc>
        <w:tc>
          <w:tcPr>
            <w:tcW w:w="1905" w:type="dxa"/>
            <w:noWrap w:val="0"/>
            <w:vAlign w:val="center"/>
          </w:tcPr>
          <w:p w14:paraId="01ED0FF3">
            <w:pPr>
              <w:pStyle w:val="13"/>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最高</w:t>
            </w:r>
            <w:r>
              <w:rPr>
                <w:rFonts w:hint="eastAsia" w:ascii="宋体" w:hAnsi="宋体" w:cs="宋体"/>
                <w:color w:val="auto"/>
                <w:szCs w:val="21"/>
                <w:lang w:eastAsia="zh-CN"/>
              </w:rPr>
              <w:t>投标限价（元）</w:t>
            </w:r>
          </w:p>
        </w:tc>
        <w:tc>
          <w:tcPr>
            <w:tcW w:w="1095" w:type="dxa"/>
            <w:noWrap w:val="0"/>
            <w:vAlign w:val="center"/>
          </w:tcPr>
          <w:p w14:paraId="02F5B603">
            <w:pPr>
              <w:pStyle w:val="13"/>
              <w:jc w:val="center"/>
              <w:rPr>
                <w:rFonts w:ascii="宋体" w:hAnsi="宋体" w:cs="宋体"/>
                <w:color w:val="auto"/>
                <w:szCs w:val="21"/>
              </w:rPr>
            </w:pPr>
            <w:r>
              <w:rPr>
                <w:rFonts w:hint="eastAsia" w:ascii="宋体" w:hAnsi="宋体" w:cs="宋体"/>
                <w:color w:val="auto"/>
                <w:szCs w:val="21"/>
              </w:rPr>
              <w:t>备注</w:t>
            </w:r>
          </w:p>
        </w:tc>
      </w:tr>
      <w:tr w14:paraId="4B9E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29" w:type="dxa"/>
            <w:noWrap w:val="0"/>
            <w:vAlign w:val="center"/>
          </w:tcPr>
          <w:p w14:paraId="3482EB7E">
            <w:pPr>
              <w:pStyle w:val="13"/>
              <w:jc w:val="center"/>
              <w:rPr>
                <w:rFonts w:ascii="宋体" w:hAnsi="宋体" w:cs="宋体"/>
                <w:color w:val="auto"/>
                <w:szCs w:val="21"/>
              </w:rPr>
            </w:pPr>
            <w:r>
              <w:rPr>
                <w:rFonts w:hint="eastAsia" w:ascii="宋体" w:hAnsi="宋体" w:cs="宋体"/>
                <w:color w:val="auto"/>
                <w:szCs w:val="21"/>
              </w:rPr>
              <w:t>1</w:t>
            </w:r>
          </w:p>
        </w:tc>
        <w:tc>
          <w:tcPr>
            <w:tcW w:w="2328" w:type="dxa"/>
            <w:noWrap w:val="0"/>
            <w:vAlign w:val="center"/>
          </w:tcPr>
          <w:p w14:paraId="02FEE235">
            <w:pPr>
              <w:pStyle w:val="13"/>
              <w:jc w:val="center"/>
              <w:rPr>
                <w:rFonts w:ascii="宋体" w:hAnsi="宋体" w:cs="宋体"/>
                <w:color w:val="auto"/>
                <w:szCs w:val="21"/>
              </w:rPr>
            </w:pPr>
            <w:r>
              <w:rPr>
                <w:rFonts w:hint="eastAsia" w:ascii="宋体" w:hAnsi="宋体" w:cs="宋体"/>
                <w:color w:val="auto"/>
                <w:szCs w:val="21"/>
                <w:lang w:eastAsia="zh-CN"/>
              </w:rPr>
              <w:t>仙居县双庙乡大岙矿智能化绿色矿山建设项目</w:t>
            </w:r>
            <w:r>
              <w:rPr>
                <w:rFonts w:hint="eastAsia" w:ascii="宋体" w:hAnsi="宋体" w:cs="宋体"/>
                <w:color w:val="auto"/>
                <w:szCs w:val="21"/>
              </w:rPr>
              <w:t xml:space="preserve"> </w:t>
            </w:r>
          </w:p>
        </w:tc>
        <w:tc>
          <w:tcPr>
            <w:tcW w:w="840" w:type="dxa"/>
            <w:noWrap w:val="0"/>
            <w:vAlign w:val="center"/>
          </w:tcPr>
          <w:p w14:paraId="6E5F996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p>
        </w:tc>
        <w:tc>
          <w:tcPr>
            <w:tcW w:w="915" w:type="dxa"/>
            <w:noWrap w:val="0"/>
            <w:vAlign w:val="center"/>
          </w:tcPr>
          <w:p w14:paraId="2291E54B">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项</w:t>
            </w:r>
          </w:p>
        </w:tc>
        <w:tc>
          <w:tcPr>
            <w:tcW w:w="1845" w:type="dxa"/>
            <w:noWrap w:val="0"/>
            <w:vAlign w:val="center"/>
          </w:tcPr>
          <w:p w14:paraId="419ED02A">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kern w:val="0"/>
                <w:szCs w:val="21"/>
                <w:highlight w:val="none"/>
                <w:lang w:val="en-US" w:eastAsia="zh-CN"/>
              </w:rPr>
              <w:t>3583620</w:t>
            </w:r>
          </w:p>
        </w:tc>
        <w:tc>
          <w:tcPr>
            <w:tcW w:w="1905" w:type="dxa"/>
            <w:noWrap w:val="0"/>
            <w:vAlign w:val="center"/>
          </w:tcPr>
          <w:p w14:paraId="131F3D53">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kern w:val="0"/>
                <w:szCs w:val="21"/>
                <w:highlight w:val="none"/>
                <w:lang w:val="en-US" w:eastAsia="zh-CN"/>
              </w:rPr>
              <w:t>3583620</w:t>
            </w:r>
          </w:p>
        </w:tc>
        <w:tc>
          <w:tcPr>
            <w:tcW w:w="1095" w:type="dxa"/>
            <w:noWrap w:val="0"/>
            <w:vAlign w:val="top"/>
          </w:tcPr>
          <w:p w14:paraId="6206D62F">
            <w:pPr>
              <w:pStyle w:val="13"/>
              <w:rPr>
                <w:rFonts w:hint="eastAsia" w:ascii="宋体" w:hAnsi="宋体" w:cs="宋体"/>
                <w:color w:val="auto"/>
                <w:szCs w:val="21"/>
              </w:rPr>
            </w:pPr>
          </w:p>
        </w:tc>
      </w:tr>
    </w:tbl>
    <w:p w14:paraId="4FC6DBAE">
      <w:pPr>
        <w:pStyle w:val="18"/>
        <w:snapToGrid w:val="0"/>
        <w:spacing w:before="156" w:after="156" w:line="312" w:lineRule="auto"/>
        <w:rPr>
          <w:rFonts w:hint="eastAsia" w:hAnsi="宋体" w:cs="宋体"/>
          <w:b/>
          <w:bCs/>
          <w:color w:val="000000" w:themeColor="text1"/>
          <w:szCs w:val="21"/>
          <w:lang w:eastAsia="zh-CN"/>
          <w14:textFill>
            <w14:solidFill>
              <w14:schemeClr w14:val="tx1"/>
            </w14:solidFill>
          </w14:textFill>
        </w:rPr>
      </w:pPr>
      <w:r>
        <w:rPr>
          <w:rFonts w:hint="eastAsia" w:hAnsi="宋体" w:cs="宋体"/>
          <w:b/>
          <w:bCs/>
          <w:color w:val="000000" w:themeColor="text1"/>
          <w:szCs w:val="21"/>
          <w:lang w:eastAsia="zh-CN"/>
          <w14:textFill>
            <w14:solidFill>
              <w14:schemeClr w14:val="tx1"/>
            </w14:solidFill>
          </w14:textFill>
        </w:rPr>
        <w:t>二、采购清单及技术参数</w:t>
      </w:r>
    </w:p>
    <w:p w14:paraId="07B0D960">
      <w:pPr>
        <w:pStyle w:val="19"/>
        <w:ind w:left="0" w:leftChars="0" w:firstLine="0" w:firstLineChars="0"/>
        <w:rPr>
          <w:rFonts w:hint="default"/>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kern w:val="0"/>
          <w:sz w:val="21"/>
          <w:szCs w:val="21"/>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1、</w:t>
      </w:r>
      <w:r>
        <w:rPr>
          <w:rFonts w:hint="eastAsia" w:ascii="宋体" w:hAnsi="宋体" w:eastAsia="宋体" w:cs="宋体"/>
          <w:b/>
          <w:bCs/>
          <w:i w:val="0"/>
          <w:iCs w:val="0"/>
          <w:color w:val="000000"/>
          <w:kern w:val="0"/>
          <w:sz w:val="24"/>
          <w:szCs w:val="24"/>
          <w:u w:val="none"/>
          <w:lang w:val="en-US" w:eastAsia="zh-CN" w:bidi="ar"/>
        </w:rPr>
        <w:t>智能化矿山（164系统）+安全生产数字化软件平台</w:t>
      </w:r>
    </w:p>
    <w:tbl>
      <w:tblPr>
        <w:tblStyle w:val="34"/>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969"/>
        <w:gridCol w:w="1290"/>
        <w:gridCol w:w="5466"/>
        <w:gridCol w:w="750"/>
        <w:gridCol w:w="720"/>
      </w:tblGrid>
      <w:tr w14:paraId="69B7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AB05D89">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序号</w:t>
            </w:r>
          </w:p>
        </w:tc>
        <w:tc>
          <w:tcPr>
            <w:tcW w:w="969" w:type="dxa"/>
            <w:vAlign w:val="center"/>
          </w:tcPr>
          <w:p w14:paraId="387A4984">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建设内容</w:t>
            </w:r>
          </w:p>
        </w:tc>
        <w:tc>
          <w:tcPr>
            <w:tcW w:w="1290" w:type="dxa"/>
            <w:vAlign w:val="center"/>
          </w:tcPr>
          <w:p w14:paraId="602F66BE">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产品名称</w:t>
            </w:r>
          </w:p>
        </w:tc>
        <w:tc>
          <w:tcPr>
            <w:tcW w:w="5466" w:type="dxa"/>
            <w:vAlign w:val="center"/>
          </w:tcPr>
          <w:p w14:paraId="094528FF">
            <w:pPr>
              <w:snapToGrid w:val="0"/>
              <w:spacing w:line="312" w:lineRule="auto"/>
              <w:ind w:firstLine="1890" w:firstLineChars="900"/>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技术参数</w:t>
            </w:r>
          </w:p>
        </w:tc>
        <w:tc>
          <w:tcPr>
            <w:tcW w:w="750" w:type="dxa"/>
            <w:vAlign w:val="center"/>
          </w:tcPr>
          <w:p w14:paraId="1EE1A33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数量</w:t>
            </w:r>
          </w:p>
        </w:tc>
        <w:tc>
          <w:tcPr>
            <w:tcW w:w="720" w:type="dxa"/>
            <w:vAlign w:val="center"/>
          </w:tcPr>
          <w:p w14:paraId="739F3D5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单位</w:t>
            </w:r>
          </w:p>
        </w:tc>
      </w:tr>
      <w:tr w14:paraId="4637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37A9285">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969" w:type="dxa"/>
            <w:vMerge w:val="restart"/>
            <w:vAlign w:val="center"/>
          </w:tcPr>
          <w:p w14:paraId="09942363">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三维地质 孪生模型</w:t>
            </w:r>
          </w:p>
        </w:tc>
        <w:tc>
          <w:tcPr>
            <w:tcW w:w="1290" w:type="dxa"/>
            <w:vAlign w:val="center"/>
          </w:tcPr>
          <w:p w14:paraId="56DF2452">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地形地貌模型</w:t>
            </w:r>
          </w:p>
        </w:tc>
        <w:tc>
          <w:tcPr>
            <w:tcW w:w="5466" w:type="dxa"/>
            <w:vAlign w:val="center"/>
          </w:tcPr>
          <w:p w14:paraId="660202B6">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应具备地形地貌模型，涵盖三维建模与可视化，确保地形、地貌以及厂区能够直观地呈现地表特征。</w:t>
            </w:r>
          </w:p>
          <w:p w14:paraId="4EC24124">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可视化展示功能：系统应支持全方位角度展示矿区倾斜摄影模型，具备放大、缩小以及旋转矿区场景的功能。</w:t>
            </w:r>
          </w:p>
          <w:p w14:paraId="3A93CDCD">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default" w:ascii="宋体" w:hAnsi="宋体" w:eastAsia="宋体" w:cs="宋体"/>
                <w:i w:val="0"/>
                <w:iCs w:val="0"/>
                <w:color w:val="000000"/>
                <w:kern w:val="0"/>
                <w:sz w:val="22"/>
                <w:szCs w:val="22"/>
                <w:u w:val="none"/>
                <w:lang w:val="en-US" w:eastAsia="zh-CN" w:bidi="ar"/>
              </w:rPr>
              <w:t>局部替换模型功能：支持在倾斜摄影数据的基础上，实现模型单体化修复。若局部发生改变，可通过局部模型替换进行更新，无需全部重新拍摄。</w:t>
            </w:r>
          </w:p>
        </w:tc>
        <w:tc>
          <w:tcPr>
            <w:tcW w:w="750" w:type="dxa"/>
            <w:vAlign w:val="center"/>
          </w:tcPr>
          <w:p w14:paraId="4446F1D3">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vAlign w:val="center"/>
          </w:tcPr>
          <w:p w14:paraId="1F7C1F55">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10A3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E649DB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2</w:t>
            </w:r>
          </w:p>
        </w:tc>
        <w:tc>
          <w:tcPr>
            <w:tcW w:w="969" w:type="dxa"/>
            <w:vMerge w:val="continue"/>
            <w:vAlign w:val="center"/>
          </w:tcPr>
          <w:p w14:paraId="2266457C">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6200B07B">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地质矿产模型</w:t>
            </w:r>
          </w:p>
        </w:tc>
        <w:tc>
          <w:tcPr>
            <w:tcW w:w="5466" w:type="dxa"/>
            <w:vAlign w:val="center"/>
          </w:tcPr>
          <w:p w14:paraId="395B1162">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应具备针对矿体、矿界、采场、岩层等地质要素建立地质模型的能力，同时将矿产资源储量估算、矿石品位（品质）等功能进行叠加。</w:t>
            </w:r>
          </w:p>
          <w:p w14:paraId="6EBF5288">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图纸融合三维模型：系统应支持基于勘探线图纸实现三维地质矿产模型与矿区剖面图及</w:t>
            </w:r>
            <w:r>
              <w:rPr>
                <w:rFonts w:hint="eastAsia" w:ascii="宋体" w:hAnsi="宋体" w:eastAsia="宋体" w:cs="宋体"/>
                <w:i w:val="0"/>
                <w:iCs w:val="0"/>
                <w:color w:val="000000"/>
                <w:kern w:val="0"/>
                <w:sz w:val="22"/>
                <w:szCs w:val="22"/>
                <w:u w:val="none"/>
                <w:lang w:val="en-US" w:eastAsia="zh-CN" w:bidi="ar"/>
              </w:rPr>
              <w:t>辅助</w:t>
            </w:r>
            <w:r>
              <w:rPr>
                <w:rFonts w:hint="default" w:ascii="宋体" w:hAnsi="宋体" w:eastAsia="宋体" w:cs="宋体"/>
                <w:i w:val="0"/>
                <w:iCs w:val="0"/>
                <w:color w:val="000000"/>
                <w:kern w:val="0"/>
                <w:sz w:val="22"/>
                <w:szCs w:val="22"/>
                <w:u w:val="none"/>
                <w:lang w:val="en-US" w:eastAsia="zh-CN" w:bidi="ar"/>
              </w:rPr>
              <w:t>剖面图的结合展示。</w:t>
            </w:r>
          </w:p>
          <w:p w14:paraId="64979C1B">
            <w:pPr>
              <w:snapToGrid w:val="0"/>
              <w:spacing w:line="240"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default" w:ascii="宋体" w:hAnsi="宋体" w:eastAsia="宋体" w:cs="宋体"/>
                <w:i w:val="0"/>
                <w:iCs w:val="0"/>
                <w:color w:val="000000"/>
                <w:kern w:val="0"/>
                <w:sz w:val="22"/>
                <w:szCs w:val="22"/>
                <w:u w:val="none"/>
                <w:lang w:val="en-US" w:eastAsia="zh-CN" w:bidi="ar"/>
              </w:rPr>
              <w:t>开采量可视化：系统支持不同时期三维地质矿产模型对比，能够根据每季度开采实际范围，可视化展示年度开采方量数据以及开采区域。</w:t>
            </w:r>
          </w:p>
        </w:tc>
        <w:tc>
          <w:tcPr>
            <w:tcW w:w="750" w:type="dxa"/>
            <w:shd w:val="clear" w:color="auto" w:fill="auto"/>
            <w:vAlign w:val="center"/>
          </w:tcPr>
          <w:p w14:paraId="2B301C07">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0A8F95E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4D6A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ACA5C23">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3</w:t>
            </w:r>
          </w:p>
        </w:tc>
        <w:tc>
          <w:tcPr>
            <w:tcW w:w="969" w:type="dxa"/>
            <w:vMerge w:val="continue"/>
            <w:vAlign w:val="center"/>
          </w:tcPr>
          <w:p w14:paraId="18526D0F">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37F5EA24">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探矿工程模型</w:t>
            </w:r>
          </w:p>
        </w:tc>
        <w:tc>
          <w:tcPr>
            <w:tcW w:w="5466" w:type="dxa"/>
            <w:vAlign w:val="center"/>
          </w:tcPr>
          <w:p w14:paraId="59ACFA2E">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应具备探矿工程模型，能够基于三维地质孪生模型可视化展示钻孔信息、起始位置、结束位置以及钻孔品位等数据信息。</w:t>
            </w:r>
          </w:p>
          <w:p w14:paraId="7C346F1D">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图纸融合三维模型：系统应支持在三维地质孪生模型基础上，可视化展示矿区钻孔位置、编号以及二维钻孔柱状图纸。</w:t>
            </w:r>
          </w:p>
          <w:p w14:paraId="27D8A345">
            <w:pPr>
              <w:snapToGrid w:val="0"/>
              <w:spacing w:line="240"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default" w:ascii="宋体" w:hAnsi="宋体" w:eastAsia="宋体" w:cs="宋体"/>
                <w:i w:val="0"/>
                <w:iCs w:val="0"/>
                <w:color w:val="000000"/>
                <w:kern w:val="0"/>
                <w:sz w:val="22"/>
                <w:szCs w:val="22"/>
                <w:u w:val="none"/>
                <w:lang w:val="en-US" w:eastAsia="zh-CN" w:bidi="ar"/>
              </w:rPr>
              <w:t>三维矿区拐点数据展示：系统支持在三维地质孪生模型上，可视化展示矿区拐点以及坐标数据，形成三维矿界范围；</w:t>
            </w:r>
          </w:p>
        </w:tc>
        <w:tc>
          <w:tcPr>
            <w:tcW w:w="750" w:type="dxa"/>
            <w:shd w:val="clear" w:color="auto" w:fill="auto"/>
            <w:vAlign w:val="center"/>
          </w:tcPr>
          <w:p w14:paraId="26A6BD50">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0290587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24C4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A9CB213">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4</w:t>
            </w:r>
          </w:p>
        </w:tc>
        <w:tc>
          <w:tcPr>
            <w:tcW w:w="969" w:type="dxa"/>
            <w:vMerge w:val="continue"/>
            <w:vAlign w:val="center"/>
          </w:tcPr>
          <w:p w14:paraId="28E4D341">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790DF5FD">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动态三维地质模型</w:t>
            </w:r>
          </w:p>
        </w:tc>
        <w:tc>
          <w:tcPr>
            <w:tcW w:w="5466" w:type="dxa"/>
            <w:vAlign w:val="center"/>
          </w:tcPr>
          <w:p w14:paraId="1792A5F5">
            <w:pPr>
              <w:snapToGrid w:val="0"/>
              <w:spacing w:line="240"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default" w:ascii="宋体" w:hAnsi="宋体" w:eastAsia="宋体" w:cs="宋体"/>
                <w:i w:val="0"/>
                <w:iCs w:val="0"/>
                <w:color w:val="000000"/>
                <w:kern w:val="0"/>
                <w:sz w:val="22"/>
                <w:szCs w:val="22"/>
                <w:u w:val="none"/>
                <w:lang w:val="en-US" w:eastAsia="zh-CN" w:bidi="ar"/>
              </w:rPr>
              <w:t>应具备动态地质孪生模型，随着开采周期、支持展示每年开采过程模型，矿体地质消耗资源量在不同周期展示的剩余状态不同，根据不同的开采阶段生成不同形态的三维矿体模型，准确反映矿山开采结束后的地质结构和资源分布情况、矿山边坡情况。</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动态三维地质模型：系统支持展示采场初始模型、动态模型、终了模型、边坡模型；</w:t>
            </w:r>
          </w:p>
        </w:tc>
        <w:tc>
          <w:tcPr>
            <w:tcW w:w="750" w:type="dxa"/>
            <w:shd w:val="clear" w:color="auto" w:fill="auto"/>
            <w:vAlign w:val="center"/>
          </w:tcPr>
          <w:p w14:paraId="005A007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5CF7D62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044F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E176BE9">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5</w:t>
            </w:r>
          </w:p>
        </w:tc>
        <w:tc>
          <w:tcPr>
            <w:tcW w:w="969" w:type="dxa"/>
            <w:vMerge w:val="continue"/>
            <w:vAlign w:val="center"/>
          </w:tcPr>
          <w:p w14:paraId="6BA3E37E">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51B9255D">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生产设备模型</w:t>
            </w:r>
          </w:p>
        </w:tc>
        <w:tc>
          <w:tcPr>
            <w:tcW w:w="5466" w:type="dxa"/>
            <w:vAlign w:val="center"/>
          </w:tcPr>
          <w:p w14:paraId="1D8AEF76">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应具备生产设备模型，基于三维地质模</w:t>
            </w:r>
            <w:r>
              <w:rPr>
                <w:rFonts w:hint="eastAsia" w:ascii="宋体" w:hAnsi="宋体" w:eastAsia="宋体" w:cs="宋体"/>
                <w:i w:val="0"/>
                <w:iCs w:val="0"/>
                <w:color w:val="000000"/>
                <w:kern w:val="0"/>
                <w:sz w:val="22"/>
                <w:szCs w:val="22"/>
                <w:u w:val="none"/>
                <w:lang w:val="en-US" w:eastAsia="zh-CN" w:bidi="ar"/>
              </w:rPr>
              <w:t>型</w:t>
            </w:r>
            <w:r>
              <w:rPr>
                <w:rFonts w:hint="default" w:ascii="宋体" w:hAnsi="宋体" w:eastAsia="宋体" w:cs="宋体"/>
                <w:i w:val="0"/>
                <w:iCs w:val="0"/>
                <w:color w:val="000000"/>
                <w:kern w:val="0"/>
                <w:sz w:val="22"/>
                <w:szCs w:val="22"/>
                <w:u w:val="none"/>
                <w:lang w:val="en-US" w:eastAsia="zh-CN" w:bidi="ar"/>
              </w:rPr>
              <w:t>，将矿区生产设备、监测设备、装载过程以及生产加工等全流程</w:t>
            </w:r>
            <w:r>
              <w:rPr>
                <w:rFonts w:hint="eastAsia" w:ascii="宋体" w:hAnsi="宋体" w:eastAsia="宋体" w:cs="宋体"/>
                <w:i w:val="0"/>
                <w:iCs w:val="0"/>
                <w:color w:val="000000"/>
                <w:kern w:val="0"/>
                <w:sz w:val="22"/>
                <w:szCs w:val="22"/>
                <w:u w:val="none"/>
                <w:lang w:val="en-US" w:eastAsia="zh-CN" w:bidi="ar"/>
              </w:rPr>
              <w:t>的</w:t>
            </w:r>
            <w:r>
              <w:rPr>
                <w:rFonts w:hint="default" w:ascii="宋体" w:hAnsi="宋体" w:eastAsia="宋体" w:cs="宋体"/>
                <w:i w:val="0"/>
                <w:iCs w:val="0"/>
                <w:color w:val="000000"/>
                <w:kern w:val="0"/>
                <w:sz w:val="22"/>
                <w:szCs w:val="22"/>
                <w:u w:val="none"/>
                <w:lang w:val="en-US" w:eastAsia="zh-CN" w:bidi="ar"/>
              </w:rPr>
              <w:t>生产设备进行三维建模。</w:t>
            </w:r>
          </w:p>
          <w:p w14:paraId="03152DFA">
            <w:pPr>
              <w:snapToGrid w:val="0"/>
              <w:spacing w:line="240"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default" w:ascii="宋体" w:hAnsi="宋体" w:eastAsia="宋体" w:cs="宋体"/>
                <w:i w:val="0"/>
                <w:iCs w:val="0"/>
                <w:color w:val="000000"/>
                <w:kern w:val="0"/>
                <w:sz w:val="22"/>
                <w:szCs w:val="22"/>
                <w:u w:val="none"/>
                <w:lang w:val="en-US" w:eastAsia="zh-CN" w:bidi="ar"/>
              </w:rPr>
              <w:t>将矿山生产过程、设备运行等实时数据实时监管，实现矿山的全面数字化管理。</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建模内容包含：不限于振动给料机、颚式破碎机、反击式破碎机、圆锥破碎机、除尘设备、振动筛、胶带输送机、集中电控等相关生产工艺设备及地上建筑物构筑物进行建模。（根据矿业实际生产、运输、加工进行设备建模）</w:t>
            </w:r>
          </w:p>
        </w:tc>
        <w:tc>
          <w:tcPr>
            <w:tcW w:w="750" w:type="dxa"/>
            <w:shd w:val="clear" w:color="auto" w:fill="auto"/>
            <w:vAlign w:val="center"/>
          </w:tcPr>
          <w:p w14:paraId="6BF22F59">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2CA676F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40D6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BA9C1E2">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6</w:t>
            </w:r>
          </w:p>
        </w:tc>
        <w:tc>
          <w:tcPr>
            <w:tcW w:w="969" w:type="dxa"/>
            <w:vMerge w:val="continue"/>
            <w:vAlign w:val="center"/>
          </w:tcPr>
          <w:p w14:paraId="4B454204">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17A07880">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数字孪生管理模块</w:t>
            </w:r>
          </w:p>
        </w:tc>
        <w:tc>
          <w:tcPr>
            <w:tcW w:w="5466" w:type="dxa"/>
            <w:vAlign w:val="center"/>
          </w:tcPr>
          <w:p w14:paraId="74BBF60E">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视点管理功能：自由定义特定视角视点名称，实现视点便捷切换；</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图层管理功能：直观掌握并查看生产设备、矿区全貌、采空区分布，矿体模型、岩层、钻孔等数据信息；</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重力漫游功能：基于三维可视化场景，管理者以第三者的身份在场景观察、漫游，结合视频监控功能，达到矿区一屏线上巡检的效果。</w:t>
            </w:r>
          </w:p>
          <w:p w14:paraId="4D674C57">
            <w:pPr>
              <w:snapToGrid w:val="0"/>
              <w:spacing w:line="240"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default" w:ascii="宋体" w:hAnsi="宋体" w:eastAsia="宋体" w:cs="宋体"/>
                <w:i w:val="0"/>
                <w:iCs w:val="0"/>
                <w:color w:val="000000"/>
                <w:kern w:val="0"/>
                <w:sz w:val="22"/>
                <w:szCs w:val="22"/>
                <w:u w:val="none"/>
                <w:lang w:val="en-US" w:eastAsia="zh-CN" w:bidi="ar"/>
              </w:rPr>
              <w:t>面积测量与距离测量功能：三维地质孪生场景具备测量功能，支持物体面积测量、场景尺寸放大、缩小、移动、旋转等功能；</w:t>
            </w:r>
          </w:p>
        </w:tc>
        <w:tc>
          <w:tcPr>
            <w:tcW w:w="750" w:type="dxa"/>
            <w:shd w:val="clear" w:color="auto" w:fill="auto"/>
            <w:vAlign w:val="center"/>
          </w:tcPr>
          <w:p w14:paraId="18461E64">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40933720">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3D85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8FEB18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7</w:t>
            </w:r>
          </w:p>
        </w:tc>
        <w:tc>
          <w:tcPr>
            <w:tcW w:w="969" w:type="dxa"/>
            <w:vMerge w:val="continue"/>
            <w:vAlign w:val="center"/>
          </w:tcPr>
          <w:p w14:paraId="5D8FC65D">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6D11E2DE">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地质模型更新</w:t>
            </w:r>
          </w:p>
        </w:tc>
        <w:tc>
          <w:tcPr>
            <w:tcW w:w="5466" w:type="dxa"/>
            <w:vAlign w:val="center"/>
          </w:tcPr>
          <w:p w14:paraId="4BEDD3B6">
            <w:pPr>
              <w:snapToGrid w:val="0"/>
              <w:spacing w:line="240"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按季度更新</w:t>
            </w:r>
          </w:p>
        </w:tc>
        <w:tc>
          <w:tcPr>
            <w:tcW w:w="750" w:type="dxa"/>
            <w:vAlign w:val="center"/>
          </w:tcPr>
          <w:p w14:paraId="2E5F77FB">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12</w:t>
            </w:r>
          </w:p>
        </w:tc>
        <w:tc>
          <w:tcPr>
            <w:tcW w:w="720" w:type="dxa"/>
            <w:vAlign w:val="center"/>
          </w:tcPr>
          <w:p w14:paraId="1F95AE5C">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次</w:t>
            </w:r>
          </w:p>
        </w:tc>
      </w:tr>
      <w:tr w14:paraId="4D56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B66F144">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8</w:t>
            </w:r>
          </w:p>
        </w:tc>
        <w:tc>
          <w:tcPr>
            <w:tcW w:w="969" w:type="dxa"/>
            <w:vMerge w:val="continue"/>
            <w:vAlign w:val="center"/>
          </w:tcPr>
          <w:p w14:paraId="2A63659C">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029A7042">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倾斜摄影模型更新</w:t>
            </w:r>
          </w:p>
        </w:tc>
        <w:tc>
          <w:tcPr>
            <w:tcW w:w="5466" w:type="dxa"/>
            <w:vAlign w:val="center"/>
          </w:tcPr>
          <w:p w14:paraId="517FE67A">
            <w:pPr>
              <w:snapToGrid w:val="0"/>
              <w:spacing w:line="240"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按季度更新</w:t>
            </w:r>
          </w:p>
        </w:tc>
        <w:tc>
          <w:tcPr>
            <w:tcW w:w="750" w:type="dxa"/>
            <w:vAlign w:val="center"/>
          </w:tcPr>
          <w:p w14:paraId="5C8B85AA">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12</w:t>
            </w:r>
          </w:p>
        </w:tc>
        <w:tc>
          <w:tcPr>
            <w:tcW w:w="720" w:type="dxa"/>
            <w:vAlign w:val="center"/>
          </w:tcPr>
          <w:p w14:paraId="581E861C">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次</w:t>
            </w:r>
          </w:p>
        </w:tc>
      </w:tr>
      <w:tr w14:paraId="5396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071163A">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9</w:t>
            </w:r>
          </w:p>
        </w:tc>
        <w:tc>
          <w:tcPr>
            <w:tcW w:w="969" w:type="dxa"/>
            <w:vMerge w:val="restart"/>
            <w:vAlign w:val="center"/>
          </w:tcPr>
          <w:p w14:paraId="49F5AB26">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6</w:t>
            </w:r>
            <w:r>
              <w:rPr>
                <w:rFonts w:hint="eastAsia" w:asciiTheme="minorEastAsia" w:hAnsiTheme="minorEastAsia" w:eastAsiaTheme="minorEastAsia" w:cstheme="minorEastAsia"/>
                <w:color w:val="000000" w:themeColor="text1"/>
                <w:spacing w:val="10"/>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大系统</w:t>
            </w:r>
          </w:p>
        </w:tc>
        <w:tc>
          <w:tcPr>
            <w:tcW w:w="1290" w:type="dxa"/>
            <w:vAlign w:val="center"/>
          </w:tcPr>
          <w:p w14:paraId="62A6F9F7">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越界开采预警系统</w:t>
            </w:r>
          </w:p>
        </w:tc>
        <w:tc>
          <w:tcPr>
            <w:tcW w:w="5466" w:type="dxa"/>
            <w:vAlign w:val="center"/>
          </w:tcPr>
          <w:p w14:paraId="4EEA6410">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建立矿区范围电子围栏，并集成到三维地质孪生模型中</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利用定位设备在三维场景中实时绘制车辆位置信息，当开采设备接近矿界范围或超出矿界范围时，自动提示预警或报警信息，同时三维场景中以异常状态标识车辆位置。</w:t>
            </w:r>
          </w:p>
          <w:p w14:paraId="1BDDB053">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三维矿界线展示：基于三维地质孪生场景，支持平面矿界线和立体矿界的切换查看；</w:t>
            </w:r>
          </w:p>
          <w:p w14:paraId="10271C19">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实时数据功能：基于三维地质孪生场景，支持点击查看作业车辆与矿界距离数据，支持查看车辆类型、车牌号、司机姓名、联系方式和驾驶证信息等。</w:t>
            </w:r>
          </w:p>
          <w:p w14:paraId="365FC58A">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default" w:ascii="宋体" w:hAnsi="宋体" w:eastAsia="宋体" w:cs="宋体"/>
                <w:i w:val="0"/>
                <w:iCs w:val="0"/>
                <w:color w:val="000000"/>
                <w:kern w:val="0"/>
                <w:sz w:val="22"/>
                <w:szCs w:val="22"/>
                <w:u w:val="none"/>
                <w:lang w:val="en-US" w:eastAsia="zh-CN" w:bidi="ar"/>
              </w:rPr>
              <w:t>三级告警功能：支持自定义设置三级预警阈值范围，距离矿界20米小于10米为三级预警，距离矿界10米为二级预警，小于10米为一级预警，如</w:t>
            </w:r>
            <w:r>
              <w:rPr>
                <w:rFonts w:hint="eastAsia" w:ascii="宋体" w:hAnsi="宋体" w:eastAsia="宋体" w:cs="宋体"/>
                <w:i w:val="0"/>
                <w:iCs w:val="0"/>
                <w:color w:val="000000"/>
                <w:kern w:val="0"/>
                <w:sz w:val="22"/>
                <w:szCs w:val="22"/>
                <w:u w:val="none"/>
                <w:lang w:val="en-US" w:eastAsia="zh-CN" w:bidi="ar"/>
              </w:rPr>
              <w:t>车辆闯入</w:t>
            </w:r>
            <w:r>
              <w:rPr>
                <w:rFonts w:hint="default" w:ascii="宋体" w:hAnsi="宋体" w:eastAsia="宋体" w:cs="宋体"/>
                <w:i w:val="0"/>
                <w:iCs w:val="0"/>
                <w:color w:val="000000"/>
                <w:kern w:val="0"/>
                <w:sz w:val="22"/>
                <w:szCs w:val="22"/>
                <w:u w:val="none"/>
                <w:lang w:val="en-US" w:eastAsia="zh-CN" w:bidi="ar"/>
              </w:rPr>
              <w:t>越界</w:t>
            </w:r>
            <w:r>
              <w:rPr>
                <w:rFonts w:hint="eastAsia" w:ascii="宋体" w:hAnsi="宋体" w:eastAsia="宋体" w:cs="宋体"/>
                <w:i w:val="0"/>
                <w:iCs w:val="0"/>
                <w:color w:val="000000"/>
                <w:kern w:val="0"/>
                <w:sz w:val="22"/>
                <w:szCs w:val="22"/>
                <w:u w:val="none"/>
                <w:lang w:val="en-US" w:eastAsia="zh-CN" w:bidi="ar"/>
              </w:rPr>
              <w:t>范围则通过大屏弹窗进行三级</w:t>
            </w:r>
            <w:r>
              <w:rPr>
                <w:rFonts w:hint="default" w:ascii="宋体" w:hAnsi="宋体" w:eastAsia="宋体" w:cs="宋体"/>
                <w:i w:val="0"/>
                <w:iCs w:val="0"/>
                <w:color w:val="000000"/>
                <w:kern w:val="0"/>
                <w:sz w:val="22"/>
                <w:szCs w:val="22"/>
                <w:u w:val="none"/>
                <w:lang w:val="en-US" w:eastAsia="zh-CN" w:bidi="ar"/>
              </w:rPr>
              <w:t>告警；</w:t>
            </w:r>
          </w:p>
        </w:tc>
        <w:tc>
          <w:tcPr>
            <w:tcW w:w="750" w:type="dxa"/>
            <w:shd w:val="clear" w:color="auto" w:fill="auto"/>
            <w:vAlign w:val="center"/>
          </w:tcPr>
          <w:p w14:paraId="215B1F8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73B62FF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570F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1BD14D03">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433AB63A">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Merge w:val="restart"/>
            <w:vAlign w:val="center"/>
          </w:tcPr>
          <w:p w14:paraId="56D3B467">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全方位视频监控系统</w:t>
            </w:r>
          </w:p>
        </w:tc>
        <w:tc>
          <w:tcPr>
            <w:tcW w:w="5466" w:type="dxa"/>
            <w:vAlign w:val="center"/>
          </w:tcPr>
          <w:p w14:paraId="3E21F511">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通过三维可视化应用场景将矿业视频监控集成到平台中进行统一管控，和现有的视频监控系统对接，建设相关集成化平台，通过平台集中展示视频监控画面。</w:t>
            </w:r>
          </w:p>
          <w:p w14:paraId="42B97018">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视频监控可视化展示：基于三维地质孪生场景，可视化展示矿区监控设备数量、点位、在线状态、实时视频以及AI识别告警信息；</w:t>
            </w:r>
          </w:p>
          <w:p w14:paraId="7E0D62E3">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default" w:ascii="宋体" w:hAnsi="宋体" w:eastAsia="宋体" w:cs="宋体"/>
                <w:i w:val="0"/>
                <w:iCs w:val="0"/>
                <w:color w:val="000000"/>
                <w:kern w:val="0"/>
                <w:sz w:val="22"/>
                <w:szCs w:val="22"/>
                <w:u w:val="none"/>
                <w:lang w:val="en-US" w:eastAsia="zh-CN" w:bidi="ar"/>
              </w:rPr>
              <w:t>视频自定义点位功能：基于三维地质孪生场景，支持在模型中自主标定、删除摄像头点位，实现模型与监控摄像头的视频融合。</w:t>
            </w:r>
          </w:p>
        </w:tc>
        <w:tc>
          <w:tcPr>
            <w:tcW w:w="750" w:type="dxa"/>
            <w:shd w:val="clear" w:color="auto" w:fill="auto"/>
            <w:vAlign w:val="center"/>
          </w:tcPr>
          <w:p w14:paraId="4B66168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73D3989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741B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F8FCB22">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1D832B87">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Merge w:val="continue"/>
            <w:vAlign w:val="center"/>
          </w:tcPr>
          <w:p w14:paraId="6CC9DDE9">
            <w:pPr>
              <w:snapToGrid w:val="0"/>
              <w:spacing w:line="240" w:lineRule="auto"/>
              <w:jc w:val="cente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pPr>
          </w:p>
        </w:tc>
        <w:tc>
          <w:tcPr>
            <w:tcW w:w="5466" w:type="dxa"/>
            <w:vAlign w:val="center"/>
          </w:tcPr>
          <w:p w14:paraId="42A8CCD5">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通过摄像头加入智能算法行为分析，对进入工作人员是否佩戴安全帽、抽烟等违规进行安全分析，智能报警现场喊话，实时抓拍，实时追责。</w:t>
            </w:r>
          </w:p>
        </w:tc>
        <w:tc>
          <w:tcPr>
            <w:tcW w:w="750" w:type="dxa"/>
            <w:shd w:val="clear" w:color="auto" w:fill="auto"/>
            <w:vAlign w:val="center"/>
          </w:tcPr>
          <w:p w14:paraId="2C3A6B53">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5C4ADCE1">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0CCC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7F4EF4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2F39EFBF">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2200B3D9">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粉尘实时监测系统</w:t>
            </w:r>
          </w:p>
        </w:tc>
        <w:tc>
          <w:tcPr>
            <w:tcW w:w="5466" w:type="dxa"/>
            <w:vAlign w:val="center"/>
          </w:tcPr>
          <w:p w14:paraId="1480142A">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基于三维地质孪生场景接入粉尘监测设备数据，实时监测矿业现场环境，实现超标预警；建立</w:t>
            </w:r>
            <w:r>
              <w:rPr>
                <w:rFonts w:hint="eastAsia" w:ascii="宋体" w:hAnsi="宋体" w:eastAsia="宋体" w:cs="宋体"/>
                <w:i w:val="0"/>
                <w:iCs w:val="0"/>
                <w:color w:val="000000"/>
                <w:kern w:val="0"/>
                <w:sz w:val="22"/>
                <w:szCs w:val="22"/>
                <w:u w:val="none"/>
                <w:lang w:val="en-US" w:eastAsia="zh-CN" w:bidi="ar"/>
              </w:rPr>
              <w:t>噪声</w:t>
            </w:r>
            <w:r>
              <w:rPr>
                <w:rFonts w:hint="default" w:ascii="宋体" w:hAnsi="宋体" w:eastAsia="宋体" w:cs="宋体"/>
                <w:i w:val="0"/>
                <w:iCs w:val="0"/>
                <w:color w:val="000000"/>
                <w:kern w:val="0"/>
                <w:sz w:val="22"/>
                <w:szCs w:val="22"/>
                <w:u w:val="none"/>
                <w:lang w:val="en-US" w:eastAsia="zh-CN" w:bidi="ar"/>
              </w:rPr>
              <w:t>在线实时检测系统，测试噪声数据实时传输智控平台。矿区</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作业区及其他关键区域</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粉尘、噪声等实时监测数据可查看，且具有历史监测数据、历史报警信息查询与导出功能。</w:t>
            </w:r>
          </w:p>
          <w:p w14:paraId="6B8593ED">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粉尘监测数据可视化：基于三维地质孪生场景，支持查看矿业粉尘设备数量、分布位置、在线状态以及告警数据，支持设置告警阈值；</w:t>
            </w:r>
          </w:p>
          <w:p w14:paraId="0287CED7">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default" w:ascii="宋体" w:hAnsi="宋体" w:eastAsia="宋体" w:cs="宋体"/>
                <w:i w:val="0"/>
                <w:iCs w:val="0"/>
                <w:color w:val="000000"/>
                <w:kern w:val="0"/>
                <w:sz w:val="22"/>
                <w:szCs w:val="22"/>
                <w:u w:val="none"/>
                <w:lang w:val="en-US" w:eastAsia="zh-CN" w:bidi="ar"/>
              </w:rPr>
              <w:t>当日告警数据工单：支持查看告警时间、持续时长、设备名称、设备位置、告警等级、告警原因以及处理结果等信息当环境监测数据低于监测</w:t>
            </w:r>
            <w:r>
              <w:rPr>
                <w:rFonts w:hint="eastAsia" w:ascii="宋体" w:hAnsi="宋体" w:eastAsia="宋体" w:cs="宋体"/>
                <w:i w:val="0"/>
                <w:iCs w:val="0"/>
                <w:color w:val="000000"/>
                <w:kern w:val="0"/>
                <w:sz w:val="22"/>
                <w:szCs w:val="22"/>
                <w:u w:val="none"/>
                <w:lang w:val="en-US" w:eastAsia="zh-CN" w:bidi="ar"/>
              </w:rPr>
              <w:t>阈值</w:t>
            </w:r>
            <w:r>
              <w:rPr>
                <w:rFonts w:hint="default" w:ascii="宋体" w:hAnsi="宋体" w:eastAsia="宋体" w:cs="宋体"/>
                <w:i w:val="0"/>
                <w:iCs w:val="0"/>
                <w:color w:val="000000"/>
                <w:kern w:val="0"/>
                <w:sz w:val="22"/>
                <w:szCs w:val="22"/>
                <w:u w:val="none"/>
                <w:lang w:val="en-US" w:eastAsia="zh-CN" w:bidi="ar"/>
              </w:rPr>
              <w:t>系统自动处理关闭工单；</w:t>
            </w:r>
          </w:p>
        </w:tc>
        <w:tc>
          <w:tcPr>
            <w:tcW w:w="750" w:type="dxa"/>
            <w:shd w:val="clear" w:color="auto" w:fill="auto"/>
            <w:vAlign w:val="center"/>
          </w:tcPr>
          <w:p w14:paraId="11D68D74">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488542A5">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5DB2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EF5F96A">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6C9613F4">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Merge w:val="restart"/>
            <w:vAlign w:val="center"/>
          </w:tcPr>
          <w:p w14:paraId="039EC423">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人员车辆实时定位系统</w:t>
            </w:r>
          </w:p>
        </w:tc>
        <w:tc>
          <w:tcPr>
            <w:tcW w:w="5466" w:type="dxa"/>
            <w:vAlign w:val="center"/>
          </w:tcPr>
          <w:p w14:paraId="21238226">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人员车辆实时定位系统:系统实现实时准确的提供矿区人员的身份和位置。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人员实时位置、作业状态等关键信息要集成在三维模型上并可视化展示；</w:t>
            </w:r>
          </w:p>
        </w:tc>
        <w:tc>
          <w:tcPr>
            <w:tcW w:w="750" w:type="dxa"/>
            <w:shd w:val="clear" w:color="auto" w:fill="auto"/>
            <w:vAlign w:val="center"/>
          </w:tcPr>
          <w:p w14:paraId="6C0ED74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74ADDCF3">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01E1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B7C8914">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05E1701C">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Merge w:val="continue"/>
            <w:vAlign w:val="center"/>
          </w:tcPr>
          <w:p w14:paraId="363B76AE">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5466" w:type="dxa"/>
            <w:vAlign w:val="center"/>
          </w:tcPr>
          <w:p w14:paraId="2531E4C3">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车辆定位系统,要具有查看车辆行驶轨迹行驶速度、历史线路、行驶里程、电子围栏越界报警等功能。车辆实时位置、作业状态等关键信息要集成在三维模型上并可视化展示；</w:t>
            </w:r>
          </w:p>
        </w:tc>
        <w:tc>
          <w:tcPr>
            <w:tcW w:w="750" w:type="dxa"/>
            <w:shd w:val="clear" w:color="auto" w:fill="auto"/>
            <w:vAlign w:val="center"/>
          </w:tcPr>
          <w:p w14:paraId="02483A1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753022F0">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5DCD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85E2CB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718DB846">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3E5DF4BB">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智能卡车调度系统</w:t>
            </w:r>
          </w:p>
        </w:tc>
        <w:tc>
          <w:tcPr>
            <w:tcW w:w="5466" w:type="dxa"/>
            <w:vAlign w:val="center"/>
          </w:tcPr>
          <w:p w14:paraId="339AFE27">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根据采矿作业计划及生产作业指令，为空闲作业车辆智能安排作业任务。</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作业指令：通过移动端司机可查看调度任务，系统实时了解司机作业情况，明确作业位置，降低安全隐患的同时提高生产效率，实现“铲不等车、车不待铲”。</w:t>
            </w:r>
          </w:p>
          <w:p w14:paraId="4833DB63">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系统支持查看调度计划、车辆状态。车辆列表、出数据、调度任务以及告警列表等功能</w:t>
            </w:r>
          </w:p>
          <w:p w14:paraId="3652CD0F">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卡车调度AI监测</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支持查看AI告警列表，展示报警类型、司机信息、车牌号、告警原因、时间、状态以及抓拍图片；</w:t>
            </w:r>
          </w:p>
        </w:tc>
        <w:tc>
          <w:tcPr>
            <w:tcW w:w="750" w:type="dxa"/>
            <w:shd w:val="clear" w:color="auto" w:fill="auto"/>
            <w:vAlign w:val="center"/>
          </w:tcPr>
          <w:p w14:paraId="46B9B9D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7AEA3F4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01A4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B4D1D4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52F90454">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5F3FF1B7">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自动化智能配矿系统</w:t>
            </w:r>
          </w:p>
        </w:tc>
        <w:tc>
          <w:tcPr>
            <w:tcW w:w="5466" w:type="dxa"/>
            <w:vAlign w:val="center"/>
          </w:tcPr>
          <w:p w14:paraId="478C348D">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w:t>
            </w:r>
            <w:r>
              <w:rPr>
                <w:rFonts w:hint="default" w:ascii="宋体" w:hAnsi="宋体" w:eastAsia="宋体" w:cs="宋体"/>
                <w:i w:val="0"/>
                <w:iCs w:val="0"/>
                <w:color w:val="000000"/>
                <w:kern w:val="0"/>
                <w:sz w:val="22"/>
                <w:szCs w:val="22"/>
                <w:u w:val="none"/>
                <w:lang w:val="en-US" w:eastAsia="zh-CN" w:bidi="ar"/>
              </w:rPr>
              <w:t>通建筑用石料矿山</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干法生产的玄武岩矿可除外</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应加装跨带粒径分析仪，实时检测不同规格的砂石骨料粒径占比，实现产品合理分配。跨带分析仪检测数据实时传入数据集成平台，形成检测结果记录原始记录，同时，产量数据可同步录入。</w:t>
            </w:r>
          </w:p>
          <w:p w14:paraId="3AA5A7C2">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default" w:ascii="宋体" w:hAnsi="宋体" w:eastAsia="宋体" w:cs="宋体"/>
                <w:i w:val="0"/>
                <w:iCs w:val="0"/>
                <w:color w:val="000000"/>
                <w:kern w:val="0"/>
                <w:sz w:val="22"/>
                <w:szCs w:val="22"/>
                <w:u w:val="none"/>
                <w:lang w:val="en-US" w:eastAsia="zh-CN" w:bidi="ar"/>
              </w:rPr>
              <w:t>智能AI监测：</w:t>
            </w:r>
            <w:r>
              <w:rPr>
                <w:rFonts w:hint="eastAsia" w:ascii="宋体" w:hAnsi="宋体" w:eastAsia="宋体" w:cs="宋体"/>
                <w:i w:val="0"/>
                <w:iCs w:val="0"/>
                <w:color w:val="000000"/>
                <w:kern w:val="0"/>
                <w:sz w:val="22"/>
                <w:szCs w:val="22"/>
                <w:u w:val="none"/>
                <w:lang w:val="en-US" w:eastAsia="zh-CN" w:bidi="ar"/>
              </w:rPr>
              <w:t>利用</w:t>
            </w:r>
            <w:r>
              <w:rPr>
                <w:rFonts w:hint="default" w:ascii="宋体" w:hAnsi="宋体" w:eastAsia="宋体" w:cs="宋体"/>
                <w:i w:val="0"/>
                <w:iCs w:val="0"/>
                <w:color w:val="000000"/>
                <w:kern w:val="0"/>
                <w:sz w:val="22"/>
                <w:szCs w:val="22"/>
                <w:u w:val="none"/>
                <w:lang w:val="en-US" w:eastAsia="zh-CN" w:bidi="ar"/>
              </w:rPr>
              <w:t>Ai视觉识别和砂石矿石分割技术，分割准确率高，数据分析展示集成可深度定制化。</w:t>
            </w:r>
          </w:p>
        </w:tc>
        <w:tc>
          <w:tcPr>
            <w:tcW w:w="750" w:type="dxa"/>
            <w:shd w:val="clear" w:color="auto" w:fill="auto"/>
            <w:vAlign w:val="center"/>
          </w:tcPr>
          <w:p w14:paraId="359C542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4D0326AE">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162A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721087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Align w:val="center"/>
          </w:tcPr>
          <w:p w14:paraId="34515A6D">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数据集成 平台</w:t>
            </w:r>
          </w:p>
        </w:tc>
        <w:tc>
          <w:tcPr>
            <w:tcW w:w="1290" w:type="dxa"/>
            <w:vAlign w:val="center"/>
          </w:tcPr>
          <w:p w14:paraId="7A2B5DCA">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生产数据、决策数据对接、展示</w:t>
            </w:r>
          </w:p>
        </w:tc>
        <w:tc>
          <w:tcPr>
            <w:tcW w:w="5466" w:type="dxa"/>
            <w:vAlign w:val="center"/>
          </w:tcPr>
          <w:p w14:paraId="4ED6B38D">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集成开采一铲装一运输一加工一销售等全流程全环节的生产数据以及安全生产、生态环保等多领域信息，构建矿山企业全流程全领域大数据中心，同时在传感器的基础上增添智能感知设备，完善数据采集传感网，实现对历史数据的随时抽取和现场生产数据的实时采集。</w:t>
            </w:r>
          </w:p>
        </w:tc>
        <w:tc>
          <w:tcPr>
            <w:tcW w:w="750" w:type="dxa"/>
            <w:shd w:val="clear" w:color="auto" w:fill="auto"/>
            <w:vAlign w:val="center"/>
          </w:tcPr>
          <w:p w14:paraId="445FEE65">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0E595A69">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5CC9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868DB0D">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Align w:val="center"/>
          </w:tcPr>
          <w:p w14:paraId="78AFADAE">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决策服务平台</w:t>
            </w:r>
          </w:p>
        </w:tc>
        <w:tc>
          <w:tcPr>
            <w:tcW w:w="1290" w:type="dxa"/>
            <w:vAlign w:val="center"/>
          </w:tcPr>
          <w:p w14:paraId="2806A2A8">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多方面、不同维度的 数据画像的自动统计 分析，辅助决策，支持监管</w:t>
            </w:r>
          </w:p>
        </w:tc>
        <w:tc>
          <w:tcPr>
            <w:tcW w:w="5466" w:type="dxa"/>
            <w:vAlign w:val="center"/>
          </w:tcPr>
          <w:p w14:paraId="37F7A456">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在资源管理、生产计划、生产调度、生产监管、监测监控、统计分析等方面，实现不同维度的数据画像的自动统计、分析，为经营管理提供决策服务，为监管部门提供基础支持。</w:t>
            </w:r>
          </w:p>
        </w:tc>
        <w:tc>
          <w:tcPr>
            <w:tcW w:w="750" w:type="dxa"/>
            <w:shd w:val="clear" w:color="auto" w:fill="auto"/>
            <w:vAlign w:val="center"/>
          </w:tcPr>
          <w:p w14:paraId="248991D4">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4373571A">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45F8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61408D0">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Align w:val="center"/>
          </w:tcPr>
          <w:p w14:paraId="13904AF5">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智能管控平台</w:t>
            </w:r>
          </w:p>
        </w:tc>
        <w:tc>
          <w:tcPr>
            <w:tcW w:w="1290" w:type="dxa"/>
            <w:vAlign w:val="center"/>
          </w:tcPr>
          <w:p w14:paraId="4DF38E80">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生产各环节有效衔接，集中于中央控制 室，实现集中管理</w:t>
            </w:r>
          </w:p>
        </w:tc>
        <w:tc>
          <w:tcPr>
            <w:tcW w:w="5466" w:type="dxa"/>
            <w:vAlign w:val="center"/>
          </w:tcPr>
          <w:p w14:paraId="229E38F8">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建立开采一运装一运输一加工一销售全流程的智能管控系统，做到各个生产环节的有效衔接，将分散在各处的生产控制室集中到中央控制室，统一生产，统一调度，统一管理，做到全流程集中控制，实现生产效率最大化。</w:t>
            </w:r>
          </w:p>
        </w:tc>
        <w:tc>
          <w:tcPr>
            <w:tcW w:w="750" w:type="dxa"/>
            <w:shd w:val="clear" w:color="auto" w:fill="auto"/>
            <w:vAlign w:val="center"/>
          </w:tcPr>
          <w:p w14:paraId="3E32EDE4">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1D7E1E9C">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06A0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1CED2865">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restart"/>
            <w:vAlign w:val="center"/>
          </w:tcPr>
          <w:p w14:paraId="3FBDBC72">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场景应用平台</w:t>
            </w:r>
          </w:p>
        </w:tc>
        <w:tc>
          <w:tcPr>
            <w:tcW w:w="1290" w:type="dxa"/>
            <w:vAlign w:val="center"/>
          </w:tcPr>
          <w:p w14:paraId="30EA0BBB">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矿区全貌及边界，设 备运行轨迹</w:t>
            </w:r>
          </w:p>
        </w:tc>
        <w:tc>
          <w:tcPr>
            <w:tcW w:w="5466" w:type="dxa"/>
            <w:vMerge w:val="restart"/>
            <w:vAlign w:val="center"/>
          </w:tcPr>
          <w:p w14:paraId="10E0451C">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运用生产作业各个环节的集成数据，涵盖生产作业过程的可视化展示、监控、预警、查询、统计等功能，实现对资源管理、生产状况、安全与环境监测、人员和设备实时状态等各方面的系统集成和一屏展示。</w:t>
            </w:r>
          </w:p>
        </w:tc>
        <w:tc>
          <w:tcPr>
            <w:tcW w:w="750" w:type="dxa"/>
            <w:vMerge w:val="restart"/>
            <w:shd w:val="clear" w:color="auto" w:fill="auto"/>
            <w:vAlign w:val="center"/>
          </w:tcPr>
          <w:p w14:paraId="2EBE8BCC">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p w14:paraId="768C7BB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p>
        </w:tc>
        <w:tc>
          <w:tcPr>
            <w:tcW w:w="720" w:type="dxa"/>
            <w:vMerge w:val="restart"/>
            <w:shd w:val="clear" w:color="auto" w:fill="auto"/>
            <w:vAlign w:val="center"/>
          </w:tcPr>
          <w:p w14:paraId="40900AE2">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p w14:paraId="677B2FFA">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p>
        </w:tc>
      </w:tr>
      <w:tr w14:paraId="499F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15BA0FD3">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0E16A359">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20CE0FA7">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生产作业各个环节的 集成数据应用</w:t>
            </w:r>
          </w:p>
        </w:tc>
        <w:tc>
          <w:tcPr>
            <w:tcW w:w="5466" w:type="dxa"/>
            <w:vMerge w:val="continue"/>
            <w:vAlign w:val="center"/>
          </w:tcPr>
          <w:p w14:paraId="67B149E3">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750" w:type="dxa"/>
            <w:vMerge w:val="continue"/>
            <w:shd w:val="clear" w:color="auto" w:fill="auto"/>
            <w:vAlign w:val="center"/>
          </w:tcPr>
          <w:p w14:paraId="3FC58E2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p>
        </w:tc>
        <w:tc>
          <w:tcPr>
            <w:tcW w:w="720" w:type="dxa"/>
            <w:vMerge w:val="continue"/>
            <w:shd w:val="clear" w:color="auto" w:fill="auto"/>
            <w:vAlign w:val="center"/>
          </w:tcPr>
          <w:p w14:paraId="2FFCAA8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p>
        </w:tc>
      </w:tr>
      <w:tr w14:paraId="4471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8353081">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10</w:t>
            </w:r>
          </w:p>
        </w:tc>
        <w:tc>
          <w:tcPr>
            <w:tcW w:w="969" w:type="dxa"/>
            <w:vMerge w:val="restart"/>
            <w:vAlign w:val="center"/>
          </w:tcPr>
          <w:p w14:paraId="4111B85E">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管理后台</w:t>
            </w:r>
          </w:p>
        </w:tc>
        <w:tc>
          <w:tcPr>
            <w:tcW w:w="1290" w:type="dxa"/>
            <w:vAlign w:val="center"/>
          </w:tcPr>
          <w:p w14:paraId="2C3E65E7">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系统基础配置</w:t>
            </w:r>
          </w:p>
        </w:tc>
        <w:tc>
          <w:tcPr>
            <w:tcW w:w="5466" w:type="dxa"/>
            <w:vAlign w:val="center"/>
          </w:tcPr>
          <w:p w14:paraId="5B089751">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实现生产标准化管理、生产过程数据进行流程化、规范化管理，生产计划管理、 生产调度管理、生产统计分析。</w:t>
            </w:r>
          </w:p>
        </w:tc>
        <w:tc>
          <w:tcPr>
            <w:tcW w:w="750" w:type="dxa"/>
            <w:shd w:val="clear" w:color="auto" w:fill="auto"/>
            <w:vAlign w:val="center"/>
          </w:tcPr>
          <w:p w14:paraId="1810D0B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p w14:paraId="581E0179">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720" w:type="dxa"/>
            <w:shd w:val="clear" w:color="auto" w:fill="auto"/>
            <w:vAlign w:val="center"/>
          </w:tcPr>
          <w:p w14:paraId="46F824C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p w14:paraId="7C94DDC4">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r>
      <w:tr w14:paraId="6F57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888F2C1">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5D843B1F">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4C76E5A5">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组织管理</w:t>
            </w:r>
          </w:p>
        </w:tc>
        <w:tc>
          <w:tcPr>
            <w:tcW w:w="5466" w:type="dxa"/>
            <w:vAlign w:val="center"/>
          </w:tcPr>
          <w:p w14:paraId="2E29B504">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对人员与设备信息维护和维护设备基本信息、设备配备情况信息管理和维护，对相关部门使用基本信息、管理制度流程的管理与维护。</w:t>
            </w:r>
          </w:p>
        </w:tc>
        <w:tc>
          <w:tcPr>
            <w:tcW w:w="750" w:type="dxa"/>
            <w:shd w:val="clear" w:color="auto" w:fill="auto"/>
            <w:vAlign w:val="center"/>
          </w:tcPr>
          <w:p w14:paraId="5D4A354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p w14:paraId="27587EC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720" w:type="dxa"/>
            <w:shd w:val="clear" w:color="auto" w:fill="auto"/>
            <w:vAlign w:val="center"/>
          </w:tcPr>
          <w:p w14:paraId="43EA114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p w14:paraId="7FB9B46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r>
      <w:tr w14:paraId="730D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18334A1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2EB4932D">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17E16670">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角色管理</w:t>
            </w:r>
          </w:p>
        </w:tc>
        <w:tc>
          <w:tcPr>
            <w:tcW w:w="5466" w:type="dxa"/>
            <w:vAlign w:val="center"/>
          </w:tcPr>
          <w:p w14:paraId="1FA31794">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对生产管理信息系统的功能需求有不同的员工，在系统中设置相应角色，通过角色管理实现，不同工作岗位的角色用户可以拥有相应的系统功能。</w:t>
            </w:r>
          </w:p>
        </w:tc>
        <w:tc>
          <w:tcPr>
            <w:tcW w:w="750" w:type="dxa"/>
            <w:shd w:val="clear" w:color="auto" w:fill="auto"/>
            <w:vAlign w:val="center"/>
          </w:tcPr>
          <w:p w14:paraId="0307200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4E5A43B3">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4E88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64FECC4">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6C4F9EF4">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01997AF3">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参数配置</w:t>
            </w:r>
          </w:p>
        </w:tc>
        <w:tc>
          <w:tcPr>
            <w:tcW w:w="5466" w:type="dxa"/>
            <w:vAlign w:val="center"/>
          </w:tcPr>
          <w:p w14:paraId="100D9955">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通过配置管理功能，管理人员可管理和维护系统需要用到的数据信息和班组信息、运行参数信息、业务功能信息。数据录入系统后，自定义系统功能同不同参数的连接，通过功能管理与资源管理数据都能调用到所需数据。</w:t>
            </w:r>
          </w:p>
        </w:tc>
        <w:tc>
          <w:tcPr>
            <w:tcW w:w="750" w:type="dxa"/>
            <w:shd w:val="clear" w:color="auto" w:fill="auto"/>
            <w:vAlign w:val="center"/>
          </w:tcPr>
          <w:p w14:paraId="76A710A9">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1A7E224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61D8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E7C6260">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4F44A7DA">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579677F2">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权限管理</w:t>
            </w:r>
          </w:p>
        </w:tc>
        <w:tc>
          <w:tcPr>
            <w:tcW w:w="5466" w:type="dxa"/>
            <w:vAlign w:val="center"/>
          </w:tcPr>
          <w:p w14:paraId="4593C922">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管理员可以管理和定义不同的角色的管理权限。</w:t>
            </w:r>
          </w:p>
        </w:tc>
        <w:tc>
          <w:tcPr>
            <w:tcW w:w="750" w:type="dxa"/>
            <w:shd w:val="clear" w:color="auto" w:fill="auto"/>
            <w:vAlign w:val="center"/>
          </w:tcPr>
          <w:p w14:paraId="60701502">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10961985">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76F0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FDC4479">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79E3A91C">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1BC8CF0F">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系统日志</w:t>
            </w:r>
          </w:p>
        </w:tc>
        <w:tc>
          <w:tcPr>
            <w:tcW w:w="5466" w:type="dxa"/>
            <w:vAlign w:val="center"/>
          </w:tcPr>
          <w:p w14:paraId="474E9E31">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定义系统日志保留的操作信息，包括登录信息以及关键的业务操作信息。可以读取操作时间、操作人员等信息，实现日志管理、查看。</w:t>
            </w:r>
          </w:p>
        </w:tc>
        <w:tc>
          <w:tcPr>
            <w:tcW w:w="750" w:type="dxa"/>
            <w:shd w:val="clear" w:color="auto" w:fill="auto"/>
            <w:vAlign w:val="center"/>
          </w:tcPr>
          <w:p w14:paraId="22D2C850">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2858FCD3">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5825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C834BD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6B071E8F">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1FF97976">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告警管理</w:t>
            </w:r>
          </w:p>
        </w:tc>
        <w:tc>
          <w:tcPr>
            <w:tcW w:w="5466" w:type="dxa"/>
            <w:vAlign w:val="center"/>
          </w:tcPr>
          <w:p w14:paraId="574CDD33">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告警列表：矿山设备状态告警，ai分析告警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告警配置：告警阈值、告警接收人、设备状态监测等配置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声光告警配置：声光告警设备告警记录展示，设备远程管控，喊话配置</w:t>
            </w:r>
          </w:p>
        </w:tc>
        <w:tc>
          <w:tcPr>
            <w:tcW w:w="750" w:type="dxa"/>
            <w:shd w:val="clear" w:color="auto" w:fill="auto"/>
            <w:vAlign w:val="center"/>
          </w:tcPr>
          <w:p w14:paraId="619BC2D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6BBBA063">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41CB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426F1C0">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11</w:t>
            </w:r>
          </w:p>
        </w:tc>
        <w:tc>
          <w:tcPr>
            <w:tcW w:w="969" w:type="dxa"/>
            <w:vAlign w:val="center"/>
          </w:tcPr>
          <w:p w14:paraId="231534F2">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移动 APP</w:t>
            </w:r>
          </w:p>
        </w:tc>
        <w:tc>
          <w:tcPr>
            <w:tcW w:w="1290" w:type="dxa"/>
            <w:vAlign w:val="center"/>
          </w:tcPr>
          <w:p w14:paraId="55B0A770">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基本功能模块</w:t>
            </w:r>
          </w:p>
        </w:tc>
        <w:tc>
          <w:tcPr>
            <w:tcW w:w="5466" w:type="dxa"/>
            <w:vAlign w:val="center"/>
          </w:tcPr>
          <w:p w14:paraId="02E54E92">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移动端具备风险上报功能可让现场人员及时报告潜在风险，保障矿山安全。隐患上报和治理功能便于工作人员随时上报隐患，并对处理流程进行跟踪管理，落实责任。告警工单功能在紧急情况时能快速生成工单并通知相关人员处理。超能广播功能可传达工作安排、紧急通知等信息。视频监控功能则可实现对矿山关键区域的实时和历史视频查看，便于管理和事故调查。</w:t>
            </w:r>
          </w:p>
          <w:p w14:paraId="3299BDF5">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default" w:ascii="宋体" w:hAnsi="宋体" w:eastAsia="宋体" w:cs="宋体"/>
                <w:i w:val="0"/>
                <w:iCs w:val="0"/>
                <w:color w:val="000000"/>
                <w:kern w:val="0"/>
                <w:sz w:val="22"/>
                <w:szCs w:val="22"/>
                <w:u w:val="none"/>
                <w:lang w:val="en-US" w:eastAsia="zh-CN" w:bidi="ar"/>
              </w:rPr>
              <w:t>告警功能：系统支持接收边坡设备、隐患排查、车辆调度、环境监测、AI识别、越界开采等告警信息，支持查看待处理、处理中、已完成处理等数据详情信息；</w:t>
            </w:r>
          </w:p>
        </w:tc>
        <w:tc>
          <w:tcPr>
            <w:tcW w:w="750" w:type="dxa"/>
            <w:vAlign w:val="center"/>
          </w:tcPr>
          <w:p w14:paraId="03F9F542">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vAlign w:val="center"/>
          </w:tcPr>
          <w:p w14:paraId="02A234E3">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1E33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408B4BD8">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12</w:t>
            </w:r>
          </w:p>
        </w:tc>
        <w:tc>
          <w:tcPr>
            <w:tcW w:w="969" w:type="dxa"/>
            <w:vMerge w:val="restart"/>
            <w:vAlign w:val="center"/>
          </w:tcPr>
          <w:p w14:paraId="47EFCE55">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安全生产数字化平台</w:t>
            </w:r>
          </w:p>
        </w:tc>
        <w:tc>
          <w:tcPr>
            <w:tcW w:w="1290" w:type="dxa"/>
            <w:vAlign w:val="center"/>
          </w:tcPr>
          <w:p w14:paraId="105F41B2">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矿山安全生产数字化驾驶舱）</w:t>
            </w:r>
          </w:p>
        </w:tc>
        <w:tc>
          <w:tcPr>
            <w:tcW w:w="5466" w:type="dxa"/>
            <w:vAlign w:val="center"/>
          </w:tcPr>
          <w:p w14:paraId="4389847E">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矿山基本信息库包含：</w:t>
            </w:r>
          </w:p>
          <w:p w14:paraId="20061E8C">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实现企业基本信息的管理功能。 </w:t>
            </w:r>
          </w:p>
          <w:p w14:paraId="46E76ACC">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实现企业证照的上传、存储、下载、预览等管理功能。3.实现矿山图纸的上传、存储、下载等管理功能。包含：企业概况信息、矿山概况信息、矿山图件信息等其他信息</w:t>
            </w:r>
            <w:r>
              <w:rPr>
                <w:rFonts w:hint="eastAsia" w:ascii="宋体" w:hAnsi="宋体" w:eastAsia="宋体" w:cs="宋体"/>
                <w:i w:val="0"/>
                <w:iCs w:val="0"/>
                <w:color w:val="000000"/>
                <w:kern w:val="0"/>
                <w:sz w:val="22"/>
                <w:szCs w:val="22"/>
                <w:u w:val="none"/>
                <w:lang w:val="en-US" w:eastAsia="zh-CN" w:bidi="ar"/>
              </w:rPr>
              <w:t>；</w:t>
            </w:r>
          </w:p>
          <w:p w14:paraId="50C2E790">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包含安全资料库建设、安全风险数据库建设、安全隐患数据库建设；</w:t>
            </w:r>
          </w:p>
          <w:p w14:paraId="702DA49A">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三维安全风险模块</w:t>
            </w:r>
          </w:p>
          <w:p w14:paraId="11239157">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结合三维地质孪生模型，形成三维三类安全风险四色分布图。</w:t>
            </w:r>
          </w:p>
          <w:p w14:paraId="62D0BCBC">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固有安全风险（静态）三维四分布图</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在工业广场总平面布置图、开拓系统与采剥工程平面图的基础上，依据按照空间确定的风险点开展的风险辨识、风险分级结果，形成三维固有安全风险</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静态</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四色分布图</w:t>
            </w:r>
          </w:p>
          <w:p w14:paraId="7E593579">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固有安全风险（动态）三维</w:t>
            </w:r>
            <w:r>
              <w:rPr>
                <w:rFonts w:hint="eastAsia" w:ascii="宋体" w:hAnsi="宋体" w:eastAsia="宋体" w:cs="宋体"/>
                <w:i w:val="0"/>
                <w:iCs w:val="0"/>
                <w:color w:val="000000"/>
                <w:kern w:val="0"/>
                <w:sz w:val="22"/>
                <w:szCs w:val="22"/>
                <w:u w:val="none"/>
                <w:lang w:val="en-US" w:eastAsia="zh-CN" w:bidi="ar"/>
              </w:rPr>
              <w:t>四色</w:t>
            </w:r>
            <w:r>
              <w:rPr>
                <w:rFonts w:hint="default" w:ascii="宋体" w:hAnsi="宋体" w:eastAsia="宋体" w:cs="宋体"/>
                <w:i w:val="0"/>
                <w:iCs w:val="0"/>
                <w:color w:val="000000"/>
                <w:kern w:val="0"/>
                <w:sz w:val="22"/>
                <w:szCs w:val="22"/>
                <w:u w:val="none"/>
                <w:lang w:val="en-US" w:eastAsia="zh-CN" w:bidi="ar"/>
              </w:rPr>
              <w:t>分布图</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在固有安全风险(静态</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四色分布图的基础上，综合实时作业活动、人员定位等数据，依据按照作业活动确定的风险点开展的风险辨识、风险分级结果，形成三维固有安全风险</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动态</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四色分布图，动态反映固有安全风险情况，</w:t>
            </w:r>
          </w:p>
          <w:p w14:paraId="4F91AFC1">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实时三维安全风险分布图：在固有安全风险</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动态</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四色分布图的基础上，结合风险分级管控措施排查情况、隐患排查治理结果和安全监测监控报警情况，形成实时三维风险四色分布图，反映管控以后的实时安全风险情况。</w:t>
            </w:r>
          </w:p>
        </w:tc>
        <w:tc>
          <w:tcPr>
            <w:tcW w:w="750" w:type="dxa"/>
            <w:shd w:val="clear" w:color="auto" w:fill="auto"/>
            <w:vAlign w:val="center"/>
          </w:tcPr>
          <w:p w14:paraId="2257DA0E">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p w14:paraId="6416F96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p>
        </w:tc>
        <w:tc>
          <w:tcPr>
            <w:tcW w:w="720" w:type="dxa"/>
            <w:shd w:val="clear" w:color="auto" w:fill="auto"/>
            <w:vAlign w:val="center"/>
          </w:tcPr>
          <w:p w14:paraId="7DCD1759">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p w14:paraId="3BF0DA1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p>
        </w:tc>
      </w:tr>
      <w:tr w14:paraId="0702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0DFAC1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7DC9D5E5">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42FC505A">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边坡安全在线监测系统</w:t>
            </w:r>
          </w:p>
        </w:tc>
        <w:tc>
          <w:tcPr>
            <w:tcW w:w="5466" w:type="dxa"/>
            <w:vAlign w:val="center"/>
          </w:tcPr>
          <w:p w14:paraId="4280CD28">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边坡位移在线监测系统应实现以下功能：（1）数据自动采集功能。（2）现场网络数据通信和远程通信功能。（3）数据存储及处理分析功能。（4）统计和报表功能。（5）对在线监测数据和人工监测数据的综合预警功能。（6）其它辅助功能包括数据备份、断电保护、自诊断及故障显示等功能。（7）应开发在线监测系统接口，支持人工监测和人工巡查数据录入进行保存和综合预警。（8）系统应具有数据联网上传功能。（9）当位移在线监测系统触及红色预警或者触及橙色预警在一定时间内无法查明原因、消除预警的，应自动触发急信号系统，发出报警信号。</w:t>
            </w:r>
          </w:p>
        </w:tc>
        <w:tc>
          <w:tcPr>
            <w:tcW w:w="750" w:type="dxa"/>
            <w:shd w:val="clear" w:color="auto" w:fill="auto"/>
            <w:vAlign w:val="center"/>
          </w:tcPr>
          <w:p w14:paraId="1465C7D9">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10253A72">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0940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39451CD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22E8E9D2">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1B70B6DE">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指挥调度和应急信号系统建设</w:t>
            </w:r>
          </w:p>
        </w:tc>
        <w:tc>
          <w:tcPr>
            <w:tcW w:w="5466" w:type="dxa"/>
            <w:vAlign w:val="center"/>
          </w:tcPr>
          <w:p w14:paraId="1B15DE3E">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1、完成日常安全生产调度，通过平台发布发布安全生产指令、预警和应急撤离信号2,具备良好的对接能力，具有全天候条件下应急通信与数据传输、指挥调度功能；</w:t>
            </w:r>
          </w:p>
        </w:tc>
        <w:tc>
          <w:tcPr>
            <w:tcW w:w="750" w:type="dxa"/>
            <w:shd w:val="clear" w:color="auto" w:fill="auto"/>
            <w:vAlign w:val="center"/>
          </w:tcPr>
          <w:p w14:paraId="2EC5216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6418698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7831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6B7E305">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573BE6E2">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5FD0A009">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风险分级管控和隐患排查治理系统</w:t>
            </w:r>
          </w:p>
        </w:tc>
        <w:tc>
          <w:tcPr>
            <w:tcW w:w="5466" w:type="dxa"/>
            <w:vAlign w:val="center"/>
          </w:tcPr>
          <w:p w14:paraId="115684D3">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实现风险分级管控和隐患排查治理日常运行的信息化管理，主要实现以下功能：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1.具有安全风险辨识评估、记录、告知、管控、统计、分析、上报等全过程信息化管理功能。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2.具有事故隐患排查信息记录、上报、统计和隐患整改指令推送、过程跟踪、整改逾期报警、治理信息上报、隐患整改销号的信息化管理功能。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3.具有风险清单库的更新维护功能。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4.通过系统实现对各岗位风险管控履职情况的自动评分，为考核机制提供支撑。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5.具有相关信息权限分级管理功能。</w:t>
            </w:r>
          </w:p>
        </w:tc>
        <w:tc>
          <w:tcPr>
            <w:tcW w:w="750" w:type="dxa"/>
            <w:shd w:val="clear" w:color="auto" w:fill="auto"/>
            <w:vAlign w:val="center"/>
          </w:tcPr>
          <w:p w14:paraId="6C620A6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627E6BC5">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53EF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520C85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69" w:type="dxa"/>
            <w:vMerge w:val="continue"/>
            <w:vAlign w:val="center"/>
          </w:tcPr>
          <w:p w14:paraId="461F48C3">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90" w:type="dxa"/>
            <w:vAlign w:val="center"/>
          </w:tcPr>
          <w:p w14:paraId="78C8B7D9">
            <w:pPr>
              <w:snapToGrid w:val="0"/>
              <w:spacing w:line="240"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边坡监测系统</w:t>
            </w:r>
          </w:p>
        </w:tc>
        <w:tc>
          <w:tcPr>
            <w:tcW w:w="5466" w:type="dxa"/>
            <w:vAlign w:val="center"/>
          </w:tcPr>
          <w:p w14:paraId="5930CC6E">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可实现边坡安全监测数据的接入展现、报警等业务闭环处置功能实现。预警闻值分级。边坡位移在线监测预警闽值宜设置黄色、橙色、红色三级预警，分级联动相应响应措施。</w:t>
            </w:r>
          </w:p>
        </w:tc>
        <w:tc>
          <w:tcPr>
            <w:tcW w:w="750" w:type="dxa"/>
            <w:shd w:val="clear" w:color="auto" w:fill="auto"/>
            <w:vAlign w:val="center"/>
          </w:tcPr>
          <w:p w14:paraId="2D62D59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560E3C12">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bl>
    <w:p w14:paraId="1457E3C2">
      <w:pPr>
        <w:numPr>
          <w:ilvl w:val="0"/>
          <w:numId w:val="0"/>
        </w:numPr>
        <w:snapToGrid w:val="0"/>
        <w:spacing w:line="312" w:lineRule="auto"/>
        <w:ind w:firstLine="482" w:firstLineChars="200"/>
        <w:rPr>
          <w:rFonts w:hint="eastAsia"/>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2、</w:t>
      </w:r>
      <w:r>
        <w:rPr>
          <w:rFonts w:hint="eastAsia"/>
          <w:b/>
          <w:bCs/>
          <w:color w:val="000000" w:themeColor="text1"/>
          <w:sz w:val="24"/>
          <w:szCs w:val="24"/>
          <w:lang w:val="en-US" w:eastAsia="zh-CN"/>
          <w14:textFill>
            <w14:solidFill>
              <w14:schemeClr w14:val="tx1"/>
            </w14:solidFill>
          </w14:textFill>
        </w:rPr>
        <w:t>硬件设备</w:t>
      </w:r>
    </w:p>
    <w:tbl>
      <w:tblPr>
        <w:tblStyle w:val="34"/>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799"/>
        <w:gridCol w:w="1177"/>
        <w:gridCol w:w="6156"/>
        <w:gridCol w:w="618"/>
        <w:gridCol w:w="604"/>
      </w:tblGrid>
      <w:tr w14:paraId="2C36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Align w:val="center"/>
          </w:tcPr>
          <w:p w14:paraId="22632245">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序号</w:t>
            </w:r>
          </w:p>
        </w:tc>
        <w:tc>
          <w:tcPr>
            <w:tcW w:w="984" w:type="dxa"/>
            <w:vAlign w:val="center"/>
          </w:tcPr>
          <w:p w14:paraId="6F5A087E">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建设内容</w:t>
            </w:r>
          </w:p>
        </w:tc>
        <w:tc>
          <w:tcPr>
            <w:tcW w:w="1260" w:type="dxa"/>
            <w:vAlign w:val="center"/>
          </w:tcPr>
          <w:p w14:paraId="5683029E">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产品名称</w:t>
            </w:r>
          </w:p>
        </w:tc>
        <w:tc>
          <w:tcPr>
            <w:tcW w:w="5481" w:type="dxa"/>
            <w:vAlign w:val="center"/>
          </w:tcPr>
          <w:p w14:paraId="08A119FA">
            <w:pPr>
              <w:snapToGrid w:val="0"/>
              <w:spacing w:line="312" w:lineRule="auto"/>
              <w:ind w:firstLine="1890" w:firstLineChars="900"/>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技术参数</w:t>
            </w:r>
          </w:p>
        </w:tc>
        <w:tc>
          <w:tcPr>
            <w:tcW w:w="750" w:type="dxa"/>
            <w:vAlign w:val="center"/>
          </w:tcPr>
          <w:p w14:paraId="04CE7E5E">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数量</w:t>
            </w:r>
          </w:p>
        </w:tc>
        <w:tc>
          <w:tcPr>
            <w:tcW w:w="720" w:type="dxa"/>
            <w:vAlign w:val="center"/>
          </w:tcPr>
          <w:p w14:paraId="56A9CDD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单位</w:t>
            </w:r>
          </w:p>
        </w:tc>
      </w:tr>
      <w:tr w14:paraId="0001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C8317E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984" w:type="dxa"/>
            <w:vMerge w:val="restart"/>
            <w:vAlign w:val="center"/>
          </w:tcPr>
          <w:p w14:paraId="4097A41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全方位视频 监控</w:t>
            </w:r>
          </w:p>
        </w:tc>
        <w:tc>
          <w:tcPr>
            <w:tcW w:w="1260" w:type="dxa"/>
            <w:vAlign w:val="center"/>
          </w:tcPr>
          <w:p w14:paraId="214BE795">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实时枪机监控</w:t>
            </w:r>
          </w:p>
        </w:tc>
        <w:tc>
          <w:tcPr>
            <w:tcW w:w="5481" w:type="dxa"/>
            <w:vAlign w:val="center"/>
          </w:tcPr>
          <w:p w14:paraId="6B9BB223">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1、≥400万1/2.7" CMOS ICR 红外阵列筒型网络摄像机，最低照度:彩色：0.005 Lux @（F1.2，AGC ON），0 Lux with IR，宽动态: 数字宽动态；</w:t>
            </w:r>
          </w:p>
          <w:p w14:paraId="0FA4BB6F">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2、焦距&amp;视场角:4 mm，水平视场角：75.3°，垂直视场角：41.4°，对角视场角：88.2°；6 mm，水平视场角：49°，垂直视场角：26.3°，对角视场角：57.2°；8 mm，水平视场角：37.5°，垂直视场角：20.7°，对角视场角：43.3°； 12 mm，水平视场角：23.4°，垂直视场角：13.3°，对角视场角：26.8°</w:t>
            </w:r>
          </w:p>
          <w:p w14:paraId="7A6FFCC9">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3、红外波长范围: 850 nm 防补光过曝: 支持</w:t>
            </w:r>
          </w:p>
          <w:p w14:paraId="39DE8CF6">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补光灯类型: 红外灯</w:t>
            </w:r>
          </w:p>
          <w:p w14:paraId="1923F246">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补光距离: 最远可达 50 m</w:t>
            </w:r>
          </w:p>
          <w:p w14:paraId="07967984">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最大图像尺寸: 2560 × 1440</w:t>
            </w:r>
          </w:p>
          <w:p w14:paraId="538BF449">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 xml:space="preserve">视频压缩标准: 主码流：H.265/H.264 </w:t>
            </w:r>
          </w:p>
          <w:p w14:paraId="7C903F74">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4、音频: 1 个内置麦克风</w:t>
            </w:r>
          </w:p>
          <w:p w14:paraId="0AF6ABCA">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5、网络: 1 个RJ45 10 M/100 M 自适应以太网口</w:t>
            </w:r>
          </w:p>
          <w:p w14:paraId="4F643D01">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 xml:space="preserve">启动及工作温湿度: -30 ℃~60 ℃，湿度小于 95%（无凝结） </w:t>
            </w:r>
          </w:p>
          <w:p w14:paraId="74415FD5">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6、存储温湿度: -30 ℃~60℃，湿度小于95%（无凝结）</w:t>
            </w:r>
          </w:p>
          <w:p w14:paraId="27F15F58">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7、供电方式:DC：12 V ± 25%，支持防反接保护；PoE：802.3af，Class 3</w:t>
            </w:r>
          </w:p>
          <w:p w14:paraId="66F9B6FB">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8、电流及功耗: DC：12 V，0.4 A，最大功耗：5 W；PoE：802.3af，36 V~57 V，0.2 A~0.15 A，最大功耗：6.5 W</w:t>
            </w:r>
          </w:p>
          <w:p w14:paraId="4BB36DBE">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9、电源接口类型: Ø5.5 mm 圆口</w:t>
            </w:r>
          </w:p>
          <w:p w14:paraId="55A6ECAA">
            <w:pPr>
              <w:snapToGrid w:val="0"/>
              <w:spacing w:line="240"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10、防护: 不小于IP67</w:t>
            </w:r>
          </w:p>
        </w:tc>
        <w:tc>
          <w:tcPr>
            <w:tcW w:w="750" w:type="dxa"/>
            <w:vAlign w:val="center"/>
          </w:tcPr>
          <w:p w14:paraId="69633CBB">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15</w:t>
            </w:r>
          </w:p>
        </w:tc>
        <w:tc>
          <w:tcPr>
            <w:tcW w:w="720" w:type="dxa"/>
            <w:vAlign w:val="center"/>
          </w:tcPr>
          <w:p w14:paraId="43D9A55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2B29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7890E54">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84" w:type="dxa"/>
            <w:vMerge w:val="continue"/>
            <w:vAlign w:val="center"/>
          </w:tcPr>
          <w:p w14:paraId="440E64B7">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60" w:type="dxa"/>
            <w:vAlign w:val="center"/>
          </w:tcPr>
          <w:p w14:paraId="7AE744A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IP音柱</w:t>
            </w:r>
          </w:p>
        </w:tc>
        <w:tc>
          <w:tcPr>
            <w:tcW w:w="5481" w:type="dxa"/>
            <w:vAlign w:val="center"/>
          </w:tcPr>
          <w:p w14:paraId="08E6B19A">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1、防水和防尘等级符合 IP55 标准.</w:t>
            </w:r>
          </w:p>
          <w:p w14:paraId="4DC1633C">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2、采用高速工业级芯片，ARMCortex-A7 的 CPU 和 Linux 系 统，性能稳定，运行快捷，操作指令达到毫秒级，内置 Httpsevers 完成网络音频流的同步接收和解码.</w:t>
            </w:r>
          </w:p>
          <w:p w14:paraId="7E8DDF9D">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3、具有独立 IP 地址，可以接收服务器的定时、远程呼叫、 实时、文本、报警播放任务，接收服务器的远程音量、静音、 任务等级、名称修改、离线任务的加载等指令.</w:t>
            </w:r>
          </w:p>
          <w:p w14:paraId="7D3904B2">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4、带电源指示灯、数据运行灯指示，工作状态一目了然.</w:t>
            </w:r>
          </w:p>
          <w:p w14:paraId="4B475A37">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5、具备智能电源管理功能，设备采用内置 CPU 判断功放的 运行状态，在无工作状态时功放自动进入休眠状态，待机功 率≤0.2W，当有播放任务时，功放自动启动，满足国家节能 环保要求.</w:t>
            </w:r>
          </w:p>
          <w:p w14:paraId="4029DA54">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6、具有远程升级功能，产品程序更新无须现场升级，通过网络远程即可更新、方便快捷.</w:t>
            </w:r>
          </w:p>
          <w:p w14:paraId="40A61DE3">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7、支持模拟任务、网络任务等级的高低决策.</w:t>
            </w:r>
          </w:p>
          <w:p w14:paraId="592F3450">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8、支持电源异常上报，设备电源异常时自动上报平台， 平台会展现设备掉电状态 ，远程对设备故障状态一目了然.</w:t>
            </w:r>
          </w:p>
          <w:p w14:paraId="4C553F77">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9、支持扩展安防监控联动预警，可编程设定 N、N±1、N±2、N±3、N±4 报警规则；</w:t>
            </w:r>
          </w:p>
          <w:p w14:paraId="301F1A84">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10、定时任务、报警任务支持在线、离线脱机功能，可扩展 设备内存.</w:t>
            </w:r>
          </w:p>
          <w:p w14:paraId="573572AE">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11、网络接口: RJ45、10M/100M.</w:t>
            </w:r>
          </w:p>
          <w:p w14:paraId="27DB3EFE">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12、网络协议: TCP、IP、UDP 、RTSP、SIP、MQTT、HTTP.</w:t>
            </w:r>
          </w:p>
          <w:p w14:paraId="4E764A44">
            <w:pPr>
              <w:snapToGrid w:val="0"/>
              <w:spacing w:line="312" w:lineRule="auto"/>
              <w:jc w:val="both"/>
              <w:rPr>
                <w:rFonts w:hint="default"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 xml:space="preserve">13、额定功率：大于等于60W.                      </w:t>
            </w:r>
          </w:p>
        </w:tc>
        <w:tc>
          <w:tcPr>
            <w:tcW w:w="750" w:type="dxa"/>
            <w:shd w:val="clear" w:color="auto" w:fill="auto"/>
            <w:vAlign w:val="center"/>
          </w:tcPr>
          <w:p w14:paraId="700F56D4">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15</w:t>
            </w:r>
          </w:p>
        </w:tc>
        <w:tc>
          <w:tcPr>
            <w:tcW w:w="720" w:type="dxa"/>
            <w:shd w:val="clear" w:color="auto" w:fill="auto"/>
            <w:vAlign w:val="center"/>
          </w:tcPr>
          <w:p w14:paraId="4830C32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2456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F9F4DFE">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84" w:type="dxa"/>
            <w:vMerge w:val="continue"/>
            <w:vAlign w:val="center"/>
          </w:tcPr>
          <w:p w14:paraId="24D520B0">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60" w:type="dxa"/>
            <w:vAlign w:val="center"/>
          </w:tcPr>
          <w:p w14:paraId="423FC3C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全景摄像头</w:t>
            </w:r>
          </w:p>
        </w:tc>
        <w:tc>
          <w:tcPr>
            <w:tcW w:w="5481" w:type="dxa"/>
            <w:vAlign w:val="center"/>
          </w:tcPr>
          <w:p w14:paraId="56CD2054">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1、传感器类型：1/1.8 英寸 CMOS；</w:t>
            </w:r>
          </w:p>
          <w:p w14:paraId="0BA2E37A">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2、像素：全景： ≥2400 万；球机： ≥400 万；</w:t>
            </w:r>
          </w:p>
          <w:p w14:paraId="54025DCF">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3、最大分辨率：8192×2700； 最低照度：</w:t>
            </w:r>
          </w:p>
          <w:p w14:paraId="63813F45">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全景：0.0005lux（彩色模式）；0.0001lux（黑白模式）； 球机：0.001lux（彩色模式）；0.0005lux（黑白模式）； 0lux（红外灯开启）；</w:t>
            </w:r>
          </w:p>
          <w:p w14:paraId="08286C19">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最大补光距离：全景：NA；球机： ≥400 米； 补光灯：全景：NA 球机：7 颗（红外灯）；</w:t>
            </w:r>
          </w:p>
          <w:p w14:paraId="713B49FE">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镜头类型：全景：定焦；球机：电动变焦；</w:t>
            </w:r>
          </w:p>
          <w:p w14:paraId="4AB11048">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镜头焦距：全景：2.8mm；球机：5.5mm～220mm；镜头光圈： 全景：F1.0 球机：F1.4；视场角：全景：水平：270 ° ; 垂直：103 ° 球机：水平： 2.2 °~61.8 ° ; 垂直：1.3 °~36.3 ° ; 对角：2.4 °~69.2 ° ;</w:t>
            </w:r>
          </w:p>
          <w:p w14:paraId="772BFC4E">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4、通用行为分析：全景:NA 球机:NA；智能说明：全景：周界防范，人群分布图，车辆密度 球机：</w:t>
            </w:r>
          </w:p>
          <w:p w14:paraId="5A3D27D5">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周界防范，视频结构化，人脸识别； 深度智能：支持；</w:t>
            </w:r>
          </w:p>
          <w:p w14:paraId="0417C03D">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周界防范：全景：绊线入侵；区域入侵；停车检测球机： 绊 线入侵；区域入侵；停车检测；穿越围栏；快速移动；物品 遗留；物品搬移；人员聚集；徘徊检测；</w:t>
            </w:r>
          </w:p>
          <w:p w14:paraId="661E3E9B">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5、人脸识别：全景：NA 球机：支持人脸检测；支持优选； 支持抓拍；支持上报最优的人脸抓图；支持人脸增强；支持 人脸属性提取；</w:t>
            </w:r>
          </w:p>
          <w:p w14:paraId="315DAF9C">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6、车辆密度：全景：支持道路拥堵，停车上限和车辆拥堵 报警功能  球机：NA；</w:t>
            </w:r>
          </w:p>
          <w:p w14:paraId="09A4AA5F">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7、人群分布图：全景：人群分布效果图、全局人数统计、 区域人数统计 球机：NA；</w:t>
            </w:r>
          </w:p>
          <w:p w14:paraId="602231D3">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8、视频结构化：全景：NA 球机：支持机动车、非机动车、 人脸、人体检测；支持优选；支持抓拍；支持上报最优的抓 图机动车属性；</w:t>
            </w:r>
          </w:p>
          <w:p w14:paraId="32144A30">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9、智能检索：配合Smart NVR 实现事件录像的二次智能检 索、分析和浓缩播放；</w:t>
            </w:r>
          </w:p>
          <w:p w14:paraId="39B95FE7">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10、视频压缩标准：H.265；H.264；H.264H；H.264B；MJPEG （仅辅码流支持）；智能编码：H.264:支持；H.265:支持；</w:t>
            </w:r>
          </w:p>
          <w:p w14:paraId="66A039D3">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11、视频帧率：全景：主码流（8192×2700@25/30fps）辅 码 流 （2048×680@25/30fps） 第 三 码 流 （3840×1248@25/30fps）球机：主码流：（2560×1440@25/30fps） 辅码流：（704×576@25/30fps）第三码流：（1920×1080@25/30fps）；宽动态：全景：WDR；球机：120dB；默认分辨率下默认码流：全景：16384Kb/s（8192×2700） 球机：4096Kb/s（2560×1440）；</w:t>
            </w:r>
          </w:p>
          <w:p w14:paraId="7503D6CD">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12、音频接口：支持； 报警：支持；网络接口：1 个（RJ-45 网口，支持 10M/100M/1000M 网络 数据）；</w:t>
            </w:r>
          </w:p>
          <w:p w14:paraId="3D5F5AF9">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13、接入标准：ONVIF（Profile S &amp; Profile G &amp; Profile T）；CGI；GB/T28181-2022（双国标）；GA/T1400；GB/35114A；</w:t>
            </w:r>
          </w:p>
          <w:p w14:paraId="1A4650E2">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14、低照等级：超星光；AR 功能：支持；RS-485 接口：1 个（波特率范围：1200bp s～115200bp s）；</w:t>
            </w:r>
          </w:p>
          <w:p w14:paraId="6E8B2F8B">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光模块规格：内置千兆 SFP 光模块单模单纤 20KmTX-1310nm/RX-1550nm；接收端另配；光纤接口：FC；音频输入：2 路（接线端子）； 音频输出：2 路（接线端子）；报警输入：7 路（湿节点，支持直流 3～5V 电位，5mA 电 流）；报警输出：3 路（干节点，支持直流最大 30V 电位，1A 电 流/交流最大 50V 电位，0.5A 电流）；模拟输出接口：1 路（CVBS 输出 BNC 接口）；电源返送：支持 DC12V 电源返送，最大电流 165mA，峰值 电流 700mA；供电方式：DC36V；防护等级：IP66；</w:t>
            </w:r>
          </w:p>
          <w:p w14:paraId="0C407B5B">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15、设备可将任意连续的 2 个至 6 个视频画面基本进行无缝 拼接显示；</w:t>
            </w:r>
          </w:p>
          <w:p w14:paraId="15BD2127">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16、显示/隐藏功能检验:可通过 IE 浏览器设置显示/ 隐藏微云台功能；</w:t>
            </w:r>
          </w:p>
          <w:p w14:paraId="2D31D146">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17、★微云台功能检验:具有微云台功能,可控制全景通道左右转动（提供公安部有效检测报告复印件加盖原厂公章）</w:t>
            </w:r>
          </w:p>
          <w:p w14:paraId="78A064FF">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18、倾斜检测功能检验:自带水平仪可检测安装是否倾斜。</w:t>
            </w:r>
          </w:p>
        </w:tc>
        <w:tc>
          <w:tcPr>
            <w:tcW w:w="750" w:type="dxa"/>
            <w:shd w:val="clear" w:color="auto" w:fill="auto"/>
            <w:vAlign w:val="center"/>
          </w:tcPr>
          <w:p w14:paraId="5C8D6544">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4E9D55A2">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5F1F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0ED95C9">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84" w:type="dxa"/>
            <w:vMerge w:val="continue"/>
            <w:vAlign w:val="center"/>
          </w:tcPr>
          <w:p w14:paraId="2ADB0BE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60" w:type="dxa"/>
            <w:vAlign w:val="center"/>
          </w:tcPr>
          <w:p w14:paraId="2D6E142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硬盘录像机（含硬盘）</w:t>
            </w:r>
          </w:p>
        </w:tc>
        <w:tc>
          <w:tcPr>
            <w:tcW w:w="5481" w:type="dxa"/>
            <w:vAlign w:val="center"/>
          </w:tcPr>
          <w:p w14:paraId="719FCA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1、主处理器：工业级微控制器；</w:t>
            </w:r>
          </w:p>
          <w:p w14:paraId="1CDD59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2、操作系统：嵌入式 Linux 操作系统；</w:t>
            </w:r>
          </w:p>
          <w:p w14:paraId="18FE7BB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3、后智能分析：支持后智能人脸检测、人脸识别、周界防范、智能动检*后智能无法和异源输出或 4K 显示输出功能同时启用；</w:t>
            </w:r>
          </w:p>
          <w:p w14:paraId="5A22131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4、前智能分析：支持前智能人脸检测、人脸识别、周界防范、智能动检、立体行为分析、人群分布、人数统计、车牌识别；</w:t>
            </w:r>
          </w:p>
          <w:p w14:paraId="1C82019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5、周界后智能性能（路数）：2 路，每路绘制 10 规则线； 周界前智能性能（路数）：8 路；</w:t>
            </w:r>
          </w:p>
          <w:p w14:paraId="425BAD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6、人脸检测后智能性能（1080P）(路数)：1 路，单路同时最多检测 12 张人脸；</w:t>
            </w:r>
          </w:p>
          <w:p w14:paraId="6229EB4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人脸识别后智能性能（1080P）(路数)：1.前端人脸检测+后端人脸比对支持 8 路图片流，最多同时处理 12 张/秒人脸；2.后端人脸检测+后端人脸比对支持 1 路视频流，最多同时处理 12 张/秒人脸；</w:t>
            </w:r>
          </w:p>
          <w:p w14:paraId="41194E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人脸识别前智能性能（路数）：全通道（最大处理 8 个事件/秒）；</w:t>
            </w:r>
          </w:p>
          <w:p w14:paraId="760715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接入路数：≥32 路；</w:t>
            </w:r>
          </w:p>
          <w:p w14:paraId="6004A0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7、分辨率：16MP;12MP;8MP;6MP;5MP;4MP;3MP;1080p;720p;960p;D1;CIF；</w:t>
            </w:r>
          </w:p>
          <w:p w14:paraId="644FA9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8、解码能力：不开智能：2 路 16MP@30fps; 2 路 12MP@30fps;4 路 8MP@30fps; 6 路 5MP@30fps; 8 路 4MP@30fps;16 路2MP@30fps；开智能：1 路 16MP@30fps; 2 路 12MP@30fps; 3 路 8MP@30fps; 4 路 5MP@30fps; 6 路 4MP@30fps; 12 路2MP@30fps；</w:t>
            </w:r>
          </w:p>
          <w:p w14:paraId="69A44FA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9、报警输入：16 路； 报警输出：4 路；</w:t>
            </w:r>
          </w:p>
          <w:p w14:paraId="0520BA4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10、硬盘接口：9 个SATA，硬盘容量≥ 20T；</w:t>
            </w:r>
          </w:p>
          <w:p w14:paraId="25E6B9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RS-485 接口：1 个；</w:t>
            </w:r>
          </w:p>
          <w:p w14:paraId="316B7CC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网络接口：2 个（10M/100M/1000M 以太网口，RJ-45）；</w:t>
            </w:r>
          </w:p>
          <w:p w14:paraId="74DB013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、可同时正放或倒放 16 路H.265 或H.264 编码1920X1080P 分辨率的视频图像；或者 16 路H.265 或H.264 编码、2560×1440 分辨率的视频图像；或 8 路H.265 或H.264 编码、4096×2160 分辨率的视频图像；或 2 路H.265 或H.264 编码、8192×3840 分辨率的视频图像 </w:t>
            </w:r>
          </w:p>
          <w:p w14:paraId="746487E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 xml:space="preserve">、可自适应接入H.265、H.264、MPEG4、MJPE、SmartH.264、SmartH.265、SVAC 编码格式的网络视频并解码支持 2 路分辨率为 8192×3840、帧率为 25fps 或 5 路分辨率为 4000× 3000、帧率为 25fps 或 8 路分辨率为 4096×2160、帧率为25fps 或 16 路分辨率为 2560×1440、帧率为 30fps 或 32 路分辨率为 1920*1080、帧率为 30fps 的视频 </w:t>
            </w:r>
          </w:p>
          <w:p w14:paraId="4EEFCF86">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、支持</w:t>
            </w:r>
            <w:r>
              <w:rPr>
                <w:rFonts w:hint="eastAsia" w:ascii="宋体" w:hAnsi="宋体" w:cs="宋体"/>
                <w:i w:val="0"/>
                <w:iCs w:val="0"/>
                <w:color w:val="000000"/>
                <w:kern w:val="0"/>
                <w:sz w:val="22"/>
                <w:szCs w:val="22"/>
                <w:u w:val="none"/>
                <w:lang w:val="en-US" w:eastAsia="zh-CN" w:bidi="ar"/>
              </w:rPr>
              <w:t>相当于或高于</w:t>
            </w:r>
            <w:r>
              <w:rPr>
                <w:rFonts w:hint="eastAsia" w:ascii="宋体" w:hAnsi="宋体" w:eastAsia="宋体" w:cs="宋体"/>
                <w:i w:val="0"/>
                <w:iCs w:val="0"/>
                <w:color w:val="000000"/>
                <w:kern w:val="0"/>
                <w:sz w:val="22"/>
                <w:szCs w:val="22"/>
                <w:u w:val="none"/>
                <w:lang w:val="en-US" w:eastAsia="zh-CN" w:bidi="ar"/>
              </w:rPr>
              <w:t xml:space="preserve"> 2 路H.265 编码、25fps、8192×3840 分辨率的拼接摄像机视频实时预览功能</w:t>
            </w:r>
            <w:r>
              <w:rPr>
                <w:rFonts w:hint="eastAsia" w:ascii="宋体" w:hAnsi="宋体" w:cs="宋体"/>
                <w:i w:val="0"/>
                <w:iCs w:val="0"/>
                <w:color w:val="000000"/>
                <w:kern w:val="0"/>
                <w:sz w:val="22"/>
                <w:szCs w:val="22"/>
                <w:u w:val="none"/>
                <w:lang w:val="en-US" w:eastAsia="zh-CN" w:bidi="ar"/>
              </w:rPr>
              <w:t>。</w:t>
            </w:r>
          </w:p>
        </w:tc>
        <w:tc>
          <w:tcPr>
            <w:tcW w:w="750" w:type="dxa"/>
            <w:shd w:val="clear" w:color="auto" w:fill="auto"/>
            <w:vAlign w:val="center"/>
          </w:tcPr>
          <w:p w14:paraId="039556E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1196CDC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6E9F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3F079F3E">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84" w:type="dxa"/>
            <w:vMerge w:val="continue"/>
            <w:vAlign w:val="center"/>
          </w:tcPr>
          <w:p w14:paraId="5A3DBB0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60" w:type="dxa"/>
            <w:vAlign w:val="center"/>
          </w:tcPr>
          <w:p w14:paraId="1558A17B">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视频服务器</w:t>
            </w:r>
          </w:p>
        </w:tc>
        <w:tc>
          <w:tcPr>
            <w:tcW w:w="5481" w:type="dxa"/>
            <w:vAlign w:val="center"/>
          </w:tcPr>
          <w:p w14:paraId="5CD32384">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1、尺寸：2U 机架式服务器机箱</w:t>
            </w:r>
          </w:p>
          <w:p w14:paraId="7872ADE3">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2、处理器：支持国产化 ARM 架构 CPU，24 核 2.6GHz</w:t>
            </w:r>
          </w:p>
          <w:p w14:paraId="73886E39">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3、内存：配置 64G 内存（2 根 32G DDR4 ECC 内存条）4 个 DDR4 DIMM 插槽；</w:t>
            </w:r>
          </w:p>
          <w:p w14:paraId="22AB13B7">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4、硬盘：2 块 4T 3.5 寸 SATA 热插拔机械硬盘，最大支持12 块 3.5 吋/2.5 吋的 SAS/SATA 机械硬盘或固态硬盘；</w:t>
            </w:r>
          </w:p>
          <w:p w14:paraId="228EA5C2">
            <w:pPr>
              <w:numPr>
                <w:ilvl w:val="0"/>
                <w:numId w:val="0"/>
              </w:numPr>
              <w:snapToGrid w:val="0"/>
              <w:spacing w:line="312" w:lineRule="auto"/>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kern w:val="2"/>
                <w:sz w:val="21"/>
                <w:szCs w:val="21"/>
                <w:lang w:val="en-US" w:eastAsia="zh-CN" w:bidi="ar-SA"/>
              </w:rPr>
              <w:t>5、</w:t>
            </w:r>
            <w:r>
              <w:rPr>
                <w:rFonts w:hint="eastAsia" w:asciiTheme="minorEastAsia" w:hAnsiTheme="minorEastAsia" w:eastAsiaTheme="minorEastAsia" w:cstheme="minorEastAsia"/>
                <w:spacing w:val="-2"/>
                <w:sz w:val="21"/>
                <w:szCs w:val="21"/>
                <w:lang w:val="en-US" w:eastAsia="zh-CN"/>
              </w:rPr>
              <w:t>电源：2 个 900W 交流电源模块，支持 1+1 冗余；</w:t>
            </w:r>
          </w:p>
          <w:p w14:paraId="4CDD9AB5">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6、风扇：4 个热拔插风扇，支持N+1 冗余</w:t>
            </w:r>
          </w:p>
          <w:p w14:paraId="4AA66A69">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7、RAID 卡：SAS3408 无缓存，支持 RAID 0,1,10</w:t>
            </w:r>
          </w:p>
          <w:p w14:paraId="40179F67">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8、支持在浏览器中进行多路无插件视频预览；支持设备对 讲、抓图、本地录像、声音控制、窗口分割、全屏、自适应、 云台控制、预置点、点间巡航等功能；支持在浏览器中进行 多路无插件录像回放，可自动查找存储位置；支持设备抓图、 本地录像、声音控制、窗口分割、全屏、自适应、倍速、精 确定位等功能；</w:t>
            </w:r>
          </w:p>
          <w:p w14:paraId="3CFEBCA9">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9、支持设备信息管理，可按设备/通道 名称，IP 地址进 行模糊搜索， 可显示异常设备的异常状态原因说明；</w:t>
            </w:r>
          </w:p>
          <w:p w14:paraId="562597BC">
            <w:pPr>
              <w:pStyle w:val="2"/>
              <w:ind w:left="0" w:leftChars="0" w:firstLine="0" w:firstLineChars="0"/>
              <w:rPr>
                <w:rFonts w:hint="eastAsia" w:asciiTheme="minorEastAsia" w:hAnsiTheme="minorEastAsia" w:eastAsiaTheme="minorEastAsia" w:cstheme="minorEastAsia"/>
                <w:color w:val="000000" w:themeColor="text1"/>
                <w:spacing w:val="-2"/>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pacing w:val="-2"/>
                <w:sz w:val="21"/>
                <w:szCs w:val="21"/>
                <w:lang w:val="en-US" w:eastAsia="zh-CN"/>
              </w:rPr>
              <w:t>10、存放位置：满足等保要求的机房托管；</w:t>
            </w:r>
          </w:p>
        </w:tc>
        <w:tc>
          <w:tcPr>
            <w:tcW w:w="750" w:type="dxa"/>
            <w:shd w:val="clear" w:color="auto" w:fill="auto"/>
            <w:vAlign w:val="center"/>
          </w:tcPr>
          <w:p w14:paraId="5088E26C">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272AC06C">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6801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3AF555C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84" w:type="dxa"/>
            <w:vMerge w:val="continue"/>
            <w:vAlign w:val="center"/>
          </w:tcPr>
          <w:p w14:paraId="448B4065">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60" w:type="dxa"/>
            <w:vAlign w:val="center"/>
          </w:tcPr>
          <w:p w14:paraId="3916A87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算法服务器</w:t>
            </w:r>
          </w:p>
        </w:tc>
        <w:tc>
          <w:tcPr>
            <w:tcW w:w="5481" w:type="dxa"/>
            <w:vAlign w:val="center"/>
          </w:tcPr>
          <w:p w14:paraId="6A72CD3A">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1、CPU 性能：国产化芯片，六核，主频：3.1GHz；</w:t>
            </w:r>
          </w:p>
          <w:p w14:paraId="3E4F373B">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2、内存：不低于 16GB/DDR4；</w:t>
            </w:r>
          </w:p>
          <w:p w14:paraId="1A614D75">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3、硬盘：不低于 1TB/SATA*1 和 SSD/256GB*1；</w:t>
            </w:r>
          </w:p>
          <w:p w14:paraId="72D528F7">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4、★AI 计算板卡：采用国产数据流架构芯片，芯片利用率 即实测 TOPS 与峰值 TOPS 的比不小于 60%；单张AI 计算  板卡AI 峰值算力(INT8)不低于 10.9TOPS；工作功耗不超  过 58W；（</w:t>
            </w:r>
            <w:r>
              <w:rPr>
                <w:rFonts w:hint="eastAsia" w:asciiTheme="minorEastAsia" w:hAnsiTheme="minorEastAsia" w:eastAsiaTheme="minorEastAsia" w:cstheme="minorEastAsia"/>
                <w:color w:val="0000FF"/>
                <w:spacing w:val="-2"/>
                <w:sz w:val="21"/>
                <w:szCs w:val="21"/>
                <w:lang w:val="en-US" w:eastAsia="zh-CN"/>
              </w:rPr>
              <w:t>需提供</w:t>
            </w:r>
            <w:r>
              <w:rPr>
                <w:rFonts w:hint="eastAsia" w:asciiTheme="minorEastAsia" w:hAnsiTheme="minorEastAsia" w:cstheme="minorEastAsia"/>
                <w:color w:val="0000FF"/>
                <w:spacing w:val="-2"/>
                <w:sz w:val="21"/>
                <w:szCs w:val="21"/>
                <w:lang w:val="en-US" w:eastAsia="zh-CN"/>
              </w:rPr>
              <w:t>专业权威</w:t>
            </w:r>
            <w:r>
              <w:rPr>
                <w:rFonts w:hint="eastAsia" w:asciiTheme="minorEastAsia" w:hAnsiTheme="minorEastAsia" w:eastAsiaTheme="minorEastAsia" w:cstheme="minorEastAsia"/>
                <w:color w:val="0000FF"/>
                <w:spacing w:val="-2"/>
                <w:sz w:val="21"/>
                <w:szCs w:val="21"/>
                <w:lang w:val="en-US" w:eastAsia="zh-CN"/>
              </w:rPr>
              <w:t>检测</w:t>
            </w:r>
            <w:r>
              <w:rPr>
                <w:rFonts w:hint="eastAsia" w:asciiTheme="minorEastAsia" w:hAnsiTheme="minorEastAsia" w:cstheme="minorEastAsia"/>
                <w:color w:val="0000FF"/>
                <w:spacing w:val="-2"/>
                <w:sz w:val="21"/>
                <w:szCs w:val="21"/>
                <w:lang w:val="en-US" w:eastAsia="zh-CN"/>
              </w:rPr>
              <w:t>机构出具</w:t>
            </w:r>
            <w:r>
              <w:rPr>
                <w:rFonts w:hint="eastAsia" w:asciiTheme="minorEastAsia" w:hAnsiTheme="minorEastAsia" w:eastAsiaTheme="minorEastAsia" w:cstheme="minorEastAsia"/>
                <w:color w:val="0000FF"/>
                <w:spacing w:val="-2"/>
                <w:sz w:val="21"/>
                <w:szCs w:val="21"/>
                <w:lang w:val="en-US" w:eastAsia="zh-CN"/>
              </w:rPr>
              <w:t>的测试报告加盖原厂公章</w:t>
            </w:r>
            <w:r>
              <w:rPr>
                <w:rFonts w:hint="eastAsia" w:asciiTheme="minorEastAsia" w:hAnsiTheme="minorEastAsia" w:eastAsiaTheme="minorEastAsia" w:cstheme="minorEastAsia"/>
                <w:spacing w:val="-2"/>
                <w:sz w:val="21"/>
                <w:szCs w:val="21"/>
                <w:lang w:val="en-US" w:eastAsia="zh-CN"/>
              </w:rPr>
              <w:t>）</w:t>
            </w:r>
          </w:p>
          <w:p w14:paraId="5CE48641">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5、工作温度：-10℃~60℃工作温度，-20℃~70℃存储温 度；</w:t>
            </w:r>
          </w:p>
          <w:p w14:paraId="333A0241">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 xml:space="preserve">6、电源：220V AC ，300W(MAX)； </w:t>
            </w:r>
          </w:p>
          <w:p w14:paraId="73A59749">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7、接口：千兆网络网口*2、USB2.0 接口*2、开关按键*1、 复位按键*1、DVI-D 接口*1、VGA 接口*1、音频接口*1;</w:t>
            </w:r>
          </w:p>
          <w:p w14:paraId="7DBCB821">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8、接入路数：单路最大支持 10 个算法并行；16 路可支持</w:t>
            </w:r>
          </w:p>
          <w:p w14:paraId="629868DC">
            <w:pPr>
              <w:snapToGrid w:val="0"/>
              <w:spacing w:line="312" w:lineRule="auto"/>
              <w:ind w:left="0" w:leftChars="0" w:firstLine="0" w:firstLineChars="0"/>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48 个算法并行；</w:t>
            </w:r>
          </w:p>
          <w:p w14:paraId="5502013C">
            <w:pPr>
              <w:numPr>
                <w:ilvl w:val="0"/>
                <w:numId w:val="0"/>
              </w:numPr>
              <w:snapToGrid w:val="0"/>
              <w:spacing w:line="312" w:lineRule="auto"/>
              <w:jc w:val="both"/>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9、AI 计算模块兼容国产化操作系统（欧拉、麒麟、飞腾 可提供 国产化加速卡兼容证书），AI 计算模块兼容国产化处理器（麒麟、飞腾、浪潮可提供 加速卡兼容证书）</w:t>
            </w:r>
          </w:p>
          <w:p w14:paraId="73672186">
            <w:pPr>
              <w:pStyle w:val="2"/>
              <w:numPr>
                <w:ilvl w:val="0"/>
                <w:numId w:val="0"/>
              </w:numPr>
              <w:ind w:left="0" w:leftChars="0" w:firstLine="0" w:firstLineChars="0"/>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Theme="minorEastAsia" w:hAnsiTheme="minorEastAsia" w:eastAsiaTheme="minorEastAsia" w:cstheme="minorEastAsia"/>
                <w:spacing w:val="-2"/>
                <w:sz w:val="21"/>
                <w:szCs w:val="21"/>
                <w:lang w:val="en-US" w:eastAsia="zh-CN"/>
              </w:rPr>
              <w:t>10、存放位置：满足等保要求的机房托管；</w:t>
            </w:r>
          </w:p>
        </w:tc>
        <w:tc>
          <w:tcPr>
            <w:tcW w:w="750" w:type="dxa"/>
            <w:shd w:val="clear" w:color="auto" w:fill="auto"/>
            <w:vAlign w:val="center"/>
          </w:tcPr>
          <w:p w14:paraId="2541BEF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70183B25">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2E07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30007253">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84" w:type="dxa"/>
            <w:vMerge w:val="continue"/>
            <w:vAlign w:val="center"/>
          </w:tcPr>
          <w:p w14:paraId="6ECABB02">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60" w:type="dxa"/>
            <w:vAlign w:val="center"/>
          </w:tcPr>
          <w:p w14:paraId="245C95F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color w:val="000000" w:themeColor="text1"/>
                <w:spacing w:val="-3"/>
                <w:sz w:val="22"/>
                <w:szCs w:val="22"/>
                <w14:textFill>
                  <w14:solidFill>
                    <w14:schemeClr w14:val="tx1"/>
                  </w14:solidFill>
                </w14:textFill>
              </w:rPr>
              <w:t>车载智能</w:t>
            </w:r>
            <w:r>
              <w:rPr>
                <w:color w:val="000000" w:themeColor="text1"/>
                <w:spacing w:val="1"/>
                <w:sz w:val="22"/>
                <w:szCs w:val="22"/>
                <w14:textFill>
                  <w14:solidFill>
                    <w14:schemeClr w14:val="tx1"/>
                  </w14:solidFill>
                </w14:textFill>
              </w:rPr>
              <w:t xml:space="preserve"> </w:t>
            </w:r>
            <w:r>
              <w:rPr>
                <w:color w:val="000000" w:themeColor="text1"/>
                <w:spacing w:val="-3"/>
                <w:sz w:val="22"/>
                <w:szCs w:val="22"/>
                <w14:textFill>
                  <w14:solidFill>
                    <w14:schemeClr w14:val="tx1"/>
                  </w14:solidFill>
                </w14:textFill>
              </w:rPr>
              <w:t>终端设备</w:t>
            </w:r>
          </w:p>
        </w:tc>
        <w:tc>
          <w:tcPr>
            <w:tcW w:w="5481" w:type="dxa"/>
            <w:vAlign w:val="center"/>
          </w:tcPr>
          <w:p w14:paraId="54C7F4F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1、4G 网络通讯；</w:t>
            </w:r>
          </w:p>
          <w:p w14:paraId="1F37C8D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2、双模定位，水平定位精度：≤5m，垂直定位精度≤10m;</w:t>
            </w:r>
          </w:p>
          <w:p w14:paraId="16212F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路视频；</w:t>
            </w:r>
          </w:p>
          <w:p w14:paraId="22C5322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4、支持ADAS、DSM、BSD；</w:t>
            </w:r>
          </w:p>
          <w:p w14:paraId="032EB99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5、DSM 摄像头：AHD 高清摄像头(720P 有红外无音频胶壳CMOS)/P2（LED 电流 0.2A）；</w:t>
            </w:r>
          </w:p>
          <w:p w14:paraId="450F7EE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6、支持多种登录方式，人脸识别登录，刷卡登录，账号密码登录；</w:t>
            </w:r>
          </w:p>
          <w:p w14:paraId="0C230A4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、车载智能终端应具有显示屏应为触摸电容屏,尺寸应不小于 7 英寸,显示屏上可进行实时预览和录像回放等功能，分辨率 1024*600 及以上；</w:t>
            </w:r>
          </w:p>
          <w:p w14:paraId="4C1EFB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、车载智能终端支持 4 路以上视频，录像视频编码为H.264，视频分辨率支持CIF、D1、720P 以上；摄像头接口需专用的航空接口，确保信号连接稳定</w:t>
            </w:r>
            <w:r>
              <w:rPr>
                <w:rFonts w:hint="eastAsia" w:ascii="宋体" w:hAnsi="宋体" w:cs="宋体"/>
                <w:i w:val="0"/>
                <w:iCs w:val="0"/>
                <w:color w:val="000000"/>
                <w:kern w:val="0"/>
                <w:sz w:val="22"/>
                <w:szCs w:val="22"/>
                <w:u w:val="none"/>
                <w:lang w:val="en-US" w:eastAsia="zh-CN" w:bidi="ar"/>
              </w:rPr>
              <w:t>（提供原厂产品彩页加盖公章）</w:t>
            </w:r>
            <w:r>
              <w:rPr>
                <w:rFonts w:hint="eastAsia" w:ascii="宋体" w:hAnsi="宋体" w:eastAsia="宋体" w:cs="宋体"/>
                <w:i w:val="0"/>
                <w:iCs w:val="0"/>
                <w:color w:val="000000"/>
                <w:kern w:val="0"/>
                <w:sz w:val="22"/>
                <w:szCs w:val="22"/>
                <w:u w:val="none"/>
                <w:lang w:val="en-US" w:eastAsia="zh-CN" w:bidi="ar"/>
              </w:rPr>
              <w:t>；</w:t>
            </w:r>
          </w:p>
          <w:p w14:paraId="5873E4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、具备人脸识别,人脸签到、签退功能；</w:t>
            </w:r>
          </w:p>
          <w:p w14:paraId="73758F5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、运行内存:不小于 2GB，自带存储不小于 16GB；</w:t>
            </w:r>
          </w:p>
          <w:p w14:paraId="3D4DE4D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、支持RFID、IC 卡司机信息卡；</w:t>
            </w:r>
          </w:p>
          <w:p w14:paraId="28797B8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、集成语音，支持中英文 TTS 语音合成；</w:t>
            </w:r>
          </w:p>
          <w:p w14:paraId="04E0CEE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、具备电瓶过放电保护功能；具备过压保护，超过极限电压，立即切断外部电路保护终端；</w:t>
            </w:r>
          </w:p>
          <w:p w14:paraId="068859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、支持疲劳，抽烟，打电话等报警提示，以及行车预警功能（行车间距报警，车道偏离预警）；</w:t>
            </w:r>
          </w:p>
          <w:p w14:paraId="4899A64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、功耗低，熄火检测到电瓶电压低时候可进入零功耗状态，设备支持热启动时间不大于2秒；</w:t>
            </w:r>
          </w:p>
          <w:p w14:paraId="387F5347">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16、</w:t>
            </w:r>
            <w:r>
              <w:rPr>
                <w:rFonts w:hint="eastAsia" w:ascii="宋体" w:hAnsi="宋体" w:cs="宋体"/>
                <w:i w:val="0"/>
                <w:iCs w:val="0"/>
                <w:color w:val="0000FF"/>
                <w:kern w:val="0"/>
                <w:sz w:val="22"/>
                <w:szCs w:val="22"/>
                <w:u w:val="none"/>
                <w:lang w:val="en-US" w:eastAsia="zh-CN" w:bidi="ar"/>
              </w:rPr>
              <w:t>需提供该项产品</w:t>
            </w:r>
            <w:r>
              <w:rPr>
                <w:rFonts w:hint="eastAsia" w:asciiTheme="minorEastAsia" w:hAnsiTheme="minorEastAsia" w:cstheme="minorEastAsia"/>
                <w:color w:val="0000FF"/>
                <w:spacing w:val="-2"/>
                <w:sz w:val="21"/>
                <w:szCs w:val="21"/>
                <w:lang w:val="en-US" w:eastAsia="zh-CN"/>
              </w:rPr>
              <w:t>专业权威</w:t>
            </w:r>
            <w:r>
              <w:rPr>
                <w:rFonts w:hint="eastAsia" w:asciiTheme="minorEastAsia" w:hAnsiTheme="minorEastAsia" w:eastAsiaTheme="minorEastAsia" w:cstheme="minorEastAsia"/>
                <w:color w:val="0000FF"/>
                <w:spacing w:val="-2"/>
                <w:sz w:val="21"/>
                <w:szCs w:val="21"/>
                <w:lang w:val="en-US" w:eastAsia="zh-CN"/>
              </w:rPr>
              <w:t>检测</w:t>
            </w:r>
            <w:r>
              <w:rPr>
                <w:rFonts w:hint="eastAsia" w:asciiTheme="minorEastAsia" w:hAnsiTheme="minorEastAsia" w:cstheme="minorEastAsia"/>
                <w:color w:val="0000FF"/>
                <w:spacing w:val="-2"/>
                <w:sz w:val="21"/>
                <w:szCs w:val="21"/>
                <w:lang w:val="en-US" w:eastAsia="zh-CN"/>
              </w:rPr>
              <w:t>机构出具</w:t>
            </w:r>
            <w:r>
              <w:rPr>
                <w:rFonts w:hint="eastAsia" w:asciiTheme="minorEastAsia" w:hAnsiTheme="minorEastAsia" w:eastAsiaTheme="minorEastAsia" w:cstheme="minorEastAsia"/>
                <w:color w:val="0000FF"/>
                <w:spacing w:val="-2"/>
                <w:sz w:val="21"/>
                <w:szCs w:val="21"/>
                <w:lang w:val="en-US" w:eastAsia="zh-CN"/>
              </w:rPr>
              <w:t>的</w:t>
            </w:r>
            <w:r>
              <w:rPr>
                <w:rFonts w:hint="eastAsia" w:ascii="宋体" w:hAnsi="宋体" w:cs="宋体"/>
                <w:i w:val="0"/>
                <w:iCs w:val="0"/>
                <w:color w:val="0000FF"/>
                <w:kern w:val="0"/>
                <w:sz w:val="22"/>
                <w:szCs w:val="22"/>
                <w:u w:val="none"/>
                <w:lang w:val="en-US" w:eastAsia="zh-CN" w:bidi="ar"/>
              </w:rPr>
              <w:t>检验报告加盖原厂公章</w:t>
            </w:r>
            <w:r>
              <w:rPr>
                <w:rFonts w:hint="eastAsia" w:ascii="宋体" w:hAnsi="宋体" w:cs="宋体"/>
                <w:i w:val="0"/>
                <w:iCs w:val="0"/>
                <w:color w:val="000000"/>
                <w:kern w:val="0"/>
                <w:sz w:val="22"/>
                <w:szCs w:val="22"/>
                <w:u w:val="none"/>
                <w:lang w:val="en-US" w:eastAsia="zh-CN" w:bidi="ar"/>
              </w:rPr>
              <w:t>；</w:t>
            </w:r>
          </w:p>
        </w:tc>
        <w:tc>
          <w:tcPr>
            <w:tcW w:w="750" w:type="dxa"/>
            <w:vAlign w:val="center"/>
          </w:tcPr>
          <w:p w14:paraId="3FD100A8">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13</w:t>
            </w:r>
          </w:p>
        </w:tc>
        <w:tc>
          <w:tcPr>
            <w:tcW w:w="720" w:type="dxa"/>
            <w:vAlign w:val="center"/>
          </w:tcPr>
          <w:p w14:paraId="67D4FE01">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2492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2" w:type="dxa"/>
            <w:vAlign w:val="center"/>
          </w:tcPr>
          <w:p w14:paraId="258C2552">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2</w:t>
            </w:r>
          </w:p>
        </w:tc>
        <w:tc>
          <w:tcPr>
            <w:tcW w:w="984" w:type="dxa"/>
            <w:vAlign w:val="center"/>
          </w:tcPr>
          <w:p w14:paraId="068B833E">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粉尘实时监测</w:t>
            </w:r>
          </w:p>
        </w:tc>
        <w:tc>
          <w:tcPr>
            <w:tcW w:w="1260" w:type="dxa"/>
            <w:vAlign w:val="center"/>
          </w:tcPr>
          <w:p w14:paraId="7D839EC9">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粉尘实时监测设备</w:t>
            </w:r>
          </w:p>
        </w:tc>
        <w:tc>
          <w:tcPr>
            <w:tcW w:w="5481" w:type="dxa"/>
            <w:vAlign w:val="center"/>
          </w:tcPr>
          <w:p w14:paraId="78F4CB2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环境粉尘监测需实时监测矿区十项数据（PM2.5，PM10，TSP, 噪音，温度，湿度，大气压，风力，风向，风速）；</w:t>
            </w:r>
          </w:p>
          <w:p w14:paraId="01F8356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监测数据需上传至数字矿山平台； 电源接口 220v 供电；</w:t>
            </w:r>
          </w:p>
          <w:p w14:paraId="4F3ED25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1、粉尘浓度测量仪：</w:t>
            </w:r>
          </w:p>
          <w:p w14:paraId="070F1AF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颗粒物计数效率：</w:t>
            </w:r>
          </w:p>
          <w:p w14:paraId="5605D62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50%@0.3μm，98%@&gt;=0.5μm。</w:t>
            </w:r>
          </w:p>
          <w:p w14:paraId="167F2A2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PM2.5 精度±3%FS（@100μg/m3、25℃、50%RH）；</w:t>
            </w:r>
          </w:p>
          <w:p w14:paraId="071A46E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检测原理：激光散射；</w:t>
            </w:r>
          </w:p>
          <w:p w14:paraId="4AE2748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气体采样方式：泵吸式；</w:t>
            </w:r>
          </w:p>
          <w:p w14:paraId="188AF4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粉尘量程：0-10000ug/m3，提供省部级及以上计量器具型式批准CPA资质证书复印件；</w:t>
            </w:r>
          </w:p>
          <w:p w14:paraId="36ED282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2、气象百叶箱：</w:t>
            </w:r>
          </w:p>
          <w:p w14:paraId="60569D0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直流供电（默认）10-30VDC</w:t>
            </w:r>
          </w:p>
          <w:p w14:paraId="183999C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湿度：量程 0%RH~100%RH、精度±3%RH(5%RH~95%RH,25℃)；</w:t>
            </w:r>
          </w:p>
          <w:p w14:paraId="0BA4EAF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温度：量程-40℃~+120℃；精度±0.5℃（25℃）；</w:t>
            </w:r>
          </w:p>
          <w:p w14:paraId="10B0C3C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大气压力：量程 0-120Kpa；精度±0.15Kpa@25℃ 102Kpa；； </w:t>
            </w:r>
          </w:p>
          <w:p w14:paraId="35EDDA0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方向：8 个方位</w:t>
            </w:r>
          </w:p>
          <w:p w14:paraId="63C9C1C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风速：量程：0～60m/s、分辨率：0.1 m/s、精度：±0.3m/s</w:t>
            </w:r>
          </w:p>
          <w:p w14:paraId="2E75593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噪声：量程 30dB~130dB、精度±3db；</w:t>
            </w:r>
          </w:p>
          <w:p w14:paraId="3A9292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3、LED 显示屏</w:t>
            </w:r>
          </w:p>
          <w:p w14:paraId="4F7729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≥1040mm*560mm*100mm </w:t>
            </w:r>
          </w:p>
          <w:p w14:paraId="5A2F16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4、终端机处理器：32位ARM 处理器</w:t>
            </w:r>
          </w:p>
          <w:p w14:paraId="31A44EC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工作环境温度：-30℃～80℃ </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工作环境湿度：0%～85%</w:t>
            </w:r>
          </w:p>
          <w:p w14:paraId="2CDD34B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可扩展接口：1 路以上独立 485 接口</w:t>
            </w:r>
          </w:p>
          <w:p w14:paraId="05B04A0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、产品认证：</w:t>
            </w:r>
          </w:p>
          <w:p w14:paraId="68E5FD10">
            <w:pPr>
              <w:snapToGrid w:val="0"/>
              <w:spacing w:line="312" w:lineRule="auto"/>
              <w:jc w:val="both"/>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★须提供具有CMA资质的省部级及以上计量检测机构的检测报告复印件；须通过权威部门的环保认证，提供环保认证（CCEP）证书复印件</w:t>
            </w:r>
            <w:r>
              <w:rPr>
                <w:rFonts w:hint="eastAsia" w:ascii="宋体" w:hAnsi="宋体" w:cs="宋体"/>
                <w:i w:val="0"/>
                <w:iCs w:val="0"/>
                <w:color w:val="000000"/>
                <w:kern w:val="0"/>
                <w:sz w:val="22"/>
                <w:szCs w:val="22"/>
                <w:u w:val="none"/>
                <w:lang w:val="en-US" w:eastAsia="zh-CN" w:bidi="ar"/>
              </w:rPr>
              <w:t>（加盖原厂商公章）</w:t>
            </w:r>
            <w:r>
              <w:rPr>
                <w:rFonts w:hint="eastAsia" w:ascii="宋体" w:hAnsi="宋体" w:eastAsia="宋体" w:cs="宋体"/>
                <w:i w:val="0"/>
                <w:iCs w:val="0"/>
                <w:color w:val="000000"/>
                <w:kern w:val="0"/>
                <w:sz w:val="22"/>
                <w:szCs w:val="22"/>
                <w:u w:val="none"/>
                <w:lang w:val="en-US" w:eastAsia="zh-CN" w:bidi="ar"/>
              </w:rPr>
              <w:t>。</w:t>
            </w:r>
          </w:p>
        </w:tc>
        <w:tc>
          <w:tcPr>
            <w:tcW w:w="750" w:type="dxa"/>
            <w:vAlign w:val="center"/>
          </w:tcPr>
          <w:p w14:paraId="6DF390A1">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3</w:t>
            </w:r>
          </w:p>
        </w:tc>
        <w:tc>
          <w:tcPr>
            <w:tcW w:w="720" w:type="dxa"/>
            <w:vAlign w:val="center"/>
          </w:tcPr>
          <w:p w14:paraId="25B49492">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109F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7F3A8A8">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3</w:t>
            </w:r>
          </w:p>
        </w:tc>
        <w:tc>
          <w:tcPr>
            <w:tcW w:w="984" w:type="dxa"/>
            <w:vMerge w:val="restart"/>
            <w:vAlign w:val="center"/>
          </w:tcPr>
          <w:p w14:paraId="5471E07C">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人员/车辆实时定位</w:t>
            </w:r>
          </w:p>
        </w:tc>
        <w:tc>
          <w:tcPr>
            <w:tcW w:w="1260" w:type="dxa"/>
            <w:vAlign w:val="center"/>
          </w:tcPr>
          <w:p w14:paraId="4C13FD0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人员实时定位设备</w:t>
            </w:r>
          </w:p>
        </w:tc>
        <w:tc>
          <w:tcPr>
            <w:tcW w:w="5481" w:type="dxa"/>
            <w:vAlign w:val="center"/>
          </w:tcPr>
          <w:p w14:paraId="1CA459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1、防爆等级不低于 Ex ib IIC T4 Gb，具备粉尘防爆证书 Ex ib IIIC T130℃ Db。（需要生产厂家提供</w:t>
            </w:r>
            <w:r>
              <w:rPr>
                <w:rFonts w:hint="eastAsia" w:ascii="宋体" w:hAnsi="宋体" w:cs="宋体"/>
                <w:i w:val="0"/>
                <w:iCs w:val="0"/>
                <w:color w:val="000000"/>
                <w:kern w:val="0"/>
                <w:sz w:val="22"/>
                <w:szCs w:val="22"/>
                <w:u w:val="none"/>
                <w:lang w:val="en-US" w:eastAsia="zh-CN" w:bidi="ar"/>
              </w:rPr>
              <w:t>防爆合格</w:t>
            </w:r>
            <w:r>
              <w:rPr>
                <w:rFonts w:hint="eastAsia" w:ascii="宋体" w:hAnsi="宋体" w:eastAsia="宋体" w:cs="宋体"/>
                <w:i w:val="0"/>
                <w:iCs w:val="0"/>
                <w:color w:val="000000"/>
                <w:kern w:val="0"/>
                <w:sz w:val="22"/>
                <w:szCs w:val="22"/>
                <w:u w:val="none"/>
                <w:lang w:val="en-US" w:eastAsia="zh-CN" w:bidi="ar"/>
              </w:rPr>
              <w:t>证书）</w:t>
            </w:r>
          </w:p>
          <w:p w14:paraId="2983D0F1">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2、防水防尘，防护等级≥ IP6</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需</w:t>
            </w:r>
            <w:r>
              <w:rPr>
                <w:rFonts w:hint="eastAsia" w:ascii="宋体" w:hAnsi="宋体" w:cs="宋体"/>
                <w:i w:val="0"/>
                <w:iCs w:val="0"/>
                <w:color w:val="000000"/>
                <w:kern w:val="0"/>
                <w:sz w:val="22"/>
                <w:szCs w:val="22"/>
                <w:u w:val="none"/>
                <w:lang w:val="en-US" w:eastAsia="zh-CN" w:bidi="ar"/>
              </w:rPr>
              <w:t>生产厂家提供给防水防尘合格证书（加盖原厂商公章）；</w:t>
            </w:r>
          </w:p>
          <w:p w14:paraId="60423EE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4、通信网络支持能力：</w:t>
            </w:r>
          </w:p>
          <w:p w14:paraId="01437C1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LTE-TDD:B34/B38/B39/B40/B41LTE-FDD:B1/B3/B5/B8</w:t>
            </w:r>
          </w:p>
          <w:p w14:paraId="58CC70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5、网络制式：Cat.1（电信、移动、联通）全网通</w:t>
            </w:r>
          </w:p>
          <w:p w14:paraId="65863E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6、声音资源：支持喇叭、麦克风、语音通话、平台远程下发文字</w:t>
            </w:r>
          </w:p>
          <w:p w14:paraId="11D75AC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7、定位方式：北斗+RTK+LBS+蓝牙ibeacon</w:t>
            </w:r>
          </w:p>
          <w:p w14:paraId="0D9B11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8、北斗定位模块：</w:t>
            </w:r>
            <w:r>
              <w:rPr>
                <w:rFonts w:hint="eastAsia" w:ascii="宋体" w:hAnsi="宋体" w:cs="宋体"/>
                <w:i w:val="0"/>
                <w:iCs w:val="0"/>
                <w:color w:val="000000"/>
                <w:kern w:val="0"/>
                <w:sz w:val="22"/>
                <w:szCs w:val="22"/>
                <w:u w:val="none"/>
                <w:lang w:val="en-US" w:eastAsia="zh-CN" w:bidi="ar"/>
              </w:rPr>
              <w:t>支持</w:t>
            </w:r>
            <w:r>
              <w:rPr>
                <w:rFonts w:hint="eastAsia" w:ascii="宋体" w:hAnsi="宋体" w:eastAsia="宋体" w:cs="宋体"/>
                <w:i w:val="0"/>
                <w:iCs w:val="0"/>
                <w:color w:val="000000"/>
                <w:kern w:val="0"/>
                <w:sz w:val="22"/>
                <w:szCs w:val="22"/>
                <w:u w:val="none"/>
                <w:lang w:val="en-US" w:eastAsia="zh-CN" w:bidi="ar"/>
              </w:rPr>
              <w:t>双频RTK 高精度北斗定位模块（需提供单北斗定位模块的检测报告证明）</w:t>
            </w:r>
          </w:p>
          <w:p w14:paraId="08D8651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9、北斗定位天线: L1+L5 双频+双面全向天线</w:t>
            </w:r>
          </w:p>
          <w:p w14:paraId="28989FE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10、北斗冷启动：&lt;30 秒</w:t>
            </w:r>
          </w:p>
          <w:p w14:paraId="37EBDF4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11、北斗定位精度: 楼顶按键面朝上RTK 模式：&lt;=20cm</w:t>
            </w:r>
          </w:p>
          <w:p w14:paraId="7A0372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12、佩戴身上高精度单点：≤5 米、佩戴身上高精度差分：≤2 米</w:t>
            </w:r>
          </w:p>
          <w:p w14:paraId="7A39BC0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13、室内蓝牙定位：3米3，可实现点、线、立体定位</w:t>
            </w:r>
          </w:p>
          <w:p w14:paraId="6243AB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14、TTS 语音播报：支持语音通话功能（需流量卡支持）</w:t>
            </w:r>
          </w:p>
          <w:p w14:paraId="21780E9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15、通话白名单：最高支持 200 个联系人白名单</w:t>
            </w:r>
          </w:p>
          <w:p w14:paraId="4FD8AB6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16、震动传感器: 支持 3 轴震动传感器</w:t>
            </w:r>
          </w:p>
          <w:p w14:paraId="7511E1A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17、电池: 防爆型≥2500 mAH 电池，支持 500-800 次充电循环寿命</w:t>
            </w:r>
          </w:p>
          <w:p w14:paraId="3F447D7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18、NFC：支持 13.56M 标签</w:t>
            </w:r>
          </w:p>
          <w:p w14:paraId="0681D3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综合工作时长: ≥20h（数据发送间隔 5-10s）在1秒RTK 模式下不低于17小时</w:t>
            </w:r>
          </w:p>
          <w:p w14:paraId="1BC224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19、具有紧急按钮一键报警 SOS 按钮功能。</w:t>
            </w:r>
          </w:p>
          <w:p w14:paraId="19F7E27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20、支持双向通讯，可以由平台向卡片发送提醒信息。</w:t>
            </w:r>
          </w:p>
          <w:p w14:paraId="413CA2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21、支持低电量提醒。 </w:t>
            </w:r>
          </w:p>
          <w:p w14:paraId="47EC0E82">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、本产品应该符合国家强制性产品认证，获得 3C 证书。</w:t>
            </w: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 xml:space="preserve"> </w:t>
            </w:r>
          </w:p>
        </w:tc>
        <w:tc>
          <w:tcPr>
            <w:tcW w:w="750" w:type="dxa"/>
            <w:shd w:val="clear" w:color="auto" w:fill="auto"/>
            <w:vAlign w:val="center"/>
          </w:tcPr>
          <w:p w14:paraId="0E3E8AB5">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25</w:t>
            </w:r>
          </w:p>
        </w:tc>
        <w:tc>
          <w:tcPr>
            <w:tcW w:w="720" w:type="dxa"/>
            <w:shd w:val="clear" w:color="auto" w:fill="auto"/>
            <w:vAlign w:val="center"/>
          </w:tcPr>
          <w:p w14:paraId="4BD90B4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27D0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485E81A">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84" w:type="dxa"/>
            <w:vMerge w:val="continue"/>
            <w:vAlign w:val="center"/>
          </w:tcPr>
          <w:p w14:paraId="10CD81B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60" w:type="dxa"/>
            <w:vAlign w:val="center"/>
          </w:tcPr>
          <w:p w14:paraId="7F7956F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RTK定位基站</w:t>
            </w:r>
          </w:p>
        </w:tc>
        <w:tc>
          <w:tcPr>
            <w:tcW w:w="5481" w:type="dxa"/>
            <w:vAlign w:val="center"/>
          </w:tcPr>
          <w:p w14:paraId="68FF6F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1、网络通讯：全网通；</w:t>
            </w:r>
          </w:p>
          <w:p w14:paraId="6BF3BCB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2、内置存储;循环存储，支持多通道存储；</w:t>
            </w:r>
          </w:p>
          <w:p w14:paraId="6797A3B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3、时间精度(RMS)：≤20ns；</w:t>
            </w:r>
          </w:p>
          <w:p w14:paraId="748AFE1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4、★静态精度(RMS)：水平：±（2.5mm+1ppm）高程：±（5mm+1ppm）；</w:t>
            </w:r>
          </w:p>
          <w:p w14:paraId="3DB614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RTK 定位精度(RMS)：水平 0.8cm+1ppm 高程 1.5cm+1ppm</w:t>
            </w:r>
            <w:r>
              <w:rPr>
                <w:rFonts w:hint="eastAsia" w:ascii="宋体" w:hAnsi="宋体" w:cs="宋体"/>
                <w:i w:val="0"/>
                <w:iCs w:val="0"/>
                <w:color w:val="000000"/>
                <w:kern w:val="0"/>
                <w:sz w:val="22"/>
                <w:szCs w:val="22"/>
                <w:u w:val="none"/>
                <w:lang w:val="en-US" w:eastAsia="zh-CN" w:bidi="ar"/>
              </w:rPr>
              <w:t>（提供产品彩页加盖原厂商公章）</w:t>
            </w:r>
            <w:r>
              <w:rPr>
                <w:rFonts w:hint="eastAsia" w:ascii="宋体" w:hAnsi="宋体" w:eastAsia="宋体" w:cs="宋体"/>
                <w:i w:val="0"/>
                <w:iCs w:val="0"/>
                <w:color w:val="000000"/>
                <w:kern w:val="0"/>
                <w:sz w:val="22"/>
                <w:szCs w:val="22"/>
                <w:u w:val="none"/>
                <w:lang w:val="en-US" w:eastAsia="zh-CN" w:bidi="ar"/>
              </w:rPr>
              <w:t xml:space="preserve">； </w:t>
            </w:r>
          </w:p>
          <w:p w14:paraId="51D76AF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5、通道：1408 个超级通道；</w:t>
            </w:r>
          </w:p>
          <w:p w14:paraId="5E86507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6、工作温度：-40~+85℃；</w:t>
            </w:r>
          </w:p>
          <w:p w14:paraId="02ADBFA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7、接收数据可用率：≥98%；</w:t>
            </w:r>
          </w:p>
          <w:p w14:paraId="61BFC0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8、信号增强范围半径≥10 公里；</w:t>
            </w:r>
          </w:p>
          <w:p w14:paraId="2FBF1B2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9、GNSS 接收频点：支持BDS B1I/B2I/B3I/B1C/B2a/B2b* 全系统全频点信号接收与解算；</w:t>
            </w:r>
          </w:p>
          <w:p w14:paraId="4256986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10、协议支持：支持 Ntrip Client/Server/Caster，TCP Client/Server 连接，FTP 协议文件传输，HTTP/HTTPS 协议和MQTT 协议传输功能；</w:t>
            </w:r>
          </w:p>
          <w:p w14:paraId="343842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11、云服务功能：主机可定期上报设备位置、网络状态、信号强度、收星状态等主机状态，支持云平台对远程设备的重启、设置、升级等操作；</w:t>
            </w:r>
          </w:p>
          <w:p w14:paraId="10A84F5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12、通讯基站应支持远程升级程序、设置参数；</w:t>
            </w:r>
          </w:p>
          <w:p w14:paraId="20AB497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13、通讯基站应具备云端组网能力，同时支持本地系统部署；</w:t>
            </w:r>
          </w:p>
          <w:p w14:paraId="18AC01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14、通讯基站应支持 4G/5G 网络的数据传输，同时也支持光纤网线的有线传输；</w:t>
            </w:r>
          </w:p>
          <w:p w14:paraId="5F19B74D">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15、供电应具有 220VAC 供电才用电源电缆（需有接地线） 方式，以适应现场复杂环境。</w:t>
            </w:r>
          </w:p>
        </w:tc>
        <w:tc>
          <w:tcPr>
            <w:tcW w:w="750" w:type="dxa"/>
            <w:shd w:val="clear" w:color="auto" w:fill="auto"/>
            <w:vAlign w:val="center"/>
          </w:tcPr>
          <w:p w14:paraId="6ADE0DA3">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6F35810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4C3A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C71BBF8">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4</w:t>
            </w:r>
          </w:p>
        </w:tc>
        <w:tc>
          <w:tcPr>
            <w:tcW w:w="984" w:type="dxa"/>
            <w:vAlign w:val="center"/>
          </w:tcPr>
          <w:p w14:paraId="09EB483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在线粒径分析设备</w:t>
            </w:r>
          </w:p>
        </w:tc>
        <w:tc>
          <w:tcPr>
            <w:tcW w:w="1260" w:type="dxa"/>
            <w:vAlign w:val="center"/>
          </w:tcPr>
          <w:p w14:paraId="77AA7D5B">
            <w:pPr>
              <w:snapToGrid w:val="0"/>
              <w:spacing w:line="312" w:lineRule="auto"/>
              <w:jc w:val="cente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普通建筑石料矿应加装该设备，功能：取样产品，无需烘干缩分快速分析出级配、针片状、不规则体信息。</w:t>
            </w:r>
          </w:p>
        </w:tc>
        <w:tc>
          <w:tcPr>
            <w:tcW w:w="5481" w:type="dxa"/>
            <w:vAlign w:val="center"/>
          </w:tcPr>
          <w:p w14:paraId="3A5AEA7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分割准确率，&gt;95%。</w:t>
            </w:r>
          </w:p>
          <w:p w14:paraId="1B9C015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通过相机拍摄平面成像，成像骨料轮廓清晰完整，在相机焦距范围内，不受高度影响。</w:t>
            </w:r>
          </w:p>
          <w:p w14:paraId="6712578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分割计算速度：最快 0.5~1 秒/次。单次分割结果清晰可查。</w:t>
            </w:r>
          </w:p>
          <w:p w14:paraId="66F229D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可支持粒级：5~31.5mm 单粒级或连续粒级</w:t>
            </w:r>
          </w:p>
          <w:p w14:paraId="5E6D518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监测体皮带带宽适应：300~1500mm（项目现场指定安装位置为准）</w:t>
            </w:r>
          </w:p>
          <w:p w14:paraId="066AE0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带速：&lt;= 5m/s，带速变化不影响检测</w:t>
            </w:r>
          </w:p>
          <w:p w14:paraId="533352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错料识别率：&gt;98%</w:t>
            </w:r>
          </w:p>
          <w:p w14:paraId="2D1331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混料识别率：&gt;95%</w:t>
            </w:r>
          </w:p>
          <w:p w14:paraId="3A012C4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9．相机分辨率：1920*1200</w:t>
            </w:r>
          </w:p>
          <w:p w14:paraId="4D7A5A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10.系统支持后期拓展增加监测总数：&lt;=6 条</w:t>
            </w:r>
          </w:p>
          <w:p w14:paraId="1B2648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11.分时单粒级：支持</w:t>
            </w:r>
          </w:p>
          <w:p w14:paraId="59DE3EA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12.数据上传：可上传统计数据与分割图片</w:t>
            </w:r>
          </w:p>
          <w:p w14:paraId="14A5E28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13.统计数据包含：单次拍摄计算数据、自定义周期汇总 数据、单个批次汇总数据、数据报表导出、数据表格自定义</w:t>
            </w:r>
          </w:p>
          <w:p w14:paraId="6C1E1B7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14．粒径监测功能输出</w:t>
            </w:r>
          </w:p>
          <w:p w14:paraId="58004E0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 单张拍摄骨料面层料超规告警，告警规则及告警方式可设置</w:t>
            </w:r>
          </w:p>
          <w:p w14:paraId="3876ABA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b：设定周期粒径曲线汇总统计，表征粒径一致性、粒形尺寸偏离预警、面层料混料告警</w:t>
            </w:r>
          </w:p>
          <w:p w14:paraId="715948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c：粒径分计筛余累计筛余统计输出</w:t>
            </w:r>
          </w:p>
          <w:p w14:paraId="1B1039B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15、系统分析软件需要提供相关软件著作权证明；</w:t>
            </w:r>
          </w:p>
          <w:p w14:paraId="7E01BC69">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16、★骨料分析系统技术规格书符合相关测试要求（提供具有 CMA 资质的省级及以上计量检测机构的测试报告复印件加盖原厂商公章；</w:t>
            </w:r>
          </w:p>
        </w:tc>
        <w:tc>
          <w:tcPr>
            <w:tcW w:w="750" w:type="dxa"/>
            <w:shd w:val="clear" w:color="auto" w:fill="auto"/>
            <w:vAlign w:val="center"/>
          </w:tcPr>
          <w:p w14:paraId="0D3AE812">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272CC9F7">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7855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30C0D55">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5</w:t>
            </w:r>
          </w:p>
        </w:tc>
        <w:tc>
          <w:tcPr>
            <w:tcW w:w="984" w:type="dxa"/>
            <w:vAlign w:val="center"/>
          </w:tcPr>
          <w:p w14:paraId="51EBCFB0">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边坡在线监测</w:t>
            </w:r>
          </w:p>
        </w:tc>
        <w:tc>
          <w:tcPr>
            <w:tcW w:w="1260" w:type="dxa"/>
            <w:vAlign w:val="center"/>
          </w:tcPr>
          <w:p w14:paraId="109D335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边坡在线监测设备（GNSS）</w:t>
            </w:r>
          </w:p>
        </w:tc>
        <w:tc>
          <w:tcPr>
            <w:tcW w:w="5481" w:type="dxa"/>
            <w:vAlign w:val="center"/>
          </w:tcPr>
          <w:p w14:paraId="61380D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1、静态相对定位精度:水平：2.5mm + 0.5ppm RMS，垂直：5.0mm + 0.5ppm RMS；</w:t>
            </w:r>
          </w:p>
          <w:p w14:paraId="6394C3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2、动态定位精度:平面：8mm + 1ppm(RMS)，高程：15mm + 1ppm(RMS)；</w:t>
            </w:r>
          </w:p>
          <w:p w14:paraId="6B2ECC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3、采样间隔: 0s～24h（可依据实际需求在本范围内设定）；</w:t>
            </w:r>
          </w:p>
          <w:p w14:paraId="405D2C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4、上传间隔: 0s～72h（可依据实际需求在本范围内设定）；</w:t>
            </w:r>
          </w:p>
          <w:p w14:paraId="32AC70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5、通信方式: RS485/NB-IOT/LoRa/bluetooth/2/4/5G；</w:t>
            </w:r>
          </w:p>
          <w:p w14:paraId="046056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6、定位模式: GPS：L1,L2;</w:t>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BDS：B1I,B2I;</w:t>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GLONASS： G1,G2;</w:t>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QZSS：L1,L2；</w:t>
            </w:r>
          </w:p>
          <w:p w14:paraId="3B9441B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四星八频，支持内置 MEMS 传感器动态触发调整监测频率；</w:t>
            </w:r>
          </w:p>
          <w:p w14:paraId="48E3762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7、数据格式：差分；CMR, RTCM2.X, RTCM3.X；</w:t>
            </w:r>
          </w:p>
          <w:p w14:paraId="39F4F13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8、输出参数:位移、倾角、加速度等，RTCM32 原始数据（静态）、动态位移（动态），支持本地、服务器后台解算和RTK 实时解算；</w:t>
            </w:r>
          </w:p>
          <w:p w14:paraId="6736A45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9、解算频次:支持常规和加密监测，可自定义静态解算输出频次；</w:t>
            </w:r>
          </w:p>
          <w:p w14:paraId="34D33A5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10、功耗:在采样间隔不低于 15s 且上传间隔不低于 15s 情况下，接收机正常工作的平均功耗≤2W；</w:t>
            </w:r>
          </w:p>
          <w:p w14:paraId="5334115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11、设备可靠性:平均无故障时间（MTBF 指标）≥40000 小时；</w:t>
            </w:r>
          </w:p>
          <w:p w14:paraId="70EA59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12、防护等级:≥IP68；</w:t>
            </w:r>
          </w:p>
          <w:p w14:paraId="07102E1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13、通讯标准:符合《地质灾害监测数据通讯技术要求》；</w:t>
            </w:r>
          </w:p>
          <w:p w14:paraId="6246DCB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14、供电方式；满足连续 30 个阴雨日正常工作，过压或欠压保护；</w:t>
            </w:r>
          </w:p>
          <w:p w14:paraId="6460B6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15、★GNSS 虚拟基站综合解算软件:</w:t>
            </w:r>
          </w:p>
          <w:p w14:paraId="4835953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①支持北斗、GPS、GLONASS、GALILEO 等多星座数据联合解算及播发，同时支持单北斗独立解算及播发；</w:t>
            </w:r>
          </w:p>
          <w:p w14:paraId="400C2E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②支持组网解算，可根据用户位置，在用户附近虚拟出参考站，提供用户解算精度；</w:t>
            </w:r>
          </w:p>
          <w:p w14:paraId="054B63D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③支持电离层延迟、对流层延迟、潮汐效应、载噪比阈值、差分期龄等解算参数设置；</w:t>
            </w:r>
          </w:p>
          <w:p w14:paraId="3EC064D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④支持站点信息列表、位置查询、统计汇总，同时支持报警设置；</w:t>
            </w:r>
          </w:p>
          <w:p w14:paraId="62DD6A59">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⑤具有GNSS 虚拟基站综合解算软件自主研发的知识产权证明。</w:t>
            </w:r>
          </w:p>
        </w:tc>
        <w:tc>
          <w:tcPr>
            <w:tcW w:w="750" w:type="dxa"/>
            <w:shd w:val="clear" w:color="auto" w:fill="auto"/>
            <w:vAlign w:val="center"/>
          </w:tcPr>
          <w:p w14:paraId="0BDEF7E7">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9</w:t>
            </w:r>
          </w:p>
        </w:tc>
        <w:tc>
          <w:tcPr>
            <w:tcW w:w="720" w:type="dxa"/>
            <w:shd w:val="clear" w:color="auto" w:fill="auto"/>
            <w:vAlign w:val="center"/>
          </w:tcPr>
          <w:p w14:paraId="43C23ADC">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46DB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1A8B46F">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6</w:t>
            </w:r>
          </w:p>
        </w:tc>
        <w:tc>
          <w:tcPr>
            <w:tcW w:w="984" w:type="dxa"/>
            <w:vAlign w:val="center"/>
          </w:tcPr>
          <w:p w14:paraId="0B118DF5">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爆破震动监测仪</w:t>
            </w:r>
          </w:p>
        </w:tc>
        <w:tc>
          <w:tcPr>
            <w:tcW w:w="1260" w:type="dxa"/>
            <w:vAlign w:val="center"/>
          </w:tcPr>
          <w:p w14:paraId="18789C8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爆破震动监测仪</w:t>
            </w:r>
          </w:p>
        </w:tc>
        <w:tc>
          <w:tcPr>
            <w:tcW w:w="5481" w:type="dxa"/>
            <w:vAlign w:val="center"/>
          </w:tcPr>
          <w:p w14:paraId="1577CB9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内置传感器:三向速度型传感器【可定制加速度型，档位等参数】</w:t>
            </w:r>
          </w:p>
          <w:p w14:paraId="62D93D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量程:±50cm/s</w:t>
            </w:r>
          </w:p>
          <w:p w14:paraId="3B04ECC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分辨率:10-5cm/s</w:t>
            </w:r>
          </w:p>
          <w:p w14:paraId="20844B4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★灵敏度:200mv/(cm/s)频带:0.5～200Hz（提供专业院所计量校准证书）</w:t>
            </w:r>
          </w:p>
          <w:p w14:paraId="2500F4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相对误差:2%@FULL（0.5～20Hz） 10%@FULL（20～200Hz）</w:t>
            </w:r>
          </w:p>
          <w:p w14:paraId="14BC442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系统噪声:5μVrms</w:t>
            </w:r>
          </w:p>
          <w:p w14:paraId="78FDA96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动态范围:120dB</w:t>
            </w:r>
          </w:p>
          <w:p w14:paraId="7CEB98C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采样速率:最高 1024Hz /通道，多档可设</w:t>
            </w:r>
          </w:p>
          <w:p w14:paraId="0B785EF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远程通讯:内置4G移动网络，支持电信、移动、联通网络</w:t>
            </w:r>
          </w:p>
          <w:p w14:paraId="20C3AB2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 xml:space="preserve">采样方式:每通道独立ADC并行同步采集 </w:t>
            </w:r>
          </w:p>
          <w:p w14:paraId="7A9EDAE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防护等级:≥IP67</w:t>
            </w:r>
          </w:p>
          <w:p w14:paraId="6BBE1ED9">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工作环境：温度：-40～80℃，湿度：5～90%RH</w:t>
            </w:r>
          </w:p>
        </w:tc>
        <w:tc>
          <w:tcPr>
            <w:tcW w:w="750" w:type="dxa"/>
            <w:shd w:val="clear" w:color="auto" w:fill="auto"/>
            <w:vAlign w:val="center"/>
          </w:tcPr>
          <w:p w14:paraId="1349AD6A">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3</w:t>
            </w:r>
          </w:p>
        </w:tc>
        <w:tc>
          <w:tcPr>
            <w:tcW w:w="720" w:type="dxa"/>
            <w:shd w:val="clear" w:color="auto" w:fill="auto"/>
            <w:vAlign w:val="center"/>
          </w:tcPr>
          <w:p w14:paraId="5921AB5E">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2534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BB9AC3">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7</w:t>
            </w:r>
          </w:p>
        </w:tc>
        <w:tc>
          <w:tcPr>
            <w:tcW w:w="984" w:type="dxa"/>
            <w:vAlign w:val="center"/>
          </w:tcPr>
          <w:p w14:paraId="4012715C">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应急广播及声光报警器</w:t>
            </w:r>
          </w:p>
        </w:tc>
        <w:tc>
          <w:tcPr>
            <w:tcW w:w="1260" w:type="dxa"/>
            <w:vAlign w:val="center"/>
          </w:tcPr>
          <w:p w14:paraId="4A8BB1A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应急广播系统</w:t>
            </w:r>
          </w:p>
        </w:tc>
        <w:tc>
          <w:tcPr>
            <w:tcW w:w="5481" w:type="dxa"/>
            <w:vAlign w:val="center"/>
          </w:tcPr>
          <w:p w14:paraId="610E2C9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1、预警广播主机：</w:t>
            </w:r>
          </w:p>
          <w:p w14:paraId="6C81BF7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音频响应：300—6000Hz </w:t>
            </w:r>
          </w:p>
          <w:p w14:paraId="25FF355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失真度：≤1%</w:t>
            </w:r>
          </w:p>
          <w:p w14:paraId="4CD1CF4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信噪比：≥90dB </w:t>
            </w:r>
          </w:p>
          <w:p w14:paraId="5BAC9E9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通信：4G 全网通</w:t>
            </w:r>
          </w:p>
          <w:p w14:paraId="3B9810F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音频输出功率：≥100W </w:t>
            </w:r>
          </w:p>
          <w:p w14:paraId="7A7E92F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报警声压：120dB  </w:t>
            </w:r>
          </w:p>
          <w:p w14:paraId="0094D04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输出阻抗：4/8Ω  </w:t>
            </w:r>
          </w:p>
          <w:p w14:paraId="0912BF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待机功耗：&lt;1</w:t>
            </w:r>
          </w:p>
          <w:p w14:paraId="2F6153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工作电压：DC 12~24V</w:t>
            </w:r>
          </w:p>
          <w:p w14:paraId="134CFB3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工作环境温度：-30～+70℃ </w:t>
            </w:r>
          </w:p>
          <w:p w14:paraId="0D79D94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对讲支持频率：430~440MHz</w:t>
            </w:r>
          </w:p>
          <w:p w14:paraId="50081B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2、声光报警器：</w:t>
            </w:r>
          </w:p>
          <w:p w14:paraId="2334363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工作方式：</w:t>
            </w:r>
          </w:p>
          <w:p w14:paraId="3D39DC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通电报警（两根电源线，另引出USB 接口） </w:t>
            </w:r>
          </w:p>
          <w:p w14:paraId="6608B6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功率：≥80W</w:t>
            </w:r>
          </w:p>
          <w:p w14:paraId="52F12BF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声音：0-130DB可调</w:t>
            </w:r>
          </w:p>
          <w:p w14:paraId="131E82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音调音量：带有音量调节旋钮，音调调节按钮</w:t>
            </w:r>
          </w:p>
          <w:p w14:paraId="1D14ABF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语音：可通过连接电脑usb 更改</w:t>
            </w:r>
          </w:p>
          <w:p w14:paraId="2BC7B1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防护等级：≥IP65 </w:t>
            </w:r>
          </w:p>
          <w:p w14:paraId="1E3264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光源：LED 贴片灯</w:t>
            </w:r>
          </w:p>
          <w:p w14:paraId="68D94F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外壳材质：冷轧钢板 </w:t>
            </w:r>
          </w:p>
          <w:p w14:paraId="4FA7C36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灯罩：带金属防护网罩</w:t>
            </w:r>
          </w:p>
          <w:p w14:paraId="40E8E7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喇叭：铝合金材质</w:t>
            </w:r>
          </w:p>
          <w:p w14:paraId="1DF16E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安装方式:壁挂式安装</w:t>
            </w:r>
          </w:p>
          <w:p w14:paraId="7AB8E19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工作温度：-40°-70°</w:t>
            </w:r>
          </w:p>
          <w:p w14:paraId="3103E5B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工作湿度：10%-95%（不凝结） </w:t>
            </w:r>
          </w:p>
          <w:p w14:paraId="6A63786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 压 ：DC12V/24V/36V/48V/</w:t>
            </w:r>
          </w:p>
          <w:p w14:paraId="275BDB34">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AC24V/36V/48V/110V/220V/380V</w:t>
            </w:r>
          </w:p>
        </w:tc>
        <w:tc>
          <w:tcPr>
            <w:tcW w:w="750" w:type="dxa"/>
            <w:shd w:val="clear" w:color="auto" w:fill="auto"/>
            <w:vAlign w:val="center"/>
          </w:tcPr>
          <w:p w14:paraId="1C86F11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2</w:t>
            </w:r>
          </w:p>
        </w:tc>
        <w:tc>
          <w:tcPr>
            <w:tcW w:w="720" w:type="dxa"/>
            <w:shd w:val="clear" w:color="auto" w:fill="auto"/>
            <w:vAlign w:val="center"/>
          </w:tcPr>
          <w:p w14:paraId="66665DEE">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5BE7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C51443">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8</w:t>
            </w:r>
          </w:p>
        </w:tc>
        <w:tc>
          <w:tcPr>
            <w:tcW w:w="984" w:type="dxa"/>
            <w:vAlign w:val="center"/>
          </w:tcPr>
          <w:p w14:paraId="2AAED775">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雨量站</w:t>
            </w:r>
          </w:p>
        </w:tc>
        <w:tc>
          <w:tcPr>
            <w:tcW w:w="1260" w:type="dxa"/>
            <w:vAlign w:val="center"/>
          </w:tcPr>
          <w:p w14:paraId="6ADFF94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雨量站（含监测、报警器）</w:t>
            </w:r>
          </w:p>
        </w:tc>
        <w:tc>
          <w:tcPr>
            <w:tcW w:w="5481" w:type="dxa"/>
            <w:vAlign w:val="center"/>
          </w:tcPr>
          <w:p w14:paraId="51BA89A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1、雨量计：</w:t>
            </w:r>
          </w:p>
          <w:p w14:paraId="2A728F6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防护等级 IP67</w:t>
            </w:r>
          </w:p>
          <w:p w14:paraId="5E6E020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降雨强度测量范围 0～8mm/min </w:t>
            </w:r>
          </w:p>
          <w:p w14:paraId="5EF443E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测量准确度小于±3%</w:t>
            </w:r>
          </w:p>
          <w:p w14:paraId="5206F5C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分辨率0.2mm</w:t>
            </w:r>
          </w:p>
          <w:p w14:paraId="715F4E2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供电电压DC 9V-12V、可外接太阳能板供电</w:t>
            </w:r>
          </w:p>
          <w:p w14:paraId="6C4FB27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工作环境温度 -40～+80℃</w:t>
            </w:r>
          </w:p>
          <w:p w14:paraId="21DBBD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工作环境湿度 0-100%RH </w:t>
            </w:r>
          </w:p>
          <w:p w14:paraId="671B48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2、监测终端：</w:t>
            </w:r>
          </w:p>
          <w:p w14:paraId="188E623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4G 全网通；</w:t>
            </w:r>
          </w:p>
          <w:p w14:paraId="5F05052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雨量数据支持增量触发即时上报与定时上报同步进行</w:t>
            </w:r>
          </w:p>
          <w:p w14:paraId="724A38D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DC 9~24V 供电</w:t>
            </w:r>
          </w:p>
          <w:p w14:paraId="1D2485B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支持RS485 与开关量接入</w:t>
            </w:r>
          </w:p>
          <w:p w14:paraId="62C437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支持TCP、MQTT 等协议接入</w:t>
            </w:r>
          </w:p>
          <w:p w14:paraId="30B4E6D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3、声光报警器：</w:t>
            </w:r>
          </w:p>
          <w:p w14:paraId="22C0E41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工作方式;通电报警（两根电源线，另引出 USB 接口） </w:t>
            </w:r>
          </w:p>
          <w:p w14:paraId="3D4178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功率：≥25W</w:t>
            </w:r>
          </w:p>
          <w:p w14:paraId="401D87B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声音：0-120DB可调</w:t>
            </w:r>
          </w:p>
          <w:p w14:paraId="32021A7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音调：机身按钮长按音调切换，短按音量加减</w:t>
            </w:r>
          </w:p>
          <w:p w14:paraId="5D5656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语音：可通过U盘修改语音</w:t>
            </w:r>
          </w:p>
          <w:p w14:paraId="48A8576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防护等级：≥IP65 </w:t>
            </w:r>
          </w:p>
          <w:p w14:paraId="687561B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工作温度：-40°-70°</w:t>
            </w:r>
          </w:p>
          <w:p w14:paraId="70444B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工作湿度：10%-95%（不凝结）</w:t>
            </w:r>
          </w:p>
          <w:p w14:paraId="28F790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电 压 ：DC12V/24V/36V/48V/ </w:t>
            </w:r>
          </w:p>
          <w:p w14:paraId="1EAFA52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AC24V/36V/48V/110V/220V/380V</w:t>
            </w:r>
          </w:p>
          <w:p w14:paraId="6EFFB633">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资质：具有 CMA 标注认证的第三方检测报告和防护等级报告</w:t>
            </w:r>
          </w:p>
        </w:tc>
        <w:tc>
          <w:tcPr>
            <w:tcW w:w="750" w:type="dxa"/>
            <w:shd w:val="clear" w:color="auto" w:fill="auto"/>
            <w:vAlign w:val="center"/>
          </w:tcPr>
          <w:p w14:paraId="467CDB11">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773F5582">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0E8F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DBF4871">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9</w:t>
            </w:r>
          </w:p>
        </w:tc>
        <w:tc>
          <w:tcPr>
            <w:tcW w:w="984" w:type="dxa"/>
            <w:vAlign w:val="center"/>
          </w:tcPr>
          <w:p w14:paraId="6F0292A3">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服务器</w:t>
            </w:r>
          </w:p>
        </w:tc>
        <w:tc>
          <w:tcPr>
            <w:tcW w:w="1260" w:type="dxa"/>
            <w:vAlign w:val="center"/>
          </w:tcPr>
          <w:p w14:paraId="645317A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云服务器</w:t>
            </w:r>
          </w:p>
        </w:tc>
        <w:tc>
          <w:tcPr>
            <w:tcW w:w="5481" w:type="dxa"/>
            <w:vAlign w:val="center"/>
          </w:tcPr>
          <w:p w14:paraId="5F1738D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国内知名云服务厂商。</w:t>
            </w:r>
          </w:p>
          <w:p w14:paraId="786869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CPU：X86 计算型架构、16 核心、处理器主频≥2.4Hz</w:t>
            </w:r>
          </w:p>
          <w:p w14:paraId="7223A3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内存： ≥64GB。</w:t>
            </w:r>
          </w:p>
          <w:p w14:paraId="1DEA61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核心硬盘: ≥540GB 高性能 SSD。</w:t>
            </w:r>
          </w:p>
          <w:p w14:paraId="76714F9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存储硬盘：≥2T 高性能云硬盘。</w:t>
            </w:r>
          </w:p>
          <w:p w14:paraId="591695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峰值带宽：60Mbps。</w:t>
            </w:r>
          </w:p>
          <w:p w14:paraId="12F15E1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流量包：10TB/月。</w:t>
            </w:r>
          </w:p>
          <w:p w14:paraId="7AAD553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云硬盘备份：≥200 次。</w:t>
            </w:r>
          </w:p>
          <w:p w14:paraId="77CBFEDC">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快照：最高一个月备份一次，频率可自行配置。</w:t>
            </w:r>
          </w:p>
        </w:tc>
        <w:tc>
          <w:tcPr>
            <w:tcW w:w="750" w:type="dxa"/>
            <w:shd w:val="clear" w:color="auto" w:fill="auto"/>
            <w:vAlign w:val="center"/>
          </w:tcPr>
          <w:p w14:paraId="4189E9B4">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3</w:t>
            </w:r>
          </w:p>
        </w:tc>
        <w:tc>
          <w:tcPr>
            <w:tcW w:w="720" w:type="dxa"/>
            <w:shd w:val="clear" w:color="auto" w:fill="auto"/>
            <w:vAlign w:val="center"/>
          </w:tcPr>
          <w:p w14:paraId="1CD6B3C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年</w:t>
            </w:r>
          </w:p>
        </w:tc>
      </w:tr>
      <w:tr w14:paraId="0925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E734F83">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10</w:t>
            </w:r>
          </w:p>
        </w:tc>
        <w:tc>
          <w:tcPr>
            <w:tcW w:w="984" w:type="dxa"/>
            <w:vAlign w:val="center"/>
          </w:tcPr>
          <w:p w14:paraId="54417265">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48口交换机</w:t>
            </w:r>
          </w:p>
        </w:tc>
        <w:tc>
          <w:tcPr>
            <w:tcW w:w="1260" w:type="dxa"/>
            <w:vAlign w:val="center"/>
          </w:tcPr>
          <w:p w14:paraId="07B09959">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48口交换机</w:t>
            </w:r>
          </w:p>
        </w:tc>
        <w:tc>
          <w:tcPr>
            <w:tcW w:w="5481" w:type="dxa"/>
            <w:vAlign w:val="center"/>
          </w:tcPr>
          <w:p w14:paraId="622B6DF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1、背板带宽：336Gbps</w:t>
            </w:r>
          </w:p>
          <w:p w14:paraId="4C7666A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2、包转发率：136Mpps</w:t>
            </w:r>
          </w:p>
          <w:p w14:paraId="53A8E5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3、接口数目：48 口</w:t>
            </w:r>
          </w:p>
          <w:p w14:paraId="0977770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4、QoS 支持：支持 QoS,支持 802.1p/DSCP 优先级标记,支持包过滤功能,支持SP/WRR/SP+WRR 队列调度,支持基于端口的限速,支持基于流的重定向,支持时间段</w:t>
            </w:r>
          </w:p>
          <w:p w14:paraId="5622AD9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5、VLAN 支持：支持VLAN 功能,支持基于端口的 VLAN,支持QinQ,支持Voice VLAN,支持协议VLAN,支持MAC VLAN</w:t>
            </w:r>
          </w:p>
          <w:p w14:paraId="55948CD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6、网管功能：支持命令行接口（CLI）配置,支持 Telnet 远程配置,支持通过Console 口配置,支持SNMP（EImple Network Management Protocol）, 支 持 RMON（Remote Monitoring）告警、事件、历史记录,支持iMC 网管系统, 支持WEB 网管,支持系统日志,支持分级告警,支持IRF,支持NTP,支持电源、风扇、温度告警</w:t>
            </w:r>
          </w:p>
          <w:p w14:paraId="12A949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7、网络安全：支持用户分级管理和口令保护,支持AAA 认证,支持Radius 认证,支持HWTACACS,支持SSH2.0,支持端口隔离,支持 802.1X,支持端口安全,支持MAC 地址认证,支持IP Source Guard,支持HTTPs,支持PKI(Public Key Infrastructure，公钥基础设施),支持EAD</w:t>
            </w:r>
          </w:p>
          <w:p w14:paraId="55AE95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8、电源电压：AC：100V-240V AC，50/60Hz</w:t>
            </w:r>
          </w:p>
          <w:p w14:paraId="7D5C0A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9、最大功率：44W</w:t>
            </w:r>
          </w:p>
          <w:p w14:paraId="25066080">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、其它：工作环境相对湿度（非凝露）：5%～95%</w:t>
            </w:r>
          </w:p>
        </w:tc>
        <w:tc>
          <w:tcPr>
            <w:tcW w:w="750" w:type="dxa"/>
            <w:shd w:val="clear" w:color="auto" w:fill="auto"/>
            <w:vAlign w:val="center"/>
          </w:tcPr>
          <w:p w14:paraId="5A660F13">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2C639D89">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t>台</w:t>
            </w:r>
          </w:p>
        </w:tc>
      </w:tr>
      <w:tr w14:paraId="366B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4EE4529">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11</w:t>
            </w:r>
          </w:p>
        </w:tc>
        <w:tc>
          <w:tcPr>
            <w:tcW w:w="984" w:type="dxa"/>
            <w:vAlign w:val="center"/>
          </w:tcPr>
          <w:p w14:paraId="70586C1A">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机柜</w:t>
            </w:r>
          </w:p>
        </w:tc>
        <w:tc>
          <w:tcPr>
            <w:tcW w:w="1260" w:type="dxa"/>
            <w:vAlign w:val="center"/>
          </w:tcPr>
          <w:p w14:paraId="21B04EAE">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机柜</w:t>
            </w:r>
          </w:p>
        </w:tc>
        <w:tc>
          <w:tcPr>
            <w:tcW w:w="5481" w:type="dxa"/>
            <w:vAlign w:val="center"/>
          </w:tcPr>
          <w:p w14:paraId="63F607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1、42U 标准服务器机柜，带风扇；</w:t>
            </w:r>
          </w:p>
          <w:p w14:paraId="75F9A5F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2、产品符合ANSI/EIA RS-310-D、DIN41491、GB/T3047.8、YD/T 1819；</w:t>
            </w:r>
          </w:p>
          <w:p w14:paraId="3C918F0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3、顶部 LED 门控照明、无暗区、无频闪、高亮度、节能环保；</w:t>
            </w:r>
          </w:p>
          <w:p w14:paraId="798A8C84">
            <w:pPr>
              <w:numPr>
                <w:ilvl w:val="0"/>
                <w:numId w:val="0"/>
              </w:numPr>
              <w:snapToGrid w:val="0"/>
              <w:spacing w:line="312" w:lineRule="auto"/>
              <w:ind w:left="0" w:leftChars="0" w:firstLine="0" w:firstLineChars="0"/>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4、符合ROHS 环保标准、CE 认证。</w:t>
            </w:r>
          </w:p>
        </w:tc>
        <w:tc>
          <w:tcPr>
            <w:tcW w:w="750" w:type="dxa"/>
            <w:shd w:val="clear" w:color="auto" w:fill="auto"/>
            <w:vAlign w:val="center"/>
          </w:tcPr>
          <w:p w14:paraId="67EF7897">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2</w:t>
            </w:r>
          </w:p>
        </w:tc>
        <w:tc>
          <w:tcPr>
            <w:tcW w:w="720" w:type="dxa"/>
            <w:shd w:val="clear" w:color="auto" w:fill="auto"/>
            <w:vAlign w:val="center"/>
          </w:tcPr>
          <w:p w14:paraId="040EFA9C">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00D5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CCB6984">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12</w:t>
            </w:r>
          </w:p>
        </w:tc>
        <w:tc>
          <w:tcPr>
            <w:tcW w:w="984" w:type="dxa"/>
            <w:vAlign w:val="center"/>
          </w:tcPr>
          <w:p w14:paraId="09861FD1">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UPS</w:t>
            </w:r>
          </w:p>
        </w:tc>
        <w:tc>
          <w:tcPr>
            <w:tcW w:w="1260" w:type="dxa"/>
            <w:vAlign w:val="center"/>
          </w:tcPr>
          <w:p w14:paraId="70E6194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UPS</w:t>
            </w:r>
          </w:p>
        </w:tc>
        <w:tc>
          <w:tcPr>
            <w:tcW w:w="5481" w:type="dxa"/>
            <w:vAlign w:val="center"/>
          </w:tcPr>
          <w:p w14:paraId="5A4FEE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本项目要求采用在线式双变换高频型 UPS，单进单出， 容量不低于 10kVA/9kW。</w:t>
            </w:r>
          </w:p>
          <w:p w14:paraId="66024C7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输出为额定阻性负载时，输入电压范围应不小于：176~264VAC。</w:t>
            </w:r>
          </w:p>
          <w:p w14:paraId="6F0C9E3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输入电压与频率为额定值时，输出为额定 100%非线性负载时，输入功率因数应＞0.99。</w:t>
            </w:r>
          </w:p>
          <w:p w14:paraId="0D47B79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输入电压与频率为额定值，输出为额定 100%非线性负载时，输入电流总谐波成份应 ≤1.5%。</w:t>
            </w:r>
          </w:p>
          <w:p w14:paraId="36D9212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输出为空载和额定阻性负载，调节输入电压为 UPS 上、下限值时，其稳压精度应≤0.5%。</w:t>
            </w:r>
          </w:p>
          <w:p w14:paraId="68C0BBA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输出额定电压应 220/230/240VAC 可调。</w:t>
            </w:r>
          </w:p>
          <w:p w14:paraId="665FAD3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额定输出功率因数应≥0.9。</w:t>
            </w:r>
          </w:p>
          <w:p w14:paraId="1BEBEE9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输入电压波形失真度≤5%，输出额定阻性负载与非线性负载，输出电压波形失真度应为：100%市电阻性负载：≤1.0%，100%市电非线性负载：≤2.4%。</w:t>
            </w:r>
          </w:p>
          <w:p w14:paraId="241391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输入电压为额定值，输出为额定 100%阻性负载时，系统效率应≥90.3%。</w:t>
            </w:r>
          </w:p>
          <w:p w14:paraId="62229A8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过载能力：输入电压为额定值，输出为阻性负载，调节输出电流，使输出功率为额定值的125%，正常工作时间应≥1min。</w:t>
            </w:r>
          </w:p>
          <w:p w14:paraId="1AF4C15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外接电池电压：不低于 192VDC 一组。</w:t>
            </w:r>
          </w:p>
          <w:p w14:paraId="5434F21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应具备直流冷启动功能：UPS 主机在没有接入市电时， 可通过蓄电池组直接开机。</w:t>
            </w:r>
          </w:p>
          <w:p w14:paraId="4FA5383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应具备并机功能，支持不少于3台并机运行。</w:t>
            </w:r>
          </w:p>
          <w:p w14:paraId="4D78A77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UPS 主机人机界面应配置 LCD 显示屏，同时应配置 LED 故障、状态显示灯，方便现场运维。</w:t>
            </w:r>
          </w:p>
          <w:p w14:paraId="492FC4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须标配 RS232 端口，免费提供通讯协议及监控软件，软件应支持大部分常用操作系统。可支持本地监控，或多台UPS 主机集中监控。</w:t>
            </w:r>
          </w:p>
          <w:p w14:paraId="45303323">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应支持选配MODBUS卡，支持两个RJ45端口，支持MODBUS-RTU协议，无需额外加配软硬件。（选配MODBUS卡适用）</w:t>
            </w:r>
          </w:p>
        </w:tc>
        <w:tc>
          <w:tcPr>
            <w:tcW w:w="750" w:type="dxa"/>
            <w:shd w:val="clear" w:color="auto" w:fill="auto"/>
            <w:vAlign w:val="center"/>
          </w:tcPr>
          <w:p w14:paraId="4273AFF4">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20CA43F3">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2581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3D552F0">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13</w:t>
            </w:r>
          </w:p>
        </w:tc>
        <w:tc>
          <w:tcPr>
            <w:tcW w:w="984" w:type="dxa"/>
            <w:shd w:val="clear" w:color="auto" w:fill="auto"/>
            <w:vAlign w:val="center"/>
          </w:tcPr>
          <w:p w14:paraId="3C552579">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插座</w:t>
            </w:r>
          </w:p>
        </w:tc>
        <w:tc>
          <w:tcPr>
            <w:tcW w:w="1260" w:type="dxa"/>
            <w:shd w:val="clear" w:color="auto" w:fill="auto"/>
            <w:vAlign w:val="center"/>
          </w:tcPr>
          <w:p w14:paraId="44D1C171">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插座</w:t>
            </w:r>
          </w:p>
        </w:tc>
        <w:tc>
          <w:tcPr>
            <w:tcW w:w="5481" w:type="dxa"/>
            <w:shd w:val="clear" w:color="auto" w:fill="auto"/>
            <w:vAlign w:val="top"/>
          </w:tcPr>
          <w:p w14:paraId="2F32BDA5">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pdu 机柜插座 10A6 位 8 位pdu 防雷插排 独立控制开关 机柜电源接线板</w:t>
            </w:r>
          </w:p>
        </w:tc>
        <w:tc>
          <w:tcPr>
            <w:tcW w:w="750" w:type="dxa"/>
            <w:shd w:val="clear" w:color="auto" w:fill="auto"/>
            <w:vAlign w:val="center"/>
          </w:tcPr>
          <w:p w14:paraId="5AB5D2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20" w:type="dxa"/>
            <w:shd w:val="clear" w:color="auto" w:fill="auto"/>
            <w:vAlign w:val="center"/>
          </w:tcPr>
          <w:p w14:paraId="62F834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14:paraId="46A8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2EA5D12">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14</w:t>
            </w:r>
          </w:p>
        </w:tc>
        <w:tc>
          <w:tcPr>
            <w:tcW w:w="984" w:type="dxa"/>
            <w:vAlign w:val="center"/>
          </w:tcPr>
          <w:p w14:paraId="7AF79617">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停电报警器</w:t>
            </w:r>
          </w:p>
        </w:tc>
        <w:tc>
          <w:tcPr>
            <w:tcW w:w="1260" w:type="dxa"/>
            <w:vAlign w:val="center"/>
          </w:tcPr>
          <w:p w14:paraId="25C64FA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停电报警器</w:t>
            </w:r>
          </w:p>
        </w:tc>
        <w:tc>
          <w:tcPr>
            <w:tcW w:w="5481" w:type="dxa"/>
            <w:vAlign w:val="center"/>
          </w:tcPr>
          <w:p w14:paraId="2ABCA166">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1.工作电压：标配电源12VDC，支持9~36VDC；</w:t>
            </w:r>
          </w:p>
          <w:p w14:paraId="0BEB421F">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2.通信支持：4G全网通；</w:t>
            </w:r>
          </w:p>
          <w:p w14:paraId="08F3C4D1">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3.支持协议：Modbus RTU Over TCP 协议，Modbus TCP 协议，可连接云平台通过网络实时监测；</w:t>
            </w:r>
          </w:p>
          <w:p w14:paraId="16C6156A">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4.输入相电压：100~500VAC；</w:t>
            </w:r>
          </w:p>
          <w:p w14:paraId="14F59488">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5.内置充电电池在断电情况下还可以持续工作 8 小时；</w:t>
            </w:r>
          </w:p>
          <w:p w14:paraId="64CF399A">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6.支持 10 个授权用户号码，报警时可接收报警短信，其中后 5 个授权号码还可接收报警电话提醒；</w:t>
            </w:r>
          </w:p>
          <w:p w14:paraId="100C90F4">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7.可通过短信远程查询报警历史记录；</w:t>
            </w:r>
          </w:p>
        </w:tc>
        <w:tc>
          <w:tcPr>
            <w:tcW w:w="750" w:type="dxa"/>
            <w:shd w:val="clear" w:color="auto" w:fill="auto"/>
            <w:vAlign w:val="center"/>
          </w:tcPr>
          <w:p w14:paraId="528456CE">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t>1</w:t>
            </w:r>
          </w:p>
        </w:tc>
        <w:tc>
          <w:tcPr>
            <w:tcW w:w="720" w:type="dxa"/>
            <w:shd w:val="clear" w:color="auto" w:fill="auto"/>
            <w:vAlign w:val="center"/>
          </w:tcPr>
          <w:p w14:paraId="70CB71FC">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t>套</w:t>
            </w:r>
          </w:p>
        </w:tc>
      </w:tr>
      <w:tr w14:paraId="623E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ACA9685">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15</w:t>
            </w:r>
          </w:p>
        </w:tc>
        <w:tc>
          <w:tcPr>
            <w:tcW w:w="984" w:type="dxa"/>
            <w:vAlign w:val="center"/>
          </w:tcPr>
          <w:p w14:paraId="349BA657">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 xml:space="preserve">指挥中心装 </w:t>
            </w:r>
          </w:p>
          <w:p w14:paraId="26BE128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修</w:t>
            </w:r>
          </w:p>
        </w:tc>
        <w:tc>
          <w:tcPr>
            <w:tcW w:w="1260" w:type="dxa"/>
            <w:vAlign w:val="center"/>
          </w:tcPr>
          <w:p w14:paraId="2D2F3D5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按照招标人要求制定实施方案</w:t>
            </w:r>
          </w:p>
        </w:tc>
        <w:tc>
          <w:tcPr>
            <w:tcW w:w="5481" w:type="dxa"/>
            <w:vAlign w:val="center"/>
          </w:tcPr>
          <w:p w14:paraId="3549568B">
            <w:pPr>
              <w:snapToGrid w:val="0"/>
              <w:spacing w:line="312" w:lineRule="auto"/>
              <w:jc w:val="both"/>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面积：35 ㎡</w:t>
            </w:r>
          </w:p>
          <w:p w14:paraId="20E65DEB">
            <w:pPr>
              <w:snapToGrid w:val="0"/>
              <w:spacing w:line="312" w:lineRule="auto"/>
              <w:jc w:val="both"/>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1、现场布线、开槽；</w:t>
            </w:r>
          </w:p>
          <w:p w14:paraId="2E6FE406">
            <w:pPr>
              <w:snapToGrid w:val="0"/>
              <w:spacing w:line="312" w:lineRule="auto"/>
              <w:jc w:val="both"/>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2、通信线缆铺设、网络接入；</w:t>
            </w:r>
          </w:p>
          <w:p w14:paraId="02C85F70">
            <w:pPr>
              <w:snapToGrid w:val="0"/>
              <w:spacing w:line="312" w:lineRule="auto"/>
              <w:jc w:val="both"/>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3、消防设施、</w:t>
            </w: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静电</w:t>
            </w:r>
            <w: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地板铺设</w:t>
            </w: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、灯具安装</w:t>
            </w:r>
            <w: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等</w:t>
            </w:r>
          </w:p>
        </w:tc>
        <w:tc>
          <w:tcPr>
            <w:tcW w:w="750" w:type="dxa"/>
            <w:shd w:val="clear" w:color="auto" w:fill="auto"/>
            <w:vAlign w:val="center"/>
          </w:tcPr>
          <w:p w14:paraId="2022210E">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4BD3A81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1CB7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0043A1A">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16</w:t>
            </w:r>
          </w:p>
        </w:tc>
        <w:tc>
          <w:tcPr>
            <w:tcW w:w="984" w:type="dxa"/>
            <w:vMerge w:val="restart"/>
            <w:vAlign w:val="center"/>
          </w:tcPr>
          <w:p w14:paraId="3F0D98E5">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展示大屏</w:t>
            </w:r>
          </w:p>
        </w:tc>
        <w:tc>
          <w:tcPr>
            <w:tcW w:w="1260" w:type="dxa"/>
            <w:vAlign w:val="center"/>
          </w:tcPr>
          <w:p w14:paraId="4AADB5B5">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 xml:space="preserve">46寸液晶显示器 </w:t>
            </w:r>
          </w:p>
          <w:p w14:paraId="5284328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拼缝1.8MM</w:t>
            </w:r>
          </w:p>
        </w:tc>
        <w:tc>
          <w:tcPr>
            <w:tcW w:w="5481" w:type="dxa"/>
            <w:vAlign w:val="center"/>
          </w:tcPr>
          <w:p w14:paraId="46A8034E">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1. 采用  46 寸工业级 LED 液晶面板，背光类型：LED 背光 源。</w:t>
            </w:r>
          </w:p>
          <w:p w14:paraId="04493E32">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2. 双边物理拼缝≤1.8mm mm；亮度≥500；视角≥178 ° (H) / 178 ° (V)。</w:t>
            </w:r>
          </w:p>
          <w:p w14:paraId="3E955597">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3. 分辨率 1920*1080，屏幕比例：16:9。色彩表现能 力:8/10bit，色彩数:1.07billion/16.7M</w:t>
            </w:r>
          </w:p>
          <w:p w14:paraId="08AF2590">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4. 视频接口：不少于 1 路 VGA 接口, 不少于 1 路 DVI 接口, 不少于 1 路 HDMI接口，控制接 口：不少于 2 路 RJ45(RS485)IN，不少于 1 路</w:t>
            </w:r>
          </w:p>
          <w:p w14:paraId="0F91A6DA">
            <w:pPr>
              <w:snapToGrid w:val="0"/>
              <w:spacing w:line="312" w:lineRule="auto"/>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RJ45(RS485)OUT。</w:t>
            </w:r>
          </w:p>
          <w:p w14:paraId="3AEAC7E2">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5. 非线性曲线处理功能，具备对图像的亮度、对比度、饱 和度、色调、锐度的曲线调节，使其调整更平滑，提升 显示单元的显示效果</w:t>
            </w:r>
          </w:p>
          <w:p w14:paraId="6C83FCA9">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6.  内置图像边缘融合处理功能，拼接显示时可有效消除因 液晶屏黑边造成的错位显示，修正屏间边缘颜色过渡不 均匀。</w:t>
            </w:r>
          </w:p>
          <w:p w14:paraId="6591F98C">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7. 具备将彩色信号转换成黑白灰度模式以提高图像细节 辨认能力；采用高精度运动自适应去隔行图像处理功 能.</w:t>
            </w:r>
          </w:p>
          <w:p w14:paraId="4A811A31">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8. 具备 H2S 宽动态功能自动适应处理不同场频下的图像 信号衰减和失真现象。</w:t>
            </w:r>
          </w:p>
          <w:p w14:paraId="1BD0ED37">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9. 具备护眼模式，液晶单元可自动识别环境光强弱，根据 环境光变化调节屏幕亮度，有效降低因长时间观看导致 的眼睛疲劳。拼接屏具有实时分析当前画面亮度分布比 例，自动调整亮度值的功能，具有动态调节画面对比度， 可提高暗阶画面亮度，增强暗画面显示细节的功能。</w:t>
            </w:r>
          </w:p>
          <w:p w14:paraId="43FF79BC">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10. ★液晶显示单元支持以像素点为单位进行 Mura 矫正， 能够消除屏幕局部亮暗不均现象，屏幕所有像素点亮度 均匀性达≥95%，色彩均匀性≥90%，图像显示清晰度≥ 1000TVL，亮度鉴别等级≥11 级，图像重显率≥99%，几何失直≤3%。同时具备背光源智能修复技术，连续运行 3000 小时背 光 LED 光衰≤0.1%（提供 CNAS 认可的检测机构出具的 检测报告，并加盖原厂公章）</w:t>
            </w:r>
          </w:p>
          <w:p w14:paraId="3984EC6E">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11. 具备 RC 自适应功能，黑白电平延伸数字处理功能，调 整图像的灰度等级，有效提升图像深层次显示效果</w:t>
            </w:r>
          </w:p>
          <w:p w14:paraId="5223FE90">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12. 液晶拼接单元光学拼缝符合 SJ/T11710-2018 液晶拼接 系统验收规范标准，液晶显示单元拼接安装后，相邻两 个拼接屏物理拼缝安装精度≤1mm，相邻两个拼接屏显 示单元平整度≤1mm。</w:t>
            </w:r>
          </w:p>
          <w:p w14:paraId="6700E8FC">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13. 支持 7x24 小时不间断运行，平均无故障运行时间，拼 接显示单元满足 120000 小时无故障运行。</w:t>
            </w:r>
          </w:p>
          <w:p w14:paraId="627EF020">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14. 透雾低照度应用功能，用场景设置对应的透雾强度值与 提升光线较暗的场景图像的亮度，获得与实景形成鲜明 对比的清晰图像与暗图像清晰显示。</w:t>
            </w:r>
          </w:p>
          <w:p w14:paraId="11079541">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15. 支持背光全关模式，具备对输入图像的黑白像素进行自 适应校正功能，当白像素低于阈值时，自动进行显示单元背光自适应调整，有效消除在暗场下的漏光现象。屏 幕漏光度≤0.003cd/㎡ ，在照度 95Klx 下整机能够正常工作</w:t>
            </w:r>
          </w:p>
          <w:p w14:paraId="1C2B7A5C">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kern w:val="0"/>
                <w:sz w:val="21"/>
                <w:szCs w:val="21"/>
                <w:vertAlign w:val="baseline"/>
                <w:lang w:val="en-US" w:eastAsia="zh-CN"/>
              </w:rPr>
              <w:t>16. 盐雾等级：10 级，抗震等级： 8 级</w:t>
            </w:r>
          </w:p>
        </w:tc>
        <w:tc>
          <w:tcPr>
            <w:tcW w:w="750" w:type="dxa"/>
            <w:shd w:val="clear" w:color="auto" w:fill="auto"/>
            <w:vAlign w:val="center"/>
          </w:tcPr>
          <w:p w14:paraId="34711D31">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9</w:t>
            </w:r>
          </w:p>
          <w:p w14:paraId="7E48A232">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720" w:type="dxa"/>
            <w:shd w:val="clear" w:color="auto" w:fill="auto"/>
            <w:vAlign w:val="center"/>
          </w:tcPr>
          <w:p w14:paraId="35BF748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台</w:t>
            </w:r>
          </w:p>
          <w:p w14:paraId="14BAC8E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r>
      <w:tr w14:paraId="7CAF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BE18D19">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84" w:type="dxa"/>
            <w:vMerge w:val="continue"/>
            <w:vAlign w:val="center"/>
          </w:tcPr>
          <w:p w14:paraId="14DD2CA2">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60" w:type="dxa"/>
            <w:vAlign w:val="center"/>
          </w:tcPr>
          <w:p w14:paraId="2DC666A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拼接屏处 理器</w:t>
            </w:r>
          </w:p>
        </w:tc>
        <w:tc>
          <w:tcPr>
            <w:tcW w:w="5481" w:type="dxa"/>
            <w:vAlign w:val="center"/>
          </w:tcPr>
          <w:p w14:paraId="0F9609CE">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1. 纯硬件设计架构，19 英寸标准机架式安装，金属结构机 箱;</w:t>
            </w:r>
          </w:p>
          <w:p w14:paraId="517C9A35">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2. 整机规模支持输入不少于 28 路接口，输出不少于 16 路接口 ，输入接口支持单链路和双链路输入模式切换;</w:t>
            </w:r>
          </w:p>
          <w:p w14:paraId="02EAA452">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3. 输出板卡支持不少于 8 个图层，支持图层在输出接口间 漫游，可进行图层参数设置;</w:t>
            </w:r>
          </w:p>
          <w:p w14:paraId="33FB2BF6">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4. 支持双主控卡热备份，主备卡实时同步设备固件程序和 用户数据，主卡掉线的情况下，备卡自动接管设备;支 持对输入图像画面添加台标，可调整台标文字背景、位 置；支持 OSD 文字叠加显示，并可对 OSD 属性进行调 节，包括但不限于字体间距、颜色、透明度等;</w:t>
            </w:r>
          </w:p>
          <w:p w14:paraId="6A49F37E">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5. 支持不少于 2000 个用户场景，支持多场景分组合、场 景一键轮巡等;</w:t>
            </w:r>
          </w:p>
          <w:p w14:paraId="31B7D5DD">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6. ★为了提升设备的故障排查效率，可监测设备温度、电压、 风扇在线状态，可监测板卡信号状态，输入源信号丢失 时，可上报预警提示信息；（投标人提供 CNAS 认可的  检测机构出具的测试报告并加盖生产厂商公章）</w:t>
            </w:r>
          </w:p>
          <w:p w14:paraId="4E918089">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7. 可通过移动终端进行无线控制，实现图层编辑、信号更 换，场景保存／调取、画面控制等操作;</w:t>
            </w:r>
          </w:p>
          <w:p w14:paraId="2127CFD2">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8. 支持用户权限分级管理和设置，超级管理员用户可分配 用户使用权限，支持多用户同时在线编辑、 控制、 上 屏操作， 可预览其他用户操作;</w:t>
            </w:r>
          </w:p>
          <w:p w14:paraId="7E343E05">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9. 系统支持实时上屏和预编上屏两种模式，实时上屏模式 可实现用户编辑实时上屏显示； 预编上屏模式支持在 软件端进行显示内容预编辑后，再上屏显示;</w:t>
            </w:r>
          </w:p>
          <w:p w14:paraId="1B15EA27">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10. 支持输入源画面任意截取，并可对截取的画面开窗调  用，并可作为一个新的输入源， 不影响原输入源的使 用;</w:t>
            </w:r>
          </w:p>
          <w:p w14:paraId="4AABF6A9">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11. 系统需具备良好的兼容性，拼接器配置软件至少需支持 windows 、麒麟、IOS、Android 、Linux 等操作系统  访问设备及交互操作;</w:t>
            </w:r>
          </w:p>
          <w:p w14:paraId="45585889">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12. 视频拼接器系统软件需具有软件著作权证书;</w:t>
            </w:r>
          </w:p>
          <w:p w14:paraId="54EEAC27">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kern w:val="0"/>
                <w:sz w:val="21"/>
                <w:szCs w:val="21"/>
                <w:vertAlign w:val="baseline"/>
                <w:lang w:val="en-US" w:eastAsia="zh-CN"/>
              </w:rPr>
              <w:t>13. 提供所投产品 3C 认证、产品彩页等证明材料；</w:t>
            </w:r>
          </w:p>
        </w:tc>
        <w:tc>
          <w:tcPr>
            <w:tcW w:w="750" w:type="dxa"/>
            <w:shd w:val="clear" w:color="auto" w:fill="auto"/>
            <w:vAlign w:val="center"/>
          </w:tcPr>
          <w:p w14:paraId="57A69EC0">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0A641473">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526A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8CB6F30">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84" w:type="dxa"/>
            <w:vMerge w:val="continue"/>
            <w:vAlign w:val="center"/>
          </w:tcPr>
          <w:p w14:paraId="7868A5A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60" w:type="dxa"/>
            <w:vAlign w:val="center"/>
          </w:tcPr>
          <w:p w14:paraId="2054CF9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前维护支架</w:t>
            </w:r>
          </w:p>
        </w:tc>
        <w:tc>
          <w:tcPr>
            <w:tcW w:w="5481" w:type="dxa"/>
            <w:vAlign w:val="center"/>
          </w:tcPr>
          <w:p w14:paraId="43F248F8">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1、液压前维护拼接支架产品采用优质无缝钢管和高硬度金属 冷轧板材质，伸缩主要部件液压链动杆和精密轴承等组成，支持完全正面维护和拆卸，具有上下，左右，前后调节功能。</w:t>
            </w:r>
          </w:p>
        </w:tc>
        <w:tc>
          <w:tcPr>
            <w:tcW w:w="750" w:type="dxa"/>
            <w:shd w:val="clear" w:color="auto" w:fill="auto"/>
            <w:vAlign w:val="center"/>
          </w:tcPr>
          <w:p w14:paraId="647422F1">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9</w:t>
            </w:r>
          </w:p>
        </w:tc>
        <w:tc>
          <w:tcPr>
            <w:tcW w:w="720" w:type="dxa"/>
            <w:shd w:val="clear" w:color="auto" w:fill="auto"/>
            <w:vAlign w:val="center"/>
          </w:tcPr>
          <w:p w14:paraId="1E31FB5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6075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856FBF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84" w:type="dxa"/>
            <w:vMerge w:val="continue"/>
            <w:vAlign w:val="center"/>
          </w:tcPr>
          <w:p w14:paraId="3F6A357C">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60" w:type="dxa"/>
            <w:shd w:val="clear" w:color="auto" w:fill="auto"/>
            <w:vAlign w:val="center"/>
          </w:tcPr>
          <w:p w14:paraId="3F43429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辅材</w:t>
            </w:r>
          </w:p>
        </w:tc>
        <w:tc>
          <w:tcPr>
            <w:tcW w:w="5481" w:type="dxa"/>
            <w:shd w:val="clear" w:color="auto" w:fill="auto"/>
            <w:vAlign w:val="top"/>
          </w:tcPr>
          <w:p w14:paraId="3E6FC17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HDMI 线材，插排，扎带等</w:t>
            </w:r>
          </w:p>
        </w:tc>
        <w:tc>
          <w:tcPr>
            <w:tcW w:w="750" w:type="dxa"/>
            <w:shd w:val="clear" w:color="auto" w:fill="auto"/>
            <w:vAlign w:val="center"/>
          </w:tcPr>
          <w:p w14:paraId="2984D5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20" w:type="dxa"/>
            <w:shd w:val="clear" w:color="auto" w:fill="auto"/>
            <w:vAlign w:val="center"/>
          </w:tcPr>
          <w:p w14:paraId="63C2C21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批</w:t>
            </w:r>
          </w:p>
        </w:tc>
      </w:tr>
      <w:tr w14:paraId="012D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E1FF4C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84" w:type="dxa"/>
            <w:vMerge w:val="continue"/>
            <w:vAlign w:val="center"/>
          </w:tcPr>
          <w:p w14:paraId="2ED6352E">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60" w:type="dxa"/>
            <w:vAlign w:val="center"/>
          </w:tcPr>
          <w:p w14:paraId="32AAE1B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操作电脑</w:t>
            </w:r>
          </w:p>
        </w:tc>
        <w:tc>
          <w:tcPr>
            <w:tcW w:w="5481" w:type="dxa"/>
            <w:vAlign w:val="center"/>
          </w:tcPr>
          <w:p w14:paraId="774637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控制主机：（图形工作站）CPU：I9 11900KF </w:t>
            </w:r>
          </w:p>
          <w:p w14:paraId="2B6F02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主板：Z590</w:t>
            </w:r>
          </w:p>
          <w:p w14:paraId="0590547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显卡：4060TI-16G</w:t>
            </w:r>
          </w:p>
          <w:p w14:paraId="03E120D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内存 ：32g3200 </w:t>
            </w:r>
          </w:p>
          <w:p w14:paraId="121D97E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硬盘：1T SSD </w:t>
            </w:r>
          </w:p>
          <w:p w14:paraId="18C19E5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电源：700W</w:t>
            </w:r>
          </w:p>
          <w:p w14:paraId="3DF4F13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水冷机箱风扇</w:t>
            </w:r>
          </w:p>
          <w:p w14:paraId="71ACC0F3">
            <w:pPr>
              <w:pStyle w:val="2"/>
              <w:ind w:left="0" w:leftChars="0" w:firstLine="0" w:firstLineChars="0"/>
              <w:rPr>
                <w:rFonts w:hint="default"/>
                <w:lang w:val="en-US" w:eastAsia="zh-CN"/>
              </w:rPr>
            </w:pPr>
            <w:r>
              <w:rPr>
                <w:rFonts w:hint="eastAsia" w:ascii="宋体" w:hAnsi="宋体" w:cs="宋体"/>
                <w:i w:val="0"/>
                <w:iCs w:val="0"/>
                <w:color w:val="000000"/>
                <w:kern w:val="0"/>
                <w:sz w:val="22"/>
                <w:szCs w:val="22"/>
                <w:u w:val="none"/>
                <w:lang w:val="en-US" w:eastAsia="zh-CN" w:bidi="ar"/>
              </w:rPr>
              <w:t>屏幕：27寸 2K</w:t>
            </w:r>
          </w:p>
          <w:p w14:paraId="3B531160">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键鼠套装</w:t>
            </w:r>
          </w:p>
        </w:tc>
        <w:tc>
          <w:tcPr>
            <w:tcW w:w="750" w:type="dxa"/>
            <w:shd w:val="clear" w:color="auto" w:fill="auto"/>
            <w:vAlign w:val="center"/>
          </w:tcPr>
          <w:p w14:paraId="1F3445AD">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654B7DA9">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台</w:t>
            </w:r>
          </w:p>
        </w:tc>
      </w:tr>
      <w:tr w14:paraId="41BB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13E7C462">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84" w:type="dxa"/>
            <w:vMerge w:val="continue"/>
            <w:vAlign w:val="center"/>
          </w:tcPr>
          <w:p w14:paraId="5EB258D1">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60" w:type="dxa"/>
            <w:vAlign w:val="center"/>
          </w:tcPr>
          <w:p w14:paraId="6BB5A3E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操作电脑</w:t>
            </w:r>
          </w:p>
        </w:tc>
        <w:tc>
          <w:tcPr>
            <w:tcW w:w="5481" w:type="dxa"/>
            <w:vAlign w:val="center"/>
          </w:tcPr>
          <w:p w14:paraId="71D7552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控制主机（配套）CPU:i5</w:t>
            </w:r>
          </w:p>
          <w:p w14:paraId="7FBF9F5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内存：16g3200</w:t>
            </w:r>
          </w:p>
          <w:p w14:paraId="70BA93D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硬盘：256g固态</w:t>
            </w:r>
          </w:p>
          <w:p w14:paraId="21DB50EF">
            <w:pPr>
              <w:pStyle w:val="2"/>
              <w:ind w:left="0" w:leftChars="0" w:firstLine="0" w:firstLineChars="0"/>
              <w:rPr>
                <w:rFonts w:hint="default"/>
                <w:lang w:val="en-US" w:eastAsia="zh-CN"/>
              </w:rPr>
            </w:pPr>
            <w:r>
              <w:rPr>
                <w:rFonts w:hint="eastAsia" w:ascii="宋体" w:hAnsi="宋体" w:cs="宋体"/>
                <w:i w:val="0"/>
                <w:iCs w:val="0"/>
                <w:color w:val="000000"/>
                <w:kern w:val="0"/>
                <w:sz w:val="22"/>
                <w:szCs w:val="22"/>
                <w:u w:val="none"/>
                <w:lang w:val="en-US" w:eastAsia="zh-CN" w:bidi="ar"/>
              </w:rPr>
              <w:t>屏幕：25寸 2k</w:t>
            </w:r>
          </w:p>
          <w:p w14:paraId="4A371974">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键鼠套装</w:t>
            </w:r>
          </w:p>
        </w:tc>
        <w:tc>
          <w:tcPr>
            <w:tcW w:w="750" w:type="dxa"/>
            <w:shd w:val="clear" w:color="auto" w:fill="auto"/>
            <w:vAlign w:val="center"/>
          </w:tcPr>
          <w:p w14:paraId="6F0CCD2A">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095DBF64">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台</w:t>
            </w:r>
          </w:p>
        </w:tc>
      </w:tr>
      <w:tr w14:paraId="7DD9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C42D5B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84" w:type="dxa"/>
            <w:vMerge w:val="continue"/>
            <w:vAlign w:val="center"/>
          </w:tcPr>
          <w:p w14:paraId="1E97F495">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60" w:type="dxa"/>
            <w:vAlign w:val="center"/>
          </w:tcPr>
          <w:p w14:paraId="4C7CA10E">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四联工作台（含4把椅子）</w:t>
            </w:r>
          </w:p>
        </w:tc>
        <w:tc>
          <w:tcPr>
            <w:tcW w:w="5481" w:type="dxa"/>
            <w:vAlign w:val="center"/>
          </w:tcPr>
          <w:p w14:paraId="4ABBE9AC">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color w:val="000000" w:themeColor="text1"/>
                <w:spacing w:val="-2"/>
                <w:sz w:val="22"/>
                <w:szCs w:val="22"/>
                <w:lang w:val="en-US" w:eastAsia="zh-CN"/>
                <w14:textFill>
                  <w14:solidFill>
                    <w14:schemeClr w14:val="tx1"/>
                  </w14:solidFill>
                </w14:textFill>
              </w:rPr>
              <w:t>材质：铝合金；</w:t>
            </w:r>
            <w:r>
              <w:rPr>
                <w:rFonts w:hint="eastAsia" w:cs="Times New Roman"/>
                <w:color w:val="000000" w:themeColor="text1"/>
                <w:spacing w:val="-2"/>
                <w:sz w:val="22"/>
                <w:szCs w:val="22"/>
                <w:lang w:val="en-US" w:eastAsia="zh-CN"/>
                <w14:textFill>
                  <w14:solidFill>
                    <w14:schemeClr w14:val="tx1"/>
                  </w14:solidFill>
                </w14:textFill>
              </w:rPr>
              <w:t>形状：</w:t>
            </w:r>
            <w:r>
              <w:rPr>
                <w:color w:val="000000" w:themeColor="text1"/>
                <w:spacing w:val="-2"/>
                <w:sz w:val="22"/>
                <w:szCs w:val="22"/>
                <w14:textFill>
                  <w14:solidFill>
                    <w14:schemeClr w14:val="tx1"/>
                  </w14:solidFill>
                </w14:textFill>
              </w:rPr>
              <w:t>弧形</w:t>
            </w:r>
            <w:r>
              <w:rPr>
                <w:rFonts w:hint="eastAsia"/>
                <w:color w:val="000000" w:themeColor="text1"/>
                <w:spacing w:val="-2"/>
                <w:sz w:val="22"/>
                <w:szCs w:val="22"/>
                <w:lang w:eastAsia="zh-CN"/>
                <w14:textFill>
                  <w14:solidFill>
                    <w14:schemeClr w14:val="tx1"/>
                  </w14:solidFill>
                </w14:textFill>
              </w:rPr>
              <w:t>；</w:t>
            </w:r>
            <w:r>
              <w:rPr>
                <w:color w:val="000000" w:themeColor="text1"/>
                <w:spacing w:val="-2"/>
                <w:sz w:val="22"/>
                <w:szCs w:val="22"/>
                <w14:textFill>
                  <w14:solidFill>
                    <w14:schemeClr w14:val="tx1"/>
                  </w14:solidFill>
                </w14:textFill>
              </w:rPr>
              <w:t>深度</w:t>
            </w:r>
            <w:r>
              <w:rPr>
                <w:color w:val="000000" w:themeColor="text1"/>
                <w:spacing w:val="-45"/>
                <w:sz w:val="22"/>
                <w:szCs w:val="22"/>
                <w14:textFill>
                  <w14:solidFill>
                    <w14:schemeClr w14:val="tx1"/>
                  </w14:solidFill>
                </w14:textFill>
              </w:rPr>
              <w:t xml:space="preserve"> </w:t>
            </w:r>
            <w:r>
              <w:rPr>
                <w:color w:val="000000" w:themeColor="text1"/>
                <w:spacing w:val="-2"/>
                <w:sz w:val="22"/>
                <w:szCs w:val="22"/>
                <w14:textFill>
                  <w14:solidFill>
                    <w14:schemeClr w14:val="tx1"/>
                  </w14:solidFill>
                </w14:textFill>
              </w:rPr>
              <w:t>900</w:t>
            </w:r>
          </w:p>
        </w:tc>
        <w:tc>
          <w:tcPr>
            <w:tcW w:w="750" w:type="dxa"/>
            <w:shd w:val="clear" w:color="auto" w:fill="auto"/>
            <w:vAlign w:val="center"/>
          </w:tcPr>
          <w:p w14:paraId="49C296E9">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75FB033C">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套</w:t>
            </w:r>
          </w:p>
        </w:tc>
      </w:tr>
      <w:tr w14:paraId="7818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EA3007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984" w:type="dxa"/>
            <w:vMerge w:val="continue"/>
            <w:vAlign w:val="center"/>
          </w:tcPr>
          <w:p w14:paraId="3F72C41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p>
        </w:tc>
        <w:tc>
          <w:tcPr>
            <w:tcW w:w="1260" w:type="dxa"/>
            <w:vAlign w:val="center"/>
          </w:tcPr>
          <w:p w14:paraId="2C4F1E78">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配电柜</w:t>
            </w:r>
          </w:p>
        </w:tc>
        <w:tc>
          <w:tcPr>
            <w:tcW w:w="5481" w:type="dxa"/>
            <w:vAlign w:val="center"/>
          </w:tcPr>
          <w:p w14:paraId="0FB013A5">
            <w:pPr>
              <w:snapToGrid w:val="0"/>
              <w:spacing w:line="312" w:lineRule="auto"/>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定制</w:t>
            </w:r>
          </w:p>
        </w:tc>
        <w:tc>
          <w:tcPr>
            <w:tcW w:w="750" w:type="dxa"/>
            <w:shd w:val="clear" w:color="auto" w:fill="auto"/>
            <w:vAlign w:val="center"/>
          </w:tcPr>
          <w:p w14:paraId="79572272">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shd w:val="clear" w:color="auto" w:fill="auto"/>
            <w:vAlign w:val="center"/>
          </w:tcPr>
          <w:p w14:paraId="124302AB">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t>台</w:t>
            </w:r>
          </w:p>
        </w:tc>
      </w:tr>
      <w:tr w14:paraId="24F6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F587379">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17</w:t>
            </w:r>
          </w:p>
        </w:tc>
        <w:tc>
          <w:tcPr>
            <w:tcW w:w="984" w:type="dxa"/>
            <w:vAlign w:val="center"/>
          </w:tcPr>
          <w:p w14:paraId="44A0D941">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施工集成费</w:t>
            </w:r>
          </w:p>
        </w:tc>
        <w:tc>
          <w:tcPr>
            <w:tcW w:w="1260" w:type="dxa"/>
            <w:vAlign w:val="center"/>
          </w:tcPr>
          <w:p w14:paraId="1966C97E">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系统集成费用（含硬件设备安装调试及所有辅材）</w:t>
            </w:r>
          </w:p>
        </w:tc>
        <w:tc>
          <w:tcPr>
            <w:tcW w:w="5481" w:type="dxa"/>
            <w:vAlign w:val="center"/>
          </w:tcPr>
          <w:p w14:paraId="394FB52C">
            <w:pPr>
              <w:numPr>
                <w:ilvl w:val="0"/>
                <w:numId w:val="0"/>
              </w:numPr>
              <w:snapToGrid w:val="0"/>
              <w:spacing w:line="312" w:lineRule="auto"/>
              <w:jc w:val="both"/>
              <w:rPr>
                <w:rFonts w:hint="default"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1、包含所有硬件设备安装调试，平台对接展示；</w:t>
            </w:r>
          </w:p>
          <w:p w14:paraId="34AEEACF">
            <w:pPr>
              <w:numPr>
                <w:ilvl w:val="0"/>
                <w:numId w:val="0"/>
              </w:numPr>
              <w:snapToGrid w:val="0"/>
              <w:spacing w:line="312" w:lineRule="auto"/>
              <w:ind w:left="0" w:leftChars="0" w:firstLine="0" w:firstLineChars="0"/>
              <w:jc w:val="both"/>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kern w:val="0"/>
                <w:sz w:val="21"/>
                <w:szCs w:val="21"/>
                <w:vertAlign w:val="baseline"/>
                <w:lang w:val="en-US" w:eastAsia="zh-CN"/>
              </w:rPr>
              <w:t>2、包含施工安装过程中所有需要配备的辅材，如满足设备上线的拉电、拉网、立杆、混凝土浇筑等。</w:t>
            </w:r>
          </w:p>
        </w:tc>
        <w:tc>
          <w:tcPr>
            <w:tcW w:w="750" w:type="dxa"/>
            <w:vAlign w:val="center"/>
          </w:tcPr>
          <w:p w14:paraId="41AD5F85">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720" w:type="dxa"/>
            <w:vAlign w:val="center"/>
          </w:tcPr>
          <w:p w14:paraId="1EE3833C">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项</w:t>
            </w:r>
          </w:p>
        </w:tc>
      </w:tr>
      <w:tr w14:paraId="66B6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61B6CE7">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18</w:t>
            </w:r>
          </w:p>
        </w:tc>
        <w:tc>
          <w:tcPr>
            <w:tcW w:w="984" w:type="dxa"/>
            <w:vAlign w:val="center"/>
          </w:tcPr>
          <w:p w14:paraId="420AEBAC">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运维费用</w:t>
            </w:r>
          </w:p>
        </w:tc>
        <w:tc>
          <w:tcPr>
            <w:tcW w:w="1260" w:type="dxa"/>
            <w:vAlign w:val="center"/>
          </w:tcPr>
          <w:p w14:paraId="3EDDA10F">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运维费用</w:t>
            </w:r>
          </w:p>
        </w:tc>
        <w:tc>
          <w:tcPr>
            <w:tcW w:w="5481" w:type="dxa"/>
            <w:vAlign w:val="center"/>
          </w:tcPr>
          <w:p w14:paraId="7C7BF67B">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 xml:space="preserve">1、保障硬件设备在线率，设备损坏维修，通信流量保障； </w:t>
            </w:r>
          </w:p>
          <w:p w14:paraId="21EF5D39">
            <w:pPr>
              <w:snapToGrid w:val="0"/>
              <w:spacing w:line="312" w:lineRule="auto"/>
              <w:ind w:left="0" w:leftChars="0" w:firstLine="0" w:firstLineChars="0"/>
              <w:jc w:val="both"/>
              <w:rPr>
                <w:rFonts w:hint="eastAsia" w:asciiTheme="minorEastAsia" w:hAnsiTheme="minorEastAsia" w:eastAsiaTheme="minorEastAsia" w:cstheme="minorEastAsia"/>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vertAlign w:val="baseline"/>
                <w:lang w:val="en-US" w:eastAsia="zh-CN"/>
              </w:rPr>
              <w:t>2、平台日常维护，保障平台的稳定运行和正常升级；并负责与省、市、县原有和新增的监管平台无缝对接，数据推送等。</w:t>
            </w:r>
          </w:p>
          <w:p w14:paraId="4D4A2132">
            <w:pPr>
              <w:pStyle w:val="2"/>
              <w:ind w:left="0" w:leftChars="0" w:firstLine="0" w:firstLineChars="0"/>
              <w:rPr>
                <w:rFonts w:hint="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auto"/>
                <w:kern w:val="0"/>
                <w:sz w:val="21"/>
                <w:szCs w:val="21"/>
                <w:vertAlign w:val="baseline"/>
                <w:lang w:val="en-US" w:eastAsia="zh-CN"/>
              </w:rPr>
              <w:t>3、服务器托管费用（满足等保要求）</w:t>
            </w:r>
          </w:p>
        </w:tc>
        <w:tc>
          <w:tcPr>
            <w:tcW w:w="750" w:type="dxa"/>
            <w:vAlign w:val="center"/>
          </w:tcPr>
          <w:p w14:paraId="4A617AEF">
            <w:pPr>
              <w:snapToGrid w:val="0"/>
              <w:spacing w:line="312" w:lineRule="auto"/>
              <w:jc w:val="center"/>
              <w:rPr>
                <w:rFonts w:hint="default"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3</w:t>
            </w:r>
          </w:p>
        </w:tc>
        <w:tc>
          <w:tcPr>
            <w:tcW w:w="720" w:type="dxa"/>
            <w:vAlign w:val="center"/>
          </w:tcPr>
          <w:p w14:paraId="4FCD9CC6">
            <w:pPr>
              <w:snapToGrid w:val="0"/>
              <w:spacing w:line="312" w:lineRule="auto"/>
              <w:jc w:val="cente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年</w:t>
            </w:r>
          </w:p>
        </w:tc>
      </w:tr>
    </w:tbl>
    <w:p w14:paraId="51231D96">
      <w:pPr>
        <w:numPr>
          <w:ilvl w:val="0"/>
          <w:numId w:val="0"/>
        </w:numPr>
        <w:snapToGrid w:val="0"/>
        <w:spacing w:line="312" w:lineRule="auto"/>
        <w:rPr>
          <w:rFonts w:hint="eastAsia"/>
          <w:lang w:val="en-US" w:eastAsia="zh-CN"/>
        </w:rPr>
      </w:pPr>
    </w:p>
    <w:bookmarkEnd w:id="33"/>
    <w:bookmarkEnd w:id="34"/>
    <w:bookmarkEnd w:id="35"/>
    <w:bookmarkEnd w:id="36"/>
    <w:bookmarkEnd w:id="37"/>
    <w:bookmarkEnd w:id="38"/>
    <w:bookmarkEnd w:id="39"/>
    <w:p w14:paraId="2D9B4C05">
      <w:pPr>
        <w:pStyle w:val="18"/>
        <w:snapToGrid w:val="0"/>
        <w:spacing w:beforeLines="0" w:afterLines="0" w:line="360" w:lineRule="auto"/>
        <w:ind w:firstLine="240" w:firstLineChars="100"/>
        <w:outlineLvl w:val="0"/>
        <w:rPr>
          <w:rFonts w:hAnsi="宋体" w:cs="宋体"/>
          <w:b/>
          <w:bCs/>
          <w:szCs w:val="21"/>
        </w:rPr>
      </w:pPr>
      <w:r>
        <w:rPr>
          <w:rFonts w:hAnsi="宋体"/>
          <w:bCs/>
          <w:szCs w:val="21"/>
        </w:rPr>
        <w:t>▲</w:t>
      </w:r>
      <w:r>
        <w:rPr>
          <w:rFonts w:hint="eastAsia" w:hAnsi="宋体" w:cs="宋体"/>
          <w:b/>
          <w:szCs w:val="21"/>
          <w:lang w:eastAsia="zh-CN"/>
        </w:rPr>
        <w:t>三</w:t>
      </w:r>
      <w:r>
        <w:rPr>
          <w:rFonts w:hAnsi="宋体" w:cs="宋体"/>
          <w:b/>
          <w:szCs w:val="21"/>
        </w:rPr>
        <w:t>、</w:t>
      </w:r>
      <w:r>
        <w:rPr>
          <w:rFonts w:hAnsi="宋体" w:cs="宋体"/>
          <w:b/>
          <w:bCs/>
          <w:szCs w:val="21"/>
        </w:rPr>
        <w:t>商务要求</w:t>
      </w:r>
    </w:p>
    <w:p w14:paraId="2F448305">
      <w:pPr>
        <w:numPr>
          <w:ilvl w:val="0"/>
          <w:numId w:val="7"/>
        </w:numPr>
        <w:snapToGrid w:val="0"/>
        <w:spacing w:line="360" w:lineRule="auto"/>
        <w:ind w:firstLine="422" w:firstLineChars="200"/>
        <w:rPr>
          <w:rFonts w:ascii="宋体" w:hAnsi="宋体" w:cs="宋体"/>
          <w:b/>
          <w:bCs/>
          <w:szCs w:val="21"/>
        </w:rPr>
      </w:pPr>
      <w:r>
        <w:rPr>
          <w:rFonts w:ascii="宋体" w:hAnsi="宋体" w:cs="宋体"/>
          <w:b/>
          <w:bCs/>
          <w:szCs w:val="21"/>
        </w:rPr>
        <w:t>质量要求：</w:t>
      </w:r>
    </w:p>
    <w:p w14:paraId="59DDD4D9">
      <w:pPr>
        <w:snapToGrid w:val="0"/>
        <w:spacing w:line="312"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（1）合格及以上，符合国家规定的质量要求。</w:t>
      </w:r>
    </w:p>
    <w:p w14:paraId="2BE2CAA8">
      <w:pPr>
        <w:snapToGrid w:val="0"/>
        <w:spacing w:line="312"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（2）</w:t>
      </w:r>
      <w:r>
        <w:rPr>
          <w:rFonts w:hint="eastAsia" w:ascii="宋体" w:hAnsi="宋体" w:eastAsia="宋体" w:cs="宋体"/>
          <w:color w:val="auto"/>
          <w:kern w:val="0"/>
          <w:sz w:val="21"/>
          <w:szCs w:val="21"/>
        </w:rPr>
        <w:t>材料及相关附件的提供、运输、安装、检验</w:t>
      </w:r>
      <w:r>
        <w:rPr>
          <w:rFonts w:hint="eastAsia" w:ascii="宋体" w:hAnsi="宋体" w:eastAsia="宋体" w:cs="宋体"/>
          <w:color w:val="auto"/>
          <w:kern w:val="0"/>
          <w:sz w:val="21"/>
          <w:szCs w:val="21"/>
          <w:lang w:eastAsia="zh-CN"/>
        </w:rPr>
        <w:t>须</w:t>
      </w:r>
      <w:r>
        <w:rPr>
          <w:rFonts w:hint="eastAsia" w:ascii="宋体" w:hAnsi="宋体" w:eastAsia="宋体" w:cs="宋体"/>
          <w:color w:val="auto"/>
          <w:kern w:val="0"/>
          <w:sz w:val="21"/>
          <w:szCs w:val="21"/>
        </w:rPr>
        <w:t>按国家有关标准及规范</w:t>
      </w:r>
      <w:r>
        <w:rPr>
          <w:rFonts w:hint="eastAsia" w:ascii="宋体" w:hAnsi="宋体" w:eastAsia="宋体" w:cs="宋体"/>
          <w:color w:val="auto"/>
          <w:kern w:val="0"/>
          <w:sz w:val="21"/>
          <w:szCs w:val="21"/>
          <w:lang w:eastAsia="zh-CN"/>
        </w:rPr>
        <w:t>提供，并且</w:t>
      </w:r>
      <w:r>
        <w:rPr>
          <w:rFonts w:hint="eastAsia" w:ascii="宋体" w:hAnsi="宋体" w:eastAsia="宋体" w:cs="宋体"/>
          <w:color w:val="auto"/>
          <w:kern w:val="0"/>
          <w:sz w:val="21"/>
          <w:szCs w:val="21"/>
        </w:rPr>
        <w:t>通过验收；</w:t>
      </w:r>
      <w:r>
        <w:rPr>
          <w:rFonts w:hint="eastAsia" w:ascii="宋体" w:hAnsi="宋体" w:cs="宋体"/>
          <w:color w:val="auto"/>
          <w:kern w:val="0"/>
          <w:sz w:val="21"/>
          <w:szCs w:val="21"/>
        </w:rPr>
        <w:t>货物验收过程中，由于质量不合格或运输等原因所造成的一切费用均由供应商负责。</w:t>
      </w:r>
    </w:p>
    <w:p w14:paraId="71A0989D">
      <w:pPr>
        <w:snapToGrid w:val="0"/>
        <w:spacing w:line="360"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（3）中标</w:t>
      </w:r>
      <w:r>
        <w:rPr>
          <w:rFonts w:hint="eastAsia" w:ascii="宋体" w:hAnsi="宋体" w:cs="宋体"/>
          <w:color w:val="auto"/>
          <w:kern w:val="0"/>
          <w:sz w:val="21"/>
          <w:szCs w:val="21"/>
          <w:lang w:eastAsia="zh-CN"/>
        </w:rPr>
        <w:t>单位</w:t>
      </w:r>
      <w:r>
        <w:rPr>
          <w:rFonts w:hint="eastAsia" w:ascii="宋体" w:hAnsi="宋体" w:cs="宋体"/>
          <w:color w:val="auto"/>
          <w:kern w:val="0"/>
          <w:sz w:val="21"/>
          <w:szCs w:val="21"/>
        </w:rPr>
        <w:t>须对因投标货物使用期内本身的固有缺陷和瑕疵承担责任。</w:t>
      </w:r>
    </w:p>
    <w:p w14:paraId="0683D769">
      <w:pPr>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中标单位在供货前须出具原厂商合格证及售后服务措施及承诺。</w:t>
      </w:r>
    </w:p>
    <w:p w14:paraId="2AA39DCC">
      <w:pPr>
        <w:snapToGrid w:val="0"/>
        <w:spacing w:line="360" w:lineRule="auto"/>
        <w:ind w:firstLine="420" w:firstLineChars="200"/>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中标单位在施工工程中质量要达到国家相关标准。</w:t>
      </w:r>
    </w:p>
    <w:p w14:paraId="6CD59DAF">
      <w:pPr>
        <w:snapToGrid w:val="0"/>
        <w:spacing w:line="360" w:lineRule="auto"/>
        <w:ind w:firstLine="422" w:firstLineChars="200"/>
        <w:jc w:val="left"/>
        <w:rPr>
          <w:rFonts w:hint="eastAsia" w:ascii="宋体" w:hAnsi="宋体" w:eastAsia="宋体" w:cs="宋体"/>
          <w:b/>
          <w:bCs/>
          <w:szCs w:val="21"/>
          <w:lang w:eastAsia="zh-CN"/>
        </w:rPr>
      </w:pPr>
      <w:r>
        <w:rPr>
          <w:rFonts w:ascii="宋体" w:hAnsi="宋体" w:cs="宋体"/>
          <w:b/>
          <w:bCs/>
          <w:szCs w:val="21"/>
        </w:rPr>
        <w:t>（二）本项目</w:t>
      </w:r>
      <w:r>
        <w:rPr>
          <w:rFonts w:hint="eastAsia" w:ascii="宋体" w:hAnsi="宋体" w:cs="宋体"/>
          <w:b/>
          <w:bCs/>
          <w:szCs w:val="21"/>
          <w:lang w:eastAsia="zh-CN"/>
        </w:rPr>
        <w:t>服务期</w:t>
      </w:r>
    </w:p>
    <w:p w14:paraId="0BAF11D2">
      <w:pPr>
        <w:snapToGrid w:val="0"/>
        <w:spacing w:line="312" w:lineRule="auto"/>
        <w:ind w:firstLine="420" w:firstLineChars="200"/>
        <w:rPr>
          <w:rFonts w:ascii="宋体" w:hAnsi="宋体" w:cs="宋体"/>
          <w:b/>
          <w:szCs w:val="21"/>
          <w:highlight w:val="none"/>
        </w:rPr>
      </w:pPr>
      <w:r>
        <w:rPr>
          <w:rFonts w:ascii="宋体" w:hAnsi="宋体" w:cs="宋体"/>
          <w:b w:val="0"/>
          <w:bCs/>
          <w:szCs w:val="21"/>
          <w:highlight w:val="none"/>
        </w:rPr>
        <w:t>1、</w:t>
      </w:r>
      <w:r>
        <w:rPr>
          <w:rFonts w:hint="eastAsia" w:ascii="宋体" w:hAnsi="宋体" w:cs="宋体"/>
          <w:b w:val="0"/>
          <w:bCs/>
          <w:szCs w:val="21"/>
          <w:highlight w:val="none"/>
          <w:lang w:val="en-US" w:eastAsia="zh-CN"/>
        </w:rPr>
        <w:t>服务期：</w:t>
      </w:r>
      <w:r>
        <w:rPr>
          <w:rFonts w:hint="eastAsia" w:ascii="宋体" w:hAnsi="宋体" w:cs="宋体"/>
          <w:b w:val="0"/>
          <w:bCs/>
          <w:color w:val="auto"/>
          <w:szCs w:val="21"/>
          <w:highlight w:val="none"/>
          <w:lang w:val="en-US" w:eastAsia="zh-CN"/>
        </w:rPr>
        <w:t>暂定</w:t>
      </w:r>
      <w:r>
        <w:rPr>
          <w:rFonts w:hint="eastAsia" w:ascii="宋体" w:hAnsi="宋体" w:cs="宋体"/>
          <w:b w:val="0"/>
          <w:bCs/>
          <w:color w:val="auto"/>
          <w:szCs w:val="21"/>
          <w:highlight w:val="none"/>
          <w:u w:val="single"/>
          <w:lang w:val="en-US" w:eastAsia="zh-CN"/>
        </w:rPr>
        <w:t xml:space="preserve">  90 </w:t>
      </w:r>
      <w:r>
        <w:rPr>
          <w:rFonts w:hint="eastAsia" w:ascii="宋体" w:hAnsi="宋体" w:cs="宋体"/>
          <w:b w:val="0"/>
          <w:bCs/>
          <w:color w:val="auto"/>
          <w:szCs w:val="21"/>
          <w:highlight w:val="none"/>
          <w:lang w:val="en-US" w:eastAsia="zh-CN"/>
        </w:rPr>
        <w:t>日历天</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合同签订后，收到采购人进场通知之日</w:t>
      </w:r>
      <w:r>
        <w:rPr>
          <w:rFonts w:hint="eastAsia" w:ascii="宋体" w:hAnsi="宋体" w:eastAsia="宋体" w:cs="宋体"/>
          <w:i w:val="0"/>
          <w:iCs w:val="0"/>
          <w:caps w:val="0"/>
          <w:color w:val="000000"/>
          <w:spacing w:val="0"/>
          <w:sz w:val="21"/>
          <w:szCs w:val="21"/>
          <w:highlight w:val="none"/>
        </w:rPr>
        <w:t>起至满足矿山智能化建设要求，</w:t>
      </w:r>
      <w:r>
        <w:rPr>
          <w:rFonts w:hint="eastAsia" w:ascii="宋体" w:hAnsi="宋体" w:eastAsia="宋体" w:cs="宋体"/>
          <w:i w:val="0"/>
          <w:iCs w:val="0"/>
          <w:caps w:val="0"/>
          <w:color w:val="000000"/>
          <w:spacing w:val="0"/>
          <w:sz w:val="21"/>
          <w:szCs w:val="21"/>
          <w:highlight w:val="none"/>
          <w:lang w:eastAsia="zh-CN"/>
        </w:rPr>
        <w:t>经采购人初步验收合格后，将相关资料提交上级部门，最终</w:t>
      </w:r>
      <w:r>
        <w:rPr>
          <w:rFonts w:hint="eastAsia" w:ascii="宋体" w:hAnsi="宋体" w:eastAsia="宋体" w:cs="宋体"/>
          <w:i w:val="0"/>
          <w:iCs w:val="0"/>
          <w:caps w:val="0"/>
          <w:color w:val="000000"/>
          <w:spacing w:val="0"/>
          <w:sz w:val="21"/>
          <w:szCs w:val="21"/>
          <w:highlight w:val="none"/>
        </w:rPr>
        <w:t>通过浙江省智能化绿色矿山验收止</w:t>
      </w:r>
      <w:r>
        <w:rPr>
          <w:rFonts w:hint="eastAsia" w:ascii="宋体" w:hAnsi="宋体" w:cs="宋体"/>
          <w:color w:val="auto"/>
          <w:kern w:val="0"/>
          <w:sz w:val="21"/>
          <w:szCs w:val="21"/>
          <w:highlight w:val="none"/>
          <w:lang w:eastAsia="zh-CN"/>
        </w:rPr>
        <w:t>。</w:t>
      </w:r>
    </w:p>
    <w:p w14:paraId="78D421CB">
      <w:pPr>
        <w:snapToGrid w:val="0"/>
        <w:spacing w:line="312" w:lineRule="auto"/>
        <w:ind w:firstLine="422" w:firstLineChars="200"/>
        <w:rPr>
          <w:rFonts w:hint="eastAsia" w:ascii="宋体" w:hAnsi="宋体" w:eastAsia="宋体" w:cs="宋体"/>
          <w:b/>
          <w:szCs w:val="21"/>
          <w:highlight w:val="none"/>
          <w:lang w:eastAsia="zh-CN"/>
        </w:rPr>
      </w:pPr>
      <w:r>
        <w:rPr>
          <w:rFonts w:ascii="宋体" w:hAnsi="宋体" w:cs="宋体"/>
          <w:b/>
          <w:szCs w:val="21"/>
        </w:rPr>
        <w:t>（三）质保期：</w:t>
      </w:r>
      <w:r>
        <w:rPr>
          <w:rFonts w:hint="eastAsia" w:ascii="宋体" w:hAnsi="宋体" w:cs="宋体"/>
          <w:b/>
          <w:szCs w:val="21"/>
          <w:lang w:val="en-US" w:eastAsia="zh-CN"/>
        </w:rPr>
        <w:t>3</w:t>
      </w:r>
      <w:r>
        <w:rPr>
          <w:rFonts w:ascii="宋体" w:hAnsi="宋体" w:cs="宋体"/>
          <w:b/>
          <w:szCs w:val="21"/>
        </w:rPr>
        <w:t>年</w:t>
      </w:r>
      <w:r>
        <w:rPr>
          <w:rFonts w:hint="eastAsia" w:ascii="宋体" w:hAnsi="宋体" w:cs="宋体"/>
          <w:b/>
          <w:szCs w:val="21"/>
          <w:lang w:eastAsia="zh-CN"/>
        </w:rPr>
        <w:t>，</w:t>
      </w:r>
      <w:r>
        <w:rPr>
          <w:rFonts w:hint="eastAsia" w:ascii="宋体" w:hAnsi="宋体" w:cs="宋体"/>
          <w:b/>
          <w:color w:val="0000FF"/>
          <w:szCs w:val="21"/>
          <w:lang w:eastAsia="zh-CN"/>
        </w:rPr>
        <w:t>保修期从竣工验收合格后开始计算</w:t>
      </w:r>
      <w:r>
        <w:rPr>
          <w:rFonts w:hint="eastAsia" w:ascii="宋体" w:hAnsi="宋体" w:cs="宋体"/>
          <w:b/>
          <w:szCs w:val="21"/>
          <w:lang w:eastAsia="zh-CN"/>
        </w:rPr>
        <w:t>。</w:t>
      </w:r>
      <w:r>
        <w:rPr>
          <w:rFonts w:hint="eastAsia" w:ascii="宋体" w:hAnsi="宋体" w:eastAsia="宋体" w:cs="宋体"/>
          <w:kern w:val="0"/>
          <w:sz w:val="21"/>
          <w:szCs w:val="21"/>
          <w:lang w:eastAsia="zh-CN"/>
        </w:rPr>
        <w:t>质保期内，须指定一名技术工程师专门</w:t>
      </w:r>
      <w:r>
        <w:rPr>
          <w:rFonts w:hint="eastAsia" w:ascii="宋体" w:hAnsi="宋体" w:eastAsia="宋体" w:cs="宋体"/>
          <w:kern w:val="0"/>
          <w:sz w:val="21"/>
          <w:szCs w:val="21"/>
          <w:highlight w:val="none"/>
          <w:lang w:eastAsia="zh-CN"/>
        </w:rPr>
        <w:t>负责本项目的售后服务工作；如有更换，须采购人同意。</w:t>
      </w:r>
    </w:p>
    <w:p w14:paraId="44D3B018">
      <w:pPr>
        <w:widowControl/>
        <w:autoSpaceDE w:val="0"/>
        <w:autoSpaceDN w:val="0"/>
        <w:adjustRightInd w:val="0"/>
        <w:snapToGrid w:val="0"/>
        <w:spacing w:line="360" w:lineRule="auto"/>
        <w:ind w:firstLine="422" w:firstLineChars="200"/>
        <w:textAlignment w:val="bottom"/>
        <w:rPr>
          <w:rFonts w:ascii="宋体" w:hAnsi="宋体" w:cs="宋体"/>
          <w:b/>
          <w:szCs w:val="21"/>
        </w:rPr>
      </w:pPr>
      <w:r>
        <w:rPr>
          <w:rFonts w:ascii="宋体" w:hAnsi="宋体" w:cs="宋体"/>
          <w:b/>
          <w:szCs w:val="21"/>
        </w:rPr>
        <w:t>（</w:t>
      </w:r>
      <w:r>
        <w:rPr>
          <w:rFonts w:hint="eastAsia" w:ascii="宋体" w:hAnsi="宋体" w:cs="宋体"/>
          <w:b/>
          <w:szCs w:val="21"/>
          <w:lang w:eastAsia="zh-CN"/>
        </w:rPr>
        <w:t>四</w:t>
      </w:r>
      <w:r>
        <w:rPr>
          <w:rFonts w:ascii="宋体" w:hAnsi="宋体" w:cs="宋体"/>
          <w:b/>
          <w:szCs w:val="21"/>
        </w:rPr>
        <w:t>）售后技术服务要求：</w:t>
      </w:r>
    </w:p>
    <w:p w14:paraId="70041DEC">
      <w:pPr>
        <w:snapToGrid w:val="0"/>
        <w:spacing w:line="312"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1、中标人必须有可靠的售后服务保障，包括但不限于在台州附近有固定的维修服务点，能提供正常的技术、备品备件服务。当发生故障时，中标人在接到采购单位通知后，本地及台州地区4小时内，外地12小时内派人赴现场处理设备质量问题。24小时内不能修复的，则无偿提供备机或备用零件供采购单位使用。</w:t>
      </w:r>
      <w:r>
        <w:rPr>
          <w:rFonts w:hint="eastAsia" w:ascii="宋体" w:hAnsi="宋体" w:eastAsia="宋体" w:cs="宋体"/>
          <w:kern w:val="0"/>
          <w:sz w:val="21"/>
          <w:szCs w:val="21"/>
          <w:lang w:eastAsia="zh-CN"/>
        </w:rPr>
        <w:t>中标</w:t>
      </w:r>
      <w:r>
        <w:rPr>
          <w:rFonts w:hint="eastAsia" w:ascii="宋体" w:hAnsi="宋体" w:cs="宋体"/>
          <w:kern w:val="0"/>
          <w:sz w:val="21"/>
          <w:szCs w:val="21"/>
          <w:lang w:eastAsia="zh-CN"/>
        </w:rPr>
        <w:t>人</w:t>
      </w:r>
      <w:r>
        <w:rPr>
          <w:rFonts w:hint="eastAsia" w:ascii="宋体" w:hAnsi="宋体" w:eastAsia="宋体" w:cs="宋体"/>
          <w:kern w:val="0"/>
          <w:sz w:val="21"/>
          <w:szCs w:val="21"/>
          <w:lang w:eastAsia="zh-CN"/>
        </w:rPr>
        <w:t>在质保期内安装（更换）的任何零配件，必须是货物制造商原产的或是经采购人认可的。</w:t>
      </w:r>
    </w:p>
    <w:p w14:paraId="30D2144C">
      <w:pPr>
        <w:snapToGrid w:val="0"/>
        <w:spacing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、中标人服务维修人员均经过良好的系统技术培训，并有丰富的现场维修经验。</w:t>
      </w:r>
    </w:p>
    <w:p w14:paraId="5EE09B21">
      <w:pPr>
        <w:snapToGrid w:val="0"/>
        <w:spacing w:line="312" w:lineRule="auto"/>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日常技术支持服务应总结出相关的标准及规范，中标人应负责使用人员的培训，保证用户能够进行系统软件的运行管理、操作、维护，故障分析处理等工作。培训对象包括相关管理员、操作员：管理人员培训内容为相关管理制度培训：操作员为设备、软件的操作培训，中标人应提供完整的培训方案。</w:t>
      </w:r>
    </w:p>
    <w:p w14:paraId="5488285A">
      <w:pPr>
        <w:snapToGrid w:val="0"/>
        <w:spacing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、若中标人未能满足上述售后服务要求中的任何一条，采购单位有权委托第三方单位提供售后服务，由此产生的一切费用由中标人承担。</w:t>
      </w:r>
    </w:p>
    <w:p w14:paraId="2F1E759D">
      <w:pPr>
        <w:widowControl/>
        <w:autoSpaceDE w:val="0"/>
        <w:autoSpaceDN w:val="0"/>
        <w:adjustRightInd w:val="0"/>
        <w:snapToGrid w:val="0"/>
        <w:spacing w:line="360" w:lineRule="auto"/>
        <w:ind w:firstLine="422" w:firstLineChars="200"/>
        <w:textAlignment w:val="bottom"/>
        <w:rPr>
          <w:rFonts w:ascii="宋体" w:hAnsi="宋体" w:cs="宋体"/>
          <w:b/>
          <w:szCs w:val="21"/>
        </w:rPr>
      </w:pPr>
      <w:r>
        <w:rPr>
          <w:rFonts w:ascii="宋体" w:hAnsi="宋体" w:cs="宋体"/>
          <w:b/>
          <w:szCs w:val="21"/>
        </w:rPr>
        <w:t>（</w:t>
      </w:r>
      <w:r>
        <w:rPr>
          <w:rFonts w:hint="eastAsia" w:ascii="宋体" w:hAnsi="宋体" w:cs="宋体"/>
          <w:b/>
          <w:szCs w:val="21"/>
          <w:lang w:eastAsia="zh-CN"/>
        </w:rPr>
        <w:t>五</w:t>
      </w:r>
      <w:r>
        <w:rPr>
          <w:rFonts w:ascii="宋体" w:hAnsi="宋体" w:cs="宋体"/>
          <w:b/>
          <w:szCs w:val="21"/>
        </w:rPr>
        <w:t>）付款方式</w:t>
      </w:r>
    </w:p>
    <w:p w14:paraId="40DD28AD">
      <w:pPr>
        <w:snapToGrid w:val="0"/>
        <w:spacing w:line="360" w:lineRule="auto"/>
        <w:ind w:firstLine="420" w:firstLineChars="200"/>
        <w:jc w:val="left"/>
        <w:rPr>
          <w:rFonts w:ascii="宋体" w:hAnsi="宋体" w:cs="宋体"/>
          <w:b w:val="0"/>
          <w:bCs/>
          <w:szCs w:val="21"/>
        </w:rPr>
      </w:pPr>
      <w:r>
        <w:rPr>
          <w:rFonts w:ascii="宋体" w:hAnsi="宋体" w:cs="宋体"/>
          <w:b w:val="0"/>
          <w:bCs/>
          <w:szCs w:val="21"/>
        </w:rPr>
        <w:t>1、合同签订前中标</w:t>
      </w:r>
      <w:r>
        <w:rPr>
          <w:rFonts w:hint="eastAsia" w:ascii="宋体" w:hAnsi="宋体" w:cs="宋体"/>
          <w:b w:val="0"/>
          <w:bCs/>
          <w:szCs w:val="21"/>
        </w:rPr>
        <w:t>供应</w:t>
      </w:r>
      <w:r>
        <w:rPr>
          <w:rFonts w:ascii="宋体" w:hAnsi="宋体" w:cs="宋体"/>
          <w:b w:val="0"/>
          <w:bCs/>
          <w:szCs w:val="21"/>
        </w:rPr>
        <w:t>商须向采购人提交合同金额的</w:t>
      </w:r>
      <w:r>
        <w:rPr>
          <w:rFonts w:hint="eastAsia" w:ascii="宋体" w:hAnsi="宋体" w:cs="宋体"/>
          <w:b w:val="0"/>
          <w:bCs/>
          <w:szCs w:val="21"/>
          <w:lang w:val="en-US" w:eastAsia="zh-CN"/>
        </w:rPr>
        <w:t>2</w:t>
      </w:r>
      <w:r>
        <w:rPr>
          <w:rFonts w:ascii="宋体" w:hAnsi="宋体" w:cs="宋体"/>
          <w:b w:val="0"/>
          <w:bCs/>
          <w:szCs w:val="21"/>
        </w:rPr>
        <w:t>%作为履约保证金</w:t>
      </w:r>
      <w:r>
        <w:rPr>
          <w:rFonts w:hint="eastAsia" w:ascii="宋体" w:hAnsi="宋体" w:cs="宋体"/>
          <w:b w:val="0"/>
          <w:bCs/>
          <w:szCs w:val="21"/>
        </w:rPr>
        <w:t>。</w:t>
      </w:r>
    </w:p>
    <w:p w14:paraId="6605803C">
      <w:pPr>
        <w:pStyle w:val="13"/>
        <w:ind w:firstLine="420" w:firstLineChars="200"/>
        <w:rPr>
          <w:rFonts w:hint="default"/>
          <w:lang w:val="en-US"/>
        </w:rPr>
      </w:pPr>
      <w:r>
        <w:rPr>
          <w:rFonts w:ascii="宋体" w:hAnsi="宋体" w:eastAsia="宋体" w:cs="宋体"/>
          <w:b w:val="0"/>
          <w:bCs/>
          <w:szCs w:val="21"/>
        </w:rPr>
        <w:t>2、</w:t>
      </w:r>
      <w:r>
        <w:rPr>
          <w:rFonts w:hint="eastAsia" w:ascii="宋体" w:hAnsi="宋体" w:eastAsia="宋体" w:cs="宋体"/>
          <w:b w:val="0"/>
          <w:bCs/>
          <w:szCs w:val="21"/>
          <w:lang w:val="en-US" w:eastAsia="zh-CN"/>
        </w:rPr>
        <w:t>合同签订后，</w:t>
      </w:r>
      <w:r>
        <w:rPr>
          <w:rFonts w:hint="eastAsia" w:ascii="宋体" w:hAnsi="宋体" w:cs="宋体"/>
          <w:b w:val="0"/>
          <w:bCs/>
          <w:szCs w:val="21"/>
          <w:lang w:val="en-US" w:eastAsia="zh-CN"/>
        </w:rPr>
        <w:t>十五个工作日</w:t>
      </w:r>
      <w:r>
        <w:rPr>
          <w:rFonts w:hint="eastAsia" w:ascii="宋体" w:hAnsi="宋体" w:eastAsia="宋体" w:cs="宋体"/>
          <w:b w:val="0"/>
          <w:bCs/>
          <w:szCs w:val="21"/>
          <w:lang w:val="en-US" w:eastAsia="zh-CN"/>
        </w:rPr>
        <w:t>内支付</w:t>
      </w:r>
      <w:r>
        <w:rPr>
          <w:rFonts w:hint="eastAsia" w:ascii="宋体" w:hAnsi="宋体" w:cs="宋体"/>
          <w:b w:val="0"/>
          <w:bCs/>
          <w:szCs w:val="21"/>
          <w:u w:val="none"/>
          <w:lang w:val="en-US" w:eastAsia="zh-CN"/>
        </w:rPr>
        <w:t>30</w:t>
      </w:r>
      <w:r>
        <w:rPr>
          <w:rFonts w:hint="eastAsia" w:ascii="宋体" w:hAnsi="宋体" w:eastAsia="宋体" w:cs="宋体"/>
          <w:b w:val="0"/>
          <w:bCs/>
          <w:szCs w:val="21"/>
          <w:lang w:val="en-US" w:eastAsia="zh-CN"/>
        </w:rPr>
        <w:t>%预付款；安装、调试完成，初步验收后支付至合同金额</w:t>
      </w:r>
      <w:r>
        <w:rPr>
          <w:rFonts w:hint="eastAsia" w:ascii="宋体" w:hAnsi="宋体" w:eastAsia="宋体" w:cs="宋体"/>
          <w:b w:val="0"/>
          <w:bCs/>
          <w:szCs w:val="21"/>
          <w:highlight w:val="none"/>
          <w:lang w:val="en-US" w:eastAsia="zh-CN"/>
        </w:rPr>
        <w:t>的</w:t>
      </w:r>
      <w:r>
        <w:rPr>
          <w:rFonts w:hint="eastAsia" w:ascii="宋体" w:hAnsi="宋体" w:cs="宋体"/>
          <w:b w:val="0"/>
          <w:bCs/>
          <w:color w:val="auto"/>
          <w:szCs w:val="21"/>
          <w:highlight w:val="none"/>
          <w:u w:val="none"/>
          <w:lang w:val="en-US" w:eastAsia="zh-CN"/>
        </w:rPr>
        <w:t>70</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szCs w:val="21"/>
          <w:highlight w:val="none"/>
          <w:lang w:val="en-US" w:eastAsia="zh-CN"/>
        </w:rPr>
        <w:t>；所有项目的施工、供货、安装及调试完成，最终通过上级部门验收合格后，支付至合同金额的</w:t>
      </w:r>
      <w:r>
        <w:rPr>
          <w:rFonts w:hint="eastAsia" w:ascii="宋体" w:hAnsi="宋体" w:eastAsia="宋体" w:cs="宋体"/>
          <w:b w:val="0"/>
          <w:bCs/>
          <w:szCs w:val="21"/>
          <w:highlight w:val="none"/>
          <w:u w:val="none"/>
          <w:lang w:val="en-US" w:eastAsia="zh-CN"/>
        </w:rPr>
        <w:t xml:space="preserve"> </w:t>
      </w:r>
      <w:r>
        <w:rPr>
          <w:rFonts w:hint="eastAsia" w:ascii="宋体" w:hAnsi="宋体" w:cs="宋体"/>
          <w:b w:val="0"/>
          <w:bCs/>
          <w:szCs w:val="21"/>
          <w:u w:val="none"/>
          <w:lang w:val="en-US" w:eastAsia="zh-CN"/>
        </w:rPr>
        <w:t>90</w:t>
      </w:r>
      <w:r>
        <w:rPr>
          <w:rFonts w:hint="eastAsia" w:ascii="宋体" w:hAnsi="宋体" w:eastAsia="宋体" w:cs="宋体"/>
          <w:b w:val="0"/>
          <w:bCs/>
          <w:szCs w:val="21"/>
          <w:lang w:val="en-US" w:eastAsia="zh-CN"/>
        </w:rPr>
        <w:t>%；剩余</w:t>
      </w:r>
      <w:r>
        <w:rPr>
          <w:rFonts w:hint="eastAsia" w:ascii="宋体" w:hAnsi="宋体" w:cs="宋体"/>
          <w:b w:val="0"/>
          <w:bCs/>
          <w:szCs w:val="21"/>
          <w:lang w:val="en-US" w:eastAsia="zh-CN"/>
        </w:rPr>
        <w:t>10%，分三年支付，第一年支付3%，第二年支付3%，第三年支付4%</w:t>
      </w:r>
      <w:r>
        <w:rPr>
          <w:rFonts w:hint="eastAsia" w:ascii="宋体" w:hAnsi="宋体" w:eastAsia="宋体" w:cs="宋体"/>
          <w:b w:val="0"/>
          <w:bCs/>
          <w:szCs w:val="21"/>
          <w:lang w:val="en-US" w:eastAsia="zh-CN"/>
        </w:rPr>
        <w:t>。</w:t>
      </w:r>
    </w:p>
    <w:p w14:paraId="4B05EBF9">
      <w:pPr>
        <w:snapToGrid w:val="0"/>
        <w:spacing w:line="360" w:lineRule="auto"/>
        <w:ind w:firstLine="420" w:firstLineChars="200"/>
        <w:jc w:val="left"/>
        <w:rPr>
          <w:rFonts w:ascii="宋体" w:hAnsi="宋体" w:cs="宋体"/>
          <w:b w:val="0"/>
          <w:bCs/>
          <w:szCs w:val="21"/>
        </w:rPr>
      </w:pPr>
      <w:r>
        <w:rPr>
          <w:rFonts w:hint="eastAsia" w:ascii="宋体" w:cs="Times New Roman"/>
          <w:b w:val="0"/>
          <w:bCs/>
          <w:color w:val="auto"/>
          <w:sz w:val="21"/>
          <w:szCs w:val="21"/>
          <w:lang w:val="en-US" w:eastAsia="zh-CN"/>
        </w:rPr>
        <w:t>3</w:t>
      </w:r>
      <w:r>
        <w:rPr>
          <w:rFonts w:hint="eastAsia" w:ascii="宋体" w:hAnsi="Times New Roman" w:eastAsia="宋体" w:cs="Times New Roman"/>
          <w:b w:val="0"/>
          <w:bCs/>
          <w:color w:val="auto"/>
          <w:sz w:val="21"/>
          <w:szCs w:val="21"/>
          <w:lang w:val="en-US" w:eastAsia="zh-CN"/>
        </w:rPr>
        <w:t>、中标人须在每个付款节点向采购人提供增值税专用发票。</w:t>
      </w:r>
      <w:r>
        <w:rPr>
          <w:rFonts w:hint="eastAsia" w:ascii="宋体" w:hAnsi="宋体" w:cs="宋体"/>
          <w:b w:val="0"/>
          <w:bCs/>
          <w:szCs w:val="21"/>
        </w:rPr>
        <w:t>否则引起的一切后果由</w:t>
      </w:r>
      <w:r>
        <w:rPr>
          <w:rFonts w:ascii="宋体" w:hAnsi="宋体" w:cs="宋体"/>
          <w:b w:val="0"/>
          <w:bCs/>
          <w:szCs w:val="21"/>
        </w:rPr>
        <w:t>中</w:t>
      </w:r>
      <w:r>
        <w:rPr>
          <w:rFonts w:hint="eastAsia" w:ascii="宋体" w:hAnsi="宋体" w:cs="宋体"/>
          <w:b w:val="0"/>
          <w:bCs/>
          <w:szCs w:val="21"/>
        </w:rPr>
        <w:t>标供应</w:t>
      </w:r>
      <w:r>
        <w:rPr>
          <w:rFonts w:ascii="宋体" w:hAnsi="宋体" w:cs="宋体"/>
          <w:b w:val="0"/>
          <w:bCs/>
          <w:szCs w:val="21"/>
        </w:rPr>
        <w:t>商</w:t>
      </w:r>
      <w:r>
        <w:rPr>
          <w:rFonts w:hint="eastAsia" w:ascii="宋体" w:hAnsi="宋体" w:cs="宋体"/>
          <w:b w:val="0"/>
          <w:bCs/>
          <w:szCs w:val="21"/>
        </w:rPr>
        <w:t>负责。</w:t>
      </w:r>
    </w:p>
    <w:p w14:paraId="1E7EE253">
      <w:pPr>
        <w:snapToGrid w:val="0"/>
        <w:spacing w:line="360" w:lineRule="auto"/>
        <w:ind w:firstLine="420" w:firstLineChars="200"/>
        <w:jc w:val="left"/>
        <w:rPr>
          <w:rFonts w:ascii="宋体" w:hAnsi="宋体" w:cs="宋体"/>
          <w:b w:val="0"/>
          <w:bCs/>
          <w:szCs w:val="21"/>
        </w:rPr>
      </w:pPr>
      <w:r>
        <w:rPr>
          <w:rFonts w:hint="eastAsia" w:ascii="宋体" w:hAnsi="宋体" w:cs="宋体"/>
          <w:b w:val="0"/>
          <w:bCs/>
          <w:szCs w:val="21"/>
        </w:rPr>
        <w:t>注：支付时间具体按采购人内部流程操作。</w:t>
      </w:r>
    </w:p>
    <w:p w14:paraId="13772FF0">
      <w:pPr>
        <w:snapToGrid w:val="0"/>
        <w:spacing w:line="360" w:lineRule="auto"/>
        <w:ind w:firstLine="422" w:firstLineChars="200"/>
        <w:jc w:val="left"/>
        <w:rPr>
          <w:rFonts w:ascii="宋体" w:hAnsi="宋体" w:cs="宋体"/>
          <w:b/>
          <w:szCs w:val="21"/>
        </w:rPr>
      </w:pPr>
      <w:r>
        <w:rPr>
          <w:rFonts w:ascii="宋体" w:hAnsi="宋体" w:cs="宋体"/>
          <w:b/>
          <w:szCs w:val="21"/>
        </w:rPr>
        <w:t>（</w:t>
      </w:r>
      <w:r>
        <w:rPr>
          <w:rFonts w:hint="eastAsia" w:ascii="宋体" w:hAnsi="宋体" w:cs="宋体"/>
          <w:b/>
          <w:szCs w:val="21"/>
          <w:lang w:eastAsia="zh-CN"/>
        </w:rPr>
        <w:t>六</w:t>
      </w:r>
      <w:r>
        <w:rPr>
          <w:rFonts w:ascii="宋体" w:hAnsi="宋体" w:cs="宋体"/>
          <w:b/>
          <w:szCs w:val="21"/>
        </w:rPr>
        <w:t>）投标报价说明</w:t>
      </w:r>
    </w:p>
    <w:p w14:paraId="6315162D">
      <w:pPr>
        <w:snapToGrid w:val="0"/>
        <w:spacing w:line="360" w:lineRule="auto"/>
        <w:ind w:firstLine="420" w:firstLineChars="200"/>
        <w:jc w:val="left"/>
        <w:rPr>
          <w:rFonts w:hint="eastAsia" w:ascii="宋体" w:hAnsi="宋体" w:eastAsia="宋体" w:cs="宋体"/>
          <w:szCs w:val="21"/>
          <w:lang w:val="zh-CN" w:eastAsia="zh-CN"/>
        </w:rPr>
      </w:pPr>
      <w:r>
        <w:rPr>
          <w:rFonts w:hint="eastAsia" w:ascii="宋体" w:hAnsi="宋体" w:eastAsia="宋体" w:cs="宋体"/>
          <w:szCs w:val="21"/>
          <w:lang w:val="en-US" w:eastAsia="zh-CN"/>
        </w:rPr>
        <w:t>1、投标人以总报价的形式报价，合同价款一次性包定，不作调整。投标报价包括</w:t>
      </w:r>
      <w:r>
        <w:rPr>
          <w:rFonts w:hint="eastAsia" w:ascii="宋体" w:hAnsi="宋体" w:eastAsia="宋体" w:cs="宋体"/>
          <w:szCs w:val="21"/>
          <w:lang w:eastAsia="zh-CN"/>
        </w:rPr>
        <w:t>但不限于货款、人工、标准附件、备品备件、专用工具、包装、运输、装卸、保险、税金、货到就位以及系统开发、安装、调试、培训、保修、售后服务、</w:t>
      </w:r>
      <w:r>
        <w:rPr>
          <w:rFonts w:hint="eastAsia" w:ascii="宋体" w:hAnsi="宋体" w:eastAsia="宋体" w:cs="宋体"/>
          <w:szCs w:val="21"/>
          <w:lang w:val="en-US" w:eastAsia="zh-CN"/>
        </w:rPr>
        <w:t>含保险费</w:t>
      </w:r>
      <w:r>
        <w:rPr>
          <w:rFonts w:hint="eastAsia" w:ascii="宋体" w:hAnsi="宋体" w:eastAsia="宋体" w:cs="宋体"/>
          <w:szCs w:val="21"/>
          <w:lang w:eastAsia="zh-CN"/>
        </w:rPr>
        <w:t>、合同所需的一切本身和不可或缺</w:t>
      </w:r>
      <w:r>
        <w:rPr>
          <w:rFonts w:hint="eastAsia" w:ascii="宋体" w:hAnsi="宋体" w:eastAsia="宋体" w:cs="宋体"/>
          <w:szCs w:val="21"/>
          <w:lang w:val="zh-CN" w:eastAsia="zh-CN"/>
        </w:rPr>
        <w:t>的所有工作开支、政策性文件规定及合同包含的所有风险、责任等各项全部费用并承担一切风险责任。</w:t>
      </w:r>
    </w:p>
    <w:p w14:paraId="197E2FE1">
      <w:pPr>
        <w:pStyle w:val="2"/>
        <w:rPr>
          <w:rFonts w:hint="eastAsia" w:eastAsia="宋体"/>
          <w:color w:val="auto"/>
          <w:lang w:val="en-US" w:eastAsia="zh-CN"/>
        </w:rPr>
      </w:pPr>
      <w:r>
        <w:rPr>
          <w:rFonts w:hint="eastAsia" w:ascii="宋体" w:hAnsi="宋体" w:cs="宋体"/>
          <w:color w:val="auto"/>
          <w:szCs w:val="21"/>
          <w:lang w:val="en-US" w:eastAsia="zh-CN"/>
        </w:rPr>
        <w:t>2、项目通过省级部门绿色矿山验收的专家评审费用及其他可能涉及的相关费用，由投标人承担，包含在总价内。</w:t>
      </w:r>
    </w:p>
    <w:p w14:paraId="50AA0EDD">
      <w:pPr>
        <w:snapToGrid w:val="0"/>
        <w:spacing w:line="360" w:lineRule="auto"/>
        <w:ind w:firstLine="420" w:firstLineChars="200"/>
        <w:rPr>
          <w:rFonts w:ascii="宋体" w:hAnsi="宋体" w:cs="宋体"/>
          <w:szCs w:val="21"/>
        </w:rPr>
      </w:pPr>
      <w:r>
        <w:rPr>
          <w:rFonts w:hint="eastAsia" w:ascii="宋体" w:hAnsi="宋体" w:cs="宋体"/>
          <w:szCs w:val="21"/>
          <w:lang w:val="en-US" w:eastAsia="zh-CN"/>
        </w:rPr>
        <w:t>3</w:t>
      </w:r>
      <w:r>
        <w:rPr>
          <w:rFonts w:ascii="宋体" w:hAnsi="宋体" w:cs="宋体"/>
          <w:szCs w:val="21"/>
        </w:rPr>
        <w:t>、</w:t>
      </w:r>
      <w:r>
        <w:rPr>
          <w:rFonts w:hint="eastAsia" w:ascii="宋体" w:hAnsi="宋体" w:cs="宋体"/>
          <w:szCs w:val="21"/>
          <w:lang w:eastAsia="zh-CN"/>
        </w:rPr>
        <w:t>投标人</w:t>
      </w:r>
      <w:r>
        <w:rPr>
          <w:rFonts w:ascii="宋体" w:hAnsi="宋体" w:cs="宋体"/>
          <w:szCs w:val="21"/>
        </w:rPr>
        <w:t>应考虑施工过程中由于停电而需自备发电机，实际使用时不再另行结算。</w:t>
      </w:r>
    </w:p>
    <w:p w14:paraId="0A73402C">
      <w:pPr>
        <w:snapToGrid w:val="0"/>
        <w:spacing w:line="360" w:lineRule="auto"/>
        <w:ind w:firstLine="420" w:firstLineChars="200"/>
        <w:rPr>
          <w:color w:val="auto"/>
        </w:rPr>
      </w:pPr>
      <w:r>
        <w:rPr>
          <w:rFonts w:hint="eastAsia" w:ascii="宋体" w:hAnsi="宋体" w:cs="宋体"/>
          <w:color w:val="auto"/>
          <w:szCs w:val="21"/>
          <w:lang w:val="en-US" w:eastAsia="zh-CN"/>
        </w:rPr>
        <w:t>4</w:t>
      </w:r>
      <w:r>
        <w:rPr>
          <w:rFonts w:ascii="宋体" w:hAnsi="宋体" w:cs="宋体"/>
          <w:color w:val="auto"/>
          <w:szCs w:val="21"/>
        </w:rPr>
        <w:t>、</w:t>
      </w:r>
      <w:r>
        <w:rPr>
          <w:rFonts w:hint="eastAsia" w:ascii="宋体" w:hAnsi="宋体" w:cs="宋体"/>
          <w:color w:val="auto"/>
          <w:szCs w:val="21"/>
          <w:lang w:eastAsia="zh-CN"/>
        </w:rPr>
        <w:t>关于保险</w:t>
      </w:r>
      <w:r>
        <w:rPr>
          <w:rFonts w:ascii="宋体" w:hAnsi="宋体" w:cs="宋体"/>
          <w:color w:val="auto"/>
          <w:szCs w:val="21"/>
        </w:rPr>
        <w:t>费</w:t>
      </w:r>
      <w:r>
        <w:rPr>
          <w:rFonts w:hint="eastAsia" w:ascii="宋体" w:hAnsi="宋体" w:cs="宋体"/>
          <w:color w:val="auto"/>
          <w:szCs w:val="21"/>
          <w:lang w:eastAsia="zh-CN"/>
        </w:rPr>
        <w:t>和</w:t>
      </w:r>
      <w:r>
        <w:rPr>
          <w:rFonts w:ascii="宋体" w:hAnsi="宋体" w:cs="宋体"/>
          <w:color w:val="auto"/>
          <w:szCs w:val="21"/>
        </w:rPr>
        <w:t>施工现场内接水、电及水、电</w:t>
      </w:r>
      <w:r>
        <w:rPr>
          <w:rFonts w:hint="eastAsia" w:ascii="宋体" w:hAnsi="宋体" w:cs="宋体"/>
          <w:color w:val="auto"/>
          <w:szCs w:val="21"/>
          <w:lang w:eastAsia="zh-CN"/>
        </w:rPr>
        <w:t>等</w:t>
      </w:r>
      <w:r>
        <w:rPr>
          <w:rFonts w:ascii="宋体" w:hAnsi="宋体" w:cs="宋体"/>
          <w:color w:val="auto"/>
          <w:szCs w:val="21"/>
        </w:rPr>
        <w:t>费用由</w:t>
      </w:r>
      <w:r>
        <w:rPr>
          <w:rFonts w:hint="eastAsia" w:ascii="宋体" w:hAnsi="宋体" w:cs="宋体"/>
          <w:color w:val="auto"/>
          <w:szCs w:val="21"/>
          <w:lang w:eastAsia="zh-CN"/>
        </w:rPr>
        <w:t>投标人</w:t>
      </w:r>
      <w:r>
        <w:rPr>
          <w:rFonts w:ascii="宋体" w:hAnsi="宋体" w:cs="宋体"/>
          <w:color w:val="auto"/>
          <w:szCs w:val="21"/>
        </w:rPr>
        <w:t>自行考虑，</w:t>
      </w:r>
      <w:r>
        <w:rPr>
          <w:rFonts w:hint="eastAsia" w:ascii="宋体" w:hAnsi="宋体" w:cs="宋体"/>
          <w:color w:val="auto"/>
          <w:szCs w:val="21"/>
          <w:lang w:eastAsia="zh-CN"/>
        </w:rPr>
        <w:t>费</w:t>
      </w:r>
      <w:r>
        <w:rPr>
          <w:rFonts w:ascii="宋体" w:hAnsi="宋体" w:cs="宋体"/>
          <w:color w:val="auto"/>
          <w:szCs w:val="21"/>
        </w:rPr>
        <w:t>用</w:t>
      </w:r>
      <w:r>
        <w:rPr>
          <w:rFonts w:hint="eastAsia" w:ascii="宋体" w:hAnsi="宋体" w:cs="宋体"/>
          <w:color w:val="auto"/>
          <w:szCs w:val="21"/>
          <w:lang w:eastAsia="zh-CN"/>
        </w:rPr>
        <w:t>由投标单位自理</w:t>
      </w:r>
      <w:r>
        <w:rPr>
          <w:rFonts w:ascii="宋体" w:hAnsi="宋体" w:cs="宋体"/>
          <w:color w:val="auto"/>
          <w:szCs w:val="21"/>
        </w:rPr>
        <w:t>。</w:t>
      </w:r>
    </w:p>
    <w:p w14:paraId="0B4FD9C6">
      <w:pPr>
        <w:snapToGrid w:val="0"/>
        <w:spacing w:line="360" w:lineRule="auto"/>
        <w:ind w:firstLine="420" w:firstLineChars="200"/>
        <w:jc w:val="left"/>
        <w:rPr>
          <w:rFonts w:hint="eastAsia" w:ascii="宋体" w:hAnsi="宋体" w:eastAsia="宋体" w:cs="Times New Roman"/>
          <w:b/>
          <w:bCs/>
          <w:kern w:val="2"/>
          <w:sz w:val="30"/>
          <w:szCs w:val="30"/>
          <w:highlight w:val="none"/>
          <w:lang w:val="en-US" w:eastAsia="zh-CN" w:bidi="ar-SA"/>
        </w:rPr>
      </w:pPr>
      <w:r>
        <w:rPr>
          <w:rFonts w:hint="eastAsia" w:ascii="宋体" w:hAnsi="宋体" w:cs="宋体"/>
          <w:szCs w:val="21"/>
          <w:highlight w:val="none"/>
          <w:lang w:val="en-US" w:eastAsia="zh-CN"/>
        </w:rPr>
        <w:t>5、</w:t>
      </w:r>
      <w:r>
        <w:rPr>
          <w:rFonts w:hint="eastAsia" w:ascii="宋体" w:hAnsi="宋体" w:cs="宋体"/>
          <w:szCs w:val="21"/>
          <w:highlight w:val="none"/>
        </w:rPr>
        <w:t>本工程为交钥匙工程，各系统软件及硬件均视为包含在内，由投标人提供，若投标人投标报价及技术支持考虑不全面造成的设备及软件增加，由投标人承担相应增加的费用，本项目不另行计算。各系统协议确保开放，日后确保无障碍免费升级维护。并保证各系统所用软件为正版授权软件，若因软件版权引起的纠纷均由投标人承担。</w:t>
      </w:r>
    </w:p>
    <w:p w14:paraId="39D2B396">
      <w:pPr>
        <w:bidi w:val="0"/>
        <w:rPr>
          <w:rFonts w:hint="eastAsia" w:ascii="宋体" w:hAnsi="宋体" w:cs="Times New Roman"/>
          <w:b/>
          <w:bCs/>
          <w:color w:val="auto"/>
          <w:kern w:val="2"/>
          <w:sz w:val="24"/>
          <w:szCs w:val="24"/>
          <w:lang w:val="en-US" w:eastAsia="zh-CN" w:bidi="ar-SA"/>
        </w:rPr>
      </w:pPr>
      <w:r>
        <w:rPr>
          <w:rFonts w:hint="eastAsia" w:ascii="宋体" w:hAnsi="宋体" w:cs="Times New Roman"/>
          <w:b/>
          <w:bCs/>
          <w:color w:val="0000FF"/>
          <w:kern w:val="2"/>
          <w:sz w:val="24"/>
          <w:szCs w:val="24"/>
          <w:lang w:val="en-US" w:eastAsia="zh-CN" w:bidi="ar-SA"/>
        </w:rPr>
        <w:t xml:space="preserve">  </w:t>
      </w:r>
      <w:r>
        <w:rPr>
          <w:rFonts w:hint="eastAsia" w:ascii="宋体" w:hAnsi="宋体" w:cs="Times New Roman"/>
          <w:b/>
          <w:bCs/>
          <w:color w:val="auto"/>
          <w:kern w:val="2"/>
          <w:sz w:val="24"/>
          <w:szCs w:val="24"/>
          <w:lang w:val="en-US" w:eastAsia="zh-CN" w:bidi="ar-SA"/>
        </w:rPr>
        <w:t>四、投标系统平台演示</w:t>
      </w:r>
    </w:p>
    <w:p w14:paraId="325572AF">
      <w:pPr>
        <w:pStyle w:val="18"/>
        <w:adjustRightInd w:val="0"/>
        <w:spacing w:beforeLines="0" w:afterLines="0" w:line="360" w:lineRule="auto"/>
        <w:ind w:firstLine="420" w:firstLineChars="200"/>
        <w:rPr>
          <w:rFonts w:hint="eastAsia" w:hAnsi="宋体" w:cs="宋体"/>
          <w:color w:val="auto"/>
          <w:sz w:val="21"/>
          <w:szCs w:val="21"/>
          <w:lang w:val="en-US" w:eastAsia="zh-CN"/>
        </w:rPr>
      </w:pPr>
      <w:r>
        <w:rPr>
          <w:rFonts w:hint="eastAsia" w:hAnsi="宋体" w:cs="宋体"/>
          <w:color w:val="auto"/>
          <w:sz w:val="21"/>
          <w:szCs w:val="21"/>
        </w:rPr>
        <w:t>1、投标人</w:t>
      </w:r>
      <w:r>
        <w:rPr>
          <w:rFonts w:hint="eastAsia" w:hAnsi="宋体" w:cs="宋体"/>
          <w:color w:val="auto"/>
          <w:sz w:val="21"/>
          <w:szCs w:val="21"/>
          <w:lang w:eastAsia="zh-CN"/>
        </w:rPr>
        <w:t>进行系统平台演示需自备电脑，每家单位参与演示人员不超过</w:t>
      </w:r>
      <w:r>
        <w:rPr>
          <w:rFonts w:hint="eastAsia" w:hAnsi="宋体" w:cs="宋体"/>
          <w:color w:val="auto"/>
          <w:sz w:val="21"/>
          <w:szCs w:val="21"/>
          <w:lang w:val="en-US" w:eastAsia="zh-CN"/>
        </w:rPr>
        <w:t>2人。</w:t>
      </w:r>
    </w:p>
    <w:p w14:paraId="4792E4DF">
      <w:pPr>
        <w:pStyle w:val="19"/>
        <w:spacing w:line="360" w:lineRule="auto"/>
        <w:ind w:left="0" w:leftChars="0" w:firstLine="420" w:firstLineChars="200"/>
        <w:rPr>
          <w:rFonts w:hint="eastAsia" w:cs="宋体"/>
          <w:bCs/>
          <w:color w:val="auto"/>
          <w:sz w:val="21"/>
          <w:szCs w:val="21"/>
          <w:lang w:val="en-US" w:eastAsia="zh-CN"/>
        </w:rPr>
      </w:pPr>
      <w:r>
        <w:rPr>
          <w:rFonts w:hint="eastAsia" w:hAnsi="宋体" w:cs="宋体"/>
          <w:color w:val="auto"/>
          <w:sz w:val="21"/>
          <w:szCs w:val="21"/>
          <w:lang w:val="en-US" w:eastAsia="zh-CN"/>
        </w:rPr>
        <w:t>2、参与系统平台演示的投标人，应在开标当天</w:t>
      </w:r>
      <w:r>
        <w:rPr>
          <w:rFonts w:hint="eastAsia" w:cs="宋体"/>
          <w:color w:val="auto"/>
          <w:sz w:val="21"/>
          <w:szCs w:val="21"/>
          <w:lang w:val="en-US" w:eastAsia="zh-CN"/>
        </w:rPr>
        <w:t>13</w:t>
      </w:r>
      <w:r>
        <w:rPr>
          <w:rFonts w:hint="eastAsia" w:cs="宋体"/>
          <w:color w:val="auto"/>
          <w:sz w:val="21"/>
          <w:szCs w:val="21"/>
        </w:rPr>
        <w:t>:</w:t>
      </w:r>
      <w:r>
        <w:rPr>
          <w:rFonts w:hint="eastAsia" w:cs="宋体"/>
          <w:color w:val="auto"/>
          <w:sz w:val="21"/>
          <w:szCs w:val="21"/>
          <w:lang w:val="en-US" w:eastAsia="zh-CN"/>
        </w:rPr>
        <w:t>0</w:t>
      </w:r>
      <w:r>
        <w:rPr>
          <w:rFonts w:cs="宋体"/>
          <w:color w:val="auto"/>
          <w:sz w:val="21"/>
          <w:szCs w:val="21"/>
        </w:rPr>
        <w:t>0</w:t>
      </w:r>
      <w:r>
        <w:rPr>
          <w:rFonts w:hint="eastAsia" w:cs="宋体"/>
          <w:color w:val="auto"/>
          <w:sz w:val="21"/>
          <w:szCs w:val="21"/>
        </w:rPr>
        <w:t>（北京时间）</w:t>
      </w:r>
      <w:r>
        <w:rPr>
          <w:rFonts w:hint="eastAsia" w:cs="宋体"/>
          <w:color w:val="auto"/>
          <w:sz w:val="21"/>
          <w:szCs w:val="21"/>
          <w:lang w:eastAsia="zh-CN"/>
        </w:rPr>
        <w:t>前到达开标地点：</w:t>
      </w:r>
      <w:r>
        <w:rPr>
          <w:rFonts w:hint="eastAsia" w:cs="宋体"/>
          <w:bCs/>
          <w:color w:val="auto"/>
          <w:sz w:val="21"/>
          <w:szCs w:val="21"/>
          <w:lang w:eastAsia="zh-CN"/>
        </w:rPr>
        <w:t>仙居县安洲街道泰和北路环城北路交叉口杜婆桥商业大楼三楼北31</w:t>
      </w:r>
      <w:r>
        <w:rPr>
          <w:rFonts w:hint="eastAsia" w:cs="宋体"/>
          <w:bCs/>
          <w:color w:val="auto"/>
          <w:sz w:val="21"/>
          <w:szCs w:val="21"/>
          <w:lang w:val="en-US" w:eastAsia="zh-CN"/>
        </w:rPr>
        <w:t>1室进行签到。</w:t>
      </w:r>
    </w:p>
    <w:p w14:paraId="00708F42">
      <w:pPr>
        <w:spacing w:line="360" w:lineRule="auto"/>
        <w:rPr>
          <w:rFonts w:hint="default"/>
          <w:color w:val="auto"/>
          <w:lang w:val="en-US" w:eastAsia="zh-CN"/>
        </w:rPr>
      </w:pPr>
      <w:r>
        <w:rPr>
          <w:rFonts w:hint="eastAsia" w:cs="宋体"/>
          <w:bCs/>
          <w:color w:val="auto"/>
          <w:sz w:val="21"/>
          <w:szCs w:val="21"/>
          <w:lang w:val="en-US" w:eastAsia="zh-CN"/>
        </w:rPr>
        <w:t xml:space="preserve">    3、投标人所进行的系统演示，关于投标人的相关信息不可体现，在演示期间的发言应简洁明了，不可出现投标人的相关信息，否则作为无效标。</w:t>
      </w:r>
    </w:p>
    <w:p w14:paraId="7DF0B2E4">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cs="宋体"/>
          <w:bCs/>
          <w:color w:val="auto"/>
          <w:sz w:val="21"/>
          <w:szCs w:val="21"/>
        </w:rPr>
      </w:pPr>
      <w:r>
        <w:rPr>
          <w:rFonts w:hint="eastAsia" w:cs="宋体"/>
          <w:bCs/>
          <w:color w:val="auto"/>
          <w:sz w:val="21"/>
          <w:szCs w:val="21"/>
        </w:rPr>
        <w:t>注：</w:t>
      </w:r>
      <w:r>
        <w:rPr>
          <w:rFonts w:hint="eastAsia" w:cs="宋体"/>
          <w:bCs/>
          <w:color w:val="auto"/>
          <w:sz w:val="21"/>
          <w:szCs w:val="21"/>
          <w:lang w:eastAsia="zh-CN"/>
        </w:rPr>
        <w:t>未在规定时间到达开标现场的视为不参与系统平台演示，该评分项不得分</w:t>
      </w:r>
      <w:r>
        <w:rPr>
          <w:rFonts w:hint="eastAsia" w:cs="宋体"/>
          <w:bCs/>
          <w:color w:val="auto"/>
          <w:sz w:val="21"/>
          <w:szCs w:val="21"/>
        </w:rPr>
        <w:t>。</w:t>
      </w:r>
    </w:p>
    <w:p w14:paraId="5BA2D37F">
      <w:pPr>
        <w:pStyle w:val="2"/>
        <w:ind w:left="0" w:leftChars="0" w:firstLine="0" w:firstLineChars="0"/>
        <w:rPr>
          <w:rFonts w:hint="eastAsia"/>
          <w:lang w:val="en-US" w:eastAsia="zh-CN"/>
        </w:rPr>
      </w:pPr>
    </w:p>
    <w:p w14:paraId="1E4D3793">
      <w:pPr>
        <w:bidi w:val="0"/>
        <w:ind w:firstLine="3012" w:firstLineChars="100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30"/>
          <w:szCs w:val="30"/>
          <w:lang w:val="en-US" w:eastAsia="zh-CN" w:bidi="ar-SA"/>
        </w:rPr>
        <w:t>第三章  投标人须知</w:t>
      </w:r>
    </w:p>
    <w:p w14:paraId="1B5E9BD4">
      <w:pPr>
        <w:pStyle w:val="4"/>
        <w:spacing w:before="0" w:after="0" w:line="360" w:lineRule="auto"/>
        <w:jc w:val="center"/>
        <w:rPr>
          <w:rFonts w:ascii="宋体" w:hAnsi="宋体" w:eastAsia="宋体"/>
          <w:sz w:val="24"/>
          <w:szCs w:val="24"/>
        </w:rPr>
      </w:pPr>
      <w:bookmarkStart w:id="40" w:name="_Toc528927413"/>
      <w:bookmarkStart w:id="41" w:name="_Toc13120"/>
      <w:bookmarkStart w:id="42" w:name="_Toc24410"/>
      <w:bookmarkStart w:id="43" w:name="_Toc508888785"/>
      <w:r>
        <w:rPr>
          <w:rFonts w:hint="eastAsia" w:ascii="宋体" w:hAnsi="宋体" w:eastAsia="宋体"/>
          <w:sz w:val="24"/>
          <w:szCs w:val="24"/>
        </w:rPr>
        <w:t>前 附 表</w:t>
      </w:r>
      <w:bookmarkEnd w:id="40"/>
      <w:bookmarkEnd w:id="41"/>
      <w:bookmarkEnd w:id="42"/>
      <w:bookmarkEnd w:id="43"/>
    </w:p>
    <w:bookmarkEnd w:id="1"/>
    <w:bookmarkEnd w:id="2"/>
    <w:bookmarkEnd w:id="3"/>
    <w:bookmarkEnd w:id="4"/>
    <w:tbl>
      <w:tblPr>
        <w:tblStyle w:val="33"/>
        <w:tblW w:w="959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1"/>
        <w:gridCol w:w="1927"/>
        <w:gridCol w:w="7101"/>
      </w:tblGrid>
      <w:tr w14:paraId="0C9C75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571" w:type="dxa"/>
            <w:noWrap/>
            <w:vAlign w:val="center"/>
          </w:tcPr>
          <w:p w14:paraId="2881ACC0">
            <w:pPr>
              <w:jc w:val="center"/>
              <w:rPr>
                <w:rFonts w:ascii="宋体" w:hAnsi="宋体" w:cs="宋体"/>
                <w:b/>
                <w:szCs w:val="21"/>
              </w:rPr>
            </w:pPr>
            <w:r>
              <w:rPr>
                <w:rFonts w:hint="eastAsia" w:ascii="宋体" w:hAnsi="宋体" w:cs="宋体"/>
                <w:b/>
                <w:szCs w:val="21"/>
              </w:rPr>
              <w:t>序号</w:t>
            </w:r>
          </w:p>
        </w:tc>
        <w:tc>
          <w:tcPr>
            <w:tcW w:w="1927" w:type="dxa"/>
            <w:noWrap/>
            <w:vAlign w:val="center"/>
          </w:tcPr>
          <w:p w14:paraId="259EA28D">
            <w:pPr>
              <w:ind w:firstLine="211" w:firstLineChars="100"/>
              <w:jc w:val="center"/>
              <w:rPr>
                <w:rFonts w:ascii="宋体" w:hAnsi="宋体" w:cs="宋体"/>
                <w:b/>
                <w:szCs w:val="21"/>
              </w:rPr>
            </w:pPr>
            <w:r>
              <w:rPr>
                <w:rFonts w:hint="eastAsia" w:ascii="宋体" w:hAnsi="宋体" w:cs="宋体"/>
                <w:b/>
                <w:szCs w:val="21"/>
              </w:rPr>
              <w:t>项   目</w:t>
            </w:r>
          </w:p>
        </w:tc>
        <w:tc>
          <w:tcPr>
            <w:tcW w:w="7101" w:type="dxa"/>
            <w:noWrap/>
            <w:vAlign w:val="center"/>
          </w:tcPr>
          <w:p w14:paraId="117A5B84">
            <w:pPr>
              <w:jc w:val="center"/>
              <w:rPr>
                <w:rFonts w:ascii="宋体" w:hAnsi="宋体" w:cs="宋体"/>
                <w:b/>
                <w:szCs w:val="21"/>
              </w:rPr>
            </w:pPr>
            <w:r>
              <w:rPr>
                <w:rFonts w:hint="eastAsia" w:ascii="宋体" w:hAnsi="宋体" w:cs="宋体"/>
                <w:b/>
                <w:szCs w:val="21"/>
              </w:rPr>
              <w:t>内                容</w:t>
            </w:r>
          </w:p>
        </w:tc>
      </w:tr>
      <w:tr w14:paraId="516922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571" w:type="dxa"/>
            <w:noWrap/>
            <w:vAlign w:val="center"/>
          </w:tcPr>
          <w:p w14:paraId="50B3D847">
            <w:pPr>
              <w:jc w:val="center"/>
              <w:rPr>
                <w:rFonts w:ascii="宋体" w:hAnsi="宋体" w:cs="宋体"/>
                <w:szCs w:val="21"/>
              </w:rPr>
            </w:pPr>
            <w:r>
              <w:rPr>
                <w:rFonts w:hint="eastAsia" w:ascii="宋体" w:hAnsi="宋体" w:cs="宋体"/>
                <w:szCs w:val="21"/>
              </w:rPr>
              <w:t>1</w:t>
            </w:r>
          </w:p>
        </w:tc>
        <w:tc>
          <w:tcPr>
            <w:tcW w:w="1927" w:type="dxa"/>
            <w:noWrap/>
            <w:vAlign w:val="center"/>
          </w:tcPr>
          <w:p w14:paraId="748AF963">
            <w:pPr>
              <w:jc w:val="center"/>
              <w:rPr>
                <w:rFonts w:ascii="宋体" w:hAnsi="宋体" w:cs="宋体"/>
                <w:bCs/>
                <w:szCs w:val="21"/>
              </w:rPr>
            </w:pPr>
            <w:r>
              <w:rPr>
                <w:rFonts w:hint="eastAsia" w:ascii="宋体" w:hAnsi="宋体" w:cs="宋体"/>
                <w:bCs/>
                <w:szCs w:val="21"/>
              </w:rPr>
              <w:t>项目名称</w:t>
            </w:r>
          </w:p>
        </w:tc>
        <w:tc>
          <w:tcPr>
            <w:tcW w:w="7101" w:type="dxa"/>
            <w:noWrap/>
            <w:vAlign w:val="center"/>
          </w:tcPr>
          <w:p w14:paraId="0C482CCF">
            <w:pPr>
              <w:ind w:left="-2" w:leftChars="-1" w:firstLine="2" w:firstLineChars="1"/>
              <w:rPr>
                <w:rFonts w:ascii="宋体" w:hAnsi="宋体" w:cs="宋体"/>
                <w:bCs/>
                <w:szCs w:val="21"/>
              </w:rPr>
            </w:pPr>
            <w:r>
              <w:rPr>
                <w:rFonts w:hint="eastAsia" w:ascii="宋体" w:hAnsi="宋体" w:cs="宋体"/>
                <w:bCs/>
                <w:szCs w:val="21"/>
                <w:lang w:eastAsia="zh-CN"/>
              </w:rPr>
              <w:t>仙居县双庙乡大岙矿智能化绿色矿山建设项目（非政府采购）</w:t>
            </w:r>
          </w:p>
        </w:tc>
      </w:tr>
      <w:tr w14:paraId="2AB316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571" w:type="dxa"/>
            <w:noWrap/>
            <w:vAlign w:val="center"/>
          </w:tcPr>
          <w:p w14:paraId="1C1E1015">
            <w:pPr>
              <w:jc w:val="center"/>
              <w:rPr>
                <w:rFonts w:ascii="宋体" w:hAnsi="宋体" w:cs="宋体"/>
                <w:szCs w:val="21"/>
              </w:rPr>
            </w:pPr>
            <w:r>
              <w:rPr>
                <w:rFonts w:hint="eastAsia" w:ascii="宋体" w:hAnsi="宋体" w:cs="宋体"/>
                <w:szCs w:val="21"/>
              </w:rPr>
              <w:t>2</w:t>
            </w:r>
          </w:p>
        </w:tc>
        <w:tc>
          <w:tcPr>
            <w:tcW w:w="1927" w:type="dxa"/>
            <w:noWrap/>
            <w:vAlign w:val="center"/>
          </w:tcPr>
          <w:p w14:paraId="0B8B3AA2">
            <w:pPr>
              <w:jc w:val="center"/>
              <w:rPr>
                <w:rFonts w:ascii="宋体" w:hAnsi="宋体" w:cs="宋体"/>
                <w:bCs/>
                <w:szCs w:val="21"/>
              </w:rPr>
            </w:pPr>
            <w:r>
              <w:rPr>
                <w:rFonts w:hint="eastAsia" w:ascii="宋体" w:hAnsi="宋体" w:cs="宋体"/>
                <w:bCs/>
                <w:szCs w:val="21"/>
              </w:rPr>
              <w:t>采购内容</w:t>
            </w:r>
          </w:p>
        </w:tc>
        <w:tc>
          <w:tcPr>
            <w:tcW w:w="7101" w:type="dxa"/>
            <w:noWrap/>
            <w:vAlign w:val="center"/>
          </w:tcPr>
          <w:p w14:paraId="7313CD7A">
            <w:pPr>
              <w:ind w:left="-2" w:leftChars="-1" w:firstLine="2" w:firstLineChars="1"/>
              <w:rPr>
                <w:rFonts w:ascii="宋体" w:hAnsi="宋体" w:cs="宋体"/>
                <w:bCs/>
                <w:szCs w:val="21"/>
              </w:rPr>
            </w:pPr>
            <w:r>
              <w:rPr>
                <w:rFonts w:hint="eastAsia" w:ascii="宋体" w:hAnsi="宋体" w:cs="宋体"/>
                <w:bCs/>
                <w:szCs w:val="21"/>
              </w:rPr>
              <w:t>详见本采购文件“第二部分采购需求”内容</w:t>
            </w:r>
          </w:p>
        </w:tc>
      </w:tr>
      <w:tr w14:paraId="034B2C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571" w:type="dxa"/>
            <w:noWrap/>
            <w:vAlign w:val="center"/>
          </w:tcPr>
          <w:p w14:paraId="18A62E97">
            <w:pPr>
              <w:jc w:val="center"/>
              <w:rPr>
                <w:rFonts w:ascii="宋体" w:hAnsi="宋体" w:cs="宋体"/>
                <w:szCs w:val="21"/>
              </w:rPr>
            </w:pPr>
            <w:r>
              <w:rPr>
                <w:rFonts w:hint="eastAsia" w:ascii="宋体" w:hAnsi="宋体" w:cs="宋体"/>
                <w:szCs w:val="21"/>
              </w:rPr>
              <w:t>3</w:t>
            </w:r>
          </w:p>
        </w:tc>
        <w:tc>
          <w:tcPr>
            <w:tcW w:w="1927" w:type="dxa"/>
            <w:noWrap/>
            <w:vAlign w:val="center"/>
          </w:tcPr>
          <w:p w14:paraId="0E785385">
            <w:pPr>
              <w:jc w:val="center"/>
              <w:rPr>
                <w:rFonts w:ascii="宋体" w:hAnsi="宋体" w:cs="宋体"/>
                <w:bCs/>
                <w:szCs w:val="21"/>
              </w:rPr>
            </w:pPr>
            <w:r>
              <w:rPr>
                <w:rFonts w:hint="eastAsia" w:ascii="宋体" w:hAnsi="宋体" w:cs="宋体"/>
                <w:bCs/>
                <w:szCs w:val="21"/>
              </w:rPr>
              <w:t>采购方式</w:t>
            </w:r>
          </w:p>
        </w:tc>
        <w:tc>
          <w:tcPr>
            <w:tcW w:w="7101" w:type="dxa"/>
            <w:noWrap/>
            <w:vAlign w:val="center"/>
          </w:tcPr>
          <w:p w14:paraId="09EAEA27">
            <w:pPr>
              <w:rPr>
                <w:rFonts w:ascii="宋体" w:hAnsi="宋体" w:cs="宋体"/>
                <w:bCs/>
                <w:szCs w:val="21"/>
              </w:rPr>
            </w:pPr>
            <w:r>
              <w:rPr>
                <w:rFonts w:hint="eastAsia" w:ascii="宋体" w:hAnsi="宋体" w:cs="宋体"/>
                <w:bCs/>
                <w:szCs w:val="21"/>
              </w:rPr>
              <w:t>公开招标</w:t>
            </w:r>
          </w:p>
        </w:tc>
      </w:tr>
      <w:tr w14:paraId="32351C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571" w:type="dxa"/>
            <w:noWrap/>
            <w:vAlign w:val="center"/>
          </w:tcPr>
          <w:p w14:paraId="13F2CBDB">
            <w:pPr>
              <w:jc w:val="center"/>
              <w:rPr>
                <w:rFonts w:ascii="宋体" w:hAnsi="宋体" w:cs="宋体"/>
                <w:szCs w:val="21"/>
              </w:rPr>
            </w:pPr>
            <w:r>
              <w:rPr>
                <w:rFonts w:hint="eastAsia" w:ascii="宋体" w:hAnsi="宋体" w:cs="宋体"/>
                <w:szCs w:val="21"/>
              </w:rPr>
              <w:t>4</w:t>
            </w:r>
          </w:p>
        </w:tc>
        <w:tc>
          <w:tcPr>
            <w:tcW w:w="1927" w:type="dxa"/>
            <w:noWrap/>
            <w:vAlign w:val="center"/>
          </w:tcPr>
          <w:p w14:paraId="6444383D">
            <w:pPr>
              <w:jc w:val="center"/>
              <w:rPr>
                <w:rFonts w:ascii="宋体" w:hAnsi="宋体" w:cs="宋体"/>
                <w:bCs/>
                <w:szCs w:val="21"/>
              </w:rPr>
            </w:pPr>
            <w:r>
              <w:rPr>
                <w:rFonts w:hint="eastAsia" w:ascii="宋体" w:hAnsi="宋体" w:cs="宋体"/>
                <w:bCs/>
                <w:szCs w:val="21"/>
              </w:rPr>
              <w:t>▲服务期限</w:t>
            </w:r>
          </w:p>
        </w:tc>
        <w:tc>
          <w:tcPr>
            <w:tcW w:w="7101" w:type="dxa"/>
            <w:noWrap/>
            <w:vAlign w:val="center"/>
          </w:tcPr>
          <w:p w14:paraId="3FF6890C">
            <w:pPr>
              <w:ind w:left="-2" w:leftChars="-1" w:firstLine="2" w:firstLineChars="1"/>
              <w:rPr>
                <w:rFonts w:ascii="宋体" w:hAnsi="宋体" w:cs="宋体"/>
                <w:bCs/>
                <w:szCs w:val="21"/>
              </w:rPr>
            </w:pPr>
            <w:r>
              <w:rPr>
                <w:rFonts w:hint="eastAsia" w:ascii="宋体" w:hAnsi="宋体" w:cs="宋体"/>
                <w:bCs/>
                <w:szCs w:val="21"/>
              </w:rPr>
              <w:t>详见本采购文件“第二部分采购需求”内容</w:t>
            </w:r>
          </w:p>
        </w:tc>
      </w:tr>
      <w:tr w14:paraId="103B22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571" w:type="dxa"/>
            <w:noWrap/>
            <w:vAlign w:val="center"/>
          </w:tcPr>
          <w:p w14:paraId="0FB9591A">
            <w:pPr>
              <w:jc w:val="center"/>
              <w:rPr>
                <w:rFonts w:ascii="宋体" w:hAnsi="宋体" w:cs="宋体"/>
                <w:szCs w:val="21"/>
              </w:rPr>
            </w:pPr>
            <w:r>
              <w:rPr>
                <w:rFonts w:hint="eastAsia" w:ascii="宋体" w:hAnsi="宋体" w:cs="宋体"/>
                <w:szCs w:val="21"/>
              </w:rPr>
              <w:t>5</w:t>
            </w:r>
          </w:p>
        </w:tc>
        <w:tc>
          <w:tcPr>
            <w:tcW w:w="1927" w:type="dxa"/>
            <w:noWrap/>
            <w:vAlign w:val="center"/>
          </w:tcPr>
          <w:p w14:paraId="5D486D47">
            <w:pPr>
              <w:jc w:val="center"/>
              <w:rPr>
                <w:rFonts w:ascii="宋体" w:hAnsi="宋体" w:cs="宋体"/>
                <w:bCs/>
                <w:szCs w:val="21"/>
              </w:rPr>
            </w:pPr>
            <w:r>
              <w:rPr>
                <w:rFonts w:hint="eastAsia" w:ascii="宋体" w:hAnsi="宋体" w:cs="宋体"/>
                <w:bCs/>
                <w:szCs w:val="21"/>
              </w:rPr>
              <w:t>评标办法</w:t>
            </w:r>
          </w:p>
        </w:tc>
        <w:tc>
          <w:tcPr>
            <w:tcW w:w="7101" w:type="dxa"/>
            <w:noWrap/>
            <w:vAlign w:val="center"/>
          </w:tcPr>
          <w:p w14:paraId="57ECB8BF">
            <w:pPr>
              <w:jc w:val="left"/>
              <w:rPr>
                <w:rFonts w:ascii="宋体" w:hAnsi="宋体" w:cs="宋体"/>
                <w:szCs w:val="21"/>
              </w:rPr>
            </w:pPr>
            <w:r>
              <w:rPr>
                <w:rFonts w:hint="eastAsia" w:ascii="宋体" w:hAnsi="宋体" w:cs="宋体"/>
                <w:bCs/>
                <w:kern w:val="0"/>
                <w:szCs w:val="21"/>
              </w:rPr>
              <w:t>综合评分法</w:t>
            </w:r>
          </w:p>
        </w:tc>
      </w:tr>
      <w:tr w14:paraId="46A9CC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571" w:type="dxa"/>
            <w:noWrap/>
            <w:vAlign w:val="center"/>
          </w:tcPr>
          <w:p w14:paraId="54CAC863">
            <w:pPr>
              <w:jc w:val="center"/>
              <w:rPr>
                <w:rFonts w:ascii="宋体" w:hAnsi="宋体" w:cs="宋体"/>
                <w:szCs w:val="21"/>
              </w:rPr>
            </w:pPr>
            <w:r>
              <w:rPr>
                <w:rFonts w:hint="eastAsia" w:ascii="宋体" w:hAnsi="宋体" w:cs="宋体"/>
                <w:szCs w:val="21"/>
              </w:rPr>
              <w:t>6</w:t>
            </w:r>
          </w:p>
        </w:tc>
        <w:tc>
          <w:tcPr>
            <w:tcW w:w="1927" w:type="dxa"/>
            <w:noWrap/>
            <w:vAlign w:val="center"/>
          </w:tcPr>
          <w:p w14:paraId="4009B5BF">
            <w:pPr>
              <w:jc w:val="center"/>
              <w:rPr>
                <w:rFonts w:ascii="宋体" w:hAnsi="宋体" w:cs="宋体"/>
                <w:bCs/>
                <w:szCs w:val="21"/>
              </w:rPr>
            </w:pPr>
            <w:r>
              <w:rPr>
                <w:rFonts w:hint="eastAsia" w:ascii="宋体" w:hAnsi="宋体" w:cs="宋体"/>
                <w:bCs/>
                <w:szCs w:val="21"/>
              </w:rPr>
              <w:t>投标响应文件有效期</w:t>
            </w:r>
          </w:p>
        </w:tc>
        <w:tc>
          <w:tcPr>
            <w:tcW w:w="7101" w:type="dxa"/>
            <w:noWrap/>
            <w:vAlign w:val="center"/>
          </w:tcPr>
          <w:p w14:paraId="2B502D3F">
            <w:pPr>
              <w:pStyle w:val="30"/>
              <w:snapToGrid w:val="0"/>
              <w:spacing w:before="0" w:beforeAutospacing="0" w:after="0" w:afterAutospacing="0"/>
              <w:rPr>
                <w:rFonts w:cs="宋体"/>
                <w:bCs/>
                <w:color w:val="auto"/>
                <w:sz w:val="21"/>
                <w:szCs w:val="21"/>
              </w:rPr>
            </w:pPr>
            <w:r>
              <w:rPr>
                <w:rFonts w:hint="eastAsia" w:cs="宋体"/>
                <w:color w:val="auto"/>
                <w:sz w:val="21"/>
                <w:szCs w:val="21"/>
              </w:rPr>
              <w:t>自投标响应文件提交截止之日起90天内有效。</w:t>
            </w:r>
          </w:p>
        </w:tc>
      </w:tr>
      <w:tr w14:paraId="31CA27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571" w:type="dxa"/>
            <w:noWrap/>
            <w:vAlign w:val="center"/>
          </w:tcPr>
          <w:p w14:paraId="2D73B7E4">
            <w:pPr>
              <w:jc w:val="center"/>
              <w:rPr>
                <w:rFonts w:ascii="宋体" w:hAnsi="宋体" w:cs="宋体"/>
                <w:szCs w:val="21"/>
              </w:rPr>
            </w:pPr>
            <w:r>
              <w:rPr>
                <w:rFonts w:hint="eastAsia" w:ascii="宋体" w:hAnsi="宋体" w:cs="宋体"/>
                <w:szCs w:val="21"/>
              </w:rPr>
              <w:t>7</w:t>
            </w:r>
          </w:p>
        </w:tc>
        <w:tc>
          <w:tcPr>
            <w:tcW w:w="1927" w:type="dxa"/>
            <w:noWrap/>
            <w:vAlign w:val="center"/>
          </w:tcPr>
          <w:p w14:paraId="49EFE40C">
            <w:pPr>
              <w:jc w:val="center"/>
              <w:rPr>
                <w:rFonts w:ascii="宋体" w:hAnsi="宋体" w:cs="宋体"/>
                <w:bCs/>
                <w:szCs w:val="21"/>
              </w:rPr>
            </w:pPr>
            <w:r>
              <w:rPr>
                <w:rFonts w:hint="eastAsia" w:ascii="宋体" w:hAnsi="宋体" w:cs="宋体"/>
                <w:bCs/>
                <w:szCs w:val="21"/>
              </w:rPr>
              <w:t>履约保证金</w:t>
            </w:r>
          </w:p>
        </w:tc>
        <w:tc>
          <w:tcPr>
            <w:tcW w:w="7101" w:type="dxa"/>
            <w:noWrap/>
            <w:vAlign w:val="center"/>
          </w:tcPr>
          <w:p w14:paraId="1035B5FF">
            <w:pPr>
              <w:snapToGrid w:val="0"/>
              <w:jc w:val="left"/>
              <w:rPr>
                <w:rFonts w:ascii="宋体" w:hAnsi="宋体" w:cs="宋体"/>
                <w:szCs w:val="21"/>
              </w:rPr>
            </w:pPr>
            <w:r>
              <w:rPr>
                <w:rFonts w:ascii="宋体" w:hAnsi="宋体" w:cs="宋体"/>
                <w:szCs w:val="21"/>
              </w:rPr>
              <w:t>1、中标价的</w:t>
            </w:r>
            <w:r>
              <w:rPr>
                <w:rFonts w:hint="eastAsia" w:ascii="宋体" w:hAnsi="宋体" w:cs="宋体"/>
                <w:szCs w:val="21"/>
                <w:lang w:val="en-US" w:eastAsia="zh-CN"/>
              </w:rPr>
              <w:t>2</w:t>
            </w:r>
            <w:r>
              <w:rPr>
                <w:rFonts w:ascii="宋体" w:hAnsi="宋体" w:cs="宋体"/>
                <w:szCs w:val="21"/>
              </w:rPr>
              <w:t>% ,保留千元整数。</w:t>
            </w:r>
          </w:p>
          <w:p w14:paraId="5A59493E">
            <w:pPr>
              <w:rPr>
                <w:rFonts w:ascii="宋体" w:hAnsi="宋体" w:cs="宋体"/>
                <w:szCs w:val="21"/>
              </w:rPr>
            </w:pPr>
            <w:r>
              <w:rPr>
                <w:rFonts w:ascii="宋体" w:hAnsi="宋体" w:cs="宋体"/>
                <w:kern w:val="0"/>
                <w:szCs w:val="21"/>
              </w:rPr>
              <w:t>2、</w:t>
            </w:r>
            <w:r>
              <w:rPr>
                <w:rFonts w:ascii="宋体" w:hAnsi="宋体"/>
                <w:szCs w:val="21"/>
              </w:rPr>
              <w:t>供应商可采用履约保函</w:t>
            </w:r>
            <w:r>
              <w:rPr>
                <w:rFonts w:hint="eastAsia" w:ascii="宋体" w:hAnsi="宋体" w:cs="宋体"/>
                <w:color w:val="auto"/>
                <w:kern w:val="0"/>
                <w:szCs w:val="21"/>
              </w:rPr>
              <w:t>（包括银行保函、保险机构保证保险保单和融资担保公司保函）</w:t>
            </w:r>
            <w:r>
              <w:rPr>
                <w:rFonts w:hint="eastAsia" w:ascii="宋体" w:hAnsi="宋体"/>
                <w:color w:val="auto"/>
                <w:szCs w:val="21"/>
                <w:lang w:eastAsia="zh-CN"/>
              </w:rPr>
              <w:t>（见索即付）</w:t>
            </w:r>
            <w:r>
              <w:rPr>
                <w:rFonts w:ascii="宋体" w:hAnsi="宋体"/>
                <w:szCs w:val="21"/>
              </w:rPr>
              <w:t>、转账等形式提交履约保证金，在签订合同前递交给采购人。</w:t>
            </w:r>
          </w:p>
        </w:tc>
      </w:tr>
      <w:tr w14:paraId="636312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2" w:hRule="atLeast"/>
          <w:jc w:val="center"/>
        </w:trPr>
        <w:tc>
          <w:tcPr>
            <w:tcW w:w="571" w:type="dxa"/>
            <w:noWrap/>
            <w:vAlign w:val="center"/>
          </w:tcPr>
          <w:p w14:paraId="430E2797">
            <w:pPr>
              <w:jc w:val="center"/>
              <w:rPr>
                <w:rFonts w:ascii="宋体" w:hAnsi="宋体" w:cs="宋体"/>
                <w:szCs w:val="21"/>
              </w:rPr>
            </w:pPr>
            <w:r>
              <w:rPr>
                <w:rFonts w:hint="eastAsia" w:ascii="宋体" w:hAnsi="宋体" w:cs="宋体"/>
                <w:szCs w:val="21"/>
              </w:rPr>
              <w:t>8</w:t>
            </w:r>
          </w:p>
        </w:tc>
        <w:tc>
          <w:tcPr>
            <w:tcW w:w="1927" w:type="dxa"/>
            <w:noWrap/>
            <w:vAlign w:val="center"/>
          </w:tcPr>
          <w:p w14:paraId="14CFAB85">
            <w:pPr>
              <w:jc w:val="left"/>
              <w:rPr>
                <w:rFonts w:ascii="宋体" w:hAnsi="宋体" w:cs="宋体"/>
                <w:szCs w:val="21"/>
              </w:rPr>
            </w:pPr>
            <w:r>
              <w:rPr>
                <w:rFonts w:hint="eastAsia" w:ascii="宋体" w:hAnsi="宋体" w:cs="宋体"/>
                <w:szCs w:val="21"/>
              </w:rPr>
              <w:t>投标响应文件形式、制作及组成</w:t>
            </w:r>
          </w:p>
        </w:tc>
        <w:tc>
          <w:tcPr>
            <w:tcW w:w="7101" w:type="dxa"/>
            <w:noWrap/>
            <w:vAlign w:val="center"/>
          </w:tcPr>
          <w:p w14:paraId="72E14A18">
            <w:pPr>
              <w:rPr>
                <w:rFonts w:ascii="宋体" w:hAnsi="宋体" w:cs="宋体"/>
                <w:bCs/>
                <w:szCs w:val="21"/>
              </w:rPr>
            </w:pPr>
            <w:r>
              <w:rPr>
                <w:rFonts w:hint="eastAsia" w:ascii="宋体" w:hAnsi="宋体" w:cs="宋体"/>
                <w:bCs/>
                <w:szCs w:val="21"/>
              </w:rPr>
              <w:t>1. 电子加密投标响应文件：乐采云平台在线提交、上传一份；</w:t>
            </w:r>
          </w:p>
          <w:p w14:paraId="77AF7EA7">
            <w:pPr>
              <w:rPr>
                <w:rFonts w:ascii="宋体" w:hAnsi="宋体" w:cs="宋体"/>
                <w:bCs/>
                <w:szCs w:val="21"/>
              </w:rPr>
            </w:pPr>
            <w:r>
              <w:rPr>
                <w:rFonts w:hint="eastAsia" w:ascii="宋体" w:hAnsi="宋体" w:cs="宋体"/>
                <w:bCs/>
                <w:szCs w:val="21"/>
              </w:rPr>
              <w:t>2. 备份投标响应文件（乐采云平台上最后生成的具备电子签章的备份投标响应文件，文件名后缀为备份文件四字的首字母）：电子邮件提交一份，由投标供应商自行确定是否提交；若提交请将备份投标响应文件打包压缩加密后以电子邮件的形式发送至1172505649@qq.com。</w:t>
            </w:r>
          </w:p>
          <w:p w14:paraId="3E5B56F2">
            <w:pPr>
              <w:adjustRightInd w:val="0"/>
              <w:snapToGrid w:val="0"/>
              <w:jc w:val="left"/>
              <w:rPr>
                <w:rFonts w:ascii="宋体" w:hAnsi="宋体" w:cs="宋体"/>
                <w:szCs w:val="21"/>
              </w:rPr>
            </w:pPr>
            <w:r>
              <w:rPr>
                <w:rFonts w:hint="eastAsia" w:ascii="宋体" w:hAnsi="宋体" w:cs="宋体"/>
                <w:bCs/>
                <w:szCs w:val="21"/>
              </w:rPr>
              <w:t>注：投标供应商在线解密失败后，启用备份投标响应文件，否则不启用备份投标响应文件。</w:t>
            </w:r>
          </w:p>
        </w:tc>
      </w:tr>
      <w:tr w14:paraId="4AEC06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571" w:type="dxa"/>
            <w:noWrap/>
            <w:vAlign w:val="center"/>
          </w:tcPr>
          <w:p w14:paraId="0FCF81EA">
            <w:pPr>
              <w:jc w:val="center"/>
              <w:rPr>
                <w:rFonts w:ascii="宋体" w:hAnsi="宋体" w:cs="宋体"/>
                <w:szCs w:val="21"/>
              </w:rPr>
            </w:pPr>
            <w:r>
              <w:rPr>
                <w:rFonts w:hint="eastAsia" w:ascii="宋体" w:hAnsi="宋体" w:cs="宋体"/>
                <w:szCs w:val="21"/>
              </w:rPr>
              <w:t>9</w:t>
            </w:r>
          </w:p>
        </w:tc>
        <w:tc>
          <w:tcPr>
            <w:tcW w:w="1927" w:type="dxa"/>
            <w:noWrap/>
            <w:vAlign w:val="center"/>
          </w:tcPr>
          <w:p w14:paraId="10847B7D">
            <w:pPr>
              <w:jc w:val="center"/>
              <w:rPr>
                <w:rFonts w:ascii="宋体" w:hAnsi="宋体" w:cs="宋体"/>
                <w:bCs/>
                <w:szCs w:val="21"/>
              </w:rPr>
            </w:pPr>
            <w:r>
              <w:rPr>
                <w:rFonts w:hint="eastAsia" w:ascii="宋体" w:hAnsi="宋体" w:cs="宋体"/>
                <w:bCs/>
                <w:szCs w:val="21"/>
              </w:rPr>
              <w:t>投标响应文件提交截止时间及地点</w:t>
            </w:r>
          </w:p>
        </w:tc>
        <w:tc>
          <w:tcPr>
            <w:tcW w:w="7101" w:type="dxa"/>
            <w:noWrap/>
            <w:vAlign w:val="center"/>
          </w:tcPr>
          <w:p w14:paraId="05BB7784">
            <w:pPr>
              <w:pStyle w:val="30"/>
              <w:snapToGrid w:val="0"/>
              <w:spacing w:before="0" w:beforeAutospacing="0" w:after="0" w:afterAutospacing="0"/>
              <w:rPr>
                <w:rFonts w:cs="宋体"/>
                <w:color w:val="auto"/>
                <w:sz w:val="21"/>
                <w:szCs w:val="21"/>
              </w:rPr>
            </w:pPr>
            <w:r>
              <w:rPr>
                <w:rFonts w:hint="eastAsia" w:cs="宋体"/>
                <w:color w:val="auto"/>
                <w:sz w:val="21"/>
                <w:szCs w:val="21"/>
              </w:rPr>
              <w:t>详见 第一</w:t>
            </w:r>
            <w:r>
              <w:rPr>
                <w:rFonts w:hint="eastAsia" w:cs="宋体"/>
                <w:color w:val="auto"/>
                <w:sz w:val="21"/>
                <w:szCs w:val="21"/>
                <w:lang w:eastAsia="zh-CN"/>
              </w:rPr>
              <w:t>章</w:t>
            </w:r>
            <w:r>
              <w:rPr>
                <w:rFonts w:hint="eastAsia" w:cs="宋体"/>
                <w:color w:val="auto"/>
                <w:sz w:val="21"/>
                <w:szCs w:val="21"/>
                <w:lang w:val="en-US" w:eastAsia="zh-CN"/>
              </w:rPr>
              <w:t xml:space="preserve"> 公开</w:t>
            </w:r>
            <w:r>
              <w:rPr>
                <w:rFonts w:hint="eastAsia" w:cs="宋体"/>
                <w:color w:val="auto"/>
                <w:sz w:val="21"/>
                <w:szCs w:val="21"/>
              </w:rPr>
              <w:t>招标公告</w:t>
            </w:r>
          </w:p>
        </w:tc>
      </w:tr>
      <w:tr w14:paraId="068160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571" w:type="dxa"/>
            <w:noWrap/>
            <w:vAlign w:val="center"/>
          </w:tcPr>
          <w:p w14:paraId="0C960FBA">
            <w:pPr>
              <w:jc w:val="center"/>
              <w:rPr>
                <w:rFonts w:ascii="宋体" w:hAnsi="宋体" w:cs="宋体"/>
                <w:szCs w:val="21"/>
              </w:rPr>
            </w:pPr>
            <w:r>
              <w:rPr>
                <w:rFonts w:hint="eastAsia" w:ascii="宋体" w:hAnsi="宋体" w:cs="宋体"/>
                <w:szCs w:val="21"/>
              </w:rPr>
              <w:t>10</w:t>
            </w:r>
          </w:p>
        </w:tc>
        <w:tc>
          <w:tcPr>
            <w:tcW w:w="1927" w:type="dxa"/>
            <w:noWrap/>
            <w:vAlign w:val="center"/>
          </w:tcPr>
          <w:p w14:paraId="382BD537">
            <w:pPr>
              <w:snapToGrid w:val="0"/>
              <w:jc w:val="center"/>
              <w:rPr>
                <w:rFonts w:ascii="宋体" w:hAnsi="宋体" w:cs="宋体"/>
                <w:bCs/>
                <w:szCs w:val="21"/>
              </w:rPr>
            </w:pPr>
            <w:r>
              <w:rPr>
                <w:rFonts w:hint="eastAsia" w:ascii="宋体" w:hAnsi="宋体" w:cs="宋体"/>
                <w:bCs/>
                <w:szCs w:val="21"/>
              </w:rPr>
              <w:t>开标时间及地点</w:t>
            </w:r>
          </w:p>
        </w:tc>
        <w:tc>
          <w:tcPr>
            <w:tcW w:w="7101" w:type="dxa"/>
            <w:noWrap/>
            <w:vAlign w:val="center"/>
          </w:tcPr>
          <w:p w14:paraId="75630B55">
            <w:pPr>
              <w:rPr>
                <w:rFonts w:ascii="宋体" w:hAnsi="宋体" w:cs="宋体"/>
                <w:szCs w:val="21"/>
              </w:rPr>
            </w:pPr>
            <w:r>
              <w:rPr>
                <w:rFonts w:hint="eastAsia" w:cs="宋体"/>
                <w:szCs w:val="21"/>
              </w:rPr>
              <w:t>详见 第一</w:t>
            </w:r>
            <w:r>
              <w:rPr>
                <w:rFonts w:hint="eastAsia" w:cs="宋体"/>
                <w:color w:val="auto"/>
                <w:sz w:val="21"/>
                <w:szCs w:val="21"/>
                <w:lang w:eastAsia="zh-CN"/>
              </w:rPr>
              <w:t>章</w:t>
            </w:r>
            <w:r>
              <w:rPr>
                <w:rFonts w:hint="eastAsia" w:cs="宋体"/>
                <w:color w:val="auto"/>
                <w:sz w:val="21"/>
                <w:szCs w:val="21"/>
                <w:lang w:val="en-US" w:eastAsia="zh-CN"/>
              </w:rPr>
              <w:t xml:space="preserve"> 公开</w:t>
            </w:r>
            <w:r>
              <w:rPr>
                <w:rFonts w:hint="eastAsia" w:cs="宋体"/>
                <w:szCs w:val="21"/>
              </w:rPr>
              <w:t>招标公告</w:t>
            </w:r>
          </w:p>
        </w:tc>
      </w:tr>
      <w:tr w14:paraId="4285F3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571" w:type="dxa"/>
            <w:tcBorders>
              <w:bottom w:val="single" w:color="auto" w:sz="4" w:space="0"/>
            </w:tcBorders>
            <w:noWrap/>
            <w:vAlign w:val="center"/>
          </w:tcPr>
          <w:p w14:paraId="39A104C6">
            <w:pPr>
              <w:jc w:val="center"/>
              <w:rPr>
                <w:rFonts w:ascii="宋体" w:hAnsi="宋体" w:cs="宋体"/>
                <w:szCs w:val="21"/>
              </w:rPr>
            </w:pPr>
            <w:r>
              <w:rPr>
                <w:rFonts w:hint="eastAsia" w:ascii="宋体" w:hAnsi="宋体" w:cs="宋体"/>
                <w:szCs w:val="21"/>
              </w:rPr>
              <w:t>11</w:t>
            </w:r>
          </w:p>
        </w:tc>
        <w:tc>
          <w:tcPr>
            <w:tcW w:w="1927" w:type="dxa"/>
            <w:tcBorders>
              <w:bottom w:val="single" w:color="auto" w:sz="4" w:space="0"/>
            </w:tcBorders>
            <w:noWrap/>
            <w:vAlign w:val="center"/>
          </w:tcPr>
          <w:p w14:paraId="5B2DAB19">
            <w:pPr>
              <w:autoSpaceDE w:val="0"/>
              <w:autoSpaceDN w:val="0"/>
              <w:adjustRightInd w:val="0"/>
              <w:jc w:val="center"/>
              <w:rPr>
                <w:rFonts w:ascii="宋体" w:hAnsi="宋体" w:cs="宋体"/>
                <w:szCs w:val="21"/>
                <w:lang w:val="zh-CN"/>
              </w:rPr>
            </w:pPr>
            <w:r>
              <w:rPr>
                <w:rFonts w:hint="eastAsia" w:ascii="宋体" w:hAnsi="宋体" w:cs="宋体"/>
                <w:bCs/>
                <w:szCs w:val="21"/>
              </w:rPr>
              <w:t>答疑与澄清</w:t>
            </w:r>
          </w:p>
        </w:tc>
        <w:tc>
          <w:tcPr>
            <w:tcW w:w="7101" w:type="dxa"/>
            <w:tcBorders>
              <w:bottom w:val="single" w:color="auto" w:sz="4" w:space="0"/>
            </w:tcBorders>
            <w:noWrap/>
            <w:vAlign w:val="center"/>
          </w:tcPr>
          <w:p w14:paraId="689094B4">
            <w:pPr>
              <w:autoSpaceDE w:val="0"/>
              <w:autoSpaceDN w:val="0"/>
              <w:adjustRightInd w:val="0"/>
              <w:rPr>
                <w:rFonts w:ascii="宋体" w:hAnsi="宋体" w:cs="宋体"/>
                <w:kern w:val="0"/>
                <w:szCs w:val="21"/>
                <w:lang w:val="zh-CN"/>
              </w:rPr>
            </w:pPr>
            <w:r>
              <w:rPr>
                <w:rFonts w:hint="eastAsia" w:cs="宋体"/>
                <w:szCs w:val="21"/>
              </w:rPr>
              <w:t>详见 第一</w:t>
            </w:r>
            <w:r>
              <w:rPr>
                <w:rFonts w:hint="eastAsia" w:cs="宋体"/>
                <w:color w:val="auto"/>
                <w:sz w:val="21"/>
                <w:szCs w:val="21"/>
                <w:lang w:eastAsia="zh-CN"/>
              </w:rPr>
              <w:t>章</w:t>
            </w:r>
            <w:r>
              <w:rPr>
                <w:rFonts w:hint="eastAsia" w:cs="宋体"/>
                <w:color w:val="auto"/>
                <w:sz w:val="21"/>
                <w:szCs w:val="21"/>
                <w:lang w:val="en-US" w:eastAsia="zh-CN"/>
              </w:rPr>
              <w:t xml:space="preserve"> 公开</w:t>
            </w:r>
            <w:r>
              <w:rPr>
                <w:rFonts w:hint="eastAsia" w:cs="宋体"/>
                <w:szCs w:val="21"/>
              </w:rPr>
              <w:t>招标公告</w:t>
            </w:r>
          </w:p>
        </w:tc>
      </w:tr>
      <w:tr w14:paraId="13652B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571" w:type="dxa"/>
            <w:tcBorders>
              <w:bottom w:val="single" w:color="auto" w:sz="4" w:space="0"/>
            </w:tcBorders>
            <w:noWrap/>
            <w:vAlign w:val="center"/>
          </w:tcPr>
          <w:p w14:paraId="2BEEC86F">
            <w:pPr>
              <w:jc w:val="center"/>
              <w:rPr>
                <w:rFonts w:ascii="宋体" w:hAnsi="宋体" w:cs="宋体"/>
                <w:szCs w:val="21"/>
              </w:rPr>
            </w:pPr>
            <w:r>
              <w:rPr>
                <w:rFonts w:hint="eastAsia" w:ascii="宋体" w:hAnsi="宋体" w:cs="宋体"/>
                <w:szCs w:val="21"/>
              </w:rPr>
              <w:t>12</w:t>
            </w:r>
          </w:p>
        </w:tc>
        <w:tc>
          <w:tcPr>
            <w:tcW w:w="1927" w:type="dxa"/>
            <w:tcBorders>
              <w:bottom w:val="single" w:color="auto" w:sz="4" w:space="0"/>
            </w:tcBorders>
            <w:noWrap/>
            <w:vAlign w:val="center"/>
          </w:tcPr>
          <w:p w14:paraId="5D59290F">
            <w:pPr>
              <w:autoSpaceDE w:val="0"/>
              <w:autoSpaceDN w:val="0"/>
              <w:adjustRightInd w:val="0"/>
              <w:jc w:val="center"/>
              <w:rPr>
                <w:rFonts w:ascii="宋体" w:hAnsi="宋体" w:cs="宋体"/>
                <w:szCs w:val="21"/>
                <w:lang w:val="zh-CN"/>
              </w:rPr>
            </w:pPr>
            <w:r>
              <w:rPr>
                <w:rFonts w:hint="eastAsia" w:ascii="宋体" w:hAnsi="宋体" w:cs="宋体"/>
                <w:szCs w:val="21"/>
                <w:lang w:val="zh-CN"/>
              </w:rPr>
              <w:t>实质性条款</w:t>
            </w:r>
          </w:p>
        </w:tc>
        <w:tc>
          <w:tcPr>
            <w:tcW w:w="7101" w:type="dxa"/>
            <w:tcBorders>
              <w:bottom w:val="single" w:color="auto" w:sz="4" w:space="0"/>
            </w:tcBorders>
            <w:noWrap/>
            <w:vAlign w:val="center"/>
          </w:tcPr>
          <w:p w14:paraId="3E912002">
            <w:pPr>
              <w:autoSpaceDE w:val="0"/>
              <w:autoSpaceDN w:val="0"/>
              <w:adjustRightInd w:val="0"/>
              <w:ind w:left="1050" w:hanging="1050"/>
              <w:rPr>
                <w:rFonts w:ascii="宋体" w:hAnsi="宋体" w:cs="宋体"/>
                <w:kern w:val="0"/>
                <w:szCs w:val="21"/>
                <w:lang w:val="zh-CN"/>
              </w:rPr>
            </w:pPr>
            <w:r>
              <w:rPr>
                <w:rFonts w:hint="eastAsia" w:ascii="宋体" w:hAnsi="宋体" w:cs="宋体"/>
                <w:kern w:val="0"/>
                <w:szCs w:val="21"/>
                <w:lang w:val="zh-CN"/>
              </w:rPr>
              <w:t>带</w:t>
            </w:r>
            <w:r>
              <w:rPr>
                <w:rFonts w:hint="eastAsia" w:ascii="宋体" w:hAnsi="宋体" w:cs="宋体"/>
                <w:bCs/>
                <w:szCs w:val="21"/>
              </w:rPr>
              <w:t>▲是实质性条款，投标响应文件须作出实质性响应，否则作无效标处理。</w:t>
            </w:r>
          </w:p>
        </w:tc>
      </w:tr>
      <w:tr w14:paraId="458E18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6" w:hRule="atLeast"/>
          <w:jc w:val="center"/>
        </w:trPr>
        <w:tc>
          <w:tcPr>
            <w:tcW w:w="571" w:type="dxa"/>
            <w:tcBorders>
              <w:top w:val="single" w:color="auto" w:sz="4" w:space="0"/>
              <w:bottom w:val="single" w:color="auto" w:sz="4" w:space="0"/>
            </w:tcBorders>
            <w:noWrap/>
            <w:vAlign w:val="center"/>
          </w:tcPr>
          <w:p w14:paraId="61188129">
            <w:pPr>
              <w:jc w:val="center"/>
              <w:rPr>
                <w:rFonts w:ascii="宋体" w:hAnsi="宋体" w:cs="宋体"/>
                <w:szCs w:val="21"/>
              </w:rPr>
            </w:pPr>
            <w:r>
              <w:rPr>
                <w:rFonts w:hint="eastAsia" w:ascii="宋体" w:hAnsi="宋体" w:cs="宋体"/>
                <w:szCs w:val="21"/>
              </w:rPr>
              <w:t>13</w:t>
            </w:r>
          </w:p>
        </w:tc>
        <w:tc>
          <w:tcPr>
            <w:tcW w:w="1927" w:type="dxa"/>
            <w:tcBorders>
              <w:top w:val="single" w:color="auto" w:sz="4" w:space="0"/>
              <w:bottom w:val="single" w:color="auto" w:sz="4" w:space="0"/>
            </w:tcBorders>
            <w:noWrap/>
            <w:vAlign w:val="center"/>
          </w:tcPr>
          <w:p w14:paraId="0E331038">
            <w:pPr>
              <w:autoSpaceDE w:val="0"/>
              <w:autoSpaceDN w:val="0"/>
              <w:adjustRightInd w:val="0"/>
              <w:jc w:val="center"/>
              <w:rPr>
                <w:rFonts w:ascii="宋体" w:hAnsi="宋体" w:cs="宋体"/>
                <w:bCs/>
                <w:szCs w:val="21"/>
              </w:rPr>
            </w:pPr>
            <w:r>
              <w:rPr>
                <w:rFonts w:hint="eastAsia" w:ascii="宋体" w:hAnsi="宋体" w:cs="宋体"/>
                <w:bCs/>
                <w:szCs w:val="21"/>
              </w:rPr>
              <w:t>▲项目最高限价</w:t>
            </w:r>
          </w:p>
        </w:tc>
        <w:tc>
          <w:tcPr>
            <w:tcW w:w="7101" w:type="dxa"/>
            <w:tcBorders>
              <w:top w:val="single" w:color="auto" w:sz="4" w:space="0"/>
              <w:bottom w:val="single" w:color="auto" w:sz="4" w:space="0"/>
            </w:tcBorders>
            <w:noWrap/>
            <w:vAlign w:val="center"/>
          </w:tcPr>
          <w:p w14:paraId="4B5F6680">
            <w:pPr>
              <w:autoSpaceDE w:val="0"/>
              <w:autoSpaceDN w:val="0"/>
              <w:adjustRightInd w:val="0"/>
              <w:rPr>
                <w:rFonts w:ascii="宋体" w:hAnsi="宋体" w:cs="宋体"/>
                <w:bCs/>
                <w:szCs w:val="21"/>
              </w:rPr>
            </w:pPr>
            <w:r>
              <w:rPr>
                <w:b/>
              </w:rPr>
              <w:t>本项目设有最高限价，</w:t>
            </w:r>
            <w:r>
              <w:rPr>
                <w:b/>
                <w:highlight w:val="none"/>
              </w:rPr>
              <w:t>最</w:t>
            </w:r>
            <w:r>
              <w:rPr>
                <w:rFonts w:hint="eastAsia"/>
                <w:b/>
                <w:highlight w:val="none"/>
              </w:rPr>
              <w:t>高</w:t>
            </w:r>
            <w:r>
              <w:rPr>
                <w:b/>
                <w:highlight w:val="none"/>
              </w:rPr>
              <w:t>限价为</w:t>
            </w:r>
            <w:r>
              <w:rPr>
                <w:rFonts w:hint="eastAsia"/>
                <w:b/>
                <w:highlight w:val="none"/>
                <w:u w:val="single"/>
              </w:rPr>
              <w:t xml:space="preserve"> </w:t>
            </w:r>
            <w:r>
              <w:rPr>
                <w:rFonts w:hint="eastAsia"/>
                <w:b/>
                <w:highlight w:val="none"/>
                <w:u w:val="single"/>
                <w:lang w:val="en-US" w:eastAsia="zh-CN"/>
              </w:rPr>
              <w:t xml:space="preserve">3583620 </w:t>
            </w:r>
            <w:r>
              <w:rPr>
                <w:b/>
                <w:highlight w:val="none"/>
                <w:u w:val="single"/>
              </w:rPr>
              <w:t>元</w:t>
            </w:r>
            <w:r>
              <w:rPr>
                <w:rFonts w:hint="eastAsia"/>
                <w:b/>
                <w:highlight w:val="none"/>
                <w:u w:val="none"/>
                <w:lang w:eastAsia="zh-CN"/>
              </w:rPr>
              <w:t>，</w:t>
            </w:r>
            <w:r>
              <w:rPr>
                <w:rFonts w:hint="eastAsia" w:ascii="宋体" w:hAnsi="宋体"/>
                <w:b/>
                <w:bCs/>
                <w:color w:val="auto"/>
              </w:rPr>
              <w:t>投标人投标总报价不得高于最高限价，否则</w:t>
            </w:r>
            <w:r>
              <w:rPr>
                <w:b/>
              </w:rPr>
              <w:t>作无效标处理。</w:t>
            </w:r>
          </w:p>
        </w:tc>
      </w:tr>
      <w:tr w14:paraId="0A91E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571" w:type="dxa"/>
            <w:tcBorders>
              <w:top w:val="single" w:color="auto" w:sz="4" w:space="0"/>
              <w:bottom w:val="single" w:color="auto" w:sz="4" w:space="0"/>
            </w:tcBorders>
            <w:noWrap/>
            <w:vAlign w:val="center"/>
          </w:tcPr>
          <w:p w14:paraId="18DF2DB9">
            <w:pPr>
              <w:jc w:val="center"/>
              <w:rPr>
                <w:rFonts w:ascii="宋体" w:hAnsi="宋体" w:cs="宋体"/>
                <w:szCs w:val="21"/>
              </w:rPr>
            </w:pPr>
            <w:r>
              <w:rPr>
                <w:rFonts w:hint="eastAsia" w:ascii="宋体" w:hAnsi="宋体" w:cs="宋体"/>
                <w:szCs w:val="21"/>
              </w:rPr>
              <w:t>14</w:t>
            </w:r>
          </w:p>
        </w:tc>
        <w:tc>
          <w:tcPr>
            <w:tcW w:w="1927" w:type="dxa"/>
            <w:tcBorders>
              <w:top w:val="single" w:color="auto" w:sz="4" w:space="0"/>
              <w:bottom w:val="single" w:color="auto" w:sz="4" w:space="0"/>
            </w:tcBorders>
            <w:noWrap/>
            <w:vAlign w:val="center"/>
          </w:tcPr>
          <w:p w14:paraId="67375C61">
            <w:pPr>
              <w:autoSpaceDE w:val="0"/>
              <w:autoSpaceDN w:val="0"/>
              <w:adjustRightInd w:val="0"/>
              <w:jc w:val="center"/>
              <w:rPr>
                <w:rFonts w:ascii="宋体" w:hAnsi="宋体" w:cs="宋体"/>
                <w:szCs w:val="21"/>
              </w:rPr>
            </w:pPr>
            <w:r>
              <w:rPr>
                <w:rFonts w:hint="eastAsia" w:ascii="宋体" w:hAnsi="宋体" w:cs="宋体"/>
                <w:szCs w:val="21"/>
              </w:rPr>
              <w:t>解释权</w:t>
            </w:r>
          </w:p>
        </w:tc>
        <w:tc>
          <w:tcPr>
            <w:tcW w:w="7101" w:type="dxa"/>
            <w:tcBorders>
              <w:top w:val="single" w:color="auto" w:sz="4" w:space="0"/>
              <w:bottom w:val="single" w:color="auto" w:sz="4" w:space="0"/>
            </w:tcBorders>
            <w:noWrap/>
            <w:vAlign w:val="center"/>
          </w:tcPr>
          <w:p w14:paraId="41C6CDAE">
            <w:pPr>
              <w:autoSpaceDE w:val="0"/>
              <w:autoSpaceDN w:val="0"/>
              <w:adjustRightInd w:val="0"/>
              <w:rPr>
                <w:rFonts w:ascii="宋体" w:hAnsi="宋体" w:cs="宋体"/>
                <w:szCs w:val="21"/>
              </w:rPr>
            </w:pPr>
            <w:r>
              <w:rPr>
                <w:rFonts w:hint="eastAsia" w:ascii="宋体" w:hAnsi="宋体" w:cs="宋体"/>
                <w:szCs w:val="21"/>
              </w:rPr>
              <w:t>本采购文件解释权属于采购单位（采购人和采购代理机构）</w:t>
            </w:r>
          </w:p>
        </w:tc>
      </w:tr>
      <w:tr w14:paraId="3BED58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571" w:type="dxa"/>
            <w:tcBorders>
              <w:top w:val="single" w:color="auto" w:sz="4" w:space="0"/>
              <w:bottom w:val="single" w:color="auto" w:sz="4" w:space="0"/>
            </w:tcBorders>
            <w:noWrap/>
            <w:vAlign w:val="center"/>
          </w:tcPr>
          <w:p w14:paraId="6975CB92">
            <w:pPr>
              <w:jc w:val="center"/>
              <w:rPr>
                <w:rFonts w:ascii="宋体" w:hAnsi="宋体" w:cs="宋体"/>
                <w:szCs w:val="21"/>
              </w:rPr>
            </w:pPr>
            <w:r>
              <w:rPr>
                <w:rFonts w:hint="eastAsia" w:ascii="宋体" w:hAnsi="宋体" w:cs="宋体"/>
                <w:szCs w:val="21"/>
              </w:rPr>
              <w:t>15</w:t>
            </w:r>
          </w:p>
        </w:tc>
        <w:tc>
          <w:tcPr>
            <w:tcW w:w="1927" w:type="dxa"/>
            <w:tcBorders>
              <w:top w:val="single" w:color="auto" w:sz="4" w:space="0"/>
              <w:bottom w:val="single" w:color="auto" w:sz="4" w:space="0"/>
            </w:tcBorders>
            <w:noWrap/>
            <w:vAlign w:val="center"/>
          </w:tcPr>
          <w:p w14:paraId="2D04A7F3">
            <w:pPr>
              <w:autoSpaceDE w:val="0"/>
              <w:autoSpaceDN w:val="0"/>
              <w:adjustRightInd w:val="0"/>
              <w:jc w:val="center"/>
              <w:rPr>
                <w:rFonts w:ascii="宋体" w:hAnsi="宋体" w:cs="宋体"/>
                <w:szCs w:val="21"/>
              </w:rPr>
            </w:pPr>
            <w:r>
              <w:rPr>
                <w:rFonts w:hint="eastAsia" w:ascii="宋体" w:hAnsi="宋体" w:cs="宋体"/>
                <w:szCs w:val="21"/>
              </w:rPr>
              <w:t>投标报价及费用</w:t>
            </w:r>
          </w:p>
        </w:tc>
        <w:tc>
          <w:tcPr>
            <w:tcW w:w="7101" w:type="dxa"/>
            <w:tcBorders>
              <w:top w:val="single" w:color="auto" w:sz="4" w:space="0"/>
              <w:bottom w:val="single" w:color="auto" w:sz="4" w:space="0"/>
            </w:tcBorders>
            <w:noWrap/>
            <w:vAlign w:val="center"/>
          </w:tcPr>
          <w:p w14:paraId="5121E617">
            <w:pPr>
              <w:widowControl/>
              <w:spacing w:line="340" w:lineRule="exact"/>
            </w:pPr>
            <w:r>
              <w:t>1、不论投标结果如何，投标人均应自行承担所有与投标有关的全部费用；</w:t>
            </w:r>
          </w:p>
          <w:p w14:paraId="16FA1F7F">
            <w:pPr>
              <w:autoSpaceDE w:val="0"/>
              <w:autoSpaceDN w:val="0"/>
              <w:adjustRightInd w:val="0"/>
              <w:rPr>
                <w:rFonts w:ascii="宋体" w:hAnsi="宋体" w:cs="宋体"/>
                <w:szCs w:val="21"/>
              </w:rPr>
            </w:pPr>
            <w:r>
              <w:rPr>
                <w:szCs w:val="22"/>
              </w:rPr>
              <w:t>2、</w:t>
            </w:r>
            <w:r>
              <w:rPr>
                <w:rFonts w:hint="eastAsia" w:ascii="宋体" w:hAnsi="宋体" w:cs="宋体"/>
                <w:highlight w:val="none"/>
              </w:rPr>
              <w:t>本项目招标代理服务费</w:t>
            </w:r>
            <w:r>
              <w:rPr>
                <w:highlight w:val="none"/>
                <w:lang w:val="zh-CN"/>
              </w:rPr>
              <w:t>由</w:t>
            </w:r>
            <w:r>
              <w:rPr>
                <w:rFonts w:hint="eastAsia"/>
                <w:highlight w:val="none"/>
                <w:lang w:val="zh-CN"/>
              </w:rPr>
              <w:t>中标单位</w:t>
            </w:r>
            <w:r>
              <w:rPr>
                <w:highlight w:val="none"/>
                <w:lang w:val="zh-CN"/>
              </w:rPr>
              <w:t>支付，</w:t>
            </w:r>
            <w:r>
              <w:rPr>
                <w:rFonts w:hint="eastAsia"/>
                <w:highlight w:val="none"/>
                <w:lang w:val="zh-CN"/>
              </w:rPr>
              <w:t>代理费用：</w:t>
            </w:r>
            <w:r>
              <w:rPr>
                <w:rFonts w:hint="eastAsia"/>
                <w:highlight w:val="none"/>
                <w:lang w:val="en-US" w:eastAsia="zh-CN"/>
              </w:rPr>
              <w:t>18000元</w:t>
            </w:r>
            <w:r>
              <w:rPr>
                <w:rFonts w:hint="eastAsia"/>
                <w:highlight w:val="none"/>
                <w:lang w:val="zh-CN"/>
              </w:rPr>
              <w:t>，在领取中标通知书前一次性</w:t>
            </w:r>
            <w:r>
              <w:rPr>
                <w:rFonts w:hint="eastAsia"/>
                <w:highlight w:val="none"/>
              </w:rPr>
              <w:t>付</w:t>
            </w:r>
            <w:r>
              <w:rPr>
                <w:rFonts w:hint="eastAsia"/>
                <w:highlight w:val="none"/>
                <w:lang w:val="zh-CN"/>
              </w:rPr>
              <w:t>清。</w:t>
            </w:r>
          </w:p>
        </w:tc>
      </w:tr>
      <w:tr w14:paraId="01746C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571" w:type="dxa"/>
            <w:tcBorders>
              <w:top w:val="single" w:color="auto" w:sz="4" w:space="0"/>
            </w:tcBorders>
            <w:noWrap/>
            <w:vAlign w:val="center"/>
          </w:tcPr>
          <w:p w14:paraId="7C436F1A">
            <w:pPr>
              <w:jc w:val="center"/>
              <w:rPr>
                <w:rFonts w:ascii="宋体" w:hAnsi="宋体" w:cs="宋体"/>
                <w:szCs w:val="21"/>
              </w:rPr>
            </w:pPr>
            <w:r>
              <w:rPr>
                <w:rFonts w:hint="eastAsia" w:ascii="宋体" w:hAnsi="宋体" w:cs="宋体"/>
                <w:szCs w:val="21"/>
              </w:rPr>
              <w:t>16</w:t>
            </w:r>
          </w:p>
        </w:tc>
        <w:tc>
          <w:tcPr>
            <w:tcW w:w="1927" w:type="dxa"/>
            <w:tcBorders>
              <w:top w:val="single" w:color="auto" w:sz="4" w:space="0"/>
            </w:tcBorders>
            <w:noWrap/>
            <w:vAlign w:val="center"/>
          </w:tcPr>
          <w:p w14:paraId="29B3DA17">
            <w:pPr>
              <w:autoSpaceDE w:val="0"/>
              <w:autoSpaceDN w:val="0"/>
              <w:adjustRightInd w:val="0"/>
              <w:jc w:val="center"/>
              <w:rPr>
                <w:rFonts w:ascii="宋体" w:hAnsi="宋体" w:cs="宋体"/>
                <w:szCs w:val="21"/>
              </w:rPr>
            </w:pPr>
            <w:r>
              <w:rPr>
                <w:b/>
              </w:rPr>
              <w:t>本项目所有公告发布网站</w:t>
            </w:r>
          </w:p>
        </w:tc>
        <w:tc>
          <w:tcPr>
            <w:tcW w:w="7101" w:type="dxa"/>
            <w:tcBorders>
              <w:top w:val="single" w:color="auto" w:sz="4" w:space="0"/>
            </w:tcBorders>
            <w:noWrap/>
            <w:vAlign w:val="center"/>
          </w:tcPr>
          <w:p w14:paraId="0D32BEEC">
            <w:pPr>
              <w:autoSpaceDE w:val="0"/>
              <w:autoSpaceDN w:val="0"/>
              <w:adjustRightInd w:val="0"/>
              <w:rPr>
                <w:szCs w:val="22"/>
              </w:rPr>
            </w:pPr>
            <w:r>
              <w:t>“浙江政府采购网”（zfcg.czt.zj.gov.cn/）和“仙居县公共资源交易网”（http://www.zjxj.gov.cn/col/col1229347417/index.html）</w:t>
            </w:r>
          </w:p>
        </w:tc>
      </w:tr>
    </w:tbl>
    <w:p w14:paraId="5A709E82">
      <w:pPr>
        <w:widowControl/>
        <w:snapToGrid w:val="0"/>
        <w:spacing w:before="156" w:beforeLines="50" w:after="156" w:afterLines="50"/>
        <w:jc w:val="center"/>
        <w:outlineLvl w:val="0"/>
        <w:rPr>
          <w:b/>
          <w:sz w:val="30"/>
        </w:rPr>
        <w:sectPr>
          <w:pgSz w:w="11906" w:h="16838"/>
          <w:pgMar w:top="1440" w:right="1287" w:bottom="1440" w:left="1259" w:header="851" w:footer="992" w:gutter="0"/>
          <w:cols w:space="720" w:num="1"/>
          <w:docGrid w:type="lines" w:linePitch="312" w:charSpace="0"/>
        </w:sectPr>
      </w:pPr>
    </w:p>
    <w:p w14:paraId="2A98F3F4">
      <w:pPr>
        <w:widowControl/>
        <w:snapToGrid w:val="0"/>
        <w:spacing w:before="152" w:beforeLines="50" w:after="152" w:afterLines="50"/>
        <w:jc w:val="center"/>
        <w:outlineLvl w:val="0"/>
        <w:rPr>
          <w:b/>
          <w:sz w:val="30"/>
        </w:rPr>
      </w:pPr>
      <w:r>
        <w:rPr>
          <w:b/>
          <w:sz w:val="30"/>
        </w:rPr>
        <w:t>一、总则</w:t>
      </w:r>
    </w:p>
    <w:p w14:paraId="1B4D1C15">
      <w:pPr>
        <w:widowControl/>
        <w:snapToGrid w:val="0"/>
        <w:spacing w:line="340" w:lineRule="exact"/>
        <w:jc w:val="left"/>
        <w:outlineLvl w:val="0"/>
        <w:rPr>
          <w:b/>
        </w:rPr>
      </w:pPr>
      <w:r>
        <w:rPr>
          <w:b/>
        </w:rPr>
        <w:t>（一） 适用范围</w:t>
      </w:r>
    </w:p>
    <w:p w14:paraId="4C6FADF8">
      <w:pPr>
        <w:widowControl/>
        <w:snapToGrid w:val="0"/>
        <w:spacing w:line="340" w:lineRule="exact"/>
        <w:ind w:firstLine="420"/>
        <w:jc w:val="left"/>
      </w:pPr>
      <w:r>
        <w:t>本招标文件适用</w:t>
      </w:r>
      <w:r>
        <w:rPr>
          <w:rFonts w:hint="eastAsia"/>
        </w:rPr>
        <w:t>于本次</w:t>
      </w:r>
      <w:r>
        <w:t>项目的招标、评标、定标、验收、合同履约、付款等</w:t>
      </w:r>
      <w:r>
        <w:rPr>
          <w:rFonts w:ascii="宋体" w:hAnsi="宋体"/>
          <w:szCs w:val="21"/>
        </w:rPr>
        <w:t>行为（法律、法规另有规定的，从其规定）</w:t>
      </w:r>
      <w:r>
        <w:t>。</w:t>
      </w:r>
    </w:p>
    <w:p w14:paraId="0E652C74">
      <w:pPr>
        <w:widowControl/>
        <w:snapToGrid w:val="0"/>
        <w:spacing w:line="340" w:lineRule="exact"/>
        <w:jc w:val="left"/>
        <w:outlineLvl w:val="0"/>
        <w:rPr>
          <w:b/>
        </w:rPr>
      </w:pPr>
      <w:r>
        <w:rPr>
          <w:b/>
        </w:rPr>
        <w:t>（二）定义</w:t>
      </w:r>
    </w:p>
    <w:p w14:paraId="379DA401">
      <w:pPr>
        <w:widowControl/>
        <w:snapToGrid w:val="0"/>
        <w:spacing w:line="340" w:lineRule="exact"/>
        <w:ind w:firstLine="412"/>
        <w:jc w:val="left"/>
        <w:rPr>
          <w:b/>
        </w:rPr>
      </w:pPr>
      <w:r>
        <w:t>1、“招标采购单位”系指组织本次采购的采购人（“招标人”）和代理机构。</w:t>
      </w:r>
    </w:p>
    <w:p w14:paraId="1205E940">
      <w:pPr>
        <w:widowControl/>
        <w:snapToGrid w:val="0"/>
        <w:spacing w:line="340" w:lineRule="exact"/>
        <w:ind w:firstLine="412"/>
        <w:jc w:val="left"/>
        <w:rPr>
          <w:b/>
        </w:rPr>
      </w:pPr>
      <w:r>
        <w:t>2、“投标人”系指向招标采购单位提交投标文件的单位。</w:t>
      </w:r>
    </w:p>
    <w:p w14:paraId="383486FD">
      <w:pPr>
        <w:widowControl/>
        <w:snapToGrid w:val="0"/>
        <w:spacing w:line="340" w:lineRule="exact"/>
        <w:ind w:firstLine="412"/>
        <w:jc w:val="left"/>
        <w:rPr>
          <w:b/>
        </w:rPr>
      </w:pPr>
      <w:r>
        <w:t>3、“产品”系指供方按招标文件规定，须向采购人提供的一切设备、保险、税金、备品备件、工具、手册及其它有关技术资料和材料。</w:t>
      </w:r>
    </w:p>
    <w:p w14:paraId="349EEEE4">
      <w:pPr>
        <w:widowControl/>
        <w:snapToGrid w:val="0"/>
        <w:spacing w:line="340" w:lineRule="exact"/>
        <w:ind w:firstLine="412"/>
        <w:jc w:val="left"/>
        <w:rPr>
          <w:b/>
        </w:rPr>
      </w:pPr>
      <w:r>
        <w:t>4、“服务”系指招标文件规定投标人须承担的安装、调试、技术协助、校准、培训、技术指导以及</w:t>
      </w:r>
      <w:r>
        <w:rPr>
          <w:rFonts w:hint="eastAsia" w:ascii="宋体" w:hAnsi="宋体" w:cs="宋体"/>
          <w:sz w:val="21"/>
          <w:szCs w:val="21"/>
        </w:rPr>
        <w:t>维修与维护服务等</w:t>
      </w:r>
      <w:r>
        <w:t>。</w:t>
      </w:r>
    </w:p>
    <w:p w14:paraId="1C7B4DD5">
      <w:pPr>
        <w:widowControl/>
        <w:snapToGrid w:val="0"/>
        <w:spacing w:line="340" w:lineRule="exact"/>
        <w:ind w:firstLine="412"/>
        <w:jc w:val="left"/>
        <w:rPr>
          <w:b/>
        </w:rPr>
      </w:pPr>
      <w:r>
        <w:t>5、“项目”系指投标人按招标文件规定向采购人提供的产品和服务。</w:t>
      </w:r>
    </w:p>
    <w:p w14:paraId="44FFA0A6">
      <w:pPr>
        <w:widowControl/>
        <w:snapToGrid w:val="0"/>
        <w:spacing w:line="340" w:lineRule="exact"/>
        <w:ind w:firstLine="412"/>
        <w:jc w:val="left"/>
        <w:rPr>
          <w:b/>
        </w:rPr>
      </w:pPr>
      <w:r>
        <w:t>6、“书面形式”包括信函、传真、电子文档等。</w:t>
      </w:r>
    </w:p>
    <w:p w14:paraId="0DFEB062">
      <w:pPr>
        <w:widowControl/>
        <w:snapToGrid w:val="0"/>
        <w:spacing w:line="340" w:lineRule="exact"/>
        <w:ind w:firstLine="412"/>
        <w:jc w:val="left"/>
        <w:rPr>
          <w:b/>
        </w:rPr>
      </w:pPr>
      <w:r>
        <w:t>7、“▲”系指实质性要求条款。</w:t>
      </w:r>
    </w:p>
    <w:p w14:paraId="5014703B">
      <w:pPr>
        <w:widowControl/>
        <w:snapToGrid w:val="0"/>
        <w:spacing w:line="340" w:lineRule="exact"/>
        <w:jc w:val="left"/>
        <w:outlineLvl w:val="0"/>
        <w:rPr>
          <w:b/>
        </w:rPr>
      </w:pPr>
      <w:r>
        <w:rPr>
          <w:b/>
        </w:rPr>
        <w:t>（三）招标方式：</w:t>
      </w:r>
    </w:p>
    <w:p w14:paraId="7D4E573B">
      <w:pPr>
        <w:widowControl/>
        <w:snapToGrid w:val="0"/>
        <w:spacing w:line="340" w:lineRule="exact"/>
        <w:ind w:firstLine="420"/>
        <w:jc w:val="left"/>
      </w:pPr>
      <w:r>
        <w:t>本次招标采用</w:t>
      </w:r>
      <w:r>
        <w:rPr>
          <w:rFonts w:hint="eastAsia"/>
        </w:rPr>
        <w:t>公开招标方式进行</w:t>
      </w:r>
      <w:r>
        <w:t>。</w:t>
      </w:r>
    </w:p>
    <w:p w14:paraId="1E2FB53F">
      <w:pPr>
        <w:widowControl/>
        <w:snapToGrid w:val="0"/>
        <w:spacing w:line="340" w:lineRule="exact"/>
        <w:jc w:val="left"/>
        <w:outlineLvl w:val="0"/>
        <w:rPr>
          <w:b/>
        </w:rPr>
      </w:pPr>
      <w:r>
        <w:rPr>
          <w:b/>
        </w:rPr>
        <w:t>（四）投标委托</w:t>
      </w:r>
    </w:p>
    <w:p w14:paraId="6EFEF9D0">
      <w:pPr>
        <w:widowControl/>
        <w:snapToGrid w:val="0"/>
        <w:spacing w:line="340" w:lineRule="exact"/>
        <w:ind w:firstLine="420"/>
        <w:jc w:val="left"/>
      </w:pPr>
      <w:r>
        <w:t>如投标人代表不是</w:t>
      </w:r>
      <w:r>
        <w:rPr>
          <w:rFonts w:hint="eastAsia"/>
        </w:rPr>
        <w:t>法定代表人</w:t>
      </w:r>
      <w:r>
        <w:t>，须有</w:t>
      </w:r>
      <w:r>
        <w:rPr>
          <w:rFonts w:hint="eastAsia"/>
        </w:rPr>
        <w:t>法定代表人</w:t>
      </w:r>
      <w:r>
        <w:t>出具</w:t>
      </w:r>
      <w:r>
        <w:rPr>
          <w:rFonts w:hint="eastAsia"/>
        </w:rPr>
        <w:t>的针对本项目的</w:t>
      </w:r>
      <w:r>
        <w:t>授权委托书。</w:t>
      </w:r>
    </w:p>
    <w:p w14:paraId="1630E536">
      <w:pPr>
        <w:widowControl/>
        <w:snapToGrid w:val="0"/>
        <w:jc w:val="left"/>
        <w:outlineLvl w:val="0"/>
        <w:rPr>
          <w:b/>
        </w:rPr>
      </w:pPr>
      <w:r>
        <w:rPr>
          <w:b/>
        </w:rPr>
        <w:t>（五）投标费用</w:t>
      </w:r>
    </w:p>
    <w:p w14:paraId="4BACA7F8">
      <w:pPr>
        <w:widowControl/>
        <w:snapToGrid w:val="0"/>
        <w:ind w:firstLine="420"/>
        <w:jc w:val="left"/>
      </w:pPr>
      <w:r>
        <w:rPr>
          <w:rFonts w:hint="eastAsia"/>
        </w:rPr>
        <w:t>1、</w:t>
      </w:r>
      <w:r>
        <w:t>不论投标结果如何，投标人均应自行承担所有与投标有关的全部费用</w:t>
      </w:r>
      <w:r>
        <w:rPr>
          <w:rFonts w:hint="eastAsia"/>
        </w:rPr>
        <w:t>（招标文件有另外规定的除外）。</w:t>
      </w:r>
    </w:p>
    <w:p w14:paraId="305EB3EA">
      <w:pPr>
        <w:widowControl/>
        <w:snapToGrid w:val="0"/>
        <w:ind w:firstLine="420"/>
        <w:jc w:val="left"/>
      </w:pPr>
      <w:r>
        <w:rPr>
          <w:rFonts w:hint="eastAsia"/>
        </w:rPr>
        <w:t>2、本项目招标代理服务费由中标单位承担，具体收费标准见前附表。</w:t>
      </w:r>
    </w:p>
    <w:p w14:paraId="0DCA85C5">
      <w:pPr>
        <w:widowControl/>
        <w:snapToGrid w:val="0"/>
        <w:outlineLvl w:val="0"/>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（六）投标保证金</w:t>
      </w:r>
    </w:p>
    <w:p w14:paraId="30DC9F46">
      <w:pPr>
        <w:pStyle w:val="14"/>
        <w:spacing w:line="240" w:lineRule="auto"/>
        <w:ind w:firstLine="422"/>
      </w:pPr>
      <w:r>
        <w:rPr>
          <w:rFonts w:hint="eastAsia" w:ascii="宋体" w:hAnsi="宋体" w:cs="宋体"/>
          <w:b/>
          <w:bCs/>
          <w:kern w:val="0"/>
          <w:szCs w:val="21"/>
        </w:rPr>
        <w:t>本项目投标保证金：</w:t>
      </w:r>
      <w:r>
        <w:rPr>
          <w:rFonts w:hint="eastAsia" w:ascii="宋体" w:hAnsi="宋体" w:cs="宋体"/>
          <w:b/>
          <w:bCs/>
          <w:color w:val="auto"/>
          <w:kern w:val="0"/>
          <w:szCs w:val="21"/>
        </w:rPr>
        <w:t>人民币</w:t>
      </w:r>
      <w:r>
        <w:rPr>
          <w:rFonts w:hint="eastAsia" w:ascii="宋体" w:hAnsi="宋体" w:cs="宋体"/>
          <w:b/>
          <w:bCs/>
          <w:color w:val="auto"/>
          <w:kern w:val="0"/>
          <w:szCs w:val="21"/>
          <w:highlight w:val="none"/>
          <w:lang w:val="en-US" w:eastAsia="zh-CN"/>
        </w:rPr>
        <w:t>7万元</w:t>
      </w:r>
      <w:r>
        <w:rPr>
          <w:rFonts w:hint="eastAsia" w:ascii="宋体" w:hAnsi="宋体" w:cs="宋体"/>
          <w:b/>
          <w:bCs/>
          <w:color w:val="auto"/>
          <w:kern w:val="0"/>
          <w:szCs w:val="21"/>
        </w:rPr>
        <w:t>。</w:t>
      </w:r>
      <w:r>
        <w:rPr>
          <w:rFonts w:hint="eastAsia" w:ascii="宋体" w:hAnsi="宋体" w:cs="宋体"/>
          <w:kern w:val="0"/>
          <w:szCs w:val="21"/>
        </w:rPr>
        <w:t>交付方式：</w:t>
      </w:r>
      <w:r>
        <w:rPr>
          <w:rFonts w:hint="eastAsia" w:ascii="宋体" w:hAnsi="宋体" w:cs="宋体"/>
          <w:color w:val="auto"/>
          <w:kern w:val="0"/>
          <w:szCs w:val="21"/>
        </w:rPr>
        <w:t>采用保函（包括银行保函、保险机构保证保险保单和融资担保公司保函）</w:t>
      </w:r>
      <w:r>
        <w:rPr>
          <w:rFonts w:hint="eastAsia" w:ascii="宋体" w:hAnsi="宋体" w:cs="宋体"/>
          <w:color w:val="auto"/>
          <w:kern w:val="0"/>
          <w:szCs w:val="21"/>
          <w:lang w:eastAsia="zh-CN"/>
        </w:rPr>
        <w:t>或</w:t>
      </w:r>
      <w:r>
        <w:rPr>
          <w:rFonts w:hint="eastAsia" w:ascii="宋体" w:hAnsi="宋体" w:cs="宋体"/>
          <w:color w:val="auto"/>
          <w:kern w:val="0"/>
          <w:szCs w:val="21"/>
        </w:rPr>
        <w:t>转账</w:t>
      </w:r>
      <w:r>
        <w:rPr>
          <w:rFonts w:hint="eastAsia" w:ascii="宋体" w:hAnsi="宋体"/>
          <w:bCs/>
          <w:color w:val="auto"/>
          <w:sz w:val="21"/>
          <w:szCs w:val="21"/>
        </w:rPr>
        <w:t>。</w:t>
      </w:r>
      <w:r>
        <w:rPr>
          <w:rFonts w:hint="eastAsia" w:ascii="宋体" w:hAnsi="宋体"/>
          <w:bCs/>
          <w:color w:val="auto"/>
          <w:sz w:val="21"/>
          <w:szCs w:val="21"/>
          <w:lang w:eastAsia="zh-CN"/>
        </w:rPr>
        <w:t>采用转账形式的</w:t>
      </w:r>
      <w:r>
        <w:rPr>
          <w:rFonts w:hint="eastAsia" w:ascii="宋体" w:cs="宋体"/>
        </w:rPr>
        <w:t>投标保证金在中标人在签订合同后无息退还，其余未中标投标人在</w:t>
      </w:r>
      <w:r>
        <w:rPr>
          <w:rFonts w:hint="eastAsia" w:ascii="宋体" w:cs="宋体"/>
          <w:lang w:eastAsia="zh-CN"/>
        </w:rPr>
        <w:t>五</w:t>
      </w:r>
      <w:r>
        <w:rPr>
          <w:rFonts w:hint="eastAsia" w:ascii="宋体" w:cs="宋体"/>
        </w:rPr>
        <w:t>个工作日内无息退还。</w:t>
      </w:r>
    </w:p>
    <w:p w14:paraId="5750E635">
      <w:pPr>
        <w:widowControl/>
        <w:snapToGrid w:val="0"/>
        <w:spacing w:line="340" w:lineRule="exact"/>
        <w:outlineLvl w:val="0"/>
        <w:rPr>
          <w:b/>
        </w:rPr>
      </w:pPr>
      <w:r>
        <w:rPr>
          <w:b/>
        </w:rPr>
        <w:t>（</w:t>
      </w:r>
      <w:r>
        <w:rPr>
          <w:rFonts w:hint="eastAsia"/>
          <w:b/>
        </w:rPr>
        <w:t>七</w:t>
      </w:r>
      <w:r>
        <w:rPr>
          <w:b/>
        </w:rPr>
        <w:t>）合格投标人的资格要求</w:t>
      </w:r>
    </w:p>
    <w:p w14:paraId="34BEA50A">
      <w:pPr>
        <w:widowControl/>
        <w:snapToGrid w:val="0"/>
        <w:spacing w:line="340" w:lineRule="exact"/>
        <w:ind w:firstLine="420"/>
        <w:jc w:val="left"/>
      </w:pPr>
      <w:r>
        <w:t>符合第一章第</w:t>
      </w:r>
      <w:r>
        <w:rPr>
          <w:rFonts w:hint="eastAsia"/>
        </w:rPr>
        <w:t>二</w:t>
      </w:r>
      <w:r>
        <w:t>条的规定。</w:t>
      </w:r>
    </w:p>
    <w:p w14:paraId="29486107">
      <w:pPr>
        <w:widowControl/>
        <w:snapToGrid w:val="0"/>
        <w:spacing w:line="340" w:lineRule="exact"/>
        <w:outlineLvl w:val="0"/>
        <w:rPr>
          <w:b/>
        </w:rPr>
      </w:pPr>
      <w:r>
        <w:rPr>
          <w:b/>
        </w:rPr>
        <w:t>（</w:t>
      </w:r>
      <w:r>
        <w:rPr>
          <w:rFonts w:hint="eastAsia"/>
          <w:b/>
        </w:rPr>
        <w:t>八</w:t>
      </w:r>
      <w:r>
        <w:rPr>
          <w:b/>
        </w:rPr>
        <w:t>）转包与分包</w:t>
      </w:r>
    </w:p>
    <w:p w14:paraId="17C856A7">
      <w:pPr>
        <w:widowControl/>
        <w:snapToGrid w:val="0"/>
        <w:spacing w:line="340" w:lineRule="exact"/>
        <w:ind w:firstLine="420"/>
      </w:pPr>
      <w:r>
        <w:rPr>
          <w:rFonts w:hint="eastAsia"/>
        </w:rPr>
        <w:t>未经甲方同意禁止分包</w:t>
      </w:r>
      <w:r>
        <w:t>。</w:t>
      </w:r>
    </w:p>
    <w:p w14:paraId="3DED6BED">
      <w:pPr>
        <w:widowControl/>
        <w:snapToGrid w:val="0"/>
        <w:spacing w:line="340" w:lineRule="exact"/>
        <w:outlineLvl w:val="0"/>
        <w:rPr>
          <w:b/>
        </w:rPr>
      </w:pPr>
      <w:r>
        <w:rPr>
          <w:b/>
        </w:rPr>
        <w:t>（</w:t>
      </w:r>
      <w:r>
        <w:rPr>
          <w:rFonts w:hint="eastAsia"/>
          <w:b/>
        </w:rPr>
        <w:t>九</w:t>
      </w:r>
      <w:r>
        <w:rPr>
          <w:b/>
        </w:rPr>
        <w:t>）特别说明：</w:t>
      </w:r>
    </w:p>
    <w:p w14:paraId="4C0F78F9">
      <w:pPr>
        <w:widowControl/>
        <w:snapToGrid w:val="0"/>
        <w:spacing w:line="360" w:lineRule="exact"/>
        <w:ind w:firstLine="210" w:firstLineChars="100"/>
        <w:jc w:val="left"/>
      </w:pPr>
      <w:r>
        <w:rPr>
          <w:rFonts w:hint="eastAsia"/>
        </w:rPr>
        <w:t>▲</w:t>
      </w:r>
      <w:r>
        <w:t>1、</w:t>
      </w:r>
      <w:r>
        <w:rPr>
          <w:rFonts w:hint="eastAsia"/>
        </w:rPr>
        <w:t>投标人投标所使用的资格、信誉、荣誉、业绩与企业认证必须为本法人所拥有。投标人投标所使用的采购项目实施人员必须为本法人员工（指必须为本法人或控股公司正式员工）。</w:t>
      </w:r>
    </w:p>
    <w:p w14:paraId="3C005599">
      <w:pPr>
        <w:widowControl/>
        <w:snapToGrid w:val="0"/>
        <w:spacing w:line="360" w:lineRule="exact"/>
        <w:ind w:firstLine="420" w:firstLineChars="200"/>
        <w:jc w:val="left"/>
      </w:pPr>
      <w:r>
        <w:rPr>
          <w:rFonts w:hint="eastAsia"/>
        </w:rPr>
        <w:t>2</w:t>
      </w:r>
      <w:r>
        <w:t>、投标人应仔细阅读招标文件所有内容，对招标文件的要求作出实质性响应，按照招标文件的要求提交投标文件，并对所提供的全部资料的真实性承担法律责任。</w:t>
      </w:r>
    </w:p>
    <w:p w14:paraId="7B47BCED">
      <w:pPr>
        <w:widowControl/>
        <w:snapToGrid w:val="0"/>
        <w:spacing w:line="340" w:lineRule="exact"/>
        <w:ind w:firstLine="420" w:firstLineChars="200"/>
        <w:rPr>
          <w:rFonts w:hint="eastAsia"/>
        </w:rPr>
      </w:pPr>
      <w:r>
        <w:rPr>
          <w:rFonts w:hint="eastAsia"/>
        </w:rPr>
        <w:t>3</w:t>
      </w:r>
      <w:r>
        <w:t>、</w:t>
      </w:r>
      <w:r>
        <w:rPr>
          <w:rFonts w:hint="eastAsia"/>
        </w:rPr>
        <w:t>投标人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人所投产品、投标文件技术参数与招标需求存在重大偏离、错误、甚至造假的情况，应提供具体有效的证明材料。</w:t>
      </w:r>
    </w:p>
    <w:p w14:paraId="2778934F">
      <w:pPr>
        <w:snapToGrid w:val="0"/>
        <w:spacing w:line="420" w:lineRule="exact"/>
        <w:ind w:firstLine="420" w:firstLineChars="200"/>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、投标人在投标活动中提供任何虚假材料,其投标无效，并报监管部门查处；中标后发现的,</w:t>
      </w:r>
      <w:r>
        <w:rPr>
          <w:rFonts w:hint="eastAsia" w:ascii="宋体" w:hAnsi="宋体" w:cs="宋体"/>
          <w:sz w:val="21"/>
          <w:szCs w:val="21"/>
          <w:lang w:eastAsia="zh-CN"/>
        </w:rPr>
        <w:t>参照</w:t>
      </w:r>
      <w:r>
        <w:rPr>
          <w:rFonts w:hint="eastAsia" w:ascii="宋体" w:hAnsi="宋体" w:cs="宋体"/>
          <w:sz w:val="21"/>
          <w:szCs w:val="21"/>
        </w:rPr>
        <w:t>《中华人民共和国政府采购法》第七十七条第一款第一项之规定，处以采购金额千分之五以上千分之十以下的罚款，有违法所得的，并处没收违法所得，情节严重的，由工商行政管理机关吊销营业执照；构成犯罪的，依法追究刑事责任。</w:t>
      </w:r>
    </w:p>
    <w:p w14:paraId="3B280ACB">
      <w:pPr>
        <w:snapToGrid w:val="0"/>
        <w:spacing w:line="420" w:lineRule="exact"/>
        <w:ind w:firstLine="420" w:firstLineChars="200"/>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14:paraId="7E6A3163">
      <w:pPr>
        <w:snapToGrid w:val="0"/>
        <w:spacing w:line="420" w:lineRule="exact"/>
        <w:ind w:firstLine="420" w:firstLineChars="200"/>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、为采购项目提供整体设计、规范编制或者项目管理、监理、检测等服务的</w:t>
      </w:r>
      <w:r>
        <w:rPr>
          <w:rFonts w:hint="eastAsia" w:ascii="宋体" w:hAnsi="宋体" w:cs="宋体"/>
          <w:sz w:val="21"/>
          <w:szCs w:val="21"/>
          <w:lang w:eastAsia="zh-CN"/>
        </w:rPr>
        <w:t>投标人</w:t>
      </w:r>
      <w:r>
        <w:rPr>
          <w:rFonts w:hint="eastAsia" w:ascii="宋体" w:hAnsi="宋体" w:cs="宋体"/>
          <w:sz w:val="21"/>
          <w:szCs w:val="21"/>
        </w:rPr>
        <w:t>，不得再参加该采购项目的其他采购活动。</w:t>
      </w:r>
    </w:p>
    <w:p w14:paraId="5E0C49E1">
      <w:pPr>
        <w:snapToGrid w:val="0"/>
        <w:spacing w:line="420" w:lineRule="exact"/>
        <w:ind w:firstLine="420" w:firstLineChars="200"/>
        <w:rPr>
          <w:rFonts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、投标文件格式中的表格式样可以根据项目差别做适当调整,但应当保持表格样式基本形态不变。</w:t>
      </w:r>
    </w:p>
    <w:p w14:paraId="0398574B">
      <w:pPr>
        <w:snapToGrid w:val="0"/>
        <w:spacing w:line="420" w:lineRule="exact"/>
        <w:ind w:firstLine="420" w:firstLineChars="200"/>
      </w:pPr>
      <w:r>
        <w:rPr>
          <w:rFonts w:hint="eastAsia" w:ascii="宋体" w:hAnsi="宋体" w:cs="宋体"/>
          <w:sz w:val="21"/>
          <w:szCs w:val="21"/>
          <w:lang w:val="en-US" w:eastAsia="zh-CN"/>
        </w:rPr>
        <w:t>8</w:t>
      </w:r>
      <w:r>
        <w:rPr>
          <w:rFonts w:hint="eastAsia" w:ascii="宋体" w:hAnsi="宋体" w:cs="宋体"/>
          <w:sz w:val="21"/>
          <w:szCs w:val="21"/>
        </w:rPr>
        <w:t>、单位负责人为同一人或者存在直接控股、管理关系的不同</w:t>
      </w:r>
      <w:r>
        <w:rPr>
          <w:rFonts w:hint="eastAsia" w:ascii="宋体" w:hAnsi="宋体" w:cs="宋体"/>
          <w:sz w:val="21"/>
          <w:szCs w:val="21"/>
          <w:lang w:eastAsia="zh-CN"/>
        </w:rPr>
        <w:t>投标人</w:t>
      </w:r>
      <w:r>
        <w:rPr>
          <w:rFonts w:hint="eastAsia" w:ascii="宋体" w:hAnsi="宋体" w:cs="宋体"/>
          <w:sz w:val="21"/>
          <w:szCs w:val="21"/>
        </w:rPr>
        <w:t>，不得参加同一合同项下的政府采购活动。</w:t>
      </w:r>
    </w:p>
    <w:p w14:paraId="293B27FD">
      <w:pPr>
        <w:widowControl/>
        <w:snapToGrid w:val="0"/>
        <w:spacing w:line="340" w:lineRule="exact"/>
        <w:ind w:firstLine="422"/>
        <w:rPr>
          <w:b/>
        </w:rPr>
      </w:pPr>
      <w:r>
        <w:rPr>
          <w:rFonts w:hint="eastAsia"/>
          <w:b/>
          <w:lang w:val="en-US" w:eastAsia="zh-CN"/>
        </w:rPr>
        <w:t>9</w:t>
      </w:r>
      <w:r>
        <w:rPr>
          <w:b/>
        </w:rPr>
        <w:t>、</w:t>
      </w:r>
      <w:r>
        <w:rPr>
          <w:rFonts w:hint="eastAsia"/>
          <w:b/>
        </w:rPr>
        <w:t>投标人信用信息查询渠道及截止时点、信用信息查询记录和证据留存的具体方式、信用信息的使用规则：</w:t>
      </w:r>
    </w:p>
    <w:p w14:paraId="5BA7A9A1">
      <w:pPr>
        <w:widowControl/>
        <w:snapToGrid w:val="0"/>
        <w:spacing w:line="340" w:lineRule="exact"/>
        <w:ind w:firstLine="420"/>
      </w:pPr>
      <w:r>
        <w:rPr>
          <w:rFonts w:hint="eastAsia" w:ascii="宋体"/>
        </w:rPr>
        <w:t xml:space="preserve">① </w:t>
      </w:r>
      <w:r>
        <w:rPr>
          <w:rFonts w:hint="eastAsia"/>
        </w:rPr>
        <w:t>查询渠道：“信用中国”（</w:t>
      </w:r>
      <w:r>
        <w:rPr>
          <w:rFonts w:hint="eastAsia"/>
          <w:u w:val="single"/>
        </w:rPr>
        <w:t>www.creditchina.gov.cn</w:t>
      </w:r>
      <w:r>
        <w:rPr>
          <w:rFonts w:hint="eastAsia"/>
        </w:rPr>
        <w:t>）、中国政府采购网（</w:t>
      </w:r>
      <w:r>
        <w:rPr>
          <w:rFonts w:hint="eastAsia"/>
          <w:u w:val="single"/>
        </w:rPr>
        <w:t>www.ccgp.gov.cn</w:t>
      </w:r>
      <w:r>
        <w:rPr>
          <w:rFonts w:hint="eastAsia"/>
        </w:rPr>
        <w:t>）。</w:t>
      </w:r>
    </w:p>
    <w:p w14:paraId="7F6CC168">
      <w:pPr>
        <w:widowControl/>
        <w:snapToGrid w:val="0"/>
        <w:spacing w:line="340" w:lineRule="exact"/>
        <w:ind w:firstLine="420"/>
      </w:pPr>
      <w:r>
        <w:rPr>
          <w:rFonts w:hint="eastAsia" w:ascii="宋体"/>
        </w:rPr>
        <w:t xml:space="preserve">② </w:t>
      </w:r>
      <w:r>
        <w:rPr>
          <w:rFonts w:hint="eastAsia"/>
        </w:rPr>
        <w:t>截止时间：开标后评标前。</w:t>
      </w:r>
    </w:p>
    <w:p w14:paraId="45A8B052">
      <w:pPr>
        <w:widowControl/>
        <w:snapToGrid w:val="0"/>
        <w:spacing w:line="340" w:lineRule="exact"/>
        <w:ind w:firstLine="420"/>
      </w:pPr>
      <w:r>
        <w:rPr>
          <w:rFonts w:hint="eastAsia" w:ascii="宋体"/>
        </w:rPr>
        <w:t xml:space="preserve">③ </w:t>
      </w:r>
      <w:r>
        <w:rPr>
          <w:rFonts w:hint="eastAsia"/>
        </w:rPr>
        <w:t>信用信息查询记录和证据留存的具体方式：将在规定查询时间内打印信用信息查询记录及相关证据，并将与其他采购文件一并保存。</w:t>
      </w:r>
    </w:p>
    <w:p w14:paraId="0ACEBA61">
      <w:pPr>
        <w:widowControl/>
        <w:snapToGrid w:val="0"/>
        <w:spacing w:line="340" w:lineRule="exact"/>
        <w:ind w:firstLine="420"/>
      </w:pPr>
      <w:r>
        <w:rPr>
          <w:rFonts w:hint="eastAsia" w:ascii="宋体"/>
        </w:rPr>
        <w:t xml:space="preserve">④ </w:t>
      </w:r>
      <w:r>
        <w:rPr>
          <w:rFonts w:hint="eastAsia"/>
        </w:rPr>
        <w:t>使用规则：对列入失信被执行人、重大税收违法案件当事人名单、政府采购严重违法失信行为记录名单的供应商，拒绝其参与采购活动。</w:t>
      </w:r>
    </w:p>
    <w:p w14:paraId="1FBA6E30">
      <w:pPr>
        <w:widowControl/>
        <w:snapToGrid w:val="0"/>
        <w:spacing w:line="340" w:lineRule="exact"/>
        <w:outlineLvl w:val="0"/>
        <w:rPr>
          <w:b/>
        </w:rPr>
      </w:pPr>
      <w:r>
        <w:rPr>
          <w:b/>
        </w:rPr>
        <w:t>（</w:t>
      </w:r>
      <w:r>
        <w:rPr>
          <w:rFonts w:hint="eastAsia"/>
          <w:b/>
        </w:rPr>
        <w:t>十</w:t>
      </w:r>
      <w:r>
        <w:rPr>
          <w:b/>
        </w:rPr>
        <w:t>）质疑和投诉</w:t>
      </w:r>
    </w:p>
    <w:p w14:paraId="28ADF5AF">
      <w:pPr>
        <w:widowControl/>
        <w:snapToGrid w:val="0"/>
        <w:spacing w:line="340" w:lineRule="exact"/>
        <w:ind w:firstLine="420"/>
        <w:rPr>
          <w:rFonts w:hint="eastAsia" w:ascii="宋体" w:hAnsi="宋体" w:eastAsia="宋体" w:cs="宋体"/>
          <w:color w:val="000000"/>
          <w:sz w:val="21"/>
          <w:szCs w:val="21"/>
          <w:highlight w:val="none"/>
          <w:lang w:val="zh-CN" w:eastAsia="zh-CN"/>
        </w:rPr>
      </w:pPr>
      <w:r>
        <w:t>1、</w:t>
      </w:r>
      <w:r>
        <w:rPr>
          <w:rFonts w:hint="eastAsia"/>
        </w:rPr>
        <w:t>供应商认为采购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w:t>
      </w:r>
      <w:r>
        <w:rPr>
          <w:rFonts w:hint="eastAsia" w:ascii="宋体" w:hAnsi="宋体" w:eastAsia="宋体" w:cs="宋体"/>
          <w:color w:val="000000"/>
          <w:sz w:val="21"/>
          <w:szCs w:val="21"/>
          <w:highlight w:val="none"/>
          <w:lang w:val="zh-CN" w:eastAsia="zh-CN"/>
        </w:rPr>
        <w:t>质疑供应商可直接提交或邮寄方式提交质疑书（一式三份），以其他方式提出的质疑，代理机构可不予接受、答复。邮寄方式送达质疑书的，以代理机构实际收到邮件之日作为收到质疑的日期。</w:t>
      </w:r>
    </w:p>
    <w:p w14:paraId="578A180C">
      <w:pPr>
        <w:widowControl/>
        <w:snapToGrid w:val="0"/>
        <w:spacing w:line="340" w:lineRule="exact"/>
        <w:ind w:firstLine="420"/>
      </w:pPr>
      <w:r>
        <w:rPr>
          <w:rFonts w:hint="eastAsia"/>
          <w:lang w:val="en-US" w:eastAsia="zh-CN"/>
        </w:rPr>
        <w:t xml:space="preserve">2、 </w:t>
      </w:r>
      <w:r>
        <w:t>投标人对招标采购单位的质疑答复不满意或者招标采购单位未在规定时间内作出答复的，可以在答复期满后15个工作日内向监管部门投诉。</w:t>
      </w:r>
    </w:p>
    <w:p w14:paraId="23CD6C44">
      <w:pPr>
        <w:widowControl/>
        <w:snapToGrid w:val="0"/>
        <w:spacing w:line="340" w:lineRule="exact"/>
        <w:ind w:firstLine="420"/>
      </w:pPr>
      <w:r>
        <w:rPr>
          <w:rFonts w:hint="eastAsia"/>
          <w:lang w:val="en-US" w:eastAsia="zh-CN"/>
        </w:rPr>
        <w:t>3</w:t>
      </w:r>
      <w:r>
        <w:t>、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rPr>
        <w:t>。</w:t>
      </w:r>
    </w:p>
    <w:p w14:paraId="4532FF8E">
      <w:pPr>
        <w:widowControl/>
        <w:snapToGrid w:val="0"/>
        <w:spacing w:line="340" w:lineRule="exact"/>
        <w:ind w:firstLine="420"/>
      </w:pPr>
      <w:r>
        <w:rPr>
          <w:rFonts w:hint="eastAsia"/>
          <w:lang w:val="en-US" w:eastAsia="zh-CN"/>
        </w:rPr>
        <w:t>4</w:t>
      </w:r>
      <w:r>
        <w:t>、</w:t>
      </w:r>
      <w:r>
        <w:rPr>
          <w:rFonts w:hint="eastAsia"/>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95EBC30">
      <w:pPr>
        <w:widowControl/>
        <w:snapToGrid w:val="0"/>
        <w:spacing w:before="152" w:beforeLines="50" w:after="152" w:afterLines="50"/>
        <w:jc w:val="center"/>
        <w:outlineLvl w:val="0"/>
        <w:rPr>
          <w:b/>
          <w:sz w:val="30"/>
        </w:rPr>
      </w:pPr>
      <w:r>
        <w:rPr>
          <w:b/>
          <w:sz w:val="30"/>
        </w:rPr>
        <w:t>二、招标文件</w:t>
      </w:r>
    </w:p>
    <w:p w14:paraId="41AC258B">
      <w:pPr>
        <w:widowControl/>
        <w:snapToGrid w:val="0"/>
        <w:spacing w:line="340" w:lineRule="exact"/>
        <w:jc w:val="left"/>
        <w:outlineLvl w:val="0"/>
      </w:pPr>
      <w:r>
        <w:rPr>
          <w:b/>
        </w:rPr>
        <w:t>（一）</w:t>
      </w:r>
      <w:r>
        <w:rPr>
          <w:rFonts w:hint="eastAsia"/>
          <w:b/>
        </w:rPr>
        <w:t>招标文件由招标文件总目录所列内容组成。</w:t>
      </w:r>
    </w:p>
    <w:p w14:paraId="3D95FACD">
      <w:pPr>
        <w:widowControl/>
        <w:snapToGrid w:val="0"/>
        <w:spacing w:line="340" w:lineRule="exact"/>
        <w:jc w:val="left"/>
        <w:outlineLvl w:val="0"/>
        <w:rPr>
          <w:b/>
        </w:rPr>
      </w:pPr>
      <w:r>
        <w:rPr>
          <w:b/>
        </w:rPr>
        <w:t>（二）招标文件的澄清与修改</w:t>
      </w:r>
    </w:p>
    <w:p w14:paraId="37D7BB09">
      <w:pPr>
        <w:widowControl/>
        <w:snapToGrid w:val="0"/>
        <w:spacing w:line="340" w:lineRule="exact"/>
        <w:ind w:firstLine="420"/>
        <w:jc w:val="left"/>
      </w:pPr>
      <w:r>
        <w:t>1、招标采购单位</w:t>
      </w:r>
      <w:r>
        <w:rPr>
          <w:rFonts w:hint="eastAsia"/>
        </w:rPr>
        <w:t>可视采购具体情况对已发出的招标文件进行必要的澄清或者修改。澄清或者修改的内容可能影响投标文件编制的，采购人或者采购组织机构应当在投标截止时间至少</w:t>
      </w:r>
      <w:r>
        <w:t>15日前，</w:t>
      </w:r>
      <w:r>
        <w:rPr>
          <w:rFonts w:hint="eastAsia"/>
          <w:lang w:eastAsia="zh-CN"/>
        </w:rPr>
        <w:t>在发布公告平台上发布更正公告</w:t>
      </w:r>
      <w:r>
        <w:t>，澄清或者修改的内容为招标文件的组成部分；不足15日的，采购人或者采购组织机构应当顺延提交投标文件的截止时间。</w:t>
      </w:r>
    </w:p>
    <w:p w14:paraId="0337F22E">
      <w:pPr>
        <w:widowControl/>
        <w:snapToGrid w:val="0"/>
        <w:spacing w:line="340" w:lineRule="exact"/>
        <w:ind w:firstLine="420"/>
        <w:jc w:val="left"/>
      </w:pPr>
      <w:r>
        <w:t>2、</w:t>
      </w:r>
      <w:r>
        <w:rPr>
          <w:rFonts w:hint="eastAsia"/>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25FB638A">
      <w:pPr>
        <w:widowControl/>
        <w:snapToGrid w:val="0"/>
        <w:spacing w:line="360" w:lineRule="exact"/>
        <w:ind w:firstLine="420"/>
      </w:pPr>
      <w:r>
        <w:t>3、</w:t>
      </w:r>
      <w:r>
        <w:rPr>
          <w:rFonts w:hint="eastAsia"/>
        </w:rPr>
        <w:t>招标文件澄清、答复、修改、补充的内容为招标文件的组成部分。</w:t>
      </w:r>
      <w:r>
        <w:rPr>
          <w:rFonts w:hint="eastAsia" w:ascii="宋体" w:hAnsi="宋体" w:cs="宋体"/>
          <w:color w:val="000000" w:themeColor="text1"/>
          <w14:textFill>
            <w14:solidFill>
              <w14:schemeClr w14:val="tx1"/>
            </w14:solidFill>
          </w14:textFill>
        </w:rPr>
        <w:t>供应商需按照澄清</w:t>
      </w:r>
      <w:r>
        <w:rPr>
          <w:rFonts w:hint="eastAsia" w:cs="宋体"/>
          <w:color w:val="000000" w:themeColor="text1"/>
          <w14:textFill>
            <w14:solidFill>
              <w14:schemeClr w14:val="tx1"/>
            </w14:solidFill>
          </w14:textFill>
        </w:rPr>
        <w:t>、答复</w:t>
      </w:r>
      <w:r>
        <w:rPr>
          <w:rFonts w:hint="eastAsia" w:ascii="宋体" w:hAnsi="宋体" w:cs="宋体"/>
          <w:color w:val="000000" w:themeColor="text1"/>
          <w14:textFill>
            <w14:solidFill>
              <w14:schemeClr w14:val="tx1"/>
            </w14:solidFill>
          </w14:textFill>
        </w:rPr>
        <w:t>、修改、补充文件的要求编辑投标文件，供应商没有作出实质性响应所造成的后果，由供应商自己承担。</w:t>
      </w:r>
      <w:r>
        <w:rPr>
          <w:rFonts w:hint="eastAsia" w:cs="宋体"/>
          <w:color w:val="000000" w:themeColor="text1"/>
          <w14:textFill>
            <w14:solidFill>
              <w14:schemeClr w14:val="tx1"/>
            </w14:solidFill>
          </w14:textFill>
        </w:rPr>
        <w:t>当招标文件与招标文件的答复、澄清、修改、补充通知（文件）就同一内容的表述不一致时，以最后发出的公告内容为准。</w:t>
      </w:r>
    </w:p>
    <w:p w14:paraId="02A557C0">
      <w:pPr>
        <w:widowControl/>
        <w:snapToGrid w:val="0"/>
        <w:spacing w:before="152" w:beforeLines="50" w:after="152" w:afterLines="50"/>
        <w:jc w:val="center"/>
        <w:outlineLvl w:val="0"/>
        <w:rPr>
          <w:b/>
          <w:sz w:val="30"/>
        </w:rPr>
      </w:pPr>
      <w:r>
        <w:rPr>
          <w:b/>
          <w:sz w:val="30"/>
        </w:rPr>
        <w:t>三、投标文件的编制</w:t>
      </w:r>
    </w:p>
    <w:p w14:paraId="42A9EB1D">
      <w:pPr>
        <w:widowControl/>
        <w:snapToGrid w:val="0"/>
        <w:spacing w:line="340" w:lineRule="exact"/>
        <w:jc w:val="left"/>
        <w:outlineLvl w:val="0"/>
        <w:rPr>
          <w:b/>
        </w:rPr>
      </w:pPr>
      <w:r>
        <w:rPr>
          <w:b/>
        </w:rPr>
        <w:t>（</w:t>
      </w:r>
      <w:r>
        <w:t>一</w:t>
      </w:r>
      <w:r>
        <w:rPr>
          <w:b/>
        </w:rPr>
        <w:t>）投标文件的组成</w:t>
      </w:r>
    </w:p>
    <w:p w14:paraId="3701A6E9">
      <w:pPr>
        <w:snapToGrid w:val="0"/>
        <w:spacing w:line="360" w:lineRule="exact"/>
        <w:ind w:firstLine="400" w:firstLineChars="200"/>
        <w:jc w:val="left"/>
        <w:rPr>
          <w:rFonts w:ascii="宋体" w:hAnsi="宋体" w:cs="宋体"/>
          <w:sz w:val="20"/>
          <w:szCs w:val="20"/>
          <w:lang w:val="zh-CN"/>
        </w:rPr>
      </w:pPr>
      <w:r>
        <w:rPr>
          <w:rFonts w:hint="eastAsia" w:ascii="宋体" w:hAnsi="宋体" w:cs="宋体"/>
          <w:sz w:val="20"/>
          <w:szCs w:val="20"/>
          <w:lang w:val="zh-CN"/>
        </w:rPr>
        <w:t>1、投标人应仔细阅读招标文件的所有内容，按照招标文件的要求编制和提交投标文件，并对所提供的全部资料的真实性承担法律责任。</w:t>
      </w:r>
    </w:p>
    <w:p w14:paraId="61F729CA">
      <w:pPr>
        <w:widowControl/>
        <w:snapToGrid w:val="0"/>
        <w:spacing w:line="360" w:lineRule="exact"/>
        <w:ind w:firstLine="420"/>
        <w:jc w:val="left"/>
        <w:rPr>
          <w:rFonts w:ascii="宋体" w:hAnsi="宋体" w:cs="宋体"/>
          <w:sz w:val="20"/>
          <w:szCs w:val="20"/>
          <w:lang w:val="zh-CN"/>
        </w:rPr>
      </w:pPr>
      <w:r>
        <w:rPr>
          <w:rFonts w:hint="eastAsia" w:ascii="宋体" w:hAnsi="宋体" w:cs="宋体"/>
          <w:sz w:val="20"/>
          <w:szCs w:val="20"/>
        </w:rPr>
        <w:t>2、</w:t>
      </w:r>
      <w:r>
        <w:rPr>
          <w:rFonts w:hint="eastAsia" w:ascii="宋体" w:hAnsi="宋体" w:cs="宋体"/>
          <w:sz w:val="20"/>
          <w:szCs w:val="20"/>
          <w:lang w:val="zh-CN"/>
        </w:rPr>
        <w:t>投标文件由资格证明文件、商务与技术文件、报价文件组成。【特别提示：如有要求提供资料原件的，原件另行包装，并与投标文件一起提交，投标截止时间后所有原件不予接收。资料原件也可以用与原件相符的公证原件替代】</w:t>
      </w:r>
    </w:p>
    <w:p w14:paraId="60B79B27">
      <w:pPr>
        <w:widowControl/>
        <w:snapToGrid w:val="0"/>
        <w:spacing w:line="360" w:lineRule="exact"/>
        <w:ind w:firstLine="420"/>
        <w:jc w:val="left"/>
        <w:rPr>
          <w:sz w:val="20"/>
          <w:szCs w:val="20"/>
        </w:rPr>
      </w:pPr>
      <w:r>
        <w:rPr>
          <w:rFonts w:hint="eastAsia" w:ascii="宋体" w:hAnsi="宋体" w:cs="宋体"/>
          <w:b/>
          <w:bCs/>
          <w:sz w:val="20"/>
          <w:szCs w:val="20"/>
          <w:lang w:val="zh-CN"/>
        </w:rPr>
        <w:t>注：</w:t>
      </w:r>
      <w:r>
        <w:rPr>
          <w:rFonts w:hint="eastAsia"/>
          <w:b/>
          <w:sz w:val="20"/>
          <w:szCs w:val="20"/>
          <w:u w:val="single"/>
        </w:rPr>
        <w:t>投标文件中所有证书证件等证明材料复印件均应加盖单位公章，否则可能影响评分。</w:t>
      </w:r>
    </w:p>
    <w:p w14:paraId="4A51A968">
      <w:pPr>
        <w:widowControl/>
        <w:snapToGrid w:val="0"/>
        <w:spacing w:line="340" w:lineRule="exact"/>
        <w:ind w:firstLine="210"/>
        <w:jc w:val="left"/>
        <w:rPr>
          <w:rFonts w:ascii="宋体" w:hAnsi="宋体"/>
          <w:szCs w:val="21"/>
        </w:rPr>
      </w:pPr>
      <w:r>
        <w:rPr>
          <w:rFonts w:hint="eastAsia" w:asciiTheme="minorEastAsia" w:hAnsiTheme="minorEastAsia" w:eastAsiaTheme="minorEastAsia"/>
        </w:rPr>
        <w:t>▲</w:t>
      </w:r>
      <w:r>
        <w:rPr>
          <w:rFonts w:hint="eastAsia" w:ascii="宋体" w:hAnsi="宋体" w:cs="宋体"/>
          <w:b/>
          <w:bCs/>
          <w:szCs w:val="21"/>
        </w:rPr>
        <w:t>3、资格证明文件的组成：</w:t>
      </w:r>
      <w:r>
        <w:rPr>
          <w:rFonts w:hint="eastAsia" w:ascii="宋体" w:hAnsi="宋体"/>
          <w:szCs w:val="21"/>
        </w:rPr>
        <w:t>应包括以下内容（均需供应商加盖公章）：</w:t>
      </w:r>
    </w:p>
    <w:p w14:paraId="42CC3659">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w:t>
      </w:r>
      <w:r>
        <w:rPr>
          <w:rFonts w:hint="eastAsia" w:ascii="宋体" w:hAnsi="宋体" w:cs="宋体"/>
          <w:szCs w:val="21"/>
          <w:lang w:val="zh-CN"/>
        </w:rPr>
        <w:t>法定代表人身份证明或</w:t>
      </w:r>
      <w:r>
        <w:rPr>
          <w:rFonts w:hint="eastAsia" w:ascii="宋体"/>
          <w:color w:val="000000" w:themeColor="text1"/>
          <w14:textFill>
            <w14:solidFill>
              <w14:schemeClr w14:val="tx1"/>
            </w14:solidFill>
          </w14:textFill>
        </w:rPr>
        <w:t>法定代表人授权委托书（格式见附件）；</w:t>
      </w:r>
    </w:p>
    <w:p w14:paraId="231408A6">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w:t>
      </w:r>
      <w:r>
        <w:rPr>
          <w:rFonts w:hint="eastAsia"/>
          <w:color w:val="000000" w:themeColor="text1"/>
          <w14:textFill>
            <w14:solidFill>
              <w14:schemeClr w14:val="tx1"/>
            </w14:solidFill>
          </w14:textFill>
        </w:rPr>
        <w:t>供应商</w:t>
      </w:r>
      <w:r>
        <w:rPr>
          <w:rFonts w:hint="eastAsia" w:ascii="宋体"/>
          <w:color w:val="000000" w:themeColor="text1"/>
          <w14:textFill>
            <w14:solidFill>
              <w14:schemeClr w14:val="tx1"/>
            </w14:solidFill>
          </w14:textFill>
        </w:rPr>
        <w:t>有效的营业执照复印件（若是事业单位参加投标的，则提供有效的《事业单位法人证书》）；</w:t>
      </w:r>
    </w:p>
    <w:p w14:paraId="7F7EB773">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color w:val="000000" w:themeColor="text1"/>
          <w14:textFill>
            <w14:solidFill>
              <w14:schemeClr w14:val="tx1"/>
            </w14:solidFill>
          </w14:textFill>
        </w:rPr>
        <w:t>供应商</w:t>
      </w:r>
      <w:r>
        <w:rPr>
          <w:rFonts w:hint="eastAsia" w:ascii="宋体"/>
          <w:color w:val="000000" w:themeColor="text1"/>
          <w14:textFill>
            <w14:solidFill>
              <w14:schemeClr w14:val="tx1"/>
            </w14:solidFill>
          </w14:textFill>
        </w:rPr>
        <w:t>具备良好的商业信誉和健全的财务会计制度的承诺（格式见附件）；</w:t>
      </w:r>
    </w:p>
    <w:p w14:paraId="43C78827">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r>
        <w:rPr>
          <w:rFonts w:hint="eastAsia"/>
          <w:color w:val="000000" w:themeColor="text1"/>
          <w14:textFill>
            <w14:solidFill>
              <w14:schemeClr w14:val="tx1"/>
            </w14:solidFill>
          </w14:textFill>
        </w:rPr>
        <w:t>供应商</w:t>
      </w:r>
      <w:r>
        <w:rPr>
          <w:rFonts w:hint="eastAsia" w:ascii="宋体"/>
          <w:color w:val="000000" w:themeColor="text1"/>
          <w14:textFill>
            <w14:solidFill>
              <w14:schemeClr w14:val="tx1"/>
            </w14:solidFill>
          </w14:textFill>
        </w:rPr>
        <w:t>具备履行合同所必需的设备和专业技术能力的承诺（格式见附件）；</w:t>
      </w:r>
    </w:p>
    <w:p w14:paraId="5942B213">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r>
        <w:rPr>
          <w:rFonts w:hint="eastAsia"/>
          <w:color w:val="000000" w:themeColor="text1"/>
          <w14:textFill>
            <w14:solidFill>
              <w14:schemeClr w14:val="tx1"/>
            </w14:solidFill>
          </w14:textFill>
        </w:rPr>
        <w:t>供应商</w:t>
      </w:r>
      <w:r>
        <w:rPr>
          <w:rFonts w:hint="eastAsia" w:ascii="宋体"/>
          <w:color w:val="000000" w:themeColor="text1"/>
          <w14:textFill>
            <w14:solidFill>
              <w14:schemeClr w14:val="tx1"/>
            </w14:solidFill>
          </w14:textFill>
        </w:rPr>
        <w:t>无税收缴纳、社会保障等方面的失信记录的承诺（格式见附件）；</w:t>
      </w:r>
    </w:p>
    <w:p w14:paraId="30B70C30">
      <w:pPr>
        <w:widowControl/>
        <w:snapToGrid w:val="0"/>
        <w:spacing w:line="340" w:lineRule="exact"/>
        <w:ind w:firstLine="42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（6）3年内在经营活动中无重大违法记录的书面声明（格式见附件）；</w:t>
      </w:r>
    </w:p>
    <w:p w14:paraId="16F7E263">
      <w:pPr>
        <w:autoSpaceDE w:val="0"/>
        <w:autoSpaceDN w:val="0"/>
        <w:snapToGrid w:val="0"/>
        <w:spacing w:line="360" w:lineRule="exact"/>
        <w:ind w:firstLine="420" w:firstLineChars="200"/>
        <w:rPr>
          <w:rFonts w:hint="eastAsia" w:eastAsia="宋体" w:asciiTheme="minorEastAsia" w:hAnsiTheme="minorEastAsia"/>
          <w:color w:val="000000" w:themeColor="text1"/>
          <w:lang w:val="zh-CN" w:eastAsia="zh-CN"/>
          <w14:textFill>
            <w14:solidFill>
              <w14:schemeClr w14:val="tx1"/>
            </w14:solidFill>
          </w14:textFill>
        </w:rPr>
      </w:pPr>
      <w:r>
        <w:rPr>
          <w:rFonts w:hint="eastAsia" w:asciiTheme="minorEastAsia" w:hAnsiTheme="minorEastAsia" w:eastAsiaTheme="minorEastAsia"/>
          <w:color w:val="000000" w:themeColor="text1"/>
          <w:lang w:val="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7</w:t>
      </w:r>
      <w:r>
        <w:rPr>
          <w:rFonts w:hint="eastAsia" w:asciiTheme="minorEastAsia" w:hAnsiTheme="minorEastAsia" w:eastAsiaTheme="minorEastAsia"/>
          <w:color w:val="000000" w:themeColor="text1"/>
          <w:lang w:val="zh-CN"/>
          <w14:textFill>
            <w14:solidFill>
              <w14:schemeClr w14:val="tx1"/>
            </w14:solidFill>
          </w14:textFill>
        </w:rPr>
        <w:t>）投标保证金</w:t>
      </w:r>
      <w:r>
        <w:rPr>
          <w:rFonts w:hint="eastAsia" w:ascii="宋体" w:hAnsi="宋体" w:eastAsia="宋体" w:cs="宋体"/>
          <w:i w:val="0"/>
          <w:iCs w:val="0"/>
          <w:caps w:val="0"/>
          <w:color w:val="000000"/>
          <w:spacing w:val="0"/>
          <w:sz w:val="21"/>
          <w:szCs w:val="21"/>
        </w:rPr>
        <w:t>转账凭证</w:t>
      </w:r>
      <w:r>
        <w:rPr>
          <w:rFonts w:hint="eastAsia" w:ascii="宋体" w:hAnsi="宋体" w:cs="宋体"/>
          <w:i w:val="0"/>
          <w:iCs w:val="0"/>
          <w:caps w:val="0"/>
          <w:color w:val="000000"/>
          <w:spacing w:val="0"/>
          <w:sz w:val="21"/>
          <w:szCs w:val="21"/>
          <w:lang w:eastAsia="zh-CN"/>
        </w:rPr>
        <w:t>复印件或</w:t>
      </w:r>
      <w:r>
        <w:rPr>
          <w:rFonts w:hint="eastAsia" w:ascii="宋体" w:hAnsi="宋体" w:eastAsia="宋体" w:cs="宋体"/>
          <w:i w:val="0"/>
          <w:iCs w:val="0"/>
          <w:caps w:val="0"/>
          <w:color w:val="000000"/>
          <w:spacing w:val="0"/>
          <w:sz w:val="21"/>
          <w:szCs w:val="21"/>
        </w:rPr>
        <w:t>保函影印件或扫描件</w:t>
      </w:r>
      <w:r>
        <w:rPr>
          <w:rFonts w:hint="eastAsia" w:ascii="宋体" w:hAnsi="宋体" w:cs="宋体"/>
          <w:i w:val="0"/>
          <w:iCs w:val="0"/>
          <w:caps w:val="0"/>
          <w:color w:val="000000"/>
          <w:spacing w:val="0"/>
          <w:sz w:val="21"/>
          <w:szCs w:val="21"/>
          <w:lang w:eastAsia="zh-CN"/>
        </w:rPr>
        <w:t>（格式自拟）</w:t>
      </w:r>
    </w:p>
    <w:p w14:paraId="03193000">
      <w:pPr>
        <w:autoSpaceDE w:val="0"/>
        <w:autoSpaceDN w:val="0"/>
        <w:snapToGrid w:val="0"/>
        <w:spacing w:line="360" w:lineRule="exact"/>
        <w:ind w:firstLine="420" w:firstLineChars="200"/>
        <w:rPr>
          <w:b/>
          <w:bCs/>
        </w:rPr>
      </w:pPr>
      <w:r>
        <w:rPr>
          <w:rFonts w:hint="eastAsia" w:asciiTheme="minorEastAsia" w:hAnsiTheme="minorEastAsia" w:eastAsiaTheme="minorEastAsia"/>
          <w:color w:val="000000" w:themeColor="text1"/>
          <w:lang w:val="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olor w:val="000000" w:themeColor="text1"/>
          <w:lang w:val="zh-CN"/>
          <w14:textFill>
            <w14:solidFill>
              <w14:schemeClr w14:val="tx1"/>
            </w14:solidFill>
          </w14:textFill>
        </w:rPr>
        <w:t>）提供</w:t>
      </w:r>
      <w:r>
        <w:rPr>
          <w:rFonts w:ascii="宋体" w:hAnsi="宋体" w:cs="宋体"/>
          <w:szCs w:val="21"/>
          <w:lang w:val="zh-CN"/>
        </w:rPr>
        <w:t>采购公告中符合供应商</w:t>
      </w:r>
      <w:r>
        <w:rPr>
          <w:rFonts w:ascii="宋体" w:hAnsi="宋体" w:cs="宋体"/>
          <w:szCs w:val="21"/>
        </w:rPr>
        <w:t>特定资格要求</w:t>
      </w:r>
      <w:r>
        <w:rPr>
          <w:rFonts w:ascii="宋体" w:hAnsi="宋体" w:cs="宋体"/>
          <w:szCs w:val="21"/>
          <w:lang w:val="zh-CN"/>
        </w:rPr>
        <w:t>的有效证书复印件（供应商</w:t>
      </w:r>
      <w:r>
        <w:rPr>
          <w:rFonts w:ascii="宋体" w:hAnsi="宋体" w:cs="宋体"/>
          <w:szCs w:val="21"/>
        </w:rPr>
        <w:t>特定资格</w:t>
      </w:r>
      <w:r>
        <w:rPr>
          <w:rFonts w:ascii="宋体" w:hAnsi="宋体" w:cs="宋体"/>
          <w:szCs w:val="21"/>
          <w:lang w:val="zh-CN"/>
        </w:rPr>
        <w:t>中有要求的必须提供），以及需要说明的其他资料</w:t>
      </w:r>
      <w:r>
        <w:rPr>
          <w:rFonts w:hint="eastAsia" w:ascii="宋体"/>
          <w:color w:val="000000" w:themeColor="text1"/>
          <w14:textFill>
            <w14:solidFill>
              <w14:schemeClr w14:val="tx1"/>
            </w14:solidFill>
          </w14:textFill>
        </w:rPr>
        <w:t>。</w:t>
      </w:r>
    </w:p>
    <w:p w14:paraId="3A3805A5">
      <w:pPr>
        <w:pStyle w:val="56"/>
        <w:autoSpaceDE w:val="0"/>
        <w:autoSpaceDN w:val="0"/>
        <w:spacing w:line="360" w:lineRule="auto"/>
        <w:ind w:left="420" w:leftChars="200" w:firstLine="0" w:firstLineChars="0"/>
        <w:textAlignment w:val="bottom"/>
        <w:outlineLvl w:val="2"/>
        <w:rPr>
          <w:rFonts w:ascii="宋体" w:hAnsi="宋体" w:cs="宋体"/>
          <w:b/>
          <w:bCs/>
          <w:szCs w:val="21"/>
        </w:rPr>
      </w:pPr>
      <w:r>
        <w:rPr>
          <w:rFonts w:hint="eastAsia" w:ascii="宋体" w:hAnsi="宋体" w:cs="宋体"/>
          <w:b/>
          <w:bCs/>
          <w:szCs w:val="21"/>
        </w:rPr>
        <w:t>4、商务与技术文件的组成：</w:t>
      </w:r>
    </w:p>
    <w:p w14:paraId="5B1630A9">
      <w:pPr>
        <w:widowControl/>
        <w:snapToGrid w:val="0"/>
        <w:ind w:firstLine="420"/>
        <w:jc w:val="left"/>
        <w:rPr>
          <w:rFonts w:asciiTheme="minorEastAsia" w:hAnsiTheme="minorEastAsia" w:eastAsiaTheme="minorEastAsia"/>
        </w:rPr>
      </w:pPr>
      <w:r>
        <w:rPr>
          <w:rFonts w:hint="eastAsia" w:asciiTheme="minorEastAsia" w:hAnsiTheme="minorEastAsia" w:eastAsiaTheme="minorEastAsia"/>
        </w:rPr>
        <w:t>（1）专家评分索引表（格式见附件）；</w:t>
      </w:r>
    </w:p>
    <w:p w14:paraId="62CD202D">
      <w:pPr>
        <w:autoSpaceDE w:val="0"/>
        <w:autoSpaceDN w:val="0"/>
        <w:snapToGrid w:val="0"/>
        <w:ind w:firstLine="210" w:firstLineChars="100"/>
        <w:rPr>
          <w:rFonts w:ascii="宋体"/>
        </w:rPr>
      </w:pPr>
      <w:r>
        <w:rPr>
          <w:rFonts w:hint="eastAsia" w:asciiTheme="minorEastAsia" w:hAnsiTheme="minorEastAsia" w:eastAsiaTheme="minorEastAsia"/>
        </w:rPr>
        <w:t>▲</w:t>
      </w:r>
      <w:r>
        <w:rPr>
          <w:rFonts w:hint="eastAsia" w:ascii="宋体"/>
        </w:rPr>
        <w:t>（2）投标声明书（格式见附件）；</w:t>
      </w:r>
    </w:p>
    <w:p w14:paraId="5ABC8DE1">
      <w:pPr>
        <w:widowControl/>
        <w:snapToGrid w:val="0"/>
        <w:ind w:firstLine="210" w:firstLineChars="100"/>
        <w:jc w:val="left"/>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3</w:t>
      </w:r>
      <w:r>
        <w:rPr>
          <w:rFonts w:hint="eastAsia" w:asciiTheme="minorEastAsia" w:hAnsiTheme="minorEastAsia" w:eastAsiaTheme="minorEastAsia"/>
        </w:rPr>
        <w:t>）商务响应承诺函（格式见附件）；</w:t>
      </w:r>
    </w:p>
    <w:p w14:paraId="5E0573DC">
      <w:pPr>
        <w:widowControl/>
        <w:snapToGrid w:val="0"/>
        <w:ind w:firstLine="420"/>
        <w:jc w:val="left"/>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4</w:t>
      </w:r>
      <w:r>
        <w:rPr>
          <w:rFonts w:hint="eastAsia" w:asciiTheme="minorEastAsia" w:hAnsiTheme="minorEastAsia" w:eastAsiaTheme="minorEastAsia"/>
        </w:rPr>
        <w:t>）</w:t>
      </w:r>
      <w:r>
        <w:rPr>
          <w:rFonts w:hint="eastAsia" w:asciiTheme="minorEastAsia" w:hAnsiTheme="minorEastAsia" w:eastAsiaTheme="minorEastAsia"/>
          <w:lang w:val="en-US" w:eastAsia="zh-CN"/>
        </w:rPr>
        <w:t>类似</w:t>
      </w:r>
      <w:r>
        <w:rPr>
          <w:rFonts w:hint="eastAsia" w:asciiTheme="minorEastAsia" w:hAnsiTheme="minorEastAsia" w:eastAsiaTheme="minorEastAsia"/>
        </w:rPr>
        <w:t>项目业绩一览表（格式见附件）以及业绩证明材料；</w:t>
      </w:r>
    </w:p>
    <w:p w14:paraId="1CB03A27">
      <w:pPr>
        <w:widowControl/>
        <w:adjustRightInd w:val="0"/>
        <w:snapToGrid w:val="0"/>
        <w:ind w:firstLine="42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）项目实施人员一览表（格式见附件）；</w:t>
      </w:r>
    </w:p>
    <w:p w14:paraId="56317A47">
      <w:pPr>
        <w:snapToGrid w:val="0"/>
        <w:ind w:firstLine="420" w:firstLineChars="20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6</w:t>
      </w:r>
      <w:r>
        <w:rPr>
          <w:rFonts w:hint="eastAsia" w:ascii="宋体" w:hAnsi="宋体" w:cs="宋体"/>
          <w:szCs w:val="21"/>
          <w:lang w:val="zh-CN"/>
        </w:rPr>
        <w:t>）</w:t>
      </w:r>
      <w:r>
        <w:rPr>
          <w:rFonts w:hint="eastAsia" w:ascii="宋体" w:hAnsi="宋体" w:eastAsia="宋体" w:cs="宋体"/>
          <w:color w:val="auto"/>
          <w:sz w:val="21"/>
          <w:szCs w:val="21"/>
          <w:lang w:val="zh-CN"/>
        </w:rPr>
        <w:t>技术响应表（格式见附件）；</w:t>
      </w:r>
    </w:p>
    <w:p w14:paraId="4DE85F00">
      <w:pPr>
        <w:snapToGrid w:val="0"/>
        <w:ind w:firstLine="420" w:firstLineChars="20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7</w:t>
      </w:r>
      <w:r>
        <w:rPr>
          <w:rFonts w:hint="eastAsia" w:ascii="宋体" w:hAnsi="宋体" w:cs="宋体"/>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eastAsia="zh-CN"/>
        </w:rPr>
        <w:t>清单</w:t>
      </w:r>
      <w:r>
        <w:rPr>
          <w:rFonts w:hint="eastAsia" w:ascii="宋体" w:hAnsi="宋体" w:eastAsia="宋体" w:cs="宋体"/>
          <w:color w:val="auto"/>
          <w:sz w:val="21"/>
          <w:szCs w:val="21"/>
          <w:lang w:val="en-US" w:eastAsia="zh-CN"/>
        </w:rPr>
        <w:t>表</w:t>
      </w:r>
      <w:r>
        <w:rPr>
          <w:rFonts w:hint="eastAsia" w:ascii="宋体" w:hAnsi="宋体" w:eastAsia="宋体" w:cs="宋体"/>
          <w:color w:val="auto"/>
          <w:sz w:val="21"/>
          <w:szCs w:val="21"/>
          <w:lang w:val="zh-CN"/>
        </w:rPr>
        <w:t>（均不含报价，格式见附件）</w:t>
      </w:r>
    </w:p>
    <w:p w14:paraId="7DC8E4A5">
      <w:pPr>
        <w:snapToGrid w:val="0"/>
        <w:ind w:firstLine="420" w:firstLineChars="200"/>
      </w:pPr>
      <w:r>
        <w:rPr>
          <w:rFonts w:hint="eastAsia" w:ascii="宋体" w:hAnsi="宋体" w:cs="宋体"/>
          <w:szCs w:val="21"/>
          <w:lang w:val="zh-CN"/>
        </w:rPr>
        <w:t>（</w:t>
      </w:r>
      <w:r>
        <w:rPr>
          <w:rFonts w:hint="eastAsia" w:ascii="宋体" w:hAnsi="宋体" w:cs="宋体"/>
          <w:szCs w:val="21"/>
          <w:lang w:val="en-US" w:eastAsia="zh-CN"/>
        </w:rPr>
        <w:t>8</w:t>
      </w:r>
      <w:r>
        <w:rPr>
          <w:rFonts w:hint="eastAsia" w:ascii="宋体" w:hAnsi="宋体" w:cs="宋体"/>
          <w:szCs w:val="21"/>
          <w:lang w:val="zh-CN"/>
        </w:rPr>
        <w:t>）</w:t>
      </w:r>
      <w:r>
        <w:rPr>
          <w:rFonts w:hint="eastAsia"/>
        </w:rPr>
        <w:t>供应商</w:t>
      </w:r>
      <w:r>
        <w:rPr>
          <w:rFonts w:hint="eastAsia" w:ascii="宋体" w:hAnsi="宋体" w:cs="宋体"/>
          <w:szCs w:val="21"/>
          <w:lang w:val="zh-CN"/>
        </w:rPr>
        <w:t>根据评分办法编制的各项内容（缺项的得0分）。</w:t>
      </w:r>
    </w:p>
    <w:p w14:paraId="3C0B33F3">
      <w:pPr>
        <w:widowControl/>
        <w:adjustRightInd w:val="0"/>
        <w:snapToGrid w:val="0"/>
        <w:ind w:firstLine="420"/>
        <w:jc w:val="left"/>
        <w:rPr>
          <w:rFonts w:asciiTheme="minorEastAsia" w:hAnsiTheme="minorEastAsia" w:eastAsiaTheme="minorEastAsia"/>
          <w:b/>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r>
        <w:rPr>
          <w:rFonts w:hint="eastAsia" w:ascii="宋体" w:hAnsi="宋体"/>
        </w:rPr>
        <w:t>供应</w:t>
      </w:r>
      <w:r>
        <w:rPr>
          <w:rFonts w:hint="eastAsia" w:asciiTheme="minorEastAsia" w:hAnsiTheme="minorEastAsia" w:eastAsiaTheme="minorEastAsia"/>
        </w:rPr>
        <w:t>商认为需要提供的其他资料（包括可能影响供应商评分的各类证明材料）。</w:t>
      </w:r>
    </w:p>
    <w:p w14:paraId="72A63736">
      <w:pPr>
        <w:pStyle w:val="56"/>
        <w:autoSpaceDE w:val="0"/>
        <w:autoSpaceDN w:val="0"/>
        <w:ind w:left="420" w:leftChars="200" w:firstLine="0" w:firstLineChars="0"/>
        <w:textAlignment w:val="bottom"/>
        <w:outlineLvl w:val="2"/>
        <w:rPr>
          <w:rFonts w:ascii="宋体" w:hAnsi="宋体"/>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5、报价文件的组成；</w:t>
      </w:r>
    </w:p>
    <w:p w14:paraId="3E6509D2">
      <w:pPr>
        <w:pStyle w:val="57"/>
        <w:widowControl/>
        <w:numPr>
          <w:ilvl w:val="0"/>
          <w:numId w:val="0"/>
        </w:numPr>
        <w:tabs>
          <w:tab w:val="left" w:pos="0"/>
        </w:tabs>
        <w:ind w:leftChars="200"/>
        <w:rPr>
          <w:rFonts w:ascii="宋体" w:hAnsi="宋体"/>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报价</w:t>
      </w:r>
      <w:r>
        <w:rPr>
          <w:rFonts w:hint="eastAsia" w:ascii="宋体" w:hAnsi="宋体" w:cs="宋体"/>
          <w:color w:val="000000" w:themeColor="text1"/>
          <w14:textFill>
            <w14:solidFill>
              <w14:schemeClr w14:val="tx1"/>
            </w14:solidFill>
          </w14:textFill>
        </w:rPr>
        <w:t>一览表</w:t>
      </w:r>
      <w:r>
        <w:rPr>
          <w:rFonts w:hint="eastAsia" w:ascii="宋体" w:hAnsi="宋体"/>
          <w:color w:val="000000" w:themeColor="text1"/>
          <w14:textFill>
            <w14:solidFill>
              <w14:schemeClr w14:val="tx1"/>
            </w14:solidFill>
          </w14:textFill>
        </w:rPr>
        <w:t>（见附件格式）</w:t>
      </w:r>
    </w:p>
    <w:p w14:paraId="533069F7">
      <w:pPr>
        <w:pStyle w:val="57"/>
        <w:widowControl/>
        <w:numPr>
          <w:ilvl w:val="0"/>
          <w:numId w:val="0"/>
        </w:numPr>
        <w:tabs>
          <w:tab w:val="left" w:pos="0"/>
        </w:tabs>
        <w:ind w:left="0" w:leftChars="0" w:firstLine="420" w:firstLineChars="200"/>
        <w:rPr>
          <w:rFonts w:ascii="宋体" w:hAnsi="宋体"/>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宋体" w:hAnsi="宋体" w:eastAsia="宋体" w:cs="Times New Roman"/>
          <w:color w:val="000000" w:themeColor="text1"/>
          <w:kern w:val="2"/>
          <w:sz w:val="21"/>
          <w:szCs w:val="21"/>
          <w:lang w:val="en-US" w:eastAsia="zh-CN" w:bidi="ar-SA"/>
          <w14:textFill>
            <w14:solidFill>
              <w14:schemeClr w14:val="tx1"/>
            </w14:solidFill>
          </w14:textFill>
        </w:rPr>
        <w:t>(</w:t>
      </w:r>
      <w:r>
        <w:rPr>
          <w:rFonts w:hint="eastAsia" w:ascii="宋体" w:hAnsi="宋体" w:cs="Times New Roman"/>
          <w:color w:val="000000" w:themeColor="text1"/>
          <w:kern w:val="2"/>
          <w:sz w:val="21"/>
          <w:szCs w:val="21"/>
          <w:lang w:val="en-US" w:eastAsia="zh-CN" w:bidi="ar-SA"/>
          <w14:textFill>
            <w14:solidFill>
              <w14:schemeClr w14:val="tx1"/>
            </w14:solidFill>
          </w14:textFill>
        </w:rPr>
        <w:t>2</w:t>
      </w:r>
      <w:r>
        <w:rPr>
          <w:rFonts w:ascii="宋体" w:hAnsi="宋体" w:eastAsia="宋体" w:cs="Times New Roman"/>
          <w:color w:val="000000" w:themeColor="text1"/>
          <w:kern w:val="2"/>
          <w:sz w:val="21"/>
          <w:szCs w:val="21"/>
          <w:lang w:val="en-US" w:eastAsia="zh-CN" w:bidi="ar-SA"/>
          <w14:textFill>
            <w14:solidFill>
              <w14:schemeClr w14:val="tx1"/>
            </w14:solidFill>
          </w14:textFill>
        </w:rPr>
        <w:t>)</w:t>
      </w:r>
      <w:r>
        <w:rPr>
          <w:rFonts w:hint="eastAsia" w:ascii="宋体" w:hAnsi="宋体"/>
          <w:color w:val="000000" w:themeColor="text1"/>
          <w:lang w:eastAsia="zh-CN"/>
          <w14:textFill>
            <w14:solidFill>
              <w14:schemeClr w14:val="tx1"/>
            </w14:solidFill>
          </w14:textFill>
        </w:rPr>
        <w:t>投标</w:t>
      </w:r>
      <w:r>
        <w:rPr>
          <w:rFonts w:hint="eastAsia" w:ascii="宋体" w:hAnsi="宋体"/>
          <w:color w:val="000000" w:themeColor="text1"/>
          <w14:textFill>
            <w14:solidFill>
              <w14:schemeClr w14:val="tx1"/>
            </w14:solidFill>
          </w14:textFill>
        </w:rPr>
        <w:t>报价明细表（见附件格式）</w:t>
      </w:r>
    </w:p>
    <w:p w14:paraId="6EA68972">
      <w:pPr>
        <w:pStyle w:val="57"/>
        <w:widowControl/>
        <w:numPr>
          <w:ilvl w:val="0"/>
          <w:numId w:val="0"/>
        </w:numPr>
        <w:tabs>
          <w:tab w:val="left" w:pos="0"/>
        </w:tabs>
        <w:ind w:left="0" w:leftChars="0" w:firstLine="420" w:firstLineChars="200"/>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1"/>
          <w:lang w:val="en-US" w:eastAsia="zh-CN" w:bidi="ar-SA"/>
          <w14:textFill>
            <w14:solidFill>
              <w14:schemeClr w14:val="tx1"/>
            </w14:solidFill>
          </w14:textFill>
        </w:rPr>
        <w:t>(</w:t>
      </w:r>
      <w:r>
        <w:rPr>
          <w:rFonts w:hint="eastAsia" w:ascii="宋体" w:hAnsi="宋体" w:cs="Times New Roman"/>
          <w:color w:val="000000" w:themeColor="text1"/>
          <w:kern w:val="2"/>
          <w:sz w:val="21"/>
          <w:szCs w:val="21"/>
          <w:lang w:val="en-US" w:eastAsia="zh-CN" w:bidi="ar-SA"/>
          <w14:textFill>
            <w14:solidFill>
              <w14:schemeClr w14:val="tx1"/>
            </w14:solidFill>
          </w14:textFill>
        </w:rPr>
        <w:t>3</w:t>
      </w:r>
      <w:r>
        <w:rPr>
          <w:rFonts w:ascii="宋体" w:hAnsi="宋体" w:eastAsia="宋体" w:cs="Times New Roman"/>
          <w:color w:val="000000" w:themeColor="text1"/>
          <w:kern w:val="2"/>
          <w:sz w:val="21"/>
          <w:szCs w:val="21"/>
          <w:lang w:val="en-US" w:eastAsia="zh-CN" w:bidi="ar-SA"/>
          <w14:textFill>
            <w14:solidFill>
              <w14:schemeClr w14:val="tx1"/>
            </w14:solidFill>
          </w14:textFill>
        </w:rPr>
        <w:t>)</w:t>
      </w:r>
      <w:r>
        <w:rPr>
          <w:rFonts w:hint="eastAsia" w:ascii="宋体" w:hAnsi="宋体"/>
          <w:color w:val="000000" w:themeColor="text1"/>
          <w14:textFill>
            <w14:solidFill>
              <w14:schemeClr w14:val="tx1"/>
            </w14:solidFill>
          </w14:textFill>
        </w:rPr>
        <w:t>供应商针对报价需要说明的其他文件和说明</w:t>
      </w:r>
      <w:r>
        <w:rPr>
          <w:rFonts w:hint="eastAsia" w:asciiTheme="minorEastAsia" w:hAnsiTheme="minorEastAsia" w:eastAsiaTheme="minorEastAsia"/>
          <w:color w:val="000000" w:themeColor="text1"/>
          <w14:textFill>
            <w14:solidFill>
              <w14:schemeClr w14:val="tx1"/>
            </w14:solidFill>
          </w14:textFill>
        </w:rPr>
        <w:t>（如有，</w:t>
      </w:r>
      <w:r>
        <w:rPr>
          <w:rFonts w:asciiTheme="minorEastAsia" w:hAnsiTheme="minorEastAsia" w:eastAsiaTheme="minorEastAsia"/>
          <w:color w:val="000000" w:themeColor="text1"/>
          <w14:textFill>
            <w14:solidFill>
              <w14:schemeClr w14:val="tx1"/>
            </w14:solidFill>
          </w14:textFill>
        </w:rPr>
        <w:t>格</w:t>
      </w:r>
      <w:r>
        <w:rPr>
          <w:color w:val="000000" w:themeColor="text1"/>
          <w14:textFill>
            <w14:solidFill>
              <w14:schemeClr w14:val="tx1"/>
            </w14:solidFill>
          </w14:textFill>
        </w:rPr>
        <w:t>式自拟）</w:t>
      </w:r>
      <w:r>
        <w:rPr>
          <w:rFonts w:hint="eastAsia" w:ascii="宋体" w:hAnsi="宋体"/>
          <w:color w:val="000000" w:themeColor="text1"/>
          <w14:textFill>
            <w14:solidFill>
              <w14:schemeClr w14:val="tx1"/>
            </w14:solidFill>
          </w14:textFill>
        </w:rPr>
        <w:t>。</w:t>
      </w:r>
    </w:p>
    <w:p w14:paraId="260FAD12">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（二）投标文件的</w:t>
      </w:r>
      <w:r>
        <w:rPr>
          <w:rFonts w:hint="eastAsia"/>
          <w:b/>
        </w:rPr>
        <w:t>计量</w:t>
      </w:r>
      <w:r>
        <w:rPr>
          <w:b/>
          <w:color w:val="000000" w:themeColor="text1"/>
          <w14:textFill>
            <w14:solidFill>
              <w14:schemeClr w14:val="tx1"/>
            </w14:solidFill>
          </w14:textFill>
        </w:rPr>
        <w:t>单位</w:t>
      </w:r>
    </w:p>
    <w:p w14:paraId="3BC2DB50">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投标文件以及</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与招标采购单位就有关投标事宜的所有来往函电，均应以中文书写。</w:t>
      </w:r>
      <w:r>
        <w:rPr>
          <w:rFonts w:hint="eastAsia"/>
          <w:color w:val="000000" w:themeColor="text1"/>
          <w14:textFill>
            <w14:solidFill>
              <w14:schemeClr w14:val="tx1"/>
            </w14:solidFill>
          </w14:textFill>
        </w:rPr>
        <w:t>除签名、盖章、专用名称等特殊情形外，以中文汉语以外的文字表述的投标文件视同未提供。</w:t>
      </w:r>
    </w:p>
    <w:p w14:paraId="62725193">
      <w:pPr>
        <w:widowControl/>
        <w:snapToGrid w:val="0"/>
        <w:spacing w:line="340" w:lineRule="exact"/>
        <w:ind w:firstLine="420"/>
        <w:jc w:val="left"/>
        <w:rPr>
          <w:b/>
          <w:color w:val="000000" w:themeColor="text1"/>
          <w14:textFill>
            <w14:solidFill>
              <w14:schemeClr w14:val="tx1"/>
            </w14:solidFill>
          </w14:textFill>
        </w:rPr>
      </w:pPr>
      <w:r>
        <w:rPr>
          <w:rFonts w:hint="eastAsia"/>
          <w:color w:val="000000" w:themeColor="text1"/>
          <w14:textFill>
            <w14:solidFill>
              <w14:schemeClr w14:val="tx1"/>
            </w14:solidFill>
          </w14:textFill>
        </w:rPr>
        <w:t>2、投标计量单位，招标文件已有明确规定的，使用招标文件规定的计量单位；招标文件没有规定的，应采用中华人民共和国法定计量单位（货币单位：人民币元）。</w:t>
      </w:r>
    </w:p>
    <w:p w14:paraId="7861BEE7">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（三）投标报价</w:t>
      </w:r>
    </w:p>
    <w:p w14:paraId="40D8C9F1">
      <w:pPr>
        <w:widowControl/>
        <w:snapToGrid w:val="0"/>
        <w:spacing w:line="3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投标文件只允许有唯一报价，有选择的或有条件的报价将不予接受。</w:t>
      </w:r>
    </w:p>
    <w:p w14:paraId="6080D4C7">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szCs w:val="21"/>
          <w14:textFill>
            <w14:solidFill>
              <w14:schemeClr w14:val="tx1"/>
            </w14:solidFill>
          </w14:textFill>
        </w:rPr>
        <w:t>投标报价是履行合同的最终价格，须包括完成本次招标项目中的所有服务内容、连带内容、关联内容及合同中明示或暗示的所有一般风险、责任和义务等的全部费用，全部费用均应包含在开标一览表的投标总报价中。供应商应根据企业自身实力并充分考虑市场风险、政策性调整及不可预见等因素进行报价，凡供应商在报价中未列明但又为本次采购所必备的项目或遗漏项目，采购人将一律视为已包括在其报价中，在合同执行中将不予考虑。合同履行期间，不因政策性调整、物价涨跌等任何因素调整合同价格。</w:t>
      </w:r>
    </w:p>
    <w:p w14:paraId="77143588">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3、投标报价单如有错漏必须修改，修改处须由同一签署人签字或盖章。由于字迹模糊或表达不清引起的后果由</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负责。</w:t>
      </w:r>
    </w:p>
    <w:p w14:paraId="1F815004">
      <w:pPr>
        <w:widowControl/>
        <w:snapToGrid w:val="0"/>
        <w:spacing w:line="340" w:lineRule="exact"/>
        <w:ind w:firstLine="630" w:firstLineChars="3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、投标报价应按招标文件中相关附表格式填写。</w:t>
      </w:r>
    </w:p>
    <w:p w14:paraId="4C531147">
      <w:pPr>
        <w:pStyle w:val="13"/>
        <w:ind w:firstLine="420" w:firstLineChars="200"/>
      </w:pP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5、</w:t>
      </w:r>
      <w:r>
        <w:rPr>
          <w:rFonts w:hint="eastAsia" w:ascii="宋体"/>
          <w:b/>
          <w:color w:val="000000" w:themeColor="text1"/>
          <w14:textFill>
            <w14:solidFill>
              <w14:schemeClr w14:val="tx1"/>
            </w14:solidFill>
          </w14:textFill>
        </w:rPr>
        <w:t>项目最高限价：</w:t>
      </w:r>
      <w:r>
        <w:rPr>
          <w:rFonts w:hint="eastAsia" w:ascii="宋体"/>
          <w:b/>
        </w:rPr>
        <w:t>详见第</w:t>
      </w:r>
      <w:r>
        <w:rPr>
          <w:rFonts w:hint="eastAsia" w:ascii="宋体"/>
          <w:b/>
          <w:lang w:eastAsia="zh-CN"/>
        </w:rPr>
        <w:t>三</w:t>
      </w:r>
      <w:r>
        <w:rPr>
          <w:rFonts w:hint="eastAsia" w:ascii="宋体"/>
          <w:b/>
        </w:rPr>
        <w:t>章</w:t>
      </w:r>
      <w:r>
        <w:rPr>
          <w:rFonts w:ascii="宋体"/>
          <w:b/>
          <w:color w:val="000000" w:themeColor="text1"/>
          <w14:textFill>
            <w14:solidFill>
              <w14:schemeClr w14:val="tx1"/>
            </w14:solidFill>
          </w14:textFill>
        </w:rPr>
        <w:t>。</w:t>
      </w:r>
    </w:p>
    <w:p w14:paraId="5914D609">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（四）投标文件的有效期</w:t>
      </w:r>
    </w:p>
    <w:p w14:paraId="4D3ED624">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1、自投标截止日起</w:t>
      </w:r>
      <w:r>
        <w:rPr>
          <w:color w:val="000000" w:themeColor="text1"/>
          <w:u w:val="single"/>
          <w14:textFill>
            <w14:solidFill>
              <w14:schemeClr w14:val="tx1"/>
            </w14:solidFill>
          </w14:textFill>
        </w:rPr>
        <w:t>90</w:t>
      </w:r>
      <w:r>
        <w:rPr>
          <w:color w:val="000000" w:themeColor="text1"/>
          <w14:textFill>
            <w14:solidFill>
              <w14:schemeClr w14:val="tx1"/>
            </w14:solidFill>
          </w14:textFill>
        </w:rPr>
        <w:t>天投标书应保持有效。有效期短于这个规定期限的投标将被拒绝。</w:t>
      </w:r>
    </w:p>
    <w:p w14:paraId="4012C847">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2、在特殊情况下，采购人可与投标人协商延长投标书的有效期，这种要求和答复均以书面形式进行。</w:t>
      </w:r>
    </w:p>
    <w:p w14:paraId="065F3EDD">
      <w:pPr>
        <w:widowControl/>
        <w:snapToGrid w:val="0"/>
        <w:spacing w:line="340" w:lineRule="exact"/>
        <w:ind w:firstLine="630"/>
        <w:jc w:val="left"/>
        <w:rPr>
          <w:b/>
          <w:color w:val="000000" w:themeColor="text1"/>
          <w14:textFill>
            <w14:solidFill>
              <w14:schemeClr w14:val="tx1"/>
            </w14:solidFill>
          </w14:textFill>
        </w:rPr>
      </w:pPr>
      <w:r>
        <w:rPr>
          <w:color w:val="000000" w:themeColor="text1"/>
          <w14:textFill>
            <w14:solidFill>
              <w14:schemeClr w14:val="tx1"/>
            </w14:solidFill>
          </w14:textFill>
        </w:rPr>
        <w:t>3、投标人可拒绝接受延期要求。同意延长有效期的投标人不能修改投标文件。</w:t>
      </w:r>
    </w:p>
    <w:p w14:paraId="1893BD46">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4、中标人的投标文件自开标之日起至合同履行完毕止均应保持有效。</w:t>
      </w:r>
    </w:p>
    <w:p w14:paraId="29B05A55">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（五）投标保证金</w:t>
      </w:r>
    </w:p>
    <w:p w14:paraId="6645AA8E">
      <w:pPr>
        <w:widowControl/>
        <w:snapToGrid w:val="0"/>
        <w:spacing w:line="36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本项目须缴纳投标保证金。</w:t>
      </w:r>
    </w:p>
    <w:p w14:paraId="181E8F51">
      <w:pPr>
        <w:widowControl/>
        <w:snapToGrid w:val="0"/>
        <w:spacing w:line="340" w:lineRule="exact"/>
        <w:jc w:val="left"/>
        <w:outlineLvl w:val="0"/>
        <w:rPr>
          <w:b/>
        </w:rPr>
      </w:pPr>
      <w:r>
        <w:rPr>
          <w:b/>
        </w:rPr>
        <w:t>（</w:t>
      </w:r>
      <w:r>
        <w:rPr>
          <w:rFonts w:hint="eastAsia"/>
          <w:b/>
        </w:rPr>
        <w:t>六</w:t>
      </w:r>
      <w:r>
        <w:rPr>
          <w:b/>
        </w:rPr>
        <w:t>）投标文件的</w:t>
      </w:r>
      <w:r>
        <w:rPr>
          <w:rFonts w:hint="eastAsia"/>
          <w:b/>
        </w:rPr>
        <w:t>制作、封装及提交要求</w:t>
      </w:r>
    </w:p>
    <w:p w14:paraId="49C7E019">
      <w:pPr>
        <w:pStyle w:val="56"/>
        <w:numPr>
          <w:ilvl w:val="0"/>
          <w:numId w:val="8"/>
        </w:numPr>
        <w:tabs>
          <w:tab w:val="left" w:pos="0"/>
          <w:tab w:val="left" w:pos="420"/>
        </w:tabs>
        <w:autoSpaceDE w:val="0"/>
        <w:autoSpaceDN w:val="0"/>
        <w:spacing w:line="360" w:lineRule="auto"/>
        <w:textAlignment w:val="bottom"/>
        <w:outlineLvl w:val="2"/>
        <w:rPr>
          <w:rFonts w:ascii="宋体" w:hAnsi="宋体" w:cs="宋体"/>
          <w:szCs w:val="21"/>
        </w:rPr>
      </w:pPr>
      <w:r>
        <w:rPr>
          <w:rFonts w:hint="eastAsia" w:ascii="宋体" w:hAnsi="宋体" w:cs="宋体"/>
          <w:szCs w:val="21"/>
        </w:rPr>
        <w:t>投标文件应按照投标文件组成内容及项目采购需求和乐采云平台要求制作投标文件，不按采购文件要求和乐采云平台要求制作投标文件的将视情处理（拒收、扣分等），由此产生的责任由投标人自行承担。</w:t>
      </w:r>
    </w:p>
    <w:p w14:paraId="45F38159">
      <w:pPr>
        <w:snapToGrid w:val="0"/>
        <w:spacing w:line="360" w:lineRule="auto"/>
        <w:ind w:firstLine="630" w:firstLineChars="300"/>
        <w:rPr>
          <w:rFonts w:ascii="宋体" w:hAnsi="宋体" w:cs="宋体"/>
          <w:szCs w:val="21"/>
        </w:rPr>
      </w:pPr>
      <w:r>
        <w:rPr>
          <w:rFonts w:hint="eastAsia" w:ascii="宋体" w:hAnsi="宋体" w:cs="宋体"/>
          <w:szCs w:val="21"/>
        </w:rPr>
        <w:t>电子投标文件部分：投标人应根据“供应商-政府采购项目电子交易操作指南”及本招标文件规定的格式和顺序编制电子投标文件并进行关联定位。</w:t>
      </w:r>
    </w:p>
    <w:p w14:paraId="4104B35B">
      <w:pPr>
        <w:snapToGrid w:val="0"/>
        <w:spacing w:line="360" w:lineRule="auto"/>
        <w:ind w:firstLine="630" w:firstLineChars="300"/>
        <w:rPr>
          <w:rFonts w:ascii="宋体" w:hAnsi="宋体" w:cs="宋体"/>
          <w:szCs w:val="21"/>
        </w:rPr>
      </w:pPr>
      <w:r>
        <w:rPr>
          <w:rFonts w:hint="eastAsia" w:ascii="宋体" w:hAnsi="宋体" w:cs="宋体"/>
          <w:szCs w:val="21"/>
        </w:rPr>
        <w:t>供应商如有提交电子备份投标文件的，备份投标文件应与乐采云平台上传的电子加密投标文件一致。</w:t>
      </w:r>
    </w:p>
    <w:p w14:paraId="22A03CCD">
      <w:pPr>
        <w:autoSpaceDE w:val="0"/>
        <w:autoSpaceDN w:val="0"/>
        <w:adjustRightInd w:val="0"/>
        <w:snapToGrid w:val="0"/>
        <w:spacing w:line="360" w:lineRule="auto"/>
        <w:ind w:firstLine="210" w:firstLineChars="100"/>
        <w:rPr>
          <w:rFonts w:ascii="宋体" w:hAnsi="宋体" w:cs="宋体"/>
          <w:szCs w:val="21"/>
          <w:lang w:val="zh-CN"/>
        </w:rPr>
      </w:pPr>
      <w:r>
        <w:rPr>
          <w:rFonts w:hint="eastAsia" w:ascii="宋体" w:hAnsi="宋体" w:cs="宋体"/>
          <w:szCs w:val="21"/>
        </w:rPr>
        <w:t>▲（2）供应商应对所提供的全部资料的真实性承担法律责任，投标文件内容中有要求盖章的地方，必须采用CA签章进行盖章，</w:t>
      </w:r>
      <w:r>
        <w:rPr>
          <w:rFonts w:hint="eastAsia" w:ascii="宋体" w:hAnsi="宋体" w:cs="宋体"/>
          <w:kern w:val="0"/>
          <w:szCs w:val="21"/>
          <w:lang w:val="zh-CN"/>
        </w:rPr>
        <w:t>法定代表人或全权代表的盖章或签字</w:t>
      </w:r>
      <w:r>
        <w:rPr>
          <w:rFonts w:hint="eastAsia" w:ascii="宋体" w:hAnsi="宋体" w:cs="宋体"/>
          <w:szCs w:val="21"/>
        </w:rPr>
        <w:t>必须采用</w:t>
      </w:r>
      <w:r>
        <w:rPr>
          <w:rFonts w:hint="eastAsia" w:ascii="宋体" w:hAnsi="宋体" w:cs="宋体"/>
          <w:kern w:val="0"/>
          <w:szCs w:val="21"/>
          <w:lang w:val="zh-CN"/>
        </w:rPr>
        <w:t>CA电子签章或签字</w:t>
      </w:r>
      <w:r>
        <w:rPr>
          <w:rFonts w:hint="eastAsia" w:ascii="宋体" w:hAnsi="宋体" w:cs="宋体"/>
          <w:szCs w:val="21"/>
        </w:rPr>
        <w:t>。</w:t>
      </w:r>
    </w:p>
    <w:p w14:paraId="652B518E">
      <w:pPr>
        <w:snapToGrid w:val="0"/>
        <w:spacing w:line="360" w:lineRule="auto"/>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w:t>
      </w:r>
      <w:r>
        <w:rPr>
          <w:rFonts w:hint="eastAsia" w:ascii="宋体" w:hAnsi="宋体" w:cs="宋体"/>
          <w:szCs w:val="21"/>
        </w:rPr>
        <w:t>投标文件以及投标人与采购代理机构就有关投标事宜的所有来往函电，均应以中文汉语书写。除签字、盖章、专用名称等特殊情形外，以中文汉语以外的文字表述的投标文件视同未提供。</w:t>
      </w:r>
    </w:p>
    <w:p w14:paraId="19FDA794">
      <w:pPr>
        <w:snapToGrid w:val="0"/>
        <w:spacing w:line="360" w:lineRule="auto"/>
        <w:ind w:firstLine="420" w:firstLineChars="200"/>
        <w:jc w:val="left"/>
        <w:rPr>
          <w:rFonts w:ascii="宋体" w:hAnsi="宋体" w:cs="宋体"/>
          <w:szCs w:val="21"/>
        </w:rPr>
      </w:pPr>
      <w:r>
        <w:rPr>
          <w:rFonts w:hint="eastAsia" w:ascii="宋体" w:hAnsi="宋体" w:cs="宋体"/>
          <w:szCs w:val="21"/>
        </w:rPr>
        <w:t>（4）投标计量单位，招标文件已有明确规定的，使用招标文件规定的计量单位；招标文件没有规定的，应采用中华人民共和国法定计量单位（货币单位：人民币元），否则视同未响应。</w:t>
      </w:r>
    </w:p>
    <w:p w14:paraId="5F6FE946">
      <w:pPr>
        <w:snapToGrid w:val="0"/>
        <w:spacing w:line="360" w:lineRule="auto"/>
        <w:ind w:firstLine="420" w:firstLineChars="200"/>
        <w:rPr>
          <w:rFonts w:ascii="宋体" w:hAnsi="宋体" w:cs="宋体"/>
          <w:szCs w:val="21"/>
        </w:rPr>
      </w:pPr>
      <w:r>
        <w:rPr>
          <w:rFonts w:hint="eastAsia" w:ascii="宋体" w:hAnsi="宋体" w:cs="宋体"/>
          <w:szCs w:val="21"/>
        </w:rPr>
        <w:t>（5）若投标人不按招标文件的要求提供资格审查材料，其风险由投标人自行承担。</w:t>
      </w:r>
    </w:p>
    <w:p w14:paraId="6F4DF8C3">
      <w:pPr>
        <w:autoSpaceDE w:val="0"/>
        <w:autoSpaceDN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投标文件的份数和签署</w:t>
      </w:r>
    </w:p>
    <w:p w14:paraId="5C03BB6C">
      <w:pPr>
        <w:autoSpaceDE w:val="0"/>
        <w:autoSpaceDN w:val="0"/>
        <w:adjustRightInd w:val="0"/>
        <w:spacing w:line="360" w:lineRule="auto"/>
        <w:ind w:firstLine="480"/>
        <w:rPr>
          <w:rFonts w:ascii="宋体" w:hAnsi="宋体" w:cs="宋体"/>
          <w:szCs w:val="21"/>
        </w:rPr>
      </w:pPr>
      <w:r>
        <w:rPr>
          <w:rFonts w:hint="eastAsia" w:ascii="宋体" w:hAnsi="宋体" w:cs="宋体"/>
          <w:szCs w:val="21"/>
        </w:rPr>
        <w:t>（1）</w:t>
      </w:r>
      <w:r>
        <w:rPr>
          <w:rFonts w:hint="eastAsia" w:ascii="宋体" w:hAnsi="宋体" w:cs="宋体"/>
          <w:b/>
          <w:bCs/>
          <w:szCs w:val="21"/>
          <w:lang w:val="zh-CN"/>
        </w:rPr>
        <w:t>电子投标文件一份：</w:t>
      </w:r>
      <w:r>
        <w:rPr>
          <w:rFonts w:hint="eastAsia" w:ascii="宋体" w:hAnsi="宋体" w:cs="宋体"/>
          <w:szCs w:val="21"/>
          <w:lang w:val="zh-CN"/>
        </w:rPr>
        <w:t>通过</w:t>
      </w:r>
      <w:r>
        <w:rPr>
          <w:rFonts w:hint="eastAsia" w:ascii="宋体" w:hAnsi="宋体" w:cs="宋体"/>
          <w:szCs w:val="21"/>
        </w:rPr>
        <w:t>乐采云平台（</w:t>
      </w:r>
      <w:r>
        <w:rPr>
          <w:rFonts w:hint="eastAsia" w:ascii="宋体" w:hAnsi="宋体" w:cs="宋体"/>
          <w:szCs w:val="21"/>
          <w:lang w:val="zh-CN"/>
        </w:rPr>
        <w:t>政采云平台</w:t>
      </w:r>
      <w:r>
        <w:rPr>
          <w:rFonts w:hint="eastAsia" w:ascii="宋体" w:hAnsi="宋体" w:cs="宋体"/>
          <w:szCs w:val="21"/>
        </w:rPr>
        <w:t>）</w:t>
      </w:r>
      <w:r>
        <w:rPr>
          <w:rFonts w:hint="eastAsia" w:ascii="宋体" w:hAnsi="宋体" w:cs="宋体"/>
          <w:szCs w:val="21"/>
          <w:lang w:val="zh-CN"/>
        </w:rPr>
        <w:t>电子投标工具（乐采云或政采云电子投标客户端）生成的，一份为加密标书（用于供应商投标上传）。</w:t>
      </w:r>
    </w:p>
    <w:p w14:paraId="3417215F">
      <w:pPr>
        <w:autoSpaceDE w:val="0"/>
        <w:autoSpaceDN w:val="0"/>
        <w:adjustRightInd w:val="0"/>
        <w:spacing w:line="360" w:lineRule="auto"/>
        <w:ind w:firstLine="480"/>
        <w:rPr>
          <w:rFonts w:ascii="宋体" w:hAnsi="宋体" w:cs="宋体"/>
          <w:szCs w:val="21"/>
          <w:lang w:val="zh-CN"/>
        </w:rPr>
      </w:pPr>
      <w:r>
        <w:rPr>
          <w:rFonts w:hint="eastAsia" w:ascii="宋体" w:hAnsi="宋体" w:cs="宋体"/>
          <w:szCs w:val="21"/>
        </w:rPr>
        <w:t>（2）</w:t>
      </w:r>
      <w:r>
        <w:rPr>
          <w:rFonts w:hint="eastAsia" w:ascii="宋体" w:hAnsi="宋体" w:cs="宋体"/>
          <w:b/>
          <w:bCs/>
          <w:szCs w:val="21"/>
          <w:lang w:val="zh-CN"/>
        </w:rPr>
        <w:t>电子备份投标文件：</w:t>
      </w:r>
      <w:r>
        <w:rPr>
          <w:rFonts w:hint="eastAsia" w:ascii="宋体" w:hAnsi="宋体" w:cs="宋体"/>
          <w:szCs w:val="21"/>
          <w:lang w:val="zh-CN"/>
        </w:rPr>
        <w:t>乐采云或政采云平台上最后生成的具备电子签章的备份投标文件，文件名后缀为备份标书四字的首字母）。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cs="宋体"/>
          <w:szCs w:val="21"/>
          <w:lang w:val="zh-CN"/>
        </w:rPr>
        <w:t>供应商自行确定是否提交；若提交请将备份投标文件打包压缩加密（未加密造成泄密的由供应商自行承担）后以电子邮件的形式发送至</w:t>
      </w:r>
      <w:r>
        <w:rPr>
          <w:rFonts w:hint="eastAsia" w:ascii="宋体" w:hAnsi="宋体" w:cs="宋体"/>
          <w:szCs w:val="21"/>
        </w:rPr>
        <w:t>1172505649@</w:t>
      </w:r>
      <w:r>
        <w:rPr>
          <w:rFonts w:hint="eastAsia" w:ascii="宋体" w:hAnsi="宋体" w:cs="宋体"/>
          <w:szCs w:val="21"/>
          <w:lang w:val="zh-CN"/>
        </w:rPr>
        <w:t>qq.com</w:t>
      </w:r>
      <w:r>
        <w:rPr>
          <w:rFonts w:hint="eastAsia" w:ascii="宋体" w:hAnsi="宋体" w:cs="宋体"/>
          <w:szCs w:val="21"/>
          <w:lang w:val="zh-CN"/>
        </w:rPr>
        <w:fldChar w:fldCharType="end"/>
      </w:r>
      <w:r>
        <w:rPr>
          <w:rFonts w:hint="eastAsia" w:ascii="宋体" w:hAnsi="宋体" w:cs="宋体"/>
          <w:szCs w:val="21"/>
          <w:lang w:val="zh-CN"/>
        </w:rPr>
        <w:t>。</w:t>
      </w:r>
    </w:p>
    <w:p w14:paraId="2A44F78A">
      <w:pPr>
        <w:autoSpaceDE w:val="0"/>
        <w:autoSpaceDN w:val="0"/>
        <w:adjustRightInd w:val="0"/>
        <w:spacing w:line="360" w:lineRule="auto"/>
        <w:ind w:firstLine="480"/>
        <w:rPr>
          <w:rFonts w:ascii="宋体" w:hAnsi="宋体" w:cs="宋体"/>
          <w:szCs w:val="21"/>
          <w:lang w:val="zh-CN"/>
        </w:rPr>
      </w:pPr>
      <w:r>
        <w:rPr>
          <w:rFonts w:hint="eastAsia" w:ascii="宋体" w:hAnsi="宋体" w:cs="宋体"/>
          <w:szCs w:val="21"/>
          <w:lang w:val="zh-CN"/>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14:paraId="1DAA65A9">
      <w:pPr>
        <w:autoSpaceDE w:val="0"/>
        <w:autoSpaceDN w:val="0"/>
        <w:adjustRightInd w:val="0"/>
        <w:spacing w:line="360" w:lineRule="auto"/>
        <w:ind w:firstLine="480"/>
        <w:rPr>
          <w:rFonts w:ascii="宋体" w:hAnsi="宋体" w:cs="宋体"/>
          <w:szCs w:val="21"/>
          <w:lang w:val="zh-CN"/>
        </w:rPr>
      </w:pPr>
      <w:r>
        <w:rPr>
          <w:rFonts w:hint="eastAsia" w:ascii="宋体" w:hAnsi="宋体" w:cs="宋体"/>
          <w:szCs w:val="21"/>
          <w:lang w:val="zh-CN"/>
        </w:rPr>
        <w:t>（3）中标供应商应提供与电子响应文件内容一致的纸质响应文件各一正三副，装订成册，采用胶订或线订，不得采用活页夹等可随时拆换的方式装订。（胶订或线订以外装订形式视为活页装订）中标人在领取中标通知书时提供纸质响应文件。</w:t>
      </w:r>
    </w:p>
    <w:p w14:paraId="5E8179A5">
      <w:pPr>
        <w:widowControl/>
        <w:snapToGrid w:val="0"/>
        <w:spacing w:before="152" w:beforeLines="50" w:after="152"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四、开标</w:t>
      </w:r>
    </w:p>
    <w:p w14:paraId="332E3F76">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（一）开标</w:t>
      </w:r>
      <w:r>
        <w:rPr>
          <w:rFonts w:hint="eastAsia"/>
          <w:b/>
          <w:color w:val="000000" w:themeColor="text1"/>
          <w14:textFill>
            <w14:solidFill>
              <w14:schemeClr w14:val="tx1"/>
            </w14:solidFill>
          </w14:textFill>
        </w:rPr>
        <w:t>事项</w:t>
      </w:r>
    </w:p>
    <w:p w14:paraId="68367A68">
      <w:pPr>
        <w:pStyle w:val="13"/>
        <w:spacing w:line="360" w:lineRule="auto"/>
        <w:ind w:left="60" w:firstLine="420" w:firstLineChars="200"/>
        <w:rPr>
          <w:b/>
          <w:color w:val="000000" w:themeColor="text1"/>
          <w14:textFill>
            <w14:solidFill>
              <w14:schemeClr w14:val="tx1"/>
            </w14:solidFill>
          </w14:textFill>
        </w:rPr>
      </w:pPr>
      <w:r>
        <w:rPr>
          <w:color w:val="000000" w:themeColor="text1"/>
          <w14:textFill>
            <w14:solidFill>
              <w14:schemeClr w14:val="tx1"/>
            </w14:solidFill>
          </w14:textFill>
        </w:rPr>
        <w:t>招标采购单位将在规定的时间和地点进行开标</w:t>
      </w:r>
      <w:r>
        <w:rPr>
          <w:rFonts w:hint="eastAsia"/>
          <w:color w:val="000000" w:themeColor="text1"/>
          <w14:textFill>
            <w14:solidFill>
              <w14:schemeClr w14:val="tx1"/>
            </w14:solidFill>
          </w14:textFill>
        </w:rPr>
        <w:t>,本项目不要求供应商代表参加现场开标活动，</w:t>
      </w:r>
      <w:r>
        <w:rPr>
          <w:rFonts w:hint="eastAsia" w:ascii="宋体" w:hAnsi="宋体" w:cs="宋体"/>
          <w:kern w:val="0"/>
          <w:szCs w:val="21"/>
        </w:rPr>
        <w:t>但须准时在线（乐采云平台https://www.lecaiyun.com）参加，直至项目开评标结束。</w:t>
      </w:r>
    </w:p>
    <w:p w14:paraId="30C90FCA">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二</w:t>
      </w:r>
      <w:r>
        <w:rPr>
          <w:b/>
          <w:color w:val="000000" w:themeColor="text1"/>
          <w14:textFill>
            <w14:solidFill>
              <w14:schemeClr w14:val="tx1"/>
            </w14:solidFill>
          </w14:textFill>
        </w:rPr>
        <w:t>）开标程序</w:t>
      </w:r>
    </w:p>
    <w:p w14:paraId="117E68EE">
      <w:pPr>
        <w:pStyle w:val="49"/>
        <w:widowControl w:val="0"/>
        <w:numPr>
          <w:ilvl w:val="0"/>
          <w:numId w:val="0"/>
        </w:numPr>
        <w:tabs>
          <w:tab w:val="clear" w:pos="3120"/>
        </w:tabs>
        <w:snapToGrid/>
        <w:spacing w:line="360" w:lineRule="auto"/>
        <w:ind w:firstLine="422" w:firstLineChars="200"/>
        <w:rPr>
          <w:rFonts w:ascii="宋体" w:hAnsi="宋体" w:cs="宋体"/>
          <w:b/>
          <w:bCs/>
          <w:szCs w:val="21"/>
          <w:lang w:val="zh-CN"/>
        </w:rPr>
      </w:pPr>
      <w:r>
        <w:rPr>
          <w:rFonts w:hint="eastAsia" w:ascii="宋体" w:hAnsi="宋体" w:cs="宋体"/>
          <w:b/>
          <w:bCs/>
          <w:szCs w:val="21"/>
        </w:rPr>
        <w:t>1、</w:t>
      </w:r>
      <w:r>
        <w:rPr>
          <w:rFonts w:hint="eastAsia" w:ascii="宋体" w:hAnsi="宋体" w:cs="宋体"/>
          <w:b/>
          <w:bCs/>
          <w:szCs w:val="21"/>
          <w:lang w:val="zh-CN"/>
        </w:rPr>
        <w:t>本项目通过</w:t>
      </w:r>
      <w:r>
        <w:rPr>
          <w:rFonts w:hint="eastAsia" w:ascii="宋体" w:hAnsi="宋体" w:cs="宋体"/>
          <w:b/>
          <w:bCs/>
          <w:szCs w:val="21"/>
        </w:rPr>
        <w:t>浙江</w:t>
      </w:r>
      <w:r>
        <w:rPr>
          <w:rFonts w:hint="eastAsia" w:ascii="宋体" w:hAnsi="宋体" w:cs="宋体"/>
          <w:b/>
          <w:bCs/>
          <w:szCs w:val="21"/>
          <w:lang w:val="zh-CN"/>
        </w:rPr>
        <w:t>政府采购网（</w:t>
      </w:r>
      <w:r>
        <w:rPr>
          <w:rFonts w:hint="eastAsia" w:ascii="宋体" w:hAnsi="宋体" w:cs="宋体"/>
          <w:b/>
          <w:bCs/>
          <w:szCs w:val="21"/>
        </w:rPr>
        <w:t>乐采云</w:t>
      </w:r>
      <w:r>
        <w:rPr>
          <w:rFonts w:hint="eastAsia" w:ascii="宋体" w:hAnsi="宋体" w:cs="宋体"/>
          <w:b/>
          <w:bCs/>
          <w:szCs w:val="21"/>
          <w:lang w:val="zh-CN"/>
        </w:rPr>
        <w:t>）平台进行开标、资格审查、评审、询标，投标人均应当准时在线参加，否则产生的风险由投标人自行承担（投标人务必不要离开电脑太久，并留意手机短信，建议投标人提前做好检查“</w:t>
      </w:r>
      <w:r>
        <w:rPr>
          <w:rFonts w:hint="eastAsia" w:ascii="宋体" w:hAnsi="宋体" w:cs="宋体"/>
          <w:b/>
          <w:bCs/>
          <w:szCs w:val="21"/>
        </w:rPr>
        <w:t>浙江</w:t>
      </w:r>
      <w:r>
        <w:rPr>
          <w:rFonts w:hint="eastAsia" w:ascii="宋体" w:hAnsi="宋体" w:cs="宋体"/>
          <w:b/>
          <w:bCs/>
          <w:szCs w:val="21"/>
          <w:lang w:val="zh-CN"/>
        </w:rPr>
        <w:t>政府采购云（</w:t>
      </w:r>
      <w:r>
        <w:rPr>
          <w:rFonts w:hint="eastAsia" w:ascii="宋体" w:hAnsi="宋体" w:cs="宋体"/>
          <w:b/>
          <w:bCs/>
          <w:szCs w:val="21"/>
        </w:rPr>
        <w:t>乐采云</w:t>
      </w:r>
      <w:r>
        <w:rPr>
          <w:rFonts w:hint="eastAsia" w:ascii="宋体" w:hAnsi="宋体" w:cs="宋体"/>
          <w:b/>
          <w:bCs/>
          <w:szCs w:val="21"/>
          <w:lang w:val="zh-CN"/>
        </w:rPr>
        <w:t>）</w:t>
      </w:r>
      <w:r>
        <w:rPr>
          <w:rFonts w:hint="eastAsia" w:ascii="宋体" w:hAnsi="宋体" w:cs="宋体"/>
          <w:b/>
          <w:bCs/>
          <w:szCs w:val="21"/>
        </w:rPr>
        <w:t>平台</w:t>
      </w:r>
      <w:r>
        <w:rPr>
          <w:rFonts w:hint="eastAsia" w:ascii="宋体" w:hAnsi="宋体" w:cs="宋体"/>
          <w:b/>
          <w:bCs/>
          <w:szCs w:val="21"/>
          <w:lang w:val="zh-CN"/>
        </w:rPr>
        <w:t>”内，关于“项目采购”的岗位权限是否勾选。如有问题，请致电400-881-7190）。</w:t>
      </w:r>
    </w:p>
    <w:p w14:paraId="5EB748BB">
      <w:pPr>
        <w:autoSpaceDE w:val="0"/>
        <w:autoSpaceDN w:val="0"/>
        <w:adjustRightInd w:val="0"/>
        <w:snapToGrid w:val="0"/>
        <w:spacing w:line="348" w:lineRule="auto"/>
        <w:ind w:firstLine="420" w:firstLineChars="200"/>
        <w:rPr>
          <w:rFonts w:ascii="宋体" w:hAnsi="宋体" w:cs="宋体"/>
          <w:szCs w:val="21"/>
        </w:rPr>
      </w:pPr>
      <w:r>
        <w:rPr>
          <w:rFonts w:hint="eastAsia" w:ascii="宋体" w:hAnsi="宋体" w:cs="宋体"/>
          <w:szCs w:val="21"/>
        </w:rPr>
        <w:t>2.</w:t>
      </w:r>
      <w:r>
        <w:rPr>
          <w:rFonts w:hint="eastAsia" w:ascii="宋体"/>
          <w:szCs w:val="21"/>
        </w:rPr>
        <w:t>解密完成后</w:t>
      </w:r>
      <w:r>
        <w:rPr>
          <w:rFonts w:hint="eastAsia" w:ascii="宋体"/>
          <w:szCs w:val="21"/>
          <w:lang w:val="zh-CN"/>
        </w:rPr>
        <w:t>签署不存在影响公平竞争的《政府采购活动现场确认声明书》。各投标人代表应提前打印《政府采购活动现场确认声明书》（见附件），发送至邮箱1172505649@qq.com。</w:t>
      </w:r>
    </w:p>
    <w:p w14:paraId="424CC114">
      <w:pPr>
        <w:spacing w:line="360" w:lineRule="auto"/>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采购人或采购机构依法对资格证明文件进行审查，评标委员会对商务与技术文件进行评审。</w:t>
      </w:r>
    </w:p>
    <w:p w14:paraId="1008D10B">
      <w:pPr>
        <w:spacing w:line="360" w:lineRule="auto"/>
        <w:ind w:firstLine="420" w:firstLineChars="200"/>
        <w:rPr>
          <w:rFonts w:ascii="宋体" w:hAnsi="宋体" w:cs="宋体"/>
          <w:szCs w:val="21"/>
          <w:lang w:val="zh-CN"/>
        </w:rPr>
      </w:pPr>
      <w:r>
        <w:rPr>
          <w:rFonts w:hint="eastAsia" w:ascii="宋体" w:hAnsi="宋体" w:cs="宋体"/>
          <w:szCs w:val="21"/>
        </w:rPr>
        <w:t xml:space="preserve">4. </w:t>
      </w:r>
      <w:r>
        <w:rPr>
          <w:rFonts w:hint="eastAsia" w:ascii="宋体" w:hAnsi="宋体" w:cs="宋体"/>
          <w:szCs w:val="21"/>
          <w:lang w:val="zh-CN"/>
        </w:rPr>
        <w:t>商务与技术文件评审完成后，开启各供应商报价文件。</w:t>
      </w:r>
    </w:p>
    <w:p w14:paraId="0EDB791B">
      <w:pPr>
        <w:spacing w:line="360" w:lineRule="auto"/>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评标结束后，主持人公布综合得分以及中标候选人排序名单。</w:t>
      </w:r>
    </w:p>
    <w:p w14:paraId="07394A79">
      <w:pPr>
        <w:spacing w:line="360" w:lineRule="auto"/>
        <w:ind w:firstLine="420" w:firstLineChars="200"/>
        <w:rPr>
          <w:rFonts w:ascii="宋体" w:hAnsi="宋体" w:cs="宋体"/>
          <w:szCs w:val="21"/>
          <w:lang w:val="zh-CN"/>
        </w:rPr>
      </w:pPr>
      <w:r>
        <w:rPr>
          <w:rFonts w:hint="eastAsia" w:ascii="宋体" w:hAnsi="宋体" w:cs="宋体"/>
          <w:szCs w:val="21"/>
        </w:rPr>
        <w:t xml:space="preserve">6. </w:t>
      </w:r>
      <w:r>
        <w:rPr>
          <w:rFonts w:hint="eastAsia" w:ascii="宋体" w:hAnsi="宋体" w:cs="宋体"/>
          <w:szCs w:val="21"/>
          <w:lang w:val="zh-CN"/>
        </w:rPr>
        <w:t>开标会议结束。</w:t>
      </w:r>
    </w:p>
    <w:p w14:paraId="6FD6AA0B">
      <w:pPr>
        <w:widowControl/>
        <w:snapToGrid w:val="0"/>
        <w:spacing w:before="152" w:beforeLines="50" w:after="152"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五、评标</w:t>
      </w:r>
    </w:p>
    <w:p w14:paraId="550FFDE6">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（一）组建评标委员会</w:t>
      </w:r>
    </w:p>
    <w:p w14:paraId="07260B1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1、本项目评标委员会由采购人或采购代理机构依法组建。</w:t>
      </w:r>
    </w:p>
    <w:p w14:paraId="70DDB16E">
      <w:pPr>
        <w:widowControl/>
        <w:snapToGrid w:val="0"/>
        <w:spacing w:line="340" w:lineRule="exact"/>
        <w:ind w:firstLine="420"/>
      </w:pPr>
      <w:r>
        <w:rPr>
          <w:rFonts w:hint="eastAsia"/>
          <w:color w:val="000000" w:themeColor="text1"/>
          <w14:textFill>
            <w14:solidFill>
              <w14:schemeClr w14:val="tx1"/>
            </w14:solidFill>
          </w14:textFill>
        </w:rPr>
        <w:t>2、评标委员会成员要严格遵守评审工作纪律、保密、回避等相关规定，依法独立履行评审职责，客观、公正、审慎参与评审工作，自觉签订《政府采购评审人员廉洁自律承诺书》。</w:t>
      </w:r>
    </w:p>
    <w:p w14:paraId="167C7B99">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（二）评标的方式</w:t>
      </w:r>
    </w:p>
    <w:p w14:paraId="06795A56">
      <w:pPr>
        <w:widowControl/>
        <w:snapToGrid w:val="0"/>
        <w:spacing w:line="34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本项目采用不公开方式评标，评标的依据为招标文件和投标文件。</w:t>
      </w:r>
    </w:p>
    <w:p w14:paraId="63F9905C">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（三）评标程序</w:t>
      </w:r>
    </w:p>
    <w:p w14:paraId="1F0280D7">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1、资格审查</w:t>
      </w:r>
    </w:p>
    <w:p w14:paraId="5096E66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公开招标采购项目开标结束后，采购人或者代理机构应当依法对投标人的资格进行审查，对审查发现无效的进行必要的询标，结束后公布无效投标的投标人名单、投标无效的原因。</w:t>
      </w:r>
    </w:p>
    <w:p w14:paraId="2BBA45D8">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2、符合性审查</w:t>
      </w:r>
    </w:p>
    <w:p w14:paraId="640A41DB">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评标委员会应当对符合资格的供应商的投标文件进行符合性审查，以确定其是否满足招标文件的实质性要求，对审查发现无效的进行必要的询标，结束后公布无效投标的供应商名单、投标无效的原因。</w:t>
      </w:r>
    </w:p>
    <w:p w14:paraId="30C4C57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、综合比较与评价</w:t>
      </w:r>
    </w:p>
    <w:p w14:paraId="702FAE9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1）对于投标文件中含义不明确、同类问题表述不一致或者有明显文字和计算错误的内容，评标委员会应当</w:t>
      </w:r>
      <w:r>
        <w:rPr>
          <w:rFonts w:hint="eastAsia"/>
          <w:color w:val="000000" w:themeColor="text1"/>
          <w14:textFill>
            <w14:solidFill>
              <w14:schemeClr w14:val="tx1"/>
            </w14:solidFill>
          </w14:textFill>
        </w:rPr>
        <w:t>通过政采云</w:t>
      </w:r>
      <w:r>
        <w:rPr>
          <w:rFonts w:hint="eastAsia" w:ascii="宋体" w:hAnsi="宋体" w:cs="宋体"/>
          <w:szCs w:val="21"/>
          <w:lang w:val="zh-CN"/>
        </w:rPr>
        <w:t>（</w:t>
      </w:r>
      <w:r>
        <w:rPr>
          <w:rFonts w:hint="eastAsia" w:ascii="宋体" w:hAnsi="宋体" w:cs="宋体"/>
          <w:szCs w:val="21"/>
        </w:rPr>
        <w:t>乐采云</w:t>
      </w:r>
      <w:r>
        <w:rPr>
          <w:rFonts w:hint="eastAsia" w:ascii="宋体" w:hAnsi="宋体" w:cs="宋体"/>
          <w:szCs w:val="21"/>
          <w:lang w:val="zh-CN"/>
        </w:rPr>
        <w:t>）</w:t>
      </w:r>
      <w:r>
        <w:rPr>
          <w:rFonts w:hint="eastAsia"/>
          <w:color w:val="000000" w:themeColor="text1"/>
          <w14:textFill>
            <w14:solidFill>
              <w14:schemeClr w14:val="tx1"/>
            </w14:solidFill>
          </w14:textFill>
        </w:rPr>
        <w:t>平台或</w:t>
      </w:r>
      <w:r>
        <w:rPr>
          <w:color w:val="000000" w:themeColor="text1"/>
          <w14:textFill>
            <w14:solidFill>
              <w14:schemeClr w14:val="tx1"/>
            </w14:solidFill>
          </w14:textFill>
        </w:rPr>
        <w:t>书面形式要求投标人作出必要的澄清、说明或者补正。</w:t>
      </w:r>
    </w:p>
    <w:p w14:paraId="77D8305C">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2）评标委员会应当按照招标文件中规定的评标方法和标准，对审查合格的投标文件进行商务和技术评估，并汇总每个投标人的得分。</w:t>
      </w:r>
    </w:p>
    <w:p w14:paraId="2C5510C8">
      <w:pPr>
        <w:widowControl/>
        <w:snapToGrid w:val="0"/>
        <w:spacing w:line="340" w:lineRule="exact"/>
        <w:ind w:firstLine="420"/>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3）评标时，评标委员会各成员应当独立对每个</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的投标文件进行评价，并汇总每个</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的得分。</w:t>
      </w:r>
    </w:p>
    <w:p w14:paraId="4288E4A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、得分确认及评审报告编写</w:t>
      </w:r>
    </w:p>
    <w:p w14:paraId="24BAEFA0">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1）评标委员会对报价文件进行复核，对于系统计算出的价格分及总得分进行确认；</w:t>
      </w:r>
    </w:p>
    <w:p w14:paraId="2AF200D0">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2）评标委员会按评标原则及得分情况编写评审报告。</w:t>
      </w:r>
    </w:p>
    <w:p w14:paraId="16174A52">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四</w:t>
      </w:r>
      <w:r>
        <w:rPr>
          <w:b/>
          <w:color w:val="000000" w:themeColor="text1"/>
          <w14:textFill>
            <w14:solidFill>
              <w14:schemeClr w14:val="tx1"/>
            </w14:solidFill>
          </w14:textFill>
        </w:rPr>
        <w:t>）澄清问题的形式</w:t>
      </w:r>
    </w:p>
    <w:p w14:paraId="75B26E6B">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评审过程中若需要供应商</w:t>
      </w:r>
      <w:r>
        <w:rPr>
          <w:color w:val="000000" w:themeColor="text1"/>
          <w14:textFill>
            <w14:solidFill>
              <w14:schemeClr w14:val="tx1"/>
            </w14:solidFill>
          </w14:textFill>
        </w:rPr>
        <w:t>对投标文件中含义不明确、同类问题表述不一致或者有明显文字和计算错误的内容</w:t>
      </w:r>
      <w:r>
        <w:rPr>
          <w:rFonts w:hint="eastAsia"/>
          <w:color w:val="000000" w:themeColor="text1"/>
          <w14:textFill>
            <w14:solidFill>
              <w14:schemeClr w14:val="tx1"/>
            </w14:solidFill>
          </w14:textFill>
        </w:rPr>
        <w:t>作出澄清、说明或者补正的，评审小组可要求供应商在合理期限内通过电子邮件（1172505649@qq.com）等书面形式或线上询标澄清方式作出</w:t>
      </w:r>
      <w:r>
        <w:rPr>
          <w:rFonts w:hint="eastAsia" w:ascii="宋体" w:hAnsi="宋体"/>
          <w:color w:val="000000" w:themeColor="text1"/>
          <w:szCs w:val="21"/>
          <w14:textFill>
            <w14:solidFill>
              <w14:schemeClr w14:val="tx1"/>
            </w14:solidFill>
          </w14:textFill>
        </w:rPr>
        <w:t>澄清、说明或补正</w:t>
      </w:r>
      <w:r>
        <w:rPr>
          <w:rFonts w:hint="eastAsia"/>
          <w:color w:val="000000" w:themeColor="text1"/>
          <w14:textFill>
            <w14:solidFill>
              <w14:schemeClr w14:val="tx1"/>
            </w14:solidFill>
          </w14:textFill>
        </w:rPr>
        <w:t>，但</w:t>
      </w:r>
      <w:r>
        <w:rPr>
          <w:rFonts w:hint="eastAsia" w:ascii="宋体" w:hAnsi="宋体"/>
          <w:color w:val="000000" w:themeColor="text1"/>
          <w:szCs w:val="21"/>
          <w14:textFill>
            <w14:solidFill>
              <w14:schemeClr w14:val="tx1"/>
            </w14:solidFill>
          </w14:textFill>
        </w:rPr>
        <w:t>不得超出投标文件的范围或者改变投标文件的实质性内容</w:t>
      </w:r>
      <w:r>
        <w:rPr>
          <w:rFonts w:hint="eastAsia"/>
          <w:color w:val="000000" w:themeColor="text1"/>
          <w14:textFill>
            <w14:solidFill>
              <w14:schemeClr w14:val="tx1"/>
            </w14:solidFill>
          </w14:textFill>
        </w:rPr>
        <w:t>。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0E805255">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五</w:t>
      </w:r>
      <w:r>
        <w:rPr>
          <w:b/>
          <w:color w:val="000000" w:themeColor="text1"/>
          <w14:textFill>
            <w14:solidFill>
              <w14:schemeClr w14:val="tx1"/>
            </w14:solidFill>
          </w14:textFill>
        </w:rPr>
        <w:t>）错误修正</w:t>
      </w:r>
    </w:p>
    <w:p w14:paraId="2452F39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投标文件报价出现前后不一致的，按照下列规定修正：</w:t>
      </w:r>
    </w:p>
    <w:p w14:paraId="60338B3A">
      <w:pPr>
        <w:widowControl/>
        <w:snapToGrid w:val="0"/>
        <w:spacing w:line="360" w:lineRule="exact"/>
        <w:ind w:firstLine="420"/>
      </w:pPr>
      <w:r>
        <w:rPr>
          <w:rFonts w:hint="eastAsia"/>
        </w:rPr>
        <w:t>① 投标文件中开标一览表内容与投标文件中相应内容不一致的，以开标一览表为准；</w:t>
      </w:r>
    </w:p>
    <w:p w14:paraId="56E8BA0B">
      <w:pPr>
        <w:widowControl/>
        <w:snapToGrid w:val="0"/>
        <w:spacing w:line="360" w:lineRule="exact"/>
        <w:ind w:firstLine="420"/>
      </w:pPr>
      <w:r>
        <w:rPr>
          <w:rFonts w:hint="eastAsia"/>
        </w:rPr>
        <w:t>② 大写金额和小写金额不一致的，以大写金额为准；</w:t>
      </w:r>
    </w:p>
    <w:p w14:paraId="3B79350B">
      <w:pPr>
        <w:widowControl/>
        <w:snapToGrid w:val="0"/>
        <w:spacing w:line="360" w:lineRule="exact"/>
        <w:ind w:firstLine="420"/>
      </w:pPr>
      <w:r>
        <w:rPr>
          <w:rFonts w:hint="eastAsia"/>
        </w:rPr>
        <w:t>③ 单价金额小数点或者百分比有明显错位的，以开标一览表的总报价为准，并修改单价；</w:t>
      </w:r>
    </w:p>
    <w:p w14:paraId="07EBF1A4">
      <w:pPr>
        <w:widowControl/>
        <w:snapToGrid w:val="0"/>
        <w:spacing w:line="340" w:lineRule="exact"/>
        <w:ind w:firstLine="420"/>
      </w:pPr>
      <w:r>
        <w:rPr>
          <w:rFonts w:hint="eastAsia"/>
        </w:rPr>
        <w:t>④ 总报价金额与按单价汇总金额不一致的，以单价金额计算结果为准；</w:t>
      </w:r>
    </w:p>
    <w:p w14:paraId="188A958E">
      <w:pPr>
        <w:widowControl/>
        <w:snapToGrid w:val="0"/>
        <w:spacing w:line="340" w:lineRule="exact"/>
        <w:ind w:firstLine="420"/>
        <w:rPr>
          <w:b/>
          <w:color w:val="000000" w:themeColor="text1"/>
          <w14:textFill>
            <w14:solidFill>
              <w14:schemeClr w14:val="tx1"/>
            </w14:solidFill>
          </w14:textFill>
        </w:rPr>
      </w:pPr>
      <w:r>
        <w:rPr>
          <w:rFonts w:hint="eastAsia"/>
          <w:b/>
          <w:color w:val="000000" w:themeColor="text1"/>
          <w14:textFill>
            <w14:solidFill>
              <w14:schemeClr w14:val="tx1"/>
            </w14:solidFill>
          </w14:textFill>
        </w:rPr>
        <w:t>如同时出现两种以上不一致的，按照前款规定的顺序修正。修正后的报价经投标人确认后产生约束力，投标人不确认的，其投标无效。</w:t>
      </w:r>
    </w:p>
    <w:p w14:paraId="57A05614">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六</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投标人存在下列情况之一的，投标无效</w:t>
      </w:r>
    </w:p>
    <w:p w14:paraId="56AAED90">
      <w:pPr>
        <w:widowControl/>
        <w:snapToGrid w:val="0"/>
        <w:spacing w:line="340" w:lineRule="exact"/>
        <w:ind w:firstLine="420"/>
        <w:rPr>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、在资格和符合性审查时，如发现下列情形之一的，投标文件将被视为无效：</w:t>
      </w:r>
    </w:p>
    <w:p w14:paraId="1DFC28AD">
      <w:pPr>
        <w:snapToGrid w:val="0"/>
        <w:spacing w:line="312" w:lineRule="auto"/>
        <w:ind w:firstLine="420" w:firstLineChars="200"/>
        <w:rPr>
          <w:rFonts w:ascii="宋体" w:hAnsi="宋体"/>
          <w:szCs w:val="21"/>
        </w:rPr>
      </w:pPr>
      <w:r>
        <w:rPr>
          <w:rFonts w:hint="eastAsia" w:ascii="宋体" w:hAnsi="宋体"/>
          <w:szCs w:val="21"/>
        </w:rPr>
        <w:t>（1）未按招标文件要求提交投标保证金的；</w:t>
      </w:r>
    </w:p>
    <w:p w14:paraId="1AFEDFB3">
      <w:pPr>
        <w:snapToGrid w:val="0"/>
        <w:spacing w:line="312" w:lineRule="auto"/>
        <w:ind w:firstLine="420" w:firstLineChars="200"/>
        <w:rPr>
          <w:rFonts w:ascii="宋体"/>
          <w:szCs w:val="21"/>
        </w:rPr>
      </w:pPr>
      <w:r>
        <w:rPr>
          <w:rFonts w:hint="eastAsia" w:ascii="宋体" w:hAnsi="宋体"/>
          <w:szCs w:val="21"/>
        </w:rPr>
        <w:t>（2）不符合招标文件中规定资格要求的；</w:t>
      </w:r>
    </w:p>
    <w:p w14:paraId="6F427486">
      <w:pPr>
        <w:autoSpaceDE w:val="0"/>
        <w:autoSpaceDN w:val="0"/>
        <w:snapToGrid w:val="0"/>
        <w:spacing w:line="312" w:lineRule="auto"/>
        <w:ind w:firstLine="420" w:firstLineChars="200"/>
        <w:textAlignment w:val="bottom"/>
        <w:rPr>
          <w:rFonts w:ascii="宋体"/>
          <w:szCs w:val="21"/>
        </w:rPr>
      </w:pPr>
      <w:r>
        <w:rPr>
          <w:rFonts w:hint="eastAsia" w:ascii="宋体" w:hAnsi="宋体"/>
          <w:szCs w:val="21"/>
        </w:rPr>
        <w:t>（3）未按招标文件规定密封、签署、盖章的；</w:t>
      </w:r>
    </w:p>
    <w:p w14:paraId="2A0E46ED">
      <w:pPr>
        <w:snapToGrid w:val="0"/>
        <w:spacing w:line="312" w:lineRule="auto"/>
        <w:ind w:firstLine="420" w:firstLineChars="200"/>
        <w:rPr>
          <w:rFonts w:ascii="宋体"/>
          <w:szCs w:val="21"/>
        </w:rPr>
      </w:pPr>
      <w:r>
        <w:rPr>
          <w:rFonts w:hint="eastAsia" w:ascii="宋体" w:hAnsi="宋体"/>
          <w:szCs w:val="21"/>
        </w:rPr>
        <w:t>（4）商务资信技术文件标文件与报价文件混装的；</w:t>
      </w:r>
    </w:p>
    <w:p w14:paraId="0EE353CF">
      <w:pPr>
        <w:snapToGrid w:val="0"/>
        <w:spacing w:line="312" w:lineRule="auto"/>
        <w:ind w:firstLine="420" w:firstLineChars="200"/>
        <w:rPr>
          <w:rFonts w:ascii="宋体"/>
          <w:szCs w:val="21"/>
        </w:rPr>
      </w:pPr>
      <w:r>
        <w:rPr>
          <w:rFonts w:hint="eastAsia" w:ascii="宋体" w:hAnsi="宋体"/>
          <w:szCs w:val="21"/>
        </w:rPr>
        <w:t>（5）投标文件实质性内容填写不全或模糊不清，无法辨认的；</w:t>
      </w:r>
    </w:p>
    <w:p w14:paraId="59F2B60A">
      <w:pPr>
        <w:snapToGrid w:val="0"/>
        <w:spacing w:line="312" w:lineRule="auto"/>
        <w:ind w:firstLine="420" w:firstLineChars="200"/>
        <w:rPr>
          <w:rFonts w:ascii="宋体"/>
          <w:szCs w:val="21"/>
        </w:rPr>
      </w:pPr>
      <w:r>
        <w:rPr>
          <w:rFonts w:hint="eastAsia" w:ascii="宋体" w:hAnsi="宋体"/>
          <w:szCs w:val="21"/>
        </w:rPr>
        <w:t>（6）投标报价具有选择性（即出现二个及以上投标总报价的）；</w:t>
      </w:r>
    </w:p>
    <w:p w14:paraId="61F5AD6D">
      <w:pPr>
        <w:snapToGrid w:val="0"/>
        <w:spacing w:line="312" w:lineRule="auto"/>
        <w:ind w:firstLine="420" w:firstLineChars="200"/>
        <w:rPr>
          <w:rFonts w:ascii="宋体"/>
          <w:szCs w:val="21"/>
        </w:rPr>
      </w:pPr>
      <w:r>
        <w:rPr>
          <w:rFonts w:hint="eastAsia" w:ascii="宋体" w:hAnsi="宋体"/>
          <w:szCs w:val="21"/>
        </w:rPr>
        <w:t>（7）投标技术方案不明确，存在一个或一个以</w:t>
      </w:r>
      <w:r>
        <w:rPr>
          <w:rFonts w:hint="eastAsia" w:ascii="宋体" w:hAnsi="宋体"/>
          <w:szCs w:val="21"/>
          <w:lang w:eastAsia="zh-CN"/>
        </w:rPr>
        <w:t>上</w:t>
      </w:r>
      <w:r>
        <w:rPr>
          <w:rFonts w:hint="eastAsia" w:ascii="宋体" w:hAnsi="宋体"/>
          <w:szCs w:val="21"/>
        </w:rPr>
        <w:t>备选（替代）投标方案的；</w:t>
      </w:r>
    </w:p>
    <w:p w14:paraId="492EB2A0">
      <w:pPr>
        <w:snapToGrid w:val="0"/>
        <w:spacing w:line="312" w:lineRule="auto"/>
        <w:ind w:firstLine="420" w:firstLineChars="200"/>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lang w:val="en-US" w:eastAsia="zh-CN"/>
        </w:rPr>
        <w:t>投标报价超过招标文件中规定的最高限价的；</w:t>
      </w:r>
    </w:p>
    <w:p w14:paraId="24F62A6D">
      <w:pPr>
        <w:snapToGrid w:val="0"/>
        <w:spacing w:line="312" w:lineRule="auto"/>
        <w:ind w:firstLine="420" w:firstLineChars="200"/>
        <w:rPr>
          <w:rFonts w:hint="eastAsia" w:ascii="宋体" w:hAnsi="宋体"/>
          <w:szCs w:val="21"/>
          <w:lang w:val="en-US" w:eastAsia="zh-CN"/>
        </w:rPr>
      </w:pPr>
      <w:r>
        <w:rPr>
          <w:rFonts w:hint="eastAsia" w:ascii="宋体" w:hAnsi="宋体"/>
          <w:szCs w:val="21"/>
          <w:lang w:val="en-US" w:eastAsia="zh-CN"/>
        </w:rPr>
        <w:t>（9）投标参数未如实填写，完全复制粘贴招标参数的；</w:t>
      </w:r>
    </w:p>
    <w:p w14:paraId="35B3D9A9">
      <w:pPr>
        <w:snapToGrid w:val="0"/>
        <w:spacing w:line="312"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10）投标提供的厂家或品牌未在推荐品牌或厂家内，采用其他优于或相当于采购人提供的推荐品牌或厂家型号产品的，未提供详细的技术规格和选用标准、理由及证明材料，同时未在技术参数对照表中做出详细说明的；采用低于推荐品牌或厂家的；</w:t>
      </w:r>
    </w:p>
    <w:p w14:paraId="4AA9A77C">
      <w:pPr>
        <w:snapToGrid w:val="0"/>
        <w:spacing w:line="312" w:lineRule="auto"/>
        <w:ind w:firstLine="420" w:firstLineChars="200"/>
        <w:rPr>
          <w:rFonts w:ascii="宋体"/>
          <w:szCs w:val="21"/>
        </w:rPr>
      </w:pPr>
      <w:r>
        <w:rPr>
          <w:rFonts w:hint="eastAsia" w:ascii="宋体" w:hAnsi="宋体"/>
          <w:szCs w:val="21"/>
        </w:rPr>
        <w:t>（</w:t>
      </w:r>
      <w:r>
        <w:rPr>
          <w:rFonts w:hint="eastAsia" w:ascii="宋体" w:hAnsi="宋体"/>
          <w:szCs w:val="21"/>
          <w:lang w:val="en-US" w:eastAsia="zh-CN"/>
        </w:rPr>
        <w:t>11</w:t>
      </w:r>
      <w:r>
        <w:rPr>
          <w:rFonts w:hint="eastAsia" w:ascii="宋体" w:hAnsi="宋体"/>
          <w:szCs w:val="21"/>
        </w:rPr>
        <w:t>）投标有效期、项目工期、质保期、付款方式等条款不能满足招标文件要求的；</w:t>
      </w:r>
    </w:p>
    <w:p w14:paraId="7C33CAF4">
      <w:pPr>
        <w:snapToGrid w:val="0"/>
        <w:spacing w:line="312" w:lineRule="auto"/>
        <w:ind w:firstLine="420" w:firstLineChars="200"/>
        <w:rPr>
          <w:rFonts w:ascii="宋体"/>
          <w:szCs w:val="21"/>
        </w:rPr>
      </w:pPr>
      <w:r>
        <w:rPr>
          <w:rFonts w:hint="eastAsia" w:ascii="宋体" w:hAnsi="宋体"/>
          <w:szCs w:val="21"/>
        </w:rPr>
        <w:t>（</w:t>
      </w:r>
      <w:r>
        <w:rPr>
          <w:rFonts w:hint="eastAsia" w:ascii="宋体" w:hAnsi="宋体"/>
          <w:szCs w:val="21"/>
          <w:lang w:val="en-US" w:eastAsia="zh-CN"/>
        </w:rPr>
        <w:t>12</w:t>
      </w:r>
      <w:r>
        <w:rPr>
          <w:rFonts w:hint="eastAsia" w:ascii="宋体" w:hAnsi="宋体"/>
          <w:szCs w:val="21"/>
        </w:rPr>
        <w:t>）招标文件中明确作无效标处理或被拒绝的条款；</w:t>
      </w:r>
    </w:p>
    <w:p w14:paraId="5F79932B">
      <w:pPr>
        <w:autoSpaceDE w:val="0"/>
        <w:autoSpaceDN w:val="0"/>
        <w:snapToGrid w:val="0"/>
        <w:spacing w:line="312" w:lineRule="auto"/>
        <w:ind w:firstLine="420" w:firstLineChars="200"/>
        <w:textAlignment w:val="bottom"/>
        <w:rPr>
          <w:rFonts w:asci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）未实质性响应招标文件中打“</w:t>
      </w:r>
      <w:r>
        <w:rPr>
          <w:rFonts w:hint="eastAsia" w:ascii="宋体"/>
          <w:szCs w:val="21"/>
          <w:lang w:val="zh-CN"/>
        </w:rPr>
        <w:t>▲</w:t>
      </w:r>
      <w:r>
        <w:rPr>
          <w:rFonts w:hint="eastAsia" w:ascii="宋体" w:hAnsi="宋体"/>
          <w:szCs w:val="21"/>
        </w:rPr>
        <w:t>”条款或者投标文件有采购人不能接受的附加条件的；</w:t>
      </w:r>
    </w:p>
    <w:p w14:paraId="7C303943">
      <w:pPr>
        <w:snapToGrid w:val="0"/>
        <w:spacing w:line="312"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4</w:t>
      </w:r>
      <w:r>
        <w:rPr>
          <w:rFonts w:hint="eastAsia" w:ascii="宋体" w:hAnsi="宋体"/>
          <w:szCs w:val="21"/>
        </w:rPr>
        <w:t>）投标报价中有算术错误，供应商拒绝修正或确认的；</w:t>
      </w:r>
    </w:p>
    <w:p w14:paraId="45104A6F">
      <w:pPr>
        <w:snapToGrid w:val="0"/>
        <w:spacing w:line="312"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5</w:t>
      </w:r>
      <w:r>
        <w:rPr>
          <w:rFonts w:hint="eastAsia" w:ascii="宋体" w:hAnsi="宋体"/>
          <w:szCs w:val="21"/>
        </w:rPr>
        <w:t>）供应商有串标、拢标情形的；</w:t>
      </w:r>
    </w:p>
    <w:p w14:paraId="2B4DC213">
      <w:pPr>
        <w:snapToGrid w:val="0"/>
        <w:spacing w:line="312"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6</w:t>
      </w:r>
      <w:r>
        <w:rPr>
          <w:rFonts w:hint="eastAsia" w:ascii="宋体" w:hAnsi="宋体"/>
          <w:szCs w:val="21"/>
        </w:rPr>
        <w:t>）</w:t>
      </w:r>
      <w:r>
        <w:rPr>
          <w:rFonts w:hint="eastAsia"/>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625F552">
      <w:pPr>
        <w:snapToGrid w:val="0"/>
        <w:spacing w:line="312"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7</w:t>
      </w:r>
      <w:r>
        <w:rPr>
          <w:rFonts w:hint="eastAsia" w:ascii="宋体" w:hAnsi="宋体"/>
          <w:szCs w:val="21"/>
        </w:rPr>
        <w:t>）法律、法规明确作无效标情形的。</w:t>
      </w:r>
    </w:p>
    <w:p w14:paraId="1527211E">
      <w:pPr>
        <w:snapToGrid w:val="0"/>
        <w:spacing w:line="312" w:lineRule="auto"/>
        <w:ind w:firstLine="422" w:firstLineChars="200"/>
        <w:rPr>
          <w:rFonts w:ascii="宋体"/>
          <w:b/>
          <w:szCs w:val="21"/>
        </w:rPr>
      </w:pPr>
      <w:r>
        <w:rPr>
          <w:rFonts w:ascii="宋体" w:hAnsi="宋体"/>
          <w:b/>
          <w:szCs w:val="21"/>
        </w:rPr>
        <w:t>2</w:t>
      </w:r>
      <w:r>
        <w:rPr>
          <w:rFonts w:hint="eastAsia" w:ascii="宋体" w:hAnsi="宋体"/>
          <w:b/>
          <w:szCs w:val="21"/>
        </w:rPr>
        <w:t>、发生下列情况之一的视为废标：</w:t>
      </w:r>
    </w:p>
    <w:p w14:paraId="5B4FE7C2">
      <w:pPr>
        <w:autoSpaceDE w:val="0"/>
        <w:autoSpaceDN w:val="0"/>
        <w:snapToGrid w:val="0"/>
        <w:spacing w:line="312" w:lineRule="auto"/>
        <w:ind w:firstLine="420" w:firstLineChars="200"/>
        <w:textAlignment w:val="bottom"/>
        <w:rPr>
          <w:szCs w:val="21"/>
        </w:rPr>
      </w:pPr>
      <w:r>
        <w:rPr>
          <w:rFonts w:hint="eastAsia" w:ascii="宋体" w:hAnsi="宋体"/>
          <w:szCs w:val="21"/>
        </w:rPr>
        <w:t>（</w:t>
      </w:r>
      <w:r>
        <w:rPr>
          <w:rFonts w:ascii="宋体" w:hAnsi="宋体"/>
          <w:szCs w:val="21"/>
        </w:rPr>
        <w:t>1</w:t>
      </w:r>
      <w:r>
        <w:rPr>
          <w:rFonts w:hint="eastAsia" w:ascii="宋体" w:hAnsi="宋体"/>
          <w:szCs w:val="21"/>
        </w:rPr>
        <w:t>）出现影响采购公正的违法、违规、欺骗行为的；</w:t>
      </w:r>
    </w:p>
    <w:p w14:paraId="048E48B5">
      <w:pPr>
        <w:autoSpaceDE w:val="0"/>
        <w:autoSpaceDN w:val="0"/>
        <w:snapToGrid w:val="0"/>
        <w:spacing w:line="312" w:lineRule="auto"/>
        <w:ind w:firstLine="420" w:firstLineChars="200"/>
        <w:textAlignment w:val="bottom"/>
        <w:rPr>
          <w:szCs w:val="21"/>
        </w:rPr>
      </w:pPr>
      <w:r>
        <w:rPr>
          <w:rFonts w:hint="eastAsia"/>
          <w:szCs w:val="21"/>
        </w:rPr>
        <w:t>（</w:t>
      </w:r>
      <w:r>
        <w:rPr>
          <w:szCs w:val="21"/>
        </w:rPr>
        <w:t>2</w:t>
      </w:r>
      <w:r>
        <w:rPr>
          <w:rFonts w:hint="eastAsia"/>
          <w:szCs w:val="21"/>
        </w:rPr>
        <w:t>）因重大变故，采购任务取消的；</w:t>
      </w:r>
    </w:p>
    <w:p w14:paraId="0754A12D">
      <w:pPr>
        <w:widowControl/>
        <w:snapToGrid w:val="0"/>
        <w:spacing w:line="360" w:lineRule="exact"/>
        <w:ind w:firstLine="420"/>
        <w:rPr>
          <w:color w:val="000000" w:themeColor="text1"/>
          <w14:textFill>
            <w14:solidFill>
              <w14:schemeClr w14:val="tx1"/>
            </w14:solidFill>
          </w14:textFill>
        </w:rPr>
      </w:pPr>
      <w:r>
        <w:rPr>
          <w:rFonts w:hint="eastAsia"/>
          <w:szCs w:val="21"/>
        </w:rPr>
        <w:t>（</w:t>
      </w:r>
      <w:r>
        <w:rPr>
          <w:szCs w:val="21"/>
        </w:rPr>
        <w:t>3</w:t>
      </w:r>
      <w:r>
        <w:rPr>
          <w:rFonts w:hint="eastAsia"/>
          <w:szCs w:val="21"/>
        </w:rPr>
        <w:t>）</w:t>
      </w:r>
      <w:r>
        <w:rPr>
          <w:rFonts w:hint="eastAsia" w:ascii="宋体" w:hAnsi="宋体"/>
          <w:szCs w:val="21"/>
        </w:rPr>
        <w:t>提交投标文件供应商或</w:t>
      </w:r>
      <w:r>
        <w:rPr>
          <w:rFonts w:hint="eastAsia"/>
          <w:szCs w:val="21"/>
        </w:rPr>
        <w:t>实质性响应供应商不足三家的</w:t>
      </w:r>
      <w:r>
        <w:rPr>
          <w:color w:val="000000" w:themeColor="text1"/>
          <w14:textFill>
            <w14:solidFill>
              <w14:schemeClr w14:val="tx1"/>
            </w14:solidFill>
          </w14:textFill>
        </w:rPr>
        <w:t>。</w:t>
      </w:r>
    </w:p>
    <w:p w14:paraId="7AF3F061">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七</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有下列情况之一的，本次招标作为废标处理：</w:t>
      </w:r>
    </w:p>
    <w:p w14:paraId="6D610676">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（1）出现影响采购公正的违法、违规、欺骗行为的；</w:t>
      </w:r>
    </w:p>
    <w:p w14:paraId="7CFD9B16">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（2）因重大变故，采购任务取消的；</w:t>
      </w:r>
    </w:p>
    <w:p w14:paraId="6811F4F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法律、法规和招标文件规定的其他导致评标结果无效的。</w:t>
      </w:r>
    </w:p>
    <w:p w14:paraId="1B273218">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八</w:t>
      </w:r>
      <w:r>
        <w:rPr>
          <w:b/>
          <w:color w:val="000000" w:themeColor="text1"/>
          <w14:textFill>
            <w14:solidFill>
              <w14:schemeClr w14:val="tx1"/>
            </w14:solidFill>
          </w14:textFill>
        </w:rPr>
        <w:t>） 评标过程的</w:t>
      </w:r>
      <w:r>
        <w:rPr>
          <w:rFonts w:hint="eastAsia"/>
          <w:b/>
          <w:color w:val="000000" w:themeColor="text1"/>
          <w14:textFill>
            <w14:solidFill>
              <w14:schemeClr w14:val="tx1"/>
            </w14:solidFill>
          </w14:textFill>
        </w:rPr>
        <w:t>监控</w:t>
      </w:r>
    </w:p>
    <w:p w14:paraId="56753AF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本项目评标过程实行全程录音、录像监控（或请监管部门进行现场监督），投标人在评标过程中所进行的试图影响评标结果的不公正活动，可能导致其投标被拒绝。</w:t>
      </w:r>
    </w:p>
    <w:p w14:paraId="00D8130D">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九</w:t>
      </w:r>
      <w:r>
        <w:rPr>
          <w:b/>
          <w:color w:val="000000" w:themeColor="text1"/>
          <w14:textFill>
            <w14:solidFill>
              <w14:schemeClr w14:val="tx1"/>
            </w14:solidFill>
          </w14:textFill>
        </w:rPr>
        <w:t>）评标原则和评标办法</w:t>
      </w:r>
    </w:p>
    <w:p w14:paraId="68E777A2">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C6A32AC">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2、评标办法。本项目采用综合评分法，详见《第四章：评标办法及评分标准》。</w:t>
      </w:r>
    </w:p>
    <w:p w14:paraId="629DF871">
      <w:pPr>
        <w:widowControl/>
        <w:snapToGrid w:val="0"/>
        <w:spacing w:before="152" w:beforeLines="50" w:after="152"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六、定标</w:t>
      </w:r>
    </w:p>
    <w:p w14:paraId="2182864A">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采购代理机构在评审结束之日起2个工作日内将评审报告送交采购人，采购人自收到评审报告之日起5个工作日内在评审报告推荐的中标候选人中按顺序确定中标供应商。</w:t>
      </w:r>
    </w:p>
    <w:p w14:paraId="30F76843">
      <w:pPr>
        <w:widowControl/>
        <w:snapToGrid w:val="0"/>
        <w:spacing w:line="400" w:lineRule="exact"/>
        <w:ind w:firstLine="420"/>
        <w:rPr>
          <w:b/>
          <w:color w:val="000000" w:themeColor="text1"/>
          <w:sz w:val="30"/>
          <w14:textFill>
            <w14:solidFill>
              <w14:schemeClr w14:val="tx1"/>
            </w14:solidFill>
          </w14:textFill>
        </w:rPr>
      </w:pPr>
      <w:r>
        <w:rPr>
          <w:rFonts w:hint="eastAsia"/>
          <w:color w:val="000000" w:themeColor="text1"/>
          <w14:textFill>
            <w14:solidFill>
              <w14:schemeClr w14:val="tx1"/>
            </w14:solidFill>
          </w14:textFill>
        </w:rPr>
        <w:t>2、采购人确定中标供应商之日起2个工作日内，以书面形式发出中标通知书</w:t>
      </w:r>
      <w:r>
        <w:rPr>
          <w:rFonts w:hint="eastAsia"/>
        </w:rPr>
        <w:t>，并发布中标结果公告。</w:t>
      </w:r>
      <w:r>
        <w:rPr>
          <w:rFonts w:hint="eastAsia"/>
          <w:color w:val="000000" w:themeColor="text1"/>
          <w14:textFill>
            <w14:solidFill>
              <w14:schemeClr w14:val="tx1"/>
            </w14:solidFill>
          </w14:textFill>
        </w:rPr>
        <w:t>中标结果公告将包括中标人名称、地址和中标金额，主要中标标的的名称、规格型号、数量、单价、服务要求以及评审专家名单等内容。因中标结果公告需要，评审结果排名第一的中标候选人在评审结束后1个工作日内将招标文件附件《中标供应商公告内容》填写完整后，以电子文档形式提交给采购代理机构项目负责人（或者发送至电子邮箱：1172505649@qq.com）。未按时提供所造成的后果由供应商自行承担。</w:t>
      </w:r>
    </w:p>
    <w:p w14:paraId="04FD9F92">
      <w:pPr>
        <w:widowControl/>
        <w:snapToGrid w:val="0"/>
        <w:spacing w:before="152" w:beforeLines="50" w:after="152"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七、合同授予</w:t>
      </w:r>
    </w:p>
    <w:p w14:paraId="2A0740FE">
      <w:pPr>
        <w:widowControl/>
        <w:snapToGrid w:val="0"/>
        <w:spacing w:line="240" w:lineRule="auto"/>
        <w:outlineLvl w:val="0"/>
        <w:rPr>
          <w:b/>
          <w:color w:val="000000" w:themeColor="text1"/>
          <w14:textFill>
            <w14:solidFill>
              <w14:schemeClr w14:val="tx1"/>
            </w14:solidFill>
          </w14:textFill>
        </w:rPr>
      </w:pPr>
      <w:r>
        <w:rPr>
          <w:b/>
          <w:color w:val="000000" w:themeColor="text1"/>
          <w14:textFill>
            <w14:solidFill>
              <w14:schemeClr w14:val="tx1"/>
            </w14:solidFill>
          </w14:textFill>
        </w:rPr>
        <w:t>（一）签订合同</w:t>
      </w:r>
    </w:p>
    <w:p w14:paraId="0ACE24BF">
      <w:pPr>
        <w:widowControl/>
        <w:snapToGrid w:val="0"/>
        <w:spacing w:line="24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采购人与中标供应商应当在《中标通知书》发出之日起30日内签订采购合同。</w:t>
      </w:r>
      <w:r>
        <w:rPr>
          <w:color w:val="000000" w:themeColor="text1"/>
          <w14:textFill>
            <w14:solidFill>
              <w14:schemeClr w14:val="tx1"/>
            </w14:solidFill>
          </w14:textFill>
        </w:rPr>
        <w:t>同时，采购人</w:t>
      </w:r>
      <w:r>
        <w:rPr>
          <w:rFonts w:hint="eastAsia"/>
          <w:color w:val="000000" w:themeColor="text1"/>
          <w14:textFill>
            <w14:solidFill>
              <w14:schemeClr w14:val="tx1"/>
            </w14:solidFill>
          </w14:textFill>
        </w:rPr>
        <w:t>、采购代理机构</w:t>
      </w:r>
      <w:r>
        <w:rPr>
          <w:color w:val="000000" w:themeColor="text1"/>
          <w14:textFill>
            <w14:solidFill>
              <w14:schemeClr w14:val="tx1"/>
            </w14:solidFill>
          </w14:textFill>
        </w:rPr>
        <w:t>对合同内容进行审查，如发现与采购结果和投标承诺内容不一致的，应予以纠正。</w:t>
      </w:r>
    </w:p>
    <w:p w14:paraId="4B282B5C">
      <w:pPr>
        <w:widowControl/>
        <w:snapToGrid w:val="0"/>
        <w:spacing w:line="24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2、中标人</w:t>
      </w:r>
      <w:r>
        <w:rPr>
          <w:rFonts w:hint="eastAsia"/>
          <w:color w:val="000000" w:themeColor="text1"/>
          <w14:textFill>
            <w14:solidFill>
              <w14:schemeClr w14:val="tx1"/>
            </w14:solidFill>
          </w14:textFill>
        </w:rPr>
        <w:t>无故</w:t>
      </w:r>
      <w:r>
        <w:rPr>
          <w:color w:val="000000" w:themeColor="text1"/>
          <w14:textFill>
            <w14:solidFill>
              <w14:schemeClr w14:val="tx1"/>
            </w14:solidFill>
          </w14:textFill>
        </w:rPr>
        <w:t>拖延、拒签合同的，将被取消中标资格。</w:t>
      </w:r>
    </w:p>
    <w:p w14:paraId="1FA13399">
      <w:pPr>
        <w:widowControl/>
        <w:snapToGrid w:val="0"/>
        <w:spacing w:line="24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中标供应商拒绝与采购人签订合同的，采购人可以按照评审报告推荐的中标候选人名单排序，确定下一候选人为中标供应商，也可以重新开展采购活动。同时，拒绝与采购人签订合同的供应商，由监管部门依法作出处理。</w:t>
      </w:r>
    </w:p>
    <w:p w14:paraId="3A388688">
      <w:pPr>
        <w:widowControl/>
        <w:snapToGrid w:val="0"/>
        <w:spacing w:line="24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4、询问或者质疑事项可能影响中标结果的，采购人应当暂停签订合同，已经签订合同的，应当中止履行合同（中标结果的质疑期为中标结果公告期限届满之日起七个工作日）。</w:t>
      </w:r>
    </w:p>
    <w:p w14:paraId="6DEA2906">
      <w:pPr>
        <w:widowControl/>
        <w:snapToGrid w:val="0"/>
        <w:spacing w:before="156" w:line="240" w:lineRule="auto"/>
        <w:outlineLvl w:val="0"/>
        <w:rPr>
          <w:b/>
          <w:color w:val="000000" w:themeColor="text1"/>
          <w14:textFill>
            <w14:solidFill>
              <w14:schemeClr w14:val="tx1"/>
            </w14:solidFill>
          </w14:textFill>
        </w:rPr>
      </w:pPr>
      <w:r>
        <w:rPr>
          <w:b/>
          <w:color w:val="000000" w:themeColor="text1"/>
          <w14:textFill>
            <w14:solidFill>
              <w14:schemeClr w14:val="tx1"/>
            </w14:solidFill>
          </w14:textFill>
        </w:rPr>
        <w:t>（二）履约保证金</w:t>
      </w:r>
    </w:p>
    <w:p w14:paraId="3109058B">
      <w:pPr>
        <w:widowControl/>
        <w:snapToGrid w:val="0"/>
        <w:spacing w:line="24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1、签订合同前，中标人应按招标文件</w:t>
      </w:r>
      <w:r>
        <w:rPr>
          <w:rFonts w:hint="eastAsia"/>
          <w:color w:val="000000" w:themeColor="text1"/>
          <w14:textFill>
            <w14:solidFill>
              <w14:schemeClr w14:val="tx1"/>
            </w14:solidFill>
          </w14:textFill>
        </w:rPr>
        <w:t>投标人须知前附表中规定的金额</w:t>
      </w:r>
      <w:r>
        <w:rPr>
          <w:color w:val="000000" w:themeColor="text1"/>
          <w14:textFill>
            <w14:solidFill>
              <w14:schemeClr w14:val="tx1"/>
            </w14:solidFill>
          </w14:textFill>
        </w:rPr>
        <w:t>，</w:t>
      </w:r>
      <w:r>
        <w:rPr>
          <w:rFonts w:hint="eastAsia"/>
        </w:rPr>
        <w:t>按前附表约定的缴纳方式</w:t>
      </w:r>
      <w:r>
        <w:t>向</w:t>
      </w:r>
      <w:r>
        <w:rPr>
          <w:color w:val="000000" w:themeColor="text1"/>
          <w14:textFill>
            <w14:solidFill>
              <w14:schemeClr w14:val="tx1"/>
            </w14:solidFill>
          </w14:textFill>
        </w:rPr>
        <w:t>采购人交纳履约保证金。</w:t>
      </w:r>
    </w:p>
    <w:p w14:paraId="43FBF9E6">
      <w:pPr>
        <w:widowControl/>
        <w:snapToGrid w:val="0"/>
        <w:spacing w:line="24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2、签订合同后，如中标人不按双方签订合同约定履约，则不予返还其全部履约保证金，履约保证金不足以赔偿损失的，按实际损失赔偿。</w:t>
      </w:r>
    </w:p>
    <w:p w14:paraId="7BCC8A50">
      <w:pPr>
        <w:tabs>
          <w:tab w:val="left" w:pos="1418"/>
        </w:tabs>
        <w:autoSpaceDE w:val="0"/>
        <w:autoSpaceDN w:val="0"/>
        <w:adjustRightInd w:val="0"/>
        <w:spacing w:line="360" w:lineRule="auto"/>
        <w:ind w:firstLine="420" w:firstLineChars="200"/>
        <w:rPr>
          <w:rFonts w:ascii="宋体" w:hAnsi="宋体"/>
          <w:sz w:val="21"/>
          <w:szCs w:val="21"/>
        </w:rPr>
      </w:pPr>
      <w:r>
        <w:rPr>
          <w:rFonts w:hint="eastAsia"/>
          <w:color w:val="000000" w:themeColor="text1"/>
          <w14:textFill>
            <w14:solidFill>
              <w14:schemeClr w14:val="tx1"/>
            </w14:solidFill>
          </w14:textFill>
        </w:rPr>
        <w:t>3、</w:t>
      </w:r>
      <w:r>
        <w:rPr>
          <w:rFonts w:hint="eastAsia" w:ascii="宋体" w:hAnsi="宋体"/>
          <w:sz w:val="21"/>
          <w:szCs w:val="21"/>
          <w:lang w:eastAsia="zh-CN"/>
        </w:rPr>
        <w:t>采购人</w:t>
      </w:r>
      <w:r>
        <w:rPr>
          <w:rFonts w:hint="eastAsia" w:ascii="宋体" w:hAnsi="宋体"/>
          <w:sz w:val="21"/>
          <w:szCs w:val="21"/>
        </w:rPr>
        <w:t>认为</w:t>
      </w:r>
      <w:r>
        <w:rPr>
          <w:rFonts w:hint="eastAsia" w:ascii="宋体" w:hAnsi="宋体"/>
          <w:sz w:val="21"/>
          <w:szCs w:val="21"/>
          <w:lang w:eastAsia="zh-CN"/>
        </w:rPr>
        <w:t>中标人</w:t>
      </w:r>
      <w:r>
        <w:rPr>
          <w:rFonts w:hint="eastAsia" w:ascii="宋体" w:hAnsi="宋体"/>
          <w:sz w:val="21"/>
          <w:szCs w:val="21"/>
        </w:rPr>
        <w:t>在合同期间没有违约行为，</w:t>
      </w:r>
      <w:r>
        <w:rPr>
          <w:rFonts w:hint="eastAsia" w:ascii="宋体" w:hAnsi="宋体"/>
          <w:sz w:val="21"/>
          <w:szCs w:val="21"/>
          <w:lang w:eastAsia="zh-CN"/>
        </w:rPr>
        <w:t>采购人</w:t>
      </w:r>
      <w:r>
        <w:rPr>
          <w:rFonts w:hint="eastAsia" w:ascii="宋体" w:hAnsi="宋体"/>
          <w:sz w:val="21"/>
          <w:szCs w:val="21"/>
        </w:rPr>
        <w:t>在</w:t>
      </w:r>
      <w:r>
        <w:rPr>
          <w:rFonts w:hint="eastAsia" w:ascii="宋体" w:hAnsi="宋体"/>
          <w:color w:val="auto"/>
          <w:sz w:val="21"/>
          <w:szCs w:val="21"/>
          <w:lang w:eastAsia="zh-CN"/>
        </w:rPr>
        <w:t>运维期满</w:t>
      </w:r>
      <w:r>
        <w:rPr>
          <w:rFonts w:hint="eastAsia" w:ascii="宋体" w:hAnsi="宋体"/>
          <w:color w:val="auto"/>
          <w:sz w:val="21"/>
          <w:szCs w:val="21"/>
        </w:rPr>
        <w:t>后</w:t>
      </w:r>
      <w:r>
        <w:rPr>
          <w:rFonts w:hint="eastAsia" w:ascii="宋体" w:hAnsi="宋体"/>
          <w:sz w:val="21"/>
          <w:szCs w:val="21"/>
        </w:rPr>
        <w:t>15日内无息退还履约保证金。</w:t>
      </w:r>
    </w:p>
    <w:p w14:paraId="2ECDDFBE">
      <w:pPr>
        <w:widowControl/>
        <w:snapToGrid w:val="0"/>
        <w:spacing w:line="240" w:lineRule="auto"/>
        <w:ind w:firstLine="420"/>
        <w:rPr>
          <w:color w:val="000000" w:themeColor="text1"/>
          <w14:textFill>
            <w14:solidFill>
              <w14:schemeClr w14:val="tx1"/>
            </w14:solidFill>
          </w14:textFill>
        </w:rPr>
      </w:pPr>
    </w:p>
    <w:p w14:paraId="478B865A">
      <w:pPr>
        <w:rPr>
          <w:b/>
          <w:sz w:val="44"/>
        </w:rPr>
      </w:pPr>
    </w:p>
    <w:p w14:paraId="7C6A532D">
      <w:pPr>
        <w:widowControl/>
        <w:snapToGrid w:val="0"/>
        <w:jc w:val="center"/>
        <w:rPr>
          <w:b/>
          <w:sz w:val="44"/>
        </w:rPr>
      </w:pPr>
      <w:r>
        <w:rPr>
          <w:b/>
          <w:sz w:val="44"/>
        </w:rPr>
        <w:t>第四章  评标办法及评分标准</w:t>
      </w:r>
    </w:p>
    <w:p w14:paraId="08B4E1BA">
      <w:pPr>
        <w:widowControl/>
        <w:snapToGrid w:val="0"/>
        <w:spacing w:line="280" w:lineRule="exact"/>
        <w:ind w:firstLine="420"/>
      </w:pPr>
    </w:p>
    <w:p w14:paraId="4EC15D9F">
      <w:pPr>
        <w:autoSpaceDE w:val="0"/>
        <w:autoSpaceDN w:val="0"/>
        <w:snapToGrid w:val="0"/>
        <w:spacing w:line="360" w:lineRule="exact"/>
        <w:ind w:right="302" w:firstLine="464"/>
        <w:rPr>
          <w:rFonts w:ascii="宋体"/>
          <w:b/>
        </w:rPr>
      </w:pPr>
      <w:r>
        <w:rPr>
          <w:rFonts w:hint="eastAsia" w:ascii="宋体"/>
        </w:rPr>
        <w:t>根据本次招标实际需求，按照公平、公正、科学择优的原则，特制定本评标办法。</w:t>
      </w:r>
    </w:p>
    <w:p w14:paraId="2DEA32D1">
      <w:pPr>
        <w:autoSpaceDE w:val="0"/>
        <w:autoSpaceDN w:val="0"/>
        <w:snapToGrid w:val="0"/>
        <w:spacing w:line="360" w:lineRule="exact"/>
        <w:ind w:right="84" w:firstLine="482"/>
        <w:rPr>
          <w:rFonts w:ascii="宋体"/>
          <w:b/>
        </w:rPr>
      </w:pPr>
      <w:r>
        <w:rPr>
          <w:rFonts w:hint="eastAsia" w:ascii="宋体"/>
          <w:b/>
        </w:rPr>
        <w:t>一、评标办法</w:t>
      </w:r>
    </w:p>
    <w:p w14:paraId="685ECC99">
      <w:pPr>
        <w:autoSpaceDE w:val="0"/>
        <w:autoSpaceDN w:val="0"/>
        <w:snapToGrid w:val="0"/>
        <w:spacing w:line="360" w:lineRule="exact"/>
        <w:ind w:right="85" w:firstLine="480"/>
        <w:rPr>
          <w:rFonts w:ascii="宋体"/>
        </w:rPr>
      </w:pPr>
      <w:r>
        <w:rPr>
          <w:rFonts w:hint="eastAsia" w:ascii="宋体"/>
        </w:rPr>
        <w:t>本评标办法采用综合评分法，是指投标文件满足招标文件全部实质性要求，且按照评审因素的量化指标评审得分最高的投标人为中标候选人的评标方法。</w:t>
      </w:r>
    </w:p>
    <w:p w14:paraId="466374C3">
      <w:pPr>
        <w:autoSpaceDE w:val="0"/>
        <w:autoSpaceDN w:val="0"/>
        <w:snapToGrid w:val="0"/>
        <w:spacing w:line="360" w:lineRule="exact"/>
        <w:ind w:right="84" w:firstLine="472"/>
        <w:rPr>
          <w:rFonts w:ascii="宋体" w:hAnsi="宋体" w:cs="宋体"/>
          <w:b/>
          <w:bCs/>
          <w:szCs w:val="21"/>
          <w:lang w:val="zh-CN"/>
        </w:rPr>
      </w:pPr>
      <w:r>
        <w:rPr>
          <w:rFonts w:hint="eastAsia" w:ascii="宋体"/>
          <w:b/>
        </w:rPr>
        <w:t>二、确定中标候选人</w:t>
      </w:r>
      <w:r>
        <w:rPr>
          <w:rFonts w:hint="eastAsia" w:ascii="宋体" w:hAnsi="宋体" w:cs="宋体"/>
          <w:b/>
          <w:bCs/>
          <w:szCs w:val="21"/>
          <w:lang w:val="zh-CN"/>
        </w:rPr>
        <w:t>（</w:t>
      </w:r>
      <w:r>
        <w:rPr>
          <w:rFonts w:hint="eastAsia" w:ascii="宋体" w:hAnsi="宋体" w:cs="宋体"/>
          <w:b/>
          <w:szCs w:val="21"/>
        </w:rPr>
        <w:t>入围中标供应商</w:t>
      </w:r>
      <w:r>
        <w:rPr>
          <w:rFonts w:hint="eastAsia" w:ascii="宋体" w:hAnsi="宋体" w:cs="宋体"/>
          <w:b/>
          <w:bCs/>
          <w:szCs w:val="21"/>
          <w:lang w:val="zh-CN"/>
        </w:rPr>
        <w:t>）</w:t>
      </w:r>
    </w:p>
    <w:p w14:paraId="65A21456">
      <w:pPr>
        <w:adjustRightInd w:val="0"/>
        <w:snapToGrid w:val="0"/>
        <w:spacing w:line="360" w:lineRule="auto"/>
        <w:ind w:firstLine="420" w:firstLineChars="200"/>
        <w:rPr>
          <w:szCs w:val="21"/>
        </w:rPr>
      </w:pPr>
      <w:r>
        <w:rPr>
          <w:rFonts w:hint="eastAsia" w:ascii="宋体" w:hAnsi="宋体" w:cs="宋体"/>
          <w:szCs w:val="21"/>
          <w:lang w:val="zh-CN"/>
        </w:rPr>
        <w:t>评标委员会按评审后综合得分由高到低顺序排列。若综合得分相同的，按投标报价由低到高顺序排列；若综合得分且投标报价均相同的，按技术分得分由高到低顺序排列；如均相同的，则抽签确定排列顺</w:t>
      </w:r>
      <w:r>
        <w:rPr>
          <w:rFonts w:hint="eastAsia" w:ascii="宋体" w:hAnsi="宋体" w:cs="宋体"/>
          <w:color w:val="auto"/>
          <w:szCs w:val="21"/>
          <w:lang w:val="zh-CN"/>
        </w:rPr>
        <w:t>序。</w:t>
      </w:r>
      <w:r>
        <w:rPr>
          <w:rFonts w:hint="default" w:ascii="宋体" w:hAnsi="宋体" w:eastAsia="宋体" w:cs="宋体"/>
          <w:color w:val="auto"/>
          <w:kern w:val="2"/>
          <w:sz w:val="21"/>
          <w:szCs w:val="21"/>
          <w:u w:val="none"/>
          <w:lang w:val="en-US" w:eastAsia="zh-CN" w:bidi="ar-SA"/>
        </w:rPr>
        <w:t>原则上只选择第一中标候选人，排名第一的供应商为第一中标候选人。</w:t>
      </w:r>
    </w:p>
    <w:p w14:paraId="6F0E9EB6">
      <w:pPr>
        <w:autoSpaceDE w:val="0"/>
        <w:autoSpaceDN w:val="0"/>
        <w:snapToGrid w:val="0"/>
        <w:spacing w:line="360" w:lineRule="exact"/>
        <w:ind w:right="84" w:firstLine="472"/>
        <w:rPr>
          <w:rFonts w:ascii="宋体"/>
          <w:b/>
        </w:rPr>
      </w:pPr>
      <w:r>
        <w:rPr>
          <w:rFonts w:hint="eastAsia" w:ascii="宋体"/>
          <w:b/>
        </w:rPr>
        <w:t>三、评标细则</w:t>
      </w:r>
    </w:p>
    <w:p w14:paraId="12F85895">
      <w:pPr>
        <w:autoSpaceDE w:val="0"/>
        <w:autoSpaceDN w:val="0"/>
        <w:snapToGrid w:val="0"/>
        <w:spacing w:line="360" w:lineRule="exact"/>
        <w:ind w:right="85" w:firstLine="101"/>
        <w:rPr>
          <w:rFonts w:ascii="宋体"/>
          <w:b/>
        </w:rPr>
      </w:pPr>
      <w:r>
        <w:rPr>
          <w:rFonts w:hint="eastAsia" w:ascii="宋体"/>
          <w:b/>
        </w:rPr>
        <w:t>（一）资格证明文件、商务资信技术标、报价标评审</w:t>
      </w:r>
    </w:p>
    <w:p w14:paraId="0C665C25">
      <w:pPr>
        <w:autoSpaceDE w:val="0"/>
        <w:autoSpaceDN w:val="0"/>
        <w:snapToGrid w:val="0"/>
        <w:spacing w:line="360" w:lineRule="exact"/>
        <w:ind w:right="84" w:firstLine="207"/>
        <w:rPr>
          <w:rFonts w:ascii="宋体"/>
          <w:b/>
        </w:rPr>
      </w:pPr>
      <w:r>
        <w:rPr>
          <w:rFonts w:hint="eastAsia" w:ascii="宋体"/>
          <w:b/>
        </w:rPr>
        <w:t>▲1、资格证明文件资格审查（</w:t>
      </w:r>
      <w:r>
        <w:rPr>
          <w:b/>
        </w:rPr>
        <w:t>如发现</w:t>
      </w:r>
      <w:r>
        <w:rPr>
          <w:rFonts w:hint="eastAsia"/>
          <w:b/>
        </w:rPr>
        <w:t>有不符合下列条款</w:t>
      </w:r>
      <w:r>
        <w:rPr>
          <w:b/>
        </w:rPr>
        <w:t>的，投标文件将</w:t>
      </w:r>
      <w:r>
        <w:rPr>
          <w:rFonts w:hint="eastAsia"/>
          <w:b/>
        </w:rPr>
        <w:t>作</w:t>
      </w:r>
      <w:r>
        <w:rPr>
          <w:b/>
        </w:rPr>
        <w:t>无效</w:t>
      </w:r>
      <w:r>
        <w:rPr>
          <w:rFonts w:hint="eastAsia"/>
          <w:b/>
        </w:rPr>
        <w:t>标处理</w:t>
      </w:r>
      <w:r>
        <w:rPr>
          <w:rFonts w:hint="eastAsia" w:ascii="宋体"/>
          <w:b/>
        </w:rPr>
        <w:t>）</w:t>
      </w:r>
    </w:p>
    <w:p w14:paraId="59D441AE">
      <w:pPr>
        <w:autoSpaceDE w:val="0"/>
        <w:autoSpaceDN w:val="0"/>
        <w:snapToGrid w:val="0"/>
        <w:spacing w:line="360" w:lineRule="exact"/>
        <w:ind w:right="84" w:firstLine="420"/>
        <w:rPr>
          <w:rFonts w:ascii="宋体"/>
        </w:rPr>
      </w:pPr>
      <w:r>
        <w:rPr>
          <w:rFonts w:hint="eastAsia" w:ascii="宋体"/>
        </w:rPr>
        <w:t>（1）资格审查材料提供完整且有效。</w:t>
      </w:r>
    </w:p>
    <w:p w14:paraId="0169AEAD">
      <w:pPr>
        <w:autoSpaceDE w:val="0"/>
        <w:autoSpaceDN w:val="0"/>
        <w:snapToGrid w:val="0"/>
        <w:spacing w:line="360" w:lineRule="exact"/>
        <w:ind w:right="84" w:firstLine="420"/>
        <w:rPr>
          <w:rFonts w:ascii="宋体"/>
        </w:rPr>
      </w:pPr>
      <w:r>
        <w:rPr>
          <w:rFonts w:hint="eastAsia" w:ascii="宋体"/>
        </w:rPr>
        <w:t>（2）签署、盖章符合招标文件要求。</w:t>
      </w:r>
    </w:p>
    <w:p w14:paraId="0862EA28">
      <w:pPr>
        <w:autoSpaceDE w:val="0"/>
        <w:autoSpaceDN w:val="0"/>
        <w:snapToGrid w:val="0"/>
        <w:spacing w:line="360" w:lineRule="exact"/>
        <w:ind w:right="84" w:firstLine="207"/>
        <w:rPr>
          <w:rFonts w:ascii="宋体"/>
          <w:b/>
        </w:rPr>
      </w:pPr>
      <w:r>
        <w:rPr>
          <w:rFonts w:hint="eastAsia" w:ascii="宋体"/>
          <w:b/>
        </w:rPr>
        <w:t>▲2、商务资信技术标符合性审查（</w:t>
      </w:r>
      <w:r>
        <w:rPr>
          <w:b/>
        </w:rPr>
        <w:t>如发现</w:t>
      </w:r>
      <w:r>
        <w:rPr>
          <w:rFonts w:hint="eastAsia"/>
          <w:b/>
        </w:rPr>
        <w:t>有不符合下列条款</w:t>
      </w:r>
      <w:r>
        <w:rPr>
          <w:b/>
        </w:rPr>
        <w:t>的，投标文件将</w:t>
      </w:r>
      <w:r>
        <w:rPr>
          <w:rFonts w:hint="eastAsia"/>
          <w:b/>
        </w:rPr>
        <w:t>作</w:t>
      </w:r>
      <w:r>
        <w:rPr>
          <w:b/>
        </w:rPr>
        <w:t>无效</w:t>
      </w:r>
      <w:r>
        <w:rPr>
          <w:rFonts w:hint="eastAsia"/>
          <w:b/>
        </w:rPr>
        <w:t>标处理</w:t>
      </w:r>
      <w:r>
        <w:rPr>
          <w:rFonts w:hint="eastAsia" w:ascii="宋体"/>
          <w:b/>
        </w:rPr>
        <w:t>）</w:t>
      </w:r>
    </w:p>
    <w:p w14:paraId="4D244BD5">
      <w:pPr>
        <w:numPr>
          <w:ilvl w:val="0"/>
          <w:numId w:val="9"/>
        </w:numPr>
        <w:autoSpaceDE w:val="0"/>
        <w:autoSpaceDN w:val="0"/>
        <w:snapToGrid w:val="0"/>
        <w:spacing w:line="240" w:lineRule="auto"/>
        <w:ind w:right="84" w:firstLine="420"/>
        <w:rPr>
          <w:b w:val="0"/>
          <w:bCs w:val="0"/>
          <w:sz w:val="21"/>
          <w:szCs w:val="21"/>
        </w:rPr>
      </w:pPr>
      <w:r>
        <w:rPr>
          <w:rFonts w:hint="eastAsia" w:ascii="宋体"/>
        </w:rPr>
        <w:t>实质性商务服务承诺响应招标文件采购需求的要求；</w:t>
      </w:r>
    </w:p>
    <w:p w14:paraId="458EE2E5">
      <w:pPr>
        <w:numPr>
          <w:ilvl w:val="0"/>
          <w:numId w:val="9"/>
        </w:numPr>
        <w:autoSpaceDE w:val="0"/>
        <w:autoSpaceDN w:val="0"/>
        <w:snapToGrid w:val="0"/>
        <w:spacing w:line="240" w:lineRule="auto"/>
        <w:ind w:left="0" w:leftChars="0" w:right="84" w:firstLine="420" w:firstLineChars="0"/>
        <w:rPr>
          <w:rFonts w:hint="eastAsia" w:ascii="宋体"/>
        </w:rPr>
      </w:pPr>
      <w:r>
        <w:rPr>
          <w:rFonts w:hint="eastAsia" w:ascii="宋体"/>
        </w:rPr>
        <w:t>签署、盖章符合招标文件要求。</w:t>
      </w:r>
    </w:p>
    <w:p w14:paraId="3393AD4D">
      <w:pPr>
        <w:pStyle w:val="2"/>
      </w:pPr>
      <w:r>
        <w:rPr>
          <w:rFonts w:hint="eastAsia" w:ascii="宋体"/>
          <w:b/>
          <w:bCs/>
          <w:lang w:val="en-US" w:eastAsia="zh-CN"/>
        </w:rPr>
        <w:t>（3）</w:t>
      </w:r>
      <w:r>
        <w:rPr>
          <w:rFonts w:hint="eastAsia" w:ascii="宋体" w:hAnsi="宋体" w:eastAsia="宋体" w:cs="宋体"/>
          <w:b/>
          <w:color w:val="0000FF"/>
          <w:kern w:val="2"/>
          <w:sz w:val="21"/>
          <w:szCs w:val="21"/>
          <w:lang w:val="en-US" w:eastAsia="zh-CN" w:bidi="ar-SA"/>
        </w:rPr>
        <w:t>投标人商务与技术得分</w:t>
      </w:r>
      <w:r>
        <w:rPr>
          <w:rFonts w:hint="eastAsia" w:ascii="宋体" w:hAnsi="宋体" w:cs="宋体"/>
          <w:b/>
          <w:color w:val="0000FF"/>
          <w:kern w:val="2"/>
          <w:sz w:val="21"/>
          <w:szCs w:val="21"/>
          <w:lang w:val="en-US" w:eastAsia="zh-CN" w:bidi="ar-SA"/>
        </w:rPr>
        <w:t>不</w:t>
      </w:r>
      <w:r>
        <w:rPr>
          <w:rFonts w:hint="eastAsia" w:ascii="宋体" w:hAnsi="宋体" w:eastAsia="宋体" w:cs="宋体"/>
          <w:b/>
          <w:color w:val="0000FF"/>
          <w:kern w:val="2"/>
          <w:sz w:val="21"/>
          <w:szCs w:val="21"/>
          <w:lang w:val="en-US" w:eastAsia="zh-CN" w:bidi="ar-SA"/>
        </w:rPr>
        <w:t>低于商务与技术</w:t>
      </w:r>
      <w:r>
        <w:rPr>
          <w:rFonts w:hint="eastAsia" w:ascii="宋体" w:hAnsi="宋体" w:cs="宋体"/>
          <w:b/>
          <w:color w:val="0000FF"/>
          <w:kern w:val="2"/>
          <w:sz w:val="21"/>
          <w:szCs w:val="21"/>
          <w:lang w:val="en-US" w:eastAsia="zh-CN" w:bidi="ar-SA"/>
        </w:rPr>
        <w:t>分</w:t>
      </w:r>
      <w:r>
        <w:rPr>
          <w:rFonts w:hint="eastAsia" w:ascii="宋体" w:hAnsi="宋体" w:eastAsia="宋体" w:cs="宋体"/>
          <w:b/>
          <w:color w:val="0000FF"/>
          <w:kern w:val="2"/>
          <w:sz w:val="21"/>
          <w:szCs w:val="21"/>
          <w:lang w:val="en-US" w:eastAsia="zh-CN" w:bidi="ar-SA"/>
        </w:rPr>
        <w:t>满分60%分值的。</w:t>
      </w:r>
    </w:p>
    <w:p w14:paraId="6EA5C31D">
      <w:pPr>
        <w:autoSpaceDE w:val="0"/>
        <w:autoSpaceDN w:val="0"/>
        <w:snapToGrid w:val="0"/>
        <w:spacing w:line="360" w:lineRule="exact"/>
        <w:ind w:right="84" w:firstLine="207"/>
        <w:rPr>
          <w:rFonts w:ascii="宋体"/>
          <w:b/>
        </w:rPr>
      </w:pPr>
      <w:r>
        <w:rPr>
          <w:rFonts w:hint="eastAsia" w:ascii="宋体"/>
          <w:b/>
        </w:rPr>
        <w:t>▲3、报价标的符合性评审（</w:t>
      </w:r>
      <w:r>
        <w:rPr>
          <w:b/>
        </w:rPr>
        <w:t>如发现</w:t>
      </w:r>
      <w:r>
        <w:rPr>
          <w:rFonts w:hint="eastAsia"/>
          <w:b/>
        </w:rPr>
        <w:t>有不符合下列条款</w:t>
      </w:r>
      <w:r>
        <w:rPr>
          <w:b/>
        </w:rPr>
        <w:t>的，投标文件将</w:t>
      </w:r>
      <w:r>
        <w:rPr>
          <w:rFonts w:hint="eastAsia"/>
          <w:b/>
        </w:rPr>
        <w:t>作</w:t>
      </w:r>
      <w:r>
        <w:rPr>
          <w:b/>
        </w:rPr>
        <w:t>无效</w:t>
      </w:r>
      <w:r>
        <w:rPr>
          <w:rFonts w:hint="eastAsia"/>
          <w:b/>
        </w:rPr>
        <w:t>标处理</w:t>
      </w:r>
      <w:r>
        <w:rPr>
          <w:rFonts w:hint="eastAsia" w:ascii="宋体"/>
          <w:b/>
        </w:rPr>
        <w:t>）</w:t>
      </w:r>
    </w:p>
    <w:p w14:paraId="1E5F03BE">
      <w:pPr>
        <w:autoSpaceDE w:val="0"/>
        <w:autoSpaceDN w:val="0"/>
        <w:snapToGrid w:val="0"/>
        <w:spacing w:line="360" w:lineRule="exact"/>
        <w:ind w:right="84" w:firstLine="420"/>
        <w:rPr>
          <w:rFonts w:ascii="宋体"/>
        </w:rPr>
      </w:pPr>
      <w:r>
        <w:rPr>
          <w:rFonts w:hint="eastAsia" w:ascii="宋体"/>
        </w:rPr>
        <w:t>（1）投标报价未超过最高限价</w:t>
      </w:r>
      <w:r>
        <w:rPr>
          <w:rFonts w:hint="eastAsia" w:ascii="宋体"/>
          <w:lang w:eastAsia="zh-CN"/>
        </w:rPr>
        <w:t>的</w:t>
      </w:r>
      <w:r>
        <w:rPr>
          <w:rFonts w:hint="eastAsia" w:ascii="宋体"/>
        </w:rPr>
        <w:t>。</w:t>
      </w:r>
    </w:p>
    <w:p w14:paraId="30F42324">
      <w:pPr>
        <w:autoSpaceDE w:val="0"/>
        <w:autoSpaceDN w:val="0"/>
        <w:snapToGrid w:val="0"/>
        <w:spacing w:line="360" w:lineRule="exact"/>
        <w:ind w:right="84" w:firstLine="420"/>
        <w:rPr>
          <w:rFonts w:ascii="宋体"/>
        </w:rPr>
      </w:pPr>
      <w:r>
        <w:rPr>
          <w:rFonts w:hint="eastAsia" w:ascii="宋体"/>
        </w:rPr>
        <w:t>（2）报价标内容提供完整，签署、盖章符合招标文件要求。</w:t>
      </w:r>
    </w:p>
    <w:p w14:paraId="027682A6">
      <w:pPr>
        <w:autoSpaceDE w:val="0"/>
        <w:autoSpaceDN w:val="0"/>
        <w:snapToGrid w:val="0"/>
        <w:spacing w:line="360" w:lineRule="exact"/>
        <w:ind w:right="84" w:firstLine="417"/>
        <w:rPr>
          <w:rFonts w:ascii="宋体"/>
          <w:b/>
        </w:rPr>
      </w:pPr>
      <w:r>
        <w:rPr>
          <w:rFonts w:hint="eastAsia" w:ascii="宋体"/>
          <w:b/>
        </w:rPr>
        <w:t>4、错误修正</w:t>
      </w:r>
    </w:p>
    <w:p w14:paraId="7381EAC9">
      <w:pPr>
        <w:autoSpaceDE w:val="0"/>
        <w:autoSpaceDN w:val="0"/>
        <w:snapToGrid w:val="0"/>
        <w:spacing w:line="360" w:lineRule="exact"/>
        <w:ind w:firstLine="480"/>
        <w:rPr>
          <w:rFonts w:ascii="宋体"/>
        </w:rPr>
      </w:pPr>
      <w:r>
        <w:rPr>
          <w:rFonts w:hint="eastAsia" w:ascii="宋体"/>
        </w:rPr>
        <w:t>投标文件报价出现前后不一致的，按照下列规定修正：</w:t>
      </w:r>
    </w:p>
    <w:p w14:paraId="2D9CA7CA">
      <w:pPr>
        <w:widowControl/>
        <w:snapToGrid w:val="0"/>
        <w:spacing w:line="360" w:lineRule="exact"/>
        <w:ind w:firstLine="420"/>
      </w:pPr>
      <w:r>
        <w:rPr>
          <w:rFonts w:hint="eastAsia"/>
        </w:rPr>
        <w:t>① 投标文件中开标一览表内容与投标文件中相应内容不一致的，以开标一览表为准；</w:t>
      </w:r>
    </w:p>
    <w:p w14:paraId="41232D06">
      <w:pPr>
        <w:widowControl/>
        <w:snapToGrid w:val="0"/>
        <w:spacing w:line="360" w:lineRule="exact"/>
        <w:ind w:firstLine="420"/>
      </w:pPr>
      <w:r>
        <w:rPr>
          <w:rFonts w:hint="eastAsia"/>
        </w:rPr>
        <w:t>② 大写金额和小写金额不一致的，以大写金额为准；</w:t>
      </w:r>
    </w:p>
    <w:p w14:paraId="5522601B">
      <w:pPr>
        <w:widowControl/>
        <w:snapToGrid w:val="0"/>
        <w:spacing w:line="360" w:lineRule="exact"/>
        <w:ind w:firstLine="420"/>
      </w:pPr>
      <w:r>
        <w:rPr>
          <w:rFonts w:hint="eastAsia"/>
        </w:rPr>
        <w:t>③ 单价金额小数点或者百分比有明显错位的，以开标一览表的总报价为准，并修改单价；</w:t>
      </w:r>
    </w:p>
    <w:p w14:paraId="7C2CA96E">
      <w:pPr>
        <w:widowControl/>
        <w:snapToGrid w:val="0"/>
        <w:spacing w:line="360" w:lineRule="exact"/>
        <w:ind w:firstLine="420"/>
      </w:pPr>
      <w:r>
        <w:rPr>
          <w:rFonts w:hint="eastAsia"/>
        </w:rPr>
        <w:t>④ 总报价金额与按单价汇总金额不一致的，以单价金额计算结果为准；</w:t>
      </w:r>
    </w:p>
    <w:p w14:paraId="267B723E">
      <w:pPr>
        <w:autoSpaceDE w:val="0"/>
        <w:autoSpaceDN w:val="0"/>
        <w:snapToGrid w:val="0"/>
        <w:spacing w:line="360" w:lineRule="exact"/>
        <w:ind w:firstLine="480"/>
        <w:rPr>
          <w:rFonts w:ascii="宋体"/>
          <w:bCs/>
        </w:rPr>
      </w:pPr>
      <w:r>
        <w:rPr>
          <w:rFonts w:hint="eastAsia"/>
          <w:bCs/>
        </w:rPr>
        <w:t>如同时出现两种以上不一致的，按照前款规定的顺序修正。修正后的报价经投标人确认后产生约束力，投标人不确认的，其投标无效。</w:t>
      </w:r>
    </w:p>
    <w:p w14:paraId="6A3B4DFE">
      <w:pPr>
        <w:autoSpaceDE w:val="0"/>
        <w:autoSpaceDN w:val="0"/>
        <w:snapToGrid w:val="0"/>
        <w:spacing w:line="360" w:lineRule="exact"/>
        <w:ind w:firstLine="103"/>
        <w:rPr>
          <w:b/>
        </w:rPr>
      </w:pPr>
      <w:r>
        <w:rPr>
          <w:rFonts w:hint="eastAsia"/>
          <w:b/>
        </w:rPr>
        <w:t>（二）商务资信技术标、报价标评分：</w:t>
      </w:r>
    </w:p>
    <w:p w14:paraId="4F6F0E8B">
      <w:pPr>
        <w:autoSpaceDE w:val="0"/>
        <w:autoSpaceDN w:val="0"/>
        <w:snapToGrid w:val="0"/>
        <w:spacing w:line="360" w:lineRule="exact"/>
        <w:ind w:right="84" w:firstLine="413"/>
        <w:rPr>
          <w:rFonts w:hint="eastAsia" w:ascii="宋体"/>
        </w:rPr>
      </w:pPr>
      <w:r>
        <w:rPr>
          <w:rFonts w:hint="eastAsia"/>
          <w:b/>
        </w:rPr>
        <w:t>1、</w:t>
      </w:r>
      <w:r>
        <w:rPr>
          <w:rFonts w:hint="eastAsia" w:ascii="宋体"/>
        </w:rPr>
        <w:t>本项目综合评分设总分100分，</w:t>
      </w:r>
      <w:r>
        <w:rPr>
          <w:rFonts w:hint="eastAsia" w:ascii="宋体"/>
          <w:highlight w:val="none"/>
        </w:rPr>
        <w:t>其中商务资信技术标得分为</w:t>
      </w:r>
      <w:r>
        <w:rPr>
          <w:rFonts w:hint="eastAsia" w:ascii="宋体"/>
          <w:highlight w:val="none"/>
          <w:lang w:val="en-US" w:eastAsia="zh-CN"/>
        </w:rPr>
        <w:t>50</w:t>
      </w:r>
      <w:r>
        <w:rPr>
          <w:rFonts w:hint="eastAsia" w:ascii="宋体"/>
          <w:highlight w:val="none"/>
        </w:rPr>
        <w:t>分，报价标得分为</w:t>
      </w:r>
      <w:r>
        <w:rPr>
          <w:rFonts w:hint="eastAsia" w:ascii="宋体"/>
          <w:highlight w:val="none"/>
          <w:lang w:val="en-US" w:eastAsia="zh-CN"/>
        </w:rPr>
        <w:t>5</w:t>
      </w:r>
      <w:r>
        <w:rPr>
          <w:rFonts w:hint="eastAsia" w:ascii="宋体"/>
          <w:highlight w:val="none"/>
        </w:rPr>
        <w:t>0分。</w:t>
      </w:r>
      <w:r>
        <w:rPr>
          <w:rFonts w:hint="eastAsia" w:ascii="宋体"/>
        </w:rPr>
        <w:t>各投标人的综合得分为其商务资信技术标得分与报价标得分之和，即综合得分=商务资信技术标得分（商务资信分+技术分）+ 报价标得分。评分</w:t>
      </w:r>
      <w:r>
        <w:rPr>
          <w:rFonts w:hint="eastAsia"/>
        </w:rPr>
        <w:t>结果</w:t>
      </w:r>
      <w:r>
        <w:rPr>
          <w:rFonts w:hint="eastAsia" w:ascii="宋体"/>
        </w:rPr>
        <w:t>采用四舍五入法，并保留小数</w:t>
      </w:r>
      <w:r>
        <w:rPr>
          <w:rFonts w:ascii="宋体"/>
        </w:rPr>
        <w:t>2位</w:t>
      </w:r>
      <w:r>
        <w:rPr>
          <w:rFonts w:hint="eastAsia" w:ascii="宋体"/>
        </w:rPr>
        <w:t>。</w:t>
      </w:r>
    </w:p>
    <w:p w14:paraId="70B54ADC">
      <w:pPr>
        <w:autoSpaceDE w:val="0"/>
        <w:autoSpaceDN w:val="0"/>
        <w:snapToGrid w:val="0"/>
        <w:spacing w:line="360" w:lineRule="exact"/>
        <w:ind w:right="85" w:firstLine="422" w:firstLineChars="200"/>
        <w:rPr>
          <w:rFonts w:ascii="宋体"/>
          <w:highlight w:val="none"/>
        </w:rPr>
      </w:pPr>
      <w:r>
        <w:rPr>
          <w:rFonts w:hint="eastAsia" w:ascii="宋体"/>
          <w:b/>
        </w:rPr>
        <w:t>2、</w:t>
      </w:r>
      <w:r>
        <w:rPr>
          <w:rFonts w:hint="eastAsia" w:ascii="宋体"/>
          <w:b/>
          <w:highlight w:val="none"/>
        </w:rPr>
        <w:t>报价标评审</w:t>
      </w:r>
      <w:r>
        <w:rPr>
          <w:rFonts w:hint="eastAsia"/>
          <w:b/>
          <w:highlight w:val="none"/>
        </w:rPr>
        <w:t>（</w:t>
      </w:r>
      <w:r>
        <w:rPr>
          <w:rFonts w:hint="eastAsia"/>
          <w:b/>
          <w:highlight w:val="none"/>
          <w:lang w:val="en-US" w:eastAsia="zh-CN"/>
        </w:rPr>
        <w:t>5</w:t>
      </w:r>
      <w:r>
        <w:rPr>
          <w:rFonts w:hint="eastAsia"/>
          <w:b/>
          <w:highlight w:val="none"/>
        </w:rPr>
        <w:t>0分）</w:t>
      </w:r>
    </w:p>
    <w:p w14:paraId="76C2382E">
      <w:pPr>
        <w:tabs>
          <w:tab w:val="left" w:pos="3720"/>
        </w:tabs>
        <w:autoSpaceDE w:val="0"/>
        <w:autoSpaceDN w:val="0"/>
        <w:snapToGrid w:val="0"/>
        <w:spacing w:line="360" w:lineRule="exact"/>
        <w:ind w:right="85" w:firstLine="315"/>
        <w:rPr>
          <w:rFonts w:ascii="宋体"/>
        </w:rPr>
      </w:pPr>
      <w:r>
        <w:rPr>
          <w:rFonts w:hint="eastAsia" w:ascii="宋体"/>
        </w:rPr>
        <w:t>（1</w:t>
      </w:r>
      <w:r>
        <w:rPr>
          <w:rFonts w:ascii="宋体"/>
        </w:rPr>
        <w:t>）</w:t>
      </w:r>
      <w:r>
        <w:rPr>
          <w:rFonts w:hint="eastAsia" w:ascii="宋体"/>
        </w:rPr>
        <w:t>有效投标报价</w:t>
      </w:r>
    </w:p>
    <w:p w14:paraId="3FC5B80B">
      <w:pPr>
        <w:autoSpaceDE w:val="0"/>
        <w:autoSpaceDN w:val="0"/>
        <w:snapToGrid w:val="0"/>
        <w:spacing w:line="360" w:lineRule="exact"/>
        <w:ind w:right="85" w:firstLine="420" w:firstLineChars="200"/>
        <w:rPr>
          <w:rFonts w:ascii="宋体"/>
        </w:rPr>
      </w:pPr>
      <w:r>
        <w:rPr>
          <w:rFonts w:hint="eastAsia" w:ascii="宋体"/>
        </w:rPr>
        <w:t>满足招标文件要求，且投标报价小于或等于最高限价为有效投标报价。若投标报价超过最高限价的，其投标文件将作无效标处理；如所有投标人投标报价均超过最高限价的，则本次招标失败。</w:t>
      </w:r>
    </w:p>
    <w:p w14:paraId="0ED8B66F">
      <w:pPr>
        <w:autoSpaceDE w:val="0"/>
        <w:autoSpaceDN w:val="0"/>
        <w:snapToGrid w:val="0"/>
        <w:spacing w:line="360" w:lineRule="exact"/>
        <w:ind w:right="85" w:firstLine="315"/>
        <w:rPr>
          <w:rFonts w:ascii="宋体"/>
        </w:rPr>
      </w:pPr>
      <w:r>
        <w:rPr>
          <w:rFonts w:hint="eastAsia" w:ascii="宋体"/>
        </w:rPr>
        <w:t>（2</w:t>
      </w:r>
      <w:r>
        <w:rPr>
          <w:rFonts w:ascii="宋体"/>
        </w:rPr>
        <w:t>）</w:t>
      </w:r>
      <w:r>
        <w:rPr>
          <w:rFonts w:hint="eastAsia" w:ascii="宋体"/>
        </w:rPr>
        <w:t>报价评分</w:t>
      </w:r>
    </w:p>
    <w:p w14:paraId="53D54369">
      <w:pPr>
        <w:widowControl/>
        <w:snapToGrid w:val="0"/>
        <w:spacing w:line="360" w:lineRule="exact"/>
        <w:ind w:firstLine="413"/>
      </w:pPr>
      <w:r>
        <w:rPr>
          <w:rFonts w:hint="eastAsia" w:ascii="宋体"/>
        </w:rPr>
        <w:t>评审报价：报价标评分采用低价优先法计算，即满足招标文件要求且价格最低的评审报价为评标基准价。评审报价最低的投标人，其报价标得满分（</w:t>
      </w:r>
      <w:r>
        <w:rPr>
          <w:rFonts w:hint="eastAsia" w:ascii="宋体"/>
          <w:lang w:val="en-US" w:eastAsia="zh-CN"/>
        </w:rPr>
        <w:t>5</w:t>
      </w:r>
      <w:r>
        <w:rPr>
          <w:rFonts w:hint="eastAsia" w:ascii="宋体"/>
        </w:rPr>
        <w:t>0分）。其他投标人的报价标得分按下列公式计算：</w:t>
      </w:r>
      <w:r>
        <w:rPr>
          <w:rFonts w:hint="eastAsia"/>
          <w:u w:val="single"/>
        </w:rPr>
        <w:t>报价得分=(评标基准价／评审报价)×</w:t>
      </w:r>
      <w:r>
        <w:rPr>
          <w:rFonts w:hint="eastAsia"/>
          <w:u w:val="single"/>
          <w:lang w:val="en-US" w:eastAsia="zh-CN"/>
        </w:rPr>
        <w:t>5</w:t>
      </w:r>
      <w:r>
        <w:rPr>
          <w:rFonts w:hint="eastAsia"/>
          <w:u w:val="single"/>
        </w:rPr>
        <w:t>0%×100</w:t>
      </w:r>
      <w:r>
        <w:rPr>
          <w:rFonts w:hint="eastAsia"/>
        </w:rPr>
        <w:t>。评分结果采用四舍五入法，并保留小数</w:t>
      </w:r>
      <w:r>
        <w:t>2位。</w:t>
      </w:r>
    </w:p>
    <w:p w14:paraId="5831BEBD">
      <w:pPr>
        <w:widowControl/>
        <w:snapToGrid w:val="0"/>
        <w:spacing w:line="360" w:lineRule="exact"/>
        <w:ind w:firstLine="413"/>
        <w:rPr>
          <w:b/>
          <w:highlight w:val="none"/>
        </w:rPr>
      </w:pPr>
      <w:r>
        <w:rPr>
          <w:rFonts w:hint="eastAsia"/>
          <w:b/>
          <w:highlight w:val="none"/>
        </w:rPr>
        <w:t>3、商务资信技术标评标内容及标准（</w:t>
      </w:r>
      <w:r>
        <w:rPr>
          <w:rFonts w:hint="eastAsia"/>
          <w:b/>
          <w:highlight w:val="none"/>
          <w:lang w:val="en-US" w:eastAsia="zh-CN"/>
        </w:rPr>
        <w:t>50</w:t>
      </w:r>
      <w:r>
        <w:rPr>
          <w:rFonts w:hint="eastAsia"/>
          <w:b/>
          <w:highlight w:val="none"/>
        </w:rPr>
        <w:t>分）</w:t>
      </w:r>
    </w:p>
    <w:p w14:paraId="6E8A4CD2">
      <w:pPr>
        <w:snapToGrid w:val="0"/>
        <w:spacing w:line="360" w:lineRule="exact"/>
        <w:ind w:firstLine="420"/>
        <w:rPr>
          <w:rFonts w:ascii="宋体"/>
        </w:rPr>
      </w:pPr>
      <w:r>
        <w:rPr>
          <w:rFonts w:hint="eastAsia" w:ascii="宋体"/>
        </w:rPr>
        <w:t>商务资信技术标的评分：对各投标人的商务资信技术标经充分审核、询标后，对实质性要求符合招标文件的投标文件在规定分值内由评委单独评定打分。各投标人商务资信技术标得分按照评标委员会所有成员评分合计数的算术平均值计算，计算公式为：</w:t>
      </w:r>
    </w:p>
    <w:p w14:paraId="0F9D16EB">
      <w:pPr>
        <w:spacing w:line="360" w:lineRule="auto"/>
        <w:ind w:firstLine="420" w:firstLineChars="200"/>
        <w:rPr>
          <w:rFonts w:hint="eastAsia" w:ascii="宋体"/>
        </w:rPr>
      </w:pPr>
      <w:r>
        <w:rPr>
          <w:rFonts w:hint="eastAsia" w:ascii="宋体"/>
        </w:rPr>
        <w:t>商务资信技术标得分=评标委员会所有成员评分合计数/评标委员会人数</w:t>
      </w:r>
    </w:p>
    <w:p w14:paraId="455524DB">
      <w:pPr>
        <w:spacing w:line="360" w:lineRule="auto"/>
        <w:rPr>
          <w:rFonts w:ascii="宋体" w:hAnsi="宋体" w:cs="宋体"/>
          <w:szCs w:val="21"/>
        </w:rPr>
      </w:pPr>
      <w:r>
        <w:rPr>
          <w:rFonts w:hint="eastAsia" w:ascii="宋体" w:hAnsi="宋体" w:cs="宋体"/>
          <w:b/>
          <w:kern w:val="0"/>
          <w:szCs w:val="21"/>
          <w:lang w:val="zh-CN"/>
        </w:rPr>
        <w:t>附表：</w:t>
      </w:r>
      <w:r>
        <w:rPr>
          <w:rFonts w:hint="eastAsia" w:ascii="宋体" w:hAnsi="宋体" w:cs="宋体"/>
          <w:szCs w:val="21"/>
        </w:rPr>
        <w:t>评分标准</w:t>
      </w:r>
    </w:p>
    <w:tbl>
      <w:tblPr>
        <w:tblStyle w:val="33"/>
        <w:tblpPr w:leftFromText="180" w:rightFromText="180" w:vertAnchor="text" w:horzAnchor="page" w:tblpX="1567" w:tblpY="304"/>
        <w:tblOverlap w:val="never"/>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679"/>
        <w:gridCol w:w="6487"/>
        <w:gridCol w:w="798"/>
      </w:tblGrid>
      <w:tr w14:paraId="3D26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3" w:type="dxa"/>
            <w:gridSpan w:val="4"/>
            <w:shd w:val="pct10" w:color="auto" w:fill="auto"/>
            <w:noWrap/>
            <w:vAlign w:val="center"/>
          </w:tcPr>
          <w:p w14:paraId="315D7771">
            <w:pPr>
              <w:widowControl/>
              <w:spacing w:line="312" w:lineRule="auto"/>
              <w:jc w:val="center"/>
              <w:rPr>
                <w:rFonts w:ascii="宋体" w:hAnsi="宋体" w:cs="宋体"/>
                <w:b/>
                <w:kern w:val="0"/>
                <w:szCs w:val="21"/>
              </w:rPr>
            </w:pPr>
            <w:r>
              <w:rPr>
                <w:rFonts w:hint="eastAsia" w:ascii="宋体" w:hAnsi="宋体" w:cs="宋体"/>
                <w:b/>
                <w:kern w:val="0"/>
                <w:szCs w:val="21"/>
                <w:lang w:val="zh-CN"/>
              </w:rPr>
              <w:t xml:space="preserve">第一部分商务与技术文件评分 </w:t>
            </w:r>
          </w:p>
        </w:tc>
      </w:tr>
      <w:tr w14:paraId="6089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19" w:type="dxa"/>
            <w:noWrap/>
            <w:vAlign w:val="center"/>
          </w:tcPr>
          <w:p w14:paraId="3684B055">
            <w:pPr>
              <w:widowControl/>
              <w:spacing w:line="312" w:lineRule="auto"/>
              <w:jc w:val="center"/>
              <w:rPr>
                <w:rFonts w:ascii="宋体" w:hAnsi="宋体" w:cs="宋体"/>
                <w:b/>
                <w:kern w:val="0"/>
                <w:szCs w:val="21"/>
              </w:rPr>
            </w:pPr>
            <w:r>
              <w:rPr>
                <w:rFonts w:hint="eastAsia" w:ascii="宋体" w:hAnsi="宋体" w:cs="宋体"/>
                <w:b/>
                <w:kern w:val="0"/>
                <w:szCs w:val="21"/>
              </w:rPr>
              <w:t>序号</w:t>
            </w:r>
          </w:p>
        </w:tc>
        <w:tc>
          <w:tcPr>
            <w:tcW w:w="1679" w:type="dxa"/>
            <w:noWrap/>
            <w:vAlign w:val="center"/>
          </w:tcPr>
          <w:p w14:paraId="46DEE85E">
            <w:pPr>
              <w:widowControl/>
              <w:spacing w:line="312" w:lineRule="auto"/>
              <w:jc w:val="center"/>
              <w:rPr>
                <w:rFonts w:ascii="宋体" w:hAnsi="宋体" w:cs="宋体"/>
                <w:b/>
                <w:kern w:val="0"/>
                <w:szCs w:val="21"/>
              </w:rPr>
            </w:pPr>
            <w:r>
              <w:rPr>
                <w:rFonts w:hint="eastAsia" w:ascii="宋体" w:hAnsi="宋体" w:cs="宋体"/>
                <w:b/>
                <w:kern w:val="0"/>
                <w:szCs w:val="21"/>
              </w:rPr>
              <w:t>评审内容</w:t>
            </w:r>
          </w:p>
        </w:tc>
        <w:tc>
          <w:tcPr>
            <w:tcW w:w="6487" w:type="dxa"/>
            <w:noWrap/>
            <w:vAlign w:val="center"/>
          </w:tcPr>
          <w:p w14:paraId="63B1F7B1">
            <w:pPr>
              <w:widowControl/>
              <w:spacing w:line="312" w:lineRule="auto"/>
              <w:ind w:firstLine="211" w:firstLineChars="100"/>
              <w:jc w:val="center"/>
              <w:rPr>
                <w:rFonts w:ascii="宋体" w:hAnsi="宋体" w:cs="宋体"/>
                <w:b/>
                <w:kern w:val="0"/>
                <w:szCs w:val="21"/>
              </w:rPr>
            </w:pPr>
            <w:r>
              <w:rPr>
                <w:rFonts w:hAnsi="宋体" w:cs="宋体"/>
                <w:b/>
                <w:bCs/>
                <w:szCs w:val="21"/>
              </w:rPr>
              <w:t>评分标准及细则</w:t>
            </w:r>
          </w:p>
        </w:tc>
        <w:tc>
          <w:tcPr>
            <w:tcW w:w="798" w:type="dxa"/>
            <w:noWrap/>
            <w:vAlign w:val="center"/>
          </w:tcPr>
          <w:p w14:paraId="4471CE17">
            <w:pPr>
              <w:widowControl/>
              <w:spacing w:line="312" w:lineRule="auto"/>
              <w:jc w:val="center"/>
              <w:rPr>
                <w:rFonts w:ascii="宋体" w:hAnsi="宋体" w:cs="宋体"/>
                <w:b/>
                <w:kern w:val="0"/>
                <w:szCs w:val="21"/>
              </w:rPr>
            </w:pPr>
            <w:r>
              <w:rPr>
                <w:rFonts w:hint="eastAsia" w:ascii="宋体" w:hAnsi="宋体" w:cs="宋体"/>
                <w:b/>
                <w:kern w:val="0"/>
                <w:szCs w:val="21"/>
              </w:rPr>
              <w:t>分值</w:t>
            </w:r>
          </w:p>
        </w:tc>
      </w:tr>
      <w:tr w14:paraId="7F49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5" w:type="dxa"/>
            <w:gridSpan w:val="3"/>
            <w:tcBorders>
              <w:top w:val="single" w:color="auto" w:sz="4" w:space="0"/>
              <w:left w:val="single" w:color="auto" w:sz="4" w:space="0"/>
              <w:bottom w:val="single" w:color="auto" w:sz="4" w:space="0"/>
              <w:right w:val="single" w:color="auto" w:sz="4" w:space="0"/>
            </w:tcBorders>
            <w:noWrap/>
            <w:vAlign w:val="center"/>
          </w:tcPr>
          <w:p w14:paraId="501F924F">
            <w:pPr>
              <w:ind w:firstLine="3795" w:firstLineChars="1800"/>
              <w:rPr>
                <w:rFonts w:ascii="宋体" w:hAnsi="宋体" w:cs="宋体"/>
                <w:szCs w:val="21"/>
              </w:rPr>
            </w:pPr>
            <w:r>
              <w:rPr>
                <w:rFonts w:hAnsi="宋体" w:cs="宋体"/>
                <w:b/>
                <w:bCs/>
                <w:szCs w:val="21"/>
              </w:rPr>
              <w:t>商务资信部分</w:t>
            </w:r>
          </w:p>
        </w:tc>
        <w:tc>
          <w:tcPr>
            <w:tcW w:w="798" w:type="dxa"/>
            <w:tcBorders>
              <w:top w:val="single" w:color="auto" w:sz="4" w:space="0"/>
              <w:left w:val="single" w:color="auto" w:sz="4" w:space="0"/>
              <w:bottom w:val="single" w:color="auto" w:sz="4" w:space="0"/>
              <w:right w:val="single" w:color="auto" w:sz="4" w:space="0"/>
            </w:tcBorders>
            <w:noWrap/>
            <w:vAlign w:val="center"/>
          </w:tcPr>
          <w:p w14:paraId="68BB92CF">
            <w:pPr>
              <w:widowControl/>
              <w:jc w:val="center"/>
              <w:rPr>
                <w:rFonts w:ascii="宋体" w:hAnsi="宋体" w:cs="宋体"/>
                <w:kern w:val="0"/>
                <w:szCs w:val="21"/>
                <w:highlight w:val="none"/>
              </w:rPr>
            </w:pPr>
            <w:r>
              <w:rPr>
                <w:rFonts w:hint="eastAsia" w:hAnsi="宋体" w:cs="宋体"/>
                <w:b/>
                <w:bCs/>
                <w:szCs w:val="21"/>
                <w:highlight w:val="none"/>
                <w:lang w:val="en-US" w:eastAsia="zh-CN"/>
              </w:rPr>
              <w:t>10</w:t>
            </w:r>
            <w:r>
              <w:rPr>
                <w:rFonts w:hAnsi="宋体" w:cs="宋体"/>
                <w:b/>
                <w:bCs/>
                <w:szCs w:val="21"/>
                <w:highlight w:val="none"/>
              </w:rPr>
              <w:t>分</w:t>
            </w:r>
          </w:p>
        </w:tc>
      </w:tr>
      <w:tr w14:paraId="2DD7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19" w:type="dxa"/>
            <w:tcBorders>
              <w:left w:val="single" w:color="auto" w:sz="4" w:space="0"/>
              <w:right w:val="single" w:color="auto" w:sz="4" w:space="0"/>
            </w:tcBorders>
            <w:noWrap/>
            <w:vAlign w:val="center"/>
          </w:tcPr>
          <w:p w14:paraId="784BFDAB">
            <w:pPr>
              <w:widowControl/>
              <w:jc w:val="center"/>
              <w:rPr>
                <w:rFonts w:ascii="宋体" w:hAnsi="宋体" w:cs="宋体"/>
                <w:kern w:val="0"/>
                <w:szCs w:val="21"/>
              </w:rPr>
            </w:pPr>
            <w:r>
              <w:rPr>
                <w:rFonts w:hAnsi="宋体" w:cs="宋体"/>
                <w:szCs w:val="21"/>
              </w:rPr>
              <w:t>1</w:t>
            </w:r>
          </w:p>
        </w:tc>
        <w:tc>
          <w:tcPr>
            <w:tcW w:w="1679" w:type="dxa"/>
            <w:tcBorders>
              <w:left w:val="single" w:color="auto" w:sz="4" w:space="0"/>
              <w:right w:val="single" w:color="auto" w:sz="4" w:space="0"/>
            </w:tcBorders>
            <w:noWrap/>
            <w:vAlign w:val="center"/>
          </w:tcPr>
          <w:p w14:paraId="5A9E9853">
            <w:pPr>
              <w:widowControl/>
              <w:jc w:val="center"/>
              <w:rPr>
                <w:rFonts w:ascii="宋体" w:hAnsi="宋体" w:cs="宋体"/>
                <w:szCs w:val="21"/>
              </w:rPr>
            </w:pPr>
            <w:r>
              <w:rPr>
                <w:rFonts w:hint="eastAsia" w:hAnsi="宋体" w:cs="宋体"/>
                <w:szCs w:val="21"/>
                <w:lang w:eastAsia="zh-CN"/>
              </w:rPr>
              <w:t>标书质量</w:t>
            </w:r>
          </w:p>
        </w:tc>
        <w:tc>
          <w:tcPr>
            <w:tcW w:w="6487" w:type="dxa"/>
            <w:tcBorders>
              <w:top w:val="single" w:color="auto" w:sz="4" w:space="0"/>
              <w:left w:val="single" w:color="auto" w:sz="4" w:space="0"/>
              <w:bottom w:val="single" w:color="auto" w:sz="4" w:space="0"/>
              <w:right w:val="single" w:color="auto" w:sz="4" w:space="0"/>
            </w:tcBorders>
            <w:noWrap/>
            <w:vAlign w:val="center"/>
          </w:tcPr>
          <w:p w14:paraId="3008C739">
            <w:pPr>
              <w:snapToGrid w:val="0"/>
              <w:rPr>
                <w:rFonts w:ascii="宋体" w:hAnsi="宋体" w:cs="宋体"/>
                <w:bCs/>
                <w:kern w:val="0"/>
                <w:szCs w:val="21"/>
              </w:rPr>
            </w:pPr>
            <w:r>
              <w:rPr>
                <w:rFonts w:hint="eastAsia" w:ascii="宋体" w:hAnsi="宋体" w:cs="宋体"/>
                <w:szCs w:val="21"/>
              </w:rPr>
              <w:t>根据投标文件编制是否完整、电子投标文件关联点设置是否定位准确、投标文件内容简洁明确程度及针对性等情况酌情评分，最高得</w:t>
            </w:r>
            <w:r>
              <w:rPr>
                <w:rFonts w:hint="eastAsia" w:ascii="宋体" w:hAnsi="宋体" w:cs="宋体"/>
                <w:szCs w:val="21"/>
                <w:lang w:val="en-US" w:eastAsia="zh-CN"/>
              </w:rPr>
              <w:t>1</w:t>
            </w:r>
            <w:r>
              <w:rPr>
                <w:rFonts w:hint="eastAsia" w:ascii="宋体" w:hAnsi="宋体" w:cs="宋体"/>
                <w:szCs w:val="21"/>
              </w:rPr>
              <w:t>分；投标文件有关内容前后矛盾、与</w:t>
            </w:r>
            <w:r>
              <w:rPr>
                <w:rFonts w:hint="eastAsia" w:ascii="宋体" w:hAnsi="宋体" w:cs="宋体"/>
                <w:szCs w:val="21"/>
                <w:lang w:eastAsia="zh-CN"/>
              </w:rPr>
              <w:t>招标</w:t>
            </w:r>
            <w:r>
              <w:rPr>
                <w:rFonts w:hint="eastAsia" w:ascii="宋体" w:hAnsi="宋体" w:cs="宋体"/>
                <w:szCs w:val="21"/>
              </w:rPr>
              <w:t>文件要求不一致等，评审小组允许且需要通过询标等程序进行澄清的，该项不得分。</w:t>
            </w:r>
          </w:p>
        </w:tc>
        <w:tc>
          <w:tcPr>
            <w:tcW w:w="798" w:type="dxa"/>
            <w:tcBorders>
              <w:top w:val="single" w:color="auto" w:sz="4" w:space="0"/>
              <w:left w:val="single" w:color="auto" w:sz="4" w:space="0"/>
              <w:bottom w:val="single" w:color="auto" w:sz="4" w:space="0"/>
              <w:right w:val="single" w:color="auto" w:sz="4" w:space="0"/>
            </w:tcBorders>
            <w:noWrap/>
            <w:vAlign w:val="center"/>
          </w:tcPr>
          <w:p w14:paraId="04442399">
            <w:pPr>
              <w:widowControl/>
              <w:jc w:val="center"/>
              <w:rPr>
                <w:rFonts w:hint="eastAsia" w:ascii="宋体" w:hAnsi="宋体" w:eastAsia="宋体" w:cs="宋体"/>
                <w:kern w:val="0"/>
                <w:szCs w:val="21"/>
                <w:lang w:eastAsia="zh-CN"/>
              </w:rPr>
            </w:pPr>
            <w:r>
              <w:rPr>
                <w:rFonts w:hint="eastAsia" w:hAnsi="宋体" w:cs="宋体"/>
                <w:szCs w:val="21"/>
                <w:lang w:val="en-US" w:eastAsia="zh-CN"/>
              </w:rPr>
              <w:t>1</w:t>
            </w:r>
          </w:p>
        </w:tc>
      </w:tr>
      <w:tr w14:paraId="003C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619" w:type="dxa"/>
            <w:tcBorders>
              <w:left w:val="single" w:color="auto" w:sz="4" w:space="0"/>
              <w:right w:val="single" w:color="auto" w:sz="4" w:space="0"/>
            </w:tcBorders>
            <w:noWrap/>
            <w:vAlign w:val="center"/>
          </w:tcPr>
          <w:p w14:paraId="539AC47E">
            <w:pPr>
              <w:widowControl/>
              <w:jc w:val="center"/>
              <w:rPr>
                <w:rFonts w:ascii="宋体" w:hAnsi="宋体" w:cs="宋体"/>
                <w:kern w:val="0"/>
                <w:szCs w:val="21"/>
              </w:rPr>
            </w:pPr>
            <w:r>
              <w:rPr>
                <w:rFonts w:hint="eastAsia" w:hAnsi="宋体" w:cs="宋体"/>
                <w:szCs w:val="21"/>
              </w:rPr>
              <w:t>2</w:t>
            </w:r>
          </w:p>
        </w:tc>
        <w:tc>
          <w:tcPr>
            <w:tcW w:w="1679" w:type="dxa"/>
            <w:tcBorders>
              <w:left w:val="single" w:color="auto" w:sz="4" w:space="0"/>
              <w:right w:val="single" w:color="auto" w:sz="4" w:space="0"/>
            </w:tcBorders>
            <w:noWrap/>
            <w:vAlign w:val="center"/>
          </w:tcPr>
          <w:p w14:paraId="076FF2C6">
            <w:pPr>
              <w:adjustRightInd w:val="0"/>
              <w:snapToGrid w:val="0"/>
              <w:jc w:val="center"/>
              <w:rPr>
                <w:rFonts w:ascii="宋体" w:hAnsi="宋体" w:cs="宋体"/>
                <w:szCs w:val="21"/>
              </w:rPr>
            </w:pPr>
            <w:r>
              <w:rPr>
                <w:rFonts w:hint="eastAsia" w:ascii="宋体" w:hAnsi="宋体" w:cs="宋体"/>
                <w:szCs w:val="21"/>
              </w:rPr>
              <w:t>体系认证证书</w:t>
            </w:r>
          </w:p>
        </w:tc>
        <w:tc>
          <w:tcPr>
            <w:tcW w:w="6487" w:type="dxa"/>
            <w:tcBorders>
              <w:top w:val="single" w:color="auto" w:sz="4" w:space="0"/>
              <w:left w:val="single" w:color="auto" w:sz="4" w:space="0"/>
              <w:bottom w:val="single" w:color="auto" w:sz="4" w:space="0"/>
              <w:right w:val="single" w:color="auto" w:sz="4" w:space="0"/>
            </w:tcBorders>
            <w:noWrap/>
            <w:vAlign w:val="center"/>
          </w:tcPr>
          <w:p w14:paraId="2E818999">
            <w:pPr>
              <w:widowControl/>
              <w:jc w:val="left"/>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.投标人具备有效的ISO9000系列认证证书质量管理体系认证证书得1分。</w:t>
            </w:r>
          </w:p>
          <w:p w14:paraId="0B1FC976">
            <w:pPr>
              <w:widowControl/>
              <w:jc w:val="left"/>
              <w:rPr>
                <w:rFonts w:hint="eastAsia" w:ascii="宋体" w:hAnsi="宋体" w:cs="宋体"/>
                <w:bCs/>
                <w:kern w:val="0"/>
                <w:szCs w:val="21"/>
              </w:rPr>
            </w:pPr>
            <w:r>
              <w:rPr>
                <w:rFonts w:hint="eastAsia" w:ascii="宋体" w:hAnsi="宋体" w:cs="宋体"/>
                <w:bCs/>
                <w:kern w:val="0"/>
                <w:szCs w:val="21"/>
              </w:rPr>
              <w:t>2.投标人具备有效的ISO20000信息技术服务管理体系认证证书得1分。</w:t>
            </w:r>
          </w:p>
          <w:p w14:paraId="3B83873C">
            <w:pPr>
              <w:widowControl/>
              <w:jc w:val="left"/>
              <w:rPr>
                <w:rFonts w:hint="eastAsia" w:ascii="宋体" w:hAnsi="宋体" w:cs="宋体"/>
                <w:bCs/>
                <w:kern w:val="0"/>
                <w:szCs w:val="21"/>
              </w:rPr>
            </w:pPr>
            <w:r>
              <w:rPr>
                <w:rFonts w:hint="eastAsia" w:ascii="宋体" w:hAnsi="宋体" w:cs="宋体"/>
                <w:bCs/>
                <w:kern w:val="0"/>
                <w:szCs w:val="21"/>
              </w:rPr>
              <w:t>3.投标人具备有效的ISO27001信息安全管理体系认证证书得1分。</w:t>
            </w:r>
          </w:p>
          <w:p w14:paraId="4BC2C3CA">
            <w:pPr>
              <w:widowControl/>
              <w:jc w:val="left"/>
              <w:rPr>
                <w:rFonts w:ascii="宋体" w:hAnsi="宋体" w:cs="宋体"/>
                <w:color w:val="auto"/>
                <w:szCs w:val="21"/>
              </w:rPr>
            </w:pPr>
            <w:r>
              <w:rPr>
                <w:rFonts w:hint="eastAsia" w:ascii="宋体" w:hAnsi="宋体" w:cs="宋体"/>
                <w:b/>
                <w:bCs w:val="0"/>
                <w:kern w:val="0"/>
                <w:szCs w:val="21"/>
              </w:rPr>
              <w:t>注：以上各项均须提供证书</w:t>
            </w:r>
            <w:r>
              <w:rPr>
                <w:rFonts w:hint="eastAsia" w:ascii="宋体" w:hAnsi="宋体" w:cs="宋体"/>
                <w:b/>
                <w:bCs w:val="0"/>
                <w:kern w:val="0"/>
                <w:szCs w:val="21"/>
                <w:lang w:val="en-US" w:eastAsia="zh-CN"/>
              </w:rPr>
              <w:t>(</w:t>
            </w:r>
            <w:r>
              <w:rPr>
                <w:rFonts w:hint="eastAsia" w:ascii="宋体" w:hAnsi="宋体" w:cs="宋体"/>
                <w:b/>
                <w:bCs w:val="0"/>
                <w:kern w:val="0"/>
                <w:szCs w:val="21"/>
              </w:rPr>
              <w:t>证书的认证范围须与本项目采购内容相关</w:t>
            </w:r>
            <w:r>
              <w:rPr>
                <w:rFonts w:hint="eastAsia" w:ascii="宋体" w:hAnsi="宋体" w:cs="宋体"/>
                <w:b/>
                <w:bCs w:val="0"/>
                <w:kern w:val="0"/>
                <w:szCs w:val="21"/>
                <w:lang w:val="en-US" w:eastAsia="zh-CN"/>
              </w:rPr>
              <w:t>)</w:t>
            </w:r>
            <w:r>
              <w:rPr>
                <w:rFonts w:hint="eastAsia" w:ascii="宋体" w:hAnsi="宋体" w:cs="宋体"/>
                <w:b/>
                <w:bCs w:val="0"/>
                <w:kern w:val="0"/>
                <w:szCs w:val="21"/>
              </w:rPr>
              <w:t>及全国认证认可信息公共服务平台查询截图，未提供的不得分。</w:t>
            </w:r>
          </w:p>
        </w:tc>
        <w:tc>
          <w:tcPr>
            <w:tcW w:w="798" w:type="dxa"/>
            <w:tcBorders>
              <w:top w:val="single" w:color="auto" w:sz="4" w:space="0"/>
              <w:left w:val="single" w:color="auto" w:sz="4" w:space="0"/>
              <w:bottom w:val="single" w:color="auto" w:sz="4" w:space="0"/>
              <w:right w:val="single" w:color="auto" w:sz="4" w:space="0"/>
            </w:tcBorders>
            <w:noWrap/>
            <w:vAlign w:val="center"/>
          </w:tcPr>
          <w:p w14:paraId="0885BE82">
            <w:pPr>
              <w:adjustRightInd w:val="0"/>
              <w:snapToGrid w:val="0"/>
              <w:jc w:val="center"/>
              <w:rPr>
                <w:rFonts w:hint="eastAsia" w:eastAsia="宋体"/>
                <w:lang w:val="en-US" w:eastAsia="zh-CN"/>
              </w:rPr>
            </w:pPr>
            <w:r>
              <w:rPr>
                <w:rFonts w:hint="eastAsia" w:ascii="宋体" w:hAnsi="宋体" w:cs="宋体"/>
                <w:szCs w:val="21"/>
                <w:lang w:val="en-US" w:eastAsia="zh-CN"/>
              </w:rPr>
              <w:t>3</w:t>
            </w:r>
          </w:p>
        </w:tc>
      </w:tr>
      <w:tr w14:paraId="1F21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19" w:type="dxa"/>
            <w:tcBorders>
              <w:left w:val="single" w:color="auto" w:sz="4" w:space="0"/>
              <w:right w:val="single" w:color="auto" w:sz="4" w:space="0"/>
            </w:tcBorders>
            <w:noWrap/>
            <w:vAlign w:val="center"/>
          </w:tcPr>
          <w:p w14:paraId="1CD8D38F">
            <w:pPr>
              <w:widowControl/>
              <w:jc w:val="center"/>
              <w:rPr>
                <w:rFonts w:hint="default" w:hAnsi="宋体" w:cs="宋体"/>
                <w:szCs w:val="21"/>
                <w:highlight w:val="none"/>
                <w:lang w:val="en-US" w:eastAsia="zh-CN"/>
              </w:rPr>
            </w:pPr>
            <w:r>
              <w:rPr>
                <w:rFonts w:hint="eastAsia" w:hAnsi="宋体" w:cs="宋体"/>
                <w:szCs w:val="21"/>
              </w:rPr>
              <w:t>3</w:t>
            </w:r>
          </w:p>
        </w:tc>
        <w:tc>
          <w:tcPr>
            <w:tcW w:w="1679" w:type="dxa"/>
            <w:tcBorders>
              <w:left w:val="single" w:color="auto" w:sz="4" w:space="0"/>
              <w:right w:val="single" w:color="auto" w:sz="4" w:space="0"/>
            </w:tcBorders>
            <w:noWrap/>
            <w:vAlign w:val="center"/>
          </w:tcPr>
          <w:p w14:paraId="10C09774">
            <w:pPr>
              <w:widowControl/>
              <w:jc w:val="center"/>
              <w:rPr>
                <w:rFonts w:hint="eastAsia" w:hAnsi="宋体" w:cs="宋体"/>
                <w:szCs w:val="21"/>
                <w:highlight w:val="none"/>
                <w:lang w:eastAsia="zh-CN"/>
              </w:rPr>
            </w:pPr>
            <w:r>
              <w:rPr>
                <w:rFonts w:hint="eastAsia" w:hAnsi="宋体" w:cs="宋体"/>
                <w:szCs w:val="21"/>
                <w:lang w:eastAsia="zh-CN"/>
              </w:rPr>
              <w:t>类似项目</w:t>
            </w:r>
            <w:r>
              <w:rPr>
                <w:rFonts w:hAnsi="宋体" w:cs="宋体"/>
                <w:szCs w:val="21"/>
              </w:rPr>
              <w:t>业绩</w:t>
            </w:r>
          </w:p>
        </w:tc>
        <w:tc>
          <w:tcPr>
            <w:tcW w:w="6487" w:type="dxa"/>
            <w:tcBorders>
              <w:top w:val="single" w:color="auto" w:sz="4" w:space="0"/>
              <w:left w:val="single" w:color="auto" w:sz="4" w:space="0"/>
              <w:bottom w:val="single" w:color="auto" w:sz="4" w:space="0"/>
              <w:right w:val="single" w:color="auto" w:sz="4" w:space="0"/>
            </w:tcBorders>
            <w:noWrap/>
            <w:vAlign w:val="center"/>
          </w:tcPr>
          <w:p w14:paraId="1B3C1D13">
            <w:pPr>
              <w:pStyle w:val="92"/>
              <w:rPr>
                <w:rFonts w:hint="default"/>
                <w:highlight w:val="none"/>
                <w:lang w:val="en-US" w:eastAsia="zh-CN"/>
              </w:rPr>
            </w:pPr>
            <w:r>
              <w:rPr>
                <w:rFonts w:hint="eastAsia" w:ascii="Times New Roman" w:hAnsi="宋体" w:cs="宋体"/>
                <w:color w:val="auto"/>
                <w:kern w:val="2"/>
                <w:sz w:val="21"/>
                <w:szCs w:val="21"/>
                <w:highlight w:val="none"/>
              </w:rPr>
              <w:t>根据</w:t>
            </w:r>
            <w:r>
              <w:rPr>
                <w:rFonts w:hint="eastAsia" w:ascii="Times New Roman" w:hAnsi="宋体" w:cs="宋体"/>
                <w:color w:val="auto"/>
                <w:kern w:val="2"/>
                <w:sz w:val="21"/>
                <w:szCs w:val="21"/>
                <w:highlight w:val="none"/>
                <w:lang w:eastAsia="zh-CN"/>
              </w:rPr>
              <w:t>投标人</w:t>
            </w:r>
            <w:r>
              <w:rPr>
                <w:rFonts w:hint="eastAsia" w:ascii="Times New Roman" w:hAnsi="宋体" w:cs="宋体"/>
                <w:color w:val="auto"/>
                <w:kern w:val="2"/>
                <w:sz w:val="21"/>
                <w:szCs w:val="21"/>
                <w:highlight w:val="none"/>
                <w:lang w:val="en-US" w:eastAsia="zh-CN"/>
              </w:rPr>
              <w:t>2021年1月1日</w:t>
            </w:r>
            <w:r>
              <w:rPr>
                <w:rFonts w:hint="eastAsia" w:ascii="宋体" w:hAnsi="宋体" w:eastAsia="宋体" w:cs="宋体"/>
                <w:bCs/>
                <w:color w:val="auto"/>
                <w:sz w:val="21"/>
                <w:szCs w:val="21"/>
                <w:highlight w:val="none"/>
              </w:rPr>
              <w:t>至投标截止日（以合同签订时间为准）</w:t>
            </w:r>
            <w:r>
              <w:rPr>
                <w:rFonts w:hint="eastAsia" w:ascii="Times New Roman" w:hAnsi="宋体" w:cs="宋体"/>
                <w:color w:val="auto"/>
                <w:kern w:val="2"/>
                <w:sz w:val="21"/>
                <w:szCs w:val="21"/>
                <w:highlight w:val="none"/>
                <w:lang w:eastAsia="zh-CN"/>
              </w:rPr>
              <w:t>承担过类似</w:t>
            </w:r>
            <w:r>
              <w:rPr>
                <w:rFonts w:hint="eastAsia" w:ascii="Times New Roman" w:hAnsi="宋体" w:cs="宋体"/>
                <w:color w:val="auto"/>
                <w:kern w:val="2"/>
                <w:sz w:val="21"/>
                <w:szCs w:val="21"/>
                <w:highlight w:val="none"/>
              </w:rPr>
              <w:t>项目业绩</w:t>
            </w:r>
            <w:r>
              <w:rPr>
                <w:rFonts w:hint="eastAsia" w:ascii="Times New Roman" w:hAnsi="宋体" w:cs="宋体"/>
                <w:color w:val="auto"/>
                <w:kern w:val="2"/>
                <w:sz w:val="21"/>
                <w:szCs w:val="21"/>
                <w:highlight w:val="none"/>
                <w:lang w:eastAsia="zh-CN"/>
              </w:rPr>
              <w:t>且对应的合同金额</w:t>
            </w: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150万元</w:t>
            </w:r>
            <w:r>
              <w:rPr>
                <w:rFonts w:hint="eastAsia" w:ascii="Times New Roman" w:hAnsi="宋体" w:cs="宋体"/>
                <w:color w:val="auto"/>
                <w:kern w:val="2"/>
                <w:sz w:val="21"/>
                <w:szCs w:val="21"/>
                <w:highlight w:val="none"/>
              </w:rPr>
              <w:t>，每提供一项得1</w:t>
            </w:r>
            <w:r>
              <w:rPr>
                <w:rFonts w:hint="eastAsia" w:ascii="Times New Roman" w:hAnsi="宋体" w:cs="宋体"/>
                <w:color w:val="auto"/>
                <w:kern w:val="2"/>
                <w:sz w:val="21"/>
                <w:szCs w:val="21"/>
                <w:highlight w:val="none"/>
                <w:lang w:val="en-US" w:eastAsia="zh-CN"/>
              </w:rPr>
              <w:t>.5</w:t>
            </w:r>
            <w:r>
              <w:rPr>
                <w:rFonts w:hint="eastAsia" w:ascii="Times New Roman" w:hAnsi="宋体" w:cs="宋体"/>
                <w:color w:val="auto"/>
                <w:kern w:val="2"/>
                <w:sz w:val="21"/>
                <w:szCs w:val="21"/>
                <w:highlight w:val="none"/>
              </w:rPr>
              <w:t>分，</w:t>
            </w:r>
            <w:r>
              <w:rPr>
                <w:rFonts w:hint="eastAsia" w:ascii="宋体" w:hAnsi="宋体" w:cs="宋体"/>
                <w:color w:val="auto"/>
                <w:kern w:val="0"/>
                <w:sz w:val="21"/>
                <w:szCs w:val="21"/>
                <w:highlight w:val="none"/>
              </w:rPr>
              <w:t>最高得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r>
              <w:rPr>
                <w:rFonts w:hint="eastAsia" w:ascii="Times New Roman" w:hAnsi="宋体" w:cs="宋体"/>
                <w:color w:val="auto"/>
                <w:kern w:val="2"/>
                <w:sz w:val="21"/>
                <w:szCs w:val="21"/>
                <w:highlight w:val="none"/>
              </w:rPr>
              <w:t xml:space="preserve">                                                           </w:t>
            </w:r>
            <w:r>
              <w:rPr>
                <w:rFonts w:hint="eastAsia" w:ascii="Times New Roman" w:hAnsi="宋体" w:cs="宋体"/>
                <w:b/>
                <w:bCs/>
                <w:color w:val="auto"/>
                <w:kern w:val="2"/>
                <w:sz w:val="21"/>
                <w:szCs w:val="21"/>
                <w:highlight w:val="none"/>
              </w:rPr>
              <w:t>注：须提供有效合同及对应的发票（发票金额须达到合同金额50%及以上）的</w:t>
            </w:r>
            <w:r>
              <w:rPr>
                <w:rFonts w:hint="eastAsia"/>
                <w:b/>
                <w:bCs/>
                <w:color w:val="auto"/>
                <w:sz w:val="21"/>
                <w:szCs w:val="21"/>
                <w:highlight w:val="none"/>
              </w:rPr>
              <w:t>扫描件或复印件</w:t>
            </w:r>
            <w:r>
              <w:rPr>
                <w:rFonts w:hint="eastAsia" w:ascii="Times New Roman" w:hAnsi="宋体" w:cs="宋体"/>
                <w:b/>
                <w:bCs/>
                <w:color w:val="auto"/>
                <w:kern w:val="2"/>
                <w:sz w:val="21"/>
                <w:szCs w:val="21"/>
                <w:highlight w:val="none"/>
              </w:rPr>
              <w:t>并加盖公章</w:t>
            </w:r>
            <w:r>
              <w:rPr>
                <w:rFonts w:hint="eastAsia" w:ascii="宋体" w:hAnsi="宋体"/>
                <w:b/>
                <w:bCs/>
                <w:highlight w:val="none"/>
                <w:lang w:eastAsia="zh-CN"/>
              </w:rPr>
              <w:t>，</w:t>
            </w:r>
            <w:r>
              <w:rPr>
                <w:rFonts w:hint="eastAsia" w:ascii="Times New Roman" w:hAnsi="宋体" w:cs="宋体"/>
                <w:b/>
                <w:bCs/>
                <w:color w:val="auto"/>
                <w:kern w:val="2"/>
                <w:sz w:val="21"/>
                <w:szCs w:val="21"/>
                <w:highlight w:val="none"/>
              </w:rPr>
              <w:t>编入投标文件中，</w:t>
            </w:r>
            <w:r>
              <w:rPr>
                <w:rFonts w:hint="eastAsia" w:ascii="Times New Roman" w:hAnsi="宋体" w:cs="宋体"/>
                <w:b/>
                <w:bCs/>
                <w:color w:val="auto"/>
                <w:kern w:val="2"/>
                <w:sz w:val="21"/>
                <w:szCs w:val="21"/>
                <w:highlight w:val="none"/>
                <w:lang w:eastAsia="zh-CN"/>
              </w:rPr>
              <w:t>缺项或未提供的</w:t>
            </w:r>
            <w:r>
              <w:rPr>
                <w:rFonts w:hint="eastAsia" w:ascii="Times New Roman" w:hAnsi="宋体" w:cs="宋体"/>
                <w:b/>
                <w:bCs/>
                <w:color w:val="auto"/>
                <w:kern w:val="2"/>
                <w:sz w:val="21"/>
                <w:szCs w:val="21"/>
                <w:highlight w:val="none"/>
              </w:rPr>
              <w:t>不得分。</w:t>
            </w:r>
          </w:p>
        </w:tc>
        <w:tc>
          <w:tcPr>
            <w:tcW w:w="798" w:type="dxa"/>
            <w:tcBorders>
              <w:top w:val="single" w:color="auto" w:sz="4" w:space="0"/>
              <w:left w:val="single" w:color="auto" w:sz="4" w:space="0"/>
              <w:bottom w:val="single" w:color="auto" w:sz="4" w:space="0"/>
              <w:right w:val="single" w:color="auto" w:sz="4" w:space="0"/>
            </w:tcBorders>
            <w:noWrap/>
            <w:vAlign w:val="center"/>
          </w:tcPr>
          <w:p w14:paraId="0B21BA5D">
            <w:pPr>
              <w:widowControl/>
              <w:jc w:val="center"/>
              <w:rPr>
                <w:rFonts w:hint="eastAsia" w:hAnsi="宋体" w:eastAsia="宋体" w:cs="宋体"/>
                <w:szCs w:val="21"/>
                <w:highlight w:val="none"/>
                <w:lang w:val="en-US" w:eastAsia="zh-CN"/>
              </w:rPr>
            </w:pPr>
            <w:r>
              <w:rPr>
                <w:rFonts w:hint="eastAsia" w:hAnsi="宋体" w:cs="宋体"/>
                <w:szCs w:val="21"/>
                <w:lang w:val="en-US" w:eastAsia="zh-CN"/>
              </w:rPr>
              <w:t>3</w:t>
            </w:r>
          </w:p>
        </w:tc>
      </w:tr>
      <w:tr w14:paraId="714B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19" w:type="dxa"/>
            <w:tcBorders>
              <w:top w:val="single" w:color="auto" w:sz="4" w:space="0"/>
              <w:left w:val="single" w:color="auto" w:sz="4" w:space="0"/>
              <w:bottom w:val="single" w:color="auto" w:sz="4" w:space="0"/>
              <w:right w:val="single" w:color="auto" w:sz="4" w:space="0"/>
            </w:tcBorders>
            <w:noWrap/>
            <w:vAlign w:val="center"/>
          </w:tcPr>
          <w:p w14:paraId="2A42F93C">
            <w:pPr>
              <w:widowControl/>
              <w:jc w:val="center"/>
              <w:rPr>
                <w:rFonts w:ascii="宋体" w:hAnsi="宋体" w:cs="宋体"/>
                <w:kern w:val="0"/>
                <w:szCs w:val="21"/>
              </w:rPr>
            </w:pPr>
            <w:r>
              <w:rPr>
                <w:rFonts w:hint="eastAsia" w:hAnsi="宋体" w:cs="宋体"/>
                <w:szCs w:val="21"/>
                <w:lang w:val="en-US" w:eastAsia="zh-CN"/>
              </w:rPr>
              <w:t>4</w:t>
            </w:r>
          </w:p>
        </w:tc>
        <w:tc>
          <w:tcPr>
            <w:tcW w:w="1679" w:type="dxa"/>
            <w:tcBorders>
              <w:top w:val="single" w:color="auto" w:sz="4" w:space="0"/>
              <w:left w:val="single" w:color="auto" w:sz="4" w:space="0"/>
              <w:bottom w:val="single" w:color="auto" w:sz="4" w:space="0"/>
              <w:right w:val="single" w:color="auto" w:sz="4" w:space="0"/>
            </w:tcBorders>
            <w:noWrap/>
            <w:vAlign w:val="center"/>
          </w:tcPr>
          <w:p w14:paraId="0EAAD53D">
            <w:pPr>
              <w:widowControl/>
              <w:jc w:val="center"/>
            </w:pPr>
            <w:r>
              <w:rPr>
                <w:rFonts w:hint="eastAsia" w:hAnsi="宋体" w:cs="宋体"/>
                <w:szCs w:val="21"/>
                <w:lang w:eastAsia="zh-CN"/>
              </w:rPr>
              <w:t>项目组配备</w:t>
            </w:r>
          </w:p>
        </w:tc>
        <w:tc>
          <w:tcPr>
            <w:tcW w:w="6487" w:type="dxa"/>
            <w:tcBorders>
              <w:top w:val="single" w:color="auto" w:sz="4" w:space="0"/>
              <w:left w:val="single" w:color="auto" w:sz="4" w:space="0"/>
              <w:bottom w:val="single" w:color="auto" w:sz="4" w:space="0"/>
              <w:right w:val="single" w:color="auto" w:sz="4" w:space="0"/>
            </w:tcBorders>
            <w:noWrap/>
            <w:vAlign w:val="center"/>
          </w:tcPr>
          <w:p w14:paraId="6423E22A">
            <w:pPr>
              <w:widowControl/>
              <w:snapToGrid w:val="0"/>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根据投标人拟定的项目组成专业人员的技术能力情况评分：</w:t>
            </w:r>
          </w:p>
          <w:p w14:paraId="76C2D806">
            <w:pPr>
              <w:widowControl/>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1、拟派项目负责人具备有效期内的信息系统项目管理师证书</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高级）</w:t>
            </w:r>
            <w:r>
              <w:rPr>
                <w:rFonts w:hint="eastAsia" w:ascii="宋体" w:hAnsi="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机电专业</w:t>
            </w:r>
            <w:r>
              <w:rPr>
                <w:rFonts w:hint="eastAsia" w:ascii="宋体" w:hAnsi="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lang w:val="en-US" w:eastAsia="zh-CN"/>
              </w:rPr>
              <w:t>级建造师资格</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rPr>
              <w:t>电子与智能化工程相关专业（包括计算机、电子、通信、自动化、电气等专业职称）高级工程师及以上的</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每提供一个</w:t>
            </w:r>
            <w:r>
              <w:rPr>
                <w:rFonts w:hint="eastAsia" w:ascii="宋体" w:hAnsi="宋体" w:cs="宋体"/>
                <w:color w:val="auto"/>
                <w:kern w:val="0"/>
                <w:sz w:val="21"/>
                <w:szCs w:val="21"/>
                <w:highlight w:val="none"/>
              </w:rPr>
              <w:t>类别证书的得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最高</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p w14:paraId="2312CC53">
            <w:pPr>
              <w:widowControl/>
              <w:numPr>
                <w:ilvl w:val="0"/>
                <w:numId w:val="10"/>
              </w:numPr>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拟派项目技术负责人具备有效期内的电子与智能化工程相关专业（包括计算机、电子、通信、自动化、电气等专业职称）高级工程师及以上的</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每提供一个</w:t>
            </w:r>
            <w:r>
              <w:rPr>
                <w:rFonts w:hint="eastAsia" w:ascii="宋体" w:hAnsi="宋体" w:cs="宋体"/>
                <w:color w:val="auto"/>
                <w:kern w:val="0"/>
                <w:sz w:val="21"/>
                <w:szCs w:val="21"/>
                <w:highlight w:val="none"/>
              </w:rPr>
              <w:t>类别证书的得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，本项</w:t>
            </w:r>
            <w:r>
              <w:rPr>
                <w:rFonts w:hint="eastAsia" w:ascii="宋体" w:hAnsi="宋体" w:cs="宋体"/>
                <w:color w:val="auto"/>
                <w:kern w:val="0"/>
                <w:sz w:val="21"/>
                <w:szCs w:val="21"/>
                <w:highlight w:val="none"/>
              </w:rPr>
              <w:t>最高得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p w14:paraId="756CEE60">
            <w:pPr>
              <w:widowControl/>
              <w:snapToGri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、拟派项目组成员(除项目负责人和技术负责人外)具备有效期内的电子与智能化工程相关专业（包括计算机、电子、通信、自动化、电气等专业职称）中级工程师</w:t>
            </w:r>
            <w:r>
              <w:rPr>
                <w:rFonts w:hint="eastAsia" w:ascii="宋体" w:hAnsi="宋体" w:cs="宋体"/>
                <w:color w:val="auto"/>
                <w:kern w:val="0"/>
                <w:sz w:val="21"/>
                <w:szCs w:val="21"/>
                <w:highlight w:val="none"/>
                <w:lang w:val="en-US" w:eastAsia="zh-CN"/>
              </w:rPr>
              <w:t>及以上证书或软考中级</w:t>
            </w:r>
            <w:r>
              <w:rPr>
                <w:rFonts w:hint="eastAsia" w:ascii="宋体" w:hAnsi="宋体" w:cs="宋体"/>
                <w:color w:val="auto"/>
                <w:kern w:val="0"/>
                <w:sz w:val="21"/>
                <w:szCs w:val="21"/>
                <w:highlight w:val="none"/>
              </w:rPr>
              <w:t>及以上证书</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每提供一个</w:t>
            </w:r>
            <w:r>
              <w:rPr>
                <w:rFonts w:hint="eastAsia" w:ascii="宋体" w:hAnsi="宋体" w:cs="宋体"/>
                <w:color w:val="auto"/>
                <w:kern w:val="0"/>
                <w:sz w:val="21"/>
                <w:szCs w:val="21"/>
                <w:highlight w:val="none"/>
              </w:rPr>
              <w:t>类别证书的得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，本项</w:t>
            </w:r>
            <w:r>
              <w:rPr>
                <w:rFonts w:hint="eastAsia" w:ascii="宋体" w:hAnsi="宋体" w:cs="宋体"/>
                <w:color w:val="auto"/>
                <w:kern w:val="0"/>
                <w:sz w:val="21"/>
                <w:szCs w:val="21"/>
                <w:highlight w:val="none"/>
              </w:rPr>
              <w:t>最高得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p w14:paraId="43D4D654">
            <w:pPr>
              <w:widowControl/>
              <w:snapToGrid w:val="0"/>
              <w:spacing w:line="360" w:lineRule="auto"/>
              <w:ind w:firstLine="422" w:firstLineChars="200"/>
              <w:jc w:val="left"/>
              <w:rPr>
                <w:highlight w:val="none"/>
              </w:rPr>
            </w:pPr>
            <w:r>
              <w:rPr>
                <w:rFonts w:hint="eastAsia" w:ascii="宋体" w:hAnsi="宋体" w:cs="宋体"/>
                <w:b/>
                <w:bCs/>
                <w:color w:val="auto"/>
                <w:kern w:val="0"/>
                <w:sz w:val="21"/>
                <w:szCs w:val="21"/>
                <w:highlight w:val="none"/>
              </w:rPr>
              <w:t>注：</w:t>
            </w:r>
            <w:r>
              <w:rPr>
                <w:rFonts w:hint="eastAsia" w:ascii="宋体" w:hAnsi="宋体" w:cs="宋体"/>
                <w:b/>
                <w:bCs/>
                <w:color w:val="auto"/>
                <w:kern w:val="0"/>
                <w:sz w:val="21"/>
                <w:szCs w:val="21"/>
                <w:highlight w:val="none"/>
                <w:lang w:eastAsia="zh-CN"/>
              </w:rPr>
              <w:t>须</w:t>
            </w:r>
            <w:r>
              <w:rPr>
                <w:rFonts w:hint="eastAsia" w:ascii="宋体" w:hAnsi="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以上人员</w:t>
            </w:r>
            <w:r>
              <w:rPr>
                <w:rFonts w:hint="eastAsia" w:ascii="Times New Roman" w:hAnsi="Times New Roman" w:eastAsia="宋体" w:cs="Times New Roman"/>
                <w:b/>
                <w:bCs/>
                <w:kern w:val="2"/>
                <w:sz w:val="21"/>
                <w:szCs w:val="20"/>
                <w:highlight w:val="none"/>
                <w:lang w:val="en-US" w:eastAsia="zh-CN" w:bidi="ar-SA"/>
              </w:rPr>
              <w:t>相关的</w:t>
            </w:r>
            <w:r>
              <w:rPr>
                <w:rFonts w:hint="eastAsia" w:cs="Times New Roman"/>
                <w:b/>
                <w:bCs/>
                <w:kern w:val="2"/>
                <w:sz w:val="21"/>
                <w:szCs w:val="20"/>
                <w:highlight w:val="none"/>
                <w:lang w:val="en-US" w:eastAsia="zh-CN" w:bidi="ar-SA"/>
              </w:rPr>
              <w:t>有效</w:t>
            </w:r>
            <w:r>
              <w:rPr>
                <w:rFonts w:hint="eastAsia" w:ascii="Times New Roman" w:hAnsi="Times New Roman" w:eastAsia="宋体" w:cs="Times New Roman"/>
                <w:b/>
                <w:bCs/>
                <w:kern w:val="2"/>
                <w:sz w:val="21"/>
                <w:szCs w:val="20"/>
                <w:highlight w:val="none"/>
                <w:lang w:val="en-US" w:eastAsia="zh-CN" w:bidi="ar-SA"/>
              </w:rPr>
              <w:t>证书</w:t>
            </w:r>
            <w:r>
              <w:rPr>
                <w:rFonts w:hint="eastAsia" w:cs="Times New Roman"/>
                <w:b/>
                <w:bCs/>
                <w:kern w:val="2"/>
                <w:sz w:val="21"/>
                <w:szCs w:val="20"/>
                <w:highlight w:val="none"/>
                <w:lang w:val="en-US" w:eastAsia="zh-CN" w:bidi="ar-SA"/>
              </w:rPr>
              <w:t>复印件（职称证书请提供官方网址查询截图）和投标截止前3个月内在投标人所在单位的社保证明扫描件</w:t>
            </w:r>
            <w:r>
              <w:rPr>
                <w:rFonts w:hint="eastAsia" w:ascii="Times New Roman" w:hAnsi="Times New Roman" w:eastAsia="宋体" w:cs="Times New Roman"/>
                <w:b/>
                <w:bCs/>
                <w:kern w:val="2"/>
                <w:sz w:val="21"/>
                <w:szCs w:val="20"/>
                <w:highlight w:val="none"/>
                <w:lang w:val="en-US" w:eastAsia="zh-CN" w:bidi="ar-SA"/>
              </w:rPr>
              <w:t>并加盖供应商公章，</w:t>
            </w:r>
            <w:r>
              <w:rPr>
                <w:rFonts w:hint="eastAsia" w:cs="Times New Roman"/>
                <w:b/>
                <w:bCs/>
                <w:kern w:val="2"/>
                <w:sz w:val="21"/>
                <w:szCs w:val="20"/>
                <w:highlight w:val="none"/>
                <w:lang w:val="en-US" w:eastAsia="zh-CN" w:bidi="ar-SA"/>
              </w:rPr>
              <w:t>以上资料</w:t>
            </w:r>
            <w:r>
              <w:rPr>
                <w:rFonts w:hint="eastAsia" w:ascii="Times New Roman" w:hAnsi="Times New Roman" w:eastAsia="宋体" w:cs="Times New Roman"/>
                <w:b/>
                <w:bCs/>
                <w:kern w:val="2"/>
                <w:sz w:val="21"/>
                <w:szCs w:val="20"/>
                <w:highlight w:val="none"/>
                <w:lang w:val="en-US" w:eastAsia="zh-CN" w:bidi="ar-SA"/>
              </w:rPr>
              <w:t>未提供或提供不全的不得分。</w:t>
            </w:r>
          </w:p>
        </w:tc>
        <w:tc>
          <w:tcPr>
            <w:tcW w:w="798" w:type="dxa"/>
            <w:tcBorders>
              <w:top w:val="single" w:color="auto" w:sz="4" w:space="0"/>
              <w:left w:val="single" w:color="auto" w:sz="4" w:space="0"/>
              <w:bottom w:val="single" w:color="auto" w:sz="4" w:space="0"/>
              <w:right w:val="single" w:color="auto" w:sz="4" w:space="0"/>
            </w:tcBorders>
            <w:noWrap/>
            <w:vAlign w:val="center"/>
          </w:tcPr>
          <w:p w14:paraId="0231CF1E">
            <w:pPr>
              <w:widowControl/>
              <w:jc w:val="center"/>
            </w:pPr>
            <w:r>
              <w:rPr>
                <w:rFonts w:hint="eastAsia" w:hAnsi="宋体" w:cs="宋体"/>
                <w:szCs w:val="21"/>
                <w:lang w:val="en-US" w:eastAsia="zh-CN"/>
              </w:rPr>
              <w:t>3</w:t>
            </w:r>
          </w:p>
        </w:tc>
      </w:tr>
      <w:tr w14:paraId="72B7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583" w:type="dxa"/>
            <w:gridSpan w:val="4"/>
            <w:tcBorders>
              <w:top w:val="single" w:color="auto" w:sz="4" w:space="0"/>
              <w:left w:val="single" w:color="auto" w:sz="4" w:space="0"/>
              <w:right w:val="single" w:color="auto" w:sz="4" w:space="0"/>
            </w:tcBorders>
            <w:noWrap/>
            <w:vAlign w:val="center"/>
          </w:tcPr>
          <w:p w14:paraId="13CA0F65">
            <w:pPr>
              <w:widowControl/>
              <w:rPr>
                <w:rFonts w:ascii="宋体" w:hAnsi="宋体" w:cs="宋体"/>
                <w:kern w:val="0"/>
                <w:szCs w:val="21"/>
                <w:highlight w:val="none"/>
              </w:rPr>
            </w:pPr>
            <w:r>
              <w:rPr>
                <w:rFonts w:hint="eastAsia" w:hAnsi="宋体" w:cs="宋体"/>
                <w:b/>
                <w:bCs/>
                <w:szCs w:val="21"/>
                <w:highlight w:val="none"/>
              </w:rPr>
              <w:t>注：上述证书如有有效期的，都须在有效期内，否则不得分。</w:t>
            </w:r>
          </w:p>
        </w:tc>
      </w:tr>
      <w:tr w14:paraId="08E2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785" w:type="dxa"/>
            <w:gridSpan w:val="3"/>
            <w:tcBorders>
              <w:top w:val="single" w:color="auto" w:sz="4" w:space="0"/>
              <w:left w:val="single" w:color="auto" w:sz="4" w:space="0"/>
              <w:right w:val="single" w:color="auto" w:sz="4" w:space="0"/>
            </w:tcBorders>
            <w:shd w:val="clear" w:color="auto" w:fill="auto"/>
            <w:noWrap/>
            <w:vAlign w:val="center"/>
          </w:tcPr>
          <w:p w14:paraId="240044F9">
            <w:pPr>
              <w:widowControl/>
              <w:jc w:val="center"/>
              <w:rPr>
                <w:rFonts w:hint="eastAsia" w:ascii="宋体" w:hAnsi="宋体" w:eastAsia="宋体" w:cs="宋体"/>
                <w:b/>
                <w:bCs/>
                <w:color w:val="auto"/>
                <w:kern w:val="0"/>
                <w:sz w:val="21"/>
                <w:szCs w:val="21"/>
                <w:lang w:val="en-US" w:eastAsia="zh-CN" w:bidi="ar-SA"/>
              </w:rPr>
            </w:pPr>
            <w:r>
              <w:rPr>
                <w:rFonts w:hAnsi="宋体" w:cs="宋体"/>
                <w:b/>
                <w:bCs/>
                <w:szCs w:val="21"/>
              </w:rPr>
              <w:t>技术部分</w:t>
            </w:r>
          </w:p>
        </w:tc>
        <w:tc>
          <w:tcPr>
            <w:tcW w:w="798" w:type="dxa"/>
            <w:tcBorders>
              <w:top w:val="single" w:color="auto" w:sz="4" w:space="0"/>
              <w:left w:val="single" w:color="auto" w:sz="4" w:space="0"/>
              <w:right w:val="single" w:color="auto" w:sz="4" w:space="0"/>
            </w:tcBorders>
            <w:shd w:val="clear" w:color="auto" w:fill="auto"/>
            <w:noWrap/>
            <w:vAlign w:val="center"/>
          </w:tcPr>
          <w:p w14:paraId="777C1F82">
            <w:pPr>
              <w:widowControl/>
              <w:jc w:val="center"/>
              <w:rPr>
                <w:rFonts w:hint="default" w:ascii="Times New Roman" w:hAnsi="宋体" w:eastAsia="宋体" w:cs="宋体"/>
                <w:kern w:val="2"/>
                <w:sz w:val="21"/>
                <w:szCs w:val="21"/>
                <w:lang w:val="en-US" w:eastAsia="zh-CN" w:bidi="ar-SA"/>
              </w:rPr>
            </w:pPr>
            <w:r>
              <w:rPr>
                <w:rFonts w:hint="eastAsia" w:hAnsi="宋体" w:cs="宋体"/>
                <w:b/>
                <w:bCs/>
                <w:szCs w:val="21"/>
                <w:highlight w:val="none"/>
                <w:lang w:val="en-US" w:eastAsia="zh-CN"/>
              </w:rPr>
              <w:t>40</w:t>
            </w:r>
            <w:r>
              <w:rPr>
                <w:rFonts w:hAnsi="宋体" w:cs="宋体"/>
                <w:b/>
                <w:bCs/>
                <w:szCs w:val="21"/>
                <w:highlight w:val="none"/>
              </w:rPr>
              <w:t>分</w:t>
            </w:r>
          </w:p>
        </w:tc>
      </w:tr>
      <w:tr w14:paraId="009D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19" w:type="dxa"/>
            <w:tcBorders>
              <w:top w:val="single" w:color="auto" w:sz="4" w:space="0"/>
              <w:left w:val="single" w:color="auto" w:sz="4" w:space="0"/>
              <w:right w:val="single" w:color="auto" w:sz="4" w:space="0"/>
            </w:tcBorders>
            <w:noWrap/>
            <w:vAlign w:val="center"/>
          </w:tcPr>
          <w:p w14:paraId="5C2D0C94">
            <w:pPr>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1679" w:type="dxa"/>
            <w:tcBorders>
              <w:top w:val="single" w:color="auto" w:sz="4" w:space="0"/>
              <w:left w:val="single" w:color="auto" w:sz="4" w:space="0"/>
              <w:right w:val="single" w:color="auto" w:sz="4" w:space="0"/>
            </w:tcBorders>
            <w:noWrap/>
            <w:vAlign w:val="center"/>
          </w:tcPr>
          <w:p w14:paraId="569934AB">
            <w:pPr>
              <w:spacing w:line="360" w:lineRule="exact"/>
              <w:ind w:left="-2" w:leftChars="-1" w:firstLine="2" w:firstLineChars="1"/>
              <w:jc w:val="center"/>
              <w:rPr>
                <w:rFonts w:hint="eastAsia"/>
                <w:color w:val="auto"/>
                <w:sz w:val="21"/>
                <w:szCs w:val="21"/>
              </w:rPr>
            </w:pPr>
            <w:r>
              <w:rPr>
                <w:rFonts w:hint="eastAsia"/>
                <w:color w:val="auto"/>
                <w:sz w:val="21"/>
                <w:szCs w:val="21"/>
                <w:lang w:val="en-US" w:eastAsia="zh-CN"/>
              </w:rPr>
              <w:t>实施和技术</w:t>
            </w:r>
            <w:r>
              <w:rPr>
                <w:rFonts w:hint="eastAsia"/>
                <w:color w:val="auto"/>
                <w:sz w:val="21"/>
                <w:szCs w:val="21"/>
              </w:rPr>
              <w:t>方案</w:t>
            </w:r>
          </w:p>
        </w:tc>
        <w:tc>
          <w:tcPr>
            <w:tcW w:w="6487" w:type="dxa"/>
            <w:tcBorders>
              <w:top w:val="single" w:color="auto" w:sz="4" w:space="0"/>
              <w:left w:val="single" w:color="auto" w:sz="4" w:space="0"/>
              <w:bottom w:val="single" w:color="auto" w:sz="4" w:space="0"/>
              <w:right w:val="single" w:color="auto" w:sz="4" w:space="0"/>
            </w:tcBorders>
            <w:noWrap/>
            <w:vAlign w:val="center"/>
          </w:tcPr>
          <w:p w14:paraId="4A83DF4D">
            <w:pPr>
              <w:spacing w:line="360" w:lineRule="exact"/>
              <w:ind w:left="-2" w:leftChars="-1" w:firstLine="2" w:firstLineChars="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投标人方案的合理性、科学性、全面性评审，根据对本项目情况及要求的理解程度、总体技术思路等内容进行综合评审：</w:t>
            </w:r>
          </w:p>
          <w:p w14:paraId="26EB2EA6">
            <w:pPr>
              <w:spacing w:line="360" w:lineRule="exact"/>
              <w:ind w:left="-2" w:leftChars="-1" w:firstLine="2" w:firstLineChars="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1.完整清晰描述本项目建设的项目概况、建设目标、建设内容、项目背景、依据、必要性以及现有建设基础、需求分析、技术路线、总体思路与架构等情况，（0-</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p>
          <w:p w14:paraId="334ADA98">
            <w:pPr>
              <w:spacing w:line="360" w:lineRule="exact"/>
              <w:ind w:left="-2" w:leftChars="-1" w:firstLine="2" w:firstLineChars="1"/>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2、投标方案对项目建设总体需求的吻合程度，系统功能完善，符合主要技术要求，设备配备齐全、完整，能充分实现招标人对系统建设的预期设想，（0-</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tc>
        <w:tc>
          <w:tcPr>
            <w:tcW w:w="798" w:type="dxa"/>
            <w:tcBorders>
              <w:top w:val="single" w:color="auto" w:sz="4" w:space="0"/>
              <w:left w:val="single" w:color="auto" w:sz="4" w:space="0"/>
              <w:right w:val="single" w:color="auto" w:sz="4" w:space="0"/>
            </w:tcBorders>
            <w:noWrap/>
            <w:vAlign w:val="center"/>
          </w:tcPr>
          <w:p w14:paraId="3F5D8356">
            <w:pPr>
              <w:spacing w:line="360" w:lineRule="exact"/>
              <w:ind w:left="-2" w:leftChars="-1" w:firstLine="2" w:firstLineChars="1"/>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w:t>
            </w:r>
          </w:p>
        </w:tc>
      </w:tr>
      <w:tr w14:paraId="72CE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19" w:type="dxa"/>
            <w:tcBorders>
              <w:top w:val="single" w:color="auto" w:sz="4" w:space="0"/>
              <w:left w:val="single" w:color="auto" w:sz="4" w:space="0"/>
              <w:right w:val="single" w:color="auto" w:sz="4" w:space="0"/>
            </w:tcBorders>
            <w:noWrap/>
            <w:vAlign w:val="center"/>
          </w:tcPr>
          <w:p w14:paraId="1EDBAC9B">
            <w:pPr>
              <w:jc w:val="center"/>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1679" w:type="dxa"/>
            <w:tcBorders>
              <w:top w:val="single" w:color="auto" w:sz="4" w:space="0"/>
              <w:left w:val="single" w:color="auto" w:sz="4" w:space="0"/>
              <w:right w:val="single" w:color="auto" w:sz="4" w:space="0"/>
            </w:tcBorders>
            <w:noWrap/>
            <w:vAlign w:val="center"/>
          </w:tcPr>
          <w:p w14:paraId="36505578">
            <w:pPr>
              <w:spacing w:line="360" w:lineRule="exact"/>
              <w:ind w:left="-2" w:leftChars="-1" w:firstLine="2" w:firstLineChars="1"/>
              <w:jc w:val="center"/>
              <w:rPr>
                <w:rFonts w:hint="default" w:cs="宋体" w:asciiTheme="minorEastAsia" w:hAnsiTheme="minorEastAsia" w:eastAsiaTheme="minorEastAsia"/>
                <w:bCs/>
                <w:szCs w:val="21"/>
                <w:lang w:val="en-US" w:eastAsia="zh-CN"/>
              </w:rPr>
            </w:pPr>
            <w:r>
              <w:rPr>
                <w:rFonts w:hint="eastAsia" w:cs="宋体" w:asciiTheme="minorEastAsia" w:hAnsiTheme="minorEastAsia" w:eastAsiaTheme="minorEastAsia"/>
                <w:bCs/>
                <w:szCs w:val="21"/>
                <w:lang w:val="en-US" w:eastAsia="zh-CN"/>
              </w:rPr>
              <w:t>软件技术方案</w:t>
            </w:r>
          </w:p>
        </w:tc>
        <w:tc>
          <w:tcPr>
            <w:tcW w:w="6487" w:type="dxa"/>
            <w:tcBorders>
              <w:top w:val="single" w:color="auto" w:sz="4" w:space="0"/>
              <w:left w:val="single" w:color="auto" w:sz="4" w:space="0"/>
              <w:bottom w:val="single" w:color="auto" w:sz="4" w:space="0"/>
              <w:right w:val="single" w:color="auto" w:sz="4" w:space="0"/>
            </w:tcBorders>
            <w:noWrap/>
            <w:vAlign w:val="center"/>
          </w:tcPr>
          <w:p w14:paraId="14C168FE">
            <w:pPr>
              <w:spacing w:line="360" w:lineRule="exact"/>
              <w:ind w:left="-2" w:leftChars="-1" w:firstLine="2" w:firstLineChars="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投标人根据采购文件需求“矿山智能化+安全生产数字化软件平台”进行详细描述，根据软件整体技术方案建设思路是否清晰, 需求分析是否合理,表述是否清晰,各需求项的方案是否有针对性等</w:t>
            </w:r>
            <w:r>
              <w:rPr>
                <w:rFonts w:hint="eastAsia" w:ascii="宋体" w:hAnsi="宋体" w:cs="宋体"/>
                <w:color w:val="auto"/>
                <w:kern w:val="0"/>
                <w:sz w:val="21"/>
                <w:szCs w:val="21"/>
                <w:highlight w:val="none"/>
              </w:rPr>
              <w:t>综合比较进行评分</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rPr>
              <w:t>本项最高得</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分。</w:t>
            </w:r>
          </w:p>
          <w:p w14:paraId="22EA211A">
            <w:pPr>
              <w:pStyle w:val="2"/>
              <w:ind w:left="0" w:leftChars="0" w:firstLine="0" w:firstLineChars="0"/>
              <w:rPr>
                <w:rFonts w:hint="eastAsia"/>
                <w:highlight w:val="none"/>
                <w:lang w:val="en-US" w:eastAsia="zh-CN"/>
              </w:rPr>
            </w:pPr>
            <w:r>
              <w:rPr>
                <w:rFonts w:hint="eastAsia" w:ascii="宋体" w:hAnsi="宋体" w:eastAsia="宋体" w:cs="宋体"/>
                <w:b/>
                <w:bCs/>
                <w:kern w:val="0"/>
                <w:sz w:val="21"/>
                <w:szCs w:val="21"/>
                <w:highlight w:val="none"/>
                <w:lang w:eastAsia="zh-CN"/>
              </w:rPr>
              <w:t>注：带“▲”的实质性技术参数或功能存在负偏差的，其投标文件作无效标处理。</w:t>
            </w:r>
          </w:p>
        </w:tc>
        <w:tc>
          <w:tcPr>
            <w:tcW w:w="798" w:type="dxa"/>
            <w:tcBorders>
              <w:top w:val="single" w:color="auto" w:sz="4" w:space="0"/>
              <w:left w:val="single" w:color="auto" w:sz="4" w:space="0"/>
              <w:right w:val="single" w:color="auto" w:sz="4" w:space="0"/>
            </w:tcBorders>
            <w:noWrap/>
            <w:vAlign w:val="center"/>
          </w:tcPr>
          <w:p w14:paraId="5328C7F6">
            <w:pPr>
              <w:spacing w:line="360" w:lineRule="exact"/>
              <w:ind w:left="-2" w:leftChars="-1" w:firstLine="2" w:firstLineChars="1"/>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w:t>
            </w:r>
          </w:p>
        </w:tc>
      </w:tr>
      <w:tr w14:paraId="2B4A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9" w:type="dxa"/>
            <w:tcBorders>
              <w:top w:val="single" w:color="auto" w:sz="4" w:space="0"/>
              <w:left w:val="single" w:color="auto" w:sz="4" w:space="0"/>
              <w:right w:val="single" w:color="auto" w:sz="4" w:space="0"/>
            </w:tcBorders>
            <w:noWrap/>
            <w:vAlign w:val="center"/>
          </w:tcPr>
          <w:p w14:paraId="5BFBF7E7">
            <w:pPr>
              <w:jc w:val="center"/>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1679" w:type="dxa"/>
            <w:tcBorders>
              <w:top w:val="single" w:color="auto" w:sz="4" w:space="0"/>
              <w:left w:val="single" w:color="auto" w:sz="4" w:space="0"/>
              <w:right w:val="single" w:color="auto" w:sz="4" w:space="0"/>
            </w:tcBorders>
            <w:noWrap/>
            <w:vAlign w:val="center"/>
          </w:tcPr>
          <w:p w14:paraId="77FF8664">
            <w:pPr>
              <w:pStyle w:val="98"/>
              <w:spacing w:after="0" w:line="240" w:lineRule="auto"/>
              <w:ind w:firstLine="0" w:firstLineChars="0"/>
              <w:jc w:val="center"/>
              <w:rPr>
                <w:rFonts w:hint="eastAsia" w:cs="宋体"/>
                <w:color w:val="000000"/>
                <w:kern w:val="0"/>
                <w:sz w:val="21"/>
                <w:szCs w:val="21"/>
                <w:highlight w:val="none"/>
                <w:lang w:val="en-US" w:eastAsia="zh-CN"/>
              </w:rPr>
            </w:pPr>
            <w:r>
              <w:rPr>
                <w:rFonts w:hint="eastAsia" w:cs="宋体"/>
                <w:color w:val="000000"/>
                <w:kern w:val="0"/>
                <w:sz w:val="21"/>
                <w:szCs w:val="21"/>
                <w:highlight w:val="none"/>
                <w:lang w:val="en-US" w:eastAsia="zh-CN"/>
              </w:rPr>
              <w:t>系统平台演示</w:t>
            </w:r>
          </w:p>
        </w:tc>
        <w:tc>
          <w:tcPr>
            <w:tcW w:w="6487" w:type="dxa"/>
            <w:tcBorders>
              <w:top w:val="single" w:color="auto" w:sz="4" w:space="0"/>
              <w:left w:val="single" w:color="auto" w:sz="4" w:space="0"/>
              <w:bottom w:val="single" w:color="auto" w:sz="4" w:space="0"/>
              <w:right w:val="single" w:color="auto" w:sz="4" w:space="0"/>
            </w:tcBorders>
            <w:noWrap/>
            <w:vAlign w:val="center"/>
          </w:tcPr>
          <w:p w14:paraId="32DFBDF5">
            <w:pPr>
              <w:pStyle w:val="98"/>
              <w:spacing w:after="0" w:line="298" w:lineRule="exact"/>
              <w:ind w:left="0" w:leftChars="0" w:firstLine="0" w:firstLineChars="0"/>
              <w:jc w:val="left"/>
              <w:rPr>
                <w:rFonts w:hint="eastAsia" w:cs="宋体"/>
                <w:kern w:val="0"/>
                <w:sz w:val="21"/>
                <w:szCs w:val="21"/>
                <w:highlight w:val="none"/>
                <w:lang w:val="en-US" w:eastAsia="zh-CN"/>
              </w:rPr>
            </w:pPr>
            <w:r>
              <w:rPr>
                <w:rFonts w:hint="eastAsia" w:ascii="宋体" w:hAnsi="宋体" w:eastAsia="宋体" w:cs="宋体"/>
                <w:kern w:val="0"/>
                <w:sz w:val="21"/>
                <w:szCs w:val="21"/>
                <w:highlight w:val="none"/>
                <w:lang w:eastAsia="zh-CN"/>
              </w:rPr>
              <w:t>投标人需自备演示系统环境，展示智能化绿色露天矿山产品案例</w:t>
            </w:r>
            <w:r>
              <w:rPr>
                <w:rFonts w:hint="eastAsia" w:cs="宋体"/>
                <w:kern w:val="0"/>
                <w:sz w:val="21"/>
                <w:szCs w:val="21"/>
                <w:highlight w:val="none"/>
                <w:lang w:eastAsia="zh-CN"/>
              </w:rPr>
              <w:t>（</w:t>
            </w:r>
            <w:r>
              <w:rPr>
                <w:rFonts w:hint="eastAsia" w:ascii="宋体" w:hAnsi="宋体" w:eastAsia="宋体" w:cs="宋体"/>
                <w:kern w:val="0"/>
                <w:sz w:val="21"/>
                <w:szCs w:val="21"/>
                <w:highlight w:val="none"/>
                <w:lang w:eastAsia="zh-CN"/>
              </w:rPr>
              <w:t>非此类矿山项目不得分），</w:t>
            </w:r>
            <w:r>
              <w:rPr>
                <w:rFonts w:hint="eastAsia" w:cs="宋体"/>
                <w:kern w:val="0"/>
                <w:sz w:val="21"/>
                <w:szCs w:val="21"/>
                <w:highlight w:val="none"/>
                <w:lang w:val="en-US" w:eastAsia="zh-CN"/>
              </w:rPr>
              <w:t>主要演示内容：包括</w:t>
            </w:r>
            <w:r>
              <w:rPr>
                <w:rFonts w:hint="eastAsia" w:ascii="宋体" w:hAnsi="宋体" w:cs="宋体"/>
                <w:color w:val="auto"/>
                <w:kern w:val="0"/>
                <w:sz w:val="21"/>
                <w:szCs w:val="21"/>
                <w:highlight w:val="none"/>
                <w:lang w:val="en-US" w:eastAsia="zh-CN"/>
              </w:rPr>
              <w:t>“矿山智能化+安全生产数字化软件平台”</w:t>
            </w:r>
            <w:r>
              <w:rPr>
                <w:rFonts w:hint="eastAsia" w:cs="宋体"/>
                <w:kern w:val="0"/>
                <w:sz w:val="21"/>
                <w:szCs w:val="21"/>
                <w:highlight w:val="none"/>
                <w:lang w:eastAsia="zh-CN"/>
              </w:rPr>
              <w:t>，</w:t>
            </w:r>
            <w:r>
              <w:rPr>
                <w:rFonts w:hint="eastAsia" w:ascii="宋体" w:hAnsi="宋体" w:eastAsia="宋体" w:cs="宋体"/>
                <w:kern w:val="0"/>
                <w:sz w:val="21"/>
                <w:szCs w:val="21"/>
                <w:highlight w:val="none"/>
                <w:lang w:val="en-US" w:eastAsia="zh-CN"/>
              </w:rPr>
              <w:t>系统支持基于同一个平台一屏展示自规和应急部门要求建设的内容，一屏管控包括但不限于1个模型，6大系统，4个平台以及边坡安全监测系统、安全管控系统等</w:t>
            </w:r>
            <w:r>
              <w:rPr>
                <w:rFonts w:hint="eastAsia" w:cs="宋体"/>
                <w:kern w:val="0"/>
                <w:sz w:val="21"/>
                <w:szCs w:val="21"/>
                <w:highlight w:val="none"/>
                <w:lang w:val="en-US" w:eastAsia="zh-CN"/>
              </w:rPr>
              <w:t>。</w:t>
            </w:r>
          </w:p>
          <w:p w14:paraId="648ECB2A">
            <w:pPr>
              <w:pStyle w:val="98"/>
              <w:spacing w:after="0" w:line="298" w:lineRule="exact"/>
              <w:ind w:left="0" w:leftChars="0" w:firstLine="0" w:firstLineChars="0"/>
              <w:jc w:val="left"/>
              <w:rPr>
                <w:rFonts w:hint="default" w:cs="宋体"/>
                <w:kern w:val="0"/>
                <w:sz w:val="21"/>
                <w:szCs w:val="21"/>
                <w:highlight w:val="none"/>
                <w:lang w:val="en-US" w:eastAsia="zh-CN"/>
              </w:rPr>
            </w:pPr>
            <w:r>
              <w:rPr>
                <w:rFonts w:hint="eastAsia" w:cs="宋体"/>
                <w:kern w:val="0"/>
                <w:sz w:val="21"/>
                <w:szCs w:val="21"/>
                <w:highlight w:val="none"/>
                <w:lang w:val="en-US" w:eastAsia="zh-CN"/>
              </w:rPr>
              <w:t>评委根据投标单位的演示内容进行综合评分，本项最高得10分。</w:t>
            </w:r>
          </w:p>
          <w:p w14:paraId="594CDA63">
            <w:pPr>
              <w:pStyle w:val="98"/>
              <w:spacing w:after="0" w:line="298" w:lineRule="exact"/>
              <w:ind w:left="0" w:leftChars="0" w:firstLine="0" w:firstLineChars="0"/>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注：</w:t>
            </w:r>
            <w:r>
              <w:rPr>
                <w:rFonts w:hint="eastAsia" w:ascii="宋体" w:hAnsi="宋体" w:eastAsia="宋体" w:cs="宋体"/>
                <w:b/>
                <w:bCs/>
                <w:kern w:val="0"/>
                <w:sz w:val="21"/>
                <w:szCs w:val="21"/>
                <w:highlight w:val="none"/>
                <w:lang w:eastAsia="zh-CN"/>
              </w:rPr>
              <w:t>1、演示系统视频时间不超过</w:t>
            </w:r>
            <w:r>
              <w:rPr>
                <w:rFonts w:hint="eastAsia" w:ascii="宋体" w:hAnsi="宋体" w:eastAsia="宋体" w:cs="宋体"/>
                <w:b/>
                <w:bCs/>
                <w:kern w:val="0"/>
                <w:sz w:val="21"/>
                <w:szCs w:val="21"/>
                <w:highlight w:val="none"/>
                <w:lang w:val="en-US" w:eastAsia="zh-CN"/>
              </w:rPr>
              <w:t>1</w:t>
            </w:r>
            <w:r>
              <w:rPr>
                <w:rFonts w:hint="eastAsia" w:ascii="宋体" w:hAnsi="宋体" w:eastAsia="宋体" w:cs="宋体"/>
                <w:b/>
                <w:bCs/>
                <w:kern w:val="0"/>
                <w:sz w:val="21"/>
                <w:szCs w:val="21"/>
                <w:highlight w:val="none"/>
                <w:lang w:eastAsia="zh-CN"/>
              </w:rPr>
              <w:t>0分钟，</w:t>
            </w:r>
            <w:r>
              <w:rPr>
                <w:rFonts w:hint="eastAsia" w:ascii="宋体" w:hAnsi="宋体" w:eastAsia="宋体" w:cs="宋体"/>
                <w:b/>
                <w:bCs/>
                <w:kern w:val="0"/>
                <w:sz w:val="21"/>
                <w:szCs w:val="21"/>
                <w:highlight w:val="none"/>
                <w:lang w:val="en-US" w:eastAsia="zh-CN"/>
              </w:rPr>
              <w:t>采用招标现场逐条演示，否则不得分</w:t>
            </w:r>
            <w:r>
              <w:rPr>
                <w:rFonts w:hint="eastAsia" w:ascii="宋体" w:hAnsi="宋体" w:eastAsia="宋体" w:cs="宋体"/>
                <w:b/>
                <w:bCs/>
                <w:kern w:val="0"/>
                <w:sz w:val="21"/>
                <w:szCs w:val="21"/>
                <w:highlight w:val="none"/>
                <w:lang w:eastAsia="zh-CN"/>
              </w:rPr>
              <w:t>。</w:t>
            </w:r>
          </w:p>
        </w:tc>
        <w:tc>
          <w:tcPr>
            <w:tcW w:w="798" w:type="dxa"/>
            <w:tcBorders>
              <w:top w:val="single" w:color="auto" w:sz="4" w:space="0"/>
              <w:left w:val="single" w:color="auto" w:sz="4" w:space="0"/>
              <w:right w:val="single" w:color="auto" w:sz="4" w:space="0"/>
            </w:tcBorders>
            <w:noWrap/>
            <w:vAlign w:val="center"/>
          </w:tcPr>
          <w:p w14:paraId="28412185">
            <w:pPr>
              <w:spacing w:line="360" w:lineRule="exact"/>
              <w:ind w:left="-2" w:leftChars="-1" w:firstLine="2" w:firstLineChars="1"/>
              <w:jc w:val="center"/>
              <w:rPr>
                <w:rFonts w:hint="default" w:asciiTheme="minorEastAsia" w:hAnsiTheme="minorEastAsia" w:eastAsiaTheme="minorEastAsia" w:cstheme="minorEastAsia"/>
                <w:bCs/>
                <w:szCs w:val="21"/>
                <w:highlight w:val="none"/>
                <w:lang w:val="en-US" w:eastAsia="zh-CN"/>
              </w:rPr>
            </w:pPr>
            <w:r>
              <w:rPr>
                <w:rFonts w:hint="eastAsia" w:asciiTheme="minorEastAsia" w:hAnsiTheme="minorEastAsia" w:eastAsiaTheme="minorEastAsia" w:cstheme="minorEastAsia"/>
                <w:bCs/>
                <w:szCs w:val="21"/>
                <w:highlight w:val="none"/>
                <w:lang w:val="en-US" w:eastAsia="zh-CN"/>
              </w:rPr>
              <w:t>10</w:t>
            </w:r>
          </w:p>
        </w:tc>
      </w:tr>
      <w:tr w14:paraId="627B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19" w:type="dxa"/>
            <w:tcBorders>
              <w:top w:val="single" w:color="auto" w:sz="4" w:space="0"/>
              <w:left w:val="single" w:color="auto" w:sz="4" w:space="0"/>
              <w:right w:val="single" w:color="auto" w:sz="4" w:space="0"/>
            </w:tcBorders>
            <w:noWrap/>
            <w:vAlign w:val="center"/>
          </w:tcPr>
          <w:p w14:paraId="7CFA6C7D">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8</w:t>
            </w:r>
          </w:p>
        </w:tc>
        <w:tc>
          <w:tcPr>
            <w:tcW w:w="1679" w:type="dxa"/>
            <w:tcBorders>
              <w:top w:val="single" w:color="auto" w:sz="4" w:space="0"/>
              <w:left w:val="single" w:color="auto" w:sz="4" w:space="0"/>
              <w:right w:val="single" w:color="auto" w:sz="4" w:space="0"/>
            </w:tcBorders>
            <w:noWrap/>
            <w:vAlign w:val="center"/>
          </w:tcPr>
          <w:p w14:paraId="437C01E3">
            <w:pPr>
              <w:pStyle w:val="98"/>
              <w:spacing w:after="0" w:line="240" w:lineRule="auto"/>
              <w:ind w:firstLine="0" w:firstLineChars="0"/>
              <w:jc w:val="center"/>
              <w:rPr>
                <w:rFonts w:hint="default" w:ascii="宋体" w:hAnsi="宋体" w:eastAsia="宋体" w:cs="宋体"/>
                <w:bCs/>
                <w:szCs w:val="21"/>
                <w:lang w:val="en-US" w:eastAsia="zh-CN"/>
              </w:rPr>
            </w:pPr>
            <w:r>
              <w:rPr>
                <w:rFonts w:hint="eastAsia" w:cs="宋体"/>
                <w:color w:val="000000"/>
                <w:kern w:val="0"/>
                <w:sz w:val="21"/>
                <w:szCs w:val="21"/>
                <w:highlight w:val="none"/>
                <w:lang w:val="en-US" w:eastAsia="zh-CN"/>
              </w:rPr>
              <w:t>硬件响应情况</w:t>
            </w:r>
          </w:p>
        </w:tc>
        <w:tc>
          <w:tcPr>
            <w:tcW w:w="6487" w:type="dxa"/>
            <w:tcBorders>
              <w:top w:val="single" w:color="auto" w:sz="4" w:space="0"/>
              <w:left w:val="single" w:color="auto" w:sz="4" w:space="0"/>
              <w:bottom w:val="single" w:color="auto" w:sz="4" w:space="0"/>
              <w:right w:val="single" w:color="auto" w:sz="4" w:space="0"/>
            </w:tcBorders>
            <w:noWrap/>
            <w:vAlign w:val="center"/>
          </w:tcPr>
          <w:p w14:paraId="3D0A778F">
            <w:pPr>
              <w:pStyle w:val="98"/>
              <w:spacing w:after="0" w:line="298" w:lineRule="exact"/>
              <w:ind w:left="0" w:leftChars="0" w:firstLine="0" w:firstLineChars="0"/>
              <w:jc w:val="left"/>
              <w:rPr>
                <w:rFonts w:ascii="宋体"/>
                <w:bCs/>
                <w:szCs w:val="21"/>
                <w:highlight w:val="none"/>
              </w:rPr>
            </w:pPr>
            <w:r>
              <w:rPr>
                <w:rFonts w:hint="eastAsia" w:ascii="宋体" w:hAnsi="宋体" w:eastAsia="宋体" w:cs="宋体"/>
                <w:kern w:val="0"/>
                <w:sz w:val="21"/>
                <w:szCs w:val="21"/>
                <w:highlight w:val="none"/>
                <w:lang w:eastAsia="zh-CN"/>
              </w:rPr>
              <w:t>所投产品完全满足招标文件技术参数的得</w:t>
            </w:r>
            <w:r>
              <w:rPr>
                <w:rFonts w:hint="eastAsia"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0</w:t>
            </w:r>
            <w:r>
              <w:rPr>
                <w:rFonts w:hint="eastAsia" w:ascii="宋体" w:hAnsi="宋体" w:eastAsia="宋体" w:cs="宋体"/>
                <w:kern w:val="0"/>
                <w:sz w:val="21"/>
                <w:szCs w:val="21"/>
                <w:highlight w:val="none"/>
                <w:lang w:eastAsia="zh-CN"/>
              </w:rPr>
              <w:t>分；标有“★”的技术指标为重要指标，如其中有任何一条重要技术指标有负偏离的，每一项扣1分；其他一般技术指标有存在负偏离的，每一项扣0.5分，直至本项分数扣完为止。投标人须提供招标参数中要求提供的证书、认证、检测报告、截图等印证材料，否则视为负偏离。</w:t>
            </w:r>
          </w:p>
        </w:tc>
        <w:tc>
          <w:tcPr>
            <w:tcW w:w="798" w:type="dxa"/>
            <w:tcBorders>
              <w:top w:val="single" w:color="auto" w:sz="4" w:space="0"/>
              <w:left w:val="single" w:color="auto" w:sz="4" w:space="0"/>
              <w:right w:val="single" w:color="auto" w:sz="4" w:space="0"/>
            </w:tcBorders>
            <w:noWrap/>
            <w:vAlign w:val="center"/>
          </w:tcPr>
          <w:p w14:paraId="6EDA9132">
            <w:pPr>
              <w:spacing w:line="360" w:lineRule="exact"/>
              <w:ind w:left="-2" w:leftChars="-1" w:firstLine="2" w:firstLineChars="1"/>
              <w:jc w:val="center"/>
              <w:rPr>
                <w:rFonts w:hint="default" w:asciiTheme="minorEastAsia" w:hAnsiTheme="minorEastAsia" w:eastAsiaTheme="minorEastAsia" w:cstheme="minorEastAsia"/>
                <w:bCs/>
                <w:szCs w:val="21"/>
                <w:highlight w:val="none"/>
                <w:lang w:val="en-US" w:eastAsia="zh-CN"/>
              </w:rPr>
            </w:pPr>
            <w:r>
              <w:rPr>
                <w:rFonts w:hint="eastAsia" w:asciiTheme="minorEastAsia" w:hAnsiTheme="minorEastAsia" w:eastAsiaTheme="minorEastAsia" w:cstheme="minorEastAsia"/>
                <w:bCs/>
                <w:szCs w:val="21"/>
                <w:highlight w:val="none"/>
                <w:lang w:val="en-US" w:eastAsia="zh-CN"/>
              </w:rPr>
              <w:t>10</w:t>
            </w:r>
          </w:p>
        </w:tc>
      </w:tr>
      <w:tr w14:paraId="3823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19" w:type="dxa"/>
            <w:tcBorders>
              <w:top w:val="single" w:color="auto" w:sz="4" w:space="0"/>
              <w:left w:val="single" w:color="auto" w:sz="4" w:space="0"/>
              <w:right w:val="single" w:color="auto" w:sz="4" w:space="0"/>
            </w:tcBorders>
            <w:noWrap/>
            <w:vAlign w:val="center"/>
          </w:tcPr>
          <w:p w14:paraId="635704DA">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9</w:t>
            </w:r>
          </w:p>
        </w:tc>
        <w:tc>
          <w:tcPr>
            <w:tcW w:w="1679" w:type="dxa"/>
            <w:vMerge w:val="restart"/>
            <w:tcBorders>
              <w:top w:val="single" w:color="auto" w:sz="4" w:space="0"/>
              <w:left w:val="single" w:color="auto" w:sz="4" w:space="0"/>
              <w:right w:val="single" w:color="auto" w:sz="4" w:space="0"/>
            </w:tcBorders>
            <w:noWrap/>
            <w:vAlign w:val="center"/>
          </w:tcPr>
          <w:p w14:paraId="2670632C">
            <w:pPr>
              <w:spacing w:line="360" w:lineRule="exact"/>
              <w:ind w:left="-2" w:leftChars="-1" w:firstLine="2" w:firstLineChars="1"/>
              <w:jc w:val="center"/>
              <w:rPr>
                <w:rFonts w:ascii="宋体" w:hAnsi="宋体" w:cs="宋体"/>
                <w:szCs w:val="21"/>
              </w:rPr>
            </w:pPr>
            <w:r>
              <w:rPr>
                <w:rFonts w:cs="宋体"/>
                <w:szCs w:val="21"/>
              </w:rPr>
              <w:t>售后服务</w:t>
            </w:r>
          </w:p>
        </w:tc>
        <w:tc>
          <w:tcPr>
            <w:tcW w:w="6487" w:type="dxa"/>
            <w:tcBorders>
              <w:top w:val="single" w:color="auto" w:sz="4" w:space="0"/>
              <w:left w:val="single" w:color="auto" w:sz="4" w:space="0"/>
              <w:bottom w:val="single" w:color="auto" w:sz="4" w:space="0"/>
              <w:right w:val="single" w:color="auto" w:sz="4" w:space="0"/>
            </w:tcBorders>
            <w:noWrap/>
            <w:vAlign w:val="center"/>
          </w:tcPr>
          <w:p w14:paraId="4C5898D0">
            <w:pPr>
              <w:pStyle w:val="32"/>
              <w:spacing w:line="240" w:lineRule="auto"/>
              <w:ind w:firstLine="0" w:firstLineChars="0"/>
              <w:rPr>
                <w:rFonts w:ascii="宋体" w:eastAsia="宋体" w:cs="宋体"/>
                <w:b/>
                <w:bCs/>
                <w:sz w:val="21"/>
                <w:szCs w:val="21"/>
                <w:highlight w:val="none"/>
              </w:rPr>
            </w:pPr>
            <w:r>
              <w:rPr>
                <w:rFonts w:hint="eastAsia" w:ascii="宋体" w:eastAsia="宋体" w:cs="宋体"/>
                <w:sz w:val="21"/>
                <w:szCs w:val="21"/>
                <w:highlight w:val="none"/>
              </w:rPr>
              <w:t>根据供应商提供的承诺服务团队及服务方案、质量问题响应时间、质量事故造成损失的补救赔偿方案、质量产品的处置方案、</w:t>
            </w:r>
            <w:r>
              <w:rPr>
                <w:rFonts w:ascii="宋体" w:eastAsia="宋体" w:cs="宋体"/>
                <w:sz w:val="21"/>
                <w:szCs w:val="21"/>
                <w:highlight w:val="none"/>
              </w:rPr>
              <w:t>维修响应服务时间承诺</w:t>
            </w:r>
            <w:r>
              <w:rPr>
                <w:rFonts w:hint="eastAsia" w:ascii="宋体" w:eastAsia="宋体" w:cs="宋体"/>
                <w:sz w:val="21"/>
                <w:szCs w:val="21"/>
                <w:highlight w:val="none"/>
              </w:rPr>
              <w:t>等进行综合评分。</w:t>
            </w:r>
            <w:r>
              <w:rPr>
                <w:rFonts w:ascii="宋体" w:eastAsia="宋体" w:cs="宋体"/>
                <w:sz w:val="21"/>
                <w:szCs w:val="21"/>
                <w:highlight w:val="none"/>
              </w:rPr>
              <w:t>本项最高得</w:t>
            </w:r>
            <w:r>
              <w:rPr>
                <w:rFonts w:hint="eastAsia" w:ascii="宋体" w:eastAsia="宋体" w:cs="宋体"/>
                <w:sz w:val="21"/>
                <w:szCs w:val="21"/>
                <w:highlight w:val="none"/>
                <w:lang w:val="en-US" w:eastAsia="zh-CN"/>
              </w:rPr>
              <w:t>4</w:t>
            </w:r>
            <w:r>
              <w:rPr>
                <w:rFonts w:ascii="宋体" w:eastAsia="宋体" w:cs="宋体"/>
                <w:sz w:val="21"/>
                <w:szCs w:val="21"/>
                <w:highlight w:val="none"/>
              </w:rPr>
              <w:t>分。</w:t>
            </w:r>
          </w:p>
        </w:tc>
        <w:tc>
          <w:tcPr>
            <w:tcW w:w="798" w:type="dxa"/>
            <w:tcBorders>
              <w:top w:val="single" w:color="auto" w:sz="4" w:space="0"/>
              <w:left w:val="single" w:color="auto" w:sz="4" w:space="0"/>
              <w:right w:val="single" w:color="auto" w:sz="4" w:space="0"/>
            </w:tcBorders>
            <w:noWrap/>
            <w:vAlign w:val="center"/>
          </w:tcPr>
          <w:p w14:paraId="5C17D730">
            <w:pPr>
              <w:spacing w:line="360" w:lineRule="exact"/>
              <w:ind w:left="-2" w:leftChars="-1" w:firstLine="2" w:firstLineChars="1"/>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w:t>
            </w:r>
          </w:p>
        </w:tc>
      </w:tr>
      <w:tr w14:paraId="5303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19" w:type="dxa"/>
            <w:tcBorders>
              <w:top w:val="single" w:color="auto" w:sz="4" w:space="0"/>
              <w:left w:val="single" w:color="auto" w:sz="4" w:space="0"/>
              <w:right w:val="single" w:color="auto" w:sz="4" w:space="0"/>
            </w:tcBorders>
            <w:noWrap/>
            <w:vAlign w:val="center"/>
          </w:tcPr>
          <w:p w14:paraId="0D3B4E5C">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1679" w:type="dxa"/>
            <w:vMerge w:val="continue"/>
            <w:tcBorders>
              <w:left w:val="single" w:color="auto" w:sz="4" w:space="0"/>
              <w:right w:val="single" w:color="auto" w:sz="4" w:space="0"/>
            </w:tcBorders>
            <w:noWrap/>
            <w:vAlign w:val="center"/>
          </w:tcPr>
          <w:p w14:paraId="47B04A44">
            <w:pPr>
              <w:spacing w:line="360" w:lineRule="exact"/>
              <w:ind w:left="-2" w:leftChars="-1" w:firstLine="2" w:firstLineChars="1"/>
              <w:jc w:val="center"/>
              <w:rPr>
                <w:rFonts w:cs="宋体"/>
                <w:szCs w:val="21"/>
              </w:rPr>
            </w:pPr>
          </w:p>
        </w:tc>
        <w:tc>
          <w:tcPr>
            <w:tcW w:w="6487" w:type="dxa"/>
            <w:tcBorders>
              <w:top w:val="single" w:color="auto" w:sz="4" w:space="0"/>
              <w:left w:val="single" w:color="auto" w:sz="4" w:space="0"/>
              <w:bottom w:val="single" w:color="auto" w:sz="4" w:space="0"/>
              <w:right w:val="single" w:color="auto" w:sz="4" w:space="0"/>
            </w:tcBorders>
            <w:noWrap/>
            <w:vAlign w:val="center"/>
          </w:tcPr>
          <w:p w14:paraId="01C7D703">
            <w:pPr>
              <w:keepNext w:val="0"/>
              <w:keepLines w:val="0"/>
              <w:widowControl/>
              <w:suppressLineNumbers w:val="0"/>
              <w:jc w:val="left"/>
              <w:rPr>
                <w:rFonts w:hint="eastAsia" w:ascii="宋体" w:eastAsia="宋体" w:cs="宋体"/>
                <w:sz w:val="21"/>
                <w:szCs w:val="21"/>
                <w:highlight w:val="none"/>
              </w:rPr>
            </w:pPr>
            <w:r>
              <w:rPr>
                <w:rFonts w:hint="eastAsia" w:ascii="宋体" w:hAnsi="宋体" w:eastAsia="宋体" w:cs="宋体"/>
                <w:b w:val="0"/>
                <w:bCs w:val="0"/>
                <w:color w:val="auto"/>
                <w:kern w:val="2"/>
                <w:sz w:val="21"/>
                <w:szCs w:val="21"/>
                <w:highlight w:val="none"/>
                <w:lang w:val="en-US" w:eastAsia="zh-CN" w:bidi="ar-SA"/>
              </w:rPr>
              <w:t>根据投标人提供的系统使用、常见问题排查、接口与数据接入、文档查阅与更新等方面的培训。培训后，技术人员可以熟练使用系统应用、查看统计数据、维护文档。提供相应完善的培训计划，在满足招标文件要求的基础上，根据方案的完整性、科学性</w:t>
            </w:r>
            <w:r>
              <w:rPr>
                <w:rFonts w:hint="eastAsia" w:ascii="宋体" w:hAnsi="宋体" w:eastAsia="宋体" w:cs="宋体"/>
                <w:color w:val="000000"/>
                <w:kern w:val="0"/>
                <w:sz w:val="21"/>
                <w:szCs w:val="21"/>
                <w:highlight w:val="none"/>
                <w:lang w:val="en-US" w:eastAsia="zh-CN" w:bidi="ar"/>
              </w:rPr>
              <w:t>进行综合</w:t>
            </w:r>
            <w:r>
              <w:rPr>
                <w:rFonts w:hint="eastAsia" w:ascii="宋体" w:hAnsi="宋体" w:cs="宋体"/>
                <w:color w:val="000000"/>
                <w:kern w:val="0"/>
                <w:sz w:val="21"/>
                <w:szCs w:val="21"/>
                <w:highlight w:val="none"/>
                <w:lang w:val="en-US" w:eastAsia="zh-CN" w:bidi="ar"/>
              </w:rPr>
              <w:t>评</w:t>
            </w:r>
            <w:r>
              <w:rPr>
                <w:rFonts w:hint="eastAsia" w:ascii="宋体" w:hAnsi="宋体" w:eastAsia="宋体" w:cs="宋体"/>
                <w:color w:val="000000"/>
                <w:kern w:val="0"/>
                <w:sz w:val="21"/>
                <w:szCs w:val="21"/>
                <w:highlight w:val="none"/>
                <w:lang w:val="en-US" w:eastAsia="zh-CN" w:bidi="ar"/>
              </w:rPr>
              <w:t>分，本项最高得</w:t>
            </w:r>
            <w:r>
              <w:rPr>
                <w:rFonts w:hint="eastAsia" w:ascii="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分。</w:t>
            </w:r>
          </w:p>
        </w:tc>
        <w:tc>
          <w:tcPr>
            <w:tcW w:w="798" w:type="dxa"/>
            <w:tcBorders>
              <w:top w:val="single" w:color="auto" w:sz="4" w:space="0"/>
              <w:left w:val="single" w:color="auto" w:sz="4" w:space="0"/>
              <w:right w:val="single" w:color="auto" w:sz="4" w:space="0"/>
            </w:tcBorders>
            <w:noWrap/>
            <w:vAlign w:val="center"/>
          </w:tcPr>
          <w:p w14:paraId="67807D76">
            <w:pPr>
              <w:spacing w:line="360" w:lineRule="exact"/>
              <w:ind w:left="-2" w:leftChars="-1" w:firstLine="2" w:firstLineChars="1"/>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w:t>
            </w:r>
          </w:p>
        </w:tc>
      </w:tr>
      <w:tr w14:paraId="5CAF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19" w:type="dxa"/>
            <w:noWrap/>
            <w:vAlign w:val="center"/>
          </w:tcPr>
          <w:p w14:paraId="0F63D0C8">
            <w:pPr>
              <w:widowControl/>
              <w:spacing w:line="312" w:lineRule="auto"/>
              <w:jc w:val="center"/>
              <w:rPr>
                <w:rFonts w:ascii="宋体" w:hAnsi="宋体" w:cs="宋体"/>
                <w:b/>
                <w:szCs w:val="21"/>
              </w:rPr>
            </w:pPr>
            <w:r>
              <w:rPr>
                <w:rFonts w:hint="eastAsia" w:ascii="宋体" w:hAnsi="宋体" w:cs="宋体"/>
                <w:b/>
                <w:szCs w:val="21"/>
              </w:rPr>
              <w:t>备注</w:t>
            </w:r>
          </w:p>
        </w:tc>
        <w:tc>
          <w:tcPr>
            <w:tcW w:w="8964" w:type="dxa"/>
            <w:gridSpan w:val="3"/>
            <w:noWrap/>
            <w:vAlign w:val="center"/>
          </w:tcPr>
          <w:p w14:paraId="3D82E3EB">
            <w:pPr>
              <w:spacing w:line="360" w:lineRule="auto"/>
              <w:rPr>
                <w:rFonts w:hint="default" w:ascii="宋体" w:hAnsi="宋体" w:eastAsia="宋体" w:cs="宋体"/>
                <w:b/>
                <w:szCs w:val="21"/>
                <w:u w:val="single"/>
                <w:lang w:val="en-US" w:eastAsia="zh-CN"/>
              </w:rPr>
            </w:pPr>
            <w:r>
              <w:rPr>
                <w:rFonts w:ascii="宋体" w:hAnsi="宋体" w:cs="宋体"/>
                <w:szCs w:val="21"/>
              </w:rPr>
              <w:t>评委打分小数点后保留一位</w:t>
            </w:r>
          </w:p>
        </w:tc>
      </w:tr>
      <w:tr w14:paraId="3BB4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85" w:type="dxa"/>
            <w:gridSpan w:val="3"/>
            <w:shd w:val="clear" w:color="auto" w:fill="D7D7D7"/>
            <w:noWrap/>
            <w:vAlign w:val="center"/>
          </w:tcPr>
          <w:p w14:paraId="16CD847C">
            <w:pPr>
              <w:widowControl/>
              <w:spacing w:line="312" w:lineRule="auto"/>
              <w:jc w:val="center"/>
              <w:rPr>
                <w:rFonts w:ascii="宋体" w:hAnsi="宋体" w:cs="宋体"/>
                <w:b/>
                <w:kern w:val="0"/>
                <w:szCs w:val="21"/>
              </w:rPr>
            </w:pPr>
            <w:r>
              <w:rPr>
                <w:rFonts w:hint="eastAsia" w:ascii="宋体" w:hAnsi="宋体" w:cs="宋体"/>
                <w:b/>
                <w:kern w:val="0"/>
                <w:szCs w:val="21"/>
                <w:lang w:val="zh-CN"/>
              </w:rPr>
              <w:t>第二部分报价文件评分</w:t>
            </w:r>
          </w:p>
        </w:tc>
        <w:tc>
          <w:tcPr>
            <w:tcW w:w="798" w:type="dxa"/>
            <w:shd w:val="clear" w:color="auto" w:fill="D7D7D7"/>
            <w:noWrap/>
            <w:vAlign w:val="center"/>
          </w:tcPr>
          <w:p w14:paraId="2A5F316B">
            <w:pPr>
              <w:widowControl/>
              <w:spacing w:line="312" w:lineRule="auto"/>
              <w:jc w:val="center"/>
              <w:rPr>
                <w:rFonts w:ascii="宋体" w:hAnsi="宋体" w:cs="宋体"/>
                <w:b/>
                <w:kern w:val="0"/>
                <w:szCs w:val="21"/>
                <w:lang w:val="zh-CN"/>
              </w:rPr>
            </w:pPr>
            <w:r>
              <w:rPr>
                <w:rFonts w:hint="eastAsia" w:ascii="宋体" w:hAnsi="宋体" w:cs="宋体"/>
                <w:b/>
                <w:kern w:val="0"/>
                <w:szCs w:val="21"/>
                <w:lang w:val="zh-CN"/>
              </w:rPr>
              <w:t>满分</w:t>
            </w:r>
          </w:p>
        </w:tc>
      </w:tr>
      <w:tr w14:paraId="730D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619" w:type="dxa"/>
            <w:noWrap/>
            <w:vAlign w:val="center"/>
          </w:tcPr>
          <w:p w14:paraId="4072909F">
            <w:pPr>
              <w:widowControl/>
              <w:spacing w:line="312" w:lineRule="auto"/>
              <w:jc w:val="center"/>
              <w:rPr>
                <w:rFonts w:ascii="宋体" w:hAnsi="宋体" w:cs="宋体"/>
                <w:b/>
                <w:szCs w:val="21"/>
              </w:rPr>
            </w:pPr>
            <w:r>
              <w:rPr>
                <w:rFonts w:hint="eastAsia" w:ascii="宋体" w:hAnsi="宋体" w:cs="宋体"/>
                <w:b/>
                <w:szCs w:val="21"/>
              </w:rPr>
              <w:t>评分标准</w:t>
            </w:r>
          </w:p>
        </w:tc>
        <w:tc>
          <w:tcPr>
            <w:tcW w:w="8166" w:type="dxa"/>
            <w:gridSpan w:val="2"/>
            <w:noWrap/>
            <w:vAlign w:val="center"/>
          </w:tcPr>
          <w:p w14:paraId="3E52CE33">
            <w:pPr>
              <w:spacing w:line="312" w:lineRule="auto"/>
              <w:ind w:firstLine="420" w:firstLineChars="200"/>
              <w:rPr>
                <w:rFonts w:ascii="宋体" w:hAnsi="宋体" w:cs="宋体"/>
                <w:b/>
                <w:kern w:val="0"/>
                <w:szCs w:val="21"/>
                <w:u w:val="single"/>
                <w:lang w:val="zh-CN"/>
              </w:rPr>
            </w:pPr>
            <w:r>
              <w:rPr>
                <w:rFonts w:hint="eastAsia" w:ascii="宋体" w:hAnsi="宋体" w:cs="宋体"/>
                <w:kern w:val="0"/>
                <w:szCs w:val="21"/>
                <w:lang w:val="zh-CN"/>
              </w:rPr>
              <w:t>（1）各供应商报价文件得分由评标委员会按各供应商的投标报价统一计算</w:t>
            </w:r>
            <w:r>
              <w:rPr>
                <w:rFonts w:hint="eastAsia" w:ascii="宋体" w:hAnsi="宋体" w:cs="宋体"/>
                <w:b/>
                <w:kern w:val="0"/>
                <w:szCs w:val="21"/>
                <w:lang w:val="zh-CN"/>
              </w:rPr>
              <w:t>。</w:t>
            </w:r>
          </w:p>
          <w:p w14:paraId="2F6E3F97">
            <w:pPr>
              <w:spacing w:line="312" w:lineRule="auto"/>
              <w:ind w:firstLine="420" w:firstLineChars="200"/>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2</w:t>
            </w:r>
            <w:r>
              <w:rPr>
                <w:rFonts w:hint="eastAsia" w:ascii="宋体" w:hAnsi="宋体" w:cs="宋体"/>
                <w:kern w:val="0"/>
                <w:szCs w:val="21"/>
                <w:lang w:val="zh-CN"/>
              </w:rPr>
              <w:t>）报价文件评分采用低价优先法计算，即满足采购文件要求且投标报价最低的投标报价为评标基准价。投标报价最低的供应商，其报价文件得满分。其他供应商的报价文件得分按下列公式计算：</w:t>
            </w:r>
          </w:p>
          <w:p w14:paraId="297B911B">
            <w:pPr>
              <w:spacing w:line="312" w:lineRule="auto"/>
              <w:ind w:firstLine="422" w:firstLineChars="200"/>
              <w:rPr>
                <w:rFonts w:ascii="宋体" w:hAnsi="宋体" w:cs="宋体"/>
                <w:b/>
                <w:kern w:val="0"/>
                <w:szCs w:val="21"/>
                <w:u w:val="single"/>
                <w:lang w:val="zh-CN"/>
              </w:rPr>
            </w:pPr>
            <w:r>
              <w:rPr>
                <w:rFonts w:hint="eastAsia" w:ascii="宋体" w:hAnsi="宋体" w:cs="宋体"/>
                <w:b/>
                <w:szCs w:val="21"/>
                <w:u w:val="single"/>
                <w:lang w:val="zh-CN"/>
              </w:rPr>
              <w:t>投标报价</w:t>
            </w:r>
            <w:r>
              <w:rPr>
                <w:rFonts w:hint="eastAsia" w:ascii="宋体" w:hAnsi="宋体" w:cs="宋体"/>
                <w:b/>
                <w:kern w:val="0"/>
                <w:szCs w:val="21"/>
                <w:u w:val="single"/>
                <w:lang w:val="zh-CN"/>
              </w:rPr>
              <w:t>得分=(评标基准价／投标报价)×</w:t>
            </w:r>
            <w:r>
              <w:rPr>
                <w:rFonts w:hint="eastAsia" w:ascii="宋体" w:hAnsi="宋体" w:cs="宋体"/>
                <w:b/>
                <w:kern w:val="0"/>
                <w:szCs w:val="21"/>
                <w:u w:val="single"/>
                <w:lang w:val="en-US" w:eastAsia="zh-CN"/>
              </w:rPr>
              <w:t>5</w:t>
            </w:r>
            <w:r>
              <w:rPr>
                <w:rFonts w:hint="eastAsia" w:ascii="宋体" w:hAnsi="宋体" w:cs="宋体"/>
                <w:b/>
                <w:kern w:val="0"/>
                <w:szCs w:val="21"/>
                <w:u w:val="single"/>
              </w:rPr>
              <w:t>0%</w:t>
            </w:r>
            <w:r>
              <w:rPr>
                <w:rFonts w:hint="eastAsia" w:ascii="宋体" w:hAnsi="宋体" w:cs="宋体"/>
                <w:b/>
                <w:kern w:val="0"/>
                <w:szCs w:val="21"/>
                <w:u w:val="single"/>
                <w:lang w:val="zh-CN"/>
              </w:rPr>
              <w:t>×100 。</w:t>
            </w:r>
          </w:p>
        </w:tc>
        <w:tc>
          <w:tcPr>
            <w:tcW w:w="798" w:type="dxa"/>
            <w:noWrap/>
            <w:vAlign w:val="center"/>
          </w:tcPr>
          <w:p w14:paraId="62A59E08">
            <w:pPr>
              <w:spacing w:line="312" w:lineRule="auto"/>
              <w:jc w:val="center"/>
              <w:rPr>
                <w:rFonts w:hint="default" w:ascii="宋体" w:hAnsi="宋体" w:eastAsia="宋体" w:cs="宋体"/>
                <w:b/>
                <w:szCs w:val="21"/>
                <w:u w:val="single"/>
                <w:lang w:val="en-US" w:eastAsia="zh-CN"/>
              </w:rPr>
            </w:pPr>
            <w:r>
              <w:rPr>
                <w:rFonts w:hint="eastAsia" w:ascii="宋体" w:hAnsi="宋体" w:cs="宋体"/>
                <w:bCs/>
                <w:szCs w:val="21"/>
                <w:lang w:val="en-US" w:eastAsia="zh-CN"/>
              </w:rPr>
              <w:t>50</w:t>
            </w:r>
          </w:p>
        </w:tc>
      </w:tr>
    </w:tbl>
    <w:p w14:paraId="3209F2A9">
      <w:pPr>
        <w:pStyle w:val="27"/>
        <w:ind w:left="0"/>
      </w:pPr>
    </w:p>
    <w:p w14:paraId="1A4A8EA2">
      <w:pPr>
        <w:rPr>
          <w:rFonts w:ascii="宋体" w:hAnsi="宋体" w:cs="宋体"/>
          <w:sz w:val="32"/>
          <w:szCs w:val="32"/>
        </w:rPr>
      </w:pPr>
    </w:p>
    <w:p w14:paraId="2CD56326">
      <w:pPr>
        <w:rPr>
          <w:rFonts w:hint="eastAsia" w:ascii="宋体" w:hAnsi="宋体" w:cs="宋体"/>
          <w:sz w:val="32"/>
          <w:szCs w:val="32"/>
        </w:rPr>
      </w:pPr>
    </w:p>
    <w:p w14:paraId="1FFCF645">
      <w:pPr>
        <w:pStyle w:val="13"/>
        <w:rPr>
          <w:rFonts w:hint="eastAsia"/>
        </w:rPr>
      </w:pPr>
    </w:p>
    <w:p w14:paraId="5F4D8C0C">
      <w:pPr>
        <w:ind w:firstLine="2240" w:firstLineChars="700"/>
        <w:rPr>
          <w:rFonts w:hint="eastAsia" w:ascii="宋体" w:hAnsi="宋体" w:cs="宋体"/>
          <w:sz w:val="32"/>
          <w:szCs w:val="32"/>
        </w:rPr>
      </w:pPr>
    </w:p>
    <w:p w14:paraId="18570B7A">
      <w:pPr>
        <w:pStyle w:val="2"/>
        <w:rPr>
          <w:rFonts w:hint="eastAsia" w:ascii="宋体" w:hAnsi="宋体" w:cs="宋体"/>
          <w:sz w:val="32"/>
          <w:szCs w:val="32"/>
        </w:rPr>
      </w:pPr>
    </w:p>
    <w:p w14:paraId="7ADB6500">
      <w:pPr>
        <w:pStyle w:val="2"/>
        <w:rPr>
          <w:rFonts w:hint="eastAsia" w:ascii="宋体" w:hAnsi="宋体" w:cs="宋体"/>
          <w:sz w:val="32"/>
          <w:szCs w:val="32"/>
        </w:rPr>
      </w:pPr>
    </w:p>
    <w:p w14:paraId="099D6F25">
      <w:pPr>
        <w:pStyle w:val="2"/>
        <w:rPr>
          <w:rFonts w:hint="eastAsia" w:ascii="宋体" w:hAnsi="宋体" w:cs="宋体"/>
          <w:sz w:val="32"/>
          <w:szCs w:val="32"/>
        </w:rPr>
      </w:pPr>
    </w:p>
    <w:p w14:paraId="5AE25984">
      <w:pPr>
        <w:pStyle w:val="2"/>
        <w:ind w:left="0" w:leftChars="0" w:firstLine="0" w:firstLineChars="0"/>
        <w:rPr>
          <w:rFonts w:hint="eastAsia" w:ascii="宋体" w:hAnsi="宋体" w:cs="宋体"/>
          <w:sz w:val="32"/>
          <w:szCs w:val="32"/>
        </w:rPr>
      </w:pPr>
    </w:p>
    <w:p w14:paraId="2FAEBA4C">
      <w:pPr>
        <w:pStyle w:val="2"/>
        <w:ind w:left="0" w:leftChars="0" w:firstLine="0" w:firstLineChars="0"/>
        <w:rPr>
          <w:rFonts w:hint="eastAsia" w:ascii="宋体" w:hAnsi="宋体" w:cs="宋体"/>
          <w:sz w:val="32"/>
          <w:szCs w:val="32"/>
        </w:rPr>
      </w:pPr>
    </w:p>
    <w:p w14:paraId="2F171877">
      <w:pPr>
        <w:pStyle w:val="2"/>
        <w:rPr>
          <w:rFonts w:hint="eastAsia" w:ascii="宋体" w:hAnsi="宋体" w:cs="宋体"/>
          <w:sz w:val="32"/>
          <w:szCs w:val="32"/>
        </w:rPr>
      </w:pPr>
    </w:p>
    <w:p w14:paraId="40AF97AA">
      <w:pPr>
        <w:ind w:firstLine="2240" w:firstLineChars="700"/>
        <w:rPr>
          <w:rFonts w:hint="eastAsia" w:ascii="宋体" w:hAnsi="宋体" w:cs="宋体"/>
          <w:sz w:val="32"/>
          <w:szCs w:val="32"/>
        </w:rPr>
      </w:pPr>
    </w:p>
    <w:p w14:paraId="4B39A330">
      <w:pPr>
        <w:ind w:firstLine="2240" w:firstLineChars="700"/>
        <w:rPr>
          <w:rFonts w:ascii="宋体" w:hAnsi="宋体" w:cs="宋体"/>
          <w:sz w:val="32"/>
          <w:szCs w:val="32"/>
        </w:rPr>
      </w:pPr>
      <w:r>
        <w:rPr>
          <w:rFonts w:hint="eastAsia" w:ascii="宋体" w:hAnsi="宋体" w:cs="宋体"/>
          <w:sz w:val="32"/>
          <w:szCs w:val="32"/>
        </w:rPr>
        <w:t>第五章  合同条款及格式</w:t>
      </w:r>
    </w:p>
    <w:p w14:paraId="30926AA1">
      <w:pPr>
        <w:pStyle w:val="52"/>
      </w:pPr>
    </w:p>
    <w:p w14:paraId="3CA9AC1C">
      <w:pPr>
        <w:spacing w:line="360" w:lineRule="auto"/>
        <w:rPr>
          <w:rFonts w:ascii="宋体" w:hAnsi="宋体" w:cs="宋体"/>
          <w:sz w:val="24"/>
        </w:rPr>
      </w:pPr>
      <w:r>
        <w:rPr>
          <w:rFonts w:hint="eastAsia" w:ascii="宋体" w:hAnsi="宋体" w:cs="宋体"/>
          <w:sz w:val="24"/>
        </w:rPr>
        <w:t>合同编号：</w:t>
      </w:r>
    </w:p>
    <w:p w14:paraId="22543656">
      <w:pPr>
        <w:spacing w:line="360" w:lineRule="auto"/>
        <w:rPr>
          <w:rFonts w:ascii="宋体" w:hAnsi="宋体" w:cs="宋体"/>
          <w:sz w:val="24"/>
        </w:rPr>
      </w:pPr>
    </w:p>
    <w:p w14:paraId="1E6964BA">
      <w:pPr>
        <w:spacing w:line="360" w:lineRule="auto"/>
        <w:rPr>
          <w:rFonts w:ascii="宋体" w:hAnsi="宋体" w:cs="宋体"/>
          <w:sz w:val="24"/>
        </w:rPr>
      </w:pPr>
    </w:p>
    <w:p w14:paraId="5422CC3A">
      <w:pPr>
        <w:spacing w:line="360" w:lineRule="auto"/>
        <w:jc w:val="center"/>
        <w:rPr>
          <w:rFonts w:ascii="宋体" w:hAnsi="宋体" w:cs="宋体"/>
          <w:b/>
          <w:sz w:val="84"/>
          <w:szCs w:val="84"/>
        </w:rPr>
      </w:pPr>
      <w:r>
        <w:rPr>
          <w:rFonts w:hint="eastAsia" w:ascii="宋体" w:hAnsi="宋体" w:cs="宋体"/>
          <w:b/>
          <w:sz w:val="84"/>
          <w:szCs w:val="84"/>
        </w:rPr>
        <w:t>合  同  书</w:t>
      </w:r>
    </w:p>
    <w:p w14:paraId="58C75AFD">
      <w:pPr>
        <w:spacing w:line="360" w:lineRule="auto"/>
        <w:rPr>
          <w:rFonts w:ascii="宋体" w:hAnsi="宋体" w:cs="宋体"/>
          <w:sz w:val="24"/>
        </w:rPr>
      </w:pPr>
    </w:p>
    <w:p w14:paraId="0C3A6303">
      <w:pPr>
        <w:spacing w:line="360" w:lineRule="auto"/>
        <w:rPr>
          <w:rFonts w:ascii="宋体" w:hAnsi="宋体" w:cs="宋体"/>
          <w:sz w:val="24"/>
        </w:rPr>
      </w:pPr>
    </w:p>
    <w:p w14:paraId="1ADE3744">
      <w:pPr>
        <w:spacing w:line="360" w:lineRule="auto"/>
        <w:rPr>
          <w:rFonts w:ascii="宋体" w:hAnsi="宋体" w:cs="宋体"/>
          <w:sz w:val="24"/>
        </w:rPr>
      </w:pPr>
    </w:p>
    <w:p w14:paraId="505A3243">
      <w:pPr>
        <w:spacing w:line="360" w:lineRule="auto"/>
        <w:rPr>
          <w:rFonts w:ascii="宋体" w:hAnsi="宋体" w:cs="宋体"/>
          <w:sz w:val="24"/>
        </w:rPr>
      </w:pPr>
    </w:p>
    <w:p w14:paraId="4388211F">
      <w:pPr>
        <w:spacing w:line="360" w:lineRule="auto"/>
        <w:rPr>
          <w:rFonts w:ascii="宋体" w:hAnsi="宋体" w:cs="宋体"/>
          <w:sz w:val="24"/>
        </w:rPr>
      </w:pPr>
    </w:p>
    <w:p w14:paraId="2D914256">
      <w:pPr>
        <w:spacing w:line="48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lang w:eastAsia="zh-CN"/>
        </w:rPr>
        <w:t>仙居县双庙乡大岙矿智能化绿色矿山建设项目（非政府采购）</w:t>
      </w:r>
    </w:p>
    <w:p w14:paraId="7C5DAF87">
      <w:pPr>
        <w:spacing w:line="480" w:lineRule="auto"/>
        <w:rPr>
          <w:rFonts w:hint="eastAsia" w:ascii="宋体" w:hAnsi="宋体" w:eastAsia="宋体" w:cs="宋体"/>
          <w:sz w:val="24"/>
          <w:lang w:eastAsia="zh-CN"/>
        </w:rPr>
      </w:pPr>
      <w:r>
        <w:rPr>
          <w:rFonts w:hint="eastAsia" w:ascii="宋体" w:hAnsi="宋体" w:cs="宋体"/>
          <w:sz w:val="24"/>
        </w:rPr>
        <w:t>甲    方：</w:t>
      </w:r>
      <w:r>
        <w:rPr>
          <w:rFonts w:hint="eastAsia" w:ascii="宋体" w:hAnsi="宋体" w:cs="宋体"/>
          <w:sz w:val="24"/>
          <w:u w:val="single"/>
          <w:lang w:eastAsia="zh-CN"/>
        </w:rPr>
        <w:t>仙居路腾矿业有限公司</w:t>
      </w:r>
    </w:p>
    <w:p w14:paraId="49310199">
      <w:pPr>
        <w:spacing w:line="480" w:lineRule="auto"/>
        <w:rPr>
          <w:rFonts w:ascii="宋体" w:hAnsi="宋体" w:cs="宋体"/>
          <w:sz w:val="24"/>
        </w:rPr>
      </w:pPr>
      <w:r>
        <w:rPr>
          <w:rFonts w:hint="eastAsia" w:ascii="宋体" w:hAnsi="宋体" w:cs="宋体"/>
          <w:sz w:val="24"/>
        </w:rPr>
        <w:t>乙    方：</w:t>
      </w:r>
    </w:p>
    <w:p w14:paraId="5E8B5B2D">
      <w:pPr>
        <w:spacing w:line="360" w:lineRule="auto"/>
        <w:rPr>
          <w:rFonts w:ascii="宋体" w:hAnsi="宋体" w:cs="宋体"/>
          <w:sz w:val="24"/>
        </w:rPr>
      </w:pPr>
    </w:p>
    <w:p w14:paraId="3E3352C3">
      <w:pPr>
        <w:spacing w:line="360" w:lineRule="auto"/>
        <w:rPr>
          <w:rFonts w:ascii="宋体" w:hAnsi="宋体" w:cs="宋体"/>
          <w:sz w:val="24"/>
        </w:rPr>
      </w:pPr>
    </w:p>
    <w:p w14:paraId="203E30C8"/>
    <w:p w14:paraId="509EBA5D">
      <w:pPr>
        <w:spacing w:line="360" w:lineRule="auto"/>
        <w:rPr>
          <w:rFonts w:ascii="宋体" w:hAnsi="宋体" w:cs="宋体"/>
          <w:sz w:val="24"/>
        </w:rPr>
      </w:pPr>
    </w:p>
    <w:p w14:paraId="79D1EC33">
      <w:pPr>
        <w:spacing w:line="360" w:lineRule="auto"/>
        <w:ind w:firstLine="2160" w:firstLineChars="900"/>
        <w:rPr>
          <w:rFonts w:ascii="宋体" w:hAnsi="宋体" w:cs="宋体"/>
          <w:sz w:val="24"/>
        </w:rPr>
      </w:pPr>
      <w:r>
        <w:rPr>
          <w:rFonts w:hint="eastAsia" w:ascii="宋体" w:hAnsi="宋体" w:cs="宋体"/>
          <w:sz w:val="24"/>
        </w:rPr>
        <w:t>签订地点：浙江省</w:t>
      </w:r>
      <w:r>
        <w:rPr>
          <w:rFonts w:hint="eastAsia" w:ascii="宋体" w:hAnsi="宋体" w:cs="宋体"/>
          <w:sz w:val="24"/>
          <w:lang w:eastAsia="zh-CN"/>
        </w:rPr>
        <w:t>台州市</w:t>
      </w:r>
      <w:r>
        <w:rPr>
          <w:rFonts w:hint="eastAsia" w:ascii="宋体" w:hAnsi="宋体" w:cs="宋体"/>
          <w:sz w:val="24"/>
        </w:rPr>
        <w:t>仙居县</w:t>
      </w:r>
    </w:p>
    <w:p w14:paraId="40544ABC">
      <w:pPr>
        <w:spacing w:line="360" w:lineRule="auto"/>
        <w:ind w:firstLine="2160" w:firstLineChars="900"/>
        <w:rPr>
          <w:rFonts w:ascii="宋体" w:hAnsi="宋体" w:cs="宋体"/>
          <w:sz w:val="24"/>
        </w:rPr>
      </w:pPr>
      <w:r>
        <w:rPr>
          <w:rFonts w:hint="eastAsia" w:ascii="宋体" w:hAnsi="宋体" w:cs="宋体"/>
          <w:sz w:val="24"/>
        </w:rPr>
        <w:t>签订日期：    年    月   日</w:t>
      </w:r>
    </w:p>
    <w:p w14:paraId="3B4408E7">
      <w:pPr>
        <w:pStyle w:val="18"/>
        <w:spacing w:before="152" w:after="152" w:line="360" w:lineRule="auto"/>
        <w:jc w:val="center"/>
        <w:rPr>
          <w:rFonts w:hAnsi="宋体" w:cs="宋体"/>
          <w:color w:val="000000"/>
          <w:lang w:val="zh-CN"/>
        </w:rPr>
        <w:sectPr>
          <w:headerReference r:id="rId8" w:type="default"/>
          <w:footerReference r:id="rId9" w:type="default"/>
          <w:pgSz w:w="11905" w:h="16838"/>
          <w:pgMar w:top="1417" w:right="1587" w:bottom="1417" w:left="1587" w:header="907" w:footer="924" w:gutter="0"/>
          <w:cols w:space="0" w:num="1"/>
          <w:docGrid w:type="lines" w:linePitch="304" w:charSpace="0"/>
        </w:sectPr>
      </w:pPr>
    </w:p>
    <w:p w14:paraId="02D682B8">
      <w:pPr>
        <w:widowControl/>
        <w:spacing w:line="400" w:lineRule="exact"/>
        <w:jc w:val="center"/>
        <w:rPr>
          <w:rFonts w:hint="eastAsia" w:ascii="宋体" w:hAnsi="宋体" w:eastAsia="宋体" w:cs="宋体"/>
          <w:color w:val="auto"/>
          <w:sz w:val="21"/>
          <w:szCs w:val="21"/>
        </w:rPr>
      </w:pPr>
      <w:bookmarkStart w:id="44" w:name="_Toc563"/>
      <w:r>
        <w:rPr>
          <w:b/>
          <w:bCs/>
          <w:color w:val="000000" w:themeColor="text1"/>
          <w:sz w:val="36"/>
          <w:szCs w:val="36"/>
          <w14:textFill>
            <w14:solidFill>
              <w14:schemeClr w14:val="tx1"/>
            </w14:solidFill>
          </w14:textFill>
        </w:rPr>
        <w:t xml:space="preserve"> </w:t>
      </w:r>
      <w:r>
        <w:rPr>
          <w:rFonts w:hint="eastAsia" w:ascii="宋体" w:hAnsi="宋体" w:eastAsia="宋体" w:cs="宋体"/>
          <w:color w:val="auto"/>
          <w:sz w:val="21"/>
          <w:szCs w:val="21"/>
        </w:rPr>
        <w:t>注：该合同样本仅供参考，成交后以采购人与</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签订的正式合同为准。</w:t>
      </w:r>
    </w:p>
    <w:p w14:paraId="1D7266F0">
      <w:pPr>
        <w:widowControl/>
        <w:spacing w:line="500" w:lineRule="exact"/>
        <w:jc w:val="left"/>
        <w:rPr>
          <w:rFonts w:ascii="宋体"/>
          <w:color w:val="000000" w:themeColor="text1"/>
          <w14:textFill>
            <w14:solidFill>
              <w14:schemeClr w14:val="tx1"/>
            </w14:solidFill>
          </w14:textFill>
        </w:rPr>
      </w:pPr>
    </w:p>
    <w:p w14:paraId="5DFD31FD">
      <w:pPr>
        <w:pStyle w:val="18"/>
        <w:snapToGrid w:val="0"/>
        <w:spacing w:before="120" w:after="120" w:line="360" w:lineRule="auto"/>
        <w:rPr>
          <w:rFonts w:hAnsi="宋体"/>
          <w:sz w:val="21"/>
          <w:szCs w:val="21"/>
        </w:rPr>
      </w:pPr>
      <w:r>
        <w:rPr>
          <w:rFonts w:hAnsi="宋体"/>
          <w:sz w:val="21"/>
          <w:szCs w:val="21"/>
        </w:rPr>
        <w:t>项目名称：                               项目编号：</w:t>
      </w:r>
    </w:p>
    <w:p w14:paraId="1728DBA9">
      <w:pPr>
        <w:pStyle w:val="18"/>
        <w:snapToGrid w:val="0"/>
        <w:spacing w:before="120" w:after="120" w:line="360" w:lineRule="auto"/>
        <w:rPr>
          <w:rFonts w:hAnsi="宋体"/>
          <w:sz w:val="21"/>
          <w:szCs w:val="21"/>
        </w:rPr>
      </w:pPr>
      <w:r>
        <w:rPr>
          <w:rFonts w:hAnsi="宋体"/>
          <w:sz w:val="21"/>
          <w:szCs w:val="21"/>
        </w:rPr>
        <w:t>甲方：（</w:t>
      </w:r>
      <w:r>
        <w:rPr>
          <w:rFonts w:hint="eastAsia" w:hAnsi="宋体"/>
          <w:sz w:val="21"/>
          <w:szCs w:val="21"/>
        </w:rPr>
        <w:t>采购单位</w:t>
      </w:r>
      <w:r>
        <w:rPr>
          <w:rFonts w:hAnsi="宋体"/>
          <w:sz w:val="21"/>
          <w:szCs w:val="21"/>
        </w:rPr>
        <w:t>）</w:t>
      </w:r>
      <w:r>
        <w:rPr>
          <w:rFonts w:hint="eastAsia" w:hAnsi="宋体"/>
          <w:sz w:val="21"/>
          <w:szCs w:val="21"/>
        </w:rPr>
        <w:t xml:space="preserve">                        所在地：   </w:t>
      </w:r>
    </w:p>
    <w:p w14:paraId="208E316B">
      <w:pPr>
        <w:pStyle w:val="18"/>
        <w:snapToGrid w:val="0"/>
        <w:spacing w:before="120" w:after="120" w:line="360" w:lineRule="auto"/>
        <w:rPr>
          <w:rFonts w:hint="default" w:hAnsi="宋体" w:eastAsia="宋体"/>
          <w:sz w:val="21"/>
          <w:szCs w:val="21"/>
          <w:lang w:val="en-US" w:eastAsia="zh-CN"/>
        </w:rPr>
      </w:pPr>
      <w:r>
        <w:rPr>
          <w:rFonts w:hint="default" w:hAnsi="宋体" w:eastAsia="宋体"/>
          <w:sz w:val="21"/>
          <w:szCs w:val="21"/>
          <w:lang w:val="en-US" w:eastAsia="zh-CN"/>
        </w:rPr>
        <w:t>统一信用代码：</w:t>
      </w:r>
    </w:p>
    <w:p w14:paraId="36A8B65E">
      <w:pPr>
        <w:pStyle w:val="18"/>
        <w:snapToGrid w:val="0"/>
        <w:spacing w:before="120" w:after="120" w:line="360" w:lineRule="auto"/>
        <w:rPr>
          <w:rFonts w:hint="eastAsia" w:hAnsi="宋体"/>
          <w:sz w:val="21"/>
          <w:szCs w:val="21"/>
        </w:rPr>
      </w:pPr>
      <w:r>
        <w:rPr>
          <w:rFonts w:hAnsi="宋体"/>
          <w:sz w:val="21"/>
          <w:szCs w:val="21"/>
        </w:rPr>
        <w:t>乙方：（</w:t>
      </w:r>
      <w:r>
        <w:rPr>
          <w:rFonts w:hint="eastAsia" w:hAnsi="宋体"/>
          <w:sz w:val="21"/>
          <w:szCs w:val="21"/>
        </w:rPr>
        <w:t>中标人</w:t>
      </w:r>
      <w:r>
        <w:rPr>
          <w:rFonts w:hAnsi="宋体"/>
          <w:sz w:val="21"/>
          <w:szCs w:val="21"/>
        </w:rPr>
        <w:t>）</w:t>
      </w:r>
      <w:r>
        <w:rPr>
          <w:rFonts w:hint="eastAsia" w:hAnsi="宋体"/>
          <w:sz w:val="21"/>
          <w:szCs w:val="21"/>
        </w:rPr>
        <w:t xml:space="preserve">                          所在地：</w:t>
      </w:r>
    </w:p>
    <w:p w14:paraId="0809B8DB">
      <w:pPr>
        <w:pStyle w:val="18"/>
        <w:snapToGrid w:val="0"/>
        <w:spacing w:before="120" w:after="120" w:line="360" w:lineRule="auto"/>
      </w:pPr>
      <w:r>
        <w:rPr>
          <w:rFonts w:hint="default" w:hAnsi="宋体" w:eastAsia="宋体"/>
          <w:sz w:val="21"/>
          <w:szCs w:val="21"/>
          <w:lang w:val="en-US" w:eastAsia="zh-CN"/>
        </w:rPr>
        <w:t>统一信用代码：</w:t>
      </w:r>
    </w:p>
    <w:p w14:paraId="14099F81">
      <w:pPr>
        <w:pStyle w:val="18"/>
        <w:snapToGrid w:val="0"/>
        <w:spacing w:before="120" w:after="120" w:line="360" w:lineRule="auto"/>
        <w:ind w:firstLine="420" w:firstLineChars="200"/>
        <w:rPr>
          <w:rFonts w:hAnsi="宋体" w:cs="宋体"/>
          <w:b/>
          <w:sz w:val="21"/>
          <w:szCs w:val="21"/>
        </w:rPr>
      </w:pPr>
      <w:r>
        <w:rPr>
          <w:rFonts w:hint="eastAsia" w:hAnsi="宋体" w:cs="宋体"/>
          <w:sz w:val="21"/>
          <w:szCs w:val="21"/>
        </w:rPr>
        <w:t>甲、乙双方根据</w:t>
      </w:r>
      <w:r>
        <w:rPr>
          <w:rFonts w:hint="eastAsia" w:hAnsi="宋体" w:cs="宋体"/>
          <w:color w:val="0000FF"/>
          <w:sz w:val="21"/>
          <w:szCs w:val="21"/>
          <w:u w:val="single"/>
        </w:rPr>
        <w:t xml:space="preserve">   （填写项目编号及</w:t>
      </w:r>
      <w:r>
        <w:rPr>
          <w:rFonts w:hint="eastAsia" w:hAnsi="宋体" w:cs="宋体"/>
          <w:color w:val="0000C7"/>
          <w:sz w:val="21"/>
          <w:szCs w:val="21"/>
          <w:u w:val="single"/>
        </w:rPr>
        <w:t>项目名</w:t>
      </w:r>
      <w:r>
        <w:rPr>
          <w:rFonts w:hint="eastAsia" w:hAnsi="宋体" w:cs="宋体"/>
          <w:color w:val="0000FF"/>
          <w:sz w:val="21"/>
          <w:szCs w:val="21"/>
          <w:u w:val="single"/>
        </w:rPr>
        <w:t xml:space="preserve">称）  </w:t>
      </w:r>
      <w:r>
        <w:rPr>
          <w:rFonts w:hint="eastAsia" w:hAnsi="宋体" w:cs="宋体"/>
          <w:sz w:val="21"/>
          <w:szCs w:val="21"/>
        </w:rPr>
        <w:t>项目公开招标的结果，经过平等协商，在真实、充分地表达各自意愿的基础上，达成如下协议，并由双方共同恪守。</w:t>
      </w:r>
    </w:p>
    <w:p w14:paraId="6915A728">
      <w:pPr>
        <w:spacing w:line="360" w:lineRule="auto"/>
        <w:ind w:firstLine="422" w:firstLineChars="200"/>
        <w:rPr>
          <w:rFonts w:ascii="宋体"/>
          <w:sz w:val="21"/>
          <w:szCs w:val="21"/>
          <w:lang w:val="zh-CN"/>
        </w:rPr>
      </w:pPr>
      <w:r>
        <w:rPr>
          <w:rFonts w:hint="eastAsia" w:ascii="宋体"/>
          <w:b/>
          <w:bCs/>
          <w:sz w:val="21"/>
          <w:szCs w:val="21"/>
          <w:lang w:val="zh-CN"/>
        </w:rPr>
        <w:t>一、合同文件</w:t>
      </w:r>
    </w:p>
    <w:p w14:paraId="011A8F9D">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一</w:t>
      </w:r>
      <w:r>
        <w:rPr>
          <w:rFonts w:hint="eastAsia" w:ascii="宋体"/>
          <w:sz w:val="21"/>
          <w:szCs w:val="21"/>
          <w:lang w:val="zh-CN"/>
        </w:rPr>
        <w:t>）合同条款</w:t>
      </w:r>
    </w:p>
    <w:p w14:paraId="615FD7A7">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二</w:t>
      </w:r>
      <w:r>
        <w:rPr>
          <w:rFonts w:hint="eastAsia" w:ascii="宋体"/>
          <w:sz w:val="21"/>
          <w:szCs w:val="21"/>
          <w:lang w:val="zh-CN"/>
        </w:rPr>
        <w:t>）中标通知书</w:t>
      </w:r>
    </w:p>
    <w:p w14:paraId="09D4DBD2">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三</w:t>
      </w:r>
      <w:r>
        <w:rPr>
          <w:rFonts w:hint="eastAsia" w:ascii="宋体"/>
          <w:sz w:val="21"/>
          <w:szCs w:val="21"/>
          <w:lang w:val="zh-CN"/>
        </w:rPr>
        <w:t>）更正补充文件</w:t>
      </w:r>
    </w:p>
    <w:p w14:paraId="49144084">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四</w:t>
      </w:r>
      <w:r>
        <w:rPr>
          <w:rFonts w:hint="eastAsia" w:ascii="宋体"/>
          <w:sz w:val="21"/>
          <w:szCs w:val="21"/>
          <w:lang w:val="zh-CN"/>
        </w:rPr>
        <w:t>）招标文件</w:t>
      </w:r>
    </w:p>
    <w:p w14:paraId="6C674046">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五</w:t>
      </w:r>
      <w:r>
        <w:rPr>
          <w:rFonts w:hint="eastAsia" w:ascii="宋体"/>
          <w:sz w:val="21"/>
          <w:szCs w:val="21"/>
          <w:lang w:val="zh-CN"/>
        </w:rPr>
        <w:t>）中标</w:t>
      </w:r>
      <w:r>
        <w:rPr>
          <w:rFonts w:hint="eastAsia" w:ascii="宋体"/>
          <w:sz w:val="21"/>
          <w:szCs w:val="21"/>
        </w:rPr>
        <w:t>人</w:t>
      </w:r>
      <w:r>
        <w:rPr>
          <w:rFonts w:hint="eastAsia" w:ascii="宋体"/>
          <w:sz w:val="21"/>
          <w:szCs w:val="21"/>
          <w:lang w:val="zh-CN"/>
        </w:rPr>
        <w:t>投标文件</w:t>
      </w:r>
    </w:p>
    <w:p w14:paraId="232A57CD">
      <w:pPr>
        <w:spacing w:line="360" w:lineRule="auto"/>
        <w:ind w:firstLine="420" w:firstLineChars="200"/>
        <w:rPr>
          <w:rFonts w:ascii="宋体"/>
          <w:sz w:val="21"/>
          <w:szCs w:val="21"/>
          <w:lang w:val="zh-CN"/>
        </w:rPr>
      </w:pPr>
      <w:r>
        <w:rPr>
          <w:rFonts w:hint="eastAsia" w:ascii="宋体"/>
          <w:sz w:val="21"/>
          <w:szCs w:val="21"/>
          <w:lang w:val="zh-CN"/>
        </w:rPr>
        <w:t>（</w:t>
      </w:r>
      <w:r>
        <w:rPr>
          <w:rFonts w:hint="eastAsia" w:ascii="宋体"/>
          <w:sz w:val="21"/>
          <w:szCs w:val="21"/>
        </w:rPr>
        <w:t>六</w:t>
      </w:r>
      <w:r>
        <w:rPr>
          <w:rFonts w:hint="eastAsia" w:ascii="宋体"/>
          <w:sz w:val="21"/>
          <w:szCs w:val="21"/>
          <w:lang w:val="zh-CN"/>
        </w:rPr>
        <w:t>）其他</w:t>
      </w:r>
    </w:p>
    <w:p w14:paraId="42C3FCBA">
      <w:pPr>
        <w:pStyle w:val="18"/>
        <w:snapToGrid w:val="0"/>
        <w:spacing w:before="120" w:after="120" w:line="360" w:lineRule="auto"/>
        <w:ind w:firstLine="420" w:firstLineChars="200"/>
        <w:rPr>
          <w:rFonts w:hAnsi="宋体"/>
          <w:b/>
          <w:sz w:val="21"/>
          <w:szCs w:val="21"/>
        </w:rPr>
      </w:pPr>
      <w:r>
        <w:rPr>
          <w:rFonts w:hint="eastAsia"/>
          <w:sz w:val="21"/>
          <w:szCs w:val="21"/>
          <w:lang w:val="zh-CN"/>
        </w:rPr>
        <w:t>上述所指合同文件应认为是互相补充和解释的，但是有模棱两可或互相矛盾之处，以其所列内容顺序为准。</w:t>
      </w:r>
    </w:p>
    <w:p w14:paraId="13A83409">
      <w:pPr>
        <w:widowControl/>
        <w:shd w:val="clear" w:color="auto" w:fill="FFFFFF"/>
        <w:spacing w:line="360" w:lineRule="auto"/>
        <w:ind w:firstLine="422" w:firstLineChars="200"/>
        <w:rPr>
          <w:rFonts w:ascii="宋体" w:hAnsi="宋体" w:cs="Arial"/>
          <w:b/>
          <w:kern w:val="0"/>
          <w:sz w:val="21"/>
          <w:szCs w:val="21"/>
        </w:rPr>
      </w:pPr>
      <w:r>
        <w:rPr>
          <w:rFonts w:hint="eastAsia" w:ascii="宋体" w:hAnsi="宋体"/>
          <w:b/>
          <w:sz w:val="21"/>
          <w:szCs w:val="21"/>
        </w:rPr>
        <w:t>二</w:t>
      </w:r>
      <w:r>
        <w:rPr>
          <w:rFonts w:ascii="宋体" w:hAnsi="宋体"/>
          <w:b/>
          <w:sz w:val="21"/>
          <w:szCs w:val="21"/>
        </w:rPr>
        <w:t>、</w:t>
      </w:r>
      <w:r>
        <w:rPr>
          <w:rFonts w:hint="eastAsia" w:ascii="宋体" w:hAnsi="宋体" w:cs="Arial"/>
          <w:b/>
          <w:kern w:val="0"/>
          <w:sz w:val="21"/>
          <w:szCs w:val="21"/>
          <w:lang w:eastAsia="zh-CN"/>
        </w:rPr>
        <w:t>采购</w:t>
      </w:r>
      <w:r>
        <w:rPr>
          <w:rFonts w:ascii="宋体" w:hAnsi="宋体" w:cs="Arial"/>
          <w:b/>
          <w:kern w:val="0"/>
          <w:sz w:val="21"/>
          <w:szCs w:val="21"/>
        </w:rPr>
        <w:t>内容</w:t>
      </w:r>
    </w:p>
    <w:p w14:paraId="5C7615ED">
      <w:pPr>
        <w:pStyle w:val="18"/>
        <w:snapToGrid w:val="0"/>
        <w:spacing w:before="120" w:after="120" w:line="360" w:lineRule="auto"/>
        <w:ind w:firstLine="422" w:firstLineChars="200"/>
        <w:rPr>
          <w:rFonts w:hint="default" w:hAnsi="宋体" w:eastAsia="宋体"/>
          <w:b/>
          <w:sz w:val="21"/>
          <w:szCs w:val="21"/>
          <w:u w:val="single"/>
          <w:lang w:val="en-US" w:eastAsia="zh-CN"/>
        </w:rPr>
      </w:pPr>
      <w:r>
        <w:rPr>
          <w:rFonts w:hint="eastAsia" w:hAnsi="宋体"/>
          <w:b/>
          <w:sz w:val="21"/>
          <w:szCs w:val="21"/>
          <w:u w:val="single"/>
          <w:lang w:val="en-US" w:eastAsia="zh-CN"/>
        </w:rPr>
        <w:t xml:space="preserve">                                                           </w:t>
      </w:r>
    </w:p>
    <w:p w14:paraId="191595D6">
      <w:pPr>
        <w:pStyle w:val="18"/>
        <w:snapToGrid w:val="0"/>
        <w:spacing w:before="120" w:after="120" w:line="360" w:lineRule="auto"/>
        <w:ind w:firstLine="422" w:firstLineChars="200"/>
        <w:rPr>
          <w:rFonts w:hAnsi="宋体"/>
          <w:b/>
          <w:sz w:val="21"/>
          <w:szCs w:val="21"/>
        </w:rPr>
      </w:pPr>
      <w:r>
        <w:rPr>
          <w:rFonts w:hint="eastAsia" w:hAnsi="宋体"/>
          <w:b/>
          <w:sz w:val="21"/>
          <w:szCs w:val="21"/>
        </w:rPr>
        <w:t>三</w:t>
      </w:r>
      <w:r>
        <w:rPr>
          <w:rFonts w:hAnsi="宋体"/>
          <w:b/>
          <w:sz w:val="21"/>
          <w:szCs w:val="21"/>
        </w:rPr>
        <w:t>、合同金额</w:t>
      </w:r>
    </w:p>
    <w:p w14:paraId="70E7E426">
      <w:pPr>
        <w:pStyle w:val="18"/>
        <w:snapToGrid w:val="0"/>
        <w:spacing w:before="120" w:after="120" w:line="360" w:lineRule="auto"/>
        <w:ind w:firstLine="420" w:firstLineChars="200"/>
        <w:rPr>
          <w:rFonts w:hAnsi="宋体"/>
          <w:color w:val="auto"/>
          <w:sz w:val="21"/>
          <w:szCs w:val="21"/>
        </w:rPr>
      </w:pPr>
      <w:r>
        <w:rPr>
          <w:rFonts w:hAnsi="宋体"/>
          <w:sz w:val="21"/>
          <w:szCs w:val="21"/>
        </w:rPr>
        <w:t>本合</w:t>
      </w:r>
      <w:r>
        <w:rPr>
          <w:rFonts w:hAnsi="宋体"/>
          <w:color w:val="auto"/>
          <w:sz w:val="21"/>
          <w:szCs w:val="21"/>
        </w:rPr>
        <w:t>同金额为（大写）：___________________元</w:t>
      </w:r>
      <w:r>
        <w:rPr>
          <w:rFonts w:hint="eastAsia" w:hAnsi="宋体"/>
          <w:color w:val="auto"/>
          <w:sz w:val="21"/>
          <w:szCs w:val="21"/>
        </w:rPr>
        <w:t>整</w:t>
      </w:r>
      <w:r>
        <w:rPr>
          <w:rFonts w:hAnsi="宋体"/>
          <w:color w:val="auto"/>
          <w:sz w:val="21"/>
          <w:szCs w:val="21"/>
        </w:rPr>
        <w:t>（￥_______________元）人民币。</w:t>
      </w:r>
    </w:p>
    <w:p w14:paraId="451AA166">
      <w:pPr>
        <w:snapToGrid w:val="0"/>
        <w:spacing w:line="360" w:lineRule="auto"/>
        <w:ind w:firstLine="420" w:firstLineChars="200"/>
        <w:jc w:val="left"/>
        <w:rPr>
          <w:rFonts w:hint="eastAsia" w:ascii="宋体" w:hAnsi="宋体" w:eastAsia="宋体" w:cs="宋体"/>
          <w:color w:val="auto"/>
          <w:szCs w:val="21"/>
          <w:lang w:val="zh-CN" w:eastAsia="zh-CN"/>
        </w:rPr>
      </w:pPr>
      <w:r>
        <w:rPr>
          <w:rFonts w:hint="eastAsia" w:hAnsi="宋体"/>
          <w:color w:val="auto"/>
          <w:sz w:val="21"/>
          <w:szCs w:val="21"/>
          <w:lang w:val="zh-CN"/>
        </w:rPr>
        <w:t>注：</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本合同为总价合同</w:t>
      </w:r>
      <w:r>
        <w:rPr>
          <w:rFonts w:hint="eastAsia" w:ascii="宋体" w:hAnsi="宋体" w:eastAsia="宋体" w:cs="宋体"/>
          <w:color w:val="auto"/>
          <w:szCs w:val="21"/>
          <w:lang w:val="en-US" w:eastAsia="zh-CN"/>
        </w:rPr>
        <w:t>，合同价款一次性包定，不作调整。</w:t>
      </w:r>
      <w:r>
        <w:rPr>
          <w:rFonts w:hint="eastAsia" w:ascii="宋体" w:hAnsi="宋体" w:cs="宋体"/>
          <w:color w:val="auto"/>
          <w:szCs w:val="21"/>
          <w:lang w:val="en-US" w:eastAsia="zh-CN"/>
        </w:rPr>
        <w:t>合同金额</w:t>
      </w:r>
      <w:r>
        <w:rPr>
          <w:rFonts w:hint="eastAsia" w:ascii="宋体" w:hAnsi="宋体" w:eastAsia="宋体" w:cs="宋体"/>
          <w:color w:val="auto"/>
          <w:szCs w:val="21"/>
          <w:lang w:val="en-US" w:eastAsia="zh-CN"/>
        </w:rPr>
        <w:t>包括</w:t>
      </w:r>
      <w:r>
        <w:rPr>
          <w:rFonts w:hint="eastAsia" w:ascii="宋体" w:hAnsi="宋体" w:eastAsia="宋体" w:cs="宋体"/>
          <w:color w:val="auto"/>
          <w:szCs w:val="21"/>
          <w:lang w:eastAsia="zh-CN"/>
        </w:rPr>
        <w:t>但不限于货款、人工、标准附件、备品备件、专用工具、包装、运输、装卸、保险、税金、货到就位以及系统开发、安装、调试、培训、保修、售后服务、</w:t>
      </w:r>
      <w:r>
        <w:rPr>
          <w:rFonts w:hint="eastAsia" w:ascii="宋体" w:hAnsi="宋体" w:eastAsia="宋体" w:cs="宋体"/>
          <w:color w:val="auto"/>
          <w:szCs w:val="21"/>
          <w:lang w:val="en-US" w:eastAsia="zh-CN"/>
        </w:rPr>
        <w:t>含保险费</w:t>
      </w:r>
      <w:r>
        <w:rPr>
          <w:rFonts w:hint="eastAsia" w:ascii="宋体" w:hAnsi="宋体" w:eastAsia="宋体" w:cs="宋体"/>
          <w:color w:val="auto"/>
          <w:szCs w:val="21"/>
          <w:lang w:eastAsia="zh-CN"/>
        </w:rPr>
        <w:t>、合同所需的一切本身和不可或缺</w:t>
      </w:r>
      <w:r>
        <w:rPr>
          <w:rFonts w:hint="eastAsia" w:ascii="宋体" w:hAnsi="宋体" w:eastAsia="宋体" w:cs="宋体"/>
          <w:color w:val="auto"/>
          <w:szCs w:val="21"/>
          <w:lang w:val="zh-CN" w:eastAsia="zh-CN"/>
        </w:rPr>
        <w:t>的所有工作开支、政策性文件规定及合同包含的所有风险、责任等各项全部费用并承担一切风险责任。</w:t>
      </w:r>
    </w:p>
    <w:p w14:paraId="3F6F732F">
      <w:pPr>
        <w:pStyle w:val="2"/>
        <w:spacing w:line="360" w:lineRule="auto"/>
      </w:pPr>
      <w:r>
        <w:rPr>
          <w:rFonts w:hint="eastAsia"/>
          <w:lang w:val="en-US" w:eastAsia="zh-CN"/>
        </w:rPr>
        <w:t>2、项目通过省级部门绿色矿山验收的专家评审费用及其他可能涉及的相关费用，由乙方承担，包含在总价内。</w:t>
      </w:r>
    </w:p>
    <w:p w14:paraId="748FA1B2">
      <w:pPr>
        <w:snapToGrid w:val="0"/>
        <w:spacing w:line="360" w:lineRule="auto"/>
        <w:ind w:firstLine="420" w:firstLineChars="200"/>
        <w:jc w:val="left"/>
        <w:rPr>
          <w:rFonts w:hint="eastAsia" w:ascii="宋体" w:hAnsi="宋体" w:eastAsia="宋体" w:cs="Times New Roman"/>
          <w:b/>
          <w:bCs/>
          <w:color w:val="auto"/>
          <w:kern w:val="2"/>
          <w:sz w:val="30"/>
          <w:szCs w:val="30"/>
          <w:highlight w:val="none"/>
          <w:lang w:val="en-US" w:eastAsia="zh-CN" w:bidi="ar-SA"/>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本工程为交钥匙工程，各系统软件及硬件均视为包含在内，由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提供，若</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投标报价及技术支持考虑不全面造成的设备及软件增加，由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承担相应增加的费用，本项目不另行计算。各系统协议确保开放，日后确保无障碍免费升级维护。并保证各系统所用软件为正版授权软件，若因软件版权引起的纠纷均由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承担。</w:t>
      </w:r>
    </w:p>
    <w:p w14:paraId="6534E129">
      <w:pPr>
        <w:snapToGrid w:val="0"/>
        <w:spacing w:line="360" w:lineRule="auto"/>
        <w:ind w:firstLine="420" w:firstLineChars="200"/>
        <w:jc w:val="left"/>
        <w:rPr>
          <w:rFonts w:hint="eastAsia" w:hAnsi="宋体"/>
          <w:sz w:val="21"/>
          <w:szCs w:val="21"/>
          <w:lang w:val="zh-CN" w:eastAsia="zh-CN"/>
        </w:rPr>
      </w:pPr>
    </w:p>
    <w:p w14:paraId="6F2CE98D">
      <w:pPr>
        <w:pStyle w:val="19"/>
      </w:pPr>
    </w:p>
    <w:p w14:paraId="550C0AA5">
      <w:pPr>
        <w:pStyle w:val="18"/>
        <w:snapToGrid w:val="0"/>
        <w:spacing w:before="120" w:after="120" w:line="360" w:lineRule="auto"/>
        <w:ind w:firstLine="422" w:firstLineChars="200"/>
        <w:rPr>
          <w:rFonts w:hAnsi="宋体"/>
          <w:b/>
          <w:sz w:val="21"/>
          <w:szCs w:val="21"/>
        </w:rPr>
      </w:pPr>
      <w:r>
        <w:rPr>
          <w:rFonts w:hint="eastAsia" w:hAnsi="宋体"/>
          <w:b/>
          <w:sz w:val="21"/>
          <w:szCs w:val="21"/>
        </w:rPr>
        <w:t>四</w:t>
      </w:r>
      <w:r>
        <w:rPr>
          <w:rFonts w:hAnsi="宋体"/>
          <w:b/>
          <w:sz w:val="21"/>
          <w:szCs w:val="21"/>
        </w:rPr>
        <w:t>、技术资料</w:t>
      </w:r>
    </w:p>
    <w:p w14:paraId="1333F643">
      <w:pPr>
        <w:pStyle w:val="18"/>
        <w:snapToGrid w:val="0"/>
        <w:spacing w:before="120" w:after="120" w:line="360" w:lineRule="auto"/>
        <w:ind w:firstLine="420" w:firstLineChars="200"/>
        <w:rPr>
          <w:rFonts w:hAnsi="宋体"/>
          <w:sz w:val="21"/>
          <w:szCs w:val="21"/>
        </w:rPr>
      </w:pPr>
      <w:r>
        <w:rPr>
          <w:rFonts w:hint="eastAsia" w:hAnsi="宋体"/>
          <w:sz w:val="21"/>
          <w:szCs w:val="21"/>
          <w:lang w:val="en-US" w:eastAsia="zh-CN"/>
        </w:rPr>
        <w:t>1、</w:t>
      </w:r>
      <w:r>
        <w:rPr>
          <w:rFonts w:hAnsi="宋体"/>
          <w:sz w:val="21"/>
          <w:szCs w:val="21"/>
        </w:rPr>
        <w:t>乙方应按招标文件规定的时间向甲方提供有关技术资料。</w:t>
      </w:r>
    </w:p>
    <w:p w14:paraId="4F3FBCD5">
      <w:pPr>
        <w:pStyle w:val="18"/>
        <w:snapToGrid w:val="0"/>
        <w:spacing w:before="120" w:after="120" w:line="360" w:lineRule="auto"/>
        <w:ind w:firstLine="420" w:firstLineChars="200"/>
        <w:rPr>
          <w:rFonts w:hAnsi="宋体"/>
          <w:sz w:val="21"/>
          <w:szCs w:val="21"/>
        </w:rPr>
      </w:pPr>
      <w:r>
        <w:rPr>
          <w:rFonts w:hint="eastAsia" w:hAnsi="宋体"/>
          <w:sz w:val="21"/>
          <w:szCs w:val="21"/>
          <w:lang w:val="en-US" w:eastAsia="zh-CN"/>
        </w:rPr>
        <w:t>2、</w:t>
      </w:r>
      <w:r>
        <w:rPr>
          <w:rFonts w:hAnsi="宋体"/>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2C65709">
      <w:pPr>
        <w:pStyle w:val="18"/>
        <w:snapToGrid w:val="0"/>
        <w:spacing w:before="120" w:after="120" w:line="360" w:lineRule="auto"/>
        <w:ind w:firstLine="422" w:firstLineChars="200"/>
        <w:rPr>
          <w:rFonts w:hAnsi="宋体"/>
          <w:b/>
          <w:sz w:val="21"/>
          <w:szCs w:val="21"/>
        </w:rPr>
      </w:pPr>
      <w:r>
        <w:rPr>
          <w:rFonts w:hint="eastAsia" w:hAnsi="宋体"/>
          <w:b/>
          <w:sz w:val="21"/>
          <w:szCs w:val="21"/>
        </w:rPr>
        <w:t>五</w:t>
      </w:r>
      <w:r>
        <w:rPr>
          <w:rFonts w:hAnsi="宋体"/>
          <w:b/>
          <w:sz w:val="21"/>
          <w:szCs w:val="21"/>
        </w:rPr>
        <w:t>、知识产权</w:t>
      </w:r>
    </w:p>
    <w:p w14:paraId="328B9CE7">
      <w:pPr>
        <w:pStyle w:val="18"/>
        <w:snapToGrid w:val="0"/>
        <w:spacing w:before="120" w:after="120" w:line="360" w:lineRule="auto"/>
        <w:ind w:firstLine="420" w:firstLineChars="200"/>
        <w:rPr>
          <w:rFonts w:hAnsi="宋体"/>
          <w:sz w:val="21"/>
          <w:szCs w:val="21"/>
        </w:rPr>
      </w:pPr>
      <w:r>
        <w:rPr>
          <w:rFonts w:hint="eastAsia" w:hAnsi="宋体"/>
          <w:sz w:val="21"/>
          <w:szCs w:val="21"/>
          <w:lang w:val="en-US" w:eastAsia="zh-CN"/>
        </w:rPr>
        <w:t>1、</w:t>
      </w:r>
      <w:r>
        <w:rPr>
          <w:rFonts w:hAnsi="宋体"/>
          <w:sz w:val="21"/>
          <w:szCs w:val="21"/>
        </w:rPr>
        <w:t>乙方应保证提供</w:t>
      </w:r>
      <w:r>
        <w:rPr>
          <w:rFonts w:hint="eastAsia" w:hAnsi="宋体"/>
          <w:sz w:val="21"/>
          <w:szCs w:val="21"/>
        </w:rPr>
        <w:t>货物</w:t>
      </w:r>
      <w:r>
        <w:rPr>
          <w:rFonts w:hint="eastAsia" w:hAnsi="宋体"/>
          <w:sz w:val="21"/>
          <w:szCs w:val="21"/>
          <w:lang w:val="zh-CN"/>
        </w:rPr>
        <w:t>或其任何一部分均</w:t>
      </w:r>
      <w:r>
        <w:rPr>
          <w:rFonts w:hAnsi="宋体"/>
          <w:sz w:val="21"/>
          <w:szCs w:val="21"/>
        </w:rPr>
        <w:t>不会侵犯任何第三方的知识产权。</w:t>
      </w:r>
    </w:p>
    <w:p w14:paraId="6A453F07">
      <w:pPr>
        <w:pStyle w:val="18"/>
        <w:snapToGrid w:val="0"/>
        <w:spacing w:before="120" w:after="120" w:line="360" w:lineRule="auto"/>
        <w:ind w:firstLine="420" w:firstLineChars="200"/>
        <w:rPr>
          <w:rFonts w:hAnsi="宋体"/>
          <w:sz w:val="21"/>
          <w:szCs w:val="21"/>
        </w:rPr>
      </w:pPr>
      <w:r>
        <w:rPr>
          <w:rFonts w:hint="eastAsia" w:hAnsi="宋体"/>
          <w:sz w:val="21"/>
          <w:szCs w:val="21"/>
          <w:lang w:val="en-US" w:eastAsia="zh-CN"/>
        </w:rPr>
        <w:t>2、</w:t>
      </w:r>
      <w:r>
        <w:rPr>
          <w:rFonts w:hint="eastAsia" w:hAnsi="宋体"/>
          <w:sz w:val="21"/>
          <w:szCs w:val="21"/>
        </w:rPr>
        <w:t>若侵犯，由乙方赔偿甲方因此遭受的损失（包括但不限于应对及追偿过程中所支付的律师费、差旅费、诉讼费、保全费、鉴定费、评估费等）。</w:t>
      </w:r>
    </w:p>
    <w:p w14:paraId="4EA9D1D5">
      <w:pPr>
        <w:pStyle w:val="18"/>
        <w:snapToGrid w:val="0"/>
        <w:spacing w:before="120" w:after="120" w:line="360" w:lineRule="auto"/>
        <w:ind w:firstLine="422" w:firstLineChars="200"/>
        <w:rPr>
          <w:rFonts w:hAnsi="宋体" w:cs="宋体"/>
          <w:b/>
          <w:bCs/>
          <w:color w:val="000000"/>
          <w:sz w:val="21"/>
          <w:szCs w:val="21"/>
          <w:lang w:val="zh-CN"/>
        </w:rPr>
      </w:pPr>
      <w:r>
        <w:rPr>
          <w:rFonts w:hint="eastAsia" w:hAnsi="宋体" w:cs="宋体"/>
          <w:b/>
          <w:bCs/>
          <w:color w:val="000000"/>
          <w:sz w:val="21"/>
          <w:szCs w:val="21"/>
          <w:lang w:val="zh-CN"/>
        </w:rPr>
        <w:t>六、产权担保</w:t>
      </w:r>
    </w:p>
    <w:p w14:paraId="1CFC93A7">
      <w:pPr>
        <w:pStyle w:val="18"/>
        <w:snapToGrid w:val="0"/>
        <w:spacing w:before="120" w:after="120" w:line="360" w:lineRule="auto"/>
        <w:ind w:firstLine="420" w:firstLineChars="200"/>
        <w:rPr>
          <w:rFonts w:hint="eastAsia" w:hAnsi="宋体" w:cs="宋体"/>
          <w:color w:val="000000"/>
          <w:sz w:val="21"/>
          <w:szCs w:val="21"/>
          <w:lang w:val="zh-CN"/>
        </w:rPr>
      </w:pPr>
      <w:r>
        <w:rPr>
          <w:rFonts w:hint="eastAsia" w:hAnsi="宋体" w:cs="宋体"/>
          <w:color w:val="000000"/>
          <w:sz w:val="21"/>
          <w:szCs w:val="21"/>
          <w:lang w:val="zh-CN"/>
        </w:rPr>
        <w:t>乙方保证所交付的货物的所有权完全属于乙方且无任何抵押、查封等产权瑕疵。</w:t>
      </w:r>
    </w:p>
    <w:p w14:paraId="620D9CB3">
      <w:pPr>
        <w:pStyle w:val="18"/>
        <w:snapToGrid w:val="0"/>
        <w:spacing w:before="120" w:after="120" w:line="360" w:lineRule="auto"/>
        <w:ind w:firstLine="422" w:firstLineChars="200"/>
        <w:rPr>
          <w:rFonts w:hAnsi="宋体"/>
          <w:b/>
          <w:color w:val="auto"/>
          <w:sz w:val="21"/>
          <w:szCs w:val="21"/>
        </w:rPr>
      </w:pPr>
      <w:r>
        <w:rPr>
          <w:rFonts w:hint="eastAsia" w:hAnsi="宋体"/>
          <w:b/>
          <w:sz w:val="21"/>
          <w:szCs w:val="21"/>
        </w:rPr>
        <w:t>七</w:t>
      </w:r>
      <w:r>
        <w:rPr>
          <w:rFonts w:hAnsi="宋体"/>
          <w:b/>
          <w:sz w:val="21"/>
          <w:szCs w:val="21"/>
        </w:rPr>
        <w:t>、履约保证金</w:t>
      </w:r>
    </w:p>
    <w:p w14:paraId="68654458">
      <w:pPr>
        <w:tabs>
          <w:tab w:val="left" w:pos="1418"/>
        </w:tabs>
        <w:autoSpaceDE w:val="0"/>
        <w:autoSpaceDN w:val="0"/>
        <w:adjustRightInd w:val="0"/>
        <w:spacing w:line="360" w:lineRule="auto"/>
        <w:ind w:firstLine="420" w:firstLineChars="200"/>
        <w:rPr>
          <w:rFonts w:ascii="宋体" w:hAnsi="宋体"/>
          <w:sz w:val="21"/>
          <w:szCs w:val="21"/>
        </w:rPr>
      </w:pPr>
      <w:r>
        <w:rPr>
          <w:rFonts w:hint="eastAsia" w:ascii="宋体" w:hAnsi="宋体"/>
          <w:color w:val="auto"/>
          <w:sz w:val="21"/>
          <w:szCs w:val="21"/>
          <w:lang w:val="en-US" w:eastAsia="zh-CN"/>
        </w:rPr>
        <w:t>1、</w:t>
      </w:r>
      <w:r>
        <w:rPr>
          <w:rFonts w:hint="eastAsia" w:ascii="宋体" w:hAnsi="宋体"/>
          <w:color w:val="auto"/>
          <w:sz w:val="21"/>
          <w:szCs w:val="21"/>
        </w:rPr>
        <w:t>本项目履约保证金为合同金额的</w:t>
      </w:r>
      <w:r>
        <w:rPr>
          <w:rFonts w:ascii="宋体" w:hAnsi="宋体"/>
          <w:color w:val="auto"/>
          <w:sz w:val="21"/>
          <w:szCs w:val="21"/>
        </w:rPr>
        <w:t>__</w:t>
      </w:r>
      <w:r>
        <w:rPr>
          <w:rFonts w:hint="eastAsia" w:ascii="宋体" w:hAnsi="宋体"/>
          <w:color w:val="auto"/>
          <w:sz w:val="21"/>
          <w:szCs w:val="21"/>
          <w:u w:val="single"/>
          <w:lang w:val="en-US" w:eastAsia="zh-CN"/>
        </w:rPr>
        <w:t>2</w:t>
      </w:r>
      <w:r>
        <w:rPr>
          <w:rFonts w:ascii="宋体" w:hAnsi="宋体"/>
          <w:color w:val="auto"/>
          <w:sz w:val="21"/>
          <w:szCs w:val="21"/>
        </w:rPr>
        <w:t>__</w:t>
      </w:r>
      <w:r>
        <w:rPr>
          <w:rFonts w:hint="eastAsia" w:ascii="宋体" w:hAnsi="宋体"/>
          <w:color w:val="auto"/>
          <w:sz w:val="21"/>
          <w:szCs w:val="21"/>
        </w:rPr>
        <w:t>%。(合同签订前</w:t>
      </w:r>
      <w:r>
        <w:rPr>
          <w:rFonts w:hint="eastAsia" w:ascii="宋体" w:hAnsi="宋体"/>
          <w:color w:val="auto"/>
          <w:sz w:val="21"/>
          <w:szCs w:val="21"/>
          <w:lang w:val="zh-CN"/>
        </w:rPr>
        <w:t>交至甲方处，运维期</w:t>
      </w:r>
      <w:r>
        <w:rPr>
          <w:rFonts w:hint="eastAsia" w:ascii="宋体" w:hAnsi="宋体"/>
          <w:color w:val="auto"/>
          <w:sz w:val="21"/>
          <w:szCs w:val="21"/>
        </w:rPr>
        <w:t>满</w:t>
      </w:r>
      <w:r>
        <w:rPr>
          <w:rFonts w:hint="eastAsia" w:ascii="宋体" w:hAnsi="宋体"/>
          <w:sz w:val="21"/>
          <w:szCs w:val="21"/>
        </w:rPr>
        <w:t>后</w:t>
      </w:r>
      <w:r>
        <w:rPr>
          <w:rFonts w:hint="eastAsia" w:ascii="宋体" w:hAnsi="宋体"/>
          <w:sz w:val="21"/>
          <w:szCs w:val="21"/>
          <w:lang w:val="zh-CN"/>
        </w:rPr>
        <w:t>无息退还。</w:t>
      </w:r>
      <w:r>
        <w:rPr>
          <w:rFonts w:hint="eastAsia" w:ascii="宋体" w:hAnsi="宋体"/>
          <w:sz w:val="21"/>
          <w:szCs w:val="21"/>
        </w:rPr>
        <w:t>)以保证乙方遵守本合同的一切条款、条件和承诺，该保证金在甲方的规定存续期间不计息。</w:t>
      </w:r>
    </w:p>
    <w:p w14:paraId="1A7051F8">
      <w:pPr>
        <w:tabs>
          <w:tab w:val="left" w:pos="1418"/>
        </w:tabs>
        <w:autoSpaceDE w:val="0"/>
        <w:autoSpaceDN w:val="0"/>
        <w:adjustRightInd w:val="0"/>
        <w:spacing w:line="360" w:lineRule="auto"/>
        <w:ind w:firstLine="420" w:firstLineChars="200"/>
        <w:rPr>
          <w:rFonts w:ascii="宋体" w:hAnsi="宋体"/>
          <w:sz w:val="21"/>
          <w:szCs w:val="21"/>
        </w:rPr>
      </w:pPr>
      <w:r>
        <w:rPr>
          <w:rFonts w:hint="eastAsia" w:ascii="宋体" w:hAnsi="宋体"/>
          <w:sz w:val="21"/>
          <w:szCs w:val="21"/>
        </w:rPr>
        <w:t>2、甲方有权从履约保证金中扣除用于修复乙方损坏甲方的设备、设施、场地或因乙方违约而导致损失的金额或违约金，且乙方应在接到扣除履约保证金通知后一周内补足扣除差额，保证承包期间履约保证金的完整。</w:t>
      </w:r>
    </w:p>
    <w:p w14:paraId="62E2D85C">
      <w:pPr>
        <w:tabs>
          <w:tab w:val="left" w:pos="1418"/>
        </w:tabs>
        <w:autoSpaceDE w:val="0"/>
        <w:autoSpaceDN w:val="0"/>
        <w:adjustRightInd w:val="0"/>
        <w:spacing w:line="360" w:lineRule="auto"/>
        <w:ind w:firstLine="420" w:firstLineChars="200"/>
        <w:rPr>
          <w:rFonts w:ascii="宋体" w:hAnsi="宋体"/>
          <w:sz w:val="21"/>
          <w:szCs w:val="21"/>
        </w:rPr>
      </w:pPr>
      <w:r>
        <w:rPr>
          <w:rFonts w:hint="eastAsia" w:ascii="宋体" w:hAnsi="宋体"/>
          <w:sz w:val="21"/>
          <w:szCs w:val="21"/>
        </w:rPr>
        <w:t>3、甲方认为乙方在合同期间没有违约行为，甲方在</w:t>
      </w:r>
      <w:r>
        <w:rPr>
          <w:rFonts w:hint="eastAsia" w:ascii="宋体" w:hAnsi="宋体"/>
          <w:color w:val="auto"/>
          <w:sz w:val="21"/>
          <w:szCs w:val="21"/>
          <w:lang w:eastAsia="zh-CN"/>
        </w:rPr>
        <w:t>运维期满</w:t>
      </w:r>
      <w:r>
        <w:rPr>
          <w:rFonts w:hint="eastAsia" w:ascii="宋体" w:hAnsi="宋体"/>
          <w:color w:val="auto"/>
          <w:sz w:val="21"/>
          <w:szCs w:val="21"/>
        </w:rPr>
        <w:t>后15日内无息</w:t>
      </w:r>
      <w:r>
        <w:rPr>
          <w:rFonts w:hint="eastAsia" w:ascii="宋体" w:hAnsi="宋体"/>
          <w:sz w:val="21"/>
          <w:szCs w:val="21"/>
        </w:rPr>
        <w:t>退还履约保证金，否则，甲方将在扣除乙方应付金额或违约金后退还保证金余额。</w:t>
      </w:r>
    </w:p>
    <w:p w14:paraId="319EFD51">
      <w:pPr>
        <w:snapToGrid w:val="0"/>
        <w:spacing w:line="360" w:lineRule="auto"/>
        <w:ind w:firstLine="422" w:firstLineChars="200"/>
        <w:rPr>
          <w:rFonts w:ascii="宋体" w:hAnsi="宋体"/>
          <w:b/>
          <w:sz w:val="21"/>
          <w:szCs w:val="21"/>
        </w:rPr>
      </w:pPr>
      <w:r>
        <w:rPr>
          <w:rFonts w:hint="eastAsia" w:ascii="宋体" w:hAnsi="宋体"/>
          <w:b/>
          <w:sz w:val="21"/>
          <w:szCs w:val="21"/>
        </w:rPr>
        <w:t>八、转包或分包</w:t>
      </w:r>
    </w:p>
    <w:p w14:paraId="623E0E6E">
      <w:pPr>
        <w:snapToGrid w:val="0"/>
        <w:spacing w:line="360" w:lineRule="auto"/>
        <w:ind w:firstLine="420" w:firstLineChars="200"/>
        <w:rPr>
          <w:rFonts w:ascii="宋体" w:hAnsi="宋体"/>
          <w:sz w:val="21"/>
          <w:szCs w:val="21"/>
        </w:rPr>
      </w:pPr>
      <w:r>
        <w:rPr>
          <w:rFonts w:hint="eastAsia" w:hAnsi="宋体"/>
          <w:sz w:val="21"/>
          <w:szCs w:val="21"/>
          <w:lang w:val="en-US" w:eastAsia="zh-CN"/>
        </w:rPr>
        <w:t>1、</w:t>
      </w:r>
      <w:r>
        <w:rPr>
          <w:rFonts w:hint="eastAsia" w:ascii="宋体" w:hAnsi="宋体"/>
          <w:sz w:val="21"/>
          <w:szCs w:val="21"/>
        </w:rPr>
        <w:t>本合同范围的货物，应由</w:t>
      </w:r>
      <w:r>
        <w:rPr>
          <w:rFonts w:ascii="宋体" w:hAnsi="宋体"/>
          <w:sz w:val="21"/>
          <w:szCs w:val="21"/>
        </w:rPr>
        <w:t>乙</w:t>
      </w:r>
      <w:r>
        <w:rPr>
          <w:rFonts w:hint="eastAsia" w:ascii="宋体" w:hAnsi="宋体"/>
          <w:sz w:val="21"/>
          <w:szCs w:val="21"/>
        </w:rPr>
        <w:t>方直接供应，不得转让他人供应。</w:t>
      </w:r>
    </w:p>
    <w:p w14:paraId="5C4CCB6C">
      <w:pPr>
        <w:snapToGrid w:val="0"/>
        <w:spacing w:line="360" w:lineRule="auto"/>
        <w:ind w:firstLine="420" w:firstLineChars="200"/>
        <w:rPr>
          <w:rFonts w:ascii="宋体" w:hAnsi="宋体"/>
          <w:sz w:val="21"/>
          <w:szCs w:val="21"/>
        </w:rPr>
      </w:pPr>
      <w:r>
        <w:rPr>
          <w:rFonts w:hint="eastAsia" w:hAnsi="宋体"/>
          <w:sz w:val="21"/>
          <w:szCs w:val="21"/>
          <w:lang w:val="en-US" w:eastAsia="zh-CN"/>
        </w:rPr>
        <w:t>2、</w:t>
      </w:r>
      <w:r>
        <w:rPr>
          <w:rFonts w:hint="eastAsia" w:ascii="宋体" w:hAnsi="宋体"/>
          <w:sz w:val="21"/>
          <w:szCs w:val="21"/>
        </w:rPr>
        <w:t>除非得到甲方的书面同意，</w:t>
      </w:r>
      <w:r>
        <w:rPr>
          <w:rFonts w:ascii="宋体" w:hAnsi="宋体"/>
          <w:sz w:val="21"/>
          <w:szCs w:val="21"/>
        </w:rPr>
        <w:t>乙</w:t>
      </w:r>
      <w:r>
        <w:rPr>
          <w:rFonts w:hint="eastAsia" w:ascii="宋体" w:hAnsi="宋体"/>
          <w:sz w:val="21"/>
          <w:szCs w:val="21"/>
        </w:rPr>
        <w:t>方不得将本合同范围的</w:t>
      </w:r>
      <w:r>
        <w:rPr>
          <w:rFonts w:hint="eastAsia" w:ascii="宋体" w:hAnsi="宋体"/>
          <w:sz w:val="21"/>
          <w:szCs w:val="21"/>
          <w:lang w:val="zh-CN"/>
        </w:rPr>
        <w:t>货物</w:t>
      </w:r>
      <w:r>
        <w:rPr>
          <w:rFonts w:hint="eastAsia" w:ascii="宋体" w:hAnsi="宋体"/>
          <w:sz w:val="21"/>
          <w:szCs w:val="21"/>
        </w:rPr>
        <w:t>全部或部分分包给他人供应。</w:t>
      </w:r>
    </w:p>
    <w:p w14:paraId="005CC495">
      <w:pPr>
        <w:snapToGrid w:val="0"/>
        <w:spacing w:line="360" w:lineRule="auto"/>
        <w:ind w:firstLine="420" w:firstLineChars="200"/>
        <w:rPr>
          <w:rFonts w:ascii="宋体" w:hAnsi="宋体"/>
          <w:sz w:val="21"/>
          <w:szCs w:val="21"/>
        </w:rPr>
      </w:pPr>
      <w:r>
        <w:rPr>
          <w:rFonts w:hint="eastAsia" w:hAnsi="宋体"/>
          <w:sz w:val="21"/>
          <w:szCs w:val="21"/>
          <w:lang w:val="en-US" w:eastAsia="zh-CN"/>
        </w:rPr>
        <w:t>3、</w:t>
      </w:r>
      <w:r>
        <w:rPr>
          <w:rFonts w:hint="eastAsia" w:ascii="宋体" w:hAnsi="宋体"/>
          <w:sz w:val="21"/>
          <w:szCs w:val="21"/>
        </w:rPr>
        <w:t>如有转让和未经甲方同意的分包行为，甲方有权解除合同，没收履约保证金并追究乙方的违约责任。</w:t>
      </w:r>
    </w:p>
    <w:p w14:paraId="50040396">
      <w:pPr>
        <w:pStyle w:val="18"/>
        <w:snapToGrid w:val="0"/>
        <w:spacing w:before="120" w:after="120" w:line="360" w:lineRule="auto"/>
        <w:ind w:firstLine="422" w:firstLineChars="200"/>
        <w:rPr>
          <w:rFonts w:hAnsi="宋体"/>
          <w:sz w:val="21"/>
          <w:szCs w:val="21"/>
        </w:rPr>
      </w:pPr>
      <w:r>
        <w:rPr>
          <w:rFonts w:hint="eastAsia" w:hAnsi="宋体"/>
          <w:b/>
          <w:sz w:val="21"/>
          <w:szCs w:val="21"/>
        </w:rPr>
        <w:t>九</w:t>
      </w:r>
      <w:r>
        <w:rPr>
          <w:rFonts w:hAnsi="宋体"/>
          <w:b/>
          <w:sz w:val="21"/>
          <w:szCs w:val="21"/>
        </w:rPr>
        <w:t>、</w:t>
      </w:r>
      <w:r>
        <w:rPr>
          <w:rFonts w:hint="eastAsia" w:hAnsi="宋体"/>
          <w:b/>
          <w:sz w:val="21"/>
          <w:szCs w:val="21"/>
          <w:lang w:val="zh-CN"/>
        </w:rPr>
        <w:t>质保期</w:t>
      </w:r>
    </w:p>
    <w:p w14:paraId="4AE0B2A2">
      <w:pPr>
        <w:snapToGrid w:val="0"/>
        <w:spacing w:line="312" w:lineRule="auto"/>
        <w:ind w:firstLine="420" w:firstLineChars="200"/>
        <w:rPr>
          <w:rFonts w:hAnsi="宋体"/>
          <w:bCs/>
          <w:color w:val="auto"/>
          <w:sz w:val="21"/>
          <w:szCs w:val="21"/>
          <w:lang w:val="zh-CN"/>
        </w:rPr>
      </w:pPr>
      <w:r>
        <w:rPr>
          <w:rFonts w:hint="eastAsia" w:hAnsi="宋体"/>
          <w:bCs/>
          <w:color w:val="auto"/>
          <w:sz w:val="21"/>
          <w:szCs w:val="21"/>
          <w:lang w:val="zh-CN"/>
        </w:rPr>
        <w:t>质保期</w:t>
      </w:r>
      <w:r>
        <w:rPr>
          <w:rFonts w:hint="eastAsia" w:hAnsi="宋体"/>
          <w:bCs/>
          <w:color w:val="auto"/>
          <w:sz w:val="21"/>
          <w:szCs w:val="21"/>
          <w:u w:val="single"/>
          <w:lang w:val="zh-CN"/>
        </w:rPr>
        <w:t xml:space="preserve">   </w:t>
      </w:r>
      <w:r>
        <w:rPr>
          <w:rFonts w:hint="eastAsia" w:hAnsi="宋体"/>
          <w:bCs/>
          <w:color w:val="auto"/>
          <w:sz w:val="21"/>
          <w:szCs w:val="21"/>
          <w:u w:val="single"/>
          <w:lang w:val="en-US" w:eastAsia="zh-CN"/>
        </w:rPr>
        <w:t>3</w:t>
      </w:r>
      <w:r>
        <w:rPr>
          <w:rFonts w:hint="eastAsia" w:hAnsi="宋体"/>
          <w:bCs/>
          <w:color w:val="auto"/>
          <w:sz w:val="21"/>
          <w:szCs w:val="21"/>
          <w:u w:val="single"/>
          <w:lang w:val="zh-CN"/>
        </w:rPr>
        <w:t xml:space="preserve">   </w:t>
      </w:r>
      <w:r>
        <w:rPr>
          <w:rFonts w:hint="eastAsia" w:hAnsi="宋体"/>
          <w:bCs/>
          <w:color w:val="auto"/>
          <w:sz w:val="21"/>
          <w:szCs w:val="21"/>
          <w:lang w:val="zh-CN"/>
        </w:rPr>
        <w:t>年（自项目竣工验收合格后</w:t>
      </w:r>
      <w:r>
        <w:rPr>
          <w:rFonts w:hint="eastAsia" w:hAnsi="宋体"/>
          <w:bCs/>
          <w:color w:val="auto"/>
          <w:sz w:val="21"/>
          <w:szCs w:val="21"/>
          <w:lang w:val="zh-CN" w:eastAsia="zh-CN"/>
        </w:rPr>
        <w:t>开始计算</w:t>
      </w:r>
      <w:r>
        <w:rPr>
          <w:rFonts w:hint="eastAsia" w:hAnsi="宋体"/>
          <w:bCs/>
          <w:color w:val="auto"/>
          <w:sz w:val="21"/>
          <w:szCs w:val="21"/>
          <w:lang w:val="zh-CN"/>
        </w:rPr>
        <w:t>）。</w:t>
      </w:r>
      <w:r>
        <w:rPr>
          <w:rFonts w:hint="eastAsia" w:ascii="宋体" w:hAnsi="宋体" w:eastAsia="宋体" w:cs="宋体"/>
          <w:color w:val="auto"/>
          <w:kern w:val="0"/>
          <w:sz w:val="21"/>
          <w:szCs w:val="21"/>
          <w:lang w:eastAsia="zh-CN"/>
        </w:rPr>
        <w:t>质保期内，须指定一名技术工程师专门</w:t>
      </w:r>
      <w:r>
        <w:rPr>
          <w:rFonts w:hint="eastAsia" w:ascii="宋体" w:hAnsi="宋体" w:eastAsia="宋体" w:cs="宋体"/>
          <w:color w:val="auto"/>
          <w:kern w:val="0"/>
          <w:sz w:val="21"/>
          <w:szCs w:val="21"/>
          <w:highlight w:val="none"/>
          <w:lang w:eastAsia="zh-CN"/>
        </w:rPr>
        <w:t>负责本项目的售后服务工作；如有更换，须采购人同意。</w:t>
      </w:r>
    </w:p>
    <w:p w14:paraId="230B8B59">
      <w:pPr>
        <w:pStyle w:val="18"/>
        <w:snapToGrid w:val="0"/>
        <w:spacing w:before="120" w:after="120" w:line="360" w:lineRule="auto"/>
        <w:ind w:firstLine="422" w:firstLineChars="200"/>
        <w:rPr>
          <w:rFonts w:hAnsi="宋体"/>
          <w:b/>
          <w:color w:val="auto"/>
          <w:sz w:val="21"/>
          <w:szCs w:val="21"/>
        </w:rPr>
      </w:pPr>
      <w:r>
        <w:rPr>
          <w:rFonts w:hint="eastAsia" w:hAnsi="宋体"/>
          <w:b/>
          <w:color w:val="auto"/>
          <w:sz w:val="21"/>
          <w:szCs w:val="21"/>
        </w:rPr>
        <w:t>十</w:t>
      </w:r>
      <w:r>
        <w:rPr>
          <w:rFonts w:hAnsi="宋体"/>
          <w:b/>
          <w:color w:val="auto"/>
          <w:sz w:val="21"/>
          <w:szCs w:val="21"/>
        </w:rPr>
        <w:t>、</w:t>
      </w:r>
      <w:r>
        <w:rPr>
          <w:rFonts w:hint="eastAsia" w:hAnsi="宋体"/>
          <w:b/>
          <w:color w:val="auto"/>
          <w:sz w:val="21"/>
          <w:szCs w:val="21"/>
          <w:lang w:eastAsia="zh-CN"/>
        </w:rPr>
        <w:t>项目服务期</w:t>
      </w:r>
      <w:r>
        <w:rPr>
          <w:rFonts w:hAnsi="宋体"/>
          <w:b/>
          <w:color w:val="auto"/>
          <w:sz w:val="21"/>
          <w:szCs w:val="21"/>
        </w:rPr>
        <w:t>、履行方式及履行地点</w:t>
      </w:r>
    </w:p>
    <w:p w14:paraId="48FC7923">
      <w:pPr>
        <w:snapToGrid w:val="0"/>
        <w:spacing w:line="312" w:lineRule="auto"/>
        <w:ind w:firstLine="420" w:firstLineChars="200"/>
        <w:rPr>
          <w:rFonts w:hAnsi="宋体"/>
          <w:bCs/>
          <w:color w:val="auto"/>
          <w:sz w:val="21"/>
          <w:szCs w:val="21"/>
        </w:rPr>
      </w:pPr>
      <w:r>
        <w:rPr>
          <w:rFonts w:hint="eastAsia" w:hAnsi="宋体"/>
          <w:color w:val="auto"/>
          <w:sz w:val="21"/>
          <w:szCs w:val="21"/>
          <w:lang w:val="en-US" w:eastAsia="zh-CN"/>
        </w:rPr>
        <w:t>1、</w:t>
      </w:r>
      <w:r>
        <w:rPr>
          <w:rFonts w:hint="eastAsia" w:ascii="宋体" w:hAnsi="宋体" w:cs="宋体"/>
          <w:b/>
          <w:color w:val="auto"/>
          <w:szCs w:val="21"/>
          <w:highlight w:val="none"/>
          <w:lang w:val="en-US" w:eastAsia="zh-CN"/>
        </w:rPr>
        <w:t>服务期</w:t>
      </w:r>
      <w:r>
        <w:rPr>
          <w:rFonts w:hAnsi="宋体"/>
          <w:bCs/>
          <w:color w:val="auto"/>
          <w:sz w:val="21"/>
          <w:szCs w:val="21"/>
        </w:rPr>
        <w:t>：</w:t>
      </w:r>
      <w:r>
        <w:rPr>
          <w:rFonts w:hint="eastAsia" w:ascii="宋体" w:hAnsi="宋体" w:cs="宋体"/>
          <w:b w:val="0"/>
          <w:bCs/>
          <w:color w:val="auto"/>
          <w:szCs w:val="21"/>
          <w:highlight w:val="none"/>
          <w:lang w:val="en-US" w:eastAsia="zh-CN"/>
        </w:rPr>
        <w:t>暂定</w:t>
      </w:r>
      <w:r>
        <w:rPr>
          <w:rFonts w:hint="eastAsia" w:ascii="宋体" w:hAnsi="宋体" w:cs="宋体"/>
          <w:b w:val="0"/>
          <w:bCs/>
          <w:color w:val="auto"/>
          <w:szCs w:val="21"/>
          <w:highlight w:val="none"/>
          <w:u w:val="single"/>
          <w:lang w:val="en-US" w:eastAsia="zh-CN"/>
        </w:rPr>
        <w:t xml:space="preserve">  90 </w:t>
      </w:r>
      <w:r>
        <w:rPr>
          <w:rFonts w:hint="eastAsia" w:ascii="宋体" w:hAnsi="宋体" w:cs="宋体"/>
          <w:b w:val="0"/>
          <w:bCs/>
          <w:color w:val="auto"/>
          <w:szCs w:val="21"/>
          <w:highlight w:val="none"/>
          <w:lang w:val="en-US" w:eastAsia="zh-CN"/>
        </w:rPr>
        <w:t>日历天</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合同签订后，收到甲方进场通知之日</w:t>
      </w:r>
      <w:r>
        <w:rPr>
          <w:rFonts w:hint="eastAsia" w:ascii="宋体" w:hAnsi="宋体" w:eastAsia="宋体" w:cs="宋体"/>
          <w:i w:val="0"/>
          <w:iCs w:val="0"/>
          <w:caps w:val="0"/>
          <w:color w:val="auto"/>
          <w:spacing w:val="0"/>
          <w:sz w:val="21"/>
          <w:szCs w:val="21"/>
          <w:highlight w:val="none"/>
        </w:rPr>
        <w:t>起至满足矿山智能化建设要求，</w:t>
      </w:r>
      <w:r>
        <w:rPr>
          <w:rFonts w:hint="eastAsia" w:ascii="宋体" w:hAnsi="宋体" w:eastAsia="宋体" w:cs="宋体"/>
          <w:i w:val="0"/>
          <w:iCs w:val="0"/>
          <w:caps w:val="0"/>
          <w:color w:val="auto"/>
          <w:spacing w:val="0"/>
          <w:sz w:val="21"/>
          <w:szCs w:val="21"/>
          <w:highlight w:val="none"/>
          <w:lang w:eastAsia="zh-CN"/>
        </w:rPr>
        <w:t>经</w:t>
      </w:r>
      <w:r>
        <w:rPr>
          <w:rFonts w:hint="eastAsia" w:ascii="宋体" w:hAnsi="宋体" w:cs="宋体"/>
          <w:i w:val="0"/>
          <w:iCs w:val="0"/>
          <w:caps w:val="0"/>
          <w:color w:val="auto"/>
          <w:spacing w:val="0"/>
          <w:sz w:val="21"/>
          <w:szCs w:val="21"/>
          <w:highlight w:val="none"/>
          <w:lang w:eastAsia="zh-CN"/>
        </w:rPr>
        <w:t>甲方</w:t>
      </w:r>
      <w:r>
        <w:rPr>
          <w:rFonts w:hint="eastAsia" w:ascii="宋体" w:hAnsi="宋体" w:eastAsia="宋体" w:cs="宋体"/>
          <w:i w:val="0"/>
          <w:iCs w:val="0"/>
          <w:caps w:val="0"/>
          <w:color w:val="auto"/>
          <w:spacing w:val="0"/>
          <w:sz w:val="21"/>
          <w:szCs w:val="21"/>
          <w:highlight w:val="none"/>
          <w:lang w:eastAsia="zh-CN"/>
        </w:rPr>
        <w:t>初步验收合格后，将相关资料提交上级部门，最终</w:t>
      </w:r>
      <w:r>
        <w:rPr>
          <w:rFonts w:hint="eastAsia" w:ascii="宋体" w:hAnsi="宋体" w:eastAsia="宋体" w:cs="宋体"/>
          <w:i w:val="0"/>
          <w:iCs w:val="0"/>
          <w:caps w:val="0"/>
          <w:color w:val="auto"/>
          <w:spacing w:val="0"/>
          <w:sz w:val="21"/>
          <w:szCs w:val="21"/>
          <w:highlight w:val="none"/>
        </w:rPr>
        <w:t>通过浙江省智能化绿色矿山验收止</w:t>
      </w:r>
      <w:r>
        <w:rPr>
          <w:rFonts w:hint="eastAsia" w:ascii="宋体" w:hAnsi="宋体" w:cs="宋体"/>
          <w:color w:val="auto"/>
          <w:kern w:val="0"/>
          <w:sz w:val="21"/>
          <w:szCs w:val="21"/>
          <w:highlight w:val="none"/>
          <w:lang w:eastAsia="zh-CN"/>
        </w:rPr>
        <w:t>。</w:t>
      </w:r>
    </w:p>
    <w:p w14:paraId="7826CCA9">
      <w:pPr>
        <w:pStyle w:val="18"/>
        <w:snapToGrid w:val="0"/>
        <w:spacing w:before="120" w:after="120" w:line="360" w:lineRule="auto"/>
        <w:ind w:firstLine="420" w:firstLineChars="200"/>
        <w:rPr>
          <w:rFonts w:hAnsi="宋体"/>
          <w:color w:val="auto"/>
          <w:sz w:val="21"/>
          <w:szCs w:val="21"/>
          <w:lang w:val="zh-CN"/>
        </w:rPr>
      </w:pPr>
      <w:r>
        <w:rPr>
          <w:rFonts w:hint="eastAsia" w:hAnsi="宋体"/>
          <w:color w:val="auto"/>
          <w:sz w:val="21"/>
          <w:szCs w:val="21"/>
          <w:lang w:val="en-US" w:eastAsia="zh-CN"/>
        </w:rPr>
        <w:t>2、</w:t>
      </w:r>
      <w:r>
        <w:rPr>
          <w:rFonts w:hAnsi="宋体"/>
          <w:b/>
          <w:color w:val="auto"/>
          <w:sz w:val="21"/>
          <w:szCs w:val="21"/>
        </w:rPr>
        <w:t>履行</w:t>
      </w:r>
      <w:r>
        <w:rPr>
          <w:rFonts w:hint="eastAsia" w:hAnsi="宋体"/>
          <w:color w:val="auto"/>
          <w:sz w:val="21"/>
          <w:szCs w:val="21"/>
          <w:lang w:val="zh-CN"/>
        </w:rPr>
        <w:t>方式：</w:t>
      </w:r>
      <w:r>
        <w:rPr>
          <w:rFonts w:hint="eastAsia" w:hAnsi="宋体"/>
          <w:bCs/>
          <w:color w:val="auto"/>
          <w:sz w:val="21"/>
          <w:szCs w:val="21"/>
          <w:lang w:val="zh-CN"/>
        </w:rPr>
        <w:t>甲方</w:t>
      </w:r>
      <w:r>
        <w:rPr>
          <w:rFonts w:hint="eastAsia" w:hAnsi="宋体"/>
          <w:color w:val="auto"/>
          <w:sz w:val="21"/>
          <w:szCs w:val="21"/>
        </w:rPr>
        <w:t>指定方式。</w:t>
      </w:r>
    </w:p>
    <w:p w14:paraId="3F684CDB">
      <w:pPr>
        <w:pStyle w:val="18"/>
        <w:snapToGrid w:val="0"/>
        <w:spacing w:before="120" w:after="120" w:line="360" w:lineRule="auto"/>
        <w:ind w:firstLine="420" w:firstLineChars="200"/>
        <w:rPr>
          <w:rFonts w:hAnsi="宋体"/>
          <w:color w:val="auto"/>
          <w:sz w:val="21"/>
          <w:szCs w:val="21"/>
          <w:lang w:val="zh-CN"/>
        </w:rPr>
      </w:pPr>
      <w:r>
        <w:rPr>
          <w:rFonts w:hint="eastAsia" w:hAnsi="宋体"/>
          <w:color w:val="auto"/>
          <w:sz w:val="21"/>
          <w:szCs w:val="21"/>
          <w:lang w:val="en-US" w:eastAsia="zh-CN"/>
        </w:rPr>
        <w:t>3、</w:t>
      </w:r>
      <w:r>
        <w:rPr>
          <w:rFonts w:hAnsi="宋体"/>
          <w:b/>
          <w:color w:val="auto"/>
          <w:sz w:val="21"/>
          <w:szCs w:val="21"/>
        </w:rPr>
        <w:t>履行</w:t>
      </w:r>
      <w:r>
        <w:rPr>
          <w:rFonts w:hint="eastAsia" w:hAnsi="宋体"/>
          <w:color w:val="auto"/>
          <w:sz w:val="21"/>
          <w:szCs w:val="21"/>
          <w:lang w:val="zh-CN"/>
        </w:rPr>
        <w:t>地点：</w:t>
      </w:r>
      <w:r>
        <w:rPr>
          <w:rFonts w:hint="eastAsia" w:hAnsi="宋体"/>
          <w:bCs/>
          <w:color w:val="auto"/>
          <w:sz w:val="21"/>
          <w:szCs w:val="21"/>
          <w:lang w:val="zh-CN"/>
        </w:rPr>
        <w:t>甲方</w:t>
      </w:r>
      <w:r>
        <w:rPr>
          <w:rFonts w:hint="eastAsia" w:hAnsi="宋体"/>
          <w:color w:val="auto"/>
          <w:sz w:val="21"/>
          <w:szCs w:val="21"/>
        </w:rPr>
        <w:t>指定地点。</w:t>
      </w:r>
    </w:p>
    <w:p w14:paraId="017EB97B">
      <w:pPr>
        <w:pStyle w:val="18"/>
        <w:snapToGrid w:val="0"/>
        <w:spacing w:before="120" w:after="120" w:line="360" w:lineRule="auto"/>
        <w:ind w:firstLine="422" w:firstLineChars="200"/>
        <w:rPr>
          <w:rFonts w:hAnsi="宋体"/>
          <w:b/>
          <w:bCs/>
          <w:color w:val="auto"/>
          <w:sz w:val="21"/>
          <w:szCs w:val="21"/>
        </w:rPr>
      </w:pPr>
      <w:r>
        <w:rPr>
          <w:rFonts w:hint="eastAsia" w:hAnsi="宋体"/>
          <w:b/>
          <w:bCs/>
          <w:color w:val="auto"/>
          <w:sz w:val="21"/>
          <w:szCs w:val="21"/>
        </w:rPr>
        <w:t>十一、款项支付</w:t>
      </w:r>
    </w:p>
    <w:p w14:paraId="06448222">
      <w:pPr>
        <w:snapToGrid w:val="0"/>
        <w:spacing w:line="360" w:lineRule="auto"/>
        <w:ind w:firstLine="420" w:firstLineChars="200"/>
        <w:jc w:val="left"/>
        <w:rPr>
          <w:rFonts w:hint="eastAsia" w:hAnsi="宋体"/>
          <w:color w:val="auto"/>
          <w:sz w:val="21"/>
          <w:szCs w:val="21"/>
          <w:lang w:val="en-US" w:eastAsia="zh-CN"/>
        </w:rPr>
      </w:pPr>
      <w:r>
        <w:rPr>
          <w:rFonts w:hint="eastAsia" w:hAnsi="宋体"/>
          <w:color w:val="auto"/>
          <w:sz w:val="21"/>
          <w:szCs w:val="21"/>
          <w:lang w:val="en-US" w:eastAsia="zh-CN"/>
        </w:rPr>
        <w:t>1、合同签订后，十五个工作日内支付30 %预付款；安装、调试完成，初步验收后支付至合同金额的70 %；所有项目的施工、供货、安装及调试完成，最终通过上级部门验收合格后，支付至合同金额的90 %；剩余10%，分三年支付，第一年支付3%，第二年支付3%，第三年支付4%。</w:t>
      </w:r>
    </w:p>
    <w:p w14:paraId="6E10D59A">
      <w:pPr>
        <w:snapToGrid w:val="0"/>
        <w:spacing w:line="360" w:lineRule="auto"/>
        <w:ind w:firstLine="420" w:firstLineChars="200"/>
        <w:jc w:val="left"/>
        <w:rPr>
          <w:rFonts w:ascii="宋体" w:hAnsi="宋体"/>
          <w:color w:val="auto"/>
          <w:sz w:val="21"/>
          <w:szCs w:val="21"/>
        </w:rPr>
      </w:pPr>
      <w:r>
        <w:rPr>
          <w:rFonts w:hint="eastAsia" w:ascii="宋体" w:cs="Times New Roman"/>
          <w:b w:val="0"/>
          <w:bCs/>
          <w:color w:val="auto"/>
          <w:sz w:val="21"/>
          <w:szCs w:val="21"/>
          <w:lang w:val="en-US" w:eastAsia="zh-CN"/>
        </w:rPr>
        <w:t>2</w:t>
      </w:r>
      <w:r>
        <w:rPr>
          <w:rFonts w:hint="eastAsia" w:ascii="宋体" w:hAnsi="Times New Roman" w:eastAsia="宋体" w:cs="Times New Roman"/>
          <w:b w:val="0"/>
          <w:bCs/>
          <w:color w:val="auto"/>
          <w:sz w:val="21"/>
          <w:szCs w:val="21"/>
          <w:lang w:val="en-US" w:eastAsia="zh-CN"/>
        </w:rPr>
        <w:t>、</w:t>
      </w:r>
      <w:r>
        <w:rPr>
          <w:rFonts w:hint="eastAsia" w:ascii="宋体" w:cs="Times New Roman"/>
          <w:b w:val="0"/>
          <w:bCs/>
          <w:color w:val="auto"/>
          <w:sz w:val="21"/>
          <w:szCs w:val="21"/>
          <w:lang w:val="en-US" w:eastAsia="zh-CN"/>
        </w:rPr>
        <w:t>乙方</w:t>
      </w:r>
      <w:r>
        <w:rPr>
          <w:rFonts w:hint="eastAsia" w:ascii="宋体" w:hAnsi="Times New Roman" w:eastAsia="宋体" w:cs="Times New Roman"/>
          <w:b w:val="0"/>
          <w:bCs/>
          <w:color w:val="auto"/>
          <w:sz w:val="21"/>
          <w:szCs w:val="21"/>
          <w:lang w:val="en-US" w:eastAsia="zh-CN"/>
        </w:rPr>
        <w:t>须在每个付款节点向</w:t>
      </w:r>
      <w:r>
        <w:rPr>
          <w:rFonts w:hint="eastAsia" w:ascii="宋体" w:cs="Times New Roman"/>
          <w:b w:val="0"/>
          <w:bCs/>
          <w:color w:val="auto"/>
          <w:sz w:val="21"/>
          <w:szCs w:val="21"/>
          <w:lang w:val="en-US" w:eastAsia="zh-CN"/>
        </w:rPr>
        <w:t>甲方</w:t>
      </w:r>
      <w:r>
        <w:rPr>
          <w:rFonts w:hint="eastAsia" w:ascii="宋体" w:hAnsi="Times New Roman" w:eastAsia="宋体" w:cs="Times New Roman"/>
          <w:b w:val="0"/>
          <w:bCs/>
          <w:color w:val="auto"/>
          <w:sz w:val="21"/>
          <w:szCs w:val="21"/>
          <w:lang w:val="en-US" w:eastAsia="zh-CN"/>
        </w:rPr>
        <w:t>提供增值税专用发票。</w:t>
      </w:r>
      <w:r>
        <w:rPr>
          <w:rFonts w:hint="eastAsia" w:ascii="宋体" w:hAnsi="宋体" w:cs="宋体"/>
          <w:b w:val="0"/>
          <w:bCs/>
          <w:color w:val="auto"/>
          <w:szCs w:val="21"/>
        </w:rPr>
        <w:t>否则引起的一切后果由</w:t>
      </w:r>
      <w:r>
        <w:rPr>
          <w:rFonts w:hint="eastAsia" w:ascii="宋体" w:hAnsi="宋体" w:cs="宋体"/>
          <w:b w:val="0"/>
          <w:bCs/>
          <w:color w:val="auto"/>
          <w:szCs w:val="21"/>
          <w:lang w:eastAsia="zh-CN"/>
        </w:rPr>
        <w:t>乙方</w:t>
      </w:r>
      <w:r>
        <w:rPr>
          <w:rFonts w:hint="eastAsia" w:ascii="宋体" w:hAnsi="宋体" w:cs="宋体"/>
          <w:b w:val="0"/>
          <w:bCs/>
          <w:color w:val="auto"/>
          <w:szCs w:val="21"/>
        </w:rPr>
        <w:t>负责。</w:t>
      </w:r>
    </w:p>
    <w:p w14:paraId="3F028007">
      <w:pPr>
        <w:snapToGrid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注：支付时间具体按甲方内部流程操作。</w:t>
      </w:r>
    </w:p>
    <w:p w14:paraId="5D61C366">
      <w:pPr>
        <w:numPr>
          <w:ilvl w:val="0"/>
          <w:numId w:val="11"/>
        </w:numPr>
        <w:spacing w:line="4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合同保密事项</w:t>
      </w:r>
    </w:p>
    <w:p w14:paraId="721F1A0B">
      <w:pPr>
        <w:numPr>
          <w:ilvl w:val="0"/>
          <w:numId w:val="0"/>
        </w:num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双方确定因履行本合同应遵守的保密义务如下：</w:t>
      </w:r>
    </w:p>
    <w:p w14:paraId="1771C844">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1、保密内容（包括技术信息和经营信息）</w:t>
      </w:r>
    </w:p>
    <w:p w14:paraId="6BA7221F">
      <w:pPr>
        <w:spacing w:line="4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（1）对对方提供的技术情报、资料数据、技术成果、商业秘密的内容，不得向第三方泄漏；</w:t>
      </w:r>
    </w:p>
    <w:p w14:paraId="16612FE3">
      <w:pPr>
        <w:spacing w:line="4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（2）未经对方同意，不得以任何形式公开合同及其相关附件内容；</w:t>
      </w:r>
    </w:p>
    <w:p w14:paraId="54DD8F19">
      <w:pPr>
        <w:spacing w:line="4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（3）在未征得对方同意的情况下，不得向第三方泄漏在项目中接触到的需要保密的情报和资料。</w:t>
      </w:r>
    </w:p>
    <w:p w14:paraId="5A4098AD">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2、涉密人员范围</w:t>
      </w:r>
    </w:p>
    <w:p w14:paraId="3EE71EB4">
      <w:pPr>
        <w:spacing w:line="4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（1）甲方：参与该项目组织、验收、使用及可接触到乙方提供资料及技术成果的人员。</w:t>
      </w:r>
    </w:p>
    <w:p w14:paraId="00ADA97F">
      <w:pPr>
        <w:spacing w:line="4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（2）乙方：项目组成员及可接触到甲方提供的资料的人员。</w:t>
      </w:r>
    </w:p>
    <w:p w14:paraId="77292B43">
      <w:pPr>
        <w:spacing w:line="460" w:lineRule="exact"/>
        <w:ind w:firstLine="420" w:firstLineChars="200"/>
        <w:rPr>
          <w:rFonts w:hAnsi="宋体"/>
          <w:b/>
          <w:sz w:val="21"/>
          <w:szCs w:val="21"/>
        </w:rPr>
      </w:pPr>
      <w:r>
        <w:rPr>
          <w:rFonts w:hint="eastAsia" w:ascii="宋体" w:hAnsi="宋体" w:eastAsia="宋体" w:cs="宋体"/>
          <w:color w:val="auto"/>
          <w:sz w:val="21"/>
          <w:szCs w:val="21"/>
        </w:rPr>
        <w:t>3、泄密责任：在未征得对方同意的情况下，向第三方泄漏本合同中规定的需要保密的技术信息和经营信息，致使对方发生损失的，应赔偿对方全部损失。</w:t>
      </w:r>
    </w:p>
    <w:p w14:paraId="0BEE9A02">
      <w:pPr>
        <w:pStyle w:val="18"/>
        <w:snapToGrid w:val="0"/>
        <w:spacing w:before="120" w:after="120" w:line="360" w:lineRule="auto"/>
        <w:ind w:firstLine="422" w:firstLineChars="200"/>
        <w:rPr>
          <w:rFonts w:hAnsi="宋体"/>
          <w:sz w:val="21"/>
          <w:szCs w:val="21"/>
        </w:rPr>
      </w:pPr>
      <w:r>
        <w:rPr>
          <w:rFonts w:hAnsi="宋体"/>
          <w:b/>
          <w:sz w:val="21"/>
          <w:szCs w:val="21"/>
        </w:rPr>
        <w:t>十</w:t>
      </w:r>
      <w:r>
        <w:rPr>
          <w:rFonts w:hint="eastAsia" w:hAnsi="宋体"/>
          <w:b/>
          <w:sz w:val="21"/>
          <w:szCs w:val="21"/>
          <w:lang w:eastAsia="zh-CN"/>
        </w:rPr>
        <w:t>三</w:t>
      </w:r>
      <w:r>
        <w:rPr>
          <w:rFonts w:hAnsi="宋体"/>
          <w:b/>
          <w:sz w:val="21"/>
          <w:szCs w:val="21"/>
        </w:rPr>
        <w:t>、</w:t>
      </w:r>
      <w:r>
        <w:rPr>
          <w:rFonts w:hint="eastAsia" w:hAnsi="宋体"/>
          <w:b/>
          <w:sz w:val="21"/>
          <w:szCs w:val="21"/>
          <w:lang w:val="zh-CN"/>
        </w:rPr>
        <w:t>质量保证及售后服务</w:t>
      </w:r>
      <w:r>
        <w:rPr>
          <w:rFonts w:hint="eastAsia" w:ascii="宋体" w:hAnsi="宋体" w:eastAsia="宋体" w:cs="宋体"/>
          <w:b/>
          <w:color w:val="auto"/>
          <w:sz w:val="21"/>
          <w:szCs w:val="21"/>
        </w:rPr>
        <w:t>（注：本项如中标人在投标承诺时提供了更优惠方案则以承诺的为准）</w:t>
      </w:r>
    </w:p>
    <w:p w14:paraId="2627A3F5">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应保证本合同中所供应的产品是最新生产的符合国家技术规格和质量标准的出厂原装合格产品。乙方所交的货物品种、型号、规格、技术参数、质量不符合合同、招标文件及投标文件约定标准的，甲方有权拒收该货物，</w:t>
      </w:r>
      <w:r>
        <w:rPr>
          <w:rFonts w:hint="eastAsia" w:ascii="宋体" w:hAnsi="宋体" w:eastAsia="宋体" w:cs="宋体"/>
          <w:color w:val="auto"/>
          <w:sz w:val="21"/>
          <w:szCs w:val="21"/>
          <w:lang w:val="en-US" w:eastAsia="zh-CN"/>
        </w:rPr>
        <w:t>要求乙方换货或退货，甲方要求退货的，乙方应支付合同中标价10%的违约金，甲方要求换货，</w:t>
      </w:r>
      <w:r>
        <w:rPr>
          <w:rFonts w:hint="eastAsia" w:ascii="宋体" w:hAnsi="宋体" w:eastAsia="宋体" w:cs="宋体"/>
          <w:color w:val="auto"/>
          <w:sz w:val="21"/>
          <w:szCs w:val="21"/>
        </w:rPr>
        <w:t>乙方愿意更换货物但逾期交货的，按乙方逾期交货处理。乙方拒绝更换货物的，甲方可单方面解除合同</w:t>
      </w:r>
      <w:r>
        <w:rPr>
          <w:rFonts w:hint="eastAsia" w:ascii="宋体" w:hAnsi="宋体" w:eastAsia="宋体" w:cs="宋体"/>
          <w:color w:val="auto"/>
          <w:sz w:val="21"/>
          <w:szCs w:val="21"/>
          <w:lang w:val="en-US" w:eastAsia="zh-CN"/>
        </w:rPr>
        <w:t>并要求支付合同中标价10%的违约金</w:t>
      </w:r>
      <w:r>
        <w:rPr>
          <w:rFonts w:hint="eastAsia" w:ascii="宋体" w:hAnsi="宋体" w:eastAsia="宋体" w:cs="宋体"/>
          <w:color w:val="auto"/>
          <w:sz w:val="21"/>
          <w:szCs w:val="21"/>
        </w:rPr>
        <w:t>。</w:t>
      </w:r>
    </w:p>
    <w:p w14:paraId="7E6386A0">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2、乙方提供的货物在质保期内因货物本身的质量问题发生故障，乙方应负责免费更换。对达不到技术要求者，根据实际情况，经双方协商，可按以下第</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w:t>
      </w:r>
      <w:r>
        <w:rPr>
          <w:rFonts w:hint="eastAsia" w:ascii="宋体" w:hAnsi="宋体" w:cs="宋体"/>
          <w:color w:val="auto"/>
          <w:sz w:val="21"/>
          <w:szCs w:val="21"/>
          <w:u w:val="single"/>
          <w:lang w:val="en-US" w:eastAsia="zh-CN"/>
        </w:rPr>
        <w:t>1</w:t>
      </w:r>
      <w:r>
        <w:rPr>
          <w:rFonts w:hint="eastAsia" w:ascii="宋体" w:hAnsi="宋体" w:cs="宋体"/>
          <w:color w:val="auto"/>
          <w:sz w:val="21"/>
          <w:szCs w:val="21"/>
          <w:u w:val="single"/>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种办法处理：</w:t>
      </w:r>
    </w:p>
    <w:p w14:paraId="7CCDAC32">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⑴ 更换：由乙方承担所发生的全部费用。</w:t>
      </w:r>
    </w:p>
    <w:p w14:paraId="21490773">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⑵ 贬值处理：由甲乙双方合议定价。</w:t>
      </w:r>
    </w:p>
    <w:p w14:paraId="6BF126BE">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⑶ 退货处理：乙方应退还甲方支付的合同款，同时应承担该货物的直接费用（运输、保险、检验、货款利息及银行手续费等）。</w:t>
      </w:r>
    </w:p>
    <w:p w14:paraId="6C8E2B5D">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3、双方确定，乙方应在向甲方交付项目成果后，根据甲方的要求，为甲方指定的人员提供技术指导和培训，或提供与使用该项目成果相关的技术服务。</w:t>
      </w:r>
    </w:p>
    <w:p w14:paraId="3B713135">
      <w:pPr>
        <w:spacing w:line="460" w:lineRule="exact"/>
        <w:ind w:firstLine="420" w:firstLineChars="200"/>
        <w:rPr>
          <w:rFonts w:hint="default" w:ascii="宋体" w:hAnsi="宋体" w:eastAsia="宋体" w:cs="宋体"/>
          <w:snapToGrid w:val="0"/>
          <w:color w:val="auto"/>
          <w:sz w:val="21"/>
          <w:szCs w:val="21"/>
          <w:lang w:val="en-US" w:eastAsia="zh-CN"/>
        </w:rPr>
      </w:pPr>
      <w:r>
        <w:rPr>
          <w:rFonts w:hint="eastAsia" w:ascii="宋体" w:hAnsi="宋体" w:eastAsia="宋体" w:cs="宋体"/>
          <w:color w:val="auto"/>
          <w:sz w:val="21"/>
          <w:szCs w:val="21"/>
        </w:rPr>
        <w:t>4、质保期内，</w:t>
      </w:r>
      <w:r>
        <w:rPr>
          <w:rFonts w:hint="eastAsia" w:ascii="宋体" w:hAnsi="宋体" w:cs="宋体"/>
          <w:color w:val="auto"/>
          <w:sz w:val="21"/>
          <w:szCs w:val="21"/>
          <w:lang w:eastAsia="zh-CN"/>
        </w:rPr>
        <w:t>乙方</w:t>
      </w:r>
      <w:r>
        <w:rPr>
          <w:rFonts w:hint="eastAsia" w:ascii="宋体" w:hAnsi="宋体" w:eastAsia="宋体" w:cs="宋体"/>
          <w:color w:val="auto"/>
          <w:sz w:val="21"/>
          <w:szCs w:val="21"/>
        </w:rPr>
        <w:t>必须有可靠的售后服务保障，包括但不限于在台州附近有固定的维修服务点，能提供正常的技术、备品备件服务。当发生故障时，</w:t>
      </w:r>
      <w:r>
        <w:rPr>
          <w:rFonts w:hint="eastAsia" w:ascii="宋体" w:hAnsi="宋体" w:cs="宋体"/>
          <w:color w:val="auto"/>
          <w:sz w:val="21"/>
          <w:szCs w:val="21"/>
          <w:lang w:eastAsia="zh-CN"/>
        </w:rPr>
        <w:t>乙方</w:t>
      </w:r>
      <w:r>
        <w:rPr>
          <w:rFonts w:hint="eastAsia" w:ascii="宋体" w:hAnsi="宋体" w:eastAsia="宋体" w:cs="宋体"/>
          <w:color w:val="auto"/>
          <w:sz w:val="21"/>
          <w:szCs w:val="21"/>
        </w:rPr>
        <w:t>在接到</w:t>
      </w:r>
      <w:r>
        <w:rPr>
          <w:rFonts w:hint="eastAsia" w:ascii="宋体" w:hAnsi="宋体" w:cs="宋体"/>
          <w:color w:val="auto"/>
          <w:sz w:val="21"/>
          <w:szCs w:val="21"/>
          <w:lang w:eastAsia="zh-CN"/>
        </w:rPr>
        <w:t>甲方</w:t>
      </w:r>
      <w:r>
        <w:rPr>
          <w:rFonts w:hint="eastAsia" w:ascii="宋体" w:hAnsi="宋体" w:eastAsia="宋体" w:cs="宋体"/>
          <w:color w:val="auto"/>
          <w:sz w:val="21"/>
          <w:szCs w:val="21"/>
        </w:rPr>
        <w:t>通知后，本地及台州地区4小时内，外地12小时内派人赴现场处理设备质量问题。24小时内不能修复的，则无偿提供备机或备用零件供</w:t>
      </w:r>
      <w:r>
        <w:rPr>
          <w:rFonts w:hint="eastAsia" w:ascii="宋体" w:hAnsi="宋体" w:cs="宋体"/>
          <w:color w:val="auto"/>
          <w:sz w:val="21"/>
          <w:szCs w:val="21"/>
          <w:lang w:eastAsia="zh-CN"/>
        </w:rPr>
        <w:t>甲方</w:t>
      </w:r>
      <w:r>
        <w:rPr>
          <w:rFonts w:hint="eastAsia" w:ascii="宋体" w:hAnsi="宋体" w:eastAsia="宋体" w:cs="宋体"/>
          <w:color w:val="auto"/>
          <w:sz w:val="21"/>
          <w:szCs w:val="21"/>
        </w:rPr>
        <w:t>使用。</w:t>
      </w:r>
      <w:r>
        <w:rPr>
          <w:rFonts w:hint="eastAsia" w:ascii="宋体" w:hAnsi="宋体" w:cs="宋体"/>
          <w:color w:val="auto"/>
          <w:sz w:val="21"/>
          <w:szCs w:val="21"/>
          <w:lang w:eastAsia="zh-CN"/>
        </w:rPr>
        <w:t>乙方</w:t>
      </w:r>
      <w:r>
        <w:rPr>
          <w:rFonts w:hint="eastAsia" w:ascii="宋体" w:hAnsi="宋体" w:eastAsia="宋体" w:cs="宋体"/>
          <w:color w:val="auto"/>
          <w:sz w:val="21"/>
          <w:szCs w:val="21"/>
          <w:lang w:eastAsia="zh-CN"/>
        </w:rPr>
        <w:t>在质保期内安装（更换）的任何零配件，必须是货物制造商原产的或是经</w:t>
      </w:r>
      <w:r>
        <w:rPr>
          <w:rFonts w:hint="eastAsia" w:ascii="宋体" w:hAnsi="宋体" w:cs="宋体"/>
          <w:color w:val="auto"/>
          <w:sz w:val="21"/>
          <w:szCs w:val="21"/>
          <w:lang w:eastAsia="zh-CN"/>
        </w:rPr>
        <w:t>甲方</w:t>
      </w:r>
      <w:r>
        <w:rPr>
          <w:rFonts w:hint="eastAsia" w:ascii="宋体" w:hAnsi="宋体" w:eastAsia="宋体" w:cs="宋体"/>
          <w:color w:val="auto"/>
          <w:sz w:val="21"/>
          <w:szCs w:val="21"/>
          <w:lang w:eastAsia="zh-CN"/>
        </w:rPr>
        <w:t>认可的。</w:t>
      </w:r>
      <w:r>
        <w:rPr>
          <w:rFonts w:hint="eastAsia" w:ascii="宋体" w:hAnsi="宋体" w:eastAsia="宋体" w:cs="宋体"/>
          <w:color w:val="auto"/>
          <w:sz w:val="21"/>
          <w:szCs w:val="21"/>
        </w:rPr>
        <w:t>如乙方不能及时</w:t>
      </w:r>
      <w:r>
        <w:rPr>
          <w:rFonts w:hint="eastAsia" w:ascii="宋体" w:hAnsi="宋体" w:eastAsia="宋体" w:cs="宋体"/>
          <w:color w:val="auto"/>
          <w:sz w:val="21"/>
          <w:szCs w:val="21"/>
          <w:lang w:val="en-US" w:eastAsia="zh-CN"/>
        </w:rPr>
        <w:t>响应、不能及时</w:t>
      </w:r>
      <w:r>
        <w:rPr>
          <w:rFonts w:hint="eastAsia" w:ascii="宋体" w:hAnsi="宋体" w:eastAsia="宋体" w:cs="宋体"/>
          <w:color w:val="auto"/>
          <w:sz w:val="21"/>
          <w:szCs w:val="21"/>
        </w:rPr>
        <w:t>到现场解决问题</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乙方每次应支付违约金500元，且</w:t>
      </w:r>
      <w:r>
        <w:rPr>
          <w:rFonts w:hint="eastAsia" w:ascii="宋体" w:hAnsi="宋体" w:eastAsia="宋体" w:cs="宋体"/>
          <w:color w:val="auto"/>
          <w:sz w:val="21"/>
          <w:szCs w:val="21"/>
        </w:rPr>
        <w:t>甲方可委托其他单位维修，其相关费用由乙方负责</w:t>
      </w:r>
      <w:r>
        <w:rPr>
          <w:rFonts w:hint="eastAsia" w:ascii="宋体" w:hAnsi="宋体" w:cs="宋体"/>
          <w:color w:val="auto"/>
          <w:sz w:val="21"/>
          <w:szCs w:val="21"/>
          <w:lang w:eastAsia="zh-CN"/>
        </w:rPr>
        <w:t>，此类</w:t>
      </w:r>
      <w:r>
        <w:rPr>
          <w:rFonts w:hint="eastAsia" w:ascii="宋体" w:hAnsi="宋体" w:eastAsia="宋体" w:cs="宋体"/>
          <w:color w:val="auto"/>
          <w:sz w:val="21"/>
          <w:szCs w:val="21"/>
          <w:lang w:val="en-US" w:eastAsia="zh-CN"/>
        </w:rPr>
        <w:t>出现三次及以上的，甲方有权解除合同</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造成甲方损失的，另行赔偿。</w:t>
      </w:r>
    </w:p>
    <w:p w14:paraId="5B910883">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货物在质保期内免费保修，因人为因素出现的故障不在免费保修范围内。超过保修期的机器设备，终生维修，维修时只收部件成本费。在质保期内，对用户提出的技术问题进行咨询解答服务，对项目运行过程中发现的技术缺陷予以修改。</w:t>
      </w:r>
    </w:p>
    <w:p w14:paraId="2D86D169">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6、质保期内，乙方须免费提供软件系统更新、数据导入服务及更新和升级服务，以满足系统以最佳状态运行的要求。质保期满后甲方需乙方继续提供维护的，应当另行签订维保合同。</w:t>
      </w:r>
    </w:p>
    <w:p w14:paraId="2E13DDAE">
      <w:pPr>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7、合同验收之日起乙方提供</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3</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年的免费售后服务，内容包括：</w:t>
      </w:r>
    </w:p>
    <w:p w14:paraId="462164DC">
      <w:pPr>
        <w:numPr>
          <w:ilvl w:val="0"/>
          <w:numId w:val="12"/>
        </w:numPr>
        <w:tabs>
          <w:tab w:val="left" w:pos="845"/>
        </w:tabs>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电话、邮件、网站答疑（响应时间：即时）；</w:t>
      </w:r>
    </w:p>
    <w:p w14:paraId="5DC858C3">
      <w:pPr>
        <w:numPr>
          <w:ilvl w:val="0"/>
          <w:numId w:val="12"/>
        </w:numPr>
        <w:tabs>
          <w:tab w:val="left" w:pos="845"/>
        </w:tabs>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通过网络的远程系统维护（响应时间：2小时）；</w:t>
      </w:r>
    </w:p>
    <w:p w14:paraId="570A92B3">
      <w:pPr>
        <w:numPr>
          <w:ilvl w:val="0"/>
          <w:numId w:val="12"/>
        </w:numPr>
        <w:tabs>
          <w:tab w:val="left" w:pos="845"/>
        </w:tabs>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必要的上门维护（</w:t>
      </w:r>
      <w:r>
        <w:rPr>
          <w:rFonts w:hint="eastAsia" w:ascii="宋体" w:hAnsi="宋体" w:eastAsia="宋体" w:cs="宋体"/>
          <w:color w:val="auto"/>
          <w:sz w:val="21"/>
          <w:szCs w:val="21"/>
          <w:lang w:eastAsia="zh-CN"/>
        </w:rPr>
        <w:t>响应时间：本地及台州地区4小时内，外地12小时内派人赴现场处理设备质量问题</w:t>
      </w:r>
      <w:r>
        <w:rPr>
          <w:rFonts w:hint="eastAsia" w:ascii="宋体" w:hAnsi="宋体" w:eastAsia="宋体" w:cs="宋体"/>
          <w:color w:val="auto"/>
          <w:sz w:val="21"/>
          <w:szCs w:val="21"/>
        </w:rPr>
        <w:t>）；</w:t>
      </w:r>
    </w:p>
    <w:p w14:paraId="4F6A1801">
      <w:pPr>
        <w:numPr>
          <w:ilvl w:val="0"/>
          <w:numId w:val="12"/>
        </w:numPr>
        <w:tabs>
          <w:tab w:val="left" w:pos="845"/>
        </w:tabs>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产品错误修改及补丁升级；</w:t>
      </w:r>
    </w:p>
    <w:p w14:paraId="161AA529">
      <w:pPr>
        <w:numPr>
          <w:ilvl w:val="0"/>
          <w:numId w:val="12"/>
        </w:numPr>
        <w:tabs>
          <w:tab w:val="left" w:pos="845"/>
        </w:tabs>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辅助进行系统维护和数据备份。</w:t>
      </w:r>
    </w:p>
    <w:p w14:paraId="25C1C4C3">
      <w:pPr>
        <w:numPr>
          <w:ilvl w:val="0"/>
          <w:numId w:val="13"/>
        </w:numPr>
        <w:adjustRightInd w:val="0"/>
        <w:snapToGrid w:val="0"/>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质保期满后乙方须将更新后的资料内容一次性交付给甲方。</w:t>
      </w:r>
    </w:p>
    <w:p w14:paraId="108C504C">
      <w:pPr>
        <w:pStyle w:val="18"/>
        <w:snapToGrid w:val="0"/>
        <w:spacing w:before="120" w:after="120" w:line="360" w:lineRule="auto"/>
        <w:ind w:firstLine="420" w:firstLineChars="200"/>
      </w:pPr>
      <w:r>
        <w:rPr>
          <w:rFonts w:hint="eastAsia" w:ascii="宋体" w:hAnsi="宋体" w:eastAsia="宋体" w:cs="宋体"/>
          <w:color w:val="auto"/>
          <w:sz w:val="21"/>
          <w:szCs w:val="21"/>
        </w:rPr>
        <w:t>施工过程中造成房屋、设备、管道、线路等损坏的，由中标单位</w:t>
      </w:r>
      <w:r>
        <w:rPr>
          <w:rFonts w:hint="eastAsia" w:ascii="宋体" w:hAnsi="宋体" w:eastAsia="宋体" w:cs="宋体"/>
          <w:color w:val="auto"/>
          <w:sz w:val="21"/>
          <w:szCs w:val="21"/>
          <w:lang w:val="en-US" w:eastAsia="zh-CN"/>
        </w:rPr>
        <w:t>在采购方限期内</w:t>
      </w:r>
      <w:r>
        <w:rPr>
          <w:rFonts w:hint="eastAsia" w:ascii="宋体" w:hAnsi="宋体" w:eastAsia="宋体" w:cs="宋体"/>
          <w:color w:val="auto"/>
          <w:sz w:val="21"/>
          <w:szCs w:val="21"/>
        </w:rPr>
        <w:t>进行补偿或修复。</w:t>
      </w:r>
    </w:p>
    <w:p w14:paraId="07F019F5">
      <w:pPr>
        <w:pStyle w:val="19"/>
        <w:spacing w:line="360" w:lineRule="auto"/>
        <w:ind w:left="0" w:leftChars="0" w:firstLine="422" w:firstLineChars="200"/>
        <w:rPr>
          <w:rFonts w:ascii="Calibri" w:hAnsi="宋体" w:cs="Calibri"/>
          <w:kern w:val="0"/>
          <w:sz w:val="21"/>
          <w:szCs w:val="21"/>
        </w:rPr>
      </w:pPr>
      <w:r>
        <w:rPr>
          <w:rFonts w:ascii="Calibri" w:hAnsi="宋体" w:cs="Calibri"/>
          <w:b/>
          <w:bCs/>
          <w:kern w:val="0"/>
          <w:sz w:val="21"/>
          <w:szCs w:val="21"/>
        </w:rPr>
        <w:t>十</w:t>
      </w:r>
      <w:r>
        <w:rPr>
          <w:rFonts w:hint="eastAsia" w:ascii="Calibri" w:hAnsi="宋体" w:cs="Calibri"/>
          <w:b/>
          <w:bCs/>
          <w:kern w:val="0"/>
          <w:sz w:val="21"/>
          <w:szCs w:val="21"/>
          <w:lang w:eastAsia="zh-CN"/>
        </w:rPr>
        <w:t>四</w:t>
      </w:r>
      <w:r>
        <w:rPr>
          <w:rFonts w:ascii="Calibri" w:hAnsi="宋体" w:cs="Calibri"/>
          <w:b/>
          <w:bCs/>
          <w:kern w:val="0"/>
          <w:sz w:val="21"/>
          <w:szCs w:val="21"/>
        </w:rPr>
        <w:t>、调试和验收</w:t>
      </w:r>
    </w:p>
    <w:p w14:paraId="66F1F9DF">
      <w:pPr>
        <w:pStyle w:val="19"/>
        <w:spacing w:line="360" w:lineRule="auto"/>
        <w:ind w:left="0" w:leftChars="0" w:firstLine="420" w:firstLineChars="200"/>
        <w:rPr>
          <w:rFonts w:hint="eastAsia" w:ascii="宋体" w:hAnsi="宋体" w:eastAsia="宋体" w:cs="宋体"/>
          <w:color w:val="auto"/>
          <w:sz w:val="21"/>
          <w:szCs w:val="21"/>
        </w:rPr>
      </w:pPr>
      <w:r>
        <w:rPr>
          <w:rFonts w:hint="eastAsia" w:ascii="Calibri" w:hAnsi="宋体" w:cs="Calibri"/>
          <w:kern w:val="0"/>
          <w:sz w:val="21"/>
          <w:szCs w:val="21"/>
          <w:lang w:val="en-US" w:eastAsia="zh-CN"/>
        </w:rPr>
        <w:t>1、</w:t>
      </w:r>
      <w:r>
        <w:rPr>
          <w:rFonts w:ascii="Calibri" w:hAnsi="宋体" w:cs="Calibri"/>
          <w:kern w:val="0"/>
          <w:sz w:val="21"/>
          <w:szCs w:val="21"/>
        </w:rPr>
        <w:t>甲方对乙方提交的货物依据</w:t>
      </w:r>
      <w:r>
        <w:rPr>
          <w:rFonts w:hint="eastAsia" w:ascii="Calibri" w:hAnsi="宋体" w:cs="Calibri"/>
          <w:kern w:val="0"/>
          <w:sz w:val="21"/>
          <w:szCs w:val="21"/>
          <w:lang w:eastAsia="zh-CN"/>
        </w:rPr>
        <w:t>招标</w:t>
      </w:r>
      <w:r>
        <w:rPr>
          <w:rFonts w:ascii="Calibri" w:hAnsi="宋体" w:cs="Calibri"/>
          <w:kern w:val="0"/>
          <w:sz w:val="21"/>
          <w:szCs w:val="21"/>
        </w:rPr>
        <w:t>文件上的技术规格要求和国家有关质量标准进行现场初步验收，外观、说明书符合采购文件技术要求的，给予签收，初步验收不合格的不予签收</w:t>
      </w:r>
      <w:r>
        <w:rPr>
          <w:rFonts w:hint="eastAsia" w:ascii="Calibri" w:hAnsi="宋体" w:cs="Calibri"/>
          <w:kern w:val="0"/>
          <w:sz w:val="21"/>
          <w:szCs w:val="21"/>
          <w:lang w:eastAsia="zh-CN"/>
        </w:rPr>
        <w:t>，</w:t>
      </w:r>
      <w:r>
        <w:rPr>
          <w:rFonts w:hint="eastAsia" w:ascii="宋体" w:hAnsi="宋体" w:eastAsia="宋体" w:cs="宋体"/>
          <w:color w:val="auto"/>
          <w:sz w:val="21"/>
          <w:szCs w:val="21"/>
          <w:lang w:val="en-US" w:eastAsia="zh-CN"/>
        </w:rPr>
        <w:t>并按十三条第一款执行</w:t>
      </w:r>
      <w:r>
        <w:rPr>
          <w:rFonts w:hint="eastAsia" w:ascii="宋体" w:hAnsi="宋体" w:eastAsia="宋体" w:cs="宋体"/>
          <w:color w:val="auto"/>
          <w:sz w:val="21"/>
          <w:szCs w:val="21"/>
        </w:rPr>
        <w:t>。</w:t>
      </w:r>
    </w:p>
    <w:p w14:paraId="5AC23F95">
      <w:pPr>
        <w:pStyle w:val="18"/>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AA2167E">
      <w:pPr>
        <w:pStyle w:val="18"/>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3、货物的安装必须符合有关标准和规范。</w:t>
      </w:r>
    </w:p>
    <w:p w14:paraId="4DFE544D">
      <w:pPr>
        <w:pStyle w:val="18"/>
        <w:snapToGrid w:val="0"/>
        <w:spacing w:line="460" w:lineRule="exact"/>
        <w:ind w:firstLine="420" w:firstLineChars="20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4、隐蔽工程验收过程、验收部位除办理纸质验收记录，还必须留置验收部位、验收过程、主要验收人员相片、影像等资料，因资料不全导致无法验收，造成的返工等损失，由乙方自行承担，对甲方造成损失的，另行赔偿。</w:t>
      </w:r>
    </w:p>
    <w:p w14:paraId="2DF5922C">
      <w:pPr>
        <w:pStyle w:val="18"/>
        <w:snapToGrid w:val="0"/>
        <w:spacing w:line="460" w:lineRule="exact"/>
        <w:ind w:firstLine="420" w:firstLineChars="200"/>
        <w:rPr>
          <w:rFonts w:hint="eastAsia" w:ascii="宋体" w:hAnsi="宋体" w:eastAsia="宋体" w:cs="宋体"/>
          <w:color w:val="auto"/>
          <w:sz w:val="21"/>
          <w:szCs w:val="21"/>
        </w:rPr>
      </w:pPr>
      <w:r>
        <w:rPr>
          <w:rFonts w:hint="eastAsia" w:hAnsi="宋体" w:cs="宋体"/>
          <w:color w:val="auto"/>
          <w:sz w:val="21"/>
          <w:szCs w:val="21"/>
          <w:lang w:val="en-US" w:eastAsia="zh-CN"/>
        </w:rPr>
        <w:t>5</w:t>
      </w:r>
      <w:r>
        <w:rPr>
          <w:rFonts w:hint="eastAsia" w:ascii="宋体" w:hAnsi="宋体" w:eastAsia="宋体" w:cs="宋体"/>
          <w:color w:val="auto"/>
          <w:sz w:val="21"/>
          <w:szCs w:val="21"/>
        </w:rPr>
        <w:t>、根据国家有关规定、招标文件的参数和要求、投标文件及承诺进行验收；验收时如发现乙方所交付的货物有短装、次品、损坏或其它不符合标准及规定之情形者，由甲乙双方签署备忘录，此备忘录可用作补充、缺失和更换损坏的有效证据，由此产生的时间延误与有关费用由乙方承担，验收期限相应顺延，直到符合要求，甲方才组织竣工验收。</w:t>
      </w:r>
    </w:p>
    <w:p w14:paraId="466A35D9">
      <w:pPr>
        <w:pStyle w:val="18"/>
        <w:snapToGrid w:val="0"/>
        <w:spacing w:line="460" w:lineRule="exact"/>
        <w:ind w:firstLine="420" w:firstLineChars="200"/>
        <w:rPr>
          <w:b/>
          <w:bCs/>
          <w:sz w:val="21"/>
          <w:szCs w:val="21"/>
        </w:rPr>
      </w:pPr>
      <w:r>
        <w:rPr>
          <w:rFonts w:hint="eastAsia" w:hAnsi="宋体" w:cs="宋体"/>
          <w:color w:val="auto"/>
          <w:sz w:val="21"/>
          <w:szCs w:val="21"/>
          <w:lang w:val="en-US" w:eastAsia="zh-CN"/>
        </w:rPr>
        <w:t>6</w:t>
      </w:r>
      <w:r>
        <w:rPr>
          <w:rFonts w:hint="eastAsia" w:ascii="宋体" w:hAnsi="宋体" w:eastAsia="宋体" w:cs="宋体"/>
          <w:color w:val="auto"/>
          <w:sz w:val="21"/>
          <w:szCs w:val="21"/>
        </w:rPr>
        <w:t>、验收时乙方必须在现场，本项目全部完工并经甲方组织竣工验收合格后，双方签署验收报告，验收费用由乙方负责。</w:t>
      </w:r>
    </w:p>
    <w:p w14:paraId="07626683">
      <w:pPr>
        <w:spacing w:line="360" w:lineRule="auto"/>
        <w:ind w:firstLine="422" w:firstLineChars="200"/>
        <w:rPr>
          <w:b/>
          <w:bCs/>
          <w:sz w:val="21"/>
          <w:szCs w:val="21"/>
        </w:rPr>
      </w:pPr>
      <w:r>
        <w:rPr>
          <w:b/>
          <w:bCs/>
          <w:sz w:val="21"/>
          <w:szCs w:val="21"/>
        </w:rPr>
        <w:t>十</w:t>
      </w:r>
      <w:r>
        <w:rPr>
          <w:rFonts w:hint="eastAsia"/>
          <w:b/>
          <w:bCs/>
          <w:sz w:val="21"/>
          <w:szCs w:val="21"/>
        </w:rPr>
        <w:t>五</w:t>
      </w:r>
      <w:r>
        <w:rPr>
          <w:b/>
          <w:bCs/>
          <w:sz w:val="21"/>
          <w:szCs w:val="21"/>
        </w:rPr>
        <w:t>、货物包装、发运及运输</w:t>
      </w:r>
    </w:p>
    <w:p w14:paraId="0916E47F">
      <w:pPr>
        <w:pStyle w:val="18"/>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1、乙方应在货物发运前对其进行满足运输距离、防潮、防震、防锈和防破损装卸等要求包装，以保证货物安全运达甲方指定地点。</w:t>
      </w:r>
    </w:p>
    <w:p w14:paraId="66E39958">
      <w:pPr>
        <w:pStyle w:val="18"/>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2、使用说明书、质量检验证明书、随配附件和工具以及清单一并附于货物内。</w:t>
      </w:r>
    </w:p>
    <w:p w14:paraId="3681C8B5">
      <w:pPr>
        <w:pStyle w:val="18"/>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3、乙方在货物发运手续办理完毕后24小时内或货到甲方48小时前通知甲方，以准备接货。</w:t>
      </w:r>
    </w:p>
    <w:p w14:paraId="5167DFCC">
      <w:pPr>
        <w:pStyle w:val="18"/>
        <w:snapToGrid w:val="0"/>
        <w:spacing w:line="4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4、货物在交付甲方</w:t>
      </w:r>
      <w:r>
        <w:rPr>
          <w:rFonts w:hint="eastAsia" w:ascii="宋体" w:hAnsi="宋体" w:eastAsia="宋体" w:cs="宋体"/>
          <w:color w:val="auto"/>
          <w:sz w:val="21"/>
          <w:szCs w:val="21"/>
          <w:lang w:val="en-US" w:eastAsia="zh-CN"/>
        </w:rPr>
        <w:t>且安装调试完成经甲方验收合格</w:t>
      </w:r>
      <w:r>
        <w:rPr>
          <w:rFonts w:hint="eastAsia" w:ascii="宋体" w:hAnsi="宋体" w:eastAsia="宋体" w:cs="宋体"/>
          <w:color w:val="auto"/>
          <w:sz w:val="21"/>
          <w:szCs w:val="21"/>
        </w:rPr>
        <w:t>前发生的风险均由乙方负责。</w:t>
      </w:r>
    </w:p>
    <w:p w14:paraId="3224E9B1">
      <w:pPr>
        <w:pStyle w:val="18"/>
        <w:snapToGrid w:val="0"/>
        <w:spacing w:before="120" w:after="120" w:line="360" w:lineRule="auto"/>
        <w:ind w:firstLine="422" w:firstLineChars="200"/>
        <w:rPr>
          <w:rFonts w:hint="eastAsia" w:hAnsi="宋体"/>
          <w:b/>
          <w:sz w:val="21"/>
          <w:szCs w:val="21"/>
          <w:highlight w:val="none"/>
          <w:lang w:eastAsia="zh-CN"/>
        </w:rPr>
      </w:pPr>
      <w:r>
        <w:rPr>
          <w:rFonts w:hint="eastAsia" w:hAnsi="宋体"/>
          <w:b/>
          <w:sz w:val="21"/>
          <w:szCs w:val="21"/>
          <w:highlight w:val="none"/>
          <w:lang w:eastAsia="zh-CN"/>
        </w:rPr>
        <w:t>十六、安全文明施工</w:t>
      </w:r>
    </w:p>
    <w:p w14:paraId="542A83D5">
      <w:pPr>
        <w:autoSpaceDE/>
        <w:autoSpaceDN/>
        <w:adjustRightInd/>
        <w:spacing w:line="360" w:lineRule="exact"/>
        <w:ind w:firstLine="420" w:firstLineChars="200"/>
        <w:textAlignment w:val="auto"/>
        <w:rPr>
          <w:rFonts w:hint="eastAsia" w:ascii="FangSong_GB2312"/>
          <w:color w:val="auto"/>
          <w:kern w:val="2"/>
          <w:sz w:val="21"/>
          <w:szCs w:val="21"/>
          <w:highlight w:val="none"/>
          <w:u w:val="none"/>
        </w:rPr>
      </w:pPr>
      <w:r>
        <w:rPr>
          <w:rFonts w:hint="eastAsia" w:ascii="FangSong_GB2312"/>
          <w:color w:val="auto"/>
          <w:kern w:val="2"/>
          <w:sz w:val="21"/>
          <w:szCs w:val="21"/>
          <w:highlight w:val="none"/>
          <w:u w:val="none"/>
          <w:lang w:eastAsia="zh-CN"/>
        </w:rPr>
        <w:t>安全</w:t>
      </w:r>
      <w:r>
        <w:rPr>
          <w:rFonts w:hint="eastAsia" w:ascii="FangSong_GB2312"/>
          <w:color w:val="auto"/>
          <w:kern w:val="2"/>
          <w:sz w:val="21"/>
          <w:szCs w:val="21"/>
          <w:highlight w:val="none"/>
          <w:u w:val="none"/>
        </w:rPr>
        <w:t>文明施工的要求：按省、市发有关文明施工管理规定执行。</w:t>
      </w:r>
      <w:r>
        <w:rPr>
          <w:rFonts w:hint="eastAsia" w:ascii="宋体" w:hAnsi="宋体" w:cs="宋体"/>
          <w:color w:val="auto"/>
          <w:kern w:val="2"/>
          <w:sz w:val="21"/>
          <w:szCs w:val="21"/>
          <w:highlight w:val="none"/>
          <w:u w:val="none"/>
        </w:rPr>
        <w:t>施工过程中，在市、县政府或有关部门组织的检查中因安全生产文明施工被通报批评的，</w:t>
      </w:r>
      <w:r>
        <w:rPr>
          <w:rFonts w:hint="eastAsia" w:ascii="宋体" w:hAnsi="宋体" w:cs="宋体"/>
          <w:color w:val="auto"/>
          <w:kern w:val="2"/>
          <w:sz w:val="21"/>
          <w:szCs w:val="21"/>
          <w:highlight w:val="none"/>
          <w:u w:val="none"/>
          <w:lang w:eastAsia="zh-CN"/>
        </w:rPr>
        <w:t>乙方</w:t>
      </w:r>
      <w:r>
        <w:rPr>
          <w:rFonts w:hint="eastAsia" w:ascii="宋体" w:hAnsi="宋体" w:cs="宋体"/>
          <w:color w:val="auto"/>
          <w:kern w:val="2"/>
          <w:sz w:val="21"/>
          <w:szCs w:val="21"/>
          <w:highlight w:val="none"/>
          <w:u w:val="none"/>
        </w:rPr>
        <w:t>每次</w:t>
      </w:r>
      <w:r>
        <w:rPr>
          <w:rFonts w:hint="eastAsia" w:ascii="宋体" w:hAnsi="宋体" w:cs="宋体"/>
          <w:color w:val="auto"/>
          <w:kern w:val="2"/>
          <w:sz w:val="21"/>
          <w:szCs w:val="21"/>
          <w:highlight w:val="none"/>
          <w:u w:val="none"/>
          <w:lang w:eastAsia="zh-CN"/>
        </w:rPr>
        <w:t>向甲方支付合同价</w:t>
      </w:r>
      <w:r>
        <w:rPr>
          <w:rFonts w:hint="eastAsia" w:hAnsi="宋体"/>
          <w:sz w:val="21"/>
          <w:szCs w:val="21"/>
          <w:highlight w:val="none"/>
          <w:u w:val="none"/>
          <w:lang w:val="zh-CN"/>
        </w:rPr>
        <w:t>百分之一</w:t>
      </w:r>
      <w:r>
        <w:rPr>
          <w:rFonts w:hint="eastAsia" w:ascii="宋体" w:hAnsi="宋体" w:cs="宋体"/>
          <w:color w:val="auto"/>
          <w:kern w:val="2"/>
          <w:sz w:val="21"/>
          <w:szCs w:val="21"/>
          <w:highlight w:val="none"/>
          <w:u w:val="none"/>
          <w:lang w:val="en-US" w:eastAsia="zh-CN"/>
        </w:rPr>
        <w:t>的</w:t>
      </w:r>
      <w:r>
        <w:rPr>
          <w:rFonts w:hint="eastAsia" w:ascii="宋体" w:hAnsi="宋体" w:cs="宋体"/>
          <w:color w:val="auto"/>
          <w:kern w:val="2"/>
          <w:sz w:val="21"/>
          <w:szCs w:val="21"/>
          <w:highlight w:val="none"/>
          <w:u w:val="none"/>
        </w:rPr>
        <w:t>违约金。</w:t>
      </w:r>
    </w:p>
    <w:p w14:paraId="3C8A8A66">
      <w:pPr>
        <w:autoSpaceDE/>
        <w:autoSpaceDN/>
        <w:adjustRightInd/>
        <w:spacing w:line="360" w:lineRule="exact"/>
        <w:ind w:firstLine="420" w:firstLineChars="200"/>
        <w:textAlignment w:val="auto"/>
        <w:rPr>
          <w:rFonts w:hint="eastAsia" w:ascii="FangSong_GB2312"/>
          <w:color w:val="auto"/>
          <w:kern w:val="2"/>
          <w:sz w:val="21"/>
          <w:szCs w:val="21"/>
          <w:highlight w:val="none"/>
          <w:u w:val="none"/>
        </w:rPr>
      </w:pPr>
      <w:r>
        <w:rPr>
          <w:rFonts w:hint="eastAsia" w:ascii="FangSong_GB2312"/>
          <w:color w:val="auto"/>
          <w:kern w:val="2"/>
          <w:sz w:val="21"/>
          <w:szCs w:val="21"/>
          <w:highlight w:val="none"/>
          <w:u w:val="none"/>
        </w:rPr>
        <w:t>安全文明施工费包含在签约合同价内</w:t>
      </w:r>
      <w:r>
        <w:rPr>
          <w:rFonts w:hint="eastAsia" w:ascii="FangSong_GB2312"/>
          <w:color w:val="auto"/>
          <w:kern w:val="2"/>
          <w:sz w:val="21"/>
          <w:szCs w:val="21"/>
          <w:highlight w:val="none"/>
          <w:u w:val="none"/>
          <w:lang w:eastAsia="zh-CN"/>
        </w:rPr>
        <w:t>，</w:t>
      </w:r>
      <w:r>
        <w:rPr>
          <w:rFonts w:hint="eastAsia"/>
          <w:color w:val="auto"/>
          <w:kern w:val="2"/>
          <w:sz w:val="21"/>
          <w:szCs w:val="21"/>
          <w:highlight w:val="none"/>
          <w:u w:val="none"/>
          <w:lang w:eastAsia="zh-CN"/>
        </w:rPr>
        <w:t>不作调整</w:t>
      </w:r>
      <w:r>
        <w:rPr>
          <w:rFonts w:hint="eastAsia" w:ascii="FangSong_GB2312"/>
          <w:color w:val="auto"/>
          <w:kern w:val="2"/>
          <w:sz w:val="21"/>
          <w:szCs w:val="21"/>
          <w:highlight w:val="none"/>
          <w:u w:val="none"/>
        </w:rPr>
        <w:t>。</w:t>
      </w:r>
    </w:p>
    <w:p w14:paraId="5EC5FAF4">
      <w:pPr>
        <w:pStyle w:val="19"/>
        <w:rPr>
          <w:rFonts w:hint="eastAsia"/>
          <w:lang w:eastAsia="zh-CN"/>
        </w:rPr>
      </w:pPr>
    </w:p>
    <w:p w14:paraId="128A7347">
      <w:pPr>
        <w:pStyle w:val="18"/>
        <w:snapToGrid w:val="0"/>
        <w:spacing w:before="120" w:after="120" w:line="360" w:lineRule="auto"/>
        <w:ind w:firstLine="422" w:firstLineChars="200"/>
        <w:rPr>
          <w:rFonts w:hAnsi="宋体"/>
          <w:b/>
          <w:sz w:val="21"/>
          <w:szCs w:val="21"/>
        </w:rPr>
      </w:pPr>
      <w:r>
        <w:rPr>
          <w:rFonts w:hAnsi="宋体"/>
          <w:b/>
          <w:sz w:val="21"/>
          <w:szCs w:val="21"/>
        </w:rPr>
        <w:t>十</w:t>
      </w:r>
      <w:r>
        <w:rPr>
          <w:rFonts w:hint="eastAsia" w:hAnsi="宋体"/>
          <w:b/>
          <w:sz w:val="21"/>
          <w:szCs w:val="21"/>
          <w:lang w:eastAsia="zh-CN"/>
        </w:rPr>
        <w:t>七</w:t>
      </w:r>
      <w:r>
        <w:rPr>
          <w:rFonts w:hAnsi="宋体"/>
          <w:b/>
          <w:sz w:val="21"/>
          <w:szCs w:val="21"/>
        </w:rPr>
        <w:t>、违约责任</w:t>
      </w:r>
    </w:p>
    <w:p w14:paraId="2FE4BA44">
      <w:pPr>
        <w:pStyle w:val="18"/>
        <w:snapToGrid w:val="0"/>
        <w:spacing w:before="120" w:after="120" w:line="360" w:lineRule="auto"/>
        <w:ind w:firstLine="420" w:firstLineChars="200"/>
        <w:rPr>
          <w:rFonts w:hAnsi="宋体"/>
          <w:sz w:val="21"/>
          <w:szCs w:val="21"/>
          <w:lang w:val="zh-CN"/>
        </w:rPr>
      </w:pPr>
      <w:r>
        <w:rPr>
          <w:rFonts w:hint="eastAsia" w:hAnsi="宋体"/>
          <w:sz w:val="21"/>
          <w:szCs w:val="21"/>
          <w:lang w:val="en-US" w:eastAsia="zh-CN"/>
        </w:rPr>
        <w:t>1、</w:t>
      </w:r>
      <w:r>
        <w:rPr>
          <w:rFonts w:hint="eastAsia" w:hAnsi="宋体"/>
          <w:sz w:val="21"/>
          <w:szCs w:val="21"/>
          <w:lang w:val="zh-CN"/>
        </w:rPr>
        <w:t>甲方无正当理由拒收货物的，甲方向乙方偿付拒收货款总值的百分之五违约金。</w:t>
      </w:r>
    </w:p>
    <w:p w14:paraId="280F186B">
      <w:pPr>
        <w:pStyle w:val="18"/>
        <w:snapToGrid w:val="0"/>
        <w:spacing w:before="120" w:after="120" w:line="360" w:lineRule="auto"/>
        <w:ind w:firstLine="420" w:firstLineChars="200"/>
        <w:rPr>
          <w:rFonts w:hAnsi="宋体"/>
          <w:sz w:val="21"/>
          <w:szCs w:val="21"/>
          <w:lang w:val="zh-CN"/>
        </w:rPr>
      </w:pPr>
      <w:r>
        <w:rPr>
          <w:rFonts w:hint="eastAsia" w:hAnsi="宋体"/>
          <w:sz w:val="21"/>
          <w:szCs w:val="21"/>
          <w:lang w:val="en-US" w:eastAsia="zh-CN"/>
        </w:rPr>
        <w:t>2、</w:t>
      </w:r>
      <w:r>
        <w:rPr>
          <w:rFonts w:hint="eastAsia" w:hAnsi="宋体"/>
          <w:sz w:val="21"/>
          <w:szCs w:val="21"/>
          <w:lang w:val="zh-CN"/>
        </w:rPr>
        <w:t>甲方无故逾期办理货款支付手续的,甲方应按逾期付款总额每日万分之一向乙方支付违约金。</w:t>
      </w:r>
    </w:p>
    <w:p w14:paraId="187789E4">
      <w:pPr>
        <w:pStyle w:val="18"/>
        <w:snapToGrid w:val="0"/>
        <w:spacing w:before="120" w:after="120" w:line="360" w:lineRule="auto"/>
        <w:ind w:firstLine="420" w:firstLineChars="200"/>
        <w:rPr>
          <w:rFonts w:hAnsi="宋体"/>
          <w:sz w:val="21"/>
          <w:szCs w:val="21"/>
          <w:lang w:val="zh-CN"/>
        </w:rPr>
      </w:pPr>
      <w:r>
        <w:rPr>
          <w:rFonts w:hint="eastAsia" w:hAnsi="宋体"/>
          <w:sz w:val="21"/>
          <w:szCs w:val="21"/>
          <w:lang w:val="en-US" w:eastAsia="zh-CN"/>
        </w:rPr>
        <w:t>3、</w:t>
      </w:r>
      <w:r>
        <w:rPr>
          <w:rFonts w:hint="eastAsia" w:hAnsi="宋体"/>
          <w:sz w:val="21"/>
          <w:szCs w:val="21"/>
          <w:lang w:val="zh-CN"/>
        </w:rPr>
        <w:t>乙方逾期交付货物或逾期完成安装、调试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Fonts w:hint="eastAsia" w:hAnsi="宋体"/>
          <w:sz w:val="21"/>
          <w:szCs w:val="21"/>
          <w:lang w:val="en-US" w:eastAsia="zh-CN"/>
        </w:rPr>
        <w:t>10</w:t>
      </w:r>
      <w:r>
        <w:rPr>
          <w:rFonts w:hint="eastAsia" w:hAnsi="宋体"/>
          <w:sz w:val="21"/>
          <w:szCs w:val="21"/>
          <w:lang w:val="zh-CN"/>
        </w:rPr>
        <w:t xml:space="preserve">%的违约金，如造成甲方损失超过违约金的，超出部分由乙方继续承担赔偿责任。 </w:t>
      </w:r>
    </w:p>
    <w:p w14:paraId="2AA478F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Times New Roman"/>
          <w:kern w:val="2"/>
          <w:sz w:val="21"/>
          <w:szCs w:val="21"/>
          <w:lang w:val="en-US" w:eastAsia="zh-CN" w:bidi="ar-SA"/>
        </w:rPr>
        <w:t>4、</w:t>
      </w:r>
      <w:r>
        <w:rPr>
          <w:rFonts w:hint="eastAsia" w:hAnsi="宋体"/>
          <w:sz w:val="21"/>
          <w:szCs w:val="21"/>
          <w:lang w:val="zh-CN"/>
        </w:rPr>
        <w:t>乙方所交的货物品种、型号、规格、技术参数、质量不符合合同规定及招标文件规定标准的，甲方有权拒收该货物。</w:t>
      </w:r>
      <w:r>
        <w:rPr>
          <w:rFonts w:hint="eastAsia" w:ascii="宋体" w:hAnsi="宋体" w:eastAsia="宋体" w:cs="宋体"/>
          <w:color w:val="auto"/>
          <w:sz w:val="21"/>
          <w:szCs w:val="21"/>
          <w:lang w:val="en-US" w:eastAsia="zh-CN"/>
        </w:rPr>
        <w:t>甲方要求退货的，乙方应支付合同中标价10%的违约金；甲方要求换货，</w:t>
      </w:r>
      <w:r>
        <w:rPr>
          <w:rFonts w:hint="eastAsia" w:ascii="宋体" w:hAnsi="宋体" w:eastAsia="宋体" w:cs="宋体"/>
          <w:color w:val="auto"/>
          <w:sz w:val="21"/>
          <w:szCs w:val="21"/>
        </w:rPr>
        <w:t>乙方愿意更换货物但逾期交货的，按乙方逾期交货处理。乙方拒绝更换货物的，甲方可单方面解除合同</w:t>
      </w:r>
      <w:r>
        <w:rPr>
          <w:rFonts w:hint="eastAsia" w:ascii="宋体" w:hAnsi="宋体" w:eastAsia="宋体" w:cs="宋体"/>
          <w:color w:val="auto"/>
          <w:sz w:val="21"/>
          <w:szCs w:val="21"/>
          <w:lang w:val="en-US" w:eastAsia="zh-CN"/>
        </w:rPr>
        <w:t>并要求支付合同中标价10%的违约金</w:t>
      </w:r>
      <w:r>
        <w:rPr>
          <w:rFonts w:hint="eastAsia" w:ascii="宋体" w:hAnsi="宋体" w:eastAsia="宋体" w:cs="宋体"/>
          <w:color w:val="auto"/>
          <w:sz w:val="21"/>
          <w:szCs w:val="21"/>
        </w:rPr>
        <w:t>。</w:t>
      </w:r>
    </w:p>
    <w:p w14:paraId="2269A349">
      <w:pPr>
        <w:spacing w:line="360" w:lineRule="auto"/>
        <w:ind w:firstLine="420" w:firstLineChars="200"/>
        <w:rPr>
          <w:lang w:val="zh-CN"/>
        </w:rPr>
      </w:pPr>
      <w:r>
        <w:rPr>
          <w:rFonts w:hint="eastAsia" w:ascii="宋体" w:hAnsi="宋体" w:eastAsia="宋体" w:cs="宋体"/>
          <w:color w:val="auto"/>
          <w:sz w:val="21"/>
          <w:szCs w:val="21"/>
          <w:lang w:val="en-US" w:eastAsia="zh-CN"/>
        </w:rPr>
        <w:t>5、乙方安装完成后未通过甲方验收的，应在甲方限期内返工调整，直至通过甲方验收，逾期的按照逾期交货处理。</w:t>
      </w:r>
    </w:p>
    <w:p w14:paraId="4EB1E407">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乙方应保证项目团队人员的稳定性，未经甲方同意不得擅自更换项目团队人员。擅自更换的，支付违约金</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000元/人，且甲方有权解除合同，造成甲方损失的，另行赔偿。甲方有权要求乙方更换不符合要求的团队服务人员，收到甲方通知后7日内未更换的，按照擅自更换承担违约责任。</w:t>
      </w:r>
    </w:p>
    <w:p w14:paraId="0BED0E35">
      <w:pPr>
        <w:pStyle w:val="13"/>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7、乙方在质保期内未按照合同及投标文件约定提供运维服务的，甲方有权按照2000元</w:t>
      </w:r>
      <w:r>
        <w:rPr>
          <w:rFonts w:hint="eastAsia" w:ascii="宋体" w:hAnsi="宋体" w:eastAsia="宋体" w:cs="宋体"/>
          <w:color w:val="auto"/>
          <w:sz w:val="21"/>
          <w:szCs w:val="21"/>
          <w:lang w:val="en-US" w:eastAsia="zh-CN"/>
        </w:rPr>
        <w:t>/次的标准从剩余费用里面扣除。</w:t>
      </w:r>
    </w:p>
    <w:p w14:paraId="1A4975CA">
      <w:pPr>
        <w:spacing w:line="360" w:lineRule="auto"/>
        <w:ind w:firstLine="420" w:firstLineChars="200"/>
        <w:rPr>
          <w:rFonts w:hint="eastAsia" w:ascii="Calibri" w:hAnsi="宋体" w:cs="Calibri"/>
          <w:kern w:val="0"/>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、乙方人员在履行合同过程中遭受人身伤害或财产损失的，由乙方自行承担责任。乙方在履行合同过程中造成甲方或第三方人身伤害或财产损失的，由乙方负责赔偿。</w:t>
      </w:r>
    </w:p>
    <w:p w14:paraId="70A5C48F">
      <w:pPr>
        <w:pStyle w:val="19"/>
        <w:spacing w:line="360" w:lineRule="auto"/>
        <w:ind w:left="0" w:leftChars="0" w:firstLine="420" w:firstLineChars="200"/>
        <w:rPr>
          <w:rFonts w:ascii="Calibri" w:hAnsi="宋体" w:cs="Calibri"/>
          <w:kern w:val="0"/>
          <w:sz w:val="21"/>
          <w:szCs w:val="21"/>
          <w:lang w:val="zh-CN"/>
        </w:rPr>
      </w:pPr>
      <w:r>
        <w:rPr>
          <w:rFonts w:hint="eastAsia" w:ascii="宋体" w:hAnsi="宋体"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w:t>
      </w:r>
      <w:r>
        <w:rPr>
          <w:rFonts w:hint="eastAsia" w:ascii="Calibri" w:hAnsi="宋体" w:cs="Calibri"/>
          <w:kern w:val="0"/>
          <w:sz w:val="21"/>
          <w:szCs w:val="21"/>
          <w:lang w:val="zh-CN"/>
        </w:rPr>
        <w:t>除合同另有约定外，因乙方货物质量问题或安装等原因造成甲方或第三人损失的，由乙方承担全部责任。</w:t>
      </w:r>
    </w:p>
    <w:p w14:paraId="14BD08C3">
      <w:pPr>
        <w:pStyle w:val="19"/>
        <w:spacing w:line="360" w:lineRule="auto"/>
        <w:ind w:left="0" w:leftChars="0" w:firstLine="420" w:firstLineChars="200"/>
        <w:rPr>
          <w:rFonts w:hAnsi="宋体"/>
          <w:sz w:val="21"/>
          <w:szCs w:val="21"/>
        </w:rPr>
      </w:pPr>
      <w:r>
        <w:rPr>
          <w:rFonts w:hint="eastAsia" w:ascii="宋体" w:hAnsi="宋体" w:cs="宋体"/>
          <w:color w:val="auto"/>
          <w:kern w:val="2"/>
          <w:sz w:val="21"/>
          <w:szCs w:val="21"/>
          <w:lang w:val="en-US" w:eastAsia="zh-CN" w:bidi="ar-SA"/>
        </w:rPr>
        <w:t>10</w:t>
      </w:r>
      <w:r>
        <w:rPr>
          <w:rFonts w:hint="eastAsia" w:ascii="宋体" w:hAnsi="宋体" w:eastAsia="宋体" w:cs="宋体"/>
          <w:color w:val="auto"/>
          <w:kern w:val="2"/>
          <w:sz w:val="21"/>
          <w:szCs w:val="21"/>
          <w:lang w:val="en-US" w:eastAsia="zh-CN" w:bidi="ar-SA"/>
        </w:rPr>
        <w:t>、</w:t>
      </w:r>
      <w:r>
        <w:rPr>
          <w:rFonts w:hint="eastAsia" w:ascii="Calibri" w:hAnsi="宋体" w:cs="Calibri"/>
          <w:kern w:val="0"/>
          <w:sz w:val="21"/>
          <w:szCs w:val="21"/>
        </w:rPr>
        <w:t>若发生纠纷，由违约方赔偿守约方因纠纷所支付的费用（包括但不限于律师费、差旅费、诉讼费、保全费、鉴定费、评估费等）。</w:t>
      </w:r>
    </w:p>
    <w:p w14:paraId="15690180">
      <w:pPr>
        <w:pStyle w:val="18"/>
        <w:snapToGrid w:val="0"/>
        <w:spacing w:before="120" w:after="120" w:line="360" w:lineRule="auto"/>
        <w:ind w:firstLine="422" w:firstLineChars="200"/>
        <w:rPr>
          <w:rFonts w:hAnsi="宋体"/>
          <w:b/>
          <w:sz w:val="21"/>
          <w:szCs w:val="21"/>
        </w:rPr>
      </w:pPr>
      <w:r>
        <w:rPr>
          <w:rFonts w:hAnsi="宋体"/>
          <w:b/>
          <w:sz w:val="21"/>
          <w:szCs w:val="21"/>
        </w:rPr>
        <w:t>十</w:t>
      </w:r>
      <w:r>
        <w:rPr>
          <w:rFonts w:hint="eastAsia" w:hAnsi="宋体"/>
          <w:b/>
          <w:sz w:val="21"/>
          <w:szCs w:val="21"/>
          <w:lang w:eastAsia="zh-CN"/>
        </w:rPr>
        <w:t>八</w:t>
      </w:r>
      <w:r>
        <w:rPr>
          <w:rFonts w:hAnsi="宋体"/>
          <w:b/>
          <w:sz w:val="21"/>
          <w:szCs w:val="21"/>
        </w:rPr>
        <w:t>、不可抗力事件处理</w:t>
      </w:r>
    </w:p>
    <w:p w14:paraId="35B98455">
      <w:pPr>
        <w:pStyle w:val="18"/>
        <w:snapToGrid w:val="0"/>
        <w:spacing w:before="120" w:after="120" w:line="360" w:lineRule="auto"/>
        <w:ind w:firstLine="420" w:firstLineChars="200"/>
        <w:rPr>
          <w:rFonts w:hAnsi="宋体"/>
          <w:sz w:val="21"/>
          <w:szCs w:val="21"/>
        </w:rPr>
      </w:pPr>
      <w:r>
        <w:rPr>
          <w:rFonts w:hint="eastAsia" w:hAnsi="宋体"/>
          <w:sz w:val="21"/>
          <w:szCs w:val="21"/>
          <w:lang w:val="en-US" w:eastAsia="zh-CN"/>
        </w:rPr>
        <w:t>1、</w:t>
      </w:r>
      <w:r>
        <w:rPr>
          <w:rFonts w:hAnsi="宋体"/>
          <w:sz w:val="21"/>
          <w:szCs w:val="21"/>
        </w:rPr>
        <w:t>在合同有效期内，任何一方因不可抗力事件导致不能履行合同，则合同履行期可延长，其延长期与不可抗力影响期相同。</w:t>
      </w:r>
    </w:p>
    <w:p w14:paraId="42FB4CF3">
      <w:pPr>
        <w:pStyle w:val="18"/>
        <w:snapToGrid w:val="0"/>
        <w:spacing w:before="120" w:after="120" w:line="360" w:lineRule="auto"/>
        <w:ind w:firstLine="420" w:firstLineChars="200"/>
        <w:rPr>
          <w:rFonts w:hAnsi="宋体"/>
          <w:sz w:val="21"/>
          <w:szCs w:val="21"/>
        </w:rPr>
      </w:pPr>
      <w:r>
        <w:rPr>
          <w:rFonts w:hint="eastAsia" w:hAnsi="宋体"/>
          <w:sz w:val="21"/>
          <w:szCs w:val="21"/>
          <w:lang w:val="en-US" w:eastAsia="zh-CN"/>
        </w:rPr>
        <w:t>2、</w:t>
      </w:r>
      <w:r>
        <w:rPr>
          <w:rFonts w:hAnsi="宋体"/>
          <w:sz w:val="21"/>
          <w:szCs w:val="21"/>
        </w:rPr>
        <w:t>不可抗力事件发生后，应立即通知对方，并寄送有关权威机构出具的证明。</w:t>
      </w:r>
    </w:p>
    <w:p w14:paraId="1CF83E8B">
      <w:pPr>
        <w:pStyle w:val="18"/>
        <w:snapToGrid w:val="0"/>
        <w:spacing w:before="120" w:after="120" w:line="360" w:lineRule="auto"/>
        <w:ind w:firstLine="420" w:firstLineChars="200"/>
        <w:rPr>
          <w:rFonts w:hAnsi="宋体"/>
          <w:sz w:val="21"/>
          <w:szCs w:val="21"/>
        </w:rPr>
      </w:pPr>
      <w:r>
        <w:rPr>
          <w:rFonts w:hint="eastAsia" w:hAnsi="宋体"/>
          <w:sz w:val="21"/>
          <w:szCs w:val="21"/>
          <w:lang w:val="en-US" w:eastAsia="zh-CN"/>
        </w:rPr>
        <w:t>3、</w:t>
      </w:r>
      <w:r>
        <w:rPr>
          <w:rFonts w:hAnsi="宋体"/>
          <w:sz w:val="21"/>
          <w:szCs w:val="21"/>
        </w:rPr>
        <w:t>不可抗力事件延续120天以上，双方应通过友好协商，确定是否继续履行合同。</w:t>
      </w:r>
    </w:p>
    <w:p w14:paraId="59AB216D">
      <w:pPr>
        <w:pStyle w:val="18"/>
        <w:snapToGrid w:val="0"/>
        <w:spacing w:before="120" w:after="120" w:line="360" w:lineRule="auto"/>
        <w:ind w:firstLine="422" w:firstLineChars="200"/>
        <w:rPr>
          <w:rFonts w:hAnsi="宋体"/>
          <w:b/>
          <w:sz w:val="21"/>
          <w:szCs w:val="21"/>
        </w:rPr>
      </w:pPr>
      <w:r>
        <w:rPr>
          <w:rFonts w:hAnsi="宋体"/>
          <w:b/>
          <w:sz w:val="21"/>
          <w:szCs w:val="21"/>
        </w:rPr>
        <w:t>十</w:t>
      </w:r>
      <w:r>
        <w:rPr>
          <w:rFonts w:hint="eastAsia" w:hAnsi="宋体"/>
          <w:b/>
          <w:sz w:val="21"/>
          <w:szCs w:val="21"/>
          <w:lang w:eastAsia="zh-CN"/>
        </w:rPr>
        <w:t>九</w:t>
      </w:r>
      <w:r>
        <w:rPr>
          <w:rFonts w:hAnsi="宋体"/>
          <w:b/>
          <w:sz w:val="21"/>
          <w:szCs w:val="21"/>
        </w:rPr>
        <w:t>、</w:t>
      </w:r>
      <w:r>
        <w:rPr>
          <w:rFonts w:hint="eastAsia" w:hAnsi="宋体"/>
          <w:b/>
          <w:sz w:val="21"/>
          <w:szCs w:val="21"/>
        </w:rPr>
        <w:t>解决争议的方法</w:t>
      </w:r>
    </w:p>
    <w:p w14:paraId="49877BDF">
      <w:pPr>
        <w:pStyle w:val="18"/>
        <w:snapToGrid w:val="0"/>
        <w:spacing w:before="120" w:after="120" w:line="360" w:lineRule="auto"/>
        <w:ind w:firstLine="420" w:firstLineChars="200"/>
        <w:rPr>
          <w:rFonts w:hAnsi="宋体"/>
          <w:sz w:val="21"/>
          <w:szCs w:val="21"/>
          <w:lang w:val="zh-CN"/>
        </w:rPr>
      </w:pPr>
      <w:r>
        <w:rPr>
          <w:rFonts w:hAnsi="宋体"/>
          <w:sz w:val="21"/>
          <w:szCs w:val="21"/>
        </w:rPr>
        <w:t>如双方在履行合同时发生纠纷，应协商解决；协商不成时，可</w:t>
      </w:r>
      <w:r>
        <w:rPr>
          <w:rFonts w:hint="eastAsia" w:hAnsi="宋体"/>
          <w:sz w:val="21"/>
          <w:szCs w:val="21"/>
          <w:lang w:val="zh-CN"/>
        </w:rPr>
        <w:t>向甲方所在地法院起诉。</w:t>
      </w:r>
    </w:p>
    <w:p w14:paraId="4AE02882">
      <w:pPr>
        <w:pStyle w:val="18"/>
        <w:snapToGrid w:val="0"/>
        <w:spacing w:before="120" w:after="120" w:line="360" w:lineRule="auto"/>
        <w:ind w:firstLine="422" w:firstLineChars="200"/>
        <w:rPr>
          <w:rFonts w:hAnsi="宋体" w:cs="宋体"/>
          <w:kern w:val="0"/>
          <w:sz w:val="21"/>
          <w:szCs w:val="21"/>
        </w:rPr>
      </w:pPr>
      <w:r>
        <w:rPr>
          <w:rFonts w:hint="eastAsia" w:hAnsi="宋体"/>
          <w:b/>
          <w:sz w:val="21"/>
          <w:szCs w:val="21"/>
          <w:lang w:eastAsia="zh-CN"/>
        </w:rPr>
        <w:t>二十</w:t>
      </w:r>
      <w:r>
        <w:rPr>
          <w:rFonts w:hAnsi="宋体"/>
          <w:b/>
          <w:sz w:val="21"/>
          <w:szCs w:val="21"/>
        </w:rPr>
        <w:t>、合同生效及其它</w:t>
      </w:r>
    </w:p>
    <w:p w14:paraId="7A374C85">
      <w:pPr>
        <w:pStyle w:val="18"/>
        <w:snapToGrid w:val="0"/>
        <w:spacing w:before="120" w:after="120" w:line="360" w:lineRule="auto"/>
        <w:ind w:firstLine="420" w:firstLineChars="200"/>
        <w:rPr>
          <w:rFonts w:hAnsi="宋体"/>
          <w:sz w:val="21"/>
          <w:szCs w:val="21"/>
        </w:rPr>
      </w:pPr>
      <w:r>
        <w:rPr>
          <w:rFonts w:hint="eastAsia" w:hAnsi="宋体" w:cs="宋体"/>
          <w:kern w:val="0"/>
          <w:sz w:val="21"/>
          <w:szCs w:val="21"/>
          <w:lang w:val="en-US" w:eastAsia="zh-CN"/>
        </w:rPr>
        <w:t>1、</w:t>
      </w:r>
      <w:r>
        <w:rPr>
          <w:rFonts w:hAnsi="宋体"/>
          <w:sz w:val="21"/>
          <w:szCs w:val="21"/>
        </w:rPr>
        <w:t>合同经双方法定代表人或授权代表</w:t>
      </w:r>
      <w:r>
        <w:rPr>
          <w:rFonts w:hint="eastAsia" w:hAnsi="宋体"/>
          <w:sz w:val="21"/>
          <w:szCs w:val="21"/>
        </w:rPr>
        <w:t>签字</w:t>
      </w:r>
      <w:r>
        <w:rPr>
          <w:rFonts w:hAnsi="宋体"/>
          <w:sz w:val="21"/>
          <w:szCs w:val="21"/>
        </w:rPr>
        <w:t>并加盖单位公章后生效。</w:t>
      </w:r>
    </w:p>
    <w:p w14:paraId="4DA1B8AF">
      <w:pPr>
        <w:pStyle w:val="9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hAnsi="宋体"/>
          <w:sz w:val="21"/>
          <w:szCs w:val="21"/>
          <w:lang w:val="en-US" w:eastAsia="zh-CN"/>
        </w:rPr>
        <w:t>2、</w:t>
      </w:r>
      <w:r>
        <w:rPr>
          <w:rFonts w:hint="eastAsia" w:ascii="宋体" w:hAnsi="宋体" w:eastAsia="宋体" w:cs="宋体"/>
          <w:color w:val="auto"/>
          <w:sz w:val="21"/>
          <w:szCs w:val="21"/>
        </w:rPr>
        <w:t>如发生设计变更，按规定另行计算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双方应友好协商</w:t>
      </w:r>
      <w:r>
        <w:rPr>
          <w:rFonts w:hint="eastAsia" w:ascii="宋体" w:hAnsi="宋体" w:eastAsia="宋体" w:cs="宋体"/>
          <w:color w:val="auto"/>
          <w:sz w:val="21"/>
          <w:szCs w:val="21"/>
        </w:rPr>
        <w:t>。</w:t>
      </w:r>
    </w:p>
    <w:p w14:paraId="10189F93">
      <w:pPr>
        <w:spacing w:line="360" w:lineRule="auto"/>
        <w:ind w:firstLine="420" w:firstLineChars="200"/>
        <w:rPr>
          <w:rFonts w:hint="eastAsia" w:ascii="宋体" w:hAnsi="宋体"/>
          <w:b w:val="0"/>
          <w:bCs w:val="0"/>
          <w:color w:val="auto"/>
          <w:kern w:val="0"/>
          <w:sz w:val="21"/>
          <w:szCs w:val="21"/>
          <w:highlight w:val="none"/>
        </w:rPr>
      </w:pPr>
      <w:r>
        <w:rPr>
          <w:rFonts w:hint="eastAsia" w:ascii="宋体" w:hAnsi="宋体" w:cs="Times New Roman"/>
          <w:b w:val="0"/>
          <w:bCs w:val="0"/>
          <w:color w:val="auto"/>
          <w:kern w:val="0"/>
          <w:sz w:val="21"/>
          <w:szCs w:val="21"/>
          <w:highlight w:val="none"/>
          <w:lang w:val="en-US" w:eastAsia="zh-CN"/>
        </w:rPr>
        <w:t>3、</w:t>
      </w:r>
      <w:r>
        <w:rPr>
          <w:rFonts w:hint="eastAsia" w:ascii="宋体" w:hAnsi="宋体" w:cs="Times New Roman"/>
          <w:b w:val="0"/>
          <w:bCs w:val="0"/>
          <w:color w:val="auto"/>
          <w:kern w:val="0"/>
          <w:sz w:val="21"/>
          <w:szCs w:val="21"/>
          <w:highlight w:val="none"/>
          <w:lang w:eastAsia="zh-CN"/>
        </w:rPr>
        <w:t>乙方</w:t>
      </w:r>
      <w:r>
        <w:rPr>
          <w:rFonts w:hint="eastAsia" w:ascii="宋体" w:hAnsi="宋体" w:eastAsia="宋体" w:cs="Times New Roman"/>
          <w:b w:val="0"/>
          <w:bCs w:val="0"/>
          <w:color w:val="auto"/>
          <w:kern w:val="0"/>
          <w:sz w:val="21"/>
          <w:szCs w:val="21"/>
          <w:highlight w:val="none"/>
        </w:rPr>
        <w:t>负责管线预埋施工所形成的开槽面的修补工作，施</w:t>
      </w:r>
      <w:r>
        <w:rPr>
          <w:rFonts w:hint="eastAsia" w:ascii="宋体" w:hAnsi="宋体"/>
          <w:b w:val="0"/>
          <w:bCs w:val="0"/>
          <w:color w:val="auto"/>
          <w:kern w:val="0"/>
          <w:sz w:val="21"/>
          <w:szCs w:val="21"/>
          <w:highlight w:val="none"/>
        </w:rPr>
        <w:t>工过程中造成房屋、设备、管道、线路等损坏的，由</w:t>
      </w:r>
      <w:r>
        <w:rPr>
          <w:rFonts w:hint="eastAsia" w:ascii="宋体" w:hAnsi="宋体"/>
          <w:b w:val="0"/>
          <w:bCs w:val="0"/>
          <w:color w:val="auto"/>
          <w:kern w:val="0"/>
          <w:sz w:val="21"/>
          <w:szCs w:val="21"/>
          <w:highlight w:val="none"/>
          <w:lang w:eastAsia="zh-CN"/>
        </w:rPr>
        <w:t>乙方</w:t>
      </w:r>
      <w:r>
        <w:rPr>
          <w:rFonts w:hint="eastAsia" w:ascii="宋体" w:hAnsi="宋体"/>
          <w:b w:val="0"/>
          <w:bCs w:val="0"/>
          <w:color w:val="auto"/>
          <w:kern w:val="0"/>
          <w:sz w:val="21"/>
          <w:szCs w:val="21"/>
          <w:highlight w:val="none"/>
        </w:rPr>
        <w:t>进行补偿或修复。</w:t>
      </w:r>
    </w:p>
    <w:p w14:paraId="40CAD417">
      <w:pPr>
        <w:snapToGrid w:val="0"/>
        <w:spacing w:line="360" w:lineRule="auto"/>
        <w:ind w:firstLine="420" w:firstLineChars="200"/>
        <w:rPr>
          <w:rFonts w:hint="eastAsia"/>
          <w:color w:val="auto"/>
          <w:lang w:val="en-US" w:eastAsia="zh-CN"/>
        </w:rPr>
      </w:pPr>
      <w:r>
        <w:rPr>
          <w:rFonts w:hint="eastAsia" w:ascii="宋体" w:hAnsi="宋体" w:cs="宋体"/>
          <w:color w:val="auto"/>
          <w:szCs w:val="21"/>
          <w:lang w:val="en-US" w:eastAsia="zh-CN"/>
        </w:rPr>
        <w:t>4</w:t>
      </w:r>
      <w:r>
        <w:rPr>
          <w:rFonts w:ascii="宋体" w:hAnsi="宋体" w:cs="宋体"/>
          <w:color w:val="auto"/>
          <w:szCs w:val="21"/>
        </w:rPr>
        <w:t>、</w:t>
      </w:r>
      <w:r>
        <w:rPr>
          <w:rFonts w:hint="eastAsia" w:ascii="宋体" w:hAnsi="宋体" w:cs="宋体"/>
          <w:color w:val="auto"/>
          <w:szCs w:val="21"/>
          <w:lang w:eastAsia="zh-CN"/>
        </w:rPr>
        <w:t>关于保险</w:t>
      </w:r>
      <w:r>
        <w:rPr>
          <w:rFonts w:ascii="宋体" w:hAnsi="宋体" w:cs="宋体"/>
          <w:color w:val="auto"/>
          <w:szCs w:val="21"/>
        </w:rPr>
        <w:t>费</w:t>
      </w:r>
      <w:r>
        <w:rPr>
          <w:rFonts w:hint="eastAsia" w:ascii="宋体" w:hAnsi="宋体" w:cs="宋体"/>
          <w:color w:val="auto"/>
          <w:szCs w:val="21"/>
          <w:lang w:eastAsia="zh-CN"/>
        </w:rPr>
        <w:t>和</w:t>
      </w:r>
      <w:r>
        <w:rPr>
          <w:rFonts w:ascii="宋体" w:hAnsi="宋体" w:cs="宋体"/>
          <w:color w:val="auto"/>
          <w:szCs w:val="21"/>
        </w:rPr>
        <w:t>施工现场内接水、电及水、电</w:t>
      </w:r>
      <w:r>
        <w:rPr>
          <w:rFonts w:hint="eastAsia" w:ascii="宋体" w:hAnsi="宋体" w:cs="宋体"/>
          <w:color w:val="auto"/>
          <w:szCs w:val="21"/>
          <w:lang w:eastAsia="zh-CN"/>
        </w:rPr>
        <w:t>等</w:t>
      </w:r>
      <w:r>
        <w:rPr>
          <w:rFonts w:ascii="宋体" w:hAnsi="宋体" w:cs="宋体"/>
          <w:color w:val="auto"/>
          <w:szCs w:val="21"/>
        </w:rPr>
        <w:t>费用由</w:t>
      </w:r>
      <w:r>
        <w:rPr>
          <w:rFonts w:hint="eastAsia" w:ascii="宋体" w:hAnsi="宋体" w:cs="宋体"/>
          <w:color w:val="auto"/>
          <w:szCs w:val="21"/>
          <w:lang w:eastAsia="zh-CN"/>
        </w:rPr>
        <w:t>乙方自理</w:t>
      </w:r>
      <w:r>
        <w:rPr>
          <w:rFonts w:ascii="宋体" w:hAnsi="宋体" w:cs="宋体"/>
          <w:color w:val="auto"/>
          <w:szCs w:val="21"/>
        </w:rPr>
        <w:t>。</w:t>
      </w:r>
    </w:p>
    <w:p w14:paraId="49E48B9F">
      <w:pPr>
        <w:pStyle w:val="18"/>
        <w:snapToGrid w:val="0"/>
        <w:spacing w:before="120" w:after="120" w:line="360" w:lineRule="auto"/>
        <w:ind w:firstLine="420" w:firstLineChars="200"/>
        <w:rPr>
          <w:rFonts w:hAnsi="宋体"/>
          <w:sz w:val="21"/>
          <w:szCs w:val="21"/>
        </w:rPr>
      </w:pPr>
      <w:r>
        <w:rPr>
          <w:rFonts w:hint="eastAsia" w:hAnsi="宋体"/>
          <w:sz w:val="21"/>
          <w:szCs w:val="21"/>
          <w:lang w:val="en-US" w:eastAsia="zh-CN"/>
        </w:rPr>
        <w:t>5、</w:t>
      </w:r>
      <w:r>
        <w:rPr>
          <w:rFonts w:hAnsi="宋体"/>
          <w:sz w:val="21"/>
          <w:szCs w:val="21"/>
        </w:rPr>
        <w:t>本合同未尽事宜，</w:t>
      </w:r>
      <w:r>
        <w:rPr>
          <w:rFonts w:hint="eastAsia" w:ascii="宋体" w:hAnsi="宋体" w:eastAsia="宋体" w:cs="宋体"/>
          <w:color w:val="auto"/>
          <w:sz w:val="21"/>
          <w:szCs w:val="21"/>
        </w:rPr>
        <w:t>以招标文件、投标文件及澄清文件等为准，上述文件未提及的</w:t>
      </w:r>
      <w:r>
        <w:rPr>
          <w:rFonts w:hAnsi="宋体"/>
          <w:sz w:val="21"/>
          <w:szCs w:val="21"/>
        </w:rPr>
        <w:t>遵照《</w:t>
      </w:r>
      <w:r>
        <w:rPr>
          <w:rFonts w:hint="eastAsia" w:hAnsi="宋体"/>
          <w:sz w:val="21"/>
          <w:szCs w:val="21"/>
        </w:rPr>
        <w:t>中华人民共和国民法典</w:t>
      </w:r>
      <w:r>
        <w:rPr>
          <w:rFonts w:hAnsi="宋体"/>
          <w:sz w:val="21"/>
          <w:szCs w:val="21"/>
        </w:rPr>
        <w:t>》有关条文执行。</w:t>
      </w:r>
    </w:p>
    <w:p w14:paraId="4306A35A">
      <w:pPr>
        <w:pStyle w:val="9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合同执行中涉及采购内容修改或补充，经双方协商一致后可变更合同，并签书面补充协议报监管部门备案，方可作为主合同不可分割的一部分。</w:t>
      </w:r>
    </w:p>
    <w:p w14:paraId="55DFEA05">
      <w:pPr>
        <w:widowControl/>
        <w:spacing w:line="360" w:lineRule="auto"/>
        <w:ind w:firstLine="420" w:firstLineChars="200"/>
        <w:rPr>
          <w:rFonts w:ascii="宋体" w:hAnsi="宋体"/>
          <w:sz w:val="21"/>
          <w:szCs w:val="21"/>
        </w:rPr>
      </w:pPr>
      <w:r>
        <w:rPr>
          <w:rFonts w:hint="eastAsia" w:hAnsi="宋体" w:cs="宋体"/>
          <w:kern w:val="0"/>
          <w:sz w:val="21"/>
          <w:szCs w:val="21"/>
          <w:lang w:val="en-US" w:eastAsia="zh-CN"/>
        </w:rPr>
        <w:t>7、</w:t>
      </w:r>
      <w:r>
        <w:rPr>
          <w:rFonts w:hint="eastAsia" w:hAnsi="宋体" w:cs="宋体"/>
          <w:kern w:val="0"/>
          <w:sz w:val="21"/>
          <w:szCs w:val="21"/>
          <w:lang w:val="zh-CN"/>
        </w:rPr>
        <w:t>本合同一式</w:t>
      </w:r>
      <w:r>
        <w:rPr>
          <w:rFonts w:hint="eastAsia" w:hAnsi="宋体" w:cs="宋体"/>
          <w:kern w:val="0"/>
          <w:sz w:val="21"/>
          <w:szCs w:val="21"/>
        </w:rPr>
        <w:t>六</w:t>
      </w:r>
      <w:r>
        <w:rPr>
          <w:rFonts w:hint="eastAsia" w:hAnsi="宋体" w:cs="宋体"/>
          <w:kern w:val="0"/>
          <w:sz w:val="21"/>
          <w:szCs w:val="21"/>
          <w:lang w:val="zh-CN"/>
        </w:rPr>
        <w:t>份，具有同等法律效力，甲乙双方各执</w:t>
      </w:r>
      <w:r>
        <w:rPr>
          <w:rFonts w:hint="eastAsia" w:hAnsi="宋体" w:cs="宋体"/>
          <w:kern w:val="0"/>
          <w:sz w:val="21"/>
          <w:szCs w:val="21"/>
        </w:rPr>
        <w:t>两</w:t>
      </w:r>
      <w:r>
        <w:rPr>
          <w:rFonts w:hint="eastAsia" w:hAnsi="宋体" w:cs="宋体"/>
          <w:kern w:val="0"/>
          <w:sz w:val="21"/>
          <w:szCs w:val="21"/>
          <w:lang w:val="zh-CN"/>
        </w:rPr>
        <w:t>份；代理机构一份，监督管理部门一份。</w:t>
      </w:r>
    </w:p>
    <w:p w14:paraId="184C41A3">
      <w:pPr>
        <w:spacing w:line="360" w:lineRule="auto"/>
        <w:rPr>
          <w:rFonts w:ascii="宋体" w:hAnsi="宋体"/>
          <w:sz w:val="18"/>
          <w:szCs w:val="18"/>
        </w:rPr>
      </w:pPr>
    </w:p>
    <w:p w14:paraId="55002666">
      <w:pPr>
        <w:spacing w:line="360" w:lineRule="auto"/>
        <w:rPr>
          <w:rFonts w:ascii="宋体" w:hAnsi="宋体"/>
          <w:sz w:val="18"/>
          <w:szCs w:val="18"/>
        </w:rPr>
      </w:pPr>
      <w:r>
        <w:rPr>
          <w:rFonts w:hint="eastAsia" w:ascii="宋体" w:hAnsi="宋体"/>
          <w:sz w:val="18"/>
          <w:szCs w:val="18"/>
        </w:rPr>
        <w:t>甲方（盖章）                                     乙方（盖章）</w:t>
      </w:r>
    </w:p>
    <w:p w14:paraId="33931BFA">
      <w:pPr>
        <w:spacing w:line="360" w:lineRule="auto"/>
        <w:rPr>
          <w:rFonts w:ascii="宋体" w:hAnsi="宋体" w:cs="宋体"/>
          <w:sz w:val="21"/>
          <w:szCs w:val="21"/>
        </w:rPr>
      </w:pPr>
      <w:r>
        <w:rPr>
          <w:rFonts w:hint="eastAsia" w:ascii="宋体" w:hAnsi="宋体" w:cs="宋体"/>
          <w:sz w:val="21"/>
          <w:szCs w:val="21"/>
        </w:rPr>
        <w:t>法定代表人或授权代表：                           法定代表人或授权代表：</w:t>
      </w:r>
    </w:p>
    <w:p w14:paraId="57400CAB">
      <w:pPr>
        <w:spacing w:line="360" w:lineRule="auto"/>
        <w:rPr>
          <w:rFonts w:ascii="宋体" w:hAnsi="宋体"/>
          <w:sz w:val="21"/>
          <w:szCs w:val="21"/>
        </w:rPr>
      </w:pPr>
      <w:r>
        <w:rPr>
          <w:rFonts w:hint="eastAsia" w:ascii="宋体" w:hAnsi="宋体"/>
          <w:sz w:val="21"/>
          <w:szCs w:val="21"/>
        </w:rPr>
        <w:t>委托代理人：                                     委托代理人：</w:t>
      </w:r>
    </w:p>
    <w:p w14:paraId="6DD4AF28">
      <w:pPr>
        <w:spacing w:line="360" w:lineRule="auto"/>
        <w:rPr>
          <w:rFonts w:ascii="宋体" w:hAnsi="宋体"/>
          <w:sz w:val="21"/>
          <w:szCs w:val="21"/>
        </w:rPr>
      </w:pPr>
      <w:r>
        <w:rPr>
          <w:rFonts w:hint="eastAsia" w:ascii="宋体" w:hAnsi="宋体"/>
          <w:sz w:val="21"/>
          <w:szCs w:val="21"/>
        </w:rPr>
        <w:t>联系电话：                                       联系电话：</w:t>
      </w:r>
    </w:p>
    <w:p w14:paraId="43BD9D09">
      <w:pPr>
        <w:spacing w:line="360" w:lineRule="auto"/>
        <w:rPr>
          <w:rFonts w:ascii="宋体" w:hAnsi="宋体"/>
          <w:sz w:val="21"/>
          <w:szCs w:val="21"/>
        </w:rPr>
      </w:pPr>
      <w:r>
        <w:rPr>
          <w:rFonts w:hint="eastAsia" w:ascii="宋体" w:hAnsi="宋体"/>
          <w:sz w:val="21"/>
          <w:szCs w:val="21"/>
        </w:rPr>
        <w:t>开户银行：                                       开户银行：</w:t>
      </w:r>
    </w:p>
    <w:p w14:paraId="6D90890D">
      <w:pPr>
        <w:spacing w:line="360" w:lineRule="auto"/>
        <w:rPr>
          <w:rFonts w:ascii="宋体" w:hAnsi="宋体"/>
          <w:sz w:val="21"/>
          <w:szCs w:val="21"/>
        </w:rPr>
      </w:pPr>
      <w:r>
        <w:rPr>
          <w:rFonts w:hint="eastAsia" w:ascii="宋体" w:hAnsi="宋体"/>
          <w:sz w:val="21"/>
          <w:szCs w:val="21"/>
        </w:rPr>
        <w:t>账号：                                           账号：</w:t>
      </w:r>
    </w:p>
    <w:p w14:paraId="4E57AF22">
      <w:pPr>
        <w:spacing w:line="360" w:lineRule="auto"/>
        <w:rPr>
          <w:rFonts w:ascii="宋体" w:hAnsi="宋体"/>
          <w:sz w:val="21"/>
          <w:szCs w:val="21"/>
        </w:rPr>
      </w:pPr>
      <w:r>
        <w:rPr>
          <w:rFonts w:hint="eastAsia" w:ascii="宋体" w:hAnsi="宋体"/>
          <w:sz w:val="21"/>
          <w:szCs w:val="21"/>
        </w:rPr>
        <w:t>地址及邮编：                                     地址及邮编：</w:t>
      </w:r>
    </w:p>
    <w:p w14:paraId="15CAFE31">
      <w:pPr>
        <w:spacing w:line="460" w:lineRule="exact"/>
        <w:ind w:firstLine="4410" w:firstLineChars="2100"/>
        <w:rPr>
          <w:rFonts w:ascii="宋体"/>
          <w:color w:val="000000" w:themeColor="text1"/>
          <w:sz w:val="21"/>
          <w:szCs w:val="21"/>
          <w14:textFill>
            <w14:solidFill>
              <w14:schemeClr w14:val="tx1"/>
            </w14:solidFill>
          </w14:textFill>
        </w:rPr>
      </w:pPr>
      <w:r>
        <w:rPr>
          <w:rFonts w:hint="eastAsia" w:ascii="宋体" w:hAnsi="宋体"/>
          <w:sz w:val="21"/>
          <w:szCs w:val="21"/>
        </w:rPr>
        <w:t>签订时间：    年   月    日</w:t>
      </w:r>
    </w:p>
    <w:p w14:paraId="25A04216">
      <w:pPr>
        <w:pStyle w:val="9"/>
        <w:ind w:left="0" w:leftChars="0"/>
        <w:rPr>
          <w:color w:val="000000" w:themeColor="text1"/>
          <w:sz w:val="21"/>
          <w:szCs w:val="21"/>
          <w14:textFill>
            <w14:solidFill>
              <w14:schemeClr w14:val="tx1"/>
            </w14:solidFill>
          </w14:textFill>
        </w:rPr>
        <w:sectPr>
          <w:headerReference r:id="rId10" w:type="default"/>
          <w:footerReference r:id="rId11" w:type="default"/>
          <w:pgSz w:w="11906" w:h="16838"/>
          <w:pgMar w:top="1440" w:right="1440" w:bottom="1440" w:left="1440" w:header="851" w:footer="992" w:gutter="0"/>
          <w:cols w:space="720" w:num="1"/>
          <w:docGrid w:linePitch="312" w:charSpace="0"/>
        </w:sectPr>
      </w:pPr>
    </w:p>
    <w:p w14:paraId="79D3492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right"/>
        <w:rPr>
          <w:rFonts w:cs="宋体" w:asciiTheme="minorEastAsia" w:hAnsiTheme="minorEastAsia" w:eastAsiaTheme="minorEastAsia"/>
          <w:kern w:val="0"/>
          <w:szCs w:val="21"/>
        </w:rPr>
      </w:pPr>
    </w:p>
    <w:p w14:paraId="3DCDC93D">
      <w:pPr>
        <w:ind w:firstLine="2891" w:firstLineChars="900"/>
        <w:rPr>
          <w:rFonts w:ascii="宋体" w:hAnsi="宋体" w:cs="宋体"/>
          <w:b/>
          <w:bCs/>
          <w:sz w:val="32"/>
          <w:szCs w:val="32"/>
        </w:rPr>
      </w:pPr>
      <w:r>
        <w:rPr>
          <w:rFonts w:hint="eastAsia" w:ascii="宋体" w:hAnsi="宋体" w:cs="宋体"/>
          <w:b/>
          <w:bCs/>
          <w:sz w:val="32"/>
          <w:szCs w:val="32"/>
        </w:rPr>
        <w:t>第六章   投标文件格式</w:t>
      </w:r>
    </w:p>
    <w:bookmarkEnd w:id="44"/>
    <w:p w14:paraId="1C2B5B3A">
      <w:pPr>
        <w:pStyle w:val="4"/>
        <w:spacing w:before="240" w:beforeLines="100" w:after="0"/>
        <w:jc w:val="center"/>
        <w:rPr>
          <w:rFonts w:ascii="宋体" w:hAnsi="宋体" w:eastAsia="宋体" w:cs="宋体"/>
          <w:bCs w:val="0"/>
          <w:lang w:val="zh-CN"/>
        </w:rPr>
      </w:pPr>
      <w:bookmarkStart w:id="45" w:name="_Toc30989"/>
      <w:bookmarkStart w:id="46" w:name="_Toc19007"/>
      <w:bookmarkStart w:id="47" w:name="_Toc27442"/>
      <w:bookmarkStart w:id="48" w:name="_Toc528927455"/>
      <w:bookmarkStart w:id="49" w:name="_Toc528578413"/>
      <w:bookmarkStart w:id="50" w:name="_Toc528578414"/>
      <w:bookmarkStart w:id="51" w:name="_Toc528927456"/>
    </w:p>
    <w:p w14:paraId="73DA5D74">
      <w:pPr>
        <w:pStyle w:val="4"/>
        <w:spacing w:before="240" w:beforeLines="100" w:after="0"/>
        <w:jc w:val="center"/>
        <w:rPr>
          <w:rFonts w:ascii="宋体" w:hAnsi="宋体" w:eastAsia="宋体" w:cs="宋体"/>
          <w:bCs w:val="0"/>
          <w:lang w:val="zh-CN"/>
        </w:rPr>
      </w:pPr>
      <w:r>
        <w:rPr>
          <w:rFonts w:hint="eastAsia" w:ascii="宋体" w:hAnsi="宋体" w:eastAsia="宋体" w:cs="宋体"/>
          <w:bCs w:val="0"/>
          <w:lang w:val="zh-CN"/>
        </w:rPr>
        <w:t>1、资格证明文件格式</w:t>
      </w:r>
      <w:bookmarkEnd w:id="45"/>
      <w:bookmarkEnd w:id="46"/>
      <w:bookmarkEnd w:id="47"/>
      <w:bookmarkEnd w:id="48"/>
      <w:bookmarkEnd w:id="49"/>
    </w:p>
    <w:p w14:paraId="345A4809">
      <w:pPr>
        <w:spacing w:before="100" w:beforeAutospacing="1" w:line="480" w:lineRule="auto"/>
        <w:jc w:val="center"/>
        <w:rPr>
          <w:rFonts w:ascii="宋体" w:hAnsi="宋体" w:cs="宋体"/>
          <w:b/>
          <w:bCs/>
          <w:color w:val="000000"/>
          <w:sz w:val="32"/>
          <w:szCs w:val="32"/>
        </w:rPr>
      </w:pPr>
      <w:r>
        <w:rPr>
          <w:rFonts w:hint="eastAsia" w:ascii="宋体" w:hAnsi="宋体" w:cs="宋体"/>
          <w:b/>
          <w:bCs/>
          <w:color w:val="000000"/>
          <w:sz w:val="32"/>
          <w:szCs w:val="32"/>
        </w:rPr>
        <w:t>目  录</w:t>
      </w:r>
    </w:p>
    <w:p w14:paraId="5513E8D0">
      <w:pPr>
        <w:spacing w:line="360" w:lineRule="auto"/>
        <w:jc w:val="center"/>
        <w:rPr>
          <w:rFonts w:ascii="宋体" w:hAnsi="宋体" w:cs="宋体"/>
          <w:sz w:val="24"/>
        </w:rPr>
      </w:pPr>
      <w:r>
        <w:rPr>
          <w:rFonts w:hint="eastAsia" w:ascii="宋体" w:hAnsi="宋体" w:cs="宋体"/>
          <w:sz w:val="24"/>
        </w:rPr>
        <w:t>（按照“第三章 投标须知”有关资格证明文件组成要求编排）</w:t>
      </w:r>
    </w:p>
    <w:p w14:paraId="6EB721B5">
      <w:pPr>
        <w:spacing w:after="240" w:afterLines="100" w:line="480" w:lineRule="auto"/>
        <w:jc w:val="center"/>
        <w:rPr>
          <w:rFonts w:ascii="宋体" w:hAnsi="宋体" w:cs="宋体"/>
          <w:b/>
          <w:bCs/>
          <w:color w:val="000000"/>
          <w:kern w:val="0"/>
          <w:sz w:val="32"/>
          <w:szCs w:val="32"/>
          <w:lang w:val="zh-CN"/>
        </w:rPr>
      </w:pPr>
    </w:p>
    <w:p w14:paraId="2709ED40">
      <w:pPr>
        <w:spacing w:after="240" w:afterLines="100" w:line="480" w:lineRule="auto"/>
        <w:jc w:val="center"/>
        <w:rPr>
          <w:rFonts w:ascii="宋体" w:hAnsi="宋体" w:cs="宋体"/>
          <w:b/>
          <w:bCs/>
          <w:color w:val="000000"/>
          <w:kern w:val="0"/>
          <w:sz w:val="32"/>
          <w:szCs w:val="32"/>
          <w:lang w:val="zh-CN"/>
        </w:rPr>
      </w:pPr>
    </w:p>
    <w:p w14:paraId="0E18AD82">
      <w:pPr>
        <w:spacing w:after="240" w:afterLines="100" w:line="480" w:lineRule="auto"/>
        <w:jc w:val="center"/>
        <w:rPr>
          <w:rFonts w:ascii="宋体" w:hAnsi="宋体" w:cs="宋体"/>
          <w:b/>
          <w:bCs/>
          <w:color w:val="000000"/>
          <w:kern w:val="0"/>
          <w:sz w:val="32"/>
          <w:szCs w:val="32"/>
          <w:lang w:val="zh-CN"/>
        </w:rPr>
      </w:pPr>
    </w:p>
    <w:p w14:paraId="6367004A">
      <w:pPr>
        <w:spacing w:after="240" w:afterLines="100" w:line="480" w:lineRule="auto"/>
        <w:jc w:val="center"/>
        <w:rPr>
          <w:rFonts w:ascii="宋体" w:hAnsi="宋体" w:cs="宋体"/>
          <w:b/>
          <w:bCs/>
          <w:color w:val="000000"/>
          <w:kern w:val="0"/>
          <w:sz w:val="32"/>
          <w:szCs w:val="32"/>
          <w:lang w:val="zh-CN"/>
        </w:rPr>
      </w:pPr>
    </w:p>
    <w:p w14:paraId="59FC914C">
      <w:pPr>
        <w:spacing w:after="240" w:afterLines="100" w:line="480" w:lineRule="auto"/>
        <w:jc w:val="center"/>
        <w:rPr>
          <w:rFonts w:ascii="宋体" w:hAnsi="宋体" w:cs="宋体"/>
          <w:b/>
          <w:bCs/>
          <w:color w:val="000000"/>
          <w:kern w:val="0"/>
          <w:sz w:val="32"/>
          <w:szCs w:val="32"/>
          <w:lang w:val="zh-CN"/>
        </w:rPr>
      </w:pPr>
    </w:p>
    <w:p w14:paraId="7921253D">
      <w:pPr>
        <w:spacing w:after="240" w:afterLines="100" w:line="480" w:lineRule="auto"/>
        <w:jc w:val="center"/>
        <w:rPr>
          <w:rFonts w:ascii="宋体" w:hAnsi="宋体" w:cs="宋体"/>
          <w:b/>
          <w:bCs/>
          <w:color w:val="000000"/>
          <w:kern w:val="0"/>
          <w:sz w:val="32"/>
          <w:szCs w:val="32"/>
          <w:lang w:val="zh-CN"/>
        </w:rPr>
      </w:pPr>
    </w:p>
    <w:p w14:paraId="326D10BC">
      <w:pPr>
        <w:spacing w:after="240" w:afterLines="100" w:line="480" w:lineRule="auto"/>
        <w:jc w:val="center"/>
        <w:rPr>
          <w:rFonts w:ascii="宋体" w:hAnsi="宋体" w:cs="宋体"/>
          <w:b/>
          <w:bCs/>
          <w:color w:val="000000"/>
          <w:kern w:val="0"/>
          <w:sz w:val="32"/>
          <w:szCs w:val="32"/>
          <w:lang w:val="zh-CN"/>
        </w:rPr>
      </w:pPr>
    </w:p>
    <w:p w14:paraId="12900473">
      <w:pPr>
        <w:spacing w:after="240" w:afterLines="100" w:line="480" w:lineRule="auto"/>
        <w:jc w:val="center"/>
        <w:rPr>
          <w:rFonts w:ascii="宋体" w:hAnsi="宋体" w:cs="宋体"/>
          <w:b/>
          <w:bCs/>
          <w:color w:val="000000"/>
          <w:kern w:val="0"/>
          <w:sz w:val="32"/>
          <w:szCs w:val="32"/>
          <w:lang w:val="zh-CN"/>
        </w:rPr>
      </w:pPr>
    </w:p>
    <w:p w14:paraId="25E3B3BC">
      <w:pPr>
        <w:spacing w:after="240" w:afterLines="100" w:line="480" w:lineRule="auto"/>
        <w:jc w:val="center"/>
        <w:rPr>
          <w:rFonts w:ascii="宋体" w:hAnsi="宋体" w:cs="宋体"/>
          <w:b/>
          <w:bCs/>
          <w:color w:val="000000"/>
          <w:kern w:val="0"/>
          <w:sz w:val="32"/>
          <w:szCs w:val="32"/>
          <w:lang w:val="zh-CN"/>
        </w:rPr>
      </w:pPr>
    </w:p>
    <w:p w14:paraId="7683A008">
      <w:pPr>
        <w:spacing w:after="240" w:afterLines="100" w:line="480" w:lineRule="auto"/>
        <w:jc w:val="center"/>
        <w:rPr>
          <w:rFonts w:ascii="宋体" w:hAnsi="宋体" w:cs="宋体"/>
          <w:b/>
          <w:bCs/>
          <w:color w:val="000000"/>
          <w:kern w:val="0"/>
          <w:sz w:val="32"/>
          <w:szCs w:val="32"/>
          <w:lang w:val="zh-CN"/>
        </w:rPr>
      </w:pPr>
    </w:p>
    <w:p w14:paraId="48DDD4D3">
      <w:pPr>
        <w:widowControl/>
        <w:snapToGrid w:val="0"/>
        <w:spacing w:line="360" w:lineRule="auto"/>
        <w:jc w:val="left"/>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附件1：</w:t>
      </w:r>
      <w:r>
        <w:rPr>
          <w:rFonts w:hint="eastAsia" w:ascii="宋体" w:hAnsi="宋体" w:cs="宋体"/>
          <w:szCs w:val="21"/>
          <w:lang w:val="zh-CN"/>
        </w:rPr>
        <w:t>法定代表人身份证明或</w:t>
      </w: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授权委托书格式</w:t>
      </w:r>
      <w:r>
        <w:rPr>
          <w:rFonts w:hint="eastAsia"/>
          <w:color w:val="000000" w:themeColor="text1"/>
          <w:sz w:val="24"/>
          <w14:textFill>
            <w14:solidFill>
              <w14:schemeClr w14:val="tx1"/>
            </w14:solidFill>
          </w14:textFill>
        </w:rPr>
        <w:t>（二选一）</w:t>
      </w:r>
    </w:p>
    <w:p w14:paraId="2BB2FB0A">
      <w:pPr>
        <w:ind w:firstLine="321" w:firstLineChars="100"/>
        <w:jc w:val="center"/>
        <w:rPr>
          <w:b/>
          <w:color w:val="000000" w:themeColor="text1"/>
          <w:sz w:val="32"/>
          <w:szCs w:val="32"/>
          <w14:textFill>
            <w14:solidFill>
              <w14:schemeClr w14:val="tx1"/>
            </w14:solidFill>
          </w14:textFill>
        </w:rPr>
      </w:pPr>
    </w:p>
    <w:p w14:paraId="12C0141D">
      <w:pPr>
        <w:ind w:firstLine="321" w:firstLineChars="100"/>
        <w:jc w:val="center"/>
        <w:rPr>
          <w:b/>
          <w:color w:val="000000" w:themeColor="text1"/>
          <w:sz w:val="32"/>
          <w:szCs w:val="32"/>
          <w14:textFill>
            <w14:solidFill>
              <w14:schemeClr w14:val="tx1"/>
            </w14:solidFill>
          </w14:textFill>
        </w:rPr>
      </w:pPr>
    </w:p>
    <w:p w14:paraId="56BE626F">
      <w:pPr>
        <w:ind w:firstLine="321" w:firstLineChars="100"/>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法定代表人身份证明</w:t>
      </w:r>
    </w:p>
    <w:p w14:paraId="68427CF1">
      <w:pPr>
        <w:rPr>
          <w:snapToGrid w:val="0"/>
          <w:szCs w:val="21"/>
        </w:rPr>
      </w:pPr>
    </w:p>
    <w:p w14:paraId="5526715F">
      <w:pPr>
        <w:rPr>
          <w:snapToGrid w:val="0"/>
          <w:szCs w:val="21"/>
        </w:rPr>
      </w:pPr>
    </w:p>
    <w:p w14:paraId="3D162F7C">
      <w:pPr>
        <w:spacing w:line="500" w:lineRule="exact"/>
        <w:rPr>
          <w:snapToGrid w:val="0"/>
          <w:sz w:val="24"/>
        </w:rPr>
      </w:pPr>
      <w:r>
        <w:rPr>
          <w:rFonts w:hint="eastAsia"/>
          <w:snapToGrid w:val="0"/>
          <w:sz w:val="24"/>
        </w:rPr>
        <w:t>供应商名称：</w:t>
      </w:r>
      <w:r>
        <w:rPr>
          <w:snapToGrid w:val="0"/>
          <w:sz w:val="24"/>
          <w:u w:val="single"/>
        </w:rPr>
        <w:t xml:space="preserve">                                </w:t>
      </w:r>
      <w:r>
        <w:rPr>
          <w:snapToGrid w:val="0"/>
          <w:sz w:val="24"/>
        </w:rPr>
        <w:t xml:space="preserve"> </w:t>
      </w:r>
    </w:p>
    <w:p w14:paraId="377ADA29">
      <w:pPr>
        <w:spacing w:line="500" w:lineRule="exact"/>
        <w:rPr>
          <w:snapToGrid w:val="0"/>
          <w:sz w:val="24"/>
        </w:rPr>
      </w:pPr>
      <w:r>
        <w:rPr>
          <w:rFonts w:hint="eastAsia"/>
          <w:snapToGrid w:val="0"/>
          <w:sz w:val="24"/>
        </w:rPr>
        <w:t>单位性质：</w:t>
      </w:r>
      <w:r>
        <w:rPr>
          <w:snapToGrid w:val="0"/>
          <w:sz w:val="24"/>
          <w:u w:val="single"/>
        </w:rPr>
        <w:t xml:space="preserve">                                  </w:t>
      </w:r>
      <w:r>
        <w:rPr>
          <w:snapToGrid w:val="0"/>
          <w:sz w:val="24"/>
        </w:rPr>
        <w:t xml:space="preserve"> </w:t>
      </w:r>
    </w:p>
    <w:p w14:paraId="5829DF5E">
      <w:pPr>
        <w:spacing w:line="500" w:lineRule="exact"/>
        <w:rPr>
          <w:snapToGrid w:val="0"/>
          <w:sz w:val="24"/>
        </w:rPr>
      </w:pPr>
      <w:r>
        <w:rPr>
          <w:rFonts w:hint="eastAsia"/>
          <w:snapToGrid w:val="0"/>
          <w:sz w:val="24"/>
        </w:rPr>
        <w:t>地址：</w:t>
      </w:r>
      <w:r>
        <w:rPr>
          <w:snapToGrid w:val="0"/>
          <w:sz w:val="24"/>
          <w:u w:val="single"/>
        </w:rPr>
        <w:t xml:space="preserve">                                     </w:t>
      </w:r>
      <w:r>
        <w:rPr>
          <w:snapToGrid w:val="0"/>
          <w:sz w:val="24"/>
        </w:rPr>
        <w:t xml:space="preserve"> </w:t>
      </w:r>
    </w:p>
    <w:p w14:paraId="7613C3EE">
      <w:pPr>
        <w:spacing w:line="500" w:lineRule="exact"/>
        <w:rPr>
          <w:snapToGrid w:val="0"/>
          <w:sz w:val="24"/>
        </w:rPr>
      </w:pPr>
      <w:r>
        <w:rPr>
          <w:rFonts w:hint="eastAsia"/>
          <w:snapToGrid w:val="0"/>
          <w:sz w:val="24"/>
        </w:rPr>
        <w:t>成立时间：</w:t>
      </w:r>
      <w:r>
        <w:rPr>
          <w:snapToGrid w:val="0"/>
          <w:sz w:val="24"/>
          <w:u w:val="single"/>
        </w:rPr>
        <w:t xml:space="preserve">        </w:t>
      </w:r>
      <w:r>
        <w:rPr>
          <w:rFonts w:hint="eastAsia"/>
          <w:snapToGrid w:val="0"/>
          <w:sz w:val="24"/>
        </w:rPr>
        <w:t>年</w:t>
      </w:r>
      <w:r>
        <w:rPr>
          <w:snapToGrid w:val="0"/>
          <w:sz w:val="24"/>
          <w:u w:val="single"/>
        </w:rPr>
        <w:t xml:space="preserve">    </w:t>
      </w:r>
      <w:r>
        <w:rPr>
          <w:rFonts w:hint="eastAsia"/>
          <w:snapToGrid w:val="0"/>
          <w:sz w:val="24"/>
        </w:rPr>
        <w:t>月</w:t>
      </w:r>
      <w:r>
        <w:rPr>
          <w:snapToGrid w:val="0"/>
          <w:sz w:val="24"/>
          <w:u w:val="single"/>
        </w:rPr>
        <w:t xml:space="preserve">    </w:t>
      </w:r>
      <w:r>
        <w:rPr>
          <w:rFonts w:hint="eastAsia"/>
          <w:snapToGrid w:val="0"/>
          <w:sz w:val="24"/>
        </w:rPr>
        <w:t>日</w:t>
      </w:r>
    </w:p>
    <w:p w14:paraId="66303CB0">
      <w:pPr>
        <w:spacing w:line="500" w:lineRule="exact"/>
        <w:rPr>
          <w:snapToGrid w:val="0"/>
          <w:sz w:val="24"/>
        </w:rPr>
      </w:pPr>
      <w:r>
        <w:rPr>
          <w:rFonts w:hint="eastAsia"/>
          <w:snapToGrid w:val="0"/>
          <w:sz w:val="24"/>
        </w:rPr>
        <w:t>经营期限：</w:t>
      </w:r>
      <w:r>
        <w:rPr>
          <w:snapToGrid w:val="0"/>
          <w:sz w:val="24"/>
          <w:u w:val="single"/>
        </w:rPr>
        <w:t xml:space="preserve">                                </w:t>
      </w:r>
      <w:r>
        <w:rPr>
          <w:snapToGrid w:val="0"/>
          <w:sz w:val="24"/>
        </w:rPr>
        <w:t xml:space="preserve"> </w:t>
      </w:r>
    </w:p>
    <w:p w14:paraId="1BFADFF5">
      <w:pPr>
        <w:spacing w:line="500" w:lineRule="exact"/>
        <w:rPr>
          <w:snapToGrid w:val="0"/>
          <w:sz w:val="24"/>
          <w:u w:val="single"/>
        </w:rPr>
      </w:pPr>
      <w:r>
        <w:rPr>
          <w:rFonts w:hint="eastAsia"/>
          <w:snapToGrid w:val="0"/>
          <w:sz w:val="24"/>
        </w:rPr>
        <w:t>姓名：</w:t>
      </w:r>
      <w:r>
        <w:rPr>
          <w:snapToGrid w:val="0"/>
          <w:sz w:val="24"/>
          <w:u w:val="single"/>
        </w:rPr>
        <w:t xml:space="preserve">       </w:t>
      </w:r>
      <w:r>
        <w:rPr>
          <w:rFonts w:hint="eastAsia"/>
          <w:snapToGrid w:val="0"/>
          <w:sz w:val="24"/>
        </w:rPr>
        <w:t>性别：</w:t>
      </w:r>
      <w:r>
        <w:rPr>
          <w:snapToGrid w:val="0"/>
          <w:sz w:val="24"/>
          <w:u w:val="single"/>
        </w:rPr>
        <w:t xml:space="preserve">    </w:t>
      </w:r>
      <w:r>
        <w:rPr>
          <w:rFonts w:hint="eastAsia"/>
          <w:snapToGrid w:val="0"/>
          <w:sz w:val="24"/>
        </w:rPr>
        <w:t>年龄：</w:t>
      </w:r>
      <w:r>
        <w:rPr>
          <w:snapToGrid w:val="0"/>
          <w:sz w:val="24"/>
          <w:u w:val="single"/>
        </w:rPr>
        <w:t xml:space="preserve">    </w:t>
      </w:r>
      <w:r>
        <w:rPr>
          <w:rFonts w:hint="eastAsia"/>
          <w:snapToGrid w:val="0"/>
          <w:sz w:val="24"/>
        </w:rPr>
        <w:t>身份证号码</w:t>
      </w:r>
      <w:r>
        <w:rPr>
          <w:snapToGrid w:val="0"/>
          <w:sz w:val="24"/>
          <w:u w:val="single"/>
        </w:rPr>
        <w:t xml:space="preserve">               </w:t>
      </w:r>
      <w:r>
        <w:rPr>
          <w:rFonts w:hint="eastAsia"/>
          <w:snapToGrid w:val="0"/>
          <w:sz w:val="24"/>
        </w:rPr>
        <w:t>联系电话：</w:t>
      </w:r>
      <w:r>
        <w:rPr>
          <w:rFonts w:hint="eastAsia"/>
          <w:snapToGrid w:val="0"/>
          <w:sz w:val="24"/>
          <w:u w:val="single"/>
        </w:rPr>
        <w:t xml:space="preserve">              </w:t>
      </w:r>
    </w:p>
    <w:p w14:paraId="50660CDD">
      <w:pPr>
        <w:spacing w:line="500" w:lineRule="exact"/>
        <w:rPr>
          <w:snapToGrid w:val="0"/>
          <w:sz w:val="24"/>
        </w:rPr>
      </w:pPr>
      <w:r>
        <w:rPr>
          <w:rFonts w:hint="eastAsia"/>
          <w:snapToGrid w:val="0"/>
          <w:sz w:val="24"/>
        </w:rPr>
        <w:t>职务：</w:t>
      </w:r>
      <w:r>
        <w:rPr>
          <w:snapToGrid w:val="0"/>
          <w:sz w:val="24"/>
          <w:u w:val="single"/>
        </w:rPr>
        <w:t xml:space="preserve">          </w:t>
      </w:r>
      <w:r>
        <w:rPr>
          <w:rFonts w:hint="eastAsia"/>
          <w:snapToGrid w:val="0"/>
          <w:sz w:val="24"/>
        </w:rPr>
        <w:t>系</w:t>
      </w:r>
      <w:r>
        <w:rPr>
          <w:snapToGrid w:val="0"/>
          <w:sz w:val="24"/>
          <w:u w:val="single"/>
        </w:rPr>
        <w:t xml:space="preserve">                          </w:t>
      </w:r>
      <w:r>
        <w:rPr>
          <w:rFonts w:hint="eastAsia"/>
          <w:snapToGrid w:val="0"/>
          <w:sz w:val="24"/>
        </w:rPr>
        <w:t>（供应商名称）的法定代表人。</w:t>
      </w:r>
    </w:p>
    <w:p w14:paraId="4D18BAE2">
      <w:pPr>
        <w:spacing w:line="500" w:lineRule="exact"/>
        <w:rPr>
          <w:snapToGrid w:val="0"/>
          <w:sz w:val="24"/>
        </w:rPr>
      </w:pPr>
      <w:r>
        <w:rPr>
          <w:rFonts w:hint="eastAsia"/>
          <w:snapToGrid w:val="0"/>
          <w:sz w:val="24"/>
        </w:rPr>
        <w:t>特此证明。</w:t>
      </w:r>
    </w:p>
    <w:p w14:paraId="56032E5E">
      <w:pPr>
        <w:spacing w:line="500" w:lineRule="exact"/>
        <w:rPr>
          <w:snapToGrid w:val="0"/>
          <w:sz w:val="24"/>
        </w:rPr>
      </w:pPr>
      <w:r>
        <w:rPr>
          <w:snapToGrid w:val="0"/>
          <w:sz w:val="24"/>
        </w:rPr>
        <w:t xml:space="preserve">                            </w:t>
      </w:r>
      <w:r>
        <w:rPr>
          <w:rFonts w:hint="eastAsia"/>
          <w:snapToGrid w:val="0"/>
          <w:sz w:val="24"/>
        </w:rPr>
        <w:t xml:space="preserve">      </w:t>
      </w:r>
      <w:r>
        <w:rPr>
          <w:rFonts w:hint="eastAsia" w:ascii="宋体"/>
          <w:color w:val="000000" w:themeColor="text1"/>
          <w:sz w:val="24"/>
          <w14:textFill>
            <w14:solidFill>
              <w14:schemeClr w14:val="tx1"/>
            </w14:solidFill>
          </w14:textFill>
        </w:rPr>
        <w:t>法定代表人签字或盖章：</w:t>
      </w:r>
    </w:p>
    <w:p w14:paraId="4A797483">
      <w:pPr>
        <w:spacing w:line="500" w:lineRule="exact"/>
        <w:ind w:firstLine="4080" w:firstLineChars="1700"/>
        <w:rPr>
          <w:snapToGrid w:val="0"/>
          <w:sz w:val="24"/>
        </w:rPr>
      </w:pPr>
      <w:r>
        <w:rPr>
          <w:rFonts w:hint="eastAsia"/>
          <w:snapToGrid w:val="0"/>
          <w:sz w:val="24"/>
          <w:lang w:val="en-US" w:eastAsia="zh-CN"/>
        </w:rPr>
        <w:t>投标人</w:t>
      </w:r>
      <w:r>
        <w:rPr>
          <w:rFonts w:hint="eastAsia"/>
          <w:snapToGrid w:val="0"/>
          <w:sz w:val="24"/>
        </w:rPr>
        <w:t>：</w:t>
      </w:r>
      <w:r>
        <w:rPr>
          <w:snapToGrid w:val="0"/>
          <w:sz w:val="24"/>
          <w:u w:val="single"/>
        </w:rPr>
        <w:t xml:space="preserve">                 </w:t>
      </w:r>
      <w:r>
        <w:rPr>
          <w:rFonts w:hint="eastAsia"/>
          <w:snapToGrid w:val="0"/>
          <w:sz w:val="24"/>
        </w:rPr>
        <w:t>（盖单位章）</w:t>
      </w:r>
    </w:p>
    <w:p w14:paraId="59C355EE">
      <w:pPr>
        <w:spacing w:line="500" w:lineRule="exact"/>
        <w:rPr>
          <w:snapToGrid w:val="0"/>
          <w:sz w:val="24"/>
        </w:rPr>
      </w:pPr>
      <w:r>
        <w:rPr>
          <w:snapToGrid w:val="0"/>
          <w:sz w:val="24"/>
        </w:rPr>
        <w:t xml:space="preserve">                                   </w:t>
      </w:r>
      <w:r>
        <w:rPr>
          <w:snapToGrid w:val="0"/>
          <w:sz w:val="24"/>
          <w:u w:val="single"/>
        </w:rPr>
        <w:t xml:space="preserve">        </w:t>
      </w:r>
      <w:r>
        <w:rPr>
          <w:rFonts w:hint="eastAsia"/>
          <w:snapToGrid w:val="0"/>
          <w:sz w:val="24"/>
        </w:rPr>
        <w:t>年</w:t>
      </w:r>
      <w:r>
        <w:rPr>
          <w:snapToGrid w:val="0"/>
          <w:sz w:val="24"/>
          <w:u w:val="single"/>
        </w:rPr>
        <w:t xml:space="preserve">    </w:t>
      </w:r>
      <w:r>
        <w:rPr>
          <w:rFonts w:hint="eastAsia"/>
          <w:snapToGrid w:val="0"/>
          <w:sz w:val="24"/>
        </w:rPr>
        <w:t>月</w:t>
      </w:r>
      <w:r>
        <w:rPr>
          <w:snapToGrid w:val="0"/>
          <w:sz w:val="24"/>
          <w:u w:val="single"/>
        </w:rPr>
        <w:t xml:space="preserve">     </w:t>
      </w:r>
      <w:r>
        <w:rPr>
          <w:rFonts w:hint="eastAsia"/>
          <w:snapToGrid w:val="0"/>
          <w:sz w:val="24"/>
        </w:rPr>
        <w:t>日</w:t>
      </w:r>
    </w:p>
    <w:p w14:paraId="12C4189F">
      <w:pPr>
        <w:widowControl/>
        <w:snapToGrid w:val="0"/>
        <w:spacing w:line="360" w:lineRule="auto"/>
        <w:ind w:firstLine="480" w:firstLineChars="200"/>
        <w:rPr>
          <w:rFonts w:ascii="宋体" w:hAnsi="宋体" w:cs="宋体"/>
          <w:sz w:val="24"/>
        </w:rPr>
      </w:pPr>
      <w:r>
        <w:rPr>
          <w:rFonts w:hint="eastAsia"/>
          <w:snapToGrid w:val="0"/>
          <w:sz w:val="24"/>
        </w:rPr>
        <w:t xml:space="preserve"> </w:t>
      </w:r>
    </w:p>
    <w:p w14:paraId="0EBFC54E">
      <w:pPr>
        <w:pStyle w:val="2"/>
        <w:spacing w:line="600" w:lineRule="exact"/>
        <w:ind w:firstLine="480"/>
        <w:rPr>
          <w:sz w:val="24"/>
          <w:szCs w:val="24"/>
        </w:rPr>
      </w:pPr>
      <w:r>
        <w:rPr>
          <w:sz w:val="24"/>
          <w:szCs w:val="24"/>
        </w:rPr>
        <w:t>------------------------------------------------------------------------------------------------------</w:t>
      </w:r>
    </w:p>
    <w:p w14:paraId="2EEC87EC">
      <w:pPr>
        <w:pStyle w:val="2"/>
        <w:spacing w:line="600" w:lineRule="exact"/>
        <w:ind w:firstLine="374" w:firstLineChars="156"/>
        <w:jc w:val="center"/>
        <w:rPr>
          <w:sz w:val="24"/>
          <w:szCs w:val="24"/>
        </w:rPr>
      </w:pPr>
    </w:p>
    <w:p w14:paraId="74B793E4">
      <w:pPr>
        <w:pStyle w:val="2"/>
        <w:spacing w:line="600" w:lineRule="exact"/>
        <w:ind w:firstLine="374" w:firstLineChars="156"/>
        <w:jc w:val="center"/>
        <w:rPr>
          <w:sz w:val="24"/>
          <w:szCs w:val="24"/>
        </w:rPr>
      </w:pPr>
    </w:p>
    <w:p w14:paraId="12259451">
      <w:pPr>
        <w:pStyle w:val="2"/>
        <w:spacing w:line="600" w:lineRule="exact"/>
        <w:ind w:firstLine="374" w:firstLineChars="156"/>
        <w:jc w:val="center"/>
        <w:rPr>
          <w:rFonts w:hint="eastAsia" w:eastAsia="宋体"/>
          <w:sz w:val="24"/>
          <w:szCs w:val="24"/>
          <w:lang w:eastAsia="zh-CN"/>
        </w:rPr>
      </w:pPr>
      <w:r>
        <w:rPr>
          <w:rFonts w:hint="eastAsia"/>
          <w:sz w:val="24"/>
          <w:szCs w:val="24"/>
        </w:rPr>
        <w:t>有效身份证复印件</w:t>
      </w:r>
      <w:r>
        <w:rPr>
          <w:rFonts w:hint="eastAsia"/>
          <w:sz w:val="24"/>
          <w:szCs w:val="24"/>
          <w:lang w:eastAsia="zh-CN"/>
        </w:rPr>
        <w:t>正反面</w:t>
      </w:r>
      <w:r>
        <w:rPr>
          <w:rFonts w:hint="eastAsia"/>
          <w:sz w:val="24"/>
          <w:szCs w:val="24"/>
        </w:rPr>
        <w:t>粘贴处</w:t>
      </w:r>
    </w:p>
    <w:p w14:paraId="78092410">
      <w:pPr>
        <w:ind w:firstLine="321" w:firstLineChars="100"/>
        <w:jc w:val="center"/>
        <w:rPr>
          <w:b/>
          <w:color w:val="000000" w:themeColor="text1"/>
          <w:sz w:val="32"/>
          <w:szCs w:val="32"/>
          <w14:textFill>
            <w14:solidFill>
              <w14:schemeClr w14:val="tx1"/>
            </w14:solidFill>
          </w14:textFill>
        </w:rPr>
      </w:pPr>
    </w:p>
    <w:p w14:paraId="62B5A467">
      <w:pPr>
        <w:ind w:firstLine="321" w:firstLineChars="100"/>
        <w:jc w:val="center"/>
        <w:rPr>
          <w:b/>
          <w:color w:val="000000" w:themeColor="text1"/>
          <w:sz w:val="32"/>
          <w:szCs w:val="32"/>
          <w14:textFill>
            <w14:solidFill>
              <w14:schemeClr w14:val="tx1"/>
            </w14:solidFill>
          </w14:textFill>
        </w:rPr>
      </w:pPr>
    </w:p>
    <w:p w14:paraId="591C56DB">
      <w:pPr>
        <w:ind w:firstLine="321" w:firstLineChars="100"/>
        <w:jc w:val="center"/>
        <w:rPr>
          <w:b/>
          <w:color w:val="000000" w:themeColor="text1"/>
          <w:sz w:val="32"/>
          <w:szCs w:val="32"/>
          <w14:textFill>
            <w14:solidFill>
              <w14:schemeClr w14:val="tx1"/>
            </w14:solidFill>
          </w14:textFill>
        </w:rPr>
      </w:pPr>
    </w:p>
    <w:p w14:paraId="2D7F1A39">
      <w:pPr>
        <w:ind w:firstLine="321" w:firstLineChars="100"/>
        <w:jc w:val="center"/>
        <w:rPr>
          <w:b/>
          <w:color w:val="000000" w:themeColor="text1"/>
          <w:sz w:val="32"/>
          <w:szCs w:val="32"/>
          <w14:textFill>
            <w14:solidFill>
              <w14:schemeClr w14:val="tx1"/>
            </w14:solidFill>
          </w14:textFill>
        </w:rPr>
      </w:pPr>
    </w:p>
    <w:p w14:paraId="3F564E08">
      <w:pPr>
        <w:ind w:firstLine="321" w:firstLineChars="100"/>
        <w:jc w:val="center"/>
        <w:rPr>
          <w:b/>
          <w:color w:val="000000" w:themeColor="text1"/>
          <w:sz w:val="32"/>
          <w:szCs w:val="32"/>
          <w14:textFill>
            <w14:solidFill>
              <w14:schemeClr w14:val="tx1"/>
            </w14:solidFill>
          </w14:textFill>
        </w:rPr>
      </w:pPr>
    </w:p>
    <w:p w14:paraId="0B642513">
      <w:pPr>
        <w:pStyle w:val="18"/>
        <w:adjustRightInd w:val="0"/>
        <w:snapToGrid w:val="0"/>
        <w:spacing w:before="120" w:after="120"/>
        <w:rPr>
          <w:b/>
          <w:color w:val="000000" w:themeColor="text1"/>
          <w:sz w:val="32"/>
          <w:szCs w:val="32"/>
          <w14:textFill>
            <w14:solidFill>
              <w14:schemeClr w14:val="tx1"/>
            </w14:solidFill>
          </w14:textFill>
        </w:rPr>
      </w:pPr>
    </w:p>
    <w:p w14:paraId="19DB477F">
      <w:pPr>
        <w:ind w:firstLine="321" w:firstLineChars="100"/>
        <w:jc w:val="center"/>
        <w:rPr>
          <w:b/>
          <w:color w:val="000000" w:themeColor="text1"/>
          <w:sz w:val="32"/>
          <w:szCs w:val="32"/>
          <w:u w:val="single"/>
          <w14:textFill>
            <w14:solidFill>
              <w14:schemeClr w14:val="tx1"/>
            </w14:solidFill>
          </w14:textFill>
        </w:rPr>
      </w:pPr>
      <w:r>
        <w:rPr>
          <w:rFonts w:hint="eastAsia"/>
          <w:b/>
          <w:color w:val="000000" w:themeColor="text1"/>
          <w:sz w:val="32"/>
          <w:szCs w:val="32"/>
          <w14:textFill>
            <w14:solidFill>
              <w14:schemeClr w14:val="tx1"/>
            </w14:solidFill>
          </w14:textFill>
        </w:rPr>
        <w:t>法定代表人</w:t>
      </w: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14:paraId="371C727F">
      <w:pPr>
        <w:snapToGrid w:val="0"/>
        <w:spacing w:line="440" w:lineRule="exact"/>
        <w:rPr>
          <w:color w:val="000000" w:themeColor="text1"/>
          <w:sz w:val="24"/>
          <w:u w:val="single"/>
          <w14:textFill>
            <w14:solidFill>
              <w14:schemeClr w14:val="tx1"/>
            </w14:solidFill>
          </w14:textFill>
        </w:rPr>
      </w:pPr>
    </w:p>
    <w:p w14:paraId="169ADFA2">
      <w:pPr>
        <w:snapToGrid w:val="0"/>
        <w:spacing w:line="440" w:lineRule="exact"/>
        <w:rPr>
          <w:color w:val="000000" w:themeColor="text1"/>
          <w:sz w:val="24"/>
          <w14:textFill>
            <w14:solidFill>
              <w14:schemeClr w14:val="tx1"/>
            </w14:solidFill>
          </w14:textFill>
        </w:rPr>
      </w:pPr>
      <w:r>
        <w:rPr>
          <w:rFonts w:hint="eastAsia"/>
          <w:color w:val="000000" w:themeColor="text1"/>
          <w:sz w:val="24"/>
          <w:u w:val="single"/>
          <w:lang w:eastAsia="zh-CN"/>
          <w14:textFill>
            <w14:solidFill>
              <w14:schemeClr w14:val="tx1"/>
            </w14:solidFill>
          </w14:textFill>
        </w:rPr>
        <w:t>仙居路腾矿业有限公司</w:t>
      </w:r>
      <w:r>
        <w:rPr>
          <w:rFonts w:hint="eastAsia"/>
          <w:color w:val="000000" w:themeColor="text1"/>
          <w:sz w:val="24"/>
          <w:u w:val="single"/>
          <w14:textFill>
            <w14:solidFill>
              <w14:schemeClr w14:val="tx1"/>
            </w14:solidFill>
          </w14:textFill>
        </w:rPr>
        <w:t>、浙江中合工程管理有限公司</w:t>
      </w:r>
      <w:r>
        <w:rPr>
          <w:rFonts w:hint="eastAsia"/>
          <w:color w:val="000000" w:themeColor="text1"/>
          <w:sz w:val="24"/>
          <w14:textFill>
            <w14:solidFill>
              <w14:schemeClr w14:val="tx1"/>
            </w14:solidFill>
          </w14:textFill>
        </w:rPr>
        <w:t>：</w:t>
      </w:r>
    </w:p>
    <w:p w14:paraId="6DAC33A0">
      <w:pPr>
        <w:pStyle w:val="18"/>
        <w:spacing w:before="120" w:after="120" w:line="440" w:lineRule="exact"/>
        <w:ind w:firstLine="480" w:firstLineChars="200"/>
        <w:rPr>
          <w:rFonts w:hAnsi="宋体"/>
          <w:color w:val="000000" w:themeColor="text1"/>
          <w14:textFill>
            <w14:solidFill>
              <w14:schemeClr w14:val="tx1"/>
            </w14:solidFill>
          </w14:textFill>
        </w:rPr>
      </w:pPr>
      <w:r>
        <w:rPr>
          <w:rFonts w:hAnsi="宋体"/>
          <w:color w:val="000000" w:themeColor="text1"/>
          <w:u w:val="single"/>
          <w14:textFill>
            <w14:solidFill>
              <w14:schemeClr w14:val="tx1"/>
            </w14:solidFill>
          </w14:textFill>
        </w:rPr>
        <w:t>（</w:t>
      </w:r>
      <w:r>
        <w:rPr>
          <w:rFonts w:hint="eastAsia" w:hAnsi="宋体"/>
          <w:color w:val="000000" w:themeColor="text1"/>
          <w:u w:val="single"/>
          <w14:textFill>
            <w14:solidFill>
              <w14:schemeClr w14:val="tx1"/>
            </w14:solidFill>
          </w14:textFill>
        </w:rPr>
        <w:t>供应商</w:t>
      </w:r>
      <w:r>
        <w:rPr>
          <w:rFonts w:hAnsi="宋体"/>
          <w:color w:val="000000" w:themeColor="text1"/>
          <w:u w:val="single"/>
          <w14:textFill>
            <w14:solidFill>
              <w14:schemeClr w14:val="tx1"/>
            </w14:solidFill>
          </w14:textFill>
        </w:rPr>
        <w:t xml:space="preserve">全称）  </w:t>
      </w:r>
      <w:r>
        <w:rPr>
          <w:rFonts w:hAnsi="宋体"/>
          <w:color w:val="000000" w:themeColor="text1"/>
          <w14:textFill>
            <w14:solidFill>
              <w14:schemeClr w14:val="tx1"/>
            </w14:solidFill>
          </w14:textFill>
        </w:rPr>
        <w:t>法定代表人</w:t>
      </w:r>
      <w:r>
        <w:rPr>
          <w:rFonts w:hint="eastAsia" w:ascii="Arial" w:hAnsi="Arial" w:cs="Arial"/>
          <w:color w:val="000000" w:themeColor="text1"/>
          <w14:textFill>
            <w14:solidFill>
              <w14:schemeClr w14:val="tx1"/>
            </w14:solidFill>
          </w14:textFill>
        </w:rPr>
        <w:t>（或营业执照中单位负责人）</w:t>
      </w:r>
      <w:r>
        <w:rPr>
          <w:rFonts w:hAnsi="宋体"/>
          <w:color w:val="000000" w:themeColor="text1"/>
          <w:u w:val="single"/>
          <w14:textFill>
            <w14:solidFill>
              <w14:schemeClr w14:val="tx1"/>
            </w14:solidFill>
          </w14:textFill>
        </w:rPr>
        <w:t>（法定代表</w:t>
      </w:r>
      <w:r>
        <w:rPr>
          <w:rFonts w:hint="eastAsia" w:hAnsi="宋体"/>
          <w:color w:val="000000" w:themeColor="text1"/>
          <w:u w:val="single"/>
          <w14:textFill>
            <w14:solidFill>
              <w14:schemeClr w14:val="tx1"/>
            </w14:solidFill>
          </w14:textFill>
        </w:rPr>
        <w:t>人</w:t>
      </w:r>
      <w:r>
        <w:rPr>
          <w:rFonts w:hint="eastAsia" w:ascii="Arial" w:hAnsi="Arial" w:cs="Arial"/>
          <w:color w:val="000000" w:themeColor="text1"/>
          <w:u w:val="single"/>
          <w14:textFill>
            <w14:solidFill>
              <w14:schemeClr w14:val="tx1"/>
            </w14:solidFill>
          </w14:textFill>
        </w:rPr>
        <w:t>或营业执照中单位负责人</w:t>
      </w:r>
      <w:r>
        <w:rPr>
          <w:rFonts w:hAnsi="宋体"/>
          <w:color w:val="000000" w:themeColor="text1"/>
          <w:u w:val="single"/>
          <w14:textFill>
            <w14:solidFill>
              <w14:schemeClr w14:val="tx1"/>
            </w14:solidFill>
          </w14:textFill>
        </w:rPr>
        <w:t xml:space="preserve">姓名） </w:t>
      </w:r>
      <w:r>
        <w:rPr>
          <w:rFonts w:hAnsi="宋体"/>
          <w:color w:val="000000" w:themeColor="text1"/>
          <w14:textFill>
            <w14:solidFill>
              <w14:schemeClr w14:val="tx1"/>
            </w14:solidFill>
          </w14:textFill>
        </w:rPr>
        <w:t>授权</w:t>
      </w:r>
      <w:r>
        <w:rPr>
          <w:rFonts w:hint="eastAsia" w:hAnsi="宋体"/>
          <w:color w:val="000000" w:themeColor="text1"/>
          <w:u w:val="single"/>
          <w14:textFill>
            <w14:solidFill>
              <w14:schemeClr w14:val="tx1"/>
            </w14:solidFill>
          </w14:textFill>
        </w:rPr>
        <w:t xml:space="preserve">   （全权代表</w:t>
      </w:r>
      <w:r>
        <w:rPr>
          <w:rFonts w:hAnsi="宋体"/>
          <w:color w:val="000000" w:themeColor="text1"/>
          <w:u w:val="single"/>
          <w14:textFill>
            <w14:solidFill>
              <w14:schemeClr w14:val="tx1"/>
            </w14:solidFill>
          </w14:textFill>
        </w:rPr>
        <w:t>姓名</w:t>
      </w:r>
      <w:r>
        <w:rPr>
          <w:rFonts w:hint="eastAsia" w:hAnsi="宋体"/>
          <w:color w:val="000000" w:themeColor="text1"/>
          <w:u w:val="single"/>
          <w14:textFill>
            <w14:solidFill>
              <w14:schemeClr w14:val="tx1"/>
            </w14:solidFill>
          </w14:textFill>
        </w:rPr>
        <w:t xml:space="preserve">） </w:t>
      </w:r>
      <w:r>
        <w:rPr>
          <w:rFonts w:hAnsi="宋体"/>
          <w:color w:val="000000" w:themeColor="text1"/>
          <w14:textFill>
            <w14:solidFill>
              <w14:schemeClr w14:val="tx1"/>
            </w14:solidFill>
          </w14:textFill>
        </w:rPr>
        <w:t>为</w:t>
      </w:r>
      <w:r>
        <w:rPr>
          <w:rFonts w:hint="eastAsia" w:hAnsi="宋体"/>
          <w:color w:val="000000" w:themeColor="text1"/>
          <w14:textFill>
            <w14:solidFill>
              <w14:schemeClr w14:val="tx1"/>
            </w14:solidFill>
          </w14:textFill>
        </w:rPr>
        <w:t>全权代表</w:t>
      </w:r>
      <w:r>
        <w:rPr>
          <w:rFonts w:hAnsi="宋体"/>
          <w:color w:val="000000" w:themeColor="text1"/>
          <w14:textFill>
            <w14:solidFill>
              <w14:schemeClr w14:val="tx1"/>
            </w14:solidFill>
          </w14:textFill>
        </w:rPr>
        <w:t>，参加贵单位组织的</w:t>
      </w:r>
      <w:r>
        <w:rPr>
          <w:rFonts w:hint="eastAsia" w:hAnsi="宋体"/>
          <w:color w:val="000000" w:themeColor="text1"/>
          <w:u w:val="single"/>
          <w:lang w:eastAsia="zh-CN"/>
          <w14:textFill>
            <w14:solidFill>
              <w14:schemeClr w14:val="tx1"/>
            </w14:solidFill>
          </w14:textFill>
        </w:rPr>
        <w:t>仙居县双庙乡大岙矿智能化绿色矿山建设项目（非政府采购）</w:t>
      </w:r>
      <w:r>
        <w:rPr>
          <w:rFonts w:hint="eastAsia" w:hAnsi="宋体"/>
          <w:color w:val="000000" w:themeColor="text1"/>
          <w:u w:val="single"/>
          <w14:textFill>
            <w14:solidFill>
              <w14:schemeClr w14:val="tx1"/>
            </w14:solidFill>
          </w14:textFill>
        </w:rPr>
        <w:t>[编号为</w:t>
      </w:r>
      <w:r>
        <w:rPr>
          <w:rFonts w:hint="eastAsia" w:hAnsi="宋体"/>
          <w:color w:val="000000" w:themeColor="text1"/>
          <w:u w:val="single"/>
          <w:lang w:eastAsia="zh-CN"/>
          <w14:textFill>
            <w14:solidFill>
              <w14:schemeClr w14:val="tx1"/>
            </w14:solidFill>
          </w14:textFill>
        </w:rPr>
        <w:t>ZHXJ-2024-032</w:t>
      </w:r>
      <w:r>
        <w:rPr>
          <w:rFonts w:hint="eastAsia" w:hAnsi="宋体"/>
          <w:color w:val="000000" w:themeColor="text1"/>
          <w:u w:val="single"/>
          <w14:textFill>
            <w14:solidFill>
              <w14:schemeClr w14:val="tx1"/>
            </w14:solidFill>
          </w14:textFill>
        </w:rPr>
        <w:t>]</w:t>
      </w:r>
      <w:r>
        <w:rPr>
          <w:rFonts w:hAnsi="宋体"/>
          <w:color w:val="000000" w:themeColor="text1"/>
          <w14:textFill>
            <w14:solidFill>
              <w14:schemeClr w14:val="tx1"/>
            </w14:solidFill>
          </w14:textFill>
        </w:rPr>
        <w:t>项目的采购活动，并代表我方全权办理针对上述项目的投标、开标、签约等具体事务和签署相关文件。</w:t>
      </w:r>
      <w:r>
        <w:rPr>
          <w:rFonts w:hint="eastAsia" w:hAnsi="宋体"/>
          <w:color w:val="000000" w:themeColor="text1"/>
          <w14:textFill>
            <w14:solidFill>
              <w14:schemeClr w14:val="tx1"/>
            </w14:solidFill>
          </w14:textFill>
        </w:rPr>
        <w:t>我方对全权代表的签字事项负全部责任。</w:t>
      </w:r>
    </w:p>
    <w:p w14:paraId="0B752225">
      <w:pPr>
        <w:pStyle w:val="18"/>
        <w:spacing w:before="120" w:after="120" w:line="440" w:lineRule="exact"/>
        <w:ind w:left="139" w:leftChars="66"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在撤销授权的书面通知以前，本授权书一直有效。全权代表在授权委托书有效期内签署的所有文件不因授权的撤销而失效。</w:t>
      </w:r>
    </w:p>
    <w:p w14:paraId="19AC738A">
      <w:pPr>
        <w:pStyle w:val="18"/>
        <w:spacing w:before="120" w:after="120" w:line="440" w:lineRule="exact"/>
        <w:ind w:left="139" w:leftChars="66"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全权代表无转委托权，特此委托。</w:t>
      </w:r>
    </w:p>
    <w:p w14:paraId="1EDF79F8">
      <w:pPr>
        <w:spacing w:line="440" w:lineRule="exact"/>
        <w:rPr>
          <w:rFonts w:ascii="宋体"/>
          <w:color w:val="000000" w:themeColor="text1"/>
          <w:sz w:val="24"/>
          <w14:textFill>
            <w14:solidFill>
              <w14:schemeClr w14:val="tx1"/>
            </w14:solidFill>
          </w14:textFill>
        </w:rPr>
      </w:pPr>
    </w:p>
    <w:p w14:paraId="0CCB8D9A">
      <w:pPr>
        <w:spacing w:line="440" w:lineRule="exac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14:paraId="3AD30306">
      <w:pPr>
        <w:spacing w:line="440" w:lineRule="exact"/>
        <w:rPr>
          <w:color w:val="000000" w:themeColor="text1"/>
          <w:sz w:val="24"/>
          <w14:textFill>
            <w14:solidFill>
              <w14:schemeClr w14:val="tx1"/>
            </w14:solidFill>
          </w14:textFill>
        </w:rPr>
      </w:pPr>
    </w:p>
    <w:p w14:paraId="12D29D80">
      <w:pPr>
        <w:spacing w:line="440" w:lineRule="exact"/>
        <w:rPr>
          <w:color w:val="000000" w:themeColor="text1"/>
          <w:sz w:val="24"/>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投标人</w:t>
      </w:r>
      <w:r>
        <w:rPr>
          <w:rFonts w:hint="eastAsia" w:ascii="宋体"/>
          <w:color w:val="000000" w:themeColor="text1"/>
          <w:sz w:val="24"/>
          <w14:textFill>
            <w14:solidFill>
              <w14:schemeClr w14:val="tx1"/>
            </w14:solidFill>
          </w14:textFill>
        </w:rPr>
        <w:t>全称（公章）：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tbl>
      <w:tblPr>
        <w:tblStyle w:val="33"/>
        <w:tblpPr w:leftFromText="180" w:rightFromText="180" w:vertAnchor="text" w:horzAnchor="page" w:tblpX="6274" w:tblpY="95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FE3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23546AEB">
            <w:pPr>
              <w:spacing w:line="360" w:lineRule="auto"/>
              <w:rPr>
                <w:rFonts w:ascii="宋体"/>
                <w:b/>
                <w:color w:val="000000" w:themeColor="text1"/>
                <w:sz w:val="24"/>
                <w14:textFill>
                  <w14:solidFill>
                    <w14:schemeClr w14:val="tx1"/>
                  </w14:solidFill>
                </w14:textFill>
              </w:rPr>
            </w:pPr>
          </w:p>
          <w:p w14:paraId="3975E7B6">
            <w:pPr>
              <w:spacing w:line="360" w:lineRule="auto"/>
              <w:rPr>
                <w:rFonts w:hint="eastAsia" w:ascii="宋体" w:eastAsia="宋体"/>
                <w:b/>
                <w:color w:val="000000" w:themeColor="text1"/>
                <w:sz w:val="24"/>
                <w:lang w:eastAsia="zh-CN"/>
                <w14:textFill>
                  <w14:solidFill>
                    <w14:schemeClr w14:val="tx1"/>
                  </w14:solidFill>
                </w14:textFill>
              </w:rPr>
            </w:pPr>
            <w:r>
              <w:rPr>
                <w:rFonts w:hint="eastAsia" w:ascii="宋体"/>
                <w:b/>
                <w:color w:val="000000" w:themeColor="text1"/>
                <w:sz w:val="24"/>
                <w14:textFill>
                  <w14:solidFill>
                    <w14:schemeClr w14:val="tx1"/>
                  </w14:solidFill>
                </w14:textFill>
              </w:rPr>
              <w:t>后附法定代表人身份证复印件</w:t>
            </w:r>
            <w:r>
              <w:rPr>
                <w:rFonts w:hint="eastAsia" w:ascii="宋体"/>
                <w:b/>
                <w:color w:val="000000" w:themeColor="text1"/>
                <w:sz w:val="24"/>
                <w:lang w:eastAsia="zh-CN"/>
                <w14:textFill>
                  <w14:solidFill>
                    <w14:schemeClr w14:val="tx1"/>
                  </w14:solidFill>
                </w14:textFill>
              </w:rPr>
              <w:t>正反面</w:t>
            </w:r>
          </w:p>
        </w:tc>
      </w:tr>
    </w:tbl>
    <w:p w14:paraId="4DD76BBE">
      <w:pPr>
        <w:spacing w:line="360" w:lineRule="auto"/>
        <w:rPr>
          <w:rFonts w:ascii="宋体"/>
          <w:b/>
          <w:color w:val="000000" w:themeColor="text1"/>
          <w:sz w:val="24"/>
          <w14:textFill>
            <w14:solidFill>
              <w14:schemeClr w14:val="tx1"/>
            </w14:solidFill>
          </w14:textFill>
        </w:rPr>
      </w:pPr>
    </w:p>
    <w:p w14:paraId="03A61879">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w:t>
      </w:r>
    </w:p>
    <w:p w14:paraId="5B91C107">
      <w:pPr>
        <w:spacing w:line="360" w:lineRule="auto"/>
        <w:rPr>
          <w:color w:val="000000" w:themeColor="text1"/>
          <w:sz w:val="24"/>
          <w14:textFill>
            <w14:solidFill>
              <w14:schemeClr w14:val="tx1"/>
            </w14:solidFill>
          </w14:textFill>
        </w:rPr>
      </w:pPr>
      <w:r>
        <w:rPr>
          <w:rFonts w:hint="eastAsia" w:ascii="宋体" w:cs="仿宋_GB2312"/>
          <w:color w:val="000000" w:themeColor="text1"/>
          <w:sz w:val="24"/>
          <w:lang w:val="zh-CN"/>
          <w14:textFill>
            <w14:solidFill>
              <w14:schemeClr w14:val="tx1"/>
            </w14:solidFill>
          </w14:textFill>
        </w:rPr>
        <w:t>法定代表人</w:t>
      </w:r>
      <w:r>
        <w:rPr>
          <w:rFonts w:hint="eastAsia" w:ascii="宋体"/>
          <w:color w:val="000000" w:themeColor="text1"/>
          <w:sz w:val="24"/>
          <w14:textFill>
            <w14:solidFill>
              <w14:schemeClr w14:val="tx1"/>
            </w14:solidFill>
          </w14:textFill>
        </w:rPr>
        <w:t xml:space="preserve">姓名：                                 </w:t>
      </w:r>
    </w:p>
    <w:p w14:paraId="4E16FE7E">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2ACE36F7">
      <w:pPr>
        <w:spacing w:line="360" w:lineRule="auto"/>
        <w:rPr>
          <w:b/>
          <w:color w:val="000000" w:themeColor="text1"/>
          <w:sz w:val="24"/>
          <w14:textFill>
            <w14:solidFill>
              <w14:schemeClr w14:val="tx1"/>
            </w14:solidFill>
          </w14:textFill>
        </w:rPr>
      </w:pPr>
    </w:p>
    <w:p w14:paraId="12C31787">
      <w:pPr>
        <w:spacing w:line="360" w:lineRule="auto"/>
        <w:rPr>
          <w:b/>
          <w:color w:val="000000" w:themeColor="text1"/>
          <w:sz w:val="24"/>
          <w14:textFill>
            <w14:solidFill>
              <w14:schemeClr w14:val="tx1"/>
            </w14:solidFill>
          </w14:textFill>
        </w:rPr>
      </w:pPr>
    </w:p>
    <w:p w14:paraId="7126BA96">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tbl>
      <w:tblPr>
        <w:tblStyle w:val="33"/>
        <w:tblpPr w:leftFromText="180" w:rightFromText="180" w:vertAnchor="text" w:horzAnchor="page" w:tblpX="6174" w:tblpY="252"/>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83B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6B53183E">
            <w:pPr>
              <w:spacing w:line="360" w:lineRule="auto"/>
              <w:rPr>
                <w:rFonts w:ascii="宋体"/>
                <w:b/>
                <w:color w:val="000000" w:themeColor="text1"/>
                <w:sz w:val="24"/>
                <w14:textFill>
                  <w14:solidFill>
                    <w14:schemeClr w14:val="tx1"/>
                  </w14:solidFill>
                </w14:textFill>
              </w:rPr>
            </w:pPr>
          </w:p>
          <w:p w14:paraId="3BB7A636">
            <w:p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后附全权代表身份证复印件</w:t>
            </w:r>
            <w:r>
              <w:rPr>
                <w:rFonts w:hint="eastAsia" w:ascii="宋体"/>
                <w:b/>
                <w:color w:val="000000" w:themeColor="text1"/>
                <w:sz w:val="24"/>
                <w:lang w:eastAsia="zh-CN"/>
                <w14:textFill>
                  <w14:solidFill>
                    <w14:schemeClr w14:val="tx1"/>
                  </w14:solidFill>
                </w14:textFill>
              </w:rPr>
              <w:t>正反面</w:t>
            </w:r>
          </w:p>
        </w:tc>
      </w:tr>
    </w:tbl>
    <w:p w14:paraId="58CC1316">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14:paraId="4B79E88E">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1853FA46">
      <w:pPr>
        <w:spacing w:line="360" w:lineRule="auto"/>
        <w:rPr>
          <w:b/>
          <w:color w:val="000000" w:themeColor="text1"/>
          <w:sz w:val="24"/>
          <w14:textFill>
            <w14:solidFill>
              <w14:schemeClr w14:val="tx1"/>
            </w14:solidFill>
          </w14:textFill>
        </w:rPr>
      </w:pPr>
    </w:p>
    <w:p w14:paraId="01686BE5">
      <w:pPr>
        <w:spacing w:line="360" w:lineRule="auto"/>
        <w:rPr>
          <w:b/>
          <w:color w:val="000000" w:themeColor="text1"/>
          <w:sz w:val="24"/>
          <w14:textFill>
            <w14:solidFill>
              <w14:schemeClr w14:val="tx1"/>
            </w14:solidFill>
          </w14:textFill>
        </w:rPr>
      </w:pPr>
    </w:p>
    <w:p w14:paraId="2F98A602">
      <w:pPr>
        <w:spacing w:line="360" w:lineRule="auto"/>
        <w:rPr>
          <w:rFonts w:ascii="宋体"/>
          <w:color w:val="000000" w:themeColor="text1"/>
          <w:sz w:val="24"/>
          <w14:textFill>
            <w14:solidFill>
              <w14:schemeClr w14:val="tx1"/>
            </w14:solidFill>
          </w14:textFill>
        </w:rPr>
      </w:pPr>
    </w:p>
    <w:p w14:paraId="0B87AED7">
      <w:pPr>
        <w:spacing w:after="240" w:afterLines="100" w:line="480" w:lineRule="auto"/>
        <w:jc w:val="center"/>
        <w:rPr>
          <w:rFonts w:ascii="宋体" w:hAnsi="宋体" w:cs="宋体"/>
          <w:b/>
          <w:bCs/>
          <w:color w:val="000000"/>
          <w:kern w:val="0"/>
          <w:sz w:val="32"/>
          <w:szCs w:val="32"/>
          <w:lang w:val="zh-CN"/>
        </w:rPr>
      </w:pPr>
    </w:p>
    <w:p w14:paraId="0A97F995">
      <w:pPr>
        <w:rPr>
          <w:rFonts w:hint="eastAsia" w:ascii="宋体" w:hAnsi="宋体" w:cs="宋体"/>
          <w:b/>
          <w:bCs/>
          <w:color w:val="000000"/>
          <w:sz w:val="24"/>
        </w:rPr>
      </w:pPr>
      <w:r>
        <w:rPr>
          <w:rFonts w:hint="eastAsia" w:ascii="宋体" w:hAnsi="宋体" w:cs="宋体"/>
          <w:b/>
          <w:bCs/>
          <w:color w:val="000000"/>
          <w:sz w:val="24"/>
        </w:rPr>
        <w:br w:type="page"/>
      </w:r>
    </w:p>
    <w:p w14:paraId="3845E373">
      <w:pPr>
        <w:spacing w:line="360" w:lineRule="auto"/>
        <w:rPr>
          <w:rFonts w:ascii="宋体" w:hAnsi="宋体" w:cs="宋体"/>
          <w:b/>
          <w:bCs/>
          <w:color w:val="000000"/>
          <w:kern w:val="0"/>
          <w:sz w:val="32"/>
          <w:szCs w:val="32"/>
          <w:lang w:val="zh-CN"/>
        </w:rPr>
      </w:pPr>
      <w:r>
        <w:rPr>
          <w:rFonts w:hint="eastAsia" w:ascii="宋体" w:hAnsi="宋体" w:cs="宋体"/>
          <w:b/>
          <w:bCs/>
          <w:color w:val="000000"/>
          <w:sz w:val="24"/>
        </w:rPr>
        <w:t>附件2：</w:t>
      </w:r>
    </w:p>
    <w:p w14:paraId="4403B39D">
      <w:pPr>
        <w:spacing w:after="240" w:afterLines="100" w:line="480" w:lineRule="auto"/>
        <w:jc w:val="center"/>
        <w:rPr>
          <w:rFonts w:ascii="宋体" w:hAnsi="宋体" w:cs="宋体"/>
        </w:rPr>
      </w:pPr>
      <w:r>
        <w:rPr>
          <w:rFonts w:hint="eastAsia" w:ascii="宋体" w:hAnsi="宋体" w:cs="宋体"/>
          <w:b/>
          <w:bCs/>
          <w:color w:val="000000"/>
          <w:kern w:val="0"/>
          <w:sz w:val="32"/>
          <w:szCs w:val="32"/>
          <w:lang w:val="zh-CN"/>
        </w:rPr>
        <w:t>健全的财务会计制度承诺函</w:t>
      </w:r>
    </w:p>
    <w:p w14:paraId="27CB8199">
      <w:pPr>
        <w:widowControl/>
        <w:spacing w:line="480" w:lineRule="auto"/>
        <w:rPr>
          <w:rFonts w:ascii="宋体" w:hAnsi="宋体" w:cs="宋体"/>
          <w:color w:val="000000"/>
          <w:sz w:val="28"/>
          <w:szCs w:val="28"/>
        </w:rPr>
      </w:pPr>
      <w:r>
        <w:rPr>
          <w:rFonts w:hint="eastAsia" w:ascii="宋体" w:hAnsi="宋体" w:cs="宋体"/>
          <w:kern w:val="0"/>
          <w:sz w:val="28"/>
          <w:szCs w:val="28"/>
        </w:rPr>
        <w:t>致</w:t>
      </w:r>
      <w:r>
        <w:rPr>
          <w:rFonts w:hint="eastAsia" w:ascii="宋体" w:hAnsi="宋体" w:cs="宋体"/>
          <w:color w:val="000000"/>
          <w:sz w:val="28"/>
          <w:szCs w:val="28"/>
          <w:lang w:eastAsia="zh-CN"/>
        </w:rPr>
        <w:t>仙居路腾矿业有限公司</w:t>
      </w:r>
      <w:r>
        <w:rPr>
          <w:rFonts w:hint="eastAsia" w:ascii="宋体" w:hAnsi="宋体" w:cs="宋体"/>
          <w:kern w:val="0"/>
          <w:sz w:val="28"/>
          <w:szCs w:val="28"/>
        </w:rPr>
        <w:t>：</w:t>
      </w:r>
    </w:p>
    <w:p w14:paraId="163AC703">
      <w:pPr>
        <w:pStyle w:val="13"/>
        <w:spacing w:line="480" w:lineRule="auto"/>
        <w:rPr>
          <w:rFonts w:ascii="宋体" w:hAnsi="宋体" w:cs="宋体"/>
          <w:color w:val="000000"/>
          <w:sz w:val="28"/>
          <w:szCs w:val="28"/>
        </w:rPr>
      </w:pPr>
      <w:r>
        <w:rPr>
          <w:rFonts w:hint="eastAsia" w:ascii="宋体" w:hAnsi="宋体" w:cs="宋体"/>
          <w:color w:val="000000"/>
          <w:sz w:val="28"/>
          <w:szCs w:val="28"/>
        </w:rPr>
        <w:t xml:space="preserve">    本公司参加</w:t>
      </w:r>
      <w:r>
        <w:rPr>
          <w:rFonts w:hint="eastAsia" w:ascii="宋体" w:hAnsi="宋体" w:cs="宋体"/>
          <w:color w:val="000000"/>
          <w:sz w:val="28"/>
          <w:szCs w:val="28"/>
          <w:u w:val="single"/>
          <w:lang w:eastAsia="zh-CN"/>
        </w:rPr>
        <w:t>仙居县双庙乡大岙矿智能化绿色矿山建设项目（非政府采购）</w:t>
      </w:r>
      <w:r>
        <w:rPr>
          <w:rFonts w:hint="eastAsia" w:ascii="宋体" w:hAnsi="宋体" w:cs="宋体"/>
          <w:color w:val="000000"/>
          <w:sz w:val="28"/>
          <w:szCs w:val="28"/>
          <w:u w:val="single"/>
        </w:rPr>
        <w:t>（项目编号：</w:t>
      </w:r>
      <w:r>
        <w:rPr>
          <w:rFonts w:hint="eastAsia" w:ascii="宋体" w:hAnsi="宋体" w:cs="宋体"/>
          <w:color w:val="000000"/>
          <w:sz w:val="28"/>
          <w:szCs w:val="28"/>
          <w:u w:val="single"/>
          <w:lang w:eastAsia="zh-CN"/>
        </w:rPr>
        <w:t>ZHXJ-2024-032</w:t>
      </w:r>
      <w:r>
        <w:rPr>
          <w:rFonts w:hint="eastAsia" w:ascii="宋体" w:hAnsi="宋体" w:cs="宋体"/>
          <w:color w:val="000000"/>
          <w:sz w:val="28"/>
          <w:szCs w:val="28"/>
          <w:u w:val="single"/>
        </w:rPr>
        <w:t xml:space="preserve">）  </w:t>
      </w:r>
      <w:r>
        <w:rPr>
          <w:rFonts w:hint="eastAsia" w:ascii="宋体" w:hAnsi="宋体" w:cs="宋体"/>
          <w:color w:val="000000"/>
          <w:sz w:val="28"/>
          <w:szCs w:val="28"/>
        </w:rPr>
        <w:t>的采购活动，现承诺我公司在参加本项目政府采购活动前，</w:t>
      </w:r>
      <w:r>
        <w:rPr>
          <w:rFonts w:hint="eastAsia" w:ascii="宋体" w:hAnsi="宋体" w:cs="宋体"/>
          <w:kern w:val="0"/>
          <w:sz w:val="28"/>
          <w:szCs w:val="28"/>
        </w:rPr>
        <w:t>没有处于被责令停产、财产被接管、冻结或破产状态，具有足够的流动资金，有能力履行合同；我公司</w:t>
      </w:r>
      <w:r>
        <w:rPr>
          <w:rFonts w:hint="eastAsia" w:ascii="宋体" w:hAnsi="宋体" w:cs="宋体"/>
          <w:color w:val="000000"/>
          <w:sz w:val="28"/>
          <w:szCs w:val="28"/>
        </w:rPr>
        <w:t>具有良好的商业信誉和健全的财务会计制度。</w:t>
      </w:r>
    </w:p>
    <w:p w14:paraId="5ABC09D8">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如本公司对以上条款提供虚假承诺，愿承担一切法律责任。</w:t>
      </w:r>
    </w:p>
    <w:p w14:paraId="1DA40DC6">
      <w:pPr>
        <w:pStyle w:val="13"/>
        <w:rPr>
          <w:rFonts w:ascii="宋体" w:hAnsi="宋体" w:cs="宋体"/>
          <w:sz w:val="28"/>
          <w:szCs w:val="28"/>
        </w:rPr>
      </w:pPr>
    </w:p>
    <w:p w14:paraId="7CA0E008">
      <w:pPr>
        <w:pStyle w:val="13"/>
        <w:spacing w:line="480" w:lineRule="auto"/>
        <w:rPr>
          <w:rFonts w:ascii="宋体" w:hAnsi="宋体" w:cs="宋体"/>
          <w:sz w:val="28"/>
          <w:szCs w:val="28"/>
        </w:rPr>
      </w:pPr>
    </w:p>
    <w:p w14:paraId="750B85FA">
      <w:pPr>
        <w:spacing w:line="480" w:lineRule="auto"/>
        <w:ind w:firstLine="4200" w:firstLineChars="1500"/>
        <w:jc w:val="left"/>
        <w:rPr>
          <w:rFonts w:ascii="宋体" w:hAnsi="宋体" w:cs="宋体"/>
          <w:color w:val="000000"/>
          <w:sz w:val="28"/>
          <w:szCs w:val="28"/>
        </w:rPr>
      </w:pPr>
      <w:r>
        <w:rPr>
          <w:rFonts w:hint="eastAsia" w:ascii="宋体" w:hAnsi="宋体" w:cs="宋体"/>
          <w:color w:val="000000"/>
          <w:sz w:val="28"/>
          <w:szCs w:val="28"/>
        </w:rPr>
        <w:t>承诺人 (盖单位章)： </w:t>
      </w:r>
    </w:p>
    <w:p w14:paraId="30653A26">
      <w:pPr>
        <w:pStyle w:val="18"/>
        <w:spacing w:before="120" w:after="120" w:line="480" w:lineRule="auto"/>
        <w:ind w:firstLine="5460" w:firstLineChars="1950"/>
        <w:rPr>
          <w:rFonts w:hAnsi="宋体" w:cs="宋体"/>
          <w:bCs/>
          <w:color w:val="000000"/>
          <w:sz w:val="28"/>
          <w:szCs w:val="28"/>
        </w:rPr>
      </w:pPr>
      <w:r>
        <w:rPr>
          <w:rFonts w:hint="eastAsia" w:hAnsi="宋体" w:cs="宋体"/>
          <w:bCs/>
          <w:color w:val="000000"/>
          <w:sz w:val="28"/>
          <w:szCs w:val="28"/>
        </w:rPr>
        <w:t>日　期：</w:t>
      </w:r>
    </w:p>
    <w:p w14:paraId="027FF0B0">
      <w:pPr>
        <w:pStyle w:val="4"/>
        <w:spacing w:before="240" w:beforeLines="100" w:after="0"/>
        <w:jc w:val="center"/>
        <w:rPr>
          <w:rFonts w:ascii="宋体" w:hAnsi="宋体" w:eastAsia="宋体" w:cs="宋体"/>
          <w:bCs w:val="0"/>
          <w:lang w:val="zh-CN"/>
        </w:rPr>
        <w:sectPr>
          <w:pgSz w:w="11906" w:h="16838"/>
          <w:pgMar w:top="1418" w:right="1418" w:bottom="1418" w:left="1418" w:header="851" w:footer="992" w:gutter="0"/>
          <w:cols w:space="720" w:num="1"/>
          <w:docGrid w:linePitch="312" w:charSpace="0"/>
        </w:sectPr>
      </w:pPr>
    </w:p>
    <w:p w14:paraId="71A2A95C">
      <w:pPr>
        <w:spacing w:line="360" w:lineRule="auto"/>
        <w:rPr>
          <w:rFonts w:ascii="宋体" w:hAnsi="宋体" w:cs="宋体"/>
          <w:b/>
          <w:bCs/>
          <w:color w:val="000000"/>
          <w:sz w:val="24"/>
        </w:rPr>
      </w:pPr>
      <w:r>
        <w:rPr>
          <w:rFonts w:hint="eastAsia" w:ascii="宋体" w:hAnsi="宋体" w:cs="宋体"/>
          <w:b/>
          <w:bCs/>
          <w:color w:val="000000"/>
          <w:sz w:val="24"/>
        </w:rPr>
        <w:t>附件3：</w:t>
      </w:r>
    </w:p>
    <w:p w14:paraId="51A3E388">
      <w:pPr>
        <w:spacing w:line="480" w:lineRule="auto"/>
        <w:jc w:val="left"/>
        <w:rPr>
          <w:rFonts w:ascii="宋体" w:hAnsi="宋体" w:cs="宋体"/>
          <w:color w:val="000000"/>
          <w:sz w:val="28"/>
          <w:szCs w:val="28"/>
          <w:lang w:val="zh-CN"/>
        </w:rPr>
      </w:pPr>
    </w:p>
    <w:p w14:paraId="5156F6DC">
      <w:pPr>
        <w:spacing w:after="304" w:afterLines="100" w:line="480" w:lineRule="auto"/>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具有履行合同所必须的设备和专业技术能力的承诺函</w:t>
      </w:r>
    </w:p>
    <w:p w14:paraId="7AA31EC7">
      <w:pPr>
        <w:spacing w:line="48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致</w:t>
      </w:r>
      <w:r>
        <w:rPr>
          <w:rFonts w:hint="eastAsia" w:ascii="宋体" w:hAnsi="宋体" w:cs="宋体"/>
          <w:color w:val="000000" w:themeColor="text1"/>
          <w:sz w:val="28"/>
          <w:szCs w:val="28"/>
          <w:lang w:eastAsia="zh-CN"/>
          <w14:textFill>
            <w14:solidFill>
              <w14:schemeClr w14:val="tx1"/>
            </w14:solidFill>
          </w14:textFill>
        </w:rPr>
        <w:t>仙居路腾矿业有限公司</w:t>
      </w:r>
      <w:r>
        <w:rPr>
          <w:rFonts w:hint="eastAsia" w:ascii="宋体" w:hAnsi="宋体" w:cs="宋体"/>
          <w:color w:val="000000" w:themeColor="text1"/>
          <w:sz w:val="28"/>
          <w:szCs w:val="28"/>
          <w14:textFill>
            <w14:solidFill>
              <w14:schemeClr w14:val="tx1"/>
            </w14:solidFill>
          </w14:textFill>
        </w:rPr>
        <w:t>：</w:t>
      </w:r>
    </w:p>
    <w:p w14:paraId="1B3FE1D9">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在贵方组织的</w:t>
      </w:r>
      <w:r>
        <w:rPr>
          <w:rFonts w:hint="eastAsia" w:ascii="宋体" w:hAnsi="宋体" w:cs="宋体"/>
          <w:color w:val="000000"/>
          <w:sz w:val="28"/>
          <w:szCs w:val="28"/>
          <w:u w:val="single"/>
          <w:lang w:eastAsia="zh-CN"/>
        </w:rPr>
        <w:t>仙居县双庙乡大岙矿智能化绿色矿山建设项目（非政府采购）</w:t>
      </w:r>
      <w:r>
        <w:rPr>
          <w:rFonts w:hint="eastAsia" w:ascii="宋体" w:hAnsi="宋体" w:cs="宋体"/>
          <w:color w:val="000000"/>
          <w:sz w:val="28"/>
          <w:szCs w:val="28"/>
          <w:u w:val="single"/>
        </w:rPr>
        <w:t>（项目编号：</w:t>
      </w:r>
      <w:r>
        <w:rPr>
          <w:rFonts w:hint="eastAsia" w:ascii="宋体" w:hAnsi="宋体" w:cs="宋体"/>
          <w:color w:val="000000"/>
          <w:sz w:val="28"/>
          <w:szCs w:val="28"/>
          <w:u w:val="single"/>
          <w:lang w:eastAsia="zh-CN"/>
        </w:rPr>
        <w:t>ZHXJ-2024-032</w:t>
      </w:r>
      <w:r>
        <w:rPr>
          <w:rFonts w:hint="eastAsia" w:ascii="宋体" w:hAnsi="宋体" w:cs="宋体"/>
          <w:color w:val="000000"/>
          <w:sz w:val="28"/>
          <w:szCs w:val="28"/>
          <w:u w:val="single"/>
        </w:rPr>
        <w:t>）</w:t>
      </w:r>
      <w:r>
        <w:rPr>
          <w:rFonts w:hint="eastAsia" w:ascii="宋体" w:hAnsi="宋体" w:cs="宋体"/>
          <w:color w:val="000000"/>
          <w:sz w:val="28"/>
          <w:szCs w:val="28"/>
        </w:rPr>
        <w:t>投标邀请，我公司在完全理解本项目采购的技术要求、商务条款及其他内容后，决定参与该项目的采购活动。并承诺，如中标，我公司将提供足够的设备和专业技术能力保证本合同履行。</w:t>
      </w:r>
    </w:p>
    <w:p w14:paraId="47F264EE">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本公司对上述承诺的真实性负责。如有虚假，我公司同意按我方合同违约处理，并依法承担相应法律责任。</w:t>
      </w:r>
    </w:p>
    <w:p w14:paraId="1AED3705">
      <w:pPr>
        <w:spacing w:line="450" w:lineRule="atLeast"/>
        <w:ind w:right="480" w:firstLine="5040" w:firstLineChars="1800"/>
        <w:rPr>
          <w:rFonts w:ascii="宋体" w:hAnsi="宋体" w:cs="宋体"/>
          <w:color w:val="000000"/>
          <w:sz w:val="28"/>
          <w:szCs w:val="28"/>
        </w:rPr>
      </w:pPr>
    </w:p>
    <w:p w14:paraId="50795F6C">
      <w:pPr>
        <w:spacing w:line="450" w:lineRule="atLeast"/>
        <w:jc w:val="left"/>
        <w:rPr>
          <w:rFonts w:ascii="宋体" w:hAnsi="宋体" w:cs="宋体"/>
          <w:color w:val="000000"/>
          <w:sz w:val="28"/>
          <w:szCs w:val="28"/>
        </w:rPr>
      </w:pPr>
      <w:r>
        <w:rPr>
          <w:rFonts w:hint="eastAsia" w:ascii="宋体" w:hAnsi="宋体" w:cs="宋体"/>
          <w:color w:val="000000"/>
          <w:sz w:val="28"/>
          <w:szCs w:val="28"/>
        </w:rPr>
        <w:t>                    承诺人(盖单位章)：</w:t>
      </w:r>
    </w:p>
    <w:p w14:paraId="551CB9E1">
      <w:pPr>
        <w:pStyle w:val="18"/>
        <w:spacing w:before="152" w:after="152" w:line="360" w:lineRule="auto"/>
        <w:ind w:firstLine="4760" w:firstLineChars="1700"/>
        <w:rPr>
          <w:rFonts w:hAnsi="宋体" w:cs="宋体"/>
          <w:bCs/>
          <w:color w:val="000000"/>
          <w:sz w:val="28"/>
          <w:szCs w:val="28"/>
          <w:lang w:val="zh-CN"/>
        </w:rPr>
      </w:pPr>
      <w:r>
        <w:rPr>
          <w:rFonts w:hint="eastAsia" w:hAnsi="宋体" w:cs="宋体"/>
          <w:bCs/>
          <w:color w:val="000000"/>
          <w:sz w:val="28"/>
          <w:szCs w:val="28"/>
        </w:rPr>
        <w:t>日　期：</w:t>
      </w:r>
    </w:p>
    <w:p w14:paraId="7C77AF90">
      <w:pPr>
        <w:spacing w:before="100" w:beforeAutospacing="1" w:line="360" w:lineRule="auto"/>
        <w:rPr>
          <w:rFonts w:ascii="宋体" w:hAnsi="宋体" w:cs="宋体"/>
          <w:b/>
          <w:bCs/>
          <w:color w:val="000000"/>
          <w:sz w:val="24"/>
        </w:rPr>
      </w:pPr>
    </w:p>
    <w:p w14:paraId="23D92618">
      <w:pPr>
        <w:pStyle w:val="13"/>
        <w:rPr>
          <w:rFonts w:ascii="宋体" w:hAnsi="宋体" w:cs="宋体"/>
          <w:b/>
          <w:bCs/>
          <w:color w:val="000000"/>
          <w:sz w:val="24"/>
        </w:rPr>
      </w:pPr>
    </w:p>
    <w:p w14:paraId="1B2F28F5">
      <w:pPr>
        <w:pStyle w:val="14"/>
        <w:ind w:firstLine="482"/>
        <w:rPr>
          <w:rFonts w:ascii="宋体" w:hAnsi="宋体" w:cs="宋体"/>
          <w:b/>
          <w:bCs/>
          <w:color w:val="000000"/>
          <w:sz w:val="24"/>
        </w:rPr>
      </w:pPr>
    </w:p>
    <w:p w14:paraId="4626A238">
      <w:pPr>
        <w:spacing w:after="304" w:afterLines="100" w:line="480" w:lineRule="auto"/>
        <w:jc w:val="center"/>
        <w:rPr>
          <w:rFonts w:ascii="宋体" w:hAnsi="宋体" w:cs="宋体"/>
          <w:b/>
          <w:bCs/>
          <w:color w:val="000000"/>
          <w:kern w:val="0"/>
          <w:sz w:val="32"/>
          <w:szCs w:val="32"/>
          <w:lang w:val="zh-CN"/>
        </w:rPr>
      </w:pPr>
      <w:bookmarkStart w:id="52" w:name="_Toc51489575"/>
    </w:p>
    <w:p w14:paraId="58F9B9C8">
      <w:pPr>
        <w:spacing w:after="304" w:afterLines="100" w:line="480" w:lineRule="auto"/>
        <w:jc w:val="center"/>
        <w:rPr>
          <w:rFonts w:ascii="宋体" w:hAnsi="宋体" w:cs="宋体"/>
          <w:b/>
          <w:bCs/>
          <w:color w:val="000000"/>
          <w:kern w:val="0"/>
          <w:sz w:val="32"/>
          <w:szCs w:val="32"/>
          <w:lang w:val="zh-CN"/>
        </w:rPr>
      </w:pPr>
    </w:p>
    <w:p w14:paraId="1CD6B686">
      <w:pPr>
        <w:spacing w:after="304" w:afterLines="100" w:line="480" w:lineRule="auto"/>
        <w:jc w:val="center"/>
        <w:rPr>
          <w:rFonts w:ascii="宋体" w:hAnsi="宋体" w:cs="宋体"/>
          <w:b/>
          <w:bCs/>
          <w:color w:val="000000"/>
          <w:kern w:val="0"/>
          <w:sz w:val="32"/>
          <w:szCs w:val="32"/>
          <w:lang w:val="zh-CN"/>
        </w:rPr>
      </w:pPr>
    </w:p>
    <w:p w14:paraId="3F081D5B">
      <w:pPr>
        <w:spacing w:line="360" w:lineRule="auto"/>
        <w:rPr>
          <w:rFonts w:ascii="宋体" w:hAnsi="宋体" w:cs="宋体"/>
          <w:b/>
          <w:bCs/>
          <w:color w:val="000000"/>
          <w:kern w:val="0"/>
          <w:sz w:val="32"/>
          <w:szCs w:val="32"/>
          <w:lang w:val="zh-CN"/>
        </w:rPr>
      </w:pPr>
      <w:r>
        <w:rPr>
          <w:rFonts w:hint="eastAsia" w:ascii="宋体" w:hAnsi="宋体" w:cs="宋体"/>
          <w:b/>
          <w:bCs/>
          <w:color w:val="000000"/>
          <w:sz w:val="24"/>
        </w:rPr>
        <w:t>附件4：</w:t>
      </w:r>
    </w:p>
    <w:p w14:paraId="10B63445">
      <w:pPr>
        <w:spacing w:after="304" w:afterLines="100" w:line="480" w:lineRule="auto"/>
        <w:jc w:val="center"/>
        <w:rPr>
          <w:rFonts w:ascii="宋体" w:hAnsi="宋体" w:cs="宋体"/>
          <w:color w:val="000000"/>
          <w:sz w:val="28"/>
          <w:szCs w:val="28"/>
        </w:rPr>
      </w:pPr>
      <w:r>
        <w:rPr>
          <w:rFonts w:hint="eastAsia" w:ascii="宋体" w:hAnsi="宋体" w:cs="宋体"/>
          <w:b/>
          <w:bCs/>
          <w:color w:val="000000"/>
          <w:kern w:val="0"/>
          <w:sz w:val="32"/>
          <w:szCs w:val="32"/>
          <w:lang w:val="zh-CN"/>
        </w:rPr>
        <w:t>依法缴纳税收及社会保障资金的书面承诺</w:t>
      </w:r>
      <w:bookmarkEnd w:id="52"/>
    </w:p>
    <w:p w14:paraId="3B2A30B7">
      <w:pPr>
        <w:spacing w:line="480" w:lineRule="auto"/>
        <w:jc w:val="left"/>
        <w:rPr>
          <w:rFonts w:ascii="宋体" w:hAnsi="宋体" w:cs="宋体"/>
          <w:color w:val="000000"/>
          <w:sz w:val="28"/>
          <w:szCs w:val="28"/>
        </w:rPr>
      </w:pPr>
      <w:r>
        <w:rPr>
          <w:rFonts w:hint="eastAsia" w:ascii="宋体" w:hAnsi="宋体" w:cs="宋体"/>
          <w:kern w:val="0"/>
          <w:sz w:val="28"/>
          <w:szCs w:val="28"/>
        </w:rPr>
        <w:t>致</w:t>
      </w:r>
      <w:r>
        <w:rPr>
          <w:rFonts w:hint="eastAsia" w:ascii="宋体" w:hAnsi="宋体" w:cs="宋体"/>
          <w:color w:val="000000"/>
          <w:sz w:val="28"/>
          <w:szCs w:val="28"/>
          <w:lang w:eastAsia="zh-CN"/>
        </w:rPr>
        <w:t>仙居路腾矿业有限公司</w:t>
      </w:r>
      <w:r>
        <w:rPr>
          <w:rFonts w:hint="eastAsia" w:ascii="宋体" w:hAnsi="宋体" w:cs="宋体"/>
          <w:color w:val="000000"/>
          <w:sz w:val="28"/>
          <w:szCs w:val="28"/>
        </w:rPr>
        <w:t>：</w:t>
      </w:r>
    </w:p>
    <w:p w14:paraId="46A433F5">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我公司作为本次采购项目的供应商，参加</w:t>
      </w:r>
      <w:r>
        <w:rPr>
          <w:rFonts w:hint="eastAsia" w:ascii="宋体" w:hAnsi="宋体" w:cs="宋体"/>
          <w:color w:val="000000"/>
          <w:sz w:val="28"/>
          <w:szCs w:val="28"/>
          <w:u w:val="single"/>
          <w:lang w:eastAsia="zh-CN"/>
        </w:rPr>
        <w:t>仙居县双庙乡大岙矿智能化绿色矿山建设项目（非政府采购）</w:t>
      </w:r>
      <w:r>
        <w:rPr>
          <w:rFonts w:hint="eastAsia" w:ascii="宋体" w:hAnsi="宋体" w:cs="宋体"/>
          <w:color w:val="000000"/>
          <w:sz w:val="28"/>
          <w:szCs w:val="28"/>
          <w:u w:val="single"/>
        </w:rPr>
        <w:t>（项目编号：</w:t>
      </w:r>
      <w:r>
        <w:rPr>
          <w:rFonts w:hint="eastAsia" w:ascii="宋体" w:hAnsi="宋体" w:cs="宋体"/>
          <w:color w:val="000000"/>
          <w:sz w:val="28"/>
          <w:szCs w:val="28"/>
          <w:u w:val="single"/>
          <w:lang w:eastAsia="zh-CN"/>
        </w:rPr>
        <w:t>ZHXJ-2024-032</w:t>
      </w:r>
      <w:r>
        <w:rPr>
          <w:rFonts w:hint="eastAsia" w:ascii="宋体" w:hAnsi="宋体" w:cs="宋体"/>
          <w:color w:val="000000"/>
          <w:sz w:val="28"/>
          <w:szCs w:val="28"/>
          <w:u w:val="single"/>
        </w:rPr>
        <w:t xml:space="preserve">） </w:t>
      </w:r>
      <w:r>
        <w:rPr>
          <w:rFonts w:hint="eastAsia" w:ascii="宋体" w:hAnsi="宋体" w:cs="宋体"/>
          <w:color w:val="000000"/>
          <w:sz w:val="28"/>
          <w:szCs w:val="28"/>
        </w:rPr>
        <w:t>采购活动，根据采购文件要求，现郑重承诺：</w:t>
      </w:r>
    </w:p>
    <w:p w14:paraId="1E1202C2">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我公司已依法缴纳税收及社会保障资金，符合参与政府采购活动的资格条件，不存在税收缴纳、社会保障等方面的失信记录。</w:t>
      </w:r>
    </w:p>
    <w:p w14:paraId="11C51D45">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如本公司对以上条款提供虚假承诺，愿承担一切法律责任。</w:t>
      </w:r>
    </w:p>
    <w:p w14:paraId="59F1C45A">
      <w:pPr>
        <w:spacing w:line="480" w:lineRule="auto"/>
        <w:jc w:val="left"/>
        <w:rPr>
          <w:rFonts w:ascii="宋体" w:hAnsi="宋体" w:cs="宋体"/>
          <w:color w:val="000000"/>
          <w:sz w:val="28"/>
          <w:szCs w:val="28"/>
        </w:rPr>
      </w:pPr>
    </w:p>
    <w:p w14:paraId="6EA16123">
      <w:pPr>
        <w:spacing w:line="480" w:lineRule="auto"/>
        <w:jc w:val="left"/>
        <w:rPr>
          <w:rFonts w:ascii="宋体" w:hAnsi="宋体" w:cs="宋体"/>
          <w:color w:val="000000"/>
          <w:sz w:val="28"/>
          <w:szCs w:val="28"/>
        </w:rPr>
      </w:pPr>
    </w:p>
    <w:p w14:paraId="33914FBC">
      <w:pPr>
        <w:spacing w:line="450" w:lineRule="atLeast"/>
        <w:ind w:firstLine="3360" w:firstLineChars="1200"/>
        <w:jc w:val="left"/>
        <w:rPr>
          <w:rFonts w:ascii="宋体" w:hAnsi="宋体" w:cs="宋体"/>
          <w:color w:val="000000"/>
          <w:sz w:val="28"/>
          <w:szCs w:val="28"/>
        </w:rPr>
      </w:pPr>
      <w:r>
        <w:rPr>
          <w:rFonts w:hint="eastAsia" w:ascii="宋体" w:hAnsi="宋体" w:cs="宋体"/>
          <w:color w:val="000000"/>
          <w:sz w:val="28"/>
          <w:szCs w:val="28"/>
        </w:rPr>
        <w:t>承诺人 (盖单位章)： </w:t>
      </w:r>
    </w:p>
    <w:p w14:paraId="45A8DAF8">
      <w:pPr>
        <w:pStyle w:val="18"/>
        <w:spacing w:before="152" w:after="152" w:line="360" w:lineRule="auto"/>
        <w:ind w:firstLine="5460" w:firstLineChars="1950"/>
        <w:rPr>
          <w:rFonts w:hAnsi="宋体" w:cs="宋体"/>
          <w:bCs/>
          <w:color w:val="000000"/>
          <w:sz w:val="28"/>
          <w:szCs w:val="28"/>
        </w:rPr>
      </w:pPr>
      <w:r>
        <w:rPr>
          <w:rFonts w:hint="eastAsia" w:hAnsi="宋体" w:cs="宋体"/>
          <w:bCs/>
          <w:color w:val="000000"/>
          <w:sz w:val="28"/>
          <w:szCs w:val="28"/>
        </w:rPr>
        <w:t>日　期：</w:t>
      </w:r>
    </w:p>
    <w:p w14:paraId="178A037C">
      <w:pPr>
        <w:pStyle w:val="27"/>
        <w:sectPr>
          <w:pgSz w:w="11905" w:h="16838"/>
          <w:pgMar w:top="1417" w:right="1587" w:bottom="1417" w:left="1587" w:header="907" w:footer="924" w:gutter="0"/>
          <w:cols w:space="0" w:num="1"/>
          <w:docGrid w:type="lines" w:linePitch="304" w:charSpace="0"/>
        </w:sectPr>
      </w:pPr>
    </w:p>
    <w:p w14:paraId="4661D4B6">
      <w:pPr>
        <w:spacing w:line="360" w:lineRule="auto"/>
        <w:rPr>
          <w:rFonts w:ascii="宋体" w:hAnsi="宋体" w:cs="宋体"/>
          <w:b/>
          <w:bCs/>
          <w:color w:val="000000"/>
          <w:sz w:val="24"/>
        </w:rPr>
      </w:pPr>
      <w:r>
        <w:rPr>
          <w:rFonts w:hint="eastAsia" w:ascii="宋体" w:hAnsi="宋体" w:cs="宋体"/>
          <w:b/>
          <w:bCs/>
          <w:color w:val="000000"/>
          <w:sz w:val="24"/>
        </w:rPr>
        <w:t>附件5：</w:t>
      </w:r>
    </w:p>
    <w:p w14:paraId="18257587">
      <w:pPr>
        <w:spacing w:line="480" w:lineRule="auto"/>
        <w:jc w:val="left"/>
        <w:rPr>
          <w:rFonts w:ascii="宋体" w:hAnsi="宋体" w:cs="宋体"/>
          <w:color w:val="000000"/>
          <w:sz w:val="28"/>
          <w:szCs w:val="28"/>
          <w:lang w:val="zh-CN"/>
        </w:rPr>
      </w:pPr>
    </w:p>
    <w:p w14:paraId="3777A692">
      <w:pPr>
        <w:spacing w:after="304" w:afterLines="100" w:line="480" w:lineRule="auto"/>
        <w:jc w:val="center"/>
        <w:rPr>
          <w:rFonts w:ascii="宋体" w:hAnsi="宋体" w:cs="宋体"/>
          <w:sz w:val="32"/>
          <w:szCs w:val="32"/>
        </w:rPr>
      </w:pPr>
      <w:r>
        <w:rPr>
          <w:rFonts w:hint="eastAsia" w:ascii="宋体" w:hAnsi="宋体" w:cs="宋体"/>
          <w:b/>
          <w:bCs/>
          <w:kern w:val="0"/>
          <w:sz w:val="32"/>
          <w:szCs w:val="32"/>
          <w:lang w:val="zh-CN"/>
        </w:rPr>
        <w:t>无重大违法记录声明书</w:t>
      </w:r>
    </w:p>
    <w:p w14:paraId="69FB87F0">
      <w:pPr>
        <w:spacing w:line="480" w:lineRule="auto"/>
        <w:jc w:val="left"/>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致</w:t>
      </w:r>
      <w:r>
        <w:rPr>
          <w:rFonts w:hint="eastAsia" w:ascii="宋体" w:hAnsi="宋体" w:cs="宋体"/>
          <w:color w:val="000000" w:themeColor="text1"/>
          <w:sz w:val="28"/>
          <w:szCs w:val="28"/>
          <w:lang w:eastAsia="zh-CN"/>
          <w14:textFill>
            <w14:solidFill>
              <w14:schemeClr w14:val="tx1"/>
            </w14:solidFill>
          </w14:textFill>
        </w:rPr>
        <w:t>仙居路腾矿业有限公司</w:t>
      </w:r>
      <w:r>
        <w:rPr>
          <w:rFonts w:hint="eastAsia" w:ascii="宋体" w:hAnsi="宋体" w:cs="宋体"/>
          <w:color w:val="000000" w:themeColor="text1"/>
          <w:sz w:val="28"/>
          <w:szCs w:val="28"/>
          <w14:textFill>
            <w14:solidFill>
              <w14:schemeClr w14:val="tx1"/>
            </w14:solidFill>
          </w14:textFill>
        </w:rPr>
        <w:t>：</w:t>
      </w:r>
    </w:p>
    <w:p w14:paraId="5A66382B">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我方郑重声明：我方参加本项目采购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2F686098">
      <w:pPr>
        <w:spacing w:line="480" w:lineRule="auto"/>
        <w:ind w:firstLine="560" w:firstLineChars="200"/>
        <w:jc w:val="left"/>
        <w:rPr>
          <w:rFonts w:ascii="宋体" w:hAnsi="宋体" w:cs="宋体"/>
          <w:spacing w:val="6"/>
          <w:sz w:val="28"/>
          <w:szCs w:val="28"/>
        </w:rPr>
      </w:pPr>
      <w:r>
        <w:rPr>
          <w:rFonts w:hint="eastAsia" w:ascii="宋体" w:hAnsi="宋体" w:cs="宋体"/>
          <w:color w:val="000000"/>
          <w:sz w:val="28"/>
          <w:szCs w:val="28"/>
        </w:rPr>
        <w:t>特此声明。</w:t>
      </w:r>
    </w:p>
    <w:p w14:paraId="7F3DF252">
      <w:pPr>
        <w:pStyle w:val="18"/>
        <w:spacing w:before="152" w:after="152"/>
        <w:jc w:val="center"/>
        <w:rPr>
          <w:rFonts w:hAnsi="宋体" w:cs="宋体"/>
          <w:color w:val="000000"/>
          <w:sz w:val="28"/>
          <w:szCs w:val="28"/>
        </w:rPr>
      </w:pPr>
    </w:p>
    <w:p w14:paraId="44D09141">
      <w:pPr>
        <w:spacing w:line="450" w:lineRule="atLeast"/>
        <w:jc w:val="left"/>
        <w:rPr>
          <w:rFonts w:ascii="宋体" w:hAnsi="宋体" w:cs="宋体"/>
          <w:color w:val="000000"/>
          <w:sz w:val="28"/>
          <w:szCs w:val="28"/>
        </w:rPr>
      </w:pPr>
      <w:bookmarkStart w:id="53" w:name="_Toc16632"/>
      <w:r>
        <w:rPr>
          <w:rFonts w:hint="eastAsia" w:ascii="宋体" w:hAnsi="宋体" w:cs="宋体"/>
          <w:color w:val="000000"/>
          <w:sz w:val="28"/>
          <w:szCs w:val="28"/>
        </w:rPr>
        <w:t>                    声明人 (盖单位章)：</w:t>
      </w:r>
    </w:p>
    <w:p w14:paraId="159E4E16">
      <w:pPr>
        <w:pStyle w:val="13"/>
      </w:pPr>
    </w:p>
    <w:p w14:paraId="519C8874">
      <w:pPr>
        <w:pStyle w:val="18"/>
        <w:spacing w:before="152" w:after="152" w:line="360" w:lineRule="auto"/>
        <w:ind w:firstLine="4760" w:firstLineChars="1700"/>
        <w:rPr>
          <w:rFonts w:hAnsi="宋体" w:cs="宋体"/>
          <w:bCs/>
          <w:color w:val="000000"/>
          <w:sz w:val="28"/>
          <w:szCs w:val="28"/>
          <w:lang w:val="zh-CN"/>
        </w:rPr>
      </w:pPr>
      <w:r>
        <w:rPr>
          <w:rFonts w:hint="eastAsia" w:hAnsi="宋体" w:cs="宋体"/>
          <w:bCs/>
          <w:color w:val="000000"/>
          <w:sz w:val="28"/>
          <w:szCs w:val="28"/>
        </w:rPr>
        <w:t>日　期：</w:t>
      </w:r>
    </w:p>
    <w:p w14:paraId="44C53DCC">
      <w:pPr>
        <w:rPr>
          <w:rFonts w:ascii="宋体" w:hAnsi="宋体" w:cs="宋体"/>
          <w:b/>
          <w:color w:val="000000"/>
          <w:sz w:val="28"/>
          <w:szCs w:val="28"/>
        </w:rPr>
      </w:pPr>
      <w:r>
        <w:rPr>
          <w:rFonts w:hint="eastAsia" w:ascii="宋体" w:hAnsi="宋体" w:cs="宋体"/>
          <w:b/>
          <w:bCs/>
          <w:color w:val="000000"/>
          <w:sz w:val="24"/>
        </w:rPr>
        <w:br w:type="page"/>
      </w:r>
    </w:p>
    <w:p w14:paraId="06C225F3">
      <w:pPr>
        <w:pStyle w:val="13"/>
        <w:rPr>
          <w:rFonts w:ascii="宋体" w:hAnsi="宋体" w:cs="宋体"/>
          <w:b/>
          <w:bCs/>
        </w:rPr>
      </w:pPr>
    </w:p>
    <w:p w14:paraId="361BE867">
      <w:pPr>
        <w:pStyle w:val="14"/>
        <w:ind w:firstLine="420"/>
      </w:pPr>
    </w:p>
    <w:p w14:paraId="58577E73">
      <w:pPr>
        <w:pStyle w:val="4"/>
        <w:spacing w:before="304" w:beforeLines="100" w:after="0"/>
        <w:jc w:val="center"/>
        <w:rPr>
          <w:rFonts w:ascii="宋体" w:hAnsi="宋体" w:eastAsia="宋体" w:cs="宋体"/>
          <w:bCs w:val="0"/>
          <w:lang w:val="zh-CN"/>
        </w:rPr>
      </w:pPr>
      <w:bookmarkStart w:id="54" w:name="_Toc20257"/>
      <w:bookmarkStart w:id="55" w:name="_Toc20856"/>
      <w:r>
        <w:rPr>
          <w:rFonts w:hint="eastAsia" w:ascii="宋体" w:hAnsi="宋体" w:eastAsia="宋体" w:cs="宋体"/>
          <w:bCs w:val="0"/>
          <w:lang w:val="zh-CN"/>
        </w:rPr>
        <w:t>2、商务与技术文件格式</w:t>
      </w:r>
      <w:bookmarkEnd w:id="50"/>
      <w:bookmarkEnd w:id="51"/>
      <w:bookmarkEnd w:id="53"/>
      <w:bookmarkEnd w:id="54"/>
      <w:bookmarkEnd w:id="55"/>
    </w:p>
    <w:p w14:paraId="1A35A1FB">
      <w:pPr>
        <w:spacing w:before="100" w:beforeAutospacing="1" w:after="100" w:afterAutospacing="1"/>
        <w:jc w:val="center"/>
        <w:rPr>
          <w:rFonts w:ascii="宋体" w:hAnsi="宋体" w:cs="宋体"/>
          <w:b/>
          <w:sz w:val="32"/>
          <w:szCs w:val="32"/>
        </w:rPr>
      </w:pPr>
      <w:r>
        <w:rPr>
          <w:rFonts w:hint="eastAsia" w:ascii="宋体" w:hAnsi="宋体" w:cs="宋体"/>
          <w:b/>
          <w:sz w:val="32"/>
          <w:szCs w:val="32"/>
        </w:rPr>
        <w:t>目  录</w:t>
      </w:r>
    </w:p>
    <w:p w14:paraId="1A95EAE0">
      <w:pPr>
        <w:spacing w:line="480" w:lineRule="auto"/>
        <w:jc w:val="center"/>
        <w:rPr>
          <w:rFonts w:ascii="宋体" w:hAnsi="宋体" w:cs="宋体"/>
          <w:sz w:val="24"/>
        </w:rPr>
      </w:pPr>
      <w:r>
        <w:rPr>
          <w:rFonts w:hint="eastAsia" w:ascii="宋体" w:hAnsi="宋体" w:cs="宋体"/>
          <w:sz w:val="24"/>
        </w:rPr>
        <w:t>（供应商可参考采购文件“第三章 投标须知”商务与技术文件组成要求编排）</w:t>
      </w:r>
    </w:p>
    <w:p w14:paraId="17B75DC8">
      <w:pPr>
        <w:spacing w:before="100" w:beforeAutospacing="1" w:line="360" w:lineRule="auto"/>
        <w:rPr>
          <w:rFonts w:ascii="宋体" w:hAnsi="宋体" w:cs="宋体"/>
          <w:b/>
          <w:bCs/>
          <w:color w:val="000000"/>
          <w:sz w:val="24"/>
        </w:rPr>
        <w:sectPr>
          <w:pgSz w:w="11905" w:h="16838"/>
          <w:pgMar w:top="1417" w:right="1587" w:bottom="1417" w:left="1587" w:header="907" w:footer="924" w:gutter="0"/>
          <w:cols w:space="0" w:num="1"/>
          <w:docGrid w:type="lines" w:linePitch="304" w:charSpace="0"/>
        </w:sectPr>
      </w:pPr>
      <w:bookmarkStart w:id="56" w:name="_Toc481505164"/>
      <w:bookmarkStart w:id="57" w:name="_Toc434090250"/>
    </w:p>
    <w:bookmarkEnd w:id="56"/>
    <w:bookmarkEnd w:id="57"/>
    <w:p w14:paraId="544FA3E6">
      <w:pPr>
        <w:widowControl/>
        <w:spacing w:line="340" w:lineRule="exact"/>
        <w:rPr>
          <w:b/>
          <w:bCs/>
          <w:color w:val="000000" w:themeColor="text1"/>
          <w:sz w:val="24"/>
          <w14:textFill>
            <w14:solidFill>
              <w14:schemeClr w14:val="tx1"/>
            </w14:solidFill>
          </w14:textFill>
        </w:rPr>
      </w:pPr>
      <w:bookmarkStart w:id="58" w:name="_Toc481505160"/>
      <w:r>
        <w:rPr>
          <w:rFonts w:hint="eastAsia"/>
          <w:b/>
          <w:bCs/>
          <w:color w:val="000000" w:themeColor="text1"/>
          <w:sz w:val="24"/>
          <w14:textFill>
            <w14:solidFill>
              <w14:schemeClr w14:val="tx1"/>
            </w14:solidFill>
          </w14:textFill>
        </w:rPr>
        <w:t>附件6：专家评分索引表格式</w:t>
      </w:r>
    </w:p>
    <w:p w14:paraId="17AD4CAB">
      <w:pPr>
        <w:widowControl/>
        <w:spacing w:line="340" w:lineRule="exact"/>
        <w:rPr>
          <w:color w:val="000000" w:themeColor="text1"/>
          <w:sz w:val="24"/>
          <w14:textFill>
            <w14:solidFill>
              <w14:schemeClr w14:val="tx1"/>
            </w14:solidFill>
          </w14:textFill>
        </w:rPr>
      </w:pPr>
    </w:p>
    <w:p w14:paraId="33692A9C">
      <w:pPr>
        <w:spacing w:before="156" w:after="156"/>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专家评分索引表</w:t>
      </w:r>
    </w:p>
    <w:tbl>
      <w:tblPr>
        <w:tblStyle w:val="33"/>
        <w:tblW w:w="9305" w:type="dxa"/>
        <w:jc w:val="center"/>
        <w:tblLayout w:type="fixed"/>
        <w:tblCellMar>
          <w:top w:w="0" w:type="dxa"/>
          <w:left w:w="0" w:type="dxa"/>
          <w:bottom w:w="0" w:type="dxa"/>
          <w:right w:w="0" w:type="dxa"/>
        </w:tblCellMar>
      </w:tblPr>
      <w:tblGrid>
        <w:gridCol w:w="837"/>
        <w:gridCol w:w="5070"/>
        <w:gridCol w:w="1338"/>
        <w:gridCol w:w="2060"/>
      </w:tblGrid>
      <w:tr w14:paraId="0984FA12">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BE12ED">
            <w:pPr>
              <w:spacing w:line="36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38E574">
            <w:pPr>
              <w:spacing w:line="360" w:lineRule="exact"/>
              <w:jc w:val="center"/>
              <w:rPr>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评分内容</w:t>
            </w:r>
            <w:r>
              <w:rPr>
                <w:rFonts w:hint="eastAsia"/>
                <w:b/>
                <w:color w:val="000000" w:themeColor="text1"/>
                <w:szCs w:val="21"/>
                <w14:textFill>
                  <w14:solidFill>
                    <w14:schemeClr w14:val="tx1"/>
                  </w14:solidFill>
                </w14:textFill>
              </w:rPr>
              <w:t>和</w:t>
            </w:r>
            <w:r>
              <w:rPr>
                <w:rFonts w:hint="eastAsia" w:ascii="宋体" w:hAnsi="宋体"/>
                <w:b/>
                <w:color w:val="000000" w:themeColor="text1"/>
                <w:szCs w:val="21"/>
                <w14:textFill>
                  <w14:solidFill>
                    <w14:schemeClr w14:val="tx1"/>
                  </w14:solidFill>
                </w14:textFill>
              </w:rPr>
              <w:t>评标标准</w:t>
            </w: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2A2641">
            <w:pPr>
              <w:spacing w:line="36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A42858">
            <w:pPr>
              <w:spacing w:line="36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在投标文件中所对应的</w:t>
            </w:r>
            <w:r>
              <w:rPr>
                <w:b/>
                <w:color w:val="000000" w:themeColor="text1"/>
                <w14:textFill>
                  <w14:solidFill>
                    <w14:schemeClr w14:val="tx1"/>
                  </w14:solidFill>
                </w14:textFill>
              </w:rPr>
              <w:t>页码</w:t>
            </w:r>
          </w:p>
        </w:tc>
      </w:tr>
      <w:tr w14:paraId="0A9ABDFB">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DBC4B8">
            <w:pPr>
              <w:spacing w:line="290" w:lineRule="exact"/>
              <w:jc w:val="center"/>
              <w:rPr>
                <w:color w:val="000000" w:themeColor="text1"/>
                <w14:textFill>
                  <w14:solidFill>
                    <w14:schemeClr w14:val="tx1"/>
                  </w14:solidFill>
                </w14:textFill>
              </w:rPr>
            </w:pPr>
            <w:r>
              <w:rPr>
                <w:b/>
                <w:color w:val="000000" w:themeColor="text1"/>
                <w:sz w:val="24"/>
                <w14:textFill>
                  <w14:solidFill>
                    <w14:schemeClr w14:val="tx1"/>
                  </w14:solidFill>
                </w14:textFill>
              </w:rPr>
              <w:t>…</w:t>
            </w: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70952F">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906AC7">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94C3EF">
            <w:pPr>
              <w:spacing w:line="360" w:lineRule="exact"/>
              <w:rPr>
                <w:color w:val="000000" w:themeColor="text1"/>
                <w14:textFill>
                  <w14:solidFill>
                    <w14:schemeClr w14:val="tx1"/>
                  </w14:solidFill>
                </w14:textFill>
              </w:rPr>
            </w:pPr>
          </w:p>
        </w:tc>
      </w:tr>
      <w:tr w14:paraId="7B6D4D8F">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6AD9BD">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2820B5">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8F12DA">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08DE60">
            <w:pPr>
              <w:spacing w:line="360" w:lineRule="exact"/>
              <w:rPr>
                <w:color w:val="000000" w:themeColor="text1"/>
                <w14:textFill>
                  <w14:solidFill>
                    <w14:schemeClr w14:val="tx1"/>
                  </w14:solidFill>
                </w14:textFill>
              </w:rPr>
            </w:pPr>
          </w:p>
        </w:tc>
      </w:tr>
      <w:tr w14:paraId="2DAFEF86">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936055">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B32CB9">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6FC614">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0E8BFE">
            <w:pPr>
              <w:spacing w:line="360" w:lineRule="exact"/>
              <w:rPr>
                <w:color w:val="000000" w:themeColor="text1"/>
                <w14:textFill>
                  <w14:solidFill>
                    <w14:schemeClr w14:val="tx1"/>
                  </w14:solidFill>
                </w14:textFill>
              </w:rPr>
            </w:pPr>
          </w:p>
        </w:tc>
      </w:tr>
      <w:tr w14:paraId="6C2729AF">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0CFA32">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A67503">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B5CE0C">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0598E6">
            <w:pPr>
              <w:spacing w:line="360" w:lineRule="exact"/>
              <w:rPr>
                <w:color w:val="000000" w:themeColor="text1"/>
                <w14:textFill>
                  <w14:solidFill>
                    <w14:schemeClr w14:val="tx1"/>
                  </w14:solidFill>
                </w14:textFill>
              </w:rPr>
            </w:pPr>
          </w:p>
        </w:tc>
      </w:tr>
      <w:tr w14:paraId="7A14D316">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0C3515">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5931B1">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B5C29C">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1921BC">
            <w:pPr>
              <w:spacing w:line="360" w:lineRule="exact"/>
              <w:rPr>
                <w:color w:val="000000" w:themeColor="text1"/>
                <w14:textFill>
                  <w14:solidFill>
                    <w14:schemeClr w14:val="tx1"/>
                  </w14:solidFill>
                </w14:textFill>
              </w:rPr>
            </w:pPr>
          </w:p>
        </w:tc>
      </w:tr>
      <w:tr w14:paraId="15624B86">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9CFBE7">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982E8B">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DCB236">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30762F">
            <w:pPr>
              <w:spacing w:line="360" w:lineRule="exact"/>
              <w:rPr>
                <w:color w:val="000000" w:themeColor="text1"/>
                <w14:textFill>
                  <w14:solidFill>
                    <w14:schemeClr w14:val="tx1"/>
                  </w14:solidFill>
                </w14:textFill>
              </w:rPr>
            </w:pPr>
          </w:p>
        </w:tc>
      </w:tr>
      <w:tr w14:paraId="67765D6F">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8DA841">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D7430D">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D89A57">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D03B78">
            <w:pPr>
              <w:spacing w:line="360" w:lineRule="exact"/>
              <w:rPr>
                <w:color w:val="000000" w:themeColor="text1"/>
                <w14:textFill>
                  <w14:solidFill>
                    <w14:schemeClr w14:val="tx1"/>
                  </w14:solidFill>
                </w14:textFill>
              </w:rPr>
            </w:pPr>
          </w:p>
        </w:tc>
      </w:tr>
      <w:tr w14:paraId="706BAD55">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88D424">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1C9580">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229214">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A1E1D0">
            <w:pPr>
              <w:spacing w:line="360" w:lineRule="exact"/>
              <w:rPr>
                <w:color w:val="000000" w:themeColor="text1"/>
                <w14:textFill>
                  <w14:solidFill>
                    <w14:schemeClr w14:val="tx1"/>
                  </w14:solidFill>
                </w14:textFill>
              </w:rPr>
            </w:pPr>
          </w:p>
        </w:tc>
      </w:tr>
      <w:tr w14:paraId="609E68DA">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4C1BC6">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32B191">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82218D">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44512D">
            <w:pPr>
              <w:spacing w:line="360" w:lineRule="exact"/>
              <w:rPr>
                <w:color w:val="000000" w:themeColor="text1"/>
                <w14:textFill>
                  <w14:solidFill>
                    <w14:schemeClr w14:val="tx1"/>
                  </w14:solidFill>
                </w14:textFill>
              </w:rPr>
            </w:pPr>
          </w:p>
        </w:tc>
      </w:tr>
      <w:tr w14:paraId="52A06928">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945C41">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622EFB">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E705BC">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D36A38">
            <w:pPr>
              <w:spacing w:line="360" w:lineRule="exact"/>
              <w:rPr>
                <w:color w:val="000000" w:themeColor="text1"/>
                <w14:textFill>
                  <w14:solidFill>
                    <w14:schemeClr w14:val="tx1"/>
                  </w14:solidFill>
                </w14:textFill>
              </w:rPr>
            </w:pPr>
          </w:p>
        </w:tc>
      </w:tr>
      <w:tr w14:paraId="2DC8A47A">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B01A47">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4C26A8">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B60500">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7729B8">
            <w:pPr>
              <w:spacing w:line="360" w:lineRule="exact"/>
              <w:rPr>
                <w:color w:val="000000" w:themeColor="text1"/>
                <w14:textFill>
                  <w14:solidFill>
                    <w14:schemeClr w14:val="tx1"/>
                  </w14:solidFill>
                </w14:textFill>
              </w:rPr>
            </w:pPr>
          </w:p>
        </w:tc>
      </w:tr>
      <w:tr w14:paraId="31954E3F">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148791">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5EBF01">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67EE3E">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55E6B8">
            <w:pPr>
              <w:spacing w:line="360" w:lineRule="exact"/>
              <w:rPr>
                <w:color w:val="000000" w:themeColor="text1"/>
                <w14:textFill>
                  <w14:solidFill>
                    <w14:schemeClr w14:val="tx1"/>
                  </w14:solidFill>
                </w14:textFill>
              </w:rPr>
            </w:pPr>
          </w:p>
        </w:tc>
      </w:tr>
      <w:tr w14:paraId="7C9F9F75">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5C5E56">
            <w:pPr>
              <w:spacing w:line="290" w:lineRule="exact"/>
              <w:jc w:val="center"/>
              <w:rPr>
                <w:b/>
                <w:color w:val="000000" w:themeColor="text1"/>
                <w:sz w:val="24"/>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01D5A9">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95B757">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C56273">
            <w:pPr>
              <w:spacing w:line="360" w:lineRule="exact"/>
              <w:rPr>
                <w:color w:val="000000" w:themeColor="text1"/>
                <w14:textFill>
                  <w14:solidFill>
                    <w14:schemeClr w14:val="tx1"/>
                  </w14:solidFill>
                </w14:textFill>
              </w:rPr>
            </w:pPr>
          </w:p>
        </w:tc>
      </w:tr>
    </w:tbl>
    <w:p w14:paraId="4BF09575">
      <w:pPr>
        <w:spacing w:line="400" w:lineRule="exact"/>
        <w:rPr>
          <w:b/>
          <w:color w:val="000000" w:themeColor="text1"/>
          <w14:textFill>
            <w14:solidFill>
              <w14:schemeClr w14:val="tx1"/>
            </w14:solidFill>
          </w14:textFill>
        </w:rPr>
      </w:pPr>
      <w:r>
        <w:rPr>
          <w:b/>
          <w:color w:val="000000" w:themeColor="text1"/>
          <w14:textFill>
            <w14:solidFill>
              <w14:schemeClr w14:val="tx1"/>
            </w14:solidFill>
          </w14:textFill>
        </w:rPr>
        <w:t>注：</w:t>
      </w:r>
      <w:r>
        <w:rPr>
          <w:rFonts w:hint="eastAsia"/>
          <w:b/>
          <w:color w:val="000000" w:themeColor="text1"/>
          <w14:textFill>
            <w14:solidFill>
              <w14:schemeClr w14:val="tx1"/>
            </w14:solidFill>
          </w14:textFill>
        </w:rPr>
        <w:t>1、投标供应商应结合本招标文件评分细则认真填制相关内容，以及在投标文件中所对应的页码，如未提供，评委有权认为不具备或不符合，有可能影响供应商的得分。</w:t>
      </w:r>
    </w:p>
    <w:p w14:paraId="400E8F9C">
      <w:pPr>
        <w:spacing w:line="400" w:lineRule="exact"/>
        <w:ind w:firstLine="413"/>
        <w:rPr>
          <w:b/>
          <w:color w:val="000000" w:themeColor="text1"/>
          <w14:textFill>
            <w14:solidFill>
              <w14:schemeClr w14:val="tx1"/>
            </w14:solidFill>
          </w14:textFill>
        </w:rPr>
      </w:pPr>
      <w:r>
        <w:rPr>
          <w:rFonts w:hint="eastAsia"/>
          <w:b/>
          <w:color w:val="000000" w:themeColor="text1"/>
          <w14:textFill>
            <w14:solidFill>
              <w14:schemeClr w14:val="tx1"/>
            </w14:solidFill>
          </w14:textFill>
        </w:rPr>
        <w:t>2、如本表格不适合投标单位的实际情况，可根据本表格式自行制表填写。</w:t>
      </w:r>
    </w:p>
    <w:p w14:paraId="75F9BE9D">
      <w:pPr>
        <w:sectPr>
          <w:pgSz w:w="11905" w:h="16838"/>
          <w:pgMar w:top="1417" w:right="1587" w:bottom="1417" w:left="1587" w:header="907" w:footer="924" w:gutter="0"/>
          <w:cols w:space="0" w:num="1"/>
          <w:docGrid w:type="lines" w:linePitch="304" w:charSpace="0"/>
        </w:sectPr>
      </w:pPr>
    </w:p>
    <w:p w14:paraId="2BB191C1">
      <w:pPr>
        <w:spacing w:line="360" w:lineRule="auto"/>
        <w:rPr>
          <w:rFonts w:ascii="宋体" w:hAnsi="宋体" w:cs="宋体"/>
          <w:b/>
          <w:bCs/>
          <w:color w:val="000000"/>
          <w:sz w:val="24"/>
        </w:rPr>
      </w:pPr>
      <w:r>
        <w:rPr>
          <w:rFonts w:hint="eastAsia" w:ascii="宋体" w:hAnsi="宋体" w:cs="宋体"/>
          <w:b/>
          <w:bCs/>
          <w:color w:val="000000"/>
          <w:sz w:val="24"/>
        </w:rPr>
        <w:t>附件7：</w:t>
      </w:r>
    </w:p>
    <w:p w14:paraId="23758F68">
      <w:pPr>
        <w:spacing w:line="450" w:lineRule="atLeast"/>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投标声明书</w:t>
      </w:r>
    </w:p>
    <w:p w14:paraId="71B6A942">
      <w:pPr>
        <w:spacing w:line="360" w:lineRule="auto"/>
        <w:jc w:val="left"/>
        <w:rPr>
          <w:rFonts w:ascii="宋体" w:hAnsi="宋体" w:cs="宋体"/>
          <w:color w:val="000000"/>
          <w:szCs w:val="21"/>
          <w:u w:val="single"/>
        </w:rPr>
      </w:pPr>
      <w:r>
        <w:rPr>
          <w:rFonts w:hint="eastAsia" w:ascii="宋体" w:hAnsi="宋体" w:cs="宋体"/>
          <w:color w:val="000000"/>
          <w:szCs w:val="21"/>
          <w:u w:val="single"/>
          <w:lang w:eastAsia="zh-CN"/>
        </w:rPr>
        <w:t>仙居路腾矿业有限公司</w:t>
      </w:r>
      <w:r>
        <w:rPr>
          <w:rFonts w:hint="eastAsia" w:ascii="宋体" w:hAnsi="宋体" w:cs="宋体"/>
          <w:color w:val="000000"/>
          <w:szCs w:val="21"/>
          <w:u w:val="single"/>
        </w:rPr>
        <w:t>：</w:t>
      </w:r>
    </w:p>
    <w:p w14:paraId="03B36E21">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______________________________(供应商全称)授权____________ (全权代表姓名)___________(职务、职称)为全权代表，参加贵方组织的</w:t>
      </w:r>
      <w:r>
        <w:rPr>
          <w:rFonts w:hint="eastAsia" w:ascii="宋体" w:hAnsi="宋体" w:cs="宋体"/>
          <w:b/>
          <w:color w:val="000000"/>
          <w:szCs w:val="21"/>
          <w:u w:val="single"/>
          <w:lang w:eastAsia="zh-CN"/>
        </w:rPr>
        <w:t>仙居县双庙乡大岙矿智能化绿色矿山建设项目（非政府采购）</w:t>
      </w:r>
      <w:r>
        <w:rPr>
          <w:rFonts w:hint="eastAsia" w:ascii="宋体" w:hAnsi="宋体" w:cs="宋体"/>
          <w:b/>
          <w:color w:val="000000"/>
          <w:szCs w:val="21"/>
          <w:u w:val="single"/>
        </w:rPr>
        <w:t>（项目编号：</w:t>
      </w:r>
      <w:r>
        <w:rPr>
          <w:rFonts w:hint="eastAsia" w:ascii="宋体" w:hAnsi="宋体" w:cs="宋体"/>
          <w:b/>
          <w:color w:val="000000"/>
          <w:szCs w:val="21"/>
          <w:u w:val="single"/>
          <w:lang w:eastAsia="zh-CN"/>
        </w:rPr>
        <w:t>ZHXJ-2024-032</w:t>
      </w:r>
      <w:r>
        <w:rPr>
          <w:rFonts w:hint="eastAsia" w:ascii="宋体" w:hAnsi="宋体" w:cs="宋体"/>
          <w:b/>
          <w:color w:val="000000"/>
          <w:szCs w:val="21"/>
          <w:u w:val="single"/>
        </w:rPr>
        <w:t xml:space="preserve">） </w:t>
      </w:r>
      <w:r>
        <w:rPr>
          <w:rFonts w:hint="eastAsia" w:ascii="宋体" w:hAnsi="宋体" w:cs="宋体"/>
          <w:color w:val="000000"/>
          <w:szCs w:val="21"/>
        </w:rPr>
        <w:t>采购的有关活动，为便于贵方公正、择优地确定中标供应商以及投标产品和服务，我方就本次投标有关事项郑重承诺如下：</w:t>
      </w:r>
    </w:p>
    <w:p w14:paraId="43BD4EF8">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1、我方同意在投标须知规定的开标日期起遵守本投标书中的承诺且在投标有效期满之前均具有约束力。</w:t>
      </w:r>
    </w:p>
    <w:p w14:paraId="7D48405E">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2、我方承诺已经具备采购文件中规定的参加采购活动的供应商应当具备的条件：</w:t>
      </w:r>
    </w:p>
    <w:p w14:paraId="05ACC863">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（1）具有独立承担民事责任的能力；</w:t>
      </w:r>
    </w:p>
    <w:p w14:paraId="7F71C252">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（2）遵守国家法律、行政法规，具有良好的信誉和商业道德；</w:t>
      </w:r>
    </w:p>
    <w:p w14:paraId="5CF643FA">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（3）具有履行合同的能力和良好的履行合同记录；</w:t>
      </w:r>
    </w:p>
    <w:p w14:paraId="52E99900">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（4）良好的资金、财务状况；</w:t>
      </w:r>
    </w:p>
    <w:p w14:paraId="4D8983C9">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（5）产品及生产所需装备符合中国政府规定的相应技术标准和环保标准；</w:t>
      </w:r>
    </w:p>
    <w:p w14:paraId="4C71D77C">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（6）没有违反政府采购法规、政策的记录；</w:t>
      </w:r>
    </w:p>
    <w:p w14:paraId="664827FF">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（7）没有发生重大经济纠纷和走私犯罪记录；</w:t>
      </w:r>
    </w:p>
    <w:p w14:paraId="29C60B50">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 xml:space="preserve"> 3、提供投标须知规定的全部响应文件，具体内容为：</w:t>
      </w:r>
    </w:p>
    <w:p w14:paraId="11646067">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（1）报价文件；</w:t>
      </w:r>
    </w:p>
    <w:p w14:paraId="1819144C">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（2）商务与技术文件；</w:t>
      </w:r>
    </w:p>
    <w:p w14:paraId="6DF0B678">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（3）投标须知要求供应商提交的全部文件；</w:t>
      </w:r>
    </w:p>
    <w:p w14:paraId="237F6ECC">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4、按采购文件要求提供和交付的货物或服务的投标报价详见开标一览表。</w:t>
      </w:r>
    </w:p>
    <w:p w14:paraId="741769C5">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5、保证忠实地执行双方所签订的合同，并承担合同规定的责任和义务。</w:t>
      </w:r>
    </w:p>
    <w:p w14:paraId="1D75925B">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6、保证遵守采购文件中的其他有关规定。</w:t>
      </w:r>
    </w:p>
    <w:p w14:paraId="054AC455">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7、如果在开标后规定的投标有效期内撤回投标书，我方的投标保证金可不予退回。</w:t>
      </w:r>
    </w:p>
    <w:p w14:paraId="43D0E8E5">
      <w:pPr>
        <w:spacing w:line="450" w:lineRule="atLeas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8、我方完全理解贵方不一定要接受最低价的投标。</w:t>
      </w:r>
    </w:p>
    <w:p w14:paraId="2408DB96">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9、我方愿意向贵方提供任何与该项投标有关的数据、情况和技术资料。若贵方需要，我方愿意提供我方作出的一切承诺的证明材料。</w:t>
      </w:r>
    </w:p>
    <w:p w14:paraId="748C98EB">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10、我方已详细审核全部采购文件，包括采购文件修改书（如有的话）、参考资料及有关附件，确认无误。</w:t>
      </w:r>
    </w:p>
    <w:p w14:paraId="16AE28F8">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D3D2EAC">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a、提供虚假材料谋取中标、成交的；</w:t>
      </w:r>
    </w:p>
    <w:p w14:paraId="70C8C3D2">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b、采取不正当手段诋毁、排挤其他供应商的；</w:t>
      </w:r>
    </w:p>
    <w:p w14:paraId="2AC65AED">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c、与采购人、其它供应商恶意串通的；</w:t>
      </w:r>
    </w:p>
    <w:p w14:paraId="3362D887">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d、向采购人行贿或者提供其他不正当利益的；</w:t>
      </w:r>
    </w:p>
    <w:p w14:paraId="5EF4A3C3">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e、拒绝有关部门监督检查或提供虚假情况的。</w:t>
      </w:r>
    </w:p>
    <w:p w14:paraId="705BACEB">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12、我方的响应文件自响应文件递交截止之日起</w:t>
      </w:r>
      <w:r>
        <w:rPr>
          <w:rFonts w:hint="eastAsia" w:ascii="宋体" w:hAnsi="宋体" w:cs="宋体"/>
          <w:color w:val="000000"/>
          <w:szCs w:val="21"/>
          <w:u w:val="single"/>
        </w:rPr>
        <w:t>90</w:t>
      </w:r>
      <w:r>
        <w:rPr>
          <w:rFonts w:hint="eastAsia" w:ascii="宋体" w:hAnsi="宋体" w:cs="宋体"/>
          <w:color w:val="000000"/>
          <w:szCs w:val="21"/>
        </w:rPr>
        <w:t>天内有效。</w:t>
      </w:r>
    </w:p>
    <w:p w14:paraId="1FF17284">
      <w:pPr>
        <w:spacing w:line="450" w:lineRule="atLeast"/>
        <w:ind w:firstLine="420" w:firstLineChars="200"/>
        <w:jc w:val="left"/>
        <w:rPr>
          <w:rFonts w:ascii="宋体" w:hAnsi="宋体" w:cs="宋体"/>
          <w:color w:val="000000"/>
          <w:szCs w:val="21"/>
        </w:rPr>
      </w:pPr>
    </w:p>
    <w:p w14:paraId="3F7DC4B3">
      <w:pPr>
        <w:spacing w:line="450" w:lineRule="atLeast"/>
        <w:jc w:val="left"/>
        <w:rPr>
          <w:rFonts w:ascii="宋体" w:hAnsi="宋体" w:cs="宋体"/>
          <w:color w:val="000000"/>
          <w:szCs w:val="21"/>
        </w:rPr>
      </w:pPr>
      <w:r>
        <w:rPr>
          <w:rFonts w:hint="eastAsia" w:ascii="宋体" w:hAnsi="宋体" w:cs="宋体"/>
          <w:color w:val="000000"/>
          <w:szCs w:val="21"/>
        </w:rPr>
        <w:t> </w:t>
      </w:r>
    </w:p>
    <w:p w14:paraId="1EA91DCE">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与本投标有关的一切往来通讯请寄：</w:t>
      </w:r>
    </w:p>
    <w:p w14:paraId="4AF2DBBB">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 xml:space="preserve">地  址：____________________                   </w:t>
      </w:r>
    </w:p>
    <w:p w14:paraId="6EE25350">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邮  编：____________________　</w:t>
      </w:r>
    </w:p>
    <w:p w14:paraId="5272896E">
      <w:pPr>
        <w:spacing w:line="450" w:lineRule="atLeast"/>
        <w:ind w:firstLine="420" w:firstLineChars="200"/>
        <w:jc w:val="left"/>
        <w:rPr>
          <w:rFonts w:ascii="宋体" w:hAnsi="宋体" w:cs="宋体"/>
          <w:color w:val="000000"/>
          <w:szCs w:val="21"/>
          <w:u w:val="single"/>
        </w:rPr>
      </w:pPr>
      <w:r>
        <w:rPr>
          <w:rFonts w:hint="eastAsia" w:ascii="宋体" w:hAnsi="宋体" w:cs="宋体"/>
          <w:color w:val="000000"/>
          <w:szCs w:val="21"/>
        </w:rPr>
        <w:t>联系人：____________________</w:t>
      </w:r>
    </w:p>
    <w:p w14:paraId="08510B8B">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电  话：____________________　</w:t>
      </w:r>
      <w:r>
        <w:rPr>
          <w:rFonts w:hint="eastAsia" w:ascii="宋体" w:hAnsi="宋体" w:cs="宋体"/>
          <w:i/>
          <w:iCs/>
          <w:color w:val="BEBEBE"/>
          <w:szCs w:val="21"/>
        </w:rPr>
        <w:t xml:space="preserve">（填写固定、移动电话）  </w:t>
      </w:r>
    </w:p>
    <w:p w14:paraId="1303E5B5">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传  真：____________________</w:t>
      </w:r>
    </w:p>
    <w:p w14:paraId="72E00F99">
      <w:pPr>
        <w:spacing w:line="450" w:lineRule="atLeast"/>
        <w:ind w:firstLine="420" w:firstLineChars="200"/>
        <w:jc w:val="left"/>
        <w:rPr>
          <w:rFonts w:ascii="宋体" w:hAnsi="宋体" w:cs="宋体"/>
          <w:color w:val="000000"/>
          <w:szCs w:val="21"/>
          <w:u w:val="single"/>
        </w:rPr>
      </w:pPr>
      <w:r>
        <w:rPr>
          <w:rFonts w:hint="eastAsia" w:ascii="宋体" w:hAnsi="宋体" w:cs="宋体"/>
          <w:color w:val="000000"/>
          <w:szCs w:val="21"/>
        </w:rPr>
        <w:t>E-mail：____________________</w:t>
      </w:r>
    </w:p>
    <w:p w14:paraId="50BDBBE6">
      <w:pPr>
        <w:spacing w:line="450" w:lineRule="atLeast"/>
        <w:jc w:val="left"/>
        <w:rPr>
          <w:rFonts w:ascii="宋体" w:hAnsi="宋体" w:cs="宋体"/>
          <w:color w:val="000000"/>
          <w:sz w:val="24"/>
        </w:rPr>
      </w:pPr>
      <w:r>
        <w:rPr>
          <w:rFonts w:hint="eastAsia" w:ascii="宋体" w:hAnsi="宋体" w:cs="宋体"/>
          <w:color w:val="000000"/>
          <w:sz w:val="24"/>
        </w:rPr>
        <w:t> </w:t>
      </w:r>
    </w:p>
    <w:p w14:paraId="7BB12125">
      <w:pPr>
        <w:spacing w:line="450" w:lineRule="atLeast"/>
        <w:jc w:val="left"/>
        <w:rPr>
          <w:rFonts w:ascii="宋体" w:hAnsi="宋体" w:cs="宋体"/>
          <w:color w:val="000000"/>
          <w:sz w:val="24"/>
        </w:rPr>
      </w:pPr>
    </w:p>
    <w:p w14:paraId="624C4A0D">
      <w:pPr>
        <w:pStyle w:val="15"/>
        <w:ind w:firstLine="2741" w:firstLineChars="1300"/>
        <w:rPr>
          <w:rFonts w:ascii="宋体" w:eastAsia="宋体" w:cs="宋体"/>
          <w:b/>
          <w:bCs/>
          <w:sz w:val="21"/>
          <w:szCs w:val="21"/>
        </w:rPr>
      </w:pPr>
    </w:p>
    <w:p w14:paraId="1491C8CB">
      <w:pPr>
        <w:spacing w:line="320" w:lineRule="exact"/>
        <w:ind w:left="4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投标人名称（盖章）：</w:t>
      </w:r>
    </w:p>
    <w:p w14:paraId="5645C211">
      <w:pPr>
        <w:pStyle w:val="53"/>
        <w:rPr>
          <w:rFonts w:hint="eastAsia" w:ascii="宋体" w:hAnsi="宋体" w:eastAsia="宋体" w:cs="宋体"/>
          <w:color w:val="auto"/>
          <w:sz w:val="21"/>
          <w:szCs w:val="21"/>
        </w:rPr>
      </w:pPr>
    </w:p>
    <w:p w14:paraId="3CE341F3">
      <w:pPr>
        <w:spacing w:line="320" w:lineRule="exact"/>
        <w:ind w:firstLine="435"/>
        <w:jc w:val="center"/>
        <w:rPr>
          <w:rFonts w:hint="eastAsia" w:ascii="宋体" w:hAnsi="宋体" w:eastAsia="宋体" w:cs="宋体"/>
          <w:color w:val="auto"/>
          <w:sz w:val="21"/>
          <w:szCs w:val="21"/>
        </w:rPr>
      </w:pPr>
    </w:p>
    <w:p w14:paraId="4A5DE917">
      <w:pPr>
        <w:spacing w:line="320" w:lineRule="exact"/>
        <w:ind w:firstLine="435"/>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 xml:space="preserve">    法定代表人或授权委托人(签字或盖章)：</w:t>
      </w:r>
    </w:p>
    <w:p w14:paraId="4D0422DD">
      <w:pPr>
        <w:pStyle w:val="53"/>
        <w:rPr>
          <w:rFonts w:hint="eastAsia" w:ascii="宋体" w:hAnsi="宋体" w:eastAsia="宋体" w:cs="宋体"/>
          <w:color w:val="auto"/>
          <w:sz w:val="21"/>
          <w:szCs w:val="21"/>
        </w:rPr>
      </w:pPr>
    </w:p>
    <w:p w14:paraId="75689655">
      <w:pPr>
        <w:pStyle w:val="15"/>
        <w:ind w:firstLine="3780" w:firstLineChars="1800"/>
        <w:rPr>
          <w:rFonts w:ascii="宋体" w:eastAsia="宋体" w:cs="宋体"/>
          <w:b w:val="0"/>
          <w:bCs w:val="0"/>
          <w:sz w:val="21"/>
          <w:szCs w:val="21"/>
        </w:rPr>
      </w:pPr>
      <w:r>
        <w:rPr>
          <w:rFonts w:hint="eastAsia" w:ascii="宋体" w:eastAsia="宋体" w:cs="宋体"/>
          <w:b w:val="0"/>
          <w:bCs w:val="0"/>
          <w:sz w:val="21"/>
          <w:szCs w:val="21"/>
        </w:rPr>
        <w:t>日期：    年   月   日</w:t>
      </w:r>
    </w:p>
    <w:p w14:paraId="0DC09D0E">
      <w:pP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br w:type="page"/>
      </w:r>
    </w:p>
    <w:p w14:paraId="2E042B01">
      <w:pPr>
        <w:widowControl/>
        <w:rPr>
          <w:color w:val="000000" w:themeColor="text1"/>
          <w:szCs w:val="21"/>
          <w14:textFill>
            <w14:solidFill>
              <w14:schemeClr w14:val="tx1"/>
            </w14:solidFill>
          </w14:textFill>
        </w:rPr>
      </w:pPr>
      <w:r>
        <w:rPr>
          <w:rFonts w:hint="eastAsia"/>
          <w:b/>
          <w:bCs/>
          <w:color w:val="000000" w:themeColor="text1"/>
          <w:sz w:val="24"/>
          <w14:textFill>
            <w14:solidFill>
              <w14:schemeClr w14:val="tx1"/>
            </w14:solidFill>
          </w14:textFill>
        </w:rPr>
        <w:t>附件8：</w:t>
      </w:r>
    </w:p>
    <w:p w14:paraId="641BFD3B">
      <w:pPr>
        <w:widowControl/>
        <w:rPr>
          <w:color w:val="000000" w:themeColor="text1"/>
          <w:sz w:val="24"/>
          <w14:textFill>
            <w14:solidFill>
              <w14:schemeClr w14:val="tx1"/>
            </w14:solidFill>
          </w14:textFill>
        </w:rPr>
      </w:pPr>
    </w:p>
    <w:p w14:paraId="638CA866">
      <w:pPr>
        <w:spacing w:line="360" w:lineRule="auto"/>
        <w:rPr>
          <w:rFonts w:ascii="宋体" w:hAnsi="宋体" w:cs="宋体"/>
          <w:b/>
          <w:bCs/>
          <w:color w:val="000000"/>
          <w:sz w:val="24"/>
        </w:rPr>
      </w:pPr>
    </w:p>
    <w:p w14:paraId="21CFC5B1">
      <w:pPr>
        <w:spacing w:line="360" w:lineRule="auto"/>
        <w:rPr>
          <w:rFonts w:hint="eastAsia" w:ascii="宋体" w:hAnsi="宋体" w:cs="宋体"/>
          <w:b/>
          <w:bCs/>
          <w:color w:val="000000"/>
          <w:sz w:val="24"/>
        </w:rPr>
      </w:pPr>
    </w:p>
    <w:p w14:paraId="35F36189">
      <w:pPr>
        <w:spacing w:line="360" w:lineRule="auto"/>
        <w:rPr>
          <w:rFonts w:hint="eastAsia" w:ascii="宋体" w:hAnsi="宋体" w:cs="宋体"/>
          <w:b/>
          <w:bCs/>
          <w:color w:val="000000"/>
          <w:sz w:val="24"/>
        </w:rPr>
      </w:pPr>
    </w:p>
    <w:p w14:paraId="33C1BE4A">
      <w:pPr>
        <w:spacing w:line="360" w:lineRule="auto"/>
        <w:rPr>
          <w:rFonts w:hint="eastAsia" w:ascii="宋体" w:hAnsi="宋体" w:cs="宋体"/>
          <w:b/>
          <w:bCs/>
          <w:color w:val="000000"/>
          <w:sz w:val="24"/>
        </w:rPr>
      </w:pPr>
    </w:p>
    <w:p w14:paraId="522C5C4F">
      <w:pPr>
        <w:pStyle w:val="18"/>
        <w:spacing w:before="152" w:after="152" w:line="500" w:lineRule="exact"/>
        <w:jc w:val="center"/>
        <w:rPr>
          <w:rFonts w:hAnsi="宋体" w:cs="宋体"/>
          <w:b/>
          <w:bCs/>
          <w:u w:val="single"/>
        </w:rPr>
      </w:pPr>
      <w:r>
        <w:rPr>
          <w:rFonts w:hint="eastAsia" w:hAnsi="宋体" w:cs="宋体"/>
          <w:b/>
          <w:bCs/>
          <w:sz w:val="32"/>
          <w:szCs w:val="32"/>
        </w:rPr>
        <w:t>商务响应承诺函</w:t>
      </w:r>
    </w:p>
    <w:p w14:paraId="30F22A72">
      <w:pPr>
        <w:pStyle w:val="18"/>
        <w:spacing w:before="152" w:after="152" w:line="500" w:lineRule="exact"/>
        <w:ind w:firstLine="480" w:firstLineChars="200"/>
        <w:rPr>
          <w:rFonts w:hAnsi="宋体" w:cs="宋体"/>
          <w:u w:val="single"/>
        </w:rPr>
      </w:pPr>
      <w:r>
        <w:rPr>
          <w:rFonts w:hint="eastAsia" w:hAnsi="宋体" w:cs="宋体"/>
          <w:u w:val="single"/>
          <w:lang w:eastAsia="zh-CN"/>
        </w:rPr>
        <w:t>仙居路腾矿业有限公司</w:t>
      </w:r>
      <w:r>
        <w:rPr>
          <w:rFonts w:hint="eastAsia" w:hAnsi="宋体" w:cs="宋体"/>
          <w:u w:val="single"/>
        </w:rPr>
        <w:t>：</w:t>
      </w:r>
    </w:p>
    <w:p w14:paraId="61409823">
      <w:pPr>
        <w:pStyle w:val="18"/>
        <w:spacing w:before="152" w:after="152" w:line="500" w:lineRule="exact"/>
        <w:ind w:firstLine="480" w:firstLineChars="200"/>
        <w:rPr>
          <w:rFonts w:hAnsi="宋体" w:cs="宋体"/>
        </w:rPr>
      </w:pPr>
      <w:r>
        <w:rPr>
          <w:rFonts w:hint="eastAsia" w:hAnsi="宋体" w:cs="宋体"/>
        </w:rPr>
        <w:t>我方参与的</w:t>
      </w:r>
      <w:r>
        <w:rPr>
          <w:rFonts w:hint="eastAsia" w:hAnsi="宋体" w:cs="宋体"/>
          <w:u w:val="single"/>
        </w:rPr>
        <w:t xml:space="preserve">  （项目名称）（项目编号）  </w:t>
      </w:r>
      <w:r>
        <w:rPr>
          <w:rFonts w:hint="eastAsia" w:hAnsi="宋体" w:cs="宋体"/>
        </w:rPr>
        <w:t xml:space="preserve"> 的投标活动，我方郑重承诺，我方承诺对招标文件中的商务要求完全响应。</w:t>
      </w:r>
    </w:p>
    <w:p w14:paraId="362C9E80">
      <w:pPr>
        <w:pStyle w:val="18"/>
        <w:spacing w:before="152" w:after="152" w:line="500" w:lineRule="exact"/>
        <w:ind w:firstLine="480" w:firstLineChars="200"/>
        <w:rPr>
          <w:rFonts w:hAnsi="宋体" w:cs="宋体"/>
        </w:rPr>
      </w:pPr>
      <w:r>
        <w:rPr>
          <w:rFonts w:hint="eastAsia" w:hAnsi="宋体" w:cs="宋体"/>
        </w:rPr>
        <w:t>如本公司对以上条款提供虚假承诺，愿承担一切法律责任。</w:t>
      </w:r>
    </w:p>
    <w:p w14:paraId="1D9E6876">
      <w:pPr>
        <w:pStyle w:val="15"/>
        <w:ind w:firstLine="2730" w:firstLineChars="1300"/>
        <w:rPr>
          <w:rFonts w:ascii="宋体" w:eastAsia="宋体" w:cs="宋体"/>
          <w:b/>
          <w:bCs/>
          <w:sz w:val="21"/>
          <w:szCs w:val="21"/>
        </w:rPr>
      </w:pPr>
      <w:r>
        <w:rPr>
          <w:rFonts w:hint="eastAsia" w:ascii="宋体" w:hAnsi="宋体" w:eastAsia="宋体" w:cs="宋体"/>
          <w:bCs/>
          <w:color w:val="auto"/>
          <w:sz w:val="21"/>
          <w:szCs w:val="21"/>
        </w:rPr>
        <w:t xml:space="preserve">                             </w:t>
      </w:r>
    </w:p>
    <w:p w14:paraId="49EEDD5A">
      <w:pPr>
        <w:spacing w:line="320" w:lineRule="exact"/>
        <w:ind w:left="42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投标人名称（盖章）：</w:t>
      </w:r>
    </w:p>
    <w:p w14:paraId="6A4B78CB">
      <w:pPr>
        <w:pStyle w:val="53"/>
        <w:rPr>
          <w:rFonts w:hint="eastAsia" w:ascii="宋体" w:hAnsi="宋体" w:eastAsia="宋体" w:cs="宋体"/>
          <w:color w:val="auto"/>
          <w:sz w:val="21"/>
          <w:szCs w:val="21"/>
        </w:rPr>
      </w:pPr>
    </w:p>
    <w:p w14:paraId="2D281B7F">
      <w:pPr>
        <w:spacing w:line="320" w:lineRule="exact"/>
        <w:ind w:firstLine="435"/>
        <w:jc w:val="center"/>
        <w:rPr>
          <w:rFonts w:hint="eastAsia" w:ascii="宋体" w:hAnsi="宋体" w:eastAsia="宋体" w:cs="宋体"/>
          <w:color w:val="auto"/>
          <w:sz w:val="21"/>
          <w:szCs w:val="21"/>
        </w:rPr>
      </w:pPr>
    </w:p>
    <w:p w14:paraId="0F40A434">
      <w:pPr>
        <w:spacing w:line="320" w:lineRule="exact"/>
        <w:ind w:firstLine="435"/>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w:t>
      </w:r>
      <w:r>
        <w:rPr>
          <w:rFonts w:hint="eastAsia" w:ascii="宋体" w:hAnsi="宋体" w:eastAsia="宋体" w:cs="宋体"/>
          <w:bCs/>
          <w:color w:val="auto"/>
          <w:sz w:val="21"/>
          <w:szCs w:val="21"/>
          <w:lang w:val="zh-CN"/>
        </w:rPr>
        <w:t xml:space="preserve">    法定代表人或授权委托人(签字</w:t>
      </w:r>
      <w:r>
        <w:rPr>
          <w:rFonts w:hint="eastAsia" w:ascii="宋体" w:hAnsi="宋体" w:eastAsia="宋体" w:cs="宋体"/>
          <w:bCs/>
          <w:color w:val="auto"/>
          <w:sz w:val="21"/>
          <w:szCs w:val="21"/>
        </w:rPr>
        <w:t>或盖章</w:t>
      </w:r>
      <w:r>
        <w:rPr>
          <w:rFonts w:hint="eastAsia" w:ascii="宋体" w:hAnsi="宋体" w:eastAsia="宋体" w:cs="宋体"/>
          <w:bCs/>
          <w:color w:val="auto"/>
          <w:sz w:val="21"/>
          <w:szCs w:val="21"/>
          <w:lang w:val="zh-CN"/>
        </w:rPr>
        <w:t>)：</w:t>
      </w:r>
    </w:p>
    <w:p w14:paraId="20B59E6E">
      <w:pPr>
        <w:pStyle w:val="53"/>
        <w:rPr>
          <w:rFonts w:hint="eastAsia" w:ascii="宋体" w:hAnsi="宋体" w:eastAsia="宋体" w:cs="宋体"/>
          <w:color w:val="auto"/>
          <w:sz w:val="21"/>
          <w:szCs w:val="21"/>
        </w:rPr>
      </w:pPr>
    </w:p>
    <w:p w14:paraId="5F4C0928">
      <w:pPr>
        <w:pStyle w:val="15"/>
        <w:ind w:firstLine="6300" w:firstLineChars="3000"/>
        <w:rPr>
          <w:rFonts w:ascii="宋体" w:eastAsia="宋体" w:cs="宋体"/>
          <w:b w:val="0"/>
          <w:bCs w:val="0"/>
          <w:sz w:val="21"/>
          <w:szCs w:val="21"/>
        </w:rPr>
      </w:pPr>
      <w:r>
        <w:rPr>
          <w:rFonts w:hint="eastAsia" w:ascii="宋体" w:eastAsia="宋体" w:cs="宋体"/>
          <w:b w:val="0"/>
          <w:bCs w:val="0"/>
          <w:sz w:val="21"/>
          <w:szCs w:val="21"/>
        </w:rPr>
        <w:t>日期：    年   月   日</w:t>
      </w:r>
    </w:p>
    <w:p w14:paraId="5C54BCB9">
      <w:pPr>
        <w:spacing w:before="100" w:beforeAutospacing="1" w:line="360" w:lineRule="auto"/>
        <w:rPr>
          <w:rFonts w:hint="eastAsia" w:ascii="宋体" w:hAnsi="宋体" w:cs="宋体"/>
          <w:b/>
          <w:bCs/>
          <w:color w:val="000000"/>
          <w:sz w:val="24"/>
        </w:rPr>
      </w:pPr>
    </w:p>
    <w:p w14:paraId="0C14A181">
      <w:pPr>
        <w:spacing w:before="100" w:beforeAutospacing="1" w:line="360" w:lineRule="auto"/>
        <w:rPr>
          <w:rFonts w:hint="eastAsia" w:ascii="宋体" w:hAnsi="宋体" w:cs="宋体"/>
          <w:b/>
          <w:bCs/>
          <w:color w:val="000000"/>
          <w:sz w:val="24"/>
        </w:rPr>
      </w:pPr>
    </w:p>
    <w:p w14:paraId="5A1219AE">
      <w:pPr>
        <w:spacing w:before="100" w:beforeAutospacing="1" w:line="360" w:lineRule="auto"/>
        <w:rPr>
          <w:rFonts w:hint="eastAsia" w:ascii="宋体" w:hAnsi="宋体" w:cs="宋体"/>
          <w:b/>
          <w:bCs/>
          <w:color w:val="000000"/>
          <w:sz w:val="24"/>
        </w:rPr>
      </w:pPr>
    </w:p>
    <w:p w14:paraId="37017522">
      <w:pPr>
        <w:spacing w:before="100" w:beforeAutospacing="1" w:line="360" w:lineRule="auto"/>
        <w:rPr>
          <w:rFonts w:hint="eastAsia" w:ascii="宋体" w:hAnsi="宋体" w:cs="宋体"/>
          <w:b/>
          <w:bCs/>
          <w:color w:val="000000"/>
          <w:sz w:val="24"/>
        </w:rPr>
      </w:pPr>
    </w:p>
    <w:p w14:paraId="3107CC18">
      <w:pPr>
        <w:spacing w:before="100" w:beforeAutospacing="1" w:line="360" w:lineRule="auto"/>
        <w:rPr>
          <w:rFonts w:hint="eastAsia" w:ascii="宋体" w:hAnsi="宋体" w:cs="宋体"/>
          <w:b/>
          <w:bCs/>
          <w:color w:val="000000"/>
          <w:sz w:val="24"/>
        </w:rPr>
      </w:pPr>
    </w:p>
    <w:p w14:paraId="37794EA3">
      <w:pPr>
        <w:spacing w:before="100" w:beforeAutospacing="1" w:line="360" w:lineRule="auto"/>
        <w:rPr>
          <w:rFonts w:ascii="宋体" w:hAnsi="宋体" w:cs="宋体"/>
          <w:b/>
          <w:bCs/>
          <w:color w:val="000000"/>
          <w:sz w:val="24"/>
        </w:rPr>
      </w:pPr>
      <w:r>
        <w:rPr>
          <w:rFonts w:hint="eastAsia" w:ascii="宋体" w:hAnsi="宋体" w:cs="宋体"/>
          <w:b/>
          <w:bCs/>
          <w:color w:val="000000"/>
          <w:sz w:val="24"/>
        </w:rPr>
        <w:t>附件</w:t>
      </w:r>
      <w:r>
        <w:rPr>
          <w:rFonts w:hint="eastAsia" w:ascii="宋体" w:hAnsi="宋体" w:cs="宋体"/>
          <w:b/>
          <w:bCs/>
          <w:color w:val="000000"/>
          <w:sz w:val="24"/>
          <w:lang w:val="en-US" w:eastAsia="zh-CN"/>
        </w:rPr>
        <w:t>9</w:t>
      </w:r>
      <w:r>
        <w:rPr>
          <w:rFonts w:hint="eastAsia" w:ascii="宋体" w:hAnsi="宋体" w:cs="宋体"/>
          <w:b/>
          <w:bCs/>
          <w:color w:val="000000"/>
          <w:sz w:val="24"/>
        </w:rPr>
        <w:t xml:space="preserve">： </w:t>
      </w:r>
    </w:p>
    <w:p w14:paraId="1FFC32FD">
      <w:pPr>
        <w:tabs>
          <w:tab w:val="left" w:pos="2790"/>
          <w:tab w:val="left" w:pos="4230"/>
        </w:tabs>
        <w:autoSpaceDE w:val="0"/>
        <w:autoSpaceDN w:val="0"/>
        <w:spacing w:line="440" w:lineRule="exact"/>
        <w:jc w:val="center"/>
        <w:rPr>
          <w:rFonts w:ascii="宋体" w:hAnsi="宋体" w:cs="宋体"/>
          <w:b/>
          <w:color w:val="000000"/>
          <w:sz w:val="28"/>
          <w:szCs w:val="28"/>
        </w:rPr>
      </w:pPr>
      <w:r>
        <w:rPr>
          <w:rFonts w:hint="eastAsia" w:ascii="宋体" w:hAnsi="宋体" w:cs="宋体"/>
          <w:b/>
          <w:color w:val="000000"/>
          <w:sz w:val="28"/>
          <w:szCs w:val="28"/>
        </w:rPr>
        <w:t>类似项目业绩一览表</w:t>
      </w:r>
    </w:p>
    <w:p w14:paraId="42A7F33C">
      <w:pPr>
        <w:pStyle w:val="18"/>
        <w:spacing w:beforeLines="0" w:afterLines="0" w:line="320" w:lineRule="exact"/>
        <w:rPr>
          <w:rFonts w:hAnsi="宋体" w:cs="宋体"/>
          <w:sz w:val="21"/>
          <w:szCs w:val="21"/>
        </w:rPr>
      </w:pPr>
      <w:r>
        <w:rPr>
          <w:rFonts w:hint="eastAsia" w:hAnsi="宋体" w:cs="宋体"/>
          <w:color w:val="000000"/>
          <w:szCs w:val="21"/>
          <w:lang w:val="zh-CN"/>
        </w:rPr>
        <w:t>项目</w:t>
      </w:r>
      <w:r>
        <w:rPr>
          <w:rFonts w:hint="eastAsia" w:hAnsi="宋体" w:cs="宋体"/>
          <w:sz w:val="21"/>
          <w:szCs w:val="21"/>
        </w:rPr>
        <w:t>项目编号：</w:t>
      </w:r>
      <w:r>
        <w:rPr>
          <w:rFonts w:hint="eastAsia" w:hAnsi="宋体" w:cs="宋体"/>
          <w:color w:val="000000"/>
          <w:sz w:val="21"/>
          <w:szCs w:val="21"/>
          <w:lang w:val="zh-CN"/>
        </w:rPr>
        <w:t>ZHXJ-2024-032</w:t>
      </w:r>
    </w:p>
    <w:p w14:paraId="54F67014">
      <w:pPr>
        <w:autoSpaceDE w:val="0"/>
        <w:autoSpaceDN w:val="0"/>
        <w:spacing w:line="440" w:lineRule="exact"/>
        <w:rPr>
          <w:rFonts w:ascii="宋体" w:hAnsi="宋体" w:cs="宋体"/>
          <w:color w:val="000000"/>
          <w:szCs w:val="21"/>
          <w:lang w:val="zh-CN"/>
        </w:rPr>
      </w:pPr>
      <w:r>
        <w:rPr>
          <w:rFonts w:hint="eastAsia" w:ascii="宋体" w:hAnsi="宋体" w:cs="宋体"/>
          <w:szCs w:val="21"/>
        </w:rPr>
        <w:t>项目名称：</w:t>
      </w:r>
      <w:r>
        <w:rPr>
          <w:rFonts w:hint="eastAsia" w:ascii="宋体" w:hAnsi="宋体" w:cs="宋体"/>
          <w:color w:val="000000"/>
          <w:szCs w:val="21"/>
          <w:lang w:val="zh-CN"/>
        </w:rPr>
        <w:t>仙居县双庙乡大岙矿智能化绿色矿山建设项目（非政府采购）</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9"/>
        <w:gridCol w:w="1744"/>
        <w:gridCol w:w="1260"/>
        <w:gridCol w:w="1800"/>
        <w:gridCol w:w="2194"/>
      </w:tblGrid>
      <w:tr w14:paraId="76DA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noWrap/>
            <w:vAlign w:val="center"/>
          </w:tcPr>
          <w:p w14:paraId="61B65C13">
            <w:pPr>
              <w:pStyle w:val="18"/>
              <w:spacing w:before="152" w:after="152"/>
              <w:jc w:val="center"/>
              <w:rPr>
                <w:rFonts w:hAnsi="宋体" w:cs="宋体"/>
                <w:b/>
                <w:bCs/>
                <w:kern w:val="0"/>
                <w:sz w:val="21"/>
                <w:szCs w:val="21"/>
              </w:rPr>
            </w:pPr>
            <w:r>
              <w:rPr>
                <w:rFonts w:hint="eastAsia" w:hAnsi="宋体" w:cs="宋体"/>
                <w:bCs/>
                <w:kern w:val="0"/>
                <w:sz w:val="21"/>
                <w:szCs w:val="21"/>
              </w:rPr>
              <w:t>序号</w:t>
            </w:r>
          </w:p>
        </w:tc>
        <w:tc>
          <w:tcPr>
            <w:tcW w:w="1649" w:type="dxa"/>
            <w:noWrap/>
            <w:vAlign w:val="center"/>
          </w:tcPr>
          <w:p w14:paraId="37535D38">
            <w:pPr>
              <w:pStyle w:val="18"/>
              <w:spacing w:before="152" w:after="152"/>
              <w:jc w:val="center"/>
              <w:rPr>
                <w:rFonts w:hAnsi="宋体" w:cs="宋体"/>
                <w:b/>
                <w:bCs/>
                <w:kern w:val="0"/>
                <w:sz w:val="21"/>
                <w:szCs w:val="21"/>
              </w:rPr>
            </w:pPr>
            <w:r>
              <w:rPr>
                <w:rFonts w:hint="eastAsia" w:hAnsi="宋体" w:cs="宋体"/>
                <w:bCs/>
                <w:kern w:val="0"/>
                <w:sz w:val="21"/>
                <w:szCs w:val="21"/>
              </w:rPr>
              <w:t>项目名称</w:t>
            </w:r>
          </w:p>
        </w:tc>
        <w:tc>
          <w:tcPr>
            <w:tcW w:w="1744" w:type="dxa"/>
            <w:noWrap/>
            <w:vAlign w:val="center"/>
          </w:tcPr>
          <w:p w14:paraId="7153A782">
            <w:pPr>
              <w:pStyle w:val="18"/>
              <w:spacing w:before="152" w:after="152"/>
              <w:jc w:val="center"/>
              <w:rPr>
                <w:rFonts w:hAnsi="宋体" w:cs="宋体"/>
                <w:b/>
                <w:bCs/>
                <w:kern w:val="0"/>
                <w:sz w:val="21"/>
                <w:szCs w:val="21"/>
              </w:rPr>
            </w:pPr>
            <w:r>
              <w:rPr>
                <w:rFonts w:hint="eastAsia" w:hAnsi="宋体" w:cs="宋体"/>
                <w:bCs/>
                <w:kern w:val="0"/>
                <w:sz w:val="21"/>
                <w:szCs w:val="21"/>
              </w:rPr>
              <w:t>业主单位</w:t>
            </w:r>
          </w:p>
        </w:tc>
        <w:tc>
          <w:tcPr>
            <w:tcW w:w="1260" w:type="dxa"/>
            <w:noWrap/>
            <w:vAlign w:val="center"/>
          </w:tcPr>
          <w:p w14:paraId="6CB27AE0">
            <w:pPr>
              <w:pStyle w:val="18"/>
              <w:spacing w:before="152" w:after="152"/>
              <w:jc w:val="center"/>
              <w:rPr>
                <w:rFonts w:hAnsi="宋体" w:cs="宋体"/>
                <w:b/>
                <w:bCs/>
                <w:kern w:val="0"/>
                <w:sz w:val="21"/>
                <w:szCs w:val="21"/>
              </w:rPr>
            </w:pPr>
            <w:r>
              <w:rPr>
                <w:rFonts w:hint="eastAsia" w:hAnsi="宋体" w:cs="宋体"/>
                <w:bCs/>
                <w:kern w:val="0"/>
                <w:sz w:val="21"/>
                <w:szCs w:val="21"/>
              </w:rPr>
              <w:t>合同金额</w:t>
            </w:r>
          </w:p>
        </w:tc>
        <w:tc>
          <w:tcPr>
            <w:tcW w:w="1800" w:type="dxa"/>
            <w:noWrap/>
            <w:vAlign w:val="center"/>
          </w:tcPr>
          <w:p w14:paraId="19843A9E">
            <w:pPr>
              <w:pStyle w:val="18"/>
              <w:spacing w:before="152" w:after="152"/>
              <w:jc w:val="center"/>
              <w:rPr>
                <w:rFonts w:hAnsi="宋体" w:cs="宋体"/>
                <w:b/>
                <w:bCs/>
                <w:kern w:val="0"/>
                <w:sz w:val="21"/>
                <w:szCs w:val="21"/>
              </w:rPr>
            </w:pPr>
            <w:r>
              <w:rPr>
                <w:rFonts w:hint="eastAsia" w:hAnsi="宋体" w:cs="宋体"/>
                <w:bCs/>
                <w:kern w:val="0"/>
                <w:sz w:val="21"/>
                <w:szCs w:val="21"/>
              </w:rPr>
              <w:t>合同签订时间</w:t>
            </w:r>
          </w:p>
        </w:tc>
        <w:tc>
          <w:tcPr>
            <w:tcW w:w="2194" w:type="dxa"/>
            <w:noWrap/>
            <w:vAlign w:val="center"/>
          </w:tcPr>
          <w:p w14:paraId="13D27BEA">
            <w:pPr>
              <w:pStyle w:val="18"/>
              <w:spacing w:before="152" w:after="152"/>
              <w:jc w:val="center"/>
              <w:rPr>
                <w:rFonts w:hAnsi="宋体" w:cs="宋体"/>
                <w:b/>
                <w:bCs/>
                <w:kern w:val="0"/>
                <w:sz w:val="21"/>
                <w:szCs w:val="21"/>
              </w:rPr>
            </w:pPr>
            <w:r>
              <w:rPr>
                <w:rFonts w:hint="eastAsia" w:hAnsi="宋体" w:cs="宋体"/>
                <w:bCs/>
                <w:kern w:val="0"/>
                <w:sz w:val="21"/>
                <w:szCs w:val="21"/>
              </w:rPr>
              <w:t>联系人/电话</w:t>
            </w:r>
          </w:p>
        </w:tc>
      </w:tr>
      <w:tr w14:paraId="3A02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6164990A">
            <w:pPr>
              <w:pStyle w:val="18"/>
              <w:spacing w:before="152" w:after="152"/>
              <w:rPr>
                <w:rFonts w:hAnsi="宋体" w:cs="宋体"/>
                <w:b/>
                <w:kern w:val="0"/>
                <w:sz w:val="21"/>
                <w:szCs w:val="21"/>
              </w:rPr>
            </w:pPr>
          </w:p>
        </w:tc>
        <w:tc>
          <w:tcPr>
            <w:tcW w:w="1649" w:type="dxa"/>
            <w:noWrap/>
            <w:vAlign w:val="center"/>
          </w:tcPr>
          <w:p w14:paraId="37F54A1D">
            <w:pPr>
              <w:pStyle w:val="18"/>
              <w:spacing w:before="152" w:after="152"/>
              <w:rPr>
                <w:rFonts w:hAnsi="宋体" w:cs="宋体"/>
                <w:b/>
                <w:kern w:val="0"/>
                <w:sz w:val="21"/>
                <w:szCs w:val="21"/>
              </w:rPr>
            </w:pPr>
          </w:p>
        </w:tc>
        <w:tc>
          <w:tcPr>
            <w:tcW w:w="1744" w:type="dxa"/>
            <w:noWrap/>
            <w:vAlign w:val="center"/>
          </w:tcPr>
          <w:p w14:paraId="09231C96">
            <w:pPr>
              <w:pStyle w:val="18"/>
              <w:spacing w:before="152" w:after="152"/>
              <w:rPr>
                <w:rFonts w:hAnsi="宋体" w:cs="宋体"/>
                <w:b/>
                <w:kern w:val="0"/>
                <w:sz w:val="21"/>
                <w:szCs w:val="21"/>
              </w:rPr>
            </w:pPr>
          </w:p>
        </w:tc>
        <w:tc>
          <w:tcPr>
            <w:tcW w:w="1260" w:type="dxa"/>
            <w:noWrap/>
            <w:vAlign w:val="center"/>
          </w:tcPr>
          <w:p w14:paraId="22B19D77">
            <w:pPr>
              <w:pStyle w:val="18"/>
              <w:spacing w:before="152" w:after="152"/>
              <w:rPr>
                <w:rFonts w:hAnsi="宋体" w:cs="宋体"/>
                <w:b/>
                <w:kern w:val="0"/>
                <w:sz w:val="21"/>
                <w:szCs w:val="21"/>
              </w:rPr>
            </w:pPr>
          </w:p>
        </w:tc>
        <w:tc>
          <w:tcPr>
            <w:tcW w:w="1800" w:type="dxa"/>
            <w:noWrap/>
            <w:vAlign w:val="center"/>
          </w:tcPr>
          <w:p w14:paraId="7E3F19D1">
            <w:pPr>
              <w:pStyle w:val="18"/>
              <w:spacing w:before="152" w:after="152"/>
              <w:rPr>
                <w:rFonts w:hAnsi="宋体" w:cs="宋体"/>
                <w:b/>
                <w:kern w:val="0"/>
                <w:sz w:val="21"/>
                <w:szCs w:val="21"/>
              </w:rPr>
            </w:pPr>
          </w:p>
        </w:tc>
        <w:tc>
          <w:tcPr>
            <w:tcW w:w="2194" w:type="dxa"/>
            <w:noWrap/>
            <w:vAlign w:val="center"/>
          </w:tcPr>
          <w:p w14:paraId="32B2A229">
            <w:pPr>
              <w:pStyle w:val="18"/>
              <w:spacing w:before="152" w:after="152"/>
              <w:rPr>
                <w:rFonts w:hAnsi="宋体" w:cs="宋体"/>
                <w:b/>
                <w:kern w:val="0"/>
                <w:sz w:val="21"/>
                <w:szCs w:val="21"/>
              </w:rPr>
            </w:pPr>
          </w:p>
        </w:tc>
      </w:tr>
      <w:tr w14:paraId="66E5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19607B37">
            <w:pPr>
              <w:pStyle w:val="18"/>
              <w:spacing w:before="152" w:after="152"/>
              <w:rPr>
                <w:rFonts w:hAnsi="宋体" w:cs="宋体"/>
                <w:b/>
                <w:kern w:val="0"/>
                <w:sz w:val="21"/>
                <w:szCs w:val="21"/>
              </w:rPr>
            </w:pPr>
          </w:p>
        </w:tc>
        <w:tc>
          <w:tcPr>
            <w:tcW w:w="1649" w:type="dxa"/>
            <w:noWrap/>
            <w:vAlign w:val="center"/>
          </w:tcPr>
          <w:p w14:paraId="0E26A06E">
            <w:pPr>
              <w:pStyle w:val="18"/>
              <w:spacing w:before="152" w:after="152"/>
              <w:rPr>
                <w:rFonts w:hAnsi="宋体" w:cs="宋体"/>
                <w:b/>
                <w:kern w:val="0"/>
                <w:sz w:val="21"/>
                <w:szCs w:val="21"/>
              </w:rPr>
            </w:pPr>
          </w:p>
        </w:tc>
        <w:tc>
          <w:tcPr>
            <w:tcW w:w="1744" w:type="dxa"/>
            <w:noWrap/>
            <w:vAlign w:val="center"/>
          </w:tcPr>
          <w:p w14:paraId="649E3F7D">
            <w:pPr>
              <w:pStyle w:val="18"/>
              <w:spacing w:before="152" w:after="152"/>
              <w:rPr>
                <w:rFonts w:hAnsi="宋体" w:cs="宋体"/>
                <w:b/>
                <w:kern w:val="0"/>
                <w:sz w:val="21"/>
                <w:szCs w:val="21"/>
              </w:rPr>
            </w:pPr>
          </w:p>
        </w:tc>
        <w:tc>
          <w:tcPr>
            <w:tcW w:w="1260" w:type="dxa"/>
            <w:noWrap/>
            <w:vAlign w:val="center"/>
          </w:tcPr>
          <w:p w14:paraId="51D55CE3">
            <w:pPr>
              <w:pStyle w:val="18"/>
              <w:spacing w:before="152" w:after="152"/>
              <w:rPr>
                <w:rFonts w:hAnsi="宋体" w:cs="宋体"/>
                <w:b/>
                <w:kern w:val="0"/>
                <w:sz w:val="21"/>
                <w:szCs w:val="21"/>
              </w:rPr>
            </w:pPr>
          </w:p>
        </w:tc>
        <w:tc>
          <w:tcPr>
            <w:tcW w:w="1800" w:type="dxa"/>
            <w:noWrap/>
            <w:vAlign w:val="center"/>
          </w:tcPr>
          <w:p w14:paraId="7DAC5F02">
            <w:pPr>
              <w:pStyle w:val="18"/>
              <w:spacing w:before="152" w:after="152"/>
              <w:rPr>
                <w:rFonts w:hAnsi="宋体" w:cs="宋体"/>
                <w:b/>
                <w:kern w:val="0"/>
                <w:sz w:val="21"/>
                <w:szCs w:val="21"/>
              </w:rPr>
            </w:pPr>
          </w:p>
        </w:tc>
        <w:tc>
          <w:tcPr>
            <w:tcW w:w="2194" w:type="dxa"/>
            <w:noWrap/>
            <w:vAlign w:val="center"/>
          </w:tcPr>
          <w:p w14:paraId="3DE5D990">
            <w:pPr>
              <w:pStyle w:val="18"/>
              <w:spacing w:before="152" w:after="152"/>
              <w:rPr>
                <w:rFonts w:hAnsi="宋体" w:cs="宋体"/>
                <w:b/>
                <w:kern w:val="0"/>
                <w:sz w:val="21"/>
                <w:szCs w:val="21"/>
              </w:rPr>
            </w:pPr>
          </w:p>
        </w:tc>
      </w:tr>
      <w:tr w14:paraId="0784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012CD1E2">
            <w:pPr>
              <w:pStyle w:val="18"/>
              <w:spacing w:before="152" w:after="152"/>
              <w:rPr>
                <w:rFonts w:hAnsi="宋体" w:cs="宋体"/>
                <w:b/>
                <w:kern w:val="0"/>
                <w:sz w:val="21"/>
                <w:szCs w:val="21"/>
              </w:rPr>
            </w:pPr>
          </w:p>
        </w:tc>
        <w:tc>
          <w:tcPr>
            <w:tcW w:w="1649" w:type="dxa"/>
            <w:noWrap/>
            <w:vAlign w:val="center"/>
          </w:tcPr>
          <w:p w14:paraId="1C8CDCC2">
            <w:pPr>
              <w:pStyle w:val="18"/>
              <w:spacing w:before="152" w:after="152"/>
              <w:rPr>
                <w:rFonts w:hAnsi="宋体" w:cs="宋体"/>
                <w:b/>
                <w:kern w:val="0"/>
                <w:sz w:val="21"/>
                <w:szCs w:val="21"/>
              </w:rPr>
            </w:pPr>
          </w:p>
        </w:tc>
        <w:tc>
          <w:tcPr>
            <w:tcW w:w="1744" w:type="dxa"/>
            <w:noWrap/>
            <w:vAlign w:val="center"/>
          </w:tcPr>
          <w:p w14:paraId="21A46A4F">
            <w:pPr>
              <w:pStyle w:val="18"/>
              <w:spacing w:before="152" w:after="152"/>
              <w:rPr>
                <w:rFonts w:hAnsi="宋体" w:cs="宋体"/>
                <w:b/>
                <w:kern w:val="0"/>
                <w:sz w:val="21"/>
                <w:szCs w:val="21"/>
              </w:rPr>
            </w:pPr>
          </w:p>
        </w:tc>
        <w:tc>
          <w:tcPr>
            <w:tcW w:w="1260" w:type="dxa"/>
            <w:noWrap/>
            <w:vAlign w:val="center"/>
          </w:tcPr>
          <w:p w14:paraId="251A1329">
            <w:pPr>
              <w:pStyle w:val="18"/>
              <w:spacing w:before="152" w:after="152"/>
              <w:rPr>
                <w:rFonts w:hAnsi="宋体" w:cs="宋体"/>
                <w:b/>
                <w:kern w:val="0"/>
                <w:sz w:val="21"/>
                <w:szCs w:val="21"/>
              </w:rPr>
            </w:pPr>
          </w:p>
        </w:tc>
        <w:tc>
          <w:tcPr>
            <w:tcW w:w="1800" w:type="dxa"/>
            <w:noWrap/>
            <w:vAlign w:val="center"/>
          </w:tcPr>
          <w:p w14:paraId="2AB278D1">
            <w:pPr>
              <w:pStyle w:val="18"/>
              <w:spacing w:before="152" w:after="152"/>
              <w:rPr>
                <w:rFonts w:hAnsi="宋体" w:cs="宋体"/>
                <w:b/>
                <w:kern w:val="0"/>
                <w:sz w:val="21"/>
                <w:szCs w:val="21"/>
              </w:rPr>
            </w:pPr>
          </w:p>
        </w:tc>
        <w:tc>
          <w:tcPr>
            <w:tcW w:w="2194" w:type="dxa"/>
            <w:noWrap/>
            <w:vAlign w:val="center"/>
          </w:tcPr>
          <w:p w14:paraId="458C7BA7">
            <w:pPr>
              <w:pStyle w:val="18"/>
              <w:spacing w:before="152" w:after="152"/>
              <w:rPr>
                <w:rFonts w:hAnsi="宋体" w:cs="宋体"/>
                <w:b/>
                <w:kern w:val="0"/>
                <w:sz w:val="21"/>
                <w:szCs w:val="21"/>
              </w:rPr>
            </w:pPr>
          </w:p>
        </w:tc>
      </w:tr>
      <w:tr w14:paraId="4620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6AC8A404">
            <w:pPr>
              <w:pStyle w:val="18"/>
              <w:spacing w:before="152" w:after="152"/>
              <w:rPr>
                <w:rFonts w:hAnsi="宋体" w:cs="宋体"/>
                <w:b/>
                <w:kern w:val="0"/>
                <w:sz w:val="21"/>
                <w:szCs w:val="21"/>
              </w:rPr>
            </w:pPr>
          </w:p>
        </w:tc>
        <w:tc>
          <w:tcPr>
            <w:tcW w:w="1649" w:type="dxa"/>
            <w:noWrap/>
            <w:vAlign w:val="center"/>
          </w:tcPr>
          <w:p w14:paraId="075E1338">
            <w:pPr>
              <w:pStyle w:val="18"/>
              <w:spacing w:before="152" w:after="152"/>
              <w:rPr>
                <w:rFonts w:hAnsi="宋体" w:cs="宋体"/>
                <w:b/>
                <w:kern w:val="0"/>
                <w:sz w:val="21"/>
                <w:szCs w:val="21"/>
              </w:rPr>
            </w:pPr>
          </w:p>
        </w:tc>
        <w:tc>
          <w:tcPr>
            <w:tcW w:w="1744" w:type="dxa"/>
            <w:noWrap/>
            <w:vAlign w:val="center"/>
          </w:tcPr>
          <w:p w14:paraId="79CB52DE">
            <w:pPr>
              <w:pStyle w:val="18"/>
              <w:spacing w:before="152" w:after="152"/>
              <w:rPr>
                <w:rFonts w:hAnsi="宋体" w:cs="宋体"/>
                <w:b/>
                <w:kern w:val="0"/>
                <w:sz w:val="21"/>
                <w:szCs w:val="21"/>
              </w:rPr>
            </w:pPr>
          </w:p>
        </w:tc>
        <w:tc>
          <w:tcPr>
            <w:tcW w:w="1260" w:type="dxa"/>
            <w:noWrap/>
            <w:vAlign w:val="center"/>
          </w:tcPr>
          <w:p w14:paraId="5F012353">
            <w:pPr>
              <w:pStyle w:val="18"/>
              <w:spacing w:before="152" w:after="152"/>
              <w:rPr>
                <w:rFonts w:hAnsi="宋体" w:cs="宋体"/>
                <w:b/>
                <w:kern w:val="0"/>
                <w:sz w:val="21"/>
                <w:szCs w:val="21"/>
              </w:rPr>
            </w:pPr>
          </w:p>
        </w:tc>
        <w:tc>
          <w:tcPr>
            <w:tcW w:w="1800" w:type="dxa"/>
            <w:noWrap/>
            <w:vAlign w:val="center"/>
          </w:tcPr>
          <w:p w14:paraId="1A683E3F">
            <w:pPr>
              <w:pStyle w:val="18"/>
              <w:spacing w:before="152" w:after="152"/>
              <w:rPr>
                <w:rFonts w:hAnsi="宋体" w:cs="宋体"/>
                <w:b/>
                <w:kern w:val="0"/>
                <w:sz w:val="21"/>
                <w:szCs w:val="21"/>
              </w:rPr>
            </w:pPr>
          </w:p>
        </w:tc>
        <w:tc>
          <w:tcPr>
            <w:tcW w:w="2194" w:type="dxa"/>
            <w:noWrap/>
            <w:vAlign w:val="center"/>
          </w:tcPr>
          <w:p w14:paraId="189BD13F">
            <w:pPr>
              <w:pStyle w:val="18"/>
              <w:spacing w:before="152" w:after="152"/>
              <w:rPr>
                <w:rFonts w:hAnsi="宋体" w:cs="宋体"/>
                <w:b/>
                <w:kern w:val="0"/>
                <w:sz w:val="21"/>
                <w:szCs w:val="21"/>
              </w:rPr>
            </w:pPr>
          </w:p>
        </w:tc>
      </w:tr>
      <w:tr w14:paraId="5A38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4263808F">
            <w:pPr>
              <w:pStyle w:val="18"/>
              <w:spacing w:before="152" w:after="152"/>
              <w:rPr>
                <w:rFonts w:hAnsi="宋体" w:cs="宋体"/>
                <w:b/>
                <w:kern w:val="0"/>
                <w:sz w:val="21"/>
                <w:szCs w:val="21"/>
              </w:rPr>
            </w:pPr>
          </w:p>
        </w:tc>
        <w:tc>
          <w:tcPr>
            <w:tcW w:w="1649" w:type="dxa"/>
            <w:noWrap/>
            <w:vAlign w:val="center"/>
          </w:tcPr>
          <w:p w14:paraId="1CF00BA1">
            <w:pPr>
              <w:pStyle w:val="18"/>
              <w:spacing w:before="152" w:after="152"/>
              <w:rPr>
                <w:rFonts w:hAnsi="宋体" w:cs="宋体"/>
                <w:b/>
                <w:kern w:val="0"/>
                <w:sz w:val="21"/>
                <w:szCs w:val="21"/>
              </w:rPr>
            </w:pPr>
          </w:p>
        </w:tc>
        <w:tc>
          <w:tcPr>
            <w:tcW w:w="1744" w:type="dxa"/>
            <w:noWrap/>
            <w:vAlign w:val="center"/>
          </w:tcPr>
          <w:p w14:paraId="61779ECD">
            <w:pPr>
              <w:pStyle w:val="18"/>
              <w:spacing w:before="152" w:after="152"/>
              <w:rPr>
                <w:rFonts w:hAnsi="宋体" w:cs="宋体"/>
                <w:b/>
                <w:kern w:val="0"/>
                <w:sz w:val="21"/>
                <w:szCs w:val="21"/>
              </w:rPr>
            </w:pPr>
          </w:p>
        </w:tc>
        <w:tc>
          <w:tcPr>
            <w:tcW w:w="1260" w:type="dxa"/>
            <w:noWrap/>
            <w:vAlign w:val="center"/>
          </w:tcPr>
          <w:p w14:paraId="0B4773A8">
            <w:pPr>
              <w:pStyle w:val="18"/>
              <w:spacing w:before="152" w:after="152"/>
              <w:rPr>
                <w:rFonts w:hAnsi="宋体" w:cs="宋体"/>
                <w:b/>
                <w:kern w:val="0"/>
                <w:sz w:val="21"/>
                <w:szCs w:val="21"/>
              </w:rPr>
            </w:pPr>
          </w:p>
        </w:tc>
        <w:tc>
          <w:tcPr>
            <w:tcW w:w="1800" w:type="dxa"/>
            <w:noWrap/>
            <w:vAlign w:val="center"/>
          </w:tcPr>
          <w:p w14:paraId="5CC56113">
            <w:pPr>
              <w:pStyle w:val="18"/>
              <w:spacing w:before="152" w:after="152"/>
              <w:rPr>
                <w:rFonts w:hAnsi="宋体" w:cs="宋体"/>
                <w:b/>
                <w:kern w:val="0"/>
                <w:sz w:val="21"/>
                <w:szCs w:val="21"/>
              </w:rPr>
            </w:pPr>
          </w:p>
        </w:tc>
        <w:tc>
          <w:tcPr>
            <w:tcW w:w="2194" w:type="dxa"/>
            <w:noWrap/>
            <w:vAlign w:val="center"/>
          </w:tcPr>
          <w:p w14:paraId="158DA809">
            <w:pPr>
              <w:pStyle w:val="18"/>
              <w:spacing w:before="152" w:after="152"/>
              <w:rPr>
                <w:rFonts w:hAnsi="宋体" w:cs="宋体"/>
                <w:b/>
                <w:kern w:val="0"/>
                <w:sz w:val="21"/>
                <w:szCs w:val="21"/>
              </w:rPr>
            </w:pPr>
          </w:p>
        </w:tc>
      </w:tr>
      <w:tr w14:paraId="416F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518ECC54">
            <w:pPr>
              <w:pStyle w:val="18"/>
              <w:spacing w:before="152" w:after="152"/>
              <w:rPr>
                <w:rFonts w:hAnsi="宋体" w:cs="宋体"/>
                <w:b/>
                <w:kern w:val="0"/>
                <w:sz w:val="21"/>
                <w:szCs w:val="21"/>
              </w:rPr>
            </w:pPr>
          </w:p>
        </w:tc>
        <w:tc>
          <w:tcPr>
            <w:tcW w:w="1649" w:type="dxa"/>
            <w:noWrap/>
            <w:vAlign w:val="center"/>
          </w:tcPr>
          <w:p w14:paraId="159C861B">
            <w:pPr>
              <w:pStyle w:val="18"/>
              <w:spacing w:before="152" w:after="152"/>
              <w:rPr>
                <w:rFonts w:hAnsi="宋体" w:cs="宋体"/>
                <w:b/>
                <w:kern w:val="0"/>
                <w:sz w:val="21"/>
                <w:szCs w:val="21"/>
              </w:rPr>
            </w:pPr>
          </w:p>
        </w:tc>
        <w:tc>
          <w:tcPr>
            <w:tcW w:w="1744" w:type="dxa"/>
            <w:noWrap/>
            <w:vAlign w:val="center"/>
          </w:tcPr>
          <w:p w14:paraId="4270AB68">
            <w:pPr>
              <w:pStyle w:val="18"/>
              <w:spacing w:before="152" w:after="152"/>
              <w:rPr>
                <w:rFonts w:hAnsi="宋体" w:cs="宋体"/>
                <w:b/>
                <w:kern w:val="0"/>
                <w:sz w:val="21"/>
                <w:szCs w:val="21"/>
              </w:rPr>
            </w:pPr>
          </w:p>
        </w:tc>
        <w:tc>
          <w:tcPr>
            <w:tcW w:w="1260" w:type="dxa"/>
            <w:noWrap/>
            <w:vAlign w:val="center"/>
          </w:tcPr>
          <w:p w14:paraId="27A75A27">
            <w:pPr>
              <w:pStyle w:val="18"/>
              <w:spacing w:before="152" w:after="152"/>
              <w:rPr>
                <w:rFonts w:hAnsi="宋体" w:cs="宋体"/>
                <w:b/>
                <w:kern w:val="0"/>
                <w:sz w:val="21"/>
                <w:szCs w:val="21"/>
              </w:rPr>
            </w:pPr>
          </w:p>
        </w:tc>
        <w:tc>
          <w:tcPr>
            <w:tcW w:w="1800" w:type="dxa"/>
            <w:noWrap/>
            <w:vAlign w:val="center"/>
          </w:tcPr>
          <w:p w14:paraId="0040BCED">
            <w:pPr>
              <w:pStyle w:val="18"/>
              <w:spacing w:before="152" w:after="152"/>
              <w:rPr>
                <w:rFonts w:hAnsi="宋体" w:cs="宋体"/>
                <w:b/>
                <w:kern w:val="0"/>
                <w:sz w:val="21"/>
                <w:szCs w:val="21"/>
              </w:rPr>
            </w:pPr>
          </w:p>
        </w:tc>
        <w:tc>
          <w:tcPr>
            <w:tcW w:w="2194" w:type="dxa"/>
            <w:noWrap/>
            <w:vAlign w:val="center"/>
          </w:tcPr>
          <w:p w14:paraId="6BEC892D">
            <w:pPr>
              <w:pStyle w:val="18"/>
              <w:spacing w:before="152" w:after="152"/>
              <w:rPr>
                <w:rFonts w:hAnsi="宋体" w:cs="宋体"/>
                <w:b/>
                <w:kern w:val="0"/>
                <w:sz w:val="21"/>
                <w:szCs w:val="21"/>
              </w:rPr>
            </w:pPr>
          </w:p>
        </w:tc>
      </w:tr>
      <w:tr w14:paraId="0E64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649821C1">
            <w:pPr>
              <w:pStyle w:val="18"/>
              <w:spacing w:before="152" w:after="152"/>
              <w:rPr>
                <w:rFonts w:hAnsi="宋体" w:cs="宋体"/>
                <w:b/>
                <w:kern w:val="0"/>
                <w:sz w:val="21"/>
                <w:szCs w:val="21"/>
              </w:rPr>
            </w:pPr>
          </w:p>
        </w:tc>
        <w:tc>
          <w:tcPr>
            <w:tcW w:w="1649" w:type="dxa"/>
            <w:noWrap/>
            <w:vAlign w:val="center"/>
          </w:tcPr>
          <w:p w14:paraId="2BE790DA">
            <w:pPr>
              <w:pStyle w:val="18"/>
              <w:spacing w:before="152" w:after="152"/>
              <w:rPr>
                <w:rFonts w:hAnsi="宋体" w:cs="宋体"/>
                <w:b/>
                <w:kern w:val="0"/>
                <w:sz w:val="21"/>
                <w:szCs w:val="21"/>
              </w:rPr>
            </w:pPr>
          </w:p>
        </w:tc>
        <w:tc>
          <w:tcPr>
            <w:tcW w:w="1744" w:type="dxa"/>
            <w:noWrap/>
            <w:vAlign w:val="center"/>
          </w:tcPr>
          <w:p w14:paraId="79A72FA9">
            <w:pPr>
              <w:pStyle w:val="18"/>
              <w:spacing w:before="152" w:after="152"/>
              <w:rPr>
                <w:rFonts w:hAnsi="宋体" w:cs="宋体"/>
                <w:b/>
                <w:kern w:val="0"/>
                <w:sz w:val="21"/>
                <w:szCs w:val="21"/>
              </w:rPr>
            </w:pPr>
          </w:p>
        </w:tc>
        <w:tc>
          <w:tcPr>
            <w:tcW w:w="1260" w:type="dxa"/>
            <w:noWrap/>
            <w:vAlign w:val="center"/>
          </w:tcPr>
          <w:p w14:paraId="0BA1D4EB">
            <w:pPr>
              <w:pStyle w:val="18"/>
              <w:spacing w:before="152" w:after="152"/>
              <w:rPr>
                <w:rFonts w:hAnsi="宋体" w:cs="宋体"/>
                <w:b/>
                <w:kern w:val="0"/>
                <w:sz w:val="21"/>
                <w:szCs w:val="21"/>
              </w:rPr>
            </w:pPr>
          </w:p>
        </w:tc>
        <w:tc>
          <w:tcPr>
            <w:tcW w:w="1800" w:type="dxa"/>
            <w:noWrap/>
            <w:vAlign w:val="center"/>
          </w:tcPr>
          <w:p w14:paraId="1AD83EAB">
            <w:pPr>
              <w:pStyle w:val="18"/>
              <w:spacing w:before="152" w:after="152"/>
              <w:rPr>
                <w:rFonts w:hAnsi="宋体" w:cs="宋体"/>
                <w:b/>
                <w:kern w:val="0"/>
                <w:sz w:val="21"/>
                <w:szCs w:val="21"/>
              </w:rPr>
            </w:pPr>
          </w:p>
        </w:tc>
        <w:tc>
          <w:tcPr>
            <w:tcW w:w="2194" w:type="dxa"/>
            <w:noWrap/>
            <w:vAlign w:val="center"/>
          </w:tcPr>
          <w:p w14:paraId="5855B558">
            <w:pPr>
              <w:pStyle w:val="18"/>
              <w:spacing w:before="152" w:after="152"/>
              <w:rPr>
                <w:rFonts w:hAnsi="宋体" w:cs="宋体"/>
                <w:b/>
                <w:kern w:val="0"/>
                <w:sz w:val="21"/>
                <w:szCs w:val="21"/>
              </w:rPr>
            </w:pPr>
          </w:p>
        </w:tc>
      </w:tr>
      <w:tr w14:paraId="69D4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noWrap/>
            <w:vAlign w:val="center"/>
          </w:tcPr>
          <w:p w14:paraId="7DB21BD9">
            <w:pPr>
              <w:pStyle w:val="18"/>
              <w:spacing w:before="152" w:after="152"/>
              <w:rPr>
                <w:rFonts w:hAnsi="宋体" w:cs="宋体"/>
                <w:b/>
                <w:kern w:val="0"/>
                <w:sz w:val="21"/>
                <w:szCs w:val="21"/>
              </w:rPr>
            </w:pPr>
          </w:p>
        </w:tc>
        <w:tc>
          <w:tcPr>
            <w:tcW w:w="1649" w:type="dxa"/>
            <w:noWrap/>
            <w:vAlign w:val="center"/>
          </w:tcPr>
          <w:p w14:paraId="1AB60F37">
            <w:pPr>
              <w:pStyle w:val="18"/>
              <w:spacing w:before="152" w:after="152"/>
              <w:rPr>
                <w:rFonts w:hAnsi="宋体" w:cs="宋体"/>
                <w:b/>
                <w:kern w:val="0"/>
                <w:sz w:val="21"/>
                <w:szCs w:val="21"/>
              </w:rPr>
            </w:pPr>
          </w:p>
        </w:tc>
        <w:tc>
          <w:tcPr>
            <w:tcW w:w="1744" w:type="dxa"/>
            <w:noWrap/>
            <w:vAlign w:val="center"/>
          </w:tcPr>
          <w:p w14:paraId="2B49921F">
            <w:pPr>
              <w:pStyle w:val="18"/>
              <w:spacing w:before="152" w:after="152"/>
              <w:rPr>
                <w:rFonts w:hAnsi="宋体" w:cs="宋体"/>
                <w:b/>
                <w:kern w:val="0"/>
                <w:sz w:val="21"/>
                <w:szCs w:val="21"/>
              </w:rPr>
            </w:pPr>
          </w:p>
        </w:tc>
        <w:tc>
          <w:tcPr>
            <w:tcW w:w="1260" w:type="dxa"/>
            <w:noWrap/>
            <w:vAlign w:val="center"/>
          </w:tcPr>
          <w:p w14:paraId="3D393210">
            <w:pPr>
              <w:pStyle w:val="18"/>
              <w:spacing w:before="152" w:after="152"/>
              <w:rPr>
                <w:rFonts w:hAnsi="宋体" w:cs="宋体"/>
                <w:b/>
                <w:kern w:val="0"/>
                <w:sz w:val="21"/>
                <w:szCs w:val="21"/>
              </w:rPr>
            </w:pPr>
          </w:p>
        </w:tc>
        <w:tc>
          <w:tcPr>
            <w:tcW w:w="1800" w:type="dxa"/>
            <w:noWrap/>
            <w:vAlign w:val="center"/>
          </w:tcPr>
          <w:p w14:paraId="4E4D876C">
            <w:pPr>
              <w:pStyle w:val="18"/>
              <w:spacing w:before="152" w:after="152"/>
              <w:rPr>
                <w:rFonts w:hAnsi="宋体" w:cs="宋体"/>
                <w:b/>
                <w:kern w:val="0"/>
                <w:sz w:val="21"/>
                <w:szCs w:val="21"/>
              </w:rPr>
            </w:pPr>
          </w:p>
        </w:tc>
        <w:tc>
          <w:tcPr>
            <w:tcW w:w="2194" w:type="dxa"/>
            <w:noWrap/>
            <w:vAlign w:val="center"/>
          </w:tcPr>
          <w:p w14:paraId="0114BC9B">
            <w:pPr>
              <w:pStyle w:val="18"/>
              <w:spacing w:before="152" w:after="152"/>
              <w:rPr>
                <w:rFonts w:hAnsi="宋体" w:cs="宋体"/>
                <w:b/>
                <w:kern w:val="0"/>
                <w:sz w:val="21"/>
                <w:szCs w:val="21"/>
              </w:rPr>
            </w:pPr>
          </w:p>
        </w:tc>
      </w:tr>
    </w:tbl>
    <w:p w14:paraId="4F25FF0D">
      <w:pPr>
        <w:pStyle w:val="18"/>
        <w:spacing w:beforeLines="0" w:afterLines="0" w:line="360" w:lineRule="auto"/>
        <w:rPr>
          <w:rFonts w:hAnsi="宋体" w:cs="宋体"/>
          <w:b/>
          <w:bCs/>
          <w:kern w:val="0"/>
          <w:sz w:val="21"/>
          <w:szCs w:val="21"/>
        </w:rPr>
      </w:pPr>
      <w:r>
        <w:rPr>
          <w:rFonts w:hint="eastAsia" w:hAnsi="宋体" w:cs="宋体"/>
          <w:bCs/>
          <w:kern w:val="0"/>
          <w:sz w:val="21"/>
          <w:szCs w:val="21"/>
        </w:rPr>
        <w:t>注：1.表中业绩参照“第四章 评标办法及评分标准”中要求提供，并附上每个业绩相关材料。</w:t>
      </w:r>
    </w:p>
    <w:p w14:paraId="6EF54989">
      <w:pPr>
        <w:pStyle w:val="18"/>
        <w:spacing w:beforeLines="0" w:afterLines="0" w:line="360" w:lineRule="auto"/>
        <w:ind w:firstLine="420" w:firstLineChars="200"/>
        <w:rPr>
          <w:rFonts w:hAnsi="宋体" w:cs="宋体"/>
          <w:b/>
          <w:bCs/>
          <w:kern w:val="0"/>
          <w:sz w:val="21"/>
          <w:szCs w:val="21"/>
        </w:rPr>
      </w:pPr>
      <w:r>
        <w:rPr>
          <w:rFonts w:hint="eastAsia" w:hAnsi="宋体" w:cs="宋体"/>
          <w:bCs/>
          <w:kern w:val="0"/>
          <w:sz w:val="21"/>
          <w:szCs w:val="21"/>
        </w:rPr>
        <w:t>2.供应商承诺提供的上述业绩相关材料真实不假，否则作为响应文件提供虚假材料，按照采购文件相关条款处理，承担一切责任。</w:t>
      </w:r>
    </w:p>
    <w:p w14:paraId="4598E64B">
      <w:pPr>
        <w:pStyle w:val="15"/>
        <w:ind w:firstLine="3132" w:firstLineChars="1300"/>
        <w:rPr>
          <w:rFonts w:ascii="宋体" w:eastAsia="宋体" w:cs="宋体"/>
          <w:b/>
          <w:bCs/>
          <w:sz w:val="21"/>
          <w:szCs w:val="21"/>
        </w:rPr>
      </w:pPr>
      <w:r>
        <w:rPr>
          <w:rFonts w:hint="eastAsia" w:ascii="宋体" w:hAnsi="宋体" w:cs="宋体"/>
          <w:b/>
          <w:color w:val="000000"/>
          <w:sz w:val="24"/>
        </w:rPr>
        <w:t xml:space="preserve">                                </w:t>
      </w:r>
    </w:p>
    <w:p w14:paraId="613E5B5F">
      <w:pPr>
        <w:spacing w:line="320" w:lineRule="exact"/>
        <w:ind w:left="4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投标人名称（盖章）：</w:t>
      </w:r>
    </w:p>
    <w:p w14:paraId="4271388E">
      <w:pPr>
        <w:pStyle w:val="53"/>
        <w:rPr>
          <w:rFonts w:hint="eastAsia" w:ascii="宋体" w:hAnsi="宋体" w:eastAsia="宋体" w:cs="宋体"/>
          <w:color w:val="auto"/>
          <w:sz w:val="21"/>
          <w:szCs w:val="21"/>
        </w:rPr>
      </w:pPr>
    </w:p>
    <w:p w14:paraId="58AEA15E">
      <w:pPr>
        <w:spacing w:line="320" w:lineRule="exact"/>
        <w:ind w:firstLine="435"/>
        <w:jc w:val="center"/>
        <w:rPr>
          <w:rFonts w:hint="eastAsia" w:ascii="宋体" w:hAnsi="宋体" w:eastAsia="宋体" w:cs="宋体"/>
          <w:color w:val="auto"/>
          <w:sz w:val="21"/>
          <w:szCs w:val="21"/>
        </w:rPr>
      </w:pPr>
    </w:p>
    <w:p w14:paraId="1B214BDD">
      <w:pPr>
        <w:spacing w:line="320" w:lineRule="exact"/>
        <w:ind w:firstLine="435"/>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 xml:space="preserve">    法定代表人或授权委托人(签字或盖章)：</w:t>
      </w:r>
    </w:p>
    <w:p w14:paraId="5299E8C0">
      <w:pPr>
        <w:pStyle w:val="53"/>
        <w:rPr>
          <w:rFonts w:hint="eastAsia" w:ascii="宋体" w:hAnsi="宋体" w:eastAsia="宋体" w:cs="宋体"/>
          <w:color w:val="auto"/>
          <w:sz w:val="21"/>
          <w:szCs w:val="21"/>
        </w:rPr>
      </w:pPr>
    </w:p>
    <w:p w14:paraId="644ADB55">
      <w:pPr>
        <w:pStyle w:val="15"/>
        <w:ind w:firstLine="3780" w:firstLineChars="1800"/>
        <w:rPr>
          <w:rFonts w:ascii="宋体" w:eastAsia="宋体" w:cs="宋体"/>
          <w:b w:val="0"/>
          <w:bCs w:val="0"/>
          <w:sz w:val="21"/>
          <w:szCs w:val="21"/>
        </w:rPr>
      </w:pPr>
      <w:r>
        <w:rPr>
          <w:rFonts w:hint="eastAsia" w:ascii="宋体" w:eastAsia="宋体" w:cs="宋体"/>
          <w:b w:val="0"/>
          <w:bCs w:val="0"/>
          <w:sz w:val="21"/>
          <w:szCs w:val="21"/>
        </w:rPr>
        <w:t>日期：    年   月   日</w:t>
      </w:r>
    </w:p>
    <w:p w14:paraId="22429848">
      <w:pPr>
        <w:pStyle w:val="3"/>
        <w:jc w:val="center"/>
        <w:sectPr>
          <w:pgSz w:w="11905" w:h="16838"/>
          <w:pgMar w:top="1417" w:right="1587" w:bottom="1417" w:left="1587" w:header="907" w:footer="924" w:gutter="0"/>
          <w:cols w:space="0" w:num="1"/>
          <w:docGrid w:type="lines" w:linePitch="304" w:charSpace="0"/>
        </w:sectPr>
      </w:pPr>
    </w:p>
    <w:p w14:paraId="077C1E89">
      <w:pPr>
        <w:widowControl/>
        <w:jc w:val="left"/>
        <w:rPr>
          <w:b/>
          <w:color w:val="000000" w:themeColor="text1"/>
          <w:sz w:val="24"/>
          <w14:textFill>
            <w14:solidFill>
              <w14:schemeClr w14:val="tx1"/>
            </w14:solidFill>
          </w14:textFill>
        </w:rPr>
      </w:pPr>
      <w:bookmarkStart w:id="59" w:name="_Toc3572"/>
      <w:bookmarkStart w:id="60" w:name="_Toc528927457"/>
      <w:bookmarkStart w:id="61" w:name="_Toc22577"/>
      <w:bookmarkStart w:id="62" w:name="_Toc528578415"/>
      <w:bookmarkStart w:id="63" w:name="_Toc24174"/>
      <w:r>
        <w:rPr>
          <w:rFonts w:hint="eastAsia"/>
          <w:b/>
          <w:bCs/>
          <w:color w:val="000000" w:themeColor="text1"/>
          <w:szCs w:val="21"/>
          <w14:textFill>
            <w14:solidFill>
              <w14:schemeClr w14:val="tx1"/>
            </w14:solidFill>
          </w14:textFill>
        </w:rPr>
        <w:t>附件1</w:t>
      </w:r>
      <w:r>
        <w:rPr>
          <w:rFonts w:hint="eastAsia"/>
          <w:b/>
          <w:bCs/>
          <w:color w:val="000000" w:themeColor="text1"/>
          <w:szCs w:val="21"/>
          <w:lang w:val="en-US" w:eastAsia="zh-CN"/>
          <w14:textFill>
            <w14:solidFill>
              <w14:schemeClr w14:val="tx1"/>
            </w14:solidFill>
          </w14:textFill>
        </w:rPr>
        <w:t>0</w:t>
      </w:r>
      <w:r>
        <w:rPr>
          <w:rFonts w:hint="eastAsia"/>
          <w:b/>
          <w:bCs/>
          <w:color w:val="000000" w:themeColor="text1"/>
          <w:szCs w:val="21"/>
          <w14:textFill>
            <w14:solidFill>
              <w14:schemeClr w14:val="tx1"/>
            </w14:solidFill>
          </w14:textFill>
        </w:rPr>
        <w:t>：</w:t>
      </w:r>
    </w:p>
    <w:p w14:paraId="455E440B">
      <w:pPr>
        <w:widowControl/>
        <w:jc w:val="left"/>
        <w:rPr>
          <w:color w:val="000000" w:themeColor="text1"/>
          <w:sz w:val="24"/>
          <w14:textFill>
            <w14:solidFill>
              <w14:schemeClr w14:val="tx1"/>
            </w14:solidFill>
          </w14:textFill>
        </w:rPr>
      </w:pPr>
    </w:p>
    <w:p w14:paraId="70153C2D">
      <w:pPr>
        <w:snapToGrid w:val="0"/>
        <w:spacing w:before="152" w:beforeLines="50" w:after="50"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p>
    <w:tbl>
      <w:tblPr>
        <w:tblStyle w:val="33"/>
        <w:tblW w:w="9293" w:type="dxa"/>
        <w:tblInd w:w="-118" w:type="dxa"/>
        <w:tblLayout w:type="fixed"/>
        <w:tblCellMar>
          <w:top w:w="0" w:type="dxa"/>
          <w:left w:w="108" w:type="dxa"/>
          <w:bottom w:w="0" w:type="dxa"/>
          <w:right w:w="108" w:type="dxa"/>
        </w:tblCellMar>
      </w:tblPr>
      <w:tblGrid>
        <w:gridCol w:w="426"/>
        <w:gridCol w:w="1491"/>
        <w:gridCol w:w="1442"/>
        <w:gridCol w:w="1305"/>
        <w:gridCol w:w="549"/>
        <w:gridCol w:w="733"/>
        <w:gridCol w:w="840"/>
        <w:gridCol w:w="1027"/>
        <w:gridCol w:w="1480"/>
      </w:tblGrid>
      <w:tr w14:paraId="0748FCF5">
        <w:tblPrEx>
          <w:tblCellMar>
            <w:top w:w="0" w:type="dxa"/>
            <w:left w:w="108" w:type="dxa"/>
            <w:bottom w:w="0" w:type="dxa"/>
            <w:right w:w="108" w:type="dxa"/>
          </w:tblCellMar>
        </w:tblPrEx>
        <w:tc>
          <w:tcPr>
            <w:tcW w:w="426" w:type="dxa"/>
            <w:tcBorders>
              <w:top w:val="single" w:color="auto" w:sz="6" w:space="0"/>
              <w:left w:val="single" w:color="auto" w:sz="6" w:space="0"/>
              <w:bottom w:val="single" w:color="auto" w:sz="6" w:space="0"/>
              <w:right w:val="single" w:color="auto" w:sz="6" w:space="0"/>
            </w:tcBorders>
            <w:vAlign w:val="center"/>
          </w:tcPr>
          <w:p w14:paraId="6B55B19C">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491" w:type="dxa"/>
            <w:tcBorders>
              <w:top w:val="single" w:color="auto" w:sz="6" w:space="0"/>
              <w:left w:val="single" w:color="auto" w:sz="6" w:space="0"/>
              <w:bottom w:val="single" w:color="auto" w:sz="6" w:space="0"/>
              <w:right w:val="single" w:color="auto" w:sz="6" w:space="0"/>
            </w:tcBorders>
            <w:vAlign w:val="center"/>
          </w:tcPr>
          <w:p w14:paraId="660D06E1">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拟任岗位</w:t>
            </w:r>
          </w:p>
        </w:tc>
        <w:tc>
          <w:tcPr>
            <w:tcW w:w="1442" w:type="dxa"/>
            <w:tcBorders>
              <w:top w:val="single" w:color="auto" w:sz="6" w:space="0"/>
              <w:left w:val="single" w:color="auto" w:sz="6" w:space="0"/>
              <w:bottom w:val="single" w:color="auto" w:sz="6" w:space="0"/>
              <w:right w:val="single" w:color="auto" w:sz="6" w:space="0"/>
            </w:tcBorders>
            <w:vAlign w:val="center"/>
          </w:tcPr>
          <w:p w14:paraId="6939BC44">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1305" w:type="dxa"/>
            <w:tcBorders>
              <w:top w:val="single" w:color="auto" w:sz="6" w:space="0"/>
              <w:left w:val="single" w:color="auto" w:sz="6" w:space="0"/>
              <w:bottom w:val="single" w:color="auto" w:sz="6" w:space="0"/>
              <w:right w:val="single" w:color="auto" w:sz="6" w:space="0"/>
            </w:tcBorders>
            <w:vAlign w:val="center"/>
          </w:tcPr>
          <w:p w14:paraId="78DE270D">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本项目中的职责</w:t>
            </w:r>
          </w:p>
        </w:tc>
        <w:tc>
          <w:tcPr>
            <w:tcW w:w="549" w:type="dxa"/>
            <w:tcBorders>
              <w:top w:val="single" w:color="auto" w:sz="6" w:space="0"/>
              <w:left w:val="single" w:color="auto" w:sz="6" w:space="0"/>
              <w:bottom w:val="single" w:color="auto" w:sz="6" w:space="0"/>
              <w:right w:val="single" w:color="auto" w:sz="6" w:space="0"/>
            </w:tcBorders>
            <w:vAlign w:val="center"/>
          </w:tcPr>
          <w:p w14:paraId="3AC5177A">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733" w:type="dxa"/>
            <w:tcBorders>
              <w:top w:val="single" w:color="auto" w:sz="6" w:space="0"/>
              <w:left w:val="single" w:color="auto" w:sz="6" w:space="0"/>
              <w:bottom w:val="single" w:color="auto" w:sz="6" w:space="0"/>
              <w:right w:val="single" w:color="auto" w:sz="6" w:space="0"/>
            </w:tcBorders>
            <w:vAlign w:val="center"/>
          </w:tcPr>
          <w:p w14:paraId="194E4553">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840" w:type="dxa"/>
            <w:tcBorders>
              <w:top w:val="single" w:color="auto" w:sz="6" w:space="0"/>
              <w:left w:val="single" w:color="auto" w:sz="6" w:space="0"/>
              <w:bottom w:val="single" w:color="auto" w:sz="6" w:space="0"/>
              <w:right w:val="single" w:color="auto" w:sz="6" w:space="0"/>
            </w:tcBorders>
            <w:vAlign w:val="center"/>
          </w:tcPr>
          <w:p w14:paraId="5C1DAA12">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027" w:type="dxa"/>
            <w:tcBorders>
              <w:top w:val="single" w:color="auto" w:sz="6" w:space="0"/>
              <w:left w:val="single" w:color="auto" w:sz="6" w:space="0"/>
              <w:bottom w:val="single" w:color="auto" w:sz="6" w:space="0"/>
              <w:right w:val="single" w:color="auto" w:sz="6" w:space="0"/>
            </w:tcBorders>
            <w:vAlign w:val="center"/>
          </w:tcPr>
          <w:p w14:paraId="47E28337">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相关专业证书</w:t>
            </w:r>
          </w:p>
        </w:tc>
        <w:tc>
          <w:tcPr>
            <w:tcW w:w="1480" w:type="dxa"/>
            <w:tcBorders>
              <w:top w:val="single" w:color="auto" w:sz="6" w:space="0"/>
              <w:left w:val="single" w:color="auto" w:sz="6" w:space="0"/>
              <w:bottom w:val="single" w:color="auto" w:sz="6" w:space="0"/>
              <w:right w:val="single" w:color="auto" w:sz="6" w:space="0"/>
            </w:tcBorders>
            <w:vAlign w:val="center"/>
          </w:tcPr>
          <w:p w14:paraId="6CCDA853">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相关经验履历情况</w:t>
            </w:r>
          </w:p>
        </w:tc>
      </w:tr>
      <w:tr w14:paraId="41C03682">
        <w:tblPrEx>
          <w:tblCellMar>
            <w:top w:w="0" w:type="dxa"/>
            <w:left w:w="108" w:type="dxa"/>
            <w:bottom w:w="0" w:type="dxa"/>
            <w:right w:w="108" w:type="dxa"/>
          </w:tblCellMar>
        </w:tblPrEx>
        <w:trPr>
          <w:trHeight w:val="607" w:hRule="atLeast"/>
        </w:trPr>
        <w:tc>
          <w:tcPr>
            <w:tcW w:w="426" w:type="dxa"/>
            <w:tcBorders>
              <w:top w:val="single" w:color="auto" w:sz="6" w:space="0"/>
              <w:left w:val="single" w:color="auto" w:sz="6" w:space="0"/>
              <w:bottom w:val="single" w:color="auto" w:sz="6" w:space="0"/>
              <w:right w:val="single" w:color="auto" w:sz="6" w:space="0"/>
            </w:tcBorders>
            <w:vAlign w:val="center"/>
          </w:tcPr>
          <w:p w14:paraId="15F9B479">
            <w:pPr>
              <w:autoSpaceDE w:val="0"/>
              <w:autoSpaceDN w:val="0"/>
              <w:adjustRightInd w:val="0"/>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1491" w:type="dxa"/>
            <w:tcBorders>
              <w:top w:val="single" w:color="auto" w:sz="6" w:space="0"/>
              <w:left w:val="single" w:color="auto" w:sz="6" w:space="0"/>
              <w:bottom w:val="single" w:color="auto" w:sz="6" w:space="0"/>
              <w:right w:val="single" w:color="auto" w:sz="6" w:space="0"/>
            </w:tcBorders>
            <w:vAlign w:val="center"/>
          </w:tcPr>
          <w:p w14:paraId="4C583FB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040B222D">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22B1F4E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6C6F038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5295F1D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0A03C418">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776F43D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84F08C9">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69658B26">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58D7211A">
            <w:pPr>
              <w:autoSpaceDE w:val="0"/>
              <w:autoSpaceDN w:val="0"/>
              <w:adjustRightInd w:val="0"/>
              <w:spacing w:line="440" w:lineRule="exact"/>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c>
          <w:tcPr>
            <w:tcW w:w="1491" w:type="dxa"/>
            <w:tcBorders>
              <w:top w:val="single" w:color="auto" w:sz="6" w:space="0"/>
              <w:left w:val="single" w:color="auto" w:sz="6" w:space="0"/>
              <w:bottom w:val="single" w:color="auto" w:sz="6" w:space="0"/>
              <w:right w:val="single" w:color="auto" w:sz="6" w:space="0"/>
            </w:tcBorders>
            <w:vAlign w:val="center"/>
          </w:tcPr>
          <w:p w14:paraId="3941A181">
            <w:pPr>
              <w:autoSpaceDE w:val="0"/>
              <w:autoSpaceDN w:val="0"/>
              <w:adjustRightInd w:val="0"/>
              <w:spacing w:line="440" w:lineRule="exact"/>
              <w:jc w:val="center"/>
              <w:rPr>
                <w:rFonts w:hint="default" w:ascii="宋体" w:hAnsi="宋体" w:eastAsia="宋体" w:cs="宋体"/>
                <w:color w:val="auto"/>
                <w:kern w:val="0"/>
                <w:sz w:val="21"/>
                <w:szCs w:val="21"/>
                <w:highlight w:val="none"/>
                <w:lang w:val="en-US" w:eastAsia="zh-CN"/>
              </w:rPr>
            </w:pPr>
          </w:p>
        </w:tc>
        <w:tc>
          <w:tcPr>
            <w:tcW w:w="1442" w:type="dxa"/>
            <w:tcBorders>
              <w:top w:val="single" w:color="auto" w:sz="6" w:space="0"/>
              <w:left w:val="single" w:color="auto" w:sz="6" w:space="0"/>
              <w:bottom w:val="single" w:color="auto" w:sz="6" w:space="0"/>
              <w:right w:val="single" w:color="auto" w:sz="6" w:space="0"/>
            </w:tcBorders>
            <w:vAlign w:val="center"/>
          </w:tcPr>
          <w:p w14:paraId="660EF26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5323708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784F0E3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67DA454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7CEAAA19">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36877F4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8D5602F">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63BF35FE">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4A5D6343">
            <w:pPr>
              <w:autoSpaceDE w:val="0"/>
              <w:autoSpaceDN w:val="0"/>
              <w:adjustRightInd w:val="0"/>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1491" w:type="dxa"/>
            <w:tcBorders>
              <w:top w:val="single" w:color="auto" w:sz="6" w:space="0"/>
              <w:left w:val="single" w:color="auto" w:sz="6" w:space="0"/>
              <w:bottom w:val="single" w:color="auto" w:sz="6" w:space="0"/>
              <w:right w:val="single" w:color="auto" w:sz="6" w:space="0"/>
            </w:tcBorders>
            <w:vAlign w:val="center"/>
          </w:tcPr>
          <w:p w14:paraId="00C7740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0F3C875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28859F5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219CEAB8">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490ED2AB">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4BDF869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4588050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A002402">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60BA6117">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76A9402F">
            <w:pPr>
              <w:autoSpaceDE w:val="0"/>
              <w:autoSpaceDN w:val="0"/>
              <w:adjustRightInd w:val="0"/>
              <w:spacing w:line="44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491" w:type="dxa"/>
            <w:tcBorders>
              <w:top w:val="single" w:color="auto" w:sz="6" w:space="0"/>
              <w:left w:val="single" w:color="auto" w:sz="6" w:space="0"/>
              <w:bottom w:val="single" w:color="auto" w:sz="6" w:space="0"/>
              <w:right w:val="single" w:color="auto" w:sz="6" w:space="0"/>
            </w:tcBorders>
            <w:vAlign w:val="center"/>
          </w:tcPr>
          <w:p w14:paraId="79A6D4AE">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34E80ACB">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23EAEE2E">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32D1125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0AC09BD5">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66533DD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186789AD">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95291E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59C7856A">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68D29E04">
            <w:pPr>
              <w:autoSpaceDE w:val="0"/>
              <w:autoSpaceDN w:val="0"/>
              <w:adjustRightInd w:val="0"/>
              <w:spacing w:line="440" w:lineRule="exact"/>
              <w:jc w:val="center"/>
              <w:rPr>
                <w:rFonts w:hint="default" w:ascii="宋体" w:hAnsi="宋体" w:eastAsia="宋体" w:cs="宋体"/>
                <w:color w:val="000000" w:themeColor="text1"/>
                <w:sz w:val="24"/>
                <w:lang w:val="en-US" w:eastAsia="zh-CN"/>
                <w14:textFill>
                  <w14:solidFill>
                    <w14:schemeClr w14:val="tx1"/>
                  </w14:solidFill>
                </w14:textFill>
              </w:rPr>
            </w:pPr>
          </w:p>
        </w:tc>
        <w:tc>
          <w:tcPr>
            <w:tcW w:w="1491" w:type="dxa"/>
            <w:tcBorders>
              <w:top w:val="single" w:color="auto" w:sz="6" w:space="0"/>
              <w:left w:val="single" w:color="auto" w:sz="6" w:space="0"/>
              <w:bottom w:val="single" w:color="auto" w:sz="6" w:space="0"/>
              <w:right w:val="single" w:color="auto" w:sz="6" w:space="0"/>
            </w:tcBorders>
            <w:vAlign w:val="center"/>
          </w:tcPr>
          <w:p w14:paraId="0C6E2DF9">
            <w:pPr>
              <w:autoSpaceDE w:val="0"/>
              <w:autoSpaceDN w:val="0"/>
              <w:adjustRightInd w:val="0"/>
              <w:spacing w:line="44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w:t>
            </w:r>
          </w:p>
        </w:tc>
        <w:tc>
          <w:tcPr>
            <w:tcW w:w="1442" w:type="dxa"/>
            <w:tcBorders>
              <w:top w:val="single" w:color="auto" w:sz="6" w:space="0"/>
              <w:left w:val="single" w:color="auto" w:sz="6" w:space="0"/>
              <w:bottom w:val="single" w:color="auto" w:sz="6" w:space="0"/>
              <w:right w:val="single" w:color="auto" w:sz="6" w:space="0"/>
            </w:tcBorders>
            <w:vAlign w:val="center"/>
          </w:tcPr>
          <w:p w14:paraId="0BC2F45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055FFEE6">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021768E5">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66E44098">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1A33607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6BCEC0A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1D6A691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54CFC4E5">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05BED50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91" w:type="dxa"/>
            <w:tcBorders>
              <w:top w:val="single" w:color="auto" w:sz="6" w:space="0"/>
              <w:left w:val="single" w:color="auto" w:sz="6" w:space="0"/>
              <w:bottom w:val="single" w:color="auto" w:sz="6" w:space="0"/>
              <w:right w:val="single" w:color="auto" w:sz="6" w:space="0"/>
            </w:tcBorders>
            <w:vAlign w:val="center"/>
          </w:tcPr>
          <w:p w14:paraId="3434C16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7CD6CBB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4DF3C34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079760A9">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79998284">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54AAE402">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018DEEE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1CE3C8D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2F573AF2">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134E2FE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91" w:type="dxa"/>
            <w:tcBorders>
              <w:top w:val="single" w:color="auto" w:sz="6" w:space="0"/>
              <w:left w:val="single" w:color="auto" w:sz="6" w:space="0"/>
              <w:bottom w:val="single" w:color="auto" w:sz="6" w:space="0"/>
              <w:right w:val="single" w:color="auto" w:sz="6" w:space="0"/>
            </w:tcBorders>
            <w:vAlign w:val="center"/>
          </w:tcPr>
          <w:p w14:paraId="0044CC79">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77A0E7FB">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15AF2354">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70FD26F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36F8F042">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67FEE42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6A3EF1F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59EA5DDE">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4CE2F43F">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543B6EBF">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91" w:type="dxa"/>
            <w:tcBorders>
              <w:top w:val="single" w:color="auto" w:sz="6" w:space="0"/>
              <w:left w:val="single" w:color="auto" w:sz="6" w:space="0"/>
              <w:bottom w:val="single" w:color="auto" w:sz="6" w:space="0"/>
              <w:right w:val="single" w:color="auto" w:sz="6" w:space="0"/>
            </w:tcBorders>
            <w:vAlign w:val="center"/>
          </w:tcPr>
          <w:p w14:paraId="756D9F6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04384702">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00BE7911">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2A31EB25">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206DB0F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21D31EA0">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20DAB785">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48FD6CF">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31F4E477">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4251FCD2">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91" w:type="dxa"/>
            <w:tcBorders>
              <w:top w:val="single" w:color="auto" w:sz="6" w:space="0"/>
              <w:left w:val="single" w:color="auto" w:sz="6" w:space="0"/>
              <w:bottom w:val="single" w:color="auto" w:sz="6" w:space="0"/>
              <w:right w:val="single" w:color="auto" w:sz="6" w:space="0"/>
            </w:tcBorders>
            <w:vAlign w:val="center"/>
          </w:tcPr>
          <w:p w14:paraId="38C7761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0941EB6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7279AE64">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34F89736">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1D30BDF7">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41A3EF55">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70617BA9">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D1523E8">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r w14:paraId="76B6074D">
        <w:tblPrEx>
          <w:tblCellMar>
            <w:top w:w="0" w:type="dxa"/>
            <w:left w:w="108" w:type="dxa"/>
            <w:bottom w:w="0" w:type="dxa"/>
            <w:right w:w="108" w:type="dxa"/>
          </w:tblCellMar>
        </w:tblPrEx>
        <w:trPr>
          <w:trHeight w:val="595" w:hRule="atLeast"/>
        </w:trPr>
        <w:tc>
          <w:tcPr>
            <w:tcW w:w="426" w:type="dxa"/>
            <w:tcBorders>
              <w:top w:val="single" w:color="auto" w:sz="6" w:space="0"/>
              <w:left w:val="single" w:color="auto" w:sz="6" w:space="0"/>
              <w:bottom w:val="single" w:color="auto" w:sz="6" w:space="0"/>
              <w:right w:val="single" w:color="auto" w:sz="6" w:space="0"/>
            </w:tcBorders>
            <w:vAlign w:val="center"/>
          </w:tcPr>
          <w:p w14:paraId="40AC70DC">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91" w:type="dxa"/>
            <w:tcBorders>
              <w:top w:val="single" w:color="auto" w:sz="6" w:space="0"/>
              <w:left w:val="single" w:color="auto" w:sz="6" w:space="0"/>
              <w:bottom w:val="single" w:color="auto" w:sz="6" w:space="0"/>
              <w:right w:val="single" w:color="auto" w:sz="6" w:space="0"/>
            </w:tcBorders>
            <w:vAlign w:val="center"/>
          </w:tcPr>
          <w:p w14:paraId="0BCEEA4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vAlign w:val="center"/>
          </w:tcPr>
          <w:p w14:paraId="3E624BF4">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305" w:type="dxa"/>
            <w:tcBorders>
              <w:top w:val="single" w:color="auto" w:sz="6" w:space="0"/>
              <w:left w:val="single" w:color="auto" w:sz="6" w:space="0"/>
              <w:bottom w:val="single" w:color="auto" w:sz="6" w:space="0"/>
              <w:right w:val="single" w:color="auto" w:sz="6" w:space="0"/>
            </w:tcBorders>
            <w:vAlign w:val="center"/>
          </w:tcPr>
          <w:p w14:paraId="46ECFC1F">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549" w:type="dxa"/>
            <w:tcBorders>
              <w:top w:val="single" w:color="auto" w:sz="6" w:space="0"/>
              <w:left w:val="single" w:color="auto" w:sz="6" w:space="0"/>
              <w:bottom w:val="single" w:color="auto" w:sz="6" w:space="0"/>
              <w:right w:val="single" w:color="auto" w:sz="6" w:space="0"/>
            </w:tcBorders>
            <w:vAlign w:val="center"/>
          </w:tcPr>
          <w:p w14:paraId="7AAE426A">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733" w:type="dxa"/>
            <w:tcBorders>
              <w:top w:val="single" w:color="auto" w:sz="6" w:space="0"/>
              <w:left w:val="single" w:color="auto" w:sz="6" w:space="0"/>
              <w:bottom w:val="single" w:color="auto" w:sz="6" w:space="0"/>
              <w:right w:val="single" w:color="auto" w:sz="6" w:space="0"/>
            </w:tcBorders>
            <w:vAlign w:val="center"/>
          </w:tcPr>
          <w:p w14:paraId="3424CF02">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14:paraId="448AF12F">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027" w:type="dxa"/>
            <w:tcBorders>
              <w:top w:val="single" w:color="auto" w:sz="6" w:space="0"/>
              <w:left w:val="single" w:color="auto" w:sz="6" w:space="0"/>
              <w:bottom w:val="single" w:color="auto" w:sz="6" w:space="0"/>
              <w:right w:val="single" w:color="auto" w:sz="6" w:space="0"/>
            </w:tcBorders>
            <w:vAlign w:val="center"/>
          </w:tcPr>
          <w:p w14:paraId="2BB90193">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4A354CD">
            <w:pPr>
              <w:autoSpaceDE w:val="0"/>
              <w:autoSpaceDN w:val="0"/>
              <w:adjustRightInd w:val="0"/>
              <w:spacing w:line="440" w:lineRule="exact"/>
              <w:jc w:val="center"/>
              <w:rPr>
                <w:rFonts w:ascii="宋体" w:hAnsi="宋体" w:cs="宋体"/>
                <w:color w:val="000000" w:themeColor="text1"/>
                <w:sz w:val="24"/>
                <w14:textFill>
                  <w14:solidFill>
                    <w14:schemeClr w14:val="tx1"/>
                  </w14:solidFill>
                </w14:textFill>
              </w:rPr>
            </w:pPr>
          </w:p>
        </w:tc>
      </w:tr>
    </w:tbl>
    <w:p w14:paraId="7398DC71">
      <w:pPr>
        <w:spacing w:before="152" w:beforeLines="50" w:line="360" w:lineRule="exact"/>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r>
        <w:rPr>
          <w:rFonts w:hint="eastAsia" w:ascii="宋体" w:hAnsi="宋体"/>
          <w:bCs/>
          <w:color w:val="000000" w:themeColor="text1"/>
          <w:szCs w:val="21"/>
          <w14:textFill>
            <w14:solidFill>
              <w14:schemeClr w14:val="tx1"/>
            </w14:solidFill>
          </w14:textFill>
        </w:rPr>
        <w:t>1、按“第四章评标办法及评分标准”要求提供</w:t>
      </w:r>
      <w:r>
        <w:rPr>
          <w:rFonts w:hint="eastAsia" w:ascii="宋体" w:hAnsi="宋体"/>
          <w:bCs/>
          <w:color w:val="000000" w:themeColor="text1"/>
          <w:szCs w:val="21"/>
          <w:lang w:val="en-US" w:eastAsia="zh-CN"/>
          <w14:textFill>
            <w14:solidFill>
              <w14:schemeClr w14:val="tx1"/>
            </w14:solidFill>
          </w14:textFill>
        </w:rPr>
        <w:t>并附</w:t>
      </w:r>
      <w:r>
        <w:rPr>
          <w:rFonts w:hint="eastAsia" w:ascii="宋体" w:hAnsi="宋体"/>
          <w:bCs/>
          <w:color w:val="000000" w:themeColor="text1"/>
          <w:szCs w:val="21"/>
          <w14:textFill>
            <w14:solidFill>
              <w14:schemeClr w14:val="tx1"/>
            </w14:solidFill>
          </w14:textFill>
        </w:rPr>
        <w:t xml:space="preserve">相关证明材料； </w:t>
      </w:r>
    </w:p>
    <w:p w14:paraId="2148AF73">
      <w:pPr>
        <w:spacing w:line="36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2、在填写时，如本表格不适合投标单位的实际情况，可根据本表格式自行划表填写。</w:t>
      </w:r>
    </w:p>
    <w:p w14:paraId="0DD05BDD">
      <w:pPr>
        <w:snapToGrid w:val="0"/>
        <w:spacing w:before="50" w:after="152" w:afterLines="50" w:line="360" w:lineRule="auto"/>
        <w:jc w:val="left"/>
        <w:rPr>
          <w:rFonts w:ascii="宋体" w:hAnsi="宋体"/>
          <w:color w:val="000000" w:themeColor="text1"/>
          <w:sz w:val="24"/>
          <w14:textFill>
            <w14:solidFill>
              <w14:schemeClr w14:val="tx1"/>
            </w14:solidFill>
          </w14:textFill>
        </w:rPr>
      </w:pPr>
    </w:p>
    <w:p w14:paraId="5DBED69D">
      <w:pPr>
        <w:spacing w:line="360" w:lineRule="auto"/>
        <w:ind w:left="420"/>
        <w:rPr>
          <w:rFonts w:ascii="宋体" w:hAnsi="宋体"/>
          <w:color w:val="000000" w:themeColor="text1"/>
          <w:sz w:val="24"/>
          <w14:textFill>
            <w14:solidFill>
              <w14:schemeClr w14:val="tx1"/>
            </w14:solidFill>
          </w14:textFill>
        </w:rPr>
      </w:pPr>
    </w:p>
    <w:p w14:paraId="7A59D2A5">
      <w:pPr>
        <w:pStyle w:val="15"/>
        <w:ind w:firstLine="3132" w:firstLineChars="1300"/>
        <w:rPr>
          <w:rFonts w:ascii="宋体" w:eastAsia="宋体" w:cs="宋体"/>
          <w:b/>
          <w:bCs/>
          <w:sz w:val="21"/>
          <w:szCs w:val="21"/>
        </w:rPr>
      </w:pPr>
      <w:r>
        <w:rPr>
          <w:rFonts w:hint="eastAsia" w:ascii="宋体" w:hAnsi="宋体" w:cs="宋体"/>
          <w:b/>
          <w:color w:val="000000"/>
          <w:sz w:val="24"/>
        </w:rPr>
        <w:t xml:space="preserve"> </w:t>
      </w:r>
    </w:p>
    <w:p w14:paraId="056B6C00">
      <w:pPr>
        <w:spacing w:line="320" w:lineRule="exact"/>
        <w:ind w:left="4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投标人名称（盖章）：</w:t>
      </w:r>
    </w:p>
    <w:p w14:paraId="6F22F203">
      <w:pPr>
        <w:pStyle w:val="53"/>
        <w:rPr>
          <w:rFonts w:hint="eastAsia" w:ascii="宋体" w:hAnsi="宋体" w:eastAsia="宋体" w:cs="宋体"/>
          <w:color w:val="auto"/>
          <w:sz w:val="21"/>
          <w:szCs w:val="21"/>
        </w:rPr>
      </w:pPr>
    </w:p>
    <w:p w14:paraId="672C8ED4">
      <w:pPr>
        <w:spacing w:line="320" w:lineRule="exact"/>
        <w:ind w:firstLine="435"/>
        <w:jc w:val="center"/>
        <w:rPr>
          <w:rFonts w:hint="eastAsia" w:ascii="宋体" w:hAnsi="宋体" w:eastAsia="宋体" w:cs="宋体"/>
          <w:color w:val="auto"/>
          <w:sz w:val="21"/>
          <w:szCs w:val="21"/>
        </w:rPr>
      </w:pPr>
    </w:p>
    <w:p w14:paraId="5F6064CD">
      <w:pPr>
        <w:spacing w:line="320" w:lineRule="exact"/>
        <w:ind w:firstLine="435"/>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 xml:space="preserve">    法定代表人或授权委托人(签字或盖章)：</w:t>
      </w:r>
    </w:p>
    <w:p w14:paraId="374753F1">
      <w:pPr>
        <w:pStyle w:val="53"/>
        <w:rPr>
          <w:rFonts w:hint="eastAsia" w:ascii="宋体" w:hAnsi="宋体" w:eastAsia="宋体" w:cs="宋体"/>
          <w:color w:val="auto"/>
          <w:sz w:val="21"/>
          <w:szCs w:val="21"/>
        </w:rPr>
      </w:pPr>
    </w:p>
    <w:p w14:paraId="7A8E59A9">
      <w:pPr>
        <w:pStyle w:val="15"/>
        <w:ind w:firstLine="3780" w:firstLineChars="1800"/>
        <w:rPr>
          <w:rFonts w:ascii="宋体" w:eastAsia="宋体" w:cs="宋体"/>
          <w:b w:val="0"/>
          <w:bCs w:val="0"/>
          <w:sz w:val="21"/>
          <w:szCs w:val="21"/>
        </w:rPr>
      </w:pPr>
      <w:r>
        <w:rPr>
          <w:rFonts w:hint="eastAsia" w:ascii="宋体" w:eastAsia="宋体" w:cs="宋体"/>
          <w:b w:val="0"/>
          <w:bCs w:val="0"/>
          <w:sz w:val="21"/>
          <w:szCs w:val="21"/>
        </w:rPr>
        <w:t>日期：    年   月   日</w:t>
      </w:r>
    </w:p>
    <w:p w14:paraId="17AA81F1">
      <w:pPr>
        <w:spacing w:line="360" w:lineRule="auto"/>
        <w:ind w:firstLine="3387" w:firstLineChars="1205"/>
        <w:rPr>
          <w:rFonts w:ascii="宋体" w:hAnsi="宋体"/>
          <w:b/>
          <w:color w:val="000000" w:themeColor="text1"/>
          <w:sz w:val="28"/>
          <w14:textFill>
            <w14:solidFill>
              <w14:schemeClr w14:val="tx1"/>
            </w14:solidFill>
          </w14:textFill>
        </w:rPr>
      </w:pPr>
    </w:p>
    <w:p w14:paraId="7C237A6E">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column"/>
      </w:r>
      <w:r>
        <w:rPr>
          <w:rFonts w:hint="eastAsia" w:ascii="宋体" w:hAnsi="宋体" w:eastAsia="宋体" w:cs="宋体"/>
          <w:b/>
          <w:bCs/>
          <w:color w:val="auto"/>
          <w:sz w:val="24"/>
          <w:szCs w:val="24"/>
          <w:highlight w:val="none"/>
          <w:lang w:val="en-US" w:eastAsia="zh-CN"/>
        </w:rPr>
        <w:t>附件1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w:t>
      </w:r>
    </w:p>
    <w:p w14:paraId="58B6FCB1">
      <w:pPr>
        <w:pStyle w:val="99"/>
        <w:spacing w:line="360" w:lineRule="auto"/>
        <w:jc w:val="center"/>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lang w:val="zh-CN"/>
        </w:rPr>
        <w:t>技术响应表</w:t>
      </w:r>
    </w:p>
    <w:tbl>
      <w:tblPr>
        <w:tblStyle w:val="33"/>
        <w:tblW w:w="9188" w:type="dxa"/>
        <w:tblInd w:w="0" w:type="dxa"/>
        <w:tblLayout w:type="fixed"/>
        <w:tblCellMar>
          <w:top w:w="0" w:type="dxa"/>
          <w:left w:w="108" w:type="dxa"/>
          <w:bottom w:w="0" w:type="dxa"/>
          <w:right w:w="108" w:type="dxa"/>
        </w:tblCellMar>
      </w:tblPr>
      <w:tblGrid>
        <w:gridCol w:w="900"/>
        <w:gridCol w:w="888"/>
        <w:gridCol w:w="945"/>
        <w:gridCol w:w="1855"/>
        <w:gridCol w:w="2134"/>
        <w:gridCol w:w="1120"/>
        <w:gridCol w:w="640"/>
        <w:gridCol w:w="706"/>
      </w:tblGrid>
      <w:tr w14:paraId="65EC254B">
        <w:tblPrEx>
          <w:tblCellMar>
            <w:top w:w="0" w:type="dxa"/>
            <w:left w:w="108" w:type="dxa"/>
            <w:bottom w:w="0" w:type="dxa"/>
            <w:right w:w="108" w:type="dxa"/>
          </w:tblCellMar>
        </w:tblPrEx>
        <w:trPr>
          <w:trHeight w:val="587"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474D2760">
            <w:pPr>
              <w:pStyle w:val="18"/>
              <w:spacing w:line="40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888" w:type="dxa"/>
            <w:tcBorders>
              <w:top w:val="single" w:color="auto" w:sz="6" w:space="0"/>
              <w:left w:val="single" w:color="auto" w:sz="6" w:space="0"/>
              <w:bottom w:val="single" w:color="auto" w:sz="6" w:space="0"/>
              <w:right w:val="single" w:color="auto" w:sz="4" w:space="0"/>
            </w:tcBorders>
            <w:noWrap w:val="0"/>
            <w:vAlign w:val="center"/>
          </w:tcPr>
          <w:p w14:paraId="01D25A81">
            <w:pPr>
              <w:pStyle w:val="18"/>
              <w:spacing w:line="400" w:lineRule="atLeast"/>
              <w:jc w:val="center"/>
              <w:rPr>
                <w:rFonts w:hint="eastAsia" w:ascii="宋体" w:hAnsi="宋体" w:eastAsia="宋体" w:cs="宋体"/>
                <w:color w:val="auto"/>
                <w:sz w:val="21"/>
                <w:szCs w:val="21"/>
                <w:lang w:eastAsia="zh-CN"/>
              </w:rPr>
            </w:pPr>
            <w:r>
              <w:rPr>
                <w:rFonts w:hint="eastAsia" w:hAnsi="宋体" w:cs="宋体"/>
                <w:color w:val="auto"/>
                <w:sz w:val="21"/>
                <w:szCs w:val="21"/>
                <w:lang w:eastAsia="zh-CN"/>
              </w:rPr>
              <w:t>建设内容</w:t>
            </w:r>
          </w:p>
        </w:tc>
        <w:tc>
          <w:tcPr>
            <w:tcW w:w="945" w:type="dxa"/>
            <w:tcBorders>
              <w:top w:val="single" w:color="auto" w:sz="6" w:space="0"/>
              <w:left w:val="single" w:color="auto" w:sz="4" w:space="0"/>
              <w:bottom w:val="single" w:color="auto" w:sz="6" w:space="0"/>
              <w:right w:val="single" w:color="auto" w:sz="4" w:space="0"/>
            </w:tcBorders>
            <w:noWrap w:val="0"/>
            <w:vAlign w:val="center"/>
          </w:tcPr>
          <w:p w14:paraId="74B98AF3">
            <w:pPr>
              <w:pStyle w:val="18"/>
              <w:spacing w:line="400" w:lineRule="atLeast"/>
              <w:jc w:val="center"/>
              <w:rPr>
                <w:rFonts w:hint="eastAsia" w:ascii="宋体" w:hAnsi="宋体" w:eastAsia="宋体" w:cs="宋体"/>
                <w:color w:val="auto"/>
                <w:sz w:val="21"/>
                <w:szCs w:val="21"/>
                <w:lang w:eastAsia="zh-CN"/>
              </w:rPr>
            </w:pPr>
            <w:r>
              <w:rPr>
                <w:rFonts w:hint="eastAsia" w:hAnsi="宋体" w:cs="宋体"/>
                <w:color w:val="auto"/>
                <w:sz w:val="21"/>
                <w:szCs w:val="21"/>
                <w:lang w:eastAsia="zh-CN"/>
              </w:rPr>
              <w:t>产品名称</w:t>
            </w:r>
          </w:p>
        </w:tc>
        <w:tc>
          <w:tcPr>
            <w:tcW w:w="1855" w:type="dxa"/>
            <w:tcBorders>
              <w:top w:val="single" w:color="auto" w:sz="6" w:space="0"/>
              <w:left w:val="single" w:color="auto" w:sz="4" w:space="0"/>
              <w:bottom w:val="single" w:color="auto" w:sz="6" w:space="0"/>
              <w:right w:val="single" w:color="auto" w:sz="6" w:space="0"/>
            </w:tcBorders>
            <w:noWrap w:val="0"/>
            <w:vAlign w:val="center"/>
          </w:tcPr>
          <w:p w14:paraId="4C03B313">
            <w:pPr>
              <w:pStyle w:val="18"/>
              <w:spacing w:line="40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采购文件要求</w:t>
            </w:r>
            <w:r>
              <w:rPr>
                <w:rFonts w:hint="eastAsia" w:hAnsi="宋体" w:cs="宋体"/>
                <w:color w:val="auto"/>
                <w:sz w:val="21"/>
                <w:szCs w:val="21"/>
                <w:lang w:eastAsia="zh-CN"/>
              </w:rPr>
              <w:t>技术参数</w:t>
            </w:r>
          </w:p>
        </w:tc>
        <w:tc>
          <w:tcPr>
            <w:tcW w:w="2134" w:type="dxa"/>
            <w:tcBorders>
              <w:top w:val="single" w:color="auto" w:sz="6" w:space="0"/>
              <w:left w:val="single" w:color="auto" w:sz="6" w:space="0"/>
              <w:bottom w:val="single" w:color="auto" w:sz="6" w:space="0"/>
              <w:right w:val="single" w:color="auto" w:sz="6" w:space="0"/>
            </w:tcBorders>
            <w:noWrap w:val="0"/>
            <w:vAlign w:val="center"/>
          </w:tcPr>
          <w:p w14:paraId="03C44A44">
            <w:pPr>
              <w:pStyle w:val="18"/>
              <w:spacing w:line="40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投标文件响应</w:t>
            </w:r>
            <w:r>
              <w:rPr>
                <w:rFonts w:hint="eastAsia" w:hAnsi="宋体" w:cs="宋体"/>
                <w:color w:val="auto"/>
                <w:sz w:val="21"/>
                <w:szCs w:val="21"/>
                <w:lang w:eastAsia="zh-CN"/>
              </w:rPr>
              <w:t>技术参数</w:t>
            </w:r>
          </w:p>
        </w:tc>
        <w:tc>
          <w:tcPr>
            <w:tcW w:w="1120" w:type="dxa"/>
            <w:tcBorders>
              <w:top w:val="single" w:color="auto" w:sz="6" w:space="0"/>
              <w:left w:val="single" w:color="auto" w:sz="6" w:space="0"/>
              <w:bottom w:val="single" w:color="auto" w:sz="6" w:space="0"/>
              <w:right w:val="single" w:color="auto" w:sz="4" w:space="0"/>
            </w:tcBorders>
            <w:noWrap w:val="0"/>
            <w:vAlign w:val="center"/>
          </w:tcPr>
          <w:p w14:paraId="4D40CD99">
            <w:pPr>
              <w:pStyle w:val="18"/>
              <w:spacing w:line="40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对应页码</w:t>
            </w:r>
          </w:p>
        </w:tc>
        <w:tc>
          <w:tcPr>
            <w:tcW w:w="640" w:type="dxa"/>
            <w:tcBorders>
              <w:top w:val="single" w:color="auto" w:sz="6" w:space="0"/>
              <w:left w:val="single" w:color="auto" w:sz="4" w:space="0"/>
              <w:bottom w:val="single" w:color="auto" w:sz="6" w:space="0"/>
              <w:right w:val="single" w:color="auto" w:sz="6" w:space="0"/>
            </w:tcBorders>
            <w:noWrap w:val="0"/>
            <w:vAlign w:val="center"/>
          </w:tcPr>
          <w:p w14:paraId="5DA4570D">
            <w:pPr>
              <w:pStyle w:val="18"/>
              <w:spacing w:line="40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偏离情况</w:t>
            </w:r>
          </w:p>
        </w:tc>
        <w:tc>
          <w:tcPr>
            <w:tcW w:w="706" w:type="dxa"/>
            <w:tcBorders>
              <w:top w:val="single" w:color="auto" w:sz="6" w:space="0"/>
              <w:left w:val="single" w:color="auto" w:sz="4" w:space="0"/>
              <w:bottom w:val="single" w:color="auto" w:sz="6" w:space="0"/>
              <w:right w:val="single" w:color="auto" w:sz="6" w:space="0"/>
            </w:tcBorders>
            <w:noWrap w:val="0"/>
            <w:vAlign w:val="center"/>
          </w:tcPr>
          <w:p w14:paraId="3664CCE6">
            <w:pPr>
              <w:pStyle w:val="18"/>
              <w:spacing w:line="400" w:lineRule="atLeast"/>
              <w:jc w:val="center"/>
              <w:rPr>
                <w:rFonts w:hint="eastAsia" w:ascii="宋体" w:hAnsi="宋体" w:eastAsia="宋体" w:cs="宋体"/>
                <w:color w:val="auto"/>
                <w:sz w:val="21"/>
                <w:szCs w:val="21"/>
                <w:lang w:eastAsia="zh-CN"/>
              </w:rPr>
            </w:pPr>
            <w:r>
              <w:rPr>
                <w:rFonts w:hint="eastAsia" w:hAnsi="宋体" w:cs="宋体"/>
                <w:color w:val="auto"/>
                <w:sz w:val="21"/>
                <w:szCs w:val="21"/>
                <w:lang w:eastAsia="zh-CN"/>
              </w:rPr>
              <w:t>备注</w:t>
            </w:r>
          </w:p>
        </w:tc>
      </w:tr>
      <w:tr w14:paraId="76CF18EA">
        <w:tblPrEx>
          <w:tblCellMar>
            <w:top w:w="0" w:type="dxa"/>
            <w:left w:w="108" w:type="dxa"/>
            <w:bottom w:w="0" w:type="dxa"/>
            <w:right w:w="108" w:type="dxa"/>
          </w:tblCellMar>
        </w:tblPrEx>
        <w:trPr>
          <w:trHeight w:val="54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13BD1AE">
            <w:pPr>
              <w:pStyle w:val="18"/>
              <w:spacing w:line="400" w:lineRule="atLeast"/>
              <w:rPr>
                <w:rFonts w:hint="eastAsia" w:ascii="宋体" w:hAnsi="宋体" w:eastAsia="宋体" w:cs="宋体"/>
                <w:color w:val="auto"/>
                <w:sz w:val="21"/>
                <w:szCs w:val="21"/>
              </w:rPr>
            </w:pPr>
          </w:p>
        </w:tc>
        <w:tc>
          <w:tcPr>
            <w:tcW w:w="888" w:type="dxa"/>
            <w:tcBorders>
              <w:top w:val="single" w:color="auto" w:sz="6" w:space="0"/>
              <w:left w:val="single" w:color="auto" w:sz="6" w:space="0"/>
              <w:bottom w:val="single" w:color="auto" w:sz="6" w:space="0"/>
              <w:right w:val="single" w:color="auto" w:sz="4" w:space="0"/>
            </w:tcBorders>
            <w:noWrap w:val="0"/>
            <w:vAlign w:val="center"/>
          </w:tcPr>
          <w:p w14:paraId="7E18FB8F">
            <w:pPr>
              <w:pStyle w:val="18"/>
              <w:spacing w:line="400" w:lineRule="atLeast"/>
              <w:jc w:val="center"/>
              <w:rPr>
                <w:rFonts w:hint="eastAsia" w:ascii="宋体" w:hAnsi="宋体" w:eastAsia="宋体" w:cs="宋体"/>
                <w:color w:val="auto"/>
                <w:sz w:val="21"/>
                <w:szCs w:val="21"/>
              </w:rPr>
            </w:pPr>
          </w:p>
        </w:tc>
        <w:tc>
          <w:tcPr>
            <w:tcW w:w="945" w:type="dxa"/>
            <w:tcBorders>
              <w:top w:val="single" w:color="auto" w:sz="6" w:space="0"/>
              <w:left w:val="single" w:color="auto" w:sz="4" w:space="0"/>
              <w:bottom w:val="single" w:color="auto" w:sz="6" w:space="0"/>
              <w:right w:val="single" w:color="auto" w:sz="4" w:space="0"/>
            </w:tcBorders>
            <w:noWrap w:val="0"/>
            <w:vAlign w:val="center"/>
          </w:tcPr>
          <w:p w14:paraId="4B81B246">
            <w:pPr>
              <w:pStyle w:val="18"/>
              <w:spacing w:line="400" w:lineRule="atLeast"/>
              <w:jc w:val="center"/>
              <w:rPr>
                <w:rFonts w:hint="eastAsia" w:ascii="宋体" w:hAnsi="宋体" w:eastAsia="宋体" w:cs="宋体"/>
                <w:color w:val="auto"/>
                <w:sz w:val="21"/>
                <w:szCs w:val="21"/>
              </w:rPr>
            </w:pPr>
          </w:p>
        </w:tc>
        <w:tc>
          <w:tcPr>
            <w:tcW w:w="1855" w:type="dxa"/>
            <w:tcBorders>
              <w:top w:val="single" w:color="auto" w:sz="6" w:space="0"/>
              <w:left w:val="single" w:color="auto" w:sz="4" w:space="0"/>
              <w:bottom w:val="single" w:color="auto" w:sz="6" w:space="0"/>
              <w:right w:val="single" w:color="auto" w:sz="6" w:space="0"/>
            </w:tcBorders>
            <w:noWrap w:val="0"/>
            <w:vAlign w:val="center"/>
          </w:tcPr>
          <w:p w14:paraId="5F8DF1A0">
            <w:pPr>
              <w:pStyle w:val="18"/>
              <w:spacing w:line="400" w:lineRule="atLeast"/>
              <w:jc w:val="center"/>
              <w:rPr>
                <w:rFonts w:hint="eastAsia" w:ascii="宋体" w:hAnsi="宋体" w:eastAsia="宋体" w:cs="宋体"/>
                <w:color w:val="auto"/>
                <w:sz w:val="21"/>
                <w:szCs w:val="21"/>
              </w:rPr>
            </w:pPr>
          </w:p>
        </w:tc>
        <w:tc>
          <w:tcPr>
            <w:tcW w:w="2134" w:type="dxa"/>
            <w:tcBorders>
              <w:top w:val="single" w:color="auto" w:sz="6" w:space="0"/>
              <w:left w:val="single" w:color="auto" w:sz="6" w:space="0"/>
              <w:bottom w:val="single" w:color="auto" w:sz="6" w:space="0"/>
              <w:right w:val="single" w:color="auto" w:sz="6" w:space="0"/>
            </w:tcBorders>
            <w:noWrap w:val="0"/>
            <w:vAlign w:val="top"/>
          </w:tcPr>
          <w:p w14:paraId="5BA1C125">
            <w:pPr>
              <w:pStyle w:val="18"/>
              <w:spacing w:line="400" w:lineRule="atLeast"/>
              <w:jc w:val="center"/>
              <w:rPr>
                <w:rFonts w:hint="eastAsia" w:ascii="宋体" w:hAnsi="宋体" w:eastAsia="宋体" w:cs="宋体"/>
                <w:color w:val="auto"/>
                <w:sz w:val="21"/>
                <w:szCs w:val="21"/>
              </w:rPr>
            </w:pPr>
          </w:p>
        </w:tc>
        <w:tc>
          <w:tcPr>
            <w:tcW w:w="1120" w:type="dxa"/>
            <w:tcBorders>
              <w:top w:val="single" w:color="auto" w:sz="6" w:space="0"/>
              <w:left w:val="single" w:color="auto" w:sz="6" w:space="0"/>
              <w:bottom w:val="single" w:color="auto" w:sz="6" w:space="0"/>
              <w:right w:val="single" w:color="auto" w:sz="4" w:space="0"/>
            </w:tcBorders>
            <w:noWrap w:val="0"/>
            <w:vAlign w:val="top"/>
          </w:tcPr>
          <w:p w14:paraId="4EBCF96E">
            <w:pPr>
              <w:pStyle w:val="18"/>
              <w:spacing w:line="400" w:lineRule="atLeast"/>
              <w:jc w:val="center"/>
              <w:rPr>
                <w:rFonts w:hint="eastAsia" w:ascii="宋体" w:hAnsi="宋体" w:eastAsia="宋体" w:cs="宋体"/>
                <w:color w:val="auto"/>
                <w:sz w:val="21"/>
                <w:szCs w:val="21"/>
              </w:rPr>
            </w:pPr>
          </w:p>
        </w:tc>
        <w:tc>
          <w:tcPr>
            <w:tcW w:w="640" w:type="dxa"/>
            <w:tcBorders>
              <w:top w:val="single" w:color="auto" w:sz="6" w:space="0"/>
              <w:left w:val="single" w:color="auto" w:sz="4" w:space="0"/>
              <w:bottom w:val="single" w:color="auto" w:sz="6" w:space="0"/>
              <w:right w:val="single" w:color="auto" w:sz="6" w:space="0"/>
            </w:tcBorders>
            <w:noWrap w:val="0"/>
            <w:vAlign w:val="top"/>
          </w:tcPr>
          <w:p w14:paraId="436BBF6E">
            <w:pPr>
              <w:pStyle w:val="18"/>
              <w:spacing w:line="400" w:lineRule="atLeast"/>
              <w:jc w:val="center"/>
              <w:rPr>
                <w:rFonts w:hint="eastAsia" w:ascii="宋体" w:hAnsi="宋体" w:eastAsia="宋体" w:cs="宋体"/>
                <w:color w:val="auto"/>
                <w:sz w:val="21"/>
                <w:szCs w:val="21"/>
              </w:rPr>
            </w:pPr>
          </w:p>
        </w:tc>
        <w:tc>
          <w:tcPr>
            <w:tcW w:w="706" w:type="dxa"/>
            <w:tcBorders>
              <w:top w:val="single" w:color="auto" w:sz="6" w:space="0"/>
              <w:left w:val="single" w:color="auto" w:sz="4" w:space="0"/>
              <w:bottom w:val="single" w:color="auto" w:sz="6" w:space="0"/>
              <w:right w:val="single" w:color="auto" w:sz="6" w:space="0"/>
            </w:tcBorders>
            <w:noWrap w:val="0"/>
            <w:vAlign w:val="top"/>
          </w:tcPr>
          <w:p w14:paraId="1B3538DC">
            <w:pPr>
              <w:pStyle w:val="18"/>
              <w:spacing w:line="400" w:lineRule="atLeast"/>
              <w:jc w:val="center"/>
              <w:rPr>
                <w:rFonts w:hint="eastAsia" w:ascii="宋体" w:hAnsi="宋体" w:eastAsia="宋体" w:cs="宋体"/>
                <w:color w:val="auto"/>
                <w:sz w:val="21"/>
                <w:szCs w:val="21"/>
              </w:rPr>
            </w:pPr>
          </w:p>
        </w:tc>
      </w:tr>
      <w:tr w14:paraId="5611E61C">
        <w:tblPrEx>
          <w:tblCellMar>
            <w:top w:w="0" w:type="dxa"/>
            <w:left w:w="108" w:type="dxa"/>
            <w:bottom w:w="0" w:type="dxa"/>
            <w:right w:w="108" w:type="dxa"/>
          </w:tblCellMar>
        </w:tblPrEx>
        <w:trPr>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CD1FE27">
            <w:pPr>
              <w:pStyle w:val="18"/>
              <w:spacing w:line="400" w:lineRule="atLeast"/>
              <w:rPr>
                <w:rFonts w:hint="eastAsia" w:ascii="宋体" w:hAnsi="宋体" w:eastAsia="宋体" w:cs="宋体"/>
                <w:color w:val="auto"/>
                <w:sz w:val="21"/>
                <w:szCs w:val="21"/>
              </w:rPr>
            </w:pPr>
          </w:p>
        </w:tc>
        <w:tc>
          <w:tcPr>
            <w:tcW w:w="888" w:type="dxa"/>
            <w:tcBorders>
              <w:top w:val="single" w:color="auto" w:sz="6" w:space="0"/>
              <w:left w:val="single" w:color="auto" w:sz="6" w:space="0"/>
              <w:bottom w:val="single" w:color="auto" w:sz="6" w:space="0"/>
              <w:right w:val="single" w:color="auto" w:sz="4" w:space="0"/>
            </w:tcBorders>
            <w:noWrap w:val="0"/>
            <w:vAlign w:val="center"/>
          </w:tcPr>
          <w:p w14:paraId="32E1BA06">
            <w:pPr>
              <w:pStyle w:val="18"/>
              <w:spacing w:line="400" w:lineRule="atLeast"/>
              <w:jc w:val="center"/>
              <w:rPr>
                <w:rFonts w:hint="eastAsia" w:ascii="宋体" w:hAnsi="宋体" w:eastAsia="宋体" w:cs="宋体"/>
                <w:color w:val="auto"/>
                <w:sz w:val="21"/>
                <w:szCs w:val="21"/>
              </w:rPr>
            </w:pPr>
          </w:p>
        </w:tc>
        <w:tc>
          <w:tcPr>
            <w:tcW w:w="945" w:type="dxa"/>
            <w:tcBorders>
              <w:top w:val="single" w:color="auto" w:sz="6" w:space="0"/>
              <w:left w:val="single" w:color="auto" w:sz="4" w:space="0"/>
              <w:bottom w:val="single" w:color="auto" w:sz="6" w:space="0"/>
              <w:right w:val="single" w:color="auto" w:sz="4" w:space="0"/>
            </w:tcBorders>
            <w:noWrap w:val="0"/>
            <w:vAlign w:val="center"/>
          </w:tcPr>
          <w:p w14:paraId="4D544334">
            <w:pPr>
              <w:pStyle w:val="18"/>
              <w:spacing w:line="400" w:lineRule="atLeast"/>
              <w:jc w:val="center"/>
              <w:rPr>
                <w:rFonts w:hint="eastAsia" w:ascii="宋体" w:hAnsi="宋体" w:eastAsia="宋体" w:cs="宋体"/>
                <w:color w:val="auto"/>
                <w:sz w:val="21"/>
                <w:szCs w:val="21"/>
              </w:rPr>
            </w:pPr>
          </w:p>
        </w:tc>
        <w:tc>
          <w:tcPr>
            <w:tcW w:w="1855" w:type="dxa"/>
            <w:tcBorders>
              <w:top w:val="single" w:color="auto" w:sz="6" w:space="0"/>
              <w:left w:val="single" w:color="auto" w:sz="4" w:space="0"/>
              <w:bottom w:val="single" w:color="auto" w:sz="6" w:space="0"/>
              <w:right w:val="single" w:color="auto" w:sz="6" w:space="0"/>
            </w:tcBorders>
            <w:noWrap w:val="0"/>
            <w:vAlign w:val="center"/>
          </w:tcPr>
          <w:p w14:paraId="6045EE12">
            <w:pPr>
              <w:pStyle w:val="18"/>
              <w:spacing w:line="400" w:lineRule="atLeast"/>
              <w:jc w:val="center"/>
              <w:rPr>
                <w:rFonts w:hint="eastAsia" w:ascii="宋体" w:hAnsi="宋体" w:eastAsia="宋体" w:cs="宋体"/>
                <w:color w:val="auto"/>
                <w:sz w:val="21"/>
                <w:szCs w:val="21"/>
              </w:rPr>
            </w:pPr>
          </w:p>
        </w:tc>
        <w:tc>
          <w:tcPr>
            <w:tcW w:w="2134" w:type="dxa"/>
            <w:tcBorders>
              <w:top w:val="single" w:color="auto" w:sz="6" w:space="0"/>
              <w:left w:val="single" w:color="auto" w:sz="6" w:space="0"/>
              <w:bottom w:val="single" w:color="auto" w:sz="6" w:space="0"/>
              <w:right w:val="single" w:color="auto" w:sz="6" w:space="0"/>
            </w:tcBorders>
            <w:noWrap w:val="0"/>
            <w:vAlign w:val="top"/>
          </w:tcPr>
          <w:p w14:paraId="238D84FD">
            <w:pPr>
              <w:pStyle w:val="18"/>
              <w:spacing w:line="400" w:lineRule="atLeast"/>
              <w:rPr>
                <w:rFonts w:hint="eastAsia" w:ascii="宋体" w:hAnsi="宋体" w:eastAsia="宋体" w:cs="宋体"/>
                <w:color w:val="auto"/>
                <w:sz w:val="21"/>
                <w:szCs w:val="21"/>
              </w:rPr>
            </w:pPr>
          </w:p>
        </w:tc>
        <w:tc>
          <w:tcPr>
            <w:tcW w:w="1120" w:type="dxa"/>
            <w:tcBorders>
              <w:top w:val="single" w:color="auto" w:sz="6" w:space="0"/>
              <w:left w:val="single" w:color="auto" w:sz="6" w:space="0"/>
              <w:bottom w:val="single" w:color="auto" w:sz="6" w:space="0"/>
              <w:right w:val="single" w:color="auto" w:sz="4" w:space="0"/>
            </w:tcBorders>
            <w:noWrap w:val="0"/>
            <w:vAlign w:val="top"/>
          </w:tcPr>
          <w:p w14:paraId="7CE42F5C">
            <w:pPr>
              <w:pStyle w:val="18"/>
              <w:spacing w:line="400" w:lineRule="atLeast"/>
              <w:rPr>
                <w:rFonts w:hint="eastAsia" w:ascii="宋体" w:hAnsi="宋体" w:eastAsia="宋体" w:cs="宋体"/>
                <w:color w:val="auto"/>
                <w:sz w:val="21"/>
                <w:szCs w:val="21"/>
              </w:rPr>
            </w:pPr>
          </w:p>
        </w:tc>
        <w:tc>
          <w:tcPr>
            <w:tcW w:w="640" w:type="dxa"/>
            <w:tcBorders>
              <w:top w:val="single" w:color="auto" w:sz="6" w:space="0"/>
              <w:left w:val="single" w:color="auto" w:sz="4" w:space="0"/>
              <w:bottom w:val="single" w:color="auto" w:sz="6" w:space="0"/>
              <w:right w:val="single" w:color="auto" w:sz="6" w:space="0"/>
            </w:tcBorders>
            <w:noWrap w:val="0"/>
            <w:vAlign w:val="top"/>
          </w:tcPr>
          <w:p w14:paraId="1611846C">
            <w:pPr>
              <w:pStyle w:val="18"/>
              <w:spacing w:line="400" w:lineRule="atLeast"/>
              <w:rPr>
                <w:rFonts w:hint="eastAsia" w:ascii="宋体" w:hAnsi="宋体" w:eastAsia="宋体" w:cs="宋体"/>
                <w:color w:val="auto"/>
                <w:sz w:val="21"/>
                <w:szCs w:val="21"/>
              </w:rPr>
            </w:pPr>
          </w:p>
        </w:tc>
        <w:tc>
          <w:tcPr>
            <w:tcW w:w="706" w:type="dxa"/>
            <w:tcBorders>
              <w:top w:val="single" w:color="auto" w:sz="6" w:space="0"/>
              <w:left w:val="single" w:color="auto" w:sz="4" w:space="0"/>
              <w:bottom w:val="single" w:color="auto" w:sz="6" w:space="0"/>
              <w:right w:val="single" w:color="auto" w:sz="6" w:space="0"/>
            </w:tcBorders>
            <w:noWrap w:val="0"/>
            <w:vAlign w:val="top"/>
          </w:tcPr>
          <w:p w14:paraId="4AA1011B">
            <w:pPr>
              <w:pStyle w:val="18"/>
              <w:spacing w:line="400" w:lineRule="atLeast"/>
              <w:rPr>
                <w:rFonts w:hint="eastAsia" w:ascii="宋体" w:hAnsi="宋体" w:eastAsia="宋体" w:cs="宋体"/>
                <w:color w:val="auto"/>
                <w:sz w:val="21"/>
                <w:szCs w:val="21"/>
              </w:rPr>
            </w:pPr>
          </w:p>
        </w:tc>
      </w:tr>
      <w:tr w14:paraId="29DDF956">
        <w:tblPrEx>
          <w:tblCellMar>
            <w:top w:w="0" w:type="dxa"/>
            <w:left w:w="108" w:type="dxa"/>
            <w:bottom w:w="0" w:type="dxa"/>
            <w:right w:w="108" w:type="dxa"/>
          </w:tblCellMar>
        </w:tblPrEx>
        <w:trPr>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E7A233C">
            <w:pPr>
              <w:pStyle w:val="18"/>
              <w:spacing w:line="400" w:lineRule="atLeast"/>
              <w:rPr>
                <w:rFonts w:hint="eastAsia" w:ascii="宋体" w:hAnsi="宋体" w:eastAsia="宋体" w:cs="宋体"/>
                <w:color w:val="auto"/>
                <w:sz w:val="21"/>
                <w:szCs w:val="21"/>
              </w:rPr>
            </w:pPr>
          </w:p>
        </w:tc>
        <w:tc>
          <w:tcPr>
            <w:tcW w:w="888" w:type="dxa"/>
            <w:tcBorders>
              <w:top w:val="single" w:color="auto" w:sz="6" w:space="0"/>
              <w:left w:val="single" w:color="auto" w:sz="6" w:space="0"/>
              <w:bottom w:val="single" w:color="auto" w:sz="6" w:space="0"/>
              <w:right w:val="single" w:color="auto" w:sz="4" w:space="0"/>
            </w:tcBorders>
            <w:noWrap w:val="0"/>
            <w:vAlign w:val="center"/>
          </w:tcPr>
          <w:p w14:paraId="7842E95E">
            <w:pPr>
              <w:pStyle w:val="18"/>
              <w:spacing w:line="400" w:lineRule="atLeast"/>
              <w:jc w:val="center"/>
              <w:rPr>
                <w:rFonts w:hint="eastAsia" w:ascii="宋体" w:hAnsi="宋体" w:eastAsia="宋体" w:cs="宋体"/>
                <w:color w:val="auto"/>
                <w:sz w:val="21"/>
                <w:szCs w:val="21"/>
              </w:rPr>
            </w:pPr>
          </w:p>
        </w:tc>
        <w:tc>
          <w:tcPr>
            <w:tcW w:w="945" w:type="dxa"/>
            <w:tcBorders>
              <w:top w:val="single" w:color="auto" w:sz="6" w:space="0"/>
              <w:left w:val="single" w:color="auto" w:sz="4" w:space="0"/>
              <w:bottom w:val="single" w:color="auto" w:sz="6" w:space="0"/>
              <w:right w:val="single" w:color="auto" w:sz="4" w:space="0"/>
            </w:tcBorders>
            <w:noWrap w:val="0"/>
            <w:vAlign w:val="center"/>
          </w:tcPr>
          <w:p w14:paraId="5E8C1A7A">
            <w:pPr>
              <w:pStyle w:val="18"/>
              <w:spacing w:line="400" w:lineRule="atLeast"/>
              <w:jc w:val="center"/>
              <w:rPr>
                <w:rFonts w:hint="eastAsia" w:ascii="宋体" w:hAnsi="宋体" w:eastAsia="宋体" w:cs="宋体"/>
                <w:color w:val="auto"/>
                <w:sz w:val="21"/>
                <w:szCs w:val="21"/>
              </w:rPr>
            </w:pPr>
          </w:p>
        </w:tc>
        <w:tc>
          <w:tcPr>
            <w:tcW w:w="1855" w:type="dxa"/>
            <w:tcBorders>
              <w:top w:val="single" w:color="auto" w:sz="6" w:space="0"/>
              <w:left w:val="single" w:color="auto" w:sz="4" w:space="0"/>
              <w:bottom w:val="single" w:color="auto" w:sz="6" w:space="0"/>
              <w:right w:val="single" w:color="auto" w:sz="6" w:space="0"/>
            </w:tcBorders>
            <w:noWrap w:val="0"/>
            <w:vAlign w:val="center"/>
          </w:tcPr>
          <w:p w14:paraId="29DAAF01">
            <w:pPr>
              <w:pStyle w:val="18"/>
              <w:spacing w:line="400" w:lineRule="atLeast"/>
              <w:jc w:val="center"/>
              <w:rPr>
                <w:rFonts w:hint="eastAsia" w:ascii="宋体" w:hAnsi="宋体" w:eastAsia="宋体" w:cs="宋体"/>
                <w:color w:val="auto"/>
                <w:sz w:val="21"/>
                <w:szCs w:val="21"/>
              </w:rPr>
            </w:pPr>
          </w:p>
        </w:tc>
        <w:tc>
          <w:tcPr>
            <w:tcW w:w="2134" w:type="dxa"/>
            <w:tcBorders>
              <w:top w:val="single" w:color="auto" w:sz="6" w:space="0"/>
              <w:left w:val="single" w:color="auto" w:sz="6" w:space="0"/>
              <w:bottom w:val="single" w:color="auto" w:sz="6" w:space="0"/>
              <w:right w:val="single" w:color="auto" w:sz="6" w:space="0"/>
            </w:tcBorders>
            <w:noWrap w:val="0"/>
            <w:vAlign w:val="top"/>
          </w:tcPr>
          <w:p w14:paraId="6CE52C93">
            <w:pPr>
              <w:pStyle w:val="18"/>
              <w:spacing w:line="400" w:lineRule="atLeast"/>
              <w:rPr>
                <w:rFonts w:hint="eastAsia" w:ascii="宋体" w:hAnsi="宋体" w:eastAsia="宋体" w:cs="宋体"/>
                <w:color w:val="auto"/>
                <w:sz w:val="21"/>
                <w:szCs w:val="21"/>
              </w:rPr>
            </w:pPr>
          </w:p>
        </w:tc>
        <w:tc>
          <w:tcPr>
            <w:tcW w:w="1120" w:type="dxa"/>
            <w:tcBorders>
              <w:top w:val="single" w:color="auto" w:sz="6" w:space="0"/>
              <w:left w:val="single" w:color="auto" w:sz="6" w:space="0"/>
              <w:bottom w:val="single" w:color="auto" w:sz="6" w:space="0"/>
              <w:right w:val="single" w:color="auto" w:sz="4" w:space="0"/>
            </w:tcBorders>
            <w:noWrap w:val="0"/>
            <w:vAlign w:val="top"/>
          </w:tcPr>
          <w:p w14:paraId="00C5BFF7">
            <w:pPr>
              <w:pStyle w:val="18"/>
              <w:spacing w:line="400" w:lineRule="atLeast"/>
              <w:rPr>
                <w:rFonts w:hint="eastAsia" w:ascii="宋体" w:hAnsi="宋体" w:eastAsia="宋体" w:cs="宋体"/>
                <w:color w:val="auto"/>
                <w:sz w:val="21"/>
                <w:szCs w:val="21"/>
              </w:rPr>
            </w:pPr>
          </w:p>
        </w:tc>
        <w:tc>
          <w:tcPr>
            <w:tcW w:w="640" w:type="dxa"/>
            <w:tcBorders>
              <w:top w:val="single" w:color="auto" w:sz="6" w:space="0"/>
              <w:left w:val="single" w:color="auto" w:sz="4" w:space="0"/>
              <w:bottom w:val="single" w:color="auto" w:sz="6" w:space="0"/>
              <w:right w:val="single" w:color="auto" w:sz="6" w:space="0"/>
            </w:tcBorders>
            <w:noWrap w:val="0"/>
            <w:vAlign w:val="top"/>
          </w:tcPr>
          <w:p w14:paraId="34207ED2">
            <w:pPr>
              <w:pStyle w:val="18"/>
              <w:spacing w:line="400" w:lineRule="atLeast"/>
              <w:rPr>
                <w:rFonts w:hint="eastAsia" w:ascii="宋体" w:hAnsi="宋体" w:eastAsia="宋体" w:cs="宋体"/>
                <w:color w:val="auto"/>
                <w:sz w:val="21"/>
                <w:szCs w:val="21"/>
              </w:rPr>
            </w:pPr>
          </w:p>
        </w:tc>
        <w:tc>
          <w:tcPr>
            <w:tcW w:w="706" w:type="dxa"/>
            <w:tcBorders>
              <w:top w:val="single" w:color="auto" w:sz="6" w:space="0"/>
              <w:left w:val="single" w:color="auto" w:sz="4" w:space="0"/>
              <w:bottom w:val="single" w:color="auto" w:sz="6" w:space="0"/>
              <w:right w:val="single" w:color="auto" w:sz="6" w:space="0"/>
            </w:tcBorders>
            <w:noWrap w:val="0"/>
            <w:vAlign w:val="top"/>
          </w:tcPr>
          <w:p w14:paraId="462EF92C">
            <w:pPr>
              <w:pStyle w:val="18"/>
              <w:spacing w:line="400" w:lineRule="atLeast"/>
              <w:rPr>
                <w:rFonts w:hint="eastAsia" w:ascii="宋体" w:hAnsi="宋体" w:eastAsia="宋体" w:cs="宋体"/>
                <w:color w:val="auto"/>
                <w:sz w:val="21"/>
                <w:szCs w:val="21"/>
              </w:rPr>
            </w:pPr>
          </w:p>
        </w:tc>
      </w:tr>
      <w:tr w14:paraId="0F8618AA">
        <w:tblPrEx>
          <w:tblCellMar>
            <w:top w:w="0" w:type="dxa"/>
            <w:left w:w="108" w:type="dxa"/>
            <w:bottom w:w="0" w:type="dxa"/>
            <w:right w:w="108" w:type="dxa"/>
          </w:tblCellMar>
        </w:tblPrEx>
        <w:trPr>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B9A3680">
            <w:pPr>
              <w:pStyle w:val="18"/>
              <w:spacing w:line="400" w:lineRule="atLeast"/>
              <w:rPr>
                <w:rFonts w:hint="eastAsia" w:ascii="宋体" w:hAnsi="宋体" w:eastAsia="宋体" w:cs="宋体"/>
                <w:color w:val="auto"/>
                <w:sz w:val="21"/>
                <w:szCs w:val="21"/>
              </w:rPr>
            </w:pPr>
          </w:p>
        </w:tc>
        <w:tc>
          <w:tcPr>
            <w:tcW w:w="888" w:type="dxa"/>
            <w:tcBorders>
              <w:top w:val="single" w:color="auto" w:sz="6" w:space="0"/>
              <w:left w:val="single" w:color="auto" w:sz="6" w:space="0"/>
              <w:bottom w:val="single" w:color="auto" w:sz="6" w:space="0"/>
              <w:right w:val="single" w:color="auto" w:sz="4" w:space="0"/>
            </w:tcBorders>
            <w:noWrap w:val="0"/>
            <w:vAlign w:val="center"/>
          </w:tcPr>
          <w:p w14:paraId="20CE5E63">
            <w:pPr>
              <w:pStyle w:val="18"/>
              <w:spacing w:line="400" w:lineRule="atLeast"/>
              <w:jc w:val="center"/>
              <w:rPr>
                <w:rFonts w:hint="eastAsia" w:ascii="宋体" w:hAnsi="宋体" w:eastAsia="宋体" w:cs="宋体"/>
                <w:color w:val="auto"/>
                <w:sz w:val="21"/>
                <w:szCs w:val="21"/>
              </w:rPr>
            </w:pPr>
          </w:p>
        </w:tc>
        <w:tc>
          <w:tcPr>
            <w:tcW w:w="945" w:type="dxa"/>
            <w:tcBorders>
              <w:top w:val="single" w:color="auto" w:sz="6" w:space="0"/>
              <w:left w:val="single" w:color="auto" w:sz="4" w:space="0"/>
              <w:bottom w:val="single" w:color="auto" w:sz="6" w:space="0"/>
              <w:right w:val="single" w:color="auto" w:sz="4" w:space="0"/>
            </w:tcBorders>
            <w:noWrap w:val="0"/>
            <w:vAlign w:val="center"/>
          </w:tcPr>
          <w:p w14:paraId="028D9909">
            <w:pPr>
              <w:pStyle w:val="18"/>
              <w:spacing w:line="400" w:lineRule="atLeast"/>
              <w:jc w:val="center"/>
              <w:rPr>
                <w:rFonts w:hint="eastAsia" w:ascii="宋体" w:hAnsi="宋体" w:eastAsia="宋体" w:cs="宋体"/>
                <w:color w:val="auto"/>
                <w:sz w:val="21"/>
                <w:szCs w:val="21"/>
              </w:rPr>
            </w:pPr>
          </w:p>
        </w:tc>
        <w:tc>
          <w:tcPr>
            <w:tcW w:w="1855" w:type="dxa"/>
            <w:tcBorders>
              <w:top w:val="single" w:color="auto" w:sz="6" w:space="0"/>
              <w:left w:val="single" w:color="auto" w:sz="4" w:space="0"/>
              <w:bottom w:val="single" w:color="auto" w:sz="6" w:space="0"/>
              <w:right w:val="single" w:color="auto" w:sz="6" w:space="0"/>
            </w:tcBorders>
            <w:noWrap w:val="0"/>
            <w:vAlign w:val="center"/>
          </w:tcPr>
          <w:p w14:paraId="13616B61">
            <w:pPr>
              <w:pStyle w:val="18"/>
              <w:spacing w:line="400" w:lineRule="atLeast"/>
              <w:jc w:val="center"/>
              <w:rPr>
                <w:rFonts w:hint="eastAsia" w:ascii="宋体" w:hAnsi="宋体" w:eastAsia="宋体" w:cs="宋体"/>
                <w:color w:val="auto"/>
                <w:sz w:val="21"/>
                <w:szCs w:val="21"/>
              </w:rPr>
            </w:pPr>
          </w:p>
        </w:tc>
        <w:tc>
          <w:tcPr>
            <w:tcW w:w="2134" w:type="dxa"/>
            <w:tcBorders>
              <w:top w:val="single" w:color="auto" w:sz="6" w:space="0"/>
              <w:left w:val="single" w:color="auto" w:sz="6" w:space="0"/>
              <w:bottom w:val="single" w:color="auto" w:sz="6" w:space="0"/>
              <w:right w:val="single" w:color="auto" w:sz="6" w:space="0"/>
            </w:tcBorders>
            <w:noWrap w:val="0"/>
            <w:vAlign w:val="top"/>
          </w:tcPr>
          <w:p w14:paraId="0A7E4FAC">
            <w:pPr>
              <w:pStyle w:val="18"/>
              <w:spacing w:line="400" w:lineRule="atLeast"/>
              <w:rPr>
                <w:rFonts w:hint="eastAsia" w:ascii="宋体" w:hAnsi="宋体" w:eastAsia="宋体" w:cs="宋体"/>
                <w:color w:val="auto"/>
                <w:sz w:val="21"/>
                <w:szCs w:val="21"/>
              </w:rPr>
            </w:pPr>
          </w:p>
        </w:tc>
        <w:tc>
          <w:tcPr>
            <w:tcW w:w="1120" w:type="dxa"/>
            <w:tcBorders>
              <w:top w:val="single" w:color="auto" w:sz="6" w:space="0"/>
              <w:left w:val="single" w:color="auto" w:sz="6" w:space="0"/>
              <w:bottom w:val="single" w:color="auto" w:sz="6" w:space="0"/>
              <w:right w:val="single" w:color="auto" w:sz="4" w:space="0"/>
            </w:tcBorders>
            <w:noWrap w:val="0"/>
            <w:vAlign w:val="top"/>
          </w:tcPr>
          <w:p w14:paraId="3535E2EC">
            <w:pPr>
              <w:pStyle w:val="18"/>
              <w:spacing w:line="400" w:lineRule="atLeast"/>
              <w:rPr>
                <w:rFonts w:hint="eastAsia" w:ascii="宋体" w:hAnsi="宋体" w:eastAsia="宋体" w:cs="宋体"/>
                <w:color w:val="auto"/>
                <w:sz w:val="21"/>
                <w:szCs w:val="21"/>
              </w:rPr>
            </w:pPr>
          </w:p>
        </w:tc>
        <w:tc>
          <w:tcPr>
            <w:tcW w:w="640" w:type="dxa"/>
            <w:tcBorders>
              <w:top w:val="single" w:color="auto" w:sz="6" w:space="0"/>
              <w:left w:val="single" w:color="auto" w:sz="4" w:space="0"/>
              <w:bottom w:val="single" w:color="auto" w:sz="6" w:space="0"/>
              <w:right w:val="single" w:color="auto" w:sz="6" w:space="0"/>
            </w:tcBorders>
            <w:noWrap w:val="0"/>
            <w:vAlign w:val="top"/>
          </w:tcPr>
          <w:p w14:paraId="5CC6D9B9">
            <w:pPr>
              <w:pStyle w:val="18"/>
              <w:spacing w:line="400" w:lineRule="atLeast"/>
              <w:rPr>
                <w:rFonts w:hint="eastAsia" w:ascii="宋体" w:hAnsi="宋体" w:eastAsia="宋体" w:cs="宋体"/>
                <w:color w:val="auto"/>
                <w:sz w:val="21"/>
                <w:szCs w:val="21"/>
              </w:rPr>
            </w:pPr>
          </w:p>
        </w:tc>
        <w:tc>
          <w:tcPr>
            <w:tcW w:w="706" w:type="dxa"/>
            <w:tcBorders>
              <w:top w:val="single" w:color="auto" w:sz="6" w:space="0"/>
              <w:left w:val="single" w:color="auto" w:sz="4" w:space="0"/>
              <w:bottom w:val="single" w:color="auto" w:sz="6" w:space="0"/>
              <w:right w:val="single" w:color="auto" w:sz="6" w:space="0"/>
            </w:tcBorders>
            <w:noWrap w:val="0"/>
            <w:vAlign w:val="top"/>
          </w:tcPr>
          <w:p w14:paraId="5918A7D6">
            <w:pPr>
              <w:pStyle w:val="18"/>
              <w:spacing w:line="400" w:lineRule="atLeast"/>
              <w:rPr>
                <w:rFonts w:hint="eastAsia" w:ascii="宋体" w:hAnsi="宋体" w:eastAsia="宋体" w:cs="宋体"/>
                <w:color w:val="auto"/>
                <w:sz w:val="21"/>
                <w:szCs w:val="21"/>
              </w:rPr>
            </w:pPr>
          </w:p>
        </w:tc>
      </w:tr>
      <w:tr w14:paraId="7B823A05">
        <w:tblPrEx>
          <w:tblCellMar>
            <w:top w:w="0" w:type="dxa"/>
            <w:left w:w="108" w:type="dxa"/>
            <w:bottom w:w="0" w:type="dxa"/>
            <w:right w:w="108" w:type="dxa"/>
          </w:tblCellMar>
        </w:tblPrEx>
        <w:trPr>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428C139">
            <w:pPr>
              <w:pStyle w:val="18"/>
              <w:spacing w:line="400" w:lineRule="atLeast"/>
              <w:rPr>
                <w:rFonts w:hint="eastAsia" w:ascii="宋体" w:hAnsi="宋体" w:eastAsia="宋体" w:cs="宋体"/>
                <w:color w:val="auto"/>
                <w:sz w:val="21"/>
                <w:szCs w:val="21"/>
              </w:rPr>
            </w:pPr>
          </w:p>
        </w:tc>
        <w:tc>
          <w:tcPr>
            <w:tcW w:w="888" w:type="dxa"/>
            <w:tcBorders>
              <w:top w:val="single" w:color="auto" w:sz="6" w:space="0"/>
              <w:left w:val="single" w:color="auto" w:sz="6" w:space="0"/>
              <w:bottom w:val="single" w:color="auto" w:sz="6" w:space="0"/>
              <w:right w:val="single" w:color="auto" w:sz="4" w:space="0"/>
            </w:tcBorders>
            <w:noWrap w:val="0"/>
            <w:vAlign w:val="center"/>
          </w:tcPr>
          <w:p w14:paraId="20E94D30">
            <w:pPr>
              <w:pStyle w:val="18"/>
              <w:spacing w:line="400" w:lineRule="atLeast"/>
              <w:jc w:val="center"/>
              <w:rPr>
                <w:rFonts w:hint="eastAsia" w:ascii="宋体" w:hAnsi="宋体" w:eastAsia="宋体" w:cs="宋体"/>
                <w:color w:val="auto"/>
                <w:sz w:val="21"/>
                <w:szCs w:val="21"/>
              </w:rPr>
            </w:pPr>
          </w:p>
        </w:tc>
        <w:tc>
          <w:tcPr>
            <w:tcW w:w="945" w:type="dxa"/>
            <w:tcBorders>
              <w:top w:val="single" w:color="auto" w:sz="6" w:space="0"/>
              <w:left w:val="single" w:color="auto" w:sz="4" w:space="0"/>
              <w:bottom w:val="single" w:color="auto" w:sz="6" w:space="0"/>
              <w:right w:val="single" w:color="auto" w:sz="4" w:space="0"/>
            </w:tcBorders>
            <w:noWrap w:val="0"/>
            <w:vAlign w:val="center"/>
          </w:tcPr>
          <w:p w14:paraId="7A337BC2">
            <w:pPr>
              <w:pStyle w:val="18"/>
              <w:spacing w:line="400" w:lineRule="atLeast"/>
              <w:jc w:val="center"/>
              <w:rPr>
                <w:rFonts w:hint="eastAsia" w:ascii="宋体" w:hAnsi="宋体" w:eastAsia="宋体" w:cs="宋体"/>
                <w:color w:val="auto"/>
                <w:sz w:val="21"/>
                <w:szCs w:val="21"/>
              </w:rPr>
            </w:pPr>
          </w:p>
        </w:tc>
        <w:tc>
          <w:tcPr>
            <w:tcW w:w="1855" w:type="dxa"/>
            <w:tcBorders>
              <w:top w:val="single" w:color="auto" w:sz="6" w:space="0"/>
              <w:left w:val="single" w:color="auto" w:sz="4" w:space="0"/>
              <w:bottom w:val="single" w:color="auto" w:sz="6" w:space="0"/>
              <w:right w:val="single" w:color="auto" w:sz="6" w:space="0"/>
            </w:tcBorders>
            <w:noWrap w:val="0"/>
            <w:vAlign w:val="center"/>
          </w:tcPr>
          <w:p w14:paraId="5BB39689">
            <w:pPr>
              <w:pStyle w:val="18"/>
              <w:spacing w:line="400" w:lineRule="atLeast"/>
              <w:jc w:val="center"/>
              <w:rPr>
                <w:rFonts w:hint="eastAsia" w:ascii="宋体" w:hAnsi="宋体" w:eastAsia="宋体" w:cs="宋体"/>
                <w:color w:val="auto"/>
                <w:sz w:val="21"/>
                <w:szCs w:val="21"/>
              </w:rPr>
            </w:pPr>
          </w:p>
        </w:tc>
        <w:tc>
          <w:tcPr>
            <w:tcW w:w="2134" w:type="dxa"/>
            <w:tcBorders>
              <w:top w:val="single" w:color="auto" w:sz="6" w:space="0"/>
              <w:left w:val="single" w:color="auto" w:sz="6" w:space="0"/>
              <w:bottom w:val="single" w:color="auto" w:sz="6" w:space="0"/>
              <w:right w:val="single" w:color="auto" w:sz="6" w:space="0"/>
            </w:tcBorders>
            <w:noWrap w:val="0"/>
            <w:vAlign w:val="top"/>
          </w:tcPr>
          <w:p w14:paraId="428F4895">
            <w:pPr>
              <w:pStyle w:val="18"/>
              <w:spacing w:line="400" w:lineRule="atLeast"/>
              <w:rPr>
                <w:rFonts w:hint="eastAsia" w:ascii="宋体" w:hAnsi="宋体" w:eastAsia="宋体" w:cs="宋体"/>
                <w:color w:val="auto"/>
                <w:sz w:val="21"/>
                <w:szCs w:val="21"/>
              </w:rPr>
            </w:pPr>
          </w:p>
        </w:tc>
        <w:tc>
          <w:tcPr>
            <w:tcW w:w="1120" w:type="dxa"/>
            <w:tcBorders>
              <w:top w:val="single" w:color="auto" w:sz="6" w:space="0"/>
              <w:left w:val="single" w:color="auto" w:sz="6" w:space="0"/>
              <w:bottom w:val="single" w:color="auto" w:sz="6" w:space="0"/>
              <w:right w:val="single" w:color="auto" w:sz="4" w:space="0"/>
            </w:tcBorders>
            <w:noWrap w:val="0"/>
            <w:vAlign w:val="top"/>
          </w:tcPr>
          <w:p w14:paraId="37E57F8E">
            <w:pPr>
              <w:pStyle w:val="18"/>
              <w:spacing w:line="400" w:lineRule="atLeast"/>
              <w:rPr>
                <w:rFonts w:hint="eastAsia" w:ascii="宋体" w:hAnsi="宋体" w:eastAsia="宋体" w:cs="宋体"/>
                <w:color w:val="auto"/>
                <w:sz w:val="21"/>
                <w:szCs w:val="21"/>
              </w:rPr>
            </w:pPr>
          </w:p>
        </w:tc>
        <w:tc>
          <w:tcPr>
            <w:tcW w:w="640" w:type="dxa"/>
            <w:tcBorders>
              <w:top w:val="single" w:color="auto" w:sz="6" w:space="0"/>
              <w:left w:val="single" w:color="auto" w:sz="4" w:space="0"/>
              <w:bottom w:val="single" w:color="auto" w:sz="6" w:space="0"/>
              <w:right w:val="single" w:color="auto" w:sz="6" w:space="0"/>
            </w:tcBorders>
            <w:noWrap w:val="0"/>
            <w:vAlign w:val="top"/>
          </w:tcPr>
          <w:p w14:paraId="6AE8F339">
            <w:pPr>
              <w:pStyle w:val="18"/>
              <w:spacing w:line="400" w:lineRule="atLeast"/>
              <w:rPr>
                <w:rFonts w:hint="eastAsia" w:ascii="宋体" w:hAnsi="宋体" w:eastAsia="宋体" w:cs="宋体"/>
                <w:color w:val="auto"/>
                <w:sz w:val="21"/>
                <w:szCs w:val="21"/>
              </w:rPr>
            </w:pPr>
          </w:p>
        </w:tc>
        <w:tc>
          <w:tcPr>
            <w:tcW w:w="706" w:type="dxa"/>
            <w:tcBorders>
              <w:top w:val="single" w:color="auto" w:sz="6" w:space="0"/>
              <w:left w:val="single" w:color="auto" w:sz="4" w:space="0"/>
              <w:bottom w:val="single" w:color="auto" w:sz="6" w:space="0"/>
              <w:right w:val="single" w:color="auto" w:sz="6" w:space="0"/>
            </w:tcBorders>
            <w:noWrap w:val="0"/>
            <w:vAlign w:val="top"/>
          </w:tcPr>
          <w:p w14:paraId="738C29A8">
            <w:pPr>
              <w:pStyle w:val="18"/>
              <w:spacing w:line="400" w:lineRule="atLeast"/>
              <w:rPr>
                <w:rFonts w:hint="eastAsia" w:ascii="宋体" w:hAnsi="宋体" w:eastAsia="宋体" w:cs="宋体"/>
                <w:color w:val="auto"/>
                <w:sz w:val="21"/>
                <w:szCs w:val="21"/>
              </w:rPr>
            </w:pPr>
          </w:p>
        </w:tc>
      </w:tr>
      <w:tr w14:paraId="1D1C5CCA">
        <w:tblPrEx>
          <w:tblCellMar>
            <w:top w:w="0" w:type="dxa"/>
            <w:left w:w="108" w:type="dxa"/>
            <w:bottom w:w="0" w:type="dxa"/>
            <w:right w:w="108" w:type="dxa"/>
          </w:tblCellMar>
        </w:tblPrEx>
        <w:trPr>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CA9E5DE">
            <w:pPr>
              <w:pStyle w:val="18"/>
              <w:spacing w:line="400" w:lineRule="atLeast"/>
              <w:rPr>
                <w:rFonts w:hint="eastAsia" w:ascii="宋体" w:hAnsi="宋体" w:eastAsia="宋体" w:cs="宋体"/>
                <w:color w:val="auto"/>
                <w:sz w:val="21"/>
                <w:szCs w:val="21"/>
              </w:rPr>
            </w:pPr>
          </w:p>
        </w:tc>
        <w:tc>
          <w:tcPr>
            <w:tcW w:w="888" w:type="dxa"/>
            <w:tcBorders>
              <w:top w:val="single" w:color="auto" w:sz="6" w:space="0"/>
              <w:left w:val="single" w:color="auto" w:sz="6" w:space="0"/>
              <w:bottom w:val="single" w:color="auto" w:sz="6" w:space="0"/>
              <w:right w:val="single" w:color="auto" w:sz="4" w:space="0"/>
            </w:tcBorders>
            <w:noWrap w:val="0"/>
            <w:vAlign w:val="center"/>
          </w:tcPr>
          <w:p w14:paraId="6255D3BA">
            <w:pPr>
              <w:pStyle w:val="18"/>
              <w:spacing w:line="400" w:lineRule="atLeast"/>
              <w:jc w:val="center"/>
              <w:rPr>
                <w:rFonts w:hint="eastAsia" w:ascii="宋体" w:hAnsi="宋体" w:eastAsia="宋体" w:cs="宋体"/>
                <w:color w:val="auto"/>
                <w:sz w:val="21"/>
                <w:szCs w:val="21"/>
              </w:rPr>
            </w:pPr>
          </w:p>
        </w:tc>
        <w:tc>
          <w:tcPr>
            <w:tcW w:w="945" w:type="dxa"/>
            <w:tcBorders>
              <w:top w:val="single" w:color="auto" w:sz="6" w:space="0"/>
              <w:left w:val="single" w:color="auto" w:sz="4" w:space="0"/>
              <w:bottom w:val="single" w:color="auto" w:sz="6" w:space="0"/>
              <w:right w:val="single" w:color="auto" w:sz="4" w:space="0"/>
            </w:tcBorders>
            <w:noWrap w:val="0"/>
            <w:vAlign w:val="center"/>
          </w:tcPr>
          <w:p w14:paraId="1B3CD43F">
            <w:pPr>
              <w:pStyle w:val="18"/>
              <w:spacing w:line="400" w:lineRule="atLeast"/>
              <w:jc w:val="center"/>
              <w:rPr>
                <w:rFonts w:hint="eastAsia" w:ascii="宋体" w:hAnsi="宋体" w:eastAsia="宋体" w:cs="宋体"/>
                <w:color w:val="auto"/>
                <w:sz w:val="21"/>
                <w:szCs w:val="21"/>
              </w:rPr>
            </w:pPr>
          </w:p>
        </w:tc>
        <w:tc>
          <w:tcPr>
            <w:tcW w:w="1855" w:type="dxa"/>
            <w:tcBorders>
              <w:top w:val="single" w:color="auto" w:sz="6" w:space="0"/>
              <w:left w:val="single" w:color="auto" w:sz="4" w:space="0"/>
              <w:bottom w:val="single" w:color="auto" w:sz="6" w:space="0"/>
              <w:right w:val="single" w:color="auto" w:sz="6" w:space="0"/>
            </w:tcBorders>
            <w:noWrap w:val="0"/>
            <w:vAlign w:val="center"/>
          </w:tcPr>
          <w:p w14:paraId="2747187D">
            <w:pPr>
              <w:pStyle w:val="18"/>
              <w:spacing w:line="400" w:lineRule="atLeast"/>
              <w:jc w:val="center"/>
              <w:rPr>
                <w:rFonts w:hint="eastAsia" w:ascii="宋体" w:hAnsi="宋体" w:eastAsia="宋体" w:cs="宋体"/>
                <w:color w:val="auto"/>
                <w:sz w:val="21"/>
                <w:szCs w:val="21"/>
              </w:rPr>
            </w:pPr>
          </w:p>
        </w:tc>
        <w:tc>
          <w:tcPr>
            <w:tcW w:w="2134" w:type="dxa"/>
            <w:tcBorders>
              <w:top w:val="single" w:color="auto" w:sz="6" w:space="0"/>
              <w:left w:val="single" w:color="auto" w:sz="6" w:space="0"/>
              <w:bottom w:val="single" w:color="auto" w:sz="6" w:space="0"/>
              <w:right w:val="single" w:color="auto" w:sz="6" w:space="0"/>
            </w:tcBorders>
            <w:noWrap w:val="0"/>
            <w:vAlign w:val="top"/>
          </w:tcPr>
          <w:p w14:paraId="46DAF8D0">
            <w:pPr>
              <w:pStyle w:val="18"/>
              <w:spacing w:line="400" w:lineRule="atLeast"/>
              <w:rPr>
                <w:rFonts w:hint="eastAsia" w:ascii="宋体" w:hAnsi="宋体" w:eastAsia="宋体" w:cs="宋体"/>
                <w:color w:val="auto"/>
                <w:sz w:val="21"/>
                <w:szCs w:val="21"/>
              </w:rPr>
            </w:pPr>
          </w:p>
        </w:tc>
        <w:tc>
          <w:tcPr>
            <w:tcW w:w="1120" w:type="dxa"/>
            <w:tcBorders>
              <w:top w:val="single" w:color="auto" w:sz="6" w:space="0"/>
              <w:left w:val="single" w:color="auto" w:sz="6" w:space="0"/>
              <w:bottom w:val="single" w:color="auto" w:sz="6" w:space="0"/>
              <w:right w:val="single" w:color="auto" w:sz="4" w:space="0"/>
            </w:tcBorders>
            <w:noWrap w:val="0"/>
            <w:vAlign w:val="top"/>
          </w:tcPr>
          <w:p w14:paraId="4881BAE5">
            <w:pPr>
              <w:pStyle w:val="18"/>
              <w:spacing w:line="400" w:lineRule="atLeast"/>
              <w:rPr>
                <w:rFonts w:hint="eastAsia" w:ascii="宋体" w:hAnsi="宋体" w:eastAsia="宋体" w:cs="宋体"/>
                <w:color w:val="auto"/>
                <w:sz w:val="21"/>
                <w:szCs w:val="21"/>
              </w:rPr>
            </w:pPr>
          </w:p>
        </w:tc>
        <w:tc>
          <w:tcPr>
            <w:tcW w:w="640" w:type="dxa"/>
            <w:tcBorders>
              <w:top w:val="single" w:color="auto" w:sz="6" w:space="0"/>
              <w:left w:val="single" w:color="auto" w:sz="4" w:space="0"/>
              <w:bottom w:val="single" w:color="auto" w:sz="6" w:space="0"/>
              <w:right w:val="single" w:color="auto" w:sz="6" w:space="0"/>
            </w:tcBorders>
            <w:noWrap w:val="0"/>
            <w:vAlign w:val="top"/>
          </w:tcPr>
          <w:p w14:paraId="6C447117">
            <w:pPr>
              <w:pStyle w:val="18"/>
              <w:spacing w:line="400" w:lineRule="atLeast"/>
              <w:rPr>
                <w:rFonts w:hint="eastAsia" w:ascii="宋体" w:hAnsi="宋体" w:eastAsia="宋体" w:cs="宋体"/>
                <w:color w:val="auto"/>
                <w:sz w:val="21"/>
                <w:szCs w:val="21"/>
              </w:rPr>
            </w:pPr>
          </w:p>
        </w:tc>
        <w:tc>
          <w:tcPr>
            <w:tcW w:w="706" w:type="dxa"/>
            <w:tcBorders>
              <w:top w:val="single" w:color="auto" w:sz="6" w:space="0"/>
              <w:left w:val="single" w:color="auto" w:sz="4" w:space="0"/>
              <w:bottom w:val="single" w:color="auto" w:sz="6" w:space="0"/>
              <w:right w:val="single" w:color="auto" w:sz="6" w:space="0"/>
            </w:tcBorders>
            <w:noWrap w:val="0"/>
            <w:vAlign w:val="top"/>
          </w:tcPr>
          <w:p w14:paraId="14164929">
            <w:pPr>
              <w:pStyle w:val="18"/>
              <w:spacing w:line="400" w:lineRule="atLeast"/>
              <w:rPr>
                <w:rFonts w:hint="eastAsia" w:ascii="宋体" w:hAnsi="宋体" w:eastAsia="宋体" w:cs="宋体"/>
                <w:color w:val="auto"/>
                <w:sz w:val="21"/>
                <w:szCs w:val="21"/>
              </w:rPr>
            </w:pPr>
          </w:p>
        </w:tc>
      </w:tr>
      <w:tr w14:paraId="5B8F81F9">
        <w:tblPrEx>
          <w:tblCellMar>
            <w:top w:w="0" w:type="dxa"/>
            <w:left w:w="108" w:type="dxa"/>
            <w:bottom w:w="0" w:type="dxa"/>
            <w:right w:w="108" w:type="dxa"/>
          </w:tblCellMar>
        </w:tblPrEx>
        <w:trPr>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91B2EF0">
            <w:pPr>
              <w:pStyle w:val="18"/>
              <w:spacing w:line="400" w:lineRule="atLeast"/>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888" w:type="dxa"/>
            <w:tcBorders>
              <w:top w:val="single" w:color="auto" w:sz="6" w:space="0"/>
              <w:left w:val="single" w:color="auto" w:sz="6" w:space="0"/>
              <w:bottom w:val="single" w:color="auto" w:sz="6" w:space="0"/>
              <w:right w:val="single" w:color="auto" w:sz="4" w:space="0"/>
            </w:tcBorders>
            <w:noWrap w:val="0"/>
            <w:vAlign w:val="center"/>
          </w:tcPr>
          <w:p w14:paraId="2B019EA4">
            <w:pPr>
              <w:pStyle w:val="18"/>
              <w:spacing w:line="400" w:lineRule="atLeast"/>
              <w:jc w:val="center"/>
              <w:rPr>
                <w:rFonts w:hint="eastAsia" w:ascii="宋体" w:hAnsi="宋体" w:eastAsia="宋体" w:cs="宋体"/>
                <w:color w:val="auto"/>
                <w:sz w:val="21"/>
                <w:szCs w:val="21"/>
              </w:rPr>
            </w:pPr>
          </w:p>
        </w:tc>
        <w:tc>
          <w:tcPr>
            <w:tcW w:w="945" w:type="dxa"/>
            <w:tcBorders>
              <w:top w:val="single" w:color="auto" w:sz="6" w:space="0"/>
              <w:left w:val="single" w:color="auto" w:sz="4" w:space="0"/>
              <w:bottom w:val="single" w:color="auto" w:sz="6" w:space="0"/>
              <w:right w:val="single" w:color="auto" w:sz="4" w:space="0"/>
            </w:tcBorders>
            <w:noWrap w:val="0"/>
            <w:vAlign w:val="center"/>
          </w:tcPr>
          <w:p w14:paraId="36D9E270">
            <w:pPr>
              <w:pStyle w:val="18"/>
              <w:spacing w:line="400" w:lineRule="atLeast"/>
              <w:jc w:val="center"/>
              <w:rPr>
                <w:rFonts w:hint="eastAsia" w:ascii="宋体" w:hAnsi="宋体" w:eastAsia="宋体" w:cs="宋体"/>
                <w:color w:val="auto"/>
                <w:sz w:val="21"/>
                <w:szCs w:val="21"/>
              </w:rPr>
            </w:pPr>
          </w:p>
        </w:tc>
        <w:tc>
          <w:tcPr>
            <w:tcW w:w="1855" w:type="dxa"/>
            <w:tcBorders>
              <w:top w:val="single" w:color="auto" w:sz="6" w:space="0"/>
              <w:left w:val="single" w:color="auto" w:sz="4" w:space="0"/>
              <w:bottom w:val="single" w:color="auto" w:sz="6" w:space="0"/>
              <w:right w:val="single" w:color="auto" w:sz="6" w:space="0"/>
            </w:tcBorders>
            <w:noWrap w:val="0"/>
            <w:vAlign w:val="center"/>
          </w:tcPr>
          <w:p w14:paraId="5AF7FF65">
            <w:pPr>
              <w:pStyle w:val="18"/>
              <w:spacing w:line="400" w:lineRule="atLeast"/>
              <w:jc w:val="center"/>
              <w:rPr>
                <w:rFonts w:hint="eastAsia" w:ascii="宋体" w:hAnsi="宋体" w:eastAsia="宋体" w:cs="宋体"/>
                <w:color w:val="auto"/>
                <w:sz w:val="21"/>
                <w:szCs w:val="21"/>
              </w:rPr>
            </w:pPr>
          </w:p>
        </w:tc>
        <w:tc>
          <w:tcPr>
            <w:tcW w:w="2134" w:type="dxa"/>
            <w:tcBorders>
              <w:top w:val="single" w:color="auto" w:sz="6" w:space="0"/>
              <w:left w:val="single" w:color="auto" w:sz="6" w:space="0"/>
              <w:bottom w:val="single" w:color="auto" w:sz="6" w:space="0"/>
              <w:right w:val="single" w:color="auto" w:sz="6" w:space="0"/>
            </w:tcBorders>
            <w:noWrap w:val="0"/>
            <w:vAlign w:val="top"/>
          </w:tcPr>
          <w:p w14:paraId="7D6F10B1">
            <w:pPr>
              <w:pStyle w:val="18"/>
              <w:spacing w:line="400" w:lineRule="atLeast"/>
              <w:rPr>
                <w:rFonts w:hint="eastAsia" w:ascii="宋体" w:hAnsi="宋体" w:eastAsia="宋体" w:cs="宋体"/>
                <w:color w:val="auto"/>
                <w:sz w:val="21"/>
                <w:szCs w:val="21"/>
              </w:rPr>
            </w:pPr>
          </w:p>
        </w:tc>
        <w:tc>
          <w:tcPr>
            <w:tcW w:w="1120" w:type="dxa"/>
            <w:tcBorders>
              <w:top w:val="single" w:color="auto" w:sz="6" w:space="0"/>
              <w:left w:val="single" w:color="auto" w:sz="6" w:space="0"/>
              <w:bottom w:val="single" w:color="auto" w:sz="6" w:space="0"/>
              <w:right w:val="single" w:color="auto" w:sz="4" w:space="0"/>
            </w:tcBorders>
            <w:noWrap w:val="0"/>
            <w:vAlign w:val="top"/>
          </w:tcPr>
          <w:p w14:paraId="69654E2E">
            <w:pPr>
              <w:pStyle w:val="18"/>
              <w:spacing w:line="400" w:lineRule="atLeast"/>
              <w:rPr>
                <w:rFonts w:hint="eastAsia" w:ascii="宋体" w:hAnsi="宋体" w:eastAsia="宋体" w:cs="宋体"/>
                <w:color w:val="auto"/>
                <w:sz w:val="21"/>
                <w:szCs w:val="21"/>
              </w:rPr>
            </w:pPr>
          </w:p>
        </w:tc>
        <w:tc>
          <w:tcPr>
            <w:tcW w:w="640" w:type="dxa"/>
            <w:tcBorders>
              <w:top w:val="single" w:color="auto" w:sz="6" w:space="0"/>
              <w:left w:val="single" w:color="auto" w:sz="4" w:space="0"/>
              <w:bottom w:val="single" w:color="auto" w:sz="6" w:space="0"/>
              <w:right w:val="single" w:color="auto" w:sz="6" w:space="0"/>
            </w:tcBorders>
            <w:noWrap w:val="0"/>
            <w:vAlign w:val="top"/>
          </w:tcPr>
          <w:p w14:paraId="2B4DC965">
            <w:pPr>
              <w:pStyle w:val="18"/>
              <w:spacing w:line="400" w:lineRule="atLeast"/>
              <w:rPr>
                <w:rFonts w:hint="eastAsia" w:ascii="宋体" w:hAnsi="宋体" w:eastAsia="宋体" w:cs="宋体"/>
                <w:color w:val="auto"/>
                <w:sz w:val="21"/>
                <w:szCs w:val="21"/>
              </w:rPr>
            </w:pPr>
          </w:p>
        </w:tc>
        <w:tc>
          <w:tcPr>
            <w:tcW w:w="706" w:type="dxa"/>
            <w:tcBorders>
              <w:top w:val="single" w:color="auto" w:sz="6" w:space="0"/>
              <w:left w:val="single" w:color="auto" w:sz="4" w:space="0"/>
              <w:bottom w:val="single" w:color="auto" w:sz="6" w:space="0"/>
              <w:right w:val="single" w:color="auto" w:sz="6" w:space="0"/>
            </w:tcBorders>
            <w:noWrap w:val="0"/>
            <w:vAlign w:val="top"/>
          </w:tcPr>
          <w:p w14:paraId="7D35FF31">
            <w:pPr>
              <w:pStyle w:val="18"/>
              <w:spacing w:line="400" w:lineRule="atLeast"/>
              <w:rPr>
                <w:rFonts w:hint="eastAsia" w:ascii="宋体" w:hAnsi="宋体" w:eastAsia="宋体" w:cs="宋体"/>
                <w:color w:val="auto"/>
                <w:sz w:val="21"/>
                <w:szCs w:val="21"/>
              </w:rPr>
            </w:pPr>
          </w:p>
        </w:tc>
      </w:tr>
    </w:tbl>
    <w:p w14:paraId="271EC649">
      <w:pPr>
        <w:pStyle w:val="18"/>
        <w:spacing w:line="24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注：1.投标人应根据</w:t>
      </w:r>
      <w:r>
        <w:rPr>
          <w:rFonts w:hint="eastAsia" w:hAnsi="宋体" w:cs="宋体"/>
          <w:color w:val="auto"/>
          <w:kern w:val="0"/>
          <w:sz w:val="21"/>
          <w:szCs w:val="21"/>
          <w:lang w:eastAsia="zh-CN"/>
        </w:rPr>
        <w:t>采购需求的要求</w:t>
      </w:r>
      <w:r>
        <w:rPr>
          <w:rFonts w:hint="eastAsia" w:ascii="宋体" w:hAnsi="宋体" w:eastAsia="宋体" w:cs="宋体"/>
          <w:color w:val="auto"/>
          <w:kern w:val="0"/>
          <w:sz w:val="21"/>
          <w:szCs w:val="21"/>
        </w:rPr>
        <w:t>，按实填写投标产品的性能指标、服务指标等内容，并在“偏离情况”栏注明“正偏离”、“负偏离”或“无偏离”。</w:t>
      </w:r>
    </w:p>
    <w:p w14:paraId="76C223C6">
      <w:pPr>
        <w:pStyle w:val="18"/>
        <w:numPr>
          <w:ilvl w:val="0"/>
          <w:numId w:val="0"/>
        </w:numPr>
        <w:spacing w:line="240" w:lineRule="auto"/>
        <w:ind w:firstLine="420" w:firstLineChars="200"/>
        <w:rPr>
          <w:rFonts w:hint="eastAsia" w:ascii="宋体" w:hAnsi="宋体" w:eastAsia="宋体" w:cs="宋体"/>
          <w:color w:val="auto"/>
          <w:kern w:val="0"/>
          <w:sz w:val="21"/>
          <w:szCs w:val="21"/>
        </w:rPr>
      </w:pPr>
      <w:r>
        <w:rPr>
          <w:rFonts w:hint="eastAsia" w:hAnsi="宋体" w:cs="宋体"/>
          <w:color w:val="auto"/>
          <w:kern w:val="0"/>
          <w:sz w:val="21"/>
          <w:szCs w:val="21"/>
          <w:lang w:val="en-US" w:eastAsia="zh-CN"/>
        </w:rPr>
        <w:t>2.</w:t>
      </w:r>
      <w:r>
        <w:rPr>
          <w:rFonts w:hint="eastAsia" w:ascii="宋体" w:hAnsi="宋体" w:eastAsia="宋体" w:cs="宋体"/>
          <w:color w:val="auto"/>
          <w:kern w:val="0"/>
          <w:sz w:val="21"/>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7218648F">
      <w:pPr>
        <w:pStyle w:val="19"/>
        <w:numPr>
          <w:ilvl w:val="0"/>
          <w:numId w:val="0"/>
        </w:numPr>
        <w:ind w:firstLine="420" w:firstLineChars="200"/>
        <w:rPr>
          <w:rFonts w:hint="default" w:eastAsia="宋体"/>
          <w:lang w:val="en-US" w:eastAsia="zh-CN"/>
        </w:rPr>
      </w:pPr>
    </w:p>
    <w:p w14:paraId="645F3D82">
      <w:pPr>
        <w:spacing w:line="320" w:lineRule="exact"/>
        <w:ind w:left="420"/>
        <w:jc w:val="center"/>
        <w:rPr>
          <w:rFonts w:hint="eastAsia" w:ascii="宋体" w:hAnsi="宋体" w:eastAsia="宋体" w:cs="宋体"/>
          <w:color w:val="auto"/>
          <w:sz w:val="21"/>
          <w:szCs w:val="21"/>
        </w:rPr>
      </w:pPr>
    </w:p>
    <w:p w14:paraId="55B0457E">
      <w:pPr>
        <w:spacing w:line="320" w:lineRule="exact"/>
        <w:ind w:left="4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投标人名称（盖章）：</w:t>
      </w:r>
    </w:p>
    <w:p w14:paraId="28BC3237">
      <w:pPr>
        <w:pStyle w:val="53"/>
        <w:rPr>
          <w:rFonts w:hint="eastAsia" w:ascii="宋体" w:hAnsi="宋体" w:eastAsia="宋体" w:cs="宋体"/>
          <w:color w:val="auto"/>
          <w:sz w:val="21"/>
          <w:szCs w:val="21"/>
        </w:rPr>
      </w:pPr>
    </w:p>
    <w:p w14:paraId="275EEDBE">
      <w:pPr>
        <w:spacing w:line="320" w:lineRule="exact"/>
        <w:ind w:firstLine="435"/>
        <w:jc w:val="center"/>
        <w:rPr>
          <w:rFonts w:hint="eastAsia" w:ascii="宋体" w:hAnsi="宋体" w:eastAsia="宋体" w:cs="宋体"/>
          <w:color w:val="auto"/>
          <w:sz w:val="21"/>
          <w:szCs w:val="21"/>
        </w:rPr>
      </w:pPr>
    </w:p>
    <w:p w14:paraId="6218DC7B">
      <w:pPr>
        <w:spacing w:line="320" w:lineRule="exact"/>
        <w:ind w:firstLine="435"/>
        <w:jc w:val="center"/>
        <w:rPr>
          <w:rFonts w:ascii="宋体" w:eastAsia="宋体" w:cs="宋体"/>
          <w:b w:val="0"/>
          <w:bCs w:val="0"/>
          <w:sz w:val="21"/>
          <w:szCs w:val="21"/>
        </w:rPr>
      </w:pPr>
      <w:r>
        <w:rPr>
          <w:rFonts w:hint="eastAsia" w:ascii="宋体" w:hAnsi="宋体" w:cs="宋体"/>
          <w:color w:val="auto"/>
          <w:sz w:val="21"/>
          <w:szCs w:val="21"/>
          <w:lang w:eastAsia="zh-CN"/>
        </w:rPr>
        <w:t xml:space="preserve">    法定代表人或授权委托人(签字或盖章)：</w:t>
      </w:r>
      <w:r>
        <w:rPr>
          <w:rFonts w:hint="eastAsia" w:ascii="宋体" w:hAnsi="宋体" w:cs="宋体"/>
          <w:color w:val="auto"/>
          <w:sz w:val="21"/>
          <w:szCs w:val="21"/>
          <w:lang w:eastAsia="zh-CN"/>
        </w:rPr>
        <w:br w:type="textWrapping"/>
      </w:r>
      <w:r>
        <w:rPr>
          <w:rFonts w:hint="eastAsia" w:ascii="宋体" w:hAnsi="宋体" w:cs="宋体"/>
          <w:color w:val="auto"/>
          <w:sz w:val="21"/>
          <w:szCs w:val="21"/>
          <w:lang w:eastAsia="zh-CN"/>
        </w:rPr>
        <w:br w:type="textWrapping"/>
      </w:r>
      <w:r>
        <w:rPr>
          <w:rFonts w:hint="eastAsia" w:ascii="宋体" w:eastAsia="宋体" w:cs="宋体"/>
          <w:b w:val="0"/>
          <w:bCs w:val="0"/>
          <w:sz w:val="21"/>
          <w:szCs w:val="21"/>
        </w:rPr>
        <w:t>日期：    年   月   日</w:t>
      </w:r>
    </w:p>
    <w:p w14:paraId="29950BC0">
      <w:pPr>
        <w:widowControl/>
        <w:jc w:val="left"/>
        <w:rPr>
          <w:rFonts w:hint="eastAsia" w:ascii="宋体" w:hAnsi="宋体" w:eastAsia="宋体" w:cs="宋体"/>
          <w:b/>
          <w:bCs/>
          <w:color w:val="auto"/>
          <w:sz w:val="21"/>
          <w:szCs w:val="21"/>
        </w:rPr>
        <w:sectPr>
          <w:pgSz w:w="11906" w:h="16838"/>
          <w:pgMar w:top="1440" w:right="1587" w:bottom="1440" w:left="1587" w:header="851" w:footer="992" w:gutter="0"/>
          <w:cols w:space="720" w:num="1"/>
          <w:docGrid w:type="lines" w:linePitch="312" w:charSpace="0"/>
        </w:sectPr>
      </w:pPr>
    </w:p>
    <w:p w14:paraId="05007D18">
      <w:pPr>
        <w:snapToGrid w:val="0"/>
        <w:spacing w:before="156" w:beforeLines="50" w:after="50" w:line="360" w:lineRule="auto"/>
        <w:jc w:val="both"/>
        <w:rPr>
          <w:rFonts w:hint="eastAsia" w:ascii="宋体" w:hAnsi="宋体" w:eastAsia="宋体" w:cs="Times New Roman"/>
          <w:b/>
          <w:color w:val="auto"/>
          <w:kern w:val="2"/>
          <w:sz w:val="28"/>
          <w:szCs w:val="28"/>
          <w:highlight w:val="none"/>
          <w:lang w:val="en-US" w:eastAsia="zh-CN" w:bidi="ar-SA"/>
        </w:rPr>
      </w:pPr>
      <w:r>
        <w:rPr>
          <w:rFonts w:hint="eastAsia" w:ascii="宋体" w:hAnsi="宋体" w:eastAsia="宋体" w:cs="宋体"/>
          <w:b/>
          <w:bCs/>
          <w:color w:val="auto"/>
          <w:sz w:val="24"/>
          <w:szCs w:val="24"/>
          <w:highlight w:val="none"/>
          <w:lang w:val="en-US" w:eastAsia="zh-CN"/>
        </w:rPr>
        <w:t>附件1</w:t>
      </w: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1"/>
          <w:szCs w:val="21"/>
          <w:lang w:val="en-US" w:eastAsia="zh-CN"/>
        </w:rPr>
        <w:t xml:space="preserve">       </w:t>
      </w:r>
      <w:r>
        <w:rPr>
          <w:rFonts w:hint="eastAsia" w:ascii="宋体" w:hAnsi="宋体" w:eastAsia="宋体" w:cs="Times New Roman"/>
          <w:b/>
          <w:color w:val="auto"/>
          <w:kern w:val="2"/>
          <w:sz w:val="28"/>
          <w:szCs w:val="28"/>
          <w:highlight w:val="none"/>
          <w:lang w:val="en-US" w:eastAsia="zh-CN" w:bidi="ar-SA"/>
        </w:rPr>
        <w:t xml:space="preserve">    </w:t>
      </w:r>
    </w:p>
    <w:p w14:paraId="2807A286">
      <w:pPr>
        <w:snapToGrid w:val="0"/>
        <w:spacing w:before="156" w:beforeLines="50" w:after="50" w:line="360" w:lineRule="auto"/>
        <w:ind w:firstLine="3092" w:firstLineChars="1100"/>
        <w:jc w:val="both"/>
        <w:rPr>
          <w:rFonts w:hint="eastAsia" w:ascii="宋体" w:hAnsi="宋体" w:eastAsia="宋体" w:cs="宋体"/>
          <w:color w:val="auto"/>
          <w:sz w:val="21"/>
          <w:szCs w:val="21"/>
        </w:rPr>
      </w:pPr>
      <w:r>
        <w:rPr>
          <w:rFonts w:hint="eastAsia" w:ascii="宋体" w:hAnsi="宋体" w:eastAsia="宋体" w:cs="Times New Roman"/>
          <w:b/>
          <w:color w:val="auto"/>
          <w:kern w:val="2"/>
          <w:sz w:val="28"/>
          <w:szCs w:val="28"/>
          <w:highlight w:val="none"/>
          <w:lang w:val="en-US" w:eastAsia="zh-CN" w:bidi="ar-SA"/>
        </w:rPr>
        <w:t xml:space="preserve"> 采购</w:t>
      </w:r>
      <w:r>
        <w:rPr>
          <w:rFonts w:hint="eastAsia" w:ascii="宋体" w:hAnsi="宋体" w:eastAsia="宋体" w:cs="Times New Roman"/>
          <w:b/>
          <w:color w:val="auto"/>
          <w:kern w:val="2"/>
          <w:sz w:val="28"/>
          <w:szCs w:val="28"/>
          <w:highlight w:val="none"/>
          <w:lang w:val="zh-CN" w:eastAsia="zh-CN" w:bidi="ar-SA"/>
        </w:rPr>
        <w:t>清单</w:t>
      </w:r>
      <w:r>
        <w:rPr>
          <w:rFonts w:hint="eastAsia" w:ascii="宋体" w:hAnsi="宋体" w:eastAsia="宋体" w:cs="Times New Roman"/>
          <w:b/>
          <w:color w:val="auto"/>
          <w:kern w:val="2"/>
          <w:sz w:val="28"/>
          <w:szCs w:val="28"/>
          <w:highlight w:val="none"/>
          <w:lang w:val="en-US" w:eastAsia="zh-CN" w:bidi="ar-SA"/>
        </w:rPr>
        <w:t>表</w:t>
      </w:r>
    </w:p>
    <w:tbl>
      <w:tblPr>
        <w:tblStyle w:val="33"/>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81"/>
        <w:gridCol w:w="2160"/>
        <w:gridCol w:w="2340"/>
        <w:gridCol w:w="1080"/>
        <w:gridCol w:w="733"/>
        <w:gridCol w:w="1077"/>
      </w:tblGrid>
      <w:tr w14:paraId="7530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noWrap w:val="0"/>
            <w:vAlign w:val="center"/>
          </w:tcPr>
          <w:p w14:paraId="435918E5">
            <w:pPr>
              <w:spacing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781" w:type="dxa"/>
            <w:noWrap w:val="0"/>
            <w:vAlign w:val="center"/>
          </w:tcPr>
          <w:p w14:paraId="070FBB78">
            <w:pPr>
              <w:spacing w:line="400" w:lineRule="exact"/>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建设内容</w:t>
            </w:r>
          </w:p>
        </w:tc>
        <w:tc>
          <w:tcPr>
            <w:tcW w:w="2160" w:type="dxa"/>
            <w:noWrap w:val="0"/>
            <w:vAlign w:val="center"/>
          </w:tcPr>
          <w:p w14:paraId="0AE4E739">
            <w:pPr>
              <w:spacing w:line="400" w:lineRule="exact"/>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产品名称</w:t>
            </w:r>
          </w:p>
        </w:tc>
        <w:tc>
          <w:tcPr>
            <w:tcW w:w="2340" w:type="dxa"/>
            <w:noWrap w:val="0"/>
            <w:vAlign w:val="center"/>
          </w:tcPr>
          <w:p w14:paraId="5FA43C70">
            <w:pPr>
              <w:spacing w:line="400" w:lineRule="exact"/>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技术参数</w:t>
            </w:r>
          </w:p>
        </w:tc>
        <w:tc>
          <w:tcPr>
            <w:tcW w:w="1080" w:type="dxa"/>
            <w:noWrap w:val="0"/>
            <w:vAlign w:val="center"/>
          </w:tcPr>
          <w:p w14:paraId="0B7210D4">
            <w:pPr>
              <w:spacing w:line="400" w:lineRule="exact"/>
              <w:ind w:left="52"/>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产地</w:t>
            </w:r>
          </w:p>
        </w:tc>
        <w:tc>
          <w:tcPr>
            <w:tcW w:w="733" w:type="dxa"/>
            <w:noWrap w:val="0"/>
            <w:vAlign w:val="center"/>
          </w:tcPr>
          <w:p w14:paraId="35F65DCE">
            <w:pPr>
              <w:spacing w:line="400" w:lineRule="exact"/>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单位</w:t>
            </w:r>
          </w:p>
        </w:tc>
        <w:tc>
          <w:tcPr>
            <w:tcW w:w="1077" w:type="dxa"/>
            <w:noWrap w:val="0"/>
            <w:vAlign w:val="center"/>
          </w:tcPr>
          <w:p w14:paraId="536997D7">
            <w:pPr>
              <w:spacing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r>
      <w:tr w14:paraId="111F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7DC4AC2B">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81" w:type="dxa"/>
            <w:noWrap w:val="0"/>
            <w:vAlign w:val="center"/>
          </w:tcPr>
          <w:p w14:paraId="3AE6CE23">
            <w:pPr>
              <w:snapToGrid w:val="0"/>
              <w:spacing w:line="400" w:lineRule="exact"/>
              <w:jc w:val="center"/>
              <w:rPr>
                <w:rFonts w:hint="eastAsia" w:ascii="宋体" w:hAnsi="宋体" w:eastAsia="宋体" w:cs="宋体"/>
                <w:color w:val="auto"/>
                <w:sz w:val="21"/>
                <w:szCs w:val="21"/>
              </w:rPr>
            </w:pPr>
          </w:p>
        </w:tc>
        <w:tc>
          <w:tcPr>
            <w:tcW w:w="2160" w:type="dxa"/>
            <w:noWrap w:val="0"/>
            <w:vAlign w:val="center"/>
          </w:tcPr>
          <w:p w14:paraId="735B9E66">
            <w:pPr>
              <w:snapToGrid w:val="0"/>
              <w:spacing w:line="400" w:lineRule="exact"/>
              <w:jc w:val="center"/>
              <w:rPr>
                <w:rFonts w:hint="eastAsia" w:ascii="宋体" w:hAnsi="宋体" w:eastAsia="宋体" w:cs="宋体"/>
                <w:color w:val="auto"/>
                <w:sz w:val="21"/>
                <w:szCs w:val="21"/>
              </w:rPr>
            </w:pPr>
          </w:p>
        </w:tc>
        <w:tc>
          <w:tcPr>
            <w:tcW w:w="2340" w:type="dxa"/>
            <w:noWrap w:val="0"/>
            <w:vAlign w:val="center"/>
          </w:tcPr>
          <w:p w14:paraId="0FFAAEBE">
            <w:pPr>
              <w:spacing w:line="400" w:lineRule="exact"/>
              <w:jc w:val="center"/>
              <w:rPr>
                <w:rFonts w:hint="eastAsia" w:ascii="宋体" w:hAnsi="宋体" w:eastAsia="宋体" w:cs="宋体"/>
                <w:color w:val="auto"/>
                <w:sz w:val="21"/>
                <w:szCs w:val="21"/>
              </w:rPr>
            </w:pPr>
          </w:p>
        </w:tc>
        <w:tc>
          <w:tcPr>
            <w:tcW w:w="1080" w:type="dxa"/>
            <w:noWrap w:val="0"/>
            <w:vAlign w:val="center"/>
          </w:tcPr>
          <w:p w14:paraId="0DB42A5A">
            <w:pPr>
              <w:spacing w:line="400" w:lineRule="exact"/>
              <w:jc w:val="center"/>
              <w:rPr>
                <w:rFonts w:hint="eastAsia" w:ascii="宋体" w:hAnsi="宋体" w:eastAsia="宋体" w:cs="宋体"/>
                <w:color w:val="auto"/>
                <w:sz w:val="21"/>
                <w:szCs w:val="21"/>
              </w:rPr>
            </w:pPr>
          </w:p>
        </w:tc>
        <w:tc>
          <w:tcPr>
            <w:tcW w:w="733" w:type="dxa"/>
            <w:noWrap w:val="0"/>
            <w:vAlign w:val="center"/>
          </w:tcPr>
          <w:p w14:paraId="6182D576">
            <w:pPr>
              <w:spacing w:line="400" w:lineRule="exact"/>
              <w:jc w:val="center"/>
              <w:rPr>
                <w:rFonts w:hint="eastAsia" w:ascii="宋体" w:hAnsi="宋体" w:eastAsia="宋体" w:cs="宋体"/>
                <w:color w:val="auto"/>
                <w:sz w:val="21"/>
                <w:szCs w:val="21"/>
              </w:rPr>
            </w:pPr>
          </w:p>
        </w:tc>
        <w:tc>
          <w:tcPr>
            <w:tcW w:w="1077" w:type="dxa"/>
            <w:noWrap w:val="0"/>
            <w:vAlign w:val="center"/>
          </w:tcPr>
          <w:p w14:paraId="4CB07060">
            <w:pPr>
              <w:spacing w:line="400" w:lineRule="exact"/>
              <w:jc w:val="center"/>
              <w:rPr>
                <w:rFonts w:hint="eastAsia" w:ascii="宋体" w:hAnsi="宋体" w:eastAsia="宋体" w:cs="宋体"/>
                <w:color w:val="auto"/>
                <w:sz w:val="21"/>
                <w:szCs w:val="21"/>
              </w:rPr>
            </w:pPr>
          </w:p>
        </w:tc>
      </w:tr>
      <w:tr w14:paraId="7558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63E63393">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781" w:type="dxa"/>
            <w:noWrap w:val="0"/>
            <w:vAlign w:val="center"/>
          </w:tcPr>
          <w:p w14:paraId="33EBAA9D">
            <w:pPr>
              <w:snapToGrid w:val="0"/>
              <w:spacing w:line="400" w:lineRule="exact"/>
              <w:jc w:val="center"/>
              <w:rPr>
                <w:rFonts w:hint="eastAsia" w:ascii="宋体" w:hAnsi="宋体" w:eastAsia="宋体" w:cs="宋体"/>
                <w:color w:val="auto"/>
                <w:sz w:val="21"/>
                <w:szCs w:val="21"/>
              </w:rPr>
            </w:pPr>
          </w:p>
        </w:tc>
        <w:tc>
          <w:tcPr>
            <w:tcW w:w="2160" w:type="dxa"/>
            <w:noWrap w:val="0"/>
            <w:vAlign w:val="center"/>
          </w:tcPr>
          <w:p w14:paraId="7FF53A61">
            <w:pPr>
              <w:snapToGrid w:val="0"/>
              <w:spacing w:line="400" w:lineRule="exact"/>
              <w:jc w:val="center"/>
              <w:rPr>
                <w:rFonts w:hint="eastAsia" w:ascii="宋体" w:hAnsi="宋体" w:eastAsia="宋体" w:cs="宋体"/>
                <w:color w:val="auto"/>
                <w:sz w:val="21"/>
                <w:szCs w:val="21"/>
              </w:rPr>
            </w:pPr>
          </w:p>
        </w:tc>
        <w:tc>
          <w:tcPr>
            <w:tcW w:w="2340" w:type="dxa"/>
            <w:noWrap w:val="0"/>
            <w:vAlign w:val="center"/>
          </w:tcPr>
          <w:p w14:paraId="63C1EA57">
            <w:pPr>
              <w:spacing w:line="400" w:lineRule="exact"/>
              <w:jc w:val="center"/>
              <w:rPr>
                <w:rFonts w:hint="eastAsia" w:ascii="宋体" w:hAnsi="宋体" w:eastAsia="宋体" w:cs="宋体"/>
                <w:color w:val="auto"/>
                <w:sz w:val="21"/>
                <w:szCs w:val="21"/>
              </w:rPr>
            </w:pPr>
          </w:p>
        </w:tc>
        <w:tc>
          <w:tcPr>
            <w:tcW w:w="1080" w:type="dxa"/>
            <w:noWrap w:val="0"/>
            <w:vAlign w:val="center"/>
          </w:tcPr>
          <w:p w14:paraId="6DE4F732">
            <w:pPr>
              <w:spacing w:line="400" w:lineRule="exact"/>
              <w:jc w:val="center"/>
              <w:rPr>
                <w:rFonts w:hint="eastAsia" w:ascii="宋体" w:hAnsi="宋体" w:eastAsia="宋体" w:cs="宋体"/>
                <w:color w:val="auto"/>
                <w:sz w:val="21"/>
                <w:szCs w:val="21"/>
              </w:rPr>
            </w:pPr>
          </w:p>
        </w:tc>
        <w:tc>
          <w:tcPr>
            <w:tcW w:w="733" w:type="dxa"/>
            <w:noWrap w:val="0"/>
            <w:vAlign w:val="center"/>
          </w:tcPr>
          <w:p w14:paraId="3459A0AE">
            <w:pPr>
              <w:spacing w:line="400" w:lineRule="exact"/>
              <w:jc w:val="center"/>
              <w:rPr>
                <w:rFonts w:hint="eastAsia" w:ascii="宋体" w:hAnsi="宋体" w:eastAsia="宋体" w:cs="宋体"/>
                <w:color w:val="auto"/>
                <w:sz w:val="21"/>
                <w:szCs w:val="21"/>
              </w:rPr>
            </w:pPr>
          </w:p>
        </w:tc>
        <w:tc>
          <w:tcPr>
            <w:tcW w:w="1077" w:type="dxa"/>
            <w:noWrap w:val="0"/>
            <w:vAlign w:val="center"/>
          </w:tcPr>
          <w:p w14:paraId="0C4C8B7C">
            <w:pPr>
              <w:spacing w:line="400" w:lineRule="exact"/>
              <w:jc w:val="center"/>
              <w:rPr>
                <w:rFonts w:hint="eastAsia" w:ascii="宋体" w:hAnsi="宋体" w:eastAsia="宋体" w:cs="宋体"/>
                <w:color w:val="auto"/>
                <w:sz w:val="21"/>
                <w:szCs w:val="21"/>
              </w:rPr>
            </w:pPr>
          </w:p>
        </w:tc>
      </w:tr>
      <w:tr w14:paraId="0849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537FF874">
            <w:pPr>
              <w:spacing w:line="400" w:lineRule="exact"/>
              <w:jc w:val="center"/>
              <w:rPr>
                <w:rFonts w:hint="eastAsia" w:ascii="宋体" w:hAnsi="宋体" w:eastAsia="宋体" w:cs="宋体"/>
                <w:color w:val="auto"/>
                <w:sz w:val="21"/>
                <w:szCs w:val="21"/>
              </w:rPr>
            </w:pPr>
          </w:p>
        </w:tc>
        <w:tc>
          <w:tcPr>
            <w:tcW w:w="1781" w:type="dxa"/>
            <w:noWrap w:val="0"/>
            <w:vAlign w:val="center"/>
          </w:tcPr>
          <w:p w14:paraId="202C76AA">
            <w:pPr>
              <w:snapToGrid w:val="0"/>
              <w:spacing w:line="400" w:lineRule="exact"/>
              <w:jc w:val="center"/>
              <w:rPr>
                <w:rFonts w:hint="eastAsia" w:ascii="宋体" w:hAnsi="宋体" w:eastAsia="宋体" w:cs="宋体"/>
                <w:color w:val="auto"/>
                <w:sz w:val="21"/>
                <w:szCs w:val="21"/>
              </w:rPr>
            </w:pPr>
          </w:p>
        </w:tc>
        <w:tc>
          <w:tcPr>
            <w:tcW w:w="2160" w:type="dxa"/>
            <w:noWrap w:val="0"/>
            <w:vAlign w:val="center"/>
          </w:tcPr>
          <w:p w14:paraId="5072F57F">
            <w:pPr>
              <w:snapToGrid w:val="0"/>
              <w:spacing w:line="400" w:lineRule="exact"/>
              <w:jc w:val="center"/>
              <w:rPr>
                <w:rFonts w:hint="eastAsia" w:ascii="宋体" w:hAnsi="宋体" w:eastAsia="宋体" w:cs="宋体"/>
                <w:color w:val="auto"/>
                <w:sz w:val="21"/>
                <w:szCs w:val="21"/>
              </w:rPr>
            </w:pPr>
          </w:p>
        </w:tc>
        <w:tc>
          <w:tcPr>
            <w:tcW w:w="2340" w:type="dxa"/>
            <w:noWrap w:val="0"/>
            <w:vAlign w:val="center"/>
          </w:tcPr>
          <w:p w14:paraId="0DAD312E">
            <w:pPr>
              <w:spacing w:line="400" w:lineRule="exact"/>
              <w:jc w:val="center"/>
              <w:rPr>
                <w:rFonts w:hint="eastAsia" w:ascii="宋体" w:hAnsi="宋体" w:eastAsia="宋体" w:cs="宋体"/>
                <w:color w:val="auto"/>
                <w:sz w:val="21"/>
                <w:szCs w:val="21"/>
              </w:rPr>
            </w:pPr>
          </w:p>
        </w:tc>
        <w:tc>
          <w:tcPr>
            <w:tcW w:w="1080" w:type="dxa"/>
            <w:noWrap w:val="0"/>
            <w:vAlign w:val="center"/>
          </w:tcPr>
          <w:p w14:paraId="74EAA233">
            <w:pPr>
              <w:spacing w:line="400" w:lineRule="exact"/>
              <w:jc w:val="center"/>
              <w:rPr>
                <w:rFonts w:hint="eastAsia" w:ascii="宋体" w:hAnsi="宋体" w:eastAsia="宋体" w:cs="宋体"/>
                <w:color w:val="auto"/>
                <w:sz w:val="21"/>
                <w:szCs w:val="21"/>
              </w:rPr>
            </w:pPr>
          </w:p>
        </w:tc>
        <w:tc>
          <w:tcPr>
            <w:tcW w:w="733" w:type="dxa"/>
            <w:noWrap w:val="0"/>
            <w:vAlign w:val="center"/>
          </w:tcPr>
          <w:p w14:paraId="3CA648F8">
            <w:pPr>
              <w:spacing w:line="400" w:lineRule="exact"/>
              <w:jc w:val="center"/>
              <w:rPr>
                <w:rFonts w:hint="eastAsia" w:ascii="宋体" w:hAnsi="宋体" w:eastAsia="宋体" w:cs="宋体"/>
                <w:color w:val="auto"/>
                <w:sz w:val="21"/>
                <w:szCs w:val="21"/>
              </w:rPr>
            </w:pPr>
          </w:p>
        </w:tc>
        <w:tc>
          <w:tcPr>
            <w:tcW w:w="1077" w:type="dxa"/>
            <w:noWrap w:val="0"/>
            <w:vAlign w:val="center"/>
          </w:tcPr>
          <w:p w14:paraId="57C05E33">
            <w:pPr>
              <w:spacing w:line="400" w:lineRule="exact"/>
              <w:jc w:val="center"/>
              <w:rPr>
                <w:rFonts w:hint="eastAsia" w:ascii="宋体" w:hAnsi="宋体" w:eastAsia="宋体" w:cs="宋体"/>
                <w:color w:val="auto"/>
                <w:sz w:val="21"/>
                <w:szCs w:val="21"/>
              </w:rPr>
            </w:pPr>
          </w:p>
        </w:tc>
      </w:tr>
      <w:tr w14:paraId="42AC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3A44B3B8">
            <w:pPr>
              <w:spacing w:line="400" w:lineRule="exact"/>
              <w:jc w:val="center"/>
              <w:rPr>
                <w:rFonts w:hint="eastAsia" w:ascii="宋体" w:hAnsi="宋体" w:eastAsia="宋体" w:cs="宋体"/>
                <w:color w:val="auto"/>
                <w:sz w:val="21"/>
                <w:szCs w:val="21"/>
              </w:rPr>
            </w:pPr>
          </w:p>
        </w:tc>
        <w:tc>
          <w:tcPr>
            <w:tcW w:w="1781" w:type="dxa"/>
            <w:noWrap w:val="0"/>
            <w:vAlign w:val="center"/>
          </w:tcPr>
          <w:p w14:paraId="3F12D6DD">
            <w:pPr>
              <w:snapToGrid w:val="0"/>
              <w:spacing w:line="400" w:lineRule="exact"/>
              <w:jc w:val="center"/>
              <w:rPr>
                <w:rFonts w:hint="eastAsia" w:ascii="宋体" w:hAnsi="宋体" w:eastAsia="宋体" w:cs="宋体"/>
                <w:color w:val="auto"/>
                <w:sz w:val="21"/>
                <w:szCs w:val="21"/>
              </w:rPr>
            </w:pPr>
          </w:p>
        </w:tc>
        <w:tc>
          <w:tcPr>
            <w:tcW w:w="2160" w:type="dxa"/>
            <w:noWrap w:val="0"/>
            <w:vAlign w:val="center"/>
          </w:tcPr>
          <w:p w14:paraId="01E4BF84">
            <w:pPr>
              <w:snapToGrid w:val="0"/>
              <w:spacing w:line="400" w:lineRule="exact"/>
              <w:jc w:val="center"/>
              <w:rPr>
                <w:rFonts w:hint="eastAsia" w:ascii="宋体" w:hAnsi="宋体" w:eastAsia="宋体" w:cs="宋体"/>
                <w:color w:val="auto"/>
                <w:sz w:val="21"/>
                <w:szCs w:val="21"/>
              </w:rPr>
            </w:pPr>
          </w:p>
        </w:tc>
        <w:tc>
          <w:tcPr>
            <w:tcW w:w="2340" w:type="dxa"/>
            <w:noWrap w:val="0"/>
            <w:vAlign w:val="center"/>
          </w:tcPr>
          <w:p w14:paraId="64E36949">
            <w:pPr>
              <w:spacing w:line="400" w:lineRule="exact"/>
              <w:jc w:val="center"/>
              <w:rPr>
                <w:rFonts w:hint="eastAsia" w:ascii="宋体" w:hAnsi="宋体" w:eastAsia="宋体" w:cs="宋体"/>
                <w:color w:val="auto"/>
                <w:sz w:val="21"/>
                <w:szCs w:val="21"/>
              </w:rPr>
            </w:pPr>
          </w:p>
        </w:tc>
        <w:tc>
          <w:tcPr>
            <w:tcW w:w="1080" w:type="dxa"/>
            <w:noWrap w:val="0"/>
            <w:vAlign w:val="center"/>
          </w:tcPr>
          <w:p w14:paraId="54A73C51">
            <w:pPr>
              <w:spacing w:line="400" w:lineRule="exact"/>
              <w:jc w:val="center"/>
              <w:rPr>
                <w:rFonts w:hint="eastAsia" w:ascii="宋体" w:hAnsi="宋体" w:eastAsia="宋体" w:cs="宋体"/>
                <w:color w:val="auto"/>
                <w:sz w:val="21"/>
                <w:szCs w:val="21"/>
              </w:rPr>
            </w:pPr>
          </w:p>
        </w:tc>
        <w:tc>
          <w:tcPr>
            <w:tcW w:w="733" w:type="dxa"/>
            <w:noWrap w:val="0"/>
            <w:vAlign w:val="center"/>
          </w:tcPr>
          <w:p w14:paraId="3B597CEE">
            <w:pPr>
              <w:spacing w:line="400" w:lineRule="exact"/>
              <w:jc w:val="center"/>
              <w:rPr>
                <w:rFonts w:hint="eastAsia" w:ascii="宋体" w:hAnsi="宋体" w:eastAsia="宋体" w:cs="宋体"/>
                <w:color w:val="auto"/>
                <w:sz w:val="21"/>
                <w:szCs w:val="21"/>
              </w:rPr>
            </w:pPr>
          </w:p>
        </w:tc>
        <w:tc>
          <w:tcPr>
            <w:tcW w:w="1077" w:type="dxa"/>
            <w:noWrap w:val="0"/>
            <w:vAlign w:val="center"/>
          </w:tcPr>
          <w:p w14:paraId="5A0EA7BD">
            <w:pPr>
              <w:spacing w:line="400" w:lineRule="exact"/>
              <w:jc w:val="center"/>
              <w:rPr>
                <w:rFonts w:hint="eastAsia" w:ascii="宋体" w:hAnsi="宋体" w:eastAsia="宋体" w:cs="宋体"/>
                <w:color w:val="auto"/>
                <w:sz w:val="21"/>
                <w:szCs w:val="21"/>
              </w:rPr>
            </w:pPr>
          </w:p>
        </w:tc>
      </w:tr>
      <w:tr w14:paraId="5429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6BC36865">
            <w:pPr>
              <w:spacing w:line="400" w:lineRule="exact"/>
              <w:jc w:val="center"/>
              <w:rPr>
                <w:rFonts w:hint="eastAsia" w:ascii="宋体" w:hAnsi="宋体" w:eastAsia="宋体" w:cs="宋体"/>
                <w:color w:val="auto"/>
                <w:sz w:val="21"/>
                <w:szCs w:val="21"/>
              </w:rPr>
            </w:pPr>
          </w:p>
        </w:tc>
        <w:tc>
          <w:tcPr>
            <w:tcW w:w="1781" w:type="dxa"/>
            <w:noWrap w:val="0"/>
            <w:vAlign w:val="center"/>
          </w:tcPr>
          <w:p w14:paraId="3B96E44B">
            <w:pPr>
              <w:snapToGrid w:val="0"/>
              <w:spacing w:line="400" w:lineRule="exact"/>
              <w:jc w:val="center"/>
              <w:rPr>
                <w:rFonts w:hint="eastAsia" w:ascii="宋体" w:hAnsi="宋体" w:eastAsia="宋体" w:cs="宋体"/>
                <w:color w:val="auto"/>
                <w:sz w:val="21"/>
                <w:szCs w:val="21"/>
              </w:rPr>
            </w:pPr>
          </w:p>
        </w:tc>
        <w:tc>
          <w:tcPr>
            <w:tcW w:w="2160" w:type="dxa"/>
            <w:noWrap w:val="0"/>
            <w:vAlign w:val="center"/>
          </w:tcPr>
          <w:p w14:paraId="4133CFE4">
            <w:pPr>
              <w:snapToGrid w:val="0"/>
              <w:spacing w:line="400" w:lineRule="exact"/>
              <w:jc w:val="center"/>
              <w:rPr>
                <w:rFonts w:hint="eastAsia" w:ascii="宋体" w:hAnsi="宋体" w:eastAsia="宋体" w:cs="宋体"/>
                <w:color w:val="auto"/>
                <w:sz w:val="21"/>
                <w:szCs w:val="21"/>
              </w:rPr>
            </w:pPr>
          </w:p>
        </w:tc>
        <w:tc>
          <w:tcPr>
            <w:tcW w:w="2340" w:type="dxa"/>
            <w:noWrap w:val="0"/>
            <w:vAlign w:val="center"/>
          </w:tcPr>
          <w:p w14:paraId="4E85C7B5">
            <w:pPr>
              <w:spacing w:line="400" w:lineRule="exact"/>
              <w:jc w:val="center"/>
              <w:rPr>
                <w:rFonts w:hint="eastAsia" w:ascii="宋体" w:hAnsi="宋体" w:eastAsia="宋体" w:cs="宋体"/>
                <w:color w:val="auto"/>
                <w:sz w:val="21"/>
                <w:szCs w:val="21"/>
              </w:rPr>
            </w:pPr>
          </w:p>
        </w:tc>
        <w:tc>
          <w:tcPr>
            <w:tcW w:w="1080" w:type="dxa"/>
            <w:noWrap w:val="0"/>
            <w:vAlign w:val="center"/>
          </w:tcPr>
          <w:p w14:paraId="35CDFC50">
            <w:pPr>
              <w:spacing w:line="400" w:lineRule="exact"/>
              <w:jc w:val="center"/>
              <w:rPr>
                <w:rFonts w:hint="eastAsia" w:ascii="宋体" w:hAnsi="宋体" w:eastAsia="宋体" w:cs="宋体"/>
                <w:color w:val="auto"/>
                <w:sz w:val="21"/>
                <w:szCs w:val="21"/>
              </w:rPr>
            </w:pPr>
          </w:p>
        </w:tc>
        <w:tc>
          <w:tcPr>
            <w:tcW w:w="733" w:type="dxa"/>
            <w:noWrap w:val="0"/>
            <w:vAlign w:val="center"/>
          </w:tcPr>
          <w:p w14:paraId="00EE0C34">
            <w:pPr>
              <w:spacing w:line="400" w:lineRule="exact"/>
              <w:jc w:val="center"/>
              <w:rPr>
                <w:rFonts w:hint="eastAsia" w:ascii="宋体" w:hAnsi="宋体" w:eastAsia="宋体" w:cs="宋体"/>
                <w:color w:val="auto"/>
                <w:sz w:val="21"/>
                <w:szCs w:val="21"/>
              </w:rPr>
            </w:pPr>
          </w:p>
        </w:tc>
        <w:tc>
          <w:tcPr>
            <w:tcW w:w="1077" w:type="dxa"/>
            <w:noWrap w:val="0"/>
            <w:vAlign w:val="center"/>
          </w:tcPr>
          <w:p w14:paraId="4E59012A">
            <w:pPr>
              <w:spacing w:line="400" w:lineRule="exact"/>
              <w:jc w:val="center"/>
              <w:rPr>
                <w:rFonts w:hint="eastAsia" w:ascii="宋体" w:hAnsi="宋体" w:eastAsia="宋体" w:cs="宋体"/>
                <w:color w:val="auto"/>
                <w:sz w:val="21"/>
                <w:szCs w:val="21"/>
              </w:rPr>
            </w:pPr>
          </w:p>
        </w:tc>
      </w:tr>
      <w:tr w14:paraId="2D8A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7232FF80">
            <w:pPr>
              <w:spacing w:line="400" w:lineRule="exact"/>
              <w:jc w:val="center"/>
              <w:rPr>
                <w:rFonts w:hint="eastAsia" w:ascii="宋体" w:hAnsi="宋体" w:eastAsia="宋体" w:cs="宋体"/>
                <w:color w:val="auto"/>
                <w:sz w:val="21"/>
                <w:szCs w:val="21"/>
              </w:rPr>
            </w:pPr>
          </w:p>
        </w:tc>
        <w:tc>
          <w:tcPr>
            <w:tcW w:w="1781" w:type="dxa"/>
            <w:noWrap w:val="0"/>
            <w:vAlign w:val="center"/>
          </w:tcPr>
          <w:p w14:paraId="2BCBB13C">
            <w:pPr>
              <w:snapToGrid w:val="0"/>
              <w:spacing w:line="400" w:lineRule="exact"/>
              <w:jc w:val="center"/>
              <w:rPr>
                <w:rFonts w:hint="eastAsia" w:ascii="宋体" w:hAnsi="宋体" w:eastAsia="宋体" w:cs="宋体"/>
                <w:color w:val="auto"/>
                <w:sz w:val="21"/>
                <w:szCs w:val="21"/>
              </w:rPr>
            </w:pPr>
          </w:p>
        </w:tc>
        <w:tc>
          <w:tcPr>
            <w:tcW w:w="2160" w:type="dxa"/>
            <w:noWrap w:val="0"/>
            <w:vAlign w:val="center"/>
          </w:tcPr>
          <w:p w14:paraId="6D9E6C1D">
            <w:pPr>
              <w:snapToGrid w:val="0"/>
              <w:spacing w:line="400" w:lineRule="exact"/>
              <w:jc w:val="center"/>
              <w:rPr>
                <w:rFonts w:hint="eastAsia" w:ascii="宋体" w:hAnsi="宋体" w:eastAsia="宋体" w:cs="宋体"/>
                <w:color w:val="auto"/>
                <w:sz w:val="21"/>
                <w:szCs w:val="21"/>
              </w:rPr>
            </w:pPr>
          </w:p>
        </w:tc>
        <w:tc>
          <w:tcPr>
            <w:tcW w:w="2340" w:type="dxa"/>
            <w:noWrap w:val="0"/>
            <w:vAlign w:val="center"/>
          </w:tcPr>
          <w:p w14:paraId="0EC2A7C8">
            <w:pPr>
              <w:spacing w:line="400" w:lineRule="exact"/>
              <w:jc w:val="center"/>
              <w:rPr>
                <w:rFonts w:hint="eastAsia" w:ascii="宋体" w:hAnsi="宋体" w:eastAsia="宋体" w:cs="宋体"/>
                <w:color w:val="auto"/>
                <w:sz w:val="21"/>
                <w:szCs w:val="21"/>
              </w:rPr>
            </w:pPr>
          </w:p>
        </w:tc>
        <w:tc>
          <w:tcPr>
            <w:tcW w:w="1080" w:type="dxa"/>
            <w:noWrap w:val="0"/>
            <w:vAlign w:val="center"/>
          </w:tcPr>
          <w:p w14:paraId="03FD9681">
            <w:pPr>
              <w:spacing w:line="400" w:lineRule="exact"/>
              <w:jc w:val="center"/>
              <w:rPr>
                <w:rFonts w:hint="eastAsia" w:ascii="宋体" w:hAnsi="宋体" w:eastAsia="宋体" w:cs="宋体"/>
                <w:color w:val="auto"/>
                <w:sz w:val="21"/>
                <w:szCs w:val="21"/>
              </w:rPr>
            </w:pPr>
          </w:p>
        </w:tc>
        <w:tc>
          <w:tcPr>
            <w:tcW w:w="733" w:type="dxa"/>
            <w:noWrap w:val="0"/>
            <w:vAlign w:val="center"/>
          </w:tcPr>
          <w:p w14:paraId="4349DC97">
            <w:pPr>
              <w:spacing w:line="400" w:lineRule="exact"/>
              <w:jc w:val="center"/>
              <w:rPr>
                <w:rFonts w:hint="eastAsia" w:ascii="宋体" w:hAnsi="宋体" w:eastAsia="宋体" w:cs="宋体"/>
                <w:color w:val="auto"/>
                <w:sz w:val="21"/>
                <w:szCs w:val="21"/>
              </w:rPr>
            </w:pPr>
          </w:p>
        </w:tc>
        <w:tc>
          <w:tcPr>
            <w:tcW w:w="1077" w:type="dxa"/>
            <w:noWrap w:val="0"/>
            <w:vAlign w:val="center"/>
          </w:tcPr>
          <w:p w14:paraId="497CD4AB">
            <w:pPr>
              <w:spacing w:line="400" w:lineRule="exact"/>
              <w:jc w:val="center"/>
              <w:rPr>
                <w:rFonts w:hint="eastAsia" w:ascii="宋体" w:hAnsi="宋体" w:eastAsia="宋体" w:cs="宋体"/>
                <w:color w:val="auto"/>
                <w:sz w:val="21"/>
                <w:szCs w:val="21"/>
              </w:rPr>
            </w:pPr>
          </w:p>
        </w:tc>
      </w:tr>
      <w:tr w14:paraId="2894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3B3930B8">
            <w:pPr>
              <w:spacing w:line="400" w:lineRule="exact"/>
              <w:jc w:val="center"/>
              <w:rPr>
                <w:rFonts w:hint="eastAsia" w:ascii="宋体" w:hAnsi="宋体" w:eastAsia="宋体" w:cs="宋体"/>
                <w:color w:val="auto"/>
                <w:sz w:val="21"/>
                <w:szCs w:val="21"/>
              </w:rPr>
            </w:pPr>
          </w:p>
        </w:tc>
        <w:tc>
          <w:tcPr>
            <w:tcW w:w="1781" w:type="dxa"/>
            <w:noWrap w:val="0"/>
            <w:vAlign w:val="center"/>
          </w:tcPr>
          <w:p w14:paraId="692DBFB8">
            <w:pPr>
              <w:snapToGrid w:val="0"/>
              <w:spacing w:line="400" w:lineRule="exact"/>
              <w:jc w:val="center"/>
              <w:rPr>
                <w:rFonts w:hint="eastAsia" w:ascii="宋体" w:hAnsi="宋体" w:eastAsia="宋体" w:cs="宋体"/>
                <w:color w:val="auto"/>
                <w:sz w:val="21"/>
                <w:szCs w:val="21"/>
              </w:rPr>
            </w:pPr>
          </w:p>
        </w:tc>
        <w:tc>
          <w:tcPr>
            <w:tcW w:w="2160" w:type="dxa"/>
            <w:noWrap w:val="0"/>
            <w:vAlign w:val="center"/>
          </w:tcPr>
          <w:p w14:paraId="2959B570">
            <w:pPr>
              <w:snapToGrid w:val="0"/>
              <w:spacing w:line="400" w:lineRule="exact"/>
              <w:jc w:val="center"/>
              <w:rPr>
                <w:rFonts w:hint="eastAsia" w:ascii="宋体" w:hAnsi="宋体" w:eastAsia="宋体" w:cs="宋体"/>
                <w:color w:val="auto"/>
                <w:sz w:val="21"/>
                <w:szCs w:val="21"/>
              </w:rPr>
            </w:pPr>
          </w:p>
        </w:tc>
        <w:tc>
          <w:tcPr>
            <w:tcW w:w="2340" w:type="dxa"/>
            <w:noWrap w:val="0"/>
            <w:vAlign w:val="center"/>
          </w:tcPr>
          <w:p w14:paraId="60E12AC4">
            <w:pPr>
              <w:spacing w:line="400" w:lineRule="exact"/>
              <w:jc w:val="center"/>
              <w:rPr>
                <w:rFonts w:hint="eastAsia" w:ascii="宋体" w:hAnsi="宋体" w:eastAsia="宋体" w:cs="宋体"/>
                <w:color w:val="auto"/>
                <w:sz w:val="21"/>
                <w:szCs w:val="21"/>
              </w:rPr>
            </w:pPr>
          </w:p>
        </w:tc>
        <w:tc>
          <w:tcPr>
            <w:tcW w:w="1080" w:type="dxa"/>
            <w:noWrap w:val="0"/>
            <w:vAlign w:val="center"/>
          </w:tcPr>
          <w:p w14:paraId="2A7CD8E9">
            <w:pPr>
              <w:spacing w:line="400" w:lineRule="exact"/>
              <w:jc w:val="center"/>
              <w:rPr>
                <w:rFonts w:hint="eastAsia" w:ascii="宋体" w:hAnsi="宋体" w:eastAsia="宋体" w:cs="宋体"/>
                <w:color w:val="auto"/>
                <w:sz w:val="21"/>
                <w:szCs w:val="21"/>
              </w:rPr>
            </w:pPr>
          </w:p>
        </w:tc>
        <w:tc>
          <w:tcPr>
            <w:tcW w:w="733" w:type="dxa"/>
            <w:noWrap w:val="0"/>
            <w:vAlign w:val="center"/>
          </w:tcPr>
          <w:p w14:paraId="1B470FD0">
            <w:pPr>
              <w:spacing w:line="400" w:lineRule="exact"/>
              <w:jc w:val="center"/>
              <w:rPr>
                <w:rFonts w:hint="eastAsia" w:ascii="宋体" w:hAnsi="宋体" w:eastAsia="宋体" w:cs="宋体"/>
                <w:color w:val="auto"/>
                <w:sz w:val="21"/>
                <w:szCs w:val="21"/>
              </w:rPr>
            </w:pPr>
          </w:p>
        </w:tc>
        <w:tc>
          <w:tcPr>
            <w:tcW w:w="1077" w:type="dxa"/>
            <w:noWrap w:val="0"/>
            <w:vAlign w:val="center"/>
          </w:tcPr>
          <w:p w14:paraId="55253C75">
            <w:pPr>
              <w:spacing w:line="400" w:lineRule="exact"/>
              <w:jc w:val="center"/>
              <w:rPr>
                <w:rFonts w:hint="eastAsia" w:ascii="宋体" w:hAnsi="宋体" w:eastAsia="宋体" w:cs="宋体"/>
                <w:color w:val="auto"/>
                <w:sz w:val="21"/>
                <w:szCs w:val="21"/>
              </w:rPr>
            </w:pPr>
          </w:p>
        </w:tc>
      </w:tr>
      <w:tr w14:paraId="421A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127B3588">
            <w:pPr>
              <w:spacing w:line="400" w:lineRule="exact"/>
              <w:jc w:val="center"/>
              <w:rPr>
                <w:rFonts w:hint="eastAsia" w:ascii="宋体" w:hAnsi="宋体" w:eastAsia="宋体" w:cs="宋体"/>
                <w:color w:val="auto"/>
                <w:sz w:val="21"/>
                <w:szCs w:val="21"/>
              </w:rPr>
            </w:pPr>
          </w:p>
        </w:tc>
        <w:tc>
          <w:tcPr>
            <w:tcW w:w="1781" w:type="dxa"/>
            <w:noWrap w:val="0"/>
            <w:vAlign w:val="center"/>
          </w:tcPr>
          <w:p w14:paraId="1C49E4EB">
            <w:pPr>
              <w:snapToGrid w:val="0"/>
              <w:spacing w:line="400" w:lineRule="exact"/>
              <w:jc w:val="center"/>
              <w:rPr>
                <w:rFonts w:hint="eastAsia" w:ascii="宋体" w:hAnsi="宋体" w:eastAsia="宋体" w:cs="宋体"/>
                <w:color w:val="auto"/>
                <w:sz w:val="21"/>
                <w:szCs w:val="21"/>
              </w:rPr>
            </w:pPr>
          </w:p>
        </w:tc>
        <w:tc>
          <w:tcPr>
            <w:tcW w:w="2160" w:type="dxa"/>
            <w:noWrap w:val="0"/>
            <w:vAlign w:val="center"/>
          </w:tcPr>
          <w:p w14:paraId="05F26C97">
            <w:pPr>
              <w:snapToGrid w:val="0"/>
              <w:spacing w:line="400" w:lineRule="exact"/>
              <w:jc w:val="center"/>
              <w:rPr>
                <w:rFonts w:hint="eastAsia" w:ascii="宋体" w:hAnsi="宋体" w:eastAsia="宋体" w:cs="宋体"/>
                <w:color w:val="auto"/>
                <w:sz w:val="21"/>
                <w:szCs w:val="21"/>
              </w:rPr>
            </w:pPr>
          </w:p>
        </w:tc>
        <w:tc>
          <w:tcPr>
            <w:tcW w:w="2340" w:type="dxa"/>
            <w:noWrap w:val="0"/>
            <w:vAlign w:val="center"/>
          </w:tcPr>
          <w:p w14:paraId="7A7A4AE9">
            <w:pPr>
              <w:spacing w:line="400" w:lineRule="exact"/>
              <w:jc w:val="center"/>
              <w:rPr>
                <w:rFonts w:hint="eastAsia" w:ascii="宋体" w:hAnsi="宋体" w:eastAsia="宋体" w:cs="宋体"/>
                <w:color w:val="auto"/>
                <w:sz w:val="21"/>
                <w:szCs w:val="21"/>
              </w:rPr>
            </w:pPr>
          </w:p>
        </w:tc>
        <w:tc>
          <w:tcPr>
            <w:tcW w:w="1080" w:type="dxa"/>
            <w:noWrap w:val="0"/>
            <w:vAlign w:val="center"/>
          </w:tcPr>
          <w:p w14:paraId="5CA02F16">
            <w:pPr>
              <w:spacing w:line="400" w:lineRule="exact"/>
              <w:jc w:val="center"/>
              <w:rPr>
                <w:rFonts w:hint="eastAsia" w:ascii="宋体" w:hAnsi="宋体" w:eastAsia="宋体" w:cs="宋体"/>
                <w:color w:val="auto"/>
                <w:sz w:val="21"/>
                <w:szCs w:val="21"/>
              </w:rPr>
            </w:pPr>
          </w:p>
        </w:tc>
        <w:tc>
          <w:tcPr>
            <w:tcW w:w="733" w:type="dxa"/>
            <w:noWrap w:val="0"/>
            <w:vAlign w:val="center"/>
          </w:tcPr>
          <w:p w14:paraId="57FDBC0A">
            <w:pPr>
              <w:spacing w:line="400" w:lineRule="exact"/>
              <w:jc w:val="center"/>
              <w:rPr>
                <w:rFonts w:hint="eastAsia" w:ascii="宋体" w:hAnsi="宋体" w:eastAsia="宋体" w:cs="宋体"/>
                <w:color w:val="auto"/>
                <w:sz w:val="21"/>
                <w:szCs w:val="21"/>
              </w:rPr>
            </w:pPr>
          </w:p>
        </w:tc>
        <w:tc>
          <w:tcPr>
            <w:tcW w:w="1077" w:type="dxa"/>
            <w:noWrap w:val="0"/>
            <w:vAlign w:val="center"/>
          </w:tcPr>
          <w:p w14:paraId="6DC74592">
            <w:pPr>
              <w:spacing w:line="400" w:lineRule="exact"/>
              <w:jc w:val="center"/>
              <w:rPr>
                <w:rFonts w:hint="eastAsia" w:ascii="宋体" w:hAnsi="宋体" w:eastAsia="宋体" w:cs="宋体"/>
                <w:color w:val="auto"/>
                <w:sz w:val="21"/>
                <w:szCs w:val="21"/>
              </w:rPr>
            </w:pPr>
          </w:p>
        </w:tc>
      </w:tr>
      <w:tr w14:paraId="3553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431EA625">
            <w:pPr>
              <w:spacing w:line="400" w:lineRule="exact"/>
              <w:jc w:val="center"/>
              <w:rPr>
                <w:rFonts w:hint="eastAsia" w:ascii="宋体" w:hAnsi="宋体" w:eastAsia="宋体" w:cs="宋体"/>
                <w:color w:val="auto"/>
                <w:sz w:val="21"/>
                <w:szCs w:val="21"/>
              </w:rPr>
            </w:pPr>
          </w:p>
        </w:tc>
        <w:tc>
          <w:tcPr>
            <w:tcW w:w="1781" w:type="dxa"/>
            <w:noWrap w:val="0"/>
            <w:vAlign w:val="center"/>
          </w:tcPr>
          <w:p w14:paraId="071325AD">
            <w:pPr>
              <w:snapToGrid w:val="0"/>
              <w:spacing w:line="400" w:lineRule="exact"/>
              <w:jc w:val="center"/>
              <w:rPr>
                <w:rFonts w:hint="eastAsia" w:ascii="宋体" w:hAnsi="宋体" w:eastAsia="宋体" w:cs="宋体"/>
                <w:color w:val="auto"/>
                <w:sz w:val="21"/>
                <w:szCs w:val="21"/>
              </w:rPr>
            </w:pPr>
          </w:p>
        </w:tc>
        <w:tc>
          <w:tcPr>
            <w:tcW w:w="2160" w:type="dxa"/>
            <w:noWrap w:val="0"/>
            <w:vAlign w:val="center"/>
          </w:tcPr>
          <w:p w14:paraId="0735502D">
            <w:pPr>
              <w:snapToGrid w:val="0"/>
              <w:spacing w:line="400" w:lineRule="exact"/>
              <w:jc w:val="center"/>
              <w:rPr>
                <w:rFonts w:hint="eastAsia" w:ascii="宋体" w:hAnsi="宋体" w:eastAsia="宋体" w:cs="宋体"/>
                <w:color w:val="auto"/>
                <w:sz w:val="21"/>
                <w:szCs w:val="21"/>
              </w:rPr>
            </w:pPr>
          </w:p>
        </w:tc>
        <w:tc>
          <w:tcPr>
            <w:tcW w:w="2340" w:type="dxa"/>
            <w:noWrap w:val="0"/>
            <w:vAlign w:val="center"/>
          </w:tcPr>
          <w:p w14:paraId="10FC9288">
            <w:pPr>
              <w:spacing w:line="400" w:lineRule="exact"/>
              <w:jc w:val="center"/>
              <w:rPr>
                <w:rFonts w:hint="eastAsia" w:ascii="宋体" w:hAnsi="宋体" w:eastAsia="宋体" w:cs="宋体"/>
                <w:color w:val="auto"/>
                <w:sz w:val="21"/>
                <w:szCs w:val="21"/>
              </w:rPr>
            </w:pPr>
          </w:p>
        </w:tc>
        <w:tc>
          <w:tcPr>
            <w:tcW w:w="1080" w:type="dxa"/>
            <w:noWrap w:val="0"/>
            <w:vAlign w:val="center"/>
          </w:tcPr>
          <w:p w14:paraId="2185DB95">
            <w:pPr>
              <w:spacing w:line="400" w:lineRule="exact"/>
              <w:jc w:val="center"/>
              <w:rPr>
                <w:rFonts w:hint="eastAsia" w:ascii="宋体" w:hAnsi="宋体" w:eastAsia="宋体" w:cs="宋体"/>
                <w:color w:val="auto"/>
                <w:sz w:val="21"/>
                <w:szCs w:val="21"/>
              </w:rPr>
            </w:pPr>
          </w:p>
        </w:tc>
        <w:tc>
          <w:tcPr>
            <w:tcW w:w="733" w:type="dxa"/>
            <w:noWrap w:val="0"/>
            <w:vAlign w:val="center"/>
          </w:tcPr>
          <w:p w14:paraId="2AEF96CB">
            <w:pPr>
              <w:spacing w:line="400" w:lineRule="exact"/>
              <w:jc w:val="center"/>
              <w:rPr>
                <w:rFonts w:hint="eastAsia" w:ascii="宋体" w:hAnsi="宋体" w:eastAsia="宋体" w:cs="宋体"/>
                <w:color w:val="auto"/>
                <w:sz w:val="21"/>
                <w:szCs w:val="21"/>
              </w:rPr>
            </w:pPr>
          </w:p>
        </w:tc>
        <w:tc>
          <w:tcPr>
            <w:tcW w:w="1077" w:type="dxa"/>
            <w:noWrap w:val="0"/>
            <w:vAlign w:val="center"/>
          </w:tcPr>
          <w:p w14:paraId="36DB7B33">
            <w:pPr>
              <w:spacing w:line="400" w:lineRule="exact"/>
              <w:jc w:val="center"/>
              <w:rPr>
                <w:rFonts w:hint="eastAsia" w:ascii="宋体" w:hAnsi="宋体" w:eastAsia="宋体" w:cs="宋体"/>
                <w:color w:val="auto"/>
                <w:sz w:val="21"/>
                <w:szCs w:val="21"/>
              </w:rPr>
            </w:pPr>
          </w:p>
        </w:tc>
      </w:tr>
      <w:tr w14:paraId="777F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noWrap w:val="0"/>
            <w:vAlign w:val="center"/>
          </w:tcPr>
          <w:p w14:paraId="781E4F5D">
            <w:pPr>
              <w:spacing w:line="400" w:lineRule="exact"/>
              <w:jc w:val="center"/>
              <w:rPr>
                <w:rFonts w:hint="eastAsia" w:ascii="宋体" w:hAnsi="宋体" w:eastAsia="宋体" w:cs="宋体"/>
                <w:color w:val="auto"/>
                <w:sz w:val="21"/>
                <w:szCs w:val="21"/>
              </w:rPr>
            </w:pPr>
          </w:p>
        </w:tc>
        <w:tc>
          <w:tcPr>
            <w:tcW w:w="1781" w:type="dxa"/>
            <w:noWrap w:val="0"/>
            <w:vAlign w:val="center"/>
          </w:tcPr>
          <w:p w14:paraId="137205E9">
            <w:pPr>
              <w:snapToGrid w:val="0"/>
              <w:spacing w:line="400" w:lineRule="exact"/>
              <w:jc w:val="center"/>
              <w:rPr>
                <w:rFonts w:hint="eastAsia" w:ascii="宋体" w:hAnsi="宋体" w:eastAsia="宋体" w:cs="宋体"/>
                <w:color w:val="auto"/>
                <w:sz w:val="21"/>
                <w:szCs w:val="21"/>
              </w:rPr>
            </w:pPr>
          </w:p>
        </w:tc>
        <w:tc>
          <w:tcPr>
            <w:tcW w:w="2160" w:type="dxa"/>
            <w:noWrap w:val="0"/>
            <w:vAlign w:val="center"/>
          </w:tcPr>
          <w:p w14:paraId="176AD0E5">
            <w:pPr>
              <w:snapToGrid w:val="0"/>
              <w:spacing w:line="400" w:lineRule="exact"/>
              <w:jc w:val="center"/>
              <w:rPr>
                <w:rFonts w:hint="eastAsia" w:ascii="宋体" w:hAnsi="宋体" w:eastAsia="宋体" w:cs="宋体"/>
                <w:color w:val="auto"/>
                <w:sz w:val="21"/>
                <w:szCs w:val="21"/>
              </w:rPr>
            </w:pPr>
          </w:p>
        </w:tc>
        <w:tc>
          <w:tcPr>
            <w:tcW w:w="2340" w:type="dxa"/>
            <w:noWrap w:val="0"/>
            <w:vAlign w:val="center"/>
          </w:tcPr>
          <w:p w14:paraId="670B5C0F">
            <w:pPr>
              <w:spacing w:line="400" w:lineRule="exact"/>
              <w:jc w:val="center"/>
              <w:rPr>
                <w:rFonts w:hint="eastAsia" w:ascii="宋体" w:hAnsi="宋体" w:eastAsia="宋体" w:cs="宋体"/>
                <w:color w:val="auto"/>
                <w:sz w:val="21"/>
                <w:szCs w:val="21"/>
              </w:rPr>
            </w:pPr>
          </w:p>
        </w:tc>
        <w:tc>
          <w:tcPr>
            <w:tcW w:w="1080" w:type="dxa"/>
            <w:noWrap w:val="0"/>
            <w:vAlign w:val="center"/>
          </w:tcPr>
          <w:p w14:paraId="644C6518">
            <w:pPr>
              <w:spacing w:line="400" w:lineRule="exact"/>
              <w:jc w:val="center"/>
              <w:rPr>
                <w:rFonts w:hint="eastAsia" w:ascii="宋体" w:hAnsi="宋体" w:eastAsia="宋体" w:cs="宋体"/>
                <w:color w:val="auto"/>
                <w:sz w:val="21"/>
                <w:szCs w:val="21"/>
              </w:rPr>
            </w:pPr>
          </w:p>
        </w:tc>
        <w:tc>
          <w:tcPr>
            <w:tcW w:w="733" w:type="dxa"/>
            <w:noWrap w:val="0"/>
            <w:vAlign w:val="center"/>
          </w:tcPr>
          <w:p w14:paraId="276018D4">
            <w:pPr>
              <w:spacing w:line="400" w:lineRule="exact"/>
              <w:jc w:val="center"/>
              <w:rPr>
                <w:rFonts w:hint="eastAsia" w:ascii="宋体" w:hAnsi="宋体" w:eastAsia="宋体" w:cs="宋体"/>
                <w:color w:val="auto"/>
                <w:sz w:val="21"/>
                <w:szCs w:val="21"/>
              </w:rPr>
            </w:pPr>
          </w:p>
        </w:tc>
        <w:tc>
          <w:tcPr>
            <w:tcW w:w="1077" w:type="dxa"/>
            <w:noWrap w:val="0"/>
            <w:vAlign w:val="center"/>
          </w:tcPr>
          <w:p w14:paraId="1F1F505B">
            <w:pPr>
              <w:spacing w:line="400" w:lineRule="exact"/>
              <w:jc w:val="center"/>
              <w:rPr>
                <w:rFonts w:hint="eastAsia" w:ascii="宋体" w:hAnsi="宋体" w:eastAsia="宋体" w:cs="宋体"/>
                <w:color w:val="auto"/>
                <w:sz w:val="21"/>
                <w:szCs w:val="21"/>
              </w:rPr>
            </w:pPr>
          </w:p>
        </w:tc>
      </w:tr>
    </w:tbl>
    <w:p w14:paraId="4E2356C8">
      <w:pPr>
        <w:spacing w:before="156" w:beforeLines="50" w:line="36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注：1、具体产品名单按照</w:t>
      </w:r>
      <w:r>
        <w:rPr>
          <w:rFonts w:hint="eastAsia" w:ascii="宋体" w:hAnsi="宋体" w:cs="宋体"/>
          <w:b/>
          <w:color w:val="auto"/>
          <w:sz w:val="21"/>
          <w:szCs w:val="21"/>
          <w:lang w:val="en-US" w:eastAsia="zh-CN"/>
        </w:rPr>
        <w:t>采购需求</w:t>
      </w:r>
      <w:r>
        <w:rPr>
          <w:rFonts w:hint="eastAsia" w:ascii="宋体" w:hAnsi="宋体" w:eastAsia="宋体" w:cs="宋体"/>
          <w:b/>
          <w:color w:val="auto"/>
          <w:sz w:val="21"/>
          <w:szCs w:val="21"/>
        </w:rPr>
        <w:t>所列清单来填写；</w:t>
      </w:r>
    </w:p>
    <w:p w14:paraId="202514D8">
      <w:pPr>
        <w:spacing w:before="156" w:beforeLines="50" w:line="360" w:lineRule="exact"/>
        <w:ind w:firstLine="422" w:firstLineChars="200"/>
        <w:rPr>
          <w:rFonts w:hint="eastAsia" w:ascii="宋体" w:hAnsi="宋体" w:eastAsia="宋体" w:cs="宋体"/>
          <w:b/>
          <w:bCs/>
          <w:color w:val="auto"/>
          <w:sz w:val="21"/>
          <w:szCs w:val="21"/>
        </w:rPr>
      </w:pPr>
      <w:r>
        <w:rPr>
          <w:rFonts w:hint="eastAsia" w:ascii="宋体" w:hAnsi="宋体" w:eastAsia="宋体" w:cs="宋体"/>
          <w:b/>
          <w:color w:val="auto"/>
          <w:sz w:val="21"/>
          <w:szCs w:val="21"/>
        </w:rPr>
        <w:t>2、</w:t>
      </w:r>
      <w:r>
        <w:rPr>
          <w:rFonts w:hint="eastAsia" w:ascii="宋体" w:hAnsi="宋体" w:eastAsia="宋体" w:cs="宋体"/>
          <w:b/>
          <w:bCs/>
          <w:color w:val="auto"/>
          <w:sz w:val="21"/>
          <w:szCs w:val="21"/>
        </w:rPr>
        <w:t>在填写时，如本表格不适合投标单位的实际情况，可根据本表格式自行划表填写。</w:t>
      </w:r>
    </w:p>
    <w:p w14:paraId="4D3533D4">
      <w:pPr>
        <w:spacing w:line="360" w:lineRule="auto"/>
        <w:rPr>
          <w:rFonts w:hint="eastAsia" w:ascii="宋体" w:hAnsi="宋体" w:eastAsia="宋体" w:cs="宋体"/>
          <w:color w:val="auto"/>
          <w:sz w:val="21"/>
          <w:szCs w:val="21"/>
        </w:rPr>
      </w:pPr>
    </w:p>
    <w:p w14:paraId="5012AAE3">
      <w:pPr>
        <w:pStyle w:val="10"/>
        <w:rPr>
          <w:rFonts w:hint="eastAsia" w:ascii="宋体" w:hAnsi="宋体" w:eastAsia="宋体" w:cs="宋体"/>
          <w:color w:val="auto"/>
          <w:sz w:val="21"/>
          <w:szCs w:val="21"/>
        </w:rPr>
      </w:pPr>
    </w:p>
    <w:p w14:paraId="1FD8F4A7">
      <w:pPr>
        <w:pStyle w:val="15"/>
        <w:ind w:firstLine="2741" w:firstLineChars="1300"/>
        <w:rPr>
          <w:rFonts w:ascii="宋体" w:eastAsia="宋体" w:cs="宋体"/>
          <w:b/>
          <w:bCs/>
          <w:sz w:val="21"/>
          <w:szCs w:val="21"/>
        </w:rPr>
      </w:pPr>
    </w:p>
    <w:p w14:paraId="1A29D85B">
      <w:pPr>
        <w:spacing w:line="320" w:lineRule="exact"/>
        <w:ind w:left="4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投标人名称（盖章）：</w:t>
      </w:r>
    </w:p>
    <w:p w14:paraId="1E8463B8">
      <w:pPr>
        <w:pStyle w:val="53"/>
        <w:rPr>
          <w:rFonts w:hint="eastAsia" w:ascii="宋体" w:hAnsi="宋体" w:eastAsia="宋体" w:cs="宋体"/>
          <w:color w:val="auto"/>
          <w:sz w:val="21"/>
          <w:szCs w:val="21"/>
        </w:rPr>
      </w:pPr>
    </w:p>
    <w:p w14:paraId="40E5B94B">
      <w:pPr>
        <w:spacing w:line="320" w:lineRule="exact"/>
        <w:ind w:firstLine="435"/>
        <w:jc w:val="center"/>
        <w:rPr>
          <w:rFonts w:hint="eastAsia" w:ascii="宋体" w:hAnsi="宋体" w:eastAsia="宋体" w:cs="宋体"/>
          <w:color w:val="auto"/>
          <w:sz w:val="21"/>
          <w:szCs w:val="21"/>
        </w:rPr>
      </w:pPr>
    </w:p>
    <w:p w14:paraId="23CAB2A4">
      <w:pPr>
        <w:spacing w:line="320" w:lineRule="exact"/>
        <w:ind w:firstLine="435"/>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 xml:space="preserve">    法定代表人或授权委托人(签字或盖章)：</w:t>
      </w:r>
    </w:p>
    <w:p w14:paraId="4F626138">
      <w:pPr>
        <w:pStyle w:val="53"/>
        <w:rPr>
          <w:rFonts w:hint="eastAsia" w:ascii="宋体" w:hAnsi="宋体" w:eastAsia="宋体" w:cs="宋体"/>
          <w:color w:val="auto"/>
          <w:sz w:val="21"/>
          <w:szCs w:val="21"/>
        </w:rPr>
      </w:pPr>
    </w:p>
    <w:p w14:paraId="66663A49">
      <w:pPr>
        <w:pStyle w:val="15"/>
        <w:ind w:firstLine="3780" w:firstLineChars="1800"/>
        <w:rPr>
          <w:rFonts w:ascii="宋体" w:eastAsia="宋体" w:cs="宋体"/>
          <w:b w:val="0"/>
          <w:bCs w:val="0"/>
          <w:sz w:val="21"/>
          <w:szCs w:val="21"/>
        </w:rPr>
      </w:pPr>
      <w:r>
        <w:rPr>
          <w:rFonts w:hint="eastAsia" w:ascii="宋体" w:eastAsia="宋体" w:cs="宋体"/>
          <w:b w:val="0"/>
          <w:bCs w:val="0"/>
          <w:sz w:val="21"/>
          <w:szCs w:val="21"/>
        </w:rPr>
        <w:t>日期：    年   月   日</w:t>
      </w:r>
    </w:p>
    <w:p w14:paraId="0E45D75C">
      <w:pPr>
        <w:rPr>
          <w:rFonts w:hint="eastAsia" w:ascii="宋体" w:hAnsi="宋体" w:eastAsia="宋体" w:cs="宋体"/>
          <w:bCs w:val="0"/>
          <w:lang w:val="zh-CN"/>
        </w:rPr>
      </w:pPr>
      <w:r>
        <w:rPr>
          <w:rFonts w:hint="eastAsia" w:ascii="宋体" w:hAnsi="宋体" w:eastAsia="宋体" w:cs="宋体"/>
          <w:bCs w:val="0"/>
          <w:lang w:val="zh-CN"/>
        </w:rPr>
        <w:br w:type="page"/>
      </w:r>
    </w:p>
    <w:p w14:paraId="40039FED">
      <w:pPr>
        <w:pStyle w:val="4"/>
        <w:spacing w:before="304" w:beforeLines="100" w:after="0"/>
        <w:jc w:val="center"/>
        <w:rPr>
          <w:rFonts w:ascii="宋体" w:hAnsi="宋体" w:eastAsia="宋体" w:cs="宋体"/>
          <w:bCs w:val="0"/>
          <w:lang w:val="zh-CN"/>
        </w:rPr>
      </w:pPr>
      <w:r>
        <w:rPr>
          <w:rFonts w:hint="eastAsia" w:ascii="宋体" w:hAnsi="宋体" w:eastAsia="宋体" w:cs="宋体"/>
          <w:bCs w:val="0"/>
          <w:lang w:val="zh-CN"/>
        </w:rPr>
        <w:t>3、报价文件格式</w:t>
      </w:r>
      <w:bookmarkEnd w:id="59"/>
      <w:bookmarkEnd w:id="60"/>
      <w:bookmarkEnd w:id="61"/>
      <w:bookmarkEnd w:id="62"/>
      <w:bookmarkEnd w:id="63"/>
    </w:p>
    <w:p w14:paraId="7F4F3AB7">
      <w:pPr>
        <w:spacing w:before="100" w:beforeAutospacing="1" w:line="360" w:lineRule="auto"/>
        <w:jc w:val="center"/>
        <w:rPr>
          <w:rFonts w:ascii="宋体" w:hAnsi="宋体" w:cs="宋体"/>
          <w:b/>
          <w:bCs/>
          <w:color w:val="000000"/>
          <w:sz w:val="28"/>
          <w:szCs w:val="28"/>
        </w:rPr>
      </w:pPr>
      <w:r>
        <w:rPr>
          <w:rFonts w:hint="eastAsia" w:ascii="宋体" w:hAnsi="宋体" w:cs="宋体"/>
          <w:b/>
          <w:bCs/>
          <w:color w:val="000000"/>
          <w:sz w:val="28"/>
          <w:szCs w:val="28"/>
        </w:rPr>
        <w:t>目   录</w:t>
      </w:r>
    </w:p>
    <w:p w14:paraId="2B6D2DA8">
      <w:pPr>
        <w:spacing w:line="480" w:lineRule="auto"/>
        <w:jc w:val="center"/>
        <w:rPr>
          <w:rFonts w:ascii="宋体" w:hAnsi="宋体" w:cs="宋体"/>
          <w:sz w:val="24"/>
        </w:rPr>
      </w:pPr>
      <w:r>
        <w:rPr>
          <w:rFonts w:hint="eastAsia" w:ascii="宋体" w:hAnsi="宋体" w:cs="宋体"/>
          <w:sz w:val="24"/>
        </w:rPr>
        <w:t>（供应商可参考采购文件“第三章 投标须知”报价文件组成要求编排）</w:t>
      </w:r>
    </w:p>
    <w:p w14:paraId="668CA442">
      <w:pPr>
        <w:spacing w:before="100" w:beforeAutospacing="1" w:line="360" w:lineRule="auto"/>
        <w:rPr>
          <w:rFonts w:ascii="宋体" w:hAnsi="宋体" w:cs="宋体"/>
          <w:b/>
          <w:bCs/>
          <w:color w:val="000000"/>
          <w:sz w:val="24"/>
        </w:rPr>
        <w:sectPr>
          <w:pgSz w:w="11905" w:h="16838"/>
          <w:pgMar w:top="1417" w:right="1587" w:bottom="1417" w:left="1587" w:header="907" w:footer="924" w:gutter="0"/>
          <w:cols w:space="0" w:num="1"/>
          <w:docGrid w:type="lines" w:linePitch="304" w:charSpace="0"/>
        </w:sectPr>
      </w:pPr>
    </w:p>
    <w:p w14:paraId="65BA69AE">
      <w:pPr>
        <w:spacing w:line="360" w:lineRule="auto"/>
        <w:rPr>
          <w:rFonts w:ascii="宋体" w:hAnsi="宋体" w:cs="宋体"/>
          <w:b/>
          <w:bCs/>
          <w:color w:val="000000"/>
          <w:sz w:val="24"/>
        </w:rPr>
      </w:pPr>
      <w:r>
        <w:rPr>
          <w:rFonts w:hint="eastAsia" w:ascii="宋体" w:hAnsi="宋体" w:cs="宋体"/>
          <w:b/>
          <w:bCs/>
          <w:color w:val="000000"/>
          <w:sz w:val="24"/>
        </w:rPr>
        <w:t>附件1</w:t>
      </w:r>
      <w:r>
        <w:rPr>
          <w:rFonts w:hint="eastAsia" w:ascii="宋体" w:hAnsi="宋体" w:cs="宋体"/>
          <w:b/>
          <w:bCs/>
          <w:color w:val="000000"/>
          <w:sz w:val="24"/>
          <w:lang w:val="en-US" w:eastAsia="zh-CN"/>
        </w:rPr>
        <w:t>3</w:t>
      </w:r>
      <w:r>
        <w:rPr>
          <w:rFonts w:hint="eastAsia" w:ascii="宋体" w:hAnsi="宋体" w:cs="宋体"/>
          <w:b/>
          <w:bCs/>
          <w:color w:val="000000"/>
          <w:sz w:val="24"/>
        </w:rPr>
        <w:t>：</w:t>
      </w:r>
      <w:bookmarkEnd w:id="58"/>
    </w:p>
    <w:p w14:paraId="1B670166">
      <w:pPr>
        <w:spacing w:line="480" w:lineRule="auto"/>
        <w:jc w:val="center"/>
        <w:rPr>
          <w:rFonts w:ascii="宋体" w:hAnsi="宋体" w:cs="宋体"/>
          <w:b/>
          <w:sz w:val="28"/>
          <w:szCs w:val="28"/>
        </w:rPr>
      </w:pPr>
      <w:bookmarkStart w:id="64" w:name="_Toc481505161"/>
      <w:r>
        <w:rPr>
          <w:rFonts w:hint="eastAsia" w:ascii="宋体" w:hAnsi="宋体" w:cs="宋体"/>
          <w:b/>
          <w:sz w:val="28"/>
          <w:szCs w:val="28"/>
        </w:rPr>
        <w:t>（1）报价一览表</w:t>
      </w:r>
    </w:p>
    <w:p w14:paraId="15D94752">
      <w:pPr>
        <w:pStyle w:val="18"/>
        <w:spacing w:beforeLines="0" w:afterLines="0" w:line="276" w:lineRule="auto"/>
        <w:rPr>
          <w:rFonts w:hAnsi="宋体" w:cs="宋体"/>
          <w:sz w:val="21"/>
          <w:szCs w:val="21"/>
        </w:rPr>
      </w:pPr>
    </w:p>
    <w:p w14:paraId="3897F300">
      <w:pPr>
        <w:pStyle w:val="18"/>
        <w:spacing w:beforeLines="0" w:afterLines="0" w:line="276" w:lineRule="auto"/>
        <w:rPr>
          <w:rFonts w:hint="eastAsia" w:hAnsi="宋体" w:eastAsia="宋体" w:cs="宋体"/>
          <w:sz w:val="21"/>
          <w:szCs w:val="21"/>
          <w:lang w:eastAsia="zh-CN"/>
        </w:rPr>
      </w:pPr>
      <w:r>
        <w:rPr>
          <w:rFonts w:hint="eastAsia" w:hAnsi="宋体" w:cs="宋体"/>
          <w:sz w:val="21"/>
          <w:szCs w:val="21"/>
        </w:rPr>
        <w:t>项目编号：</w:t>
      </w:r>
      <w:r>
        <w:rPr>
          <w:rFonts w:hint="eastAsia" w:hAnsi="宋体" w:cs="宋体"/>
          <w:sz w:val="21"/>
          <w:szCs w:val="21"/>
          <w:lang w:eastAsia="zh-CN"/>
        </w:rPr>
        <w:t>ZHXJ-2024-032</w:t>
      </w:r>
    </w:p>
    <w:p w14:paraId="7AB5703E">
      <w:pPr>
        <w:pStyle w:val="18"/>
        <w:spacing w:beforeLines="0" w:afterLines="0" w:line="276" w:lineRule="auto"/>
        <w:rPr>
          <w:rFonts w:hAnsi="宋体" w:cs="宋体"/>
          <w:sz w:val="21"/>
          <w:szCs w:val="21"/>
        </w:rPr>
      </w:pPr>
      <w:r>
        <w:rPr>
          <w:rFonts w:hint="eastAsia" w:hAnsi="宋体" w:cs="宋体"/>
          <w:sz w:val="21"/>
          <w:szCs w:val="21"/>
        </w:rPr>
        <w:t>项目名称：</w:t>
      </w:r>
      <w:r>
        <w:rPr>
          <w:rFonts w:hint="eastAsia" w:hAnsi="宋体" w:cs="宋体"/>
          <w:sz w:val="21"/>
          <w:szCs w:val="21"/>
          <w:lang w:eastAsia="zh-CN"/>
        </w:rPr>
        <w:t>仙居县双庙乡大岙矿智能化绿色矿山建设项目（非政府采购）</w:t>
      </w:r>
    </w:p>
    <w:p w14:paraId="6D180CE7">
      <w:pPr>
        <w:pStyle w:val="95"/>
        <w:spacing w:line="360" w:lineRule="auto"/>
        <w:jc w:val="right"/>
        <w:rPr>
          <w:rFonts w:hAnsi="宋体"/>
          <w:color w:val="000000"/>
          <w:szCs w:val="21"/>
        </w:rPr>
      </w:pPr>
      <w:r>
        <w:rPr>
          <w:rFonts w:hint="eastAsia" w:ascii="宋体" w:hAnsi="宋体"/>
          <w:szCs w:val="21"/>
        </w:rPr>
        <w:t xml:space="preserve">          [货币单位：人民币元]</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2010"/>
        <w:gridCol w:w="5010"/>
      </w:tblGrid>
      <w:tr w14:paraId="4063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5" w:hRule="atLeast"/>
        </w:trPr>
        <w:tc>
          <w:tcPr>
            <w:tcW w:w="1782" w:type="dxa"/>
            <w:vMerge w:val="restart"/>
            <w:noWrap w:val="0"/>
            <w:vAlign w:val="center"/>
          </w:tcPr>
          <w:p w14:paraId="7D53DA69">
            <w:pPr>
              <w:autoSpaceDE w:val="0"/>
              <w:autoSpaceDN w:val="0"/>
              <w:spacing w:line="450" w:lineRule="exact"/>
              <w:jc w:val="center"/>
              <w:textAlignment w:val="bottom"/>
              <w:rPr>
                <w:rFonts w:hint="eastAsia" w:ascii="宋体" w:hAnsi="宋体" w:cs="宋体"/>
                <w:color w:val="auto"/>
                <w:szCs w:val="21"/>
              </w:rPr>
            </w:pPr>
            <w:r>
              <w:rPr>
                <w:rFonts w:hint="eastAsia" w:ascii="宋体" w:hAnsi="宋体"/>
                <w:sz w:val="24"/>
                <w:highlight w:val="none"/>
              </w:rPr>
              <w:t>总报价(元)</w:t>
            </w:r>
          </w:p>
        </w:tc>
        <w:tc>
          <w:tcPr>
            <w:tcW w:w="2010" w:type="dxa"/>
            <w:noWrap w:val="0"/>
            <w:vAlign w:val="center"/>
          </w:tcPr>
          <w:p w14:paraId="45D01806">
            <w:pPr>
              <w:autoSpaceDE w:val="0"/>
              <w:autoSpaceDN w:val="0"/>
              <w:spacing w:line="450" w:lineRule="exact"/>
              <w:jc w:val="center"/>
              <w:textAlignment w:val="bottom"/>
              <w:rPr>
                <w:rFonts w:ascii="宋体" w:hAnsi="宋体" w:cs="宋体"/>
                <w:color w:val="auto"/>
                <w:szCs w:val="21"/>
              </w:rPr>
            </w:pPr>
            <w:r>
              <w:rPr>
                <w:rFonts w:hint="eastAsia" w:ascii="宋体" w:hAnsi="宋体"/>
                <w:sz w:val="24"/>
                <w:highlight w:val="none"/>
              </w:rPr>
              <w:t>大写</w:t>
            </w:r>
          </w:p>
        </w:tc>
        <w:tc>
          <w:tcPr>
            <w:tcW w:w="5010" w:type="dxa"/>
            <w:noWrap w:val="0"/>
            <w:vAlign w:val="center"/>
          </w:tcPr>
          <w:p w14:paraId="7D0C0E71">
            <w:pPr>
              <w:autoSpaceDE w:val="0"/>
              <w:autoSpaceDN w:val="0"/>
              <w:spacing w:line="450" w:lineRule="exact"/>
              <w:jc w:val="center"/>
              <w:textAlignment w:val="bottom"/>
              <w:rPr>
                <w:rFonts w:ascii="宋体" w:hAnsi="宋体" w:cs="宋体"/>
                <w:color w:val="auto"/>
                <w:szCs w:val="21"/>
              </w:rPr>
            </w:pPr>
          </w:p>
        </w:tc>
      </w:tr>
      <w:tr w14:paraId="39C3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782" w:type="dxa"/>
            <w:vMerge w:val="continue"/>
            <w:noWrap w:val="0"/>
            <w:vAlign w:val="center"/>
          </w:tcPr>
          <w:p w14:paraId="7273D625">
            <w:pPr>
              <w:rPr>
                <w:rFonts w:ascii="宋体" w:hAnsi="宋体" w:cs="宋体"/>
                <w:color w:val="auto"/>
                <w:szCs w:val="21"/>
              </w:rPr>
            </w:pPr>
          </w:p>
        </w:tc>
        <w:tc>
          <w:tcPr>
            <w:tcW w:w="2010" w:type="dxa"/>
            <w:noWrap w:val="0"/>
            <w:vAlign w:val="center"/>
          </w:tcPr>
          <w:p w14:paraId="7D6F65F9">
            <w:pPr>
              <w:autoSpaceDE w:val="0"/>
              <w:autoSpaceDN w:val="0"/>
              <w:spacing w:line="450" w:lineRule="exact"/>
              <w:jc w:val="center"/>
              <w:textAlignment w:val="bottom"/>
              <w:rPr>
                <w:rFonts w:ascii="宋体" w:hAnsi="宋体" w:cs="宋体"/>
                <w:color w:val="auto"/>
                <w:szCs w:val="21"/>
              </w:rPr>
            </w:pPr>
            <w:r>
              <w:rPr>
                <w:rFonts w:hint="eastAsia" w:ascii="宋体" w:hAnsi="宋体"/>
                <w:sz w:val="24"/>
                <w:highlight w:val="none"/>
              </w:rPr>
              <w:t>小写</w:t>
            </w:r>
          </w:p>
        </w:tc>
        <w:tc>
          <w:tcPr>
            <w:tcW w:w="5010" w:type="dxa"/>
            <w:noWrap w:val="0"/>
            <w:vAlign w:val="center"/>
          </w:tcPr>
          <w:p w14:paraId="0DD1FDA7">
            <w:pPr>
              <w:autoSpaceDE w:val="0"/>
              <w:autoSpaceDN w:val="0"/>
              <w:spacing w:line="450" w:lineRule="exact"/>
              <w:jc w:val="center"/>
              <w:textAlignment w:val="bottom"/>
              <w:rPr>
                <w:rFonts w:hint="eastAsia" w:ascii="宋体" w:hAnsi="宋体" w:cs="宋体"/>
                <w:b/>
                <w:color w:val="auto"/>
                <w:sz w:val="21"/>
                <w:szCs w:val="21"/>
              </w:rPr>
            </w:pPr>
          </w:p>
        </w:tc>
      </w:tr>
    </w:tbl>
    <w:p w14:paraId="59AC0369">
      <w:pPr>
        <w:pStyle w:val="19"/>
        <w:ind w:left="5250"/>
      </w:pPr>
    </w:p>
    <w:p w14:paraId="34FBEA9A">
      <w:pPr>
        <w:spacing w:line="360" w:lineRule="auto"/>
        <w:jc w:val="left"/>
        <w:rPr>
          <w:rFonts w:ascii="宋体" w:hAnsi="宋体" w:cs="宋体"/>
          <w:b/>
          <w:szCs w:val="21"/>
        </w:rPr>
      </w:pPr>
      <w:r>
        <w:rPr>
          <w:rFonts w:hint="eastAsia" w:ascii="宋体" w:hAnsi="宋体" w:cs="宋体"/>
          <w:b/>
          <w:szCs w:val="21"/>
        </w:rPr>
        <w:t>注:</w:t>
      </w:r>
    </w:p>
    <w:p w14:paraId="6ABA04DA">
      <w:pPr>
        <w:numPr>
          <w:ilvl w:val="0"/>
          <w:numId w:val="0"/>
        </w:numPr>
        <w:snapToGrid w:val="0"/>
        <w:spacing w:before="50" w:after="50" w:line="360" w:lineRule="auto"/>
        <w:ind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cs="宋体"/>
          <w:szCs w:val="21"/>
        </w:rPr>
        <w:t xml:space="preserve"> </w:t>
      </w:r>
      <w:r>
        <w:rPr>
          <w:rFonts w:hint="eastAsia" w:ascii="宋体" w:hAnsi="宋体" w:cs="宋体"/>
          <w:szCs w:val="21"/>
          <w:lang w:val="en-US" w:eastAsia="zh-CN"/>
        </w:rPr>
        <w:t>1、</w:t>
      </w:r>
      <w:r>
        <w:rPr>
          <w:rFonts w:hint="eastAsia" w:ascii="宋体" w:hAnsi="宋体" w:eastAsia="宋体" w:cs="宋体"/>
          <w:szCs w:val="21"/>
          <w:lang w:val="en-US" w:eastAsia="zh-CN"/>
        </w:rPr>
        <w:t>投标人以总报价的形式报价，合同价款一次性包定，不作调整。</w:t>
      </w:r>
      <w:r>
        <w:rPr>
          <w:rFonts w:hint="eastAsia" w:ascii="宋体" w:hAnsi="宋体" w:eastAsia="宋体" w:cs="宋体"/>
          <w:color w:val="auto"/>
          <w:sz w:val="21"/>
          <w:szCs w:val="21"/>
        </w:rPr>
        <w:t>投标报价是包括但不限于货款、人工、标准附件、备品备件、专用工具、包装、运输、装卸、保险、税金、货到就位以及安装、调试、培训、保修、售后服务、</w:t>
      </w:r>
      <w:r>
        <w:rPr>
          <w:rFonts w:hint="eastAsia" w:ascii="宋体" w:hAnsi="宋体" w:eastAsia="宋体" w:cs="宋体"/>
          <w:color w:val="auto"/>
          <w:sz w:val="21"/>
          <w:szCs w:val="21"/>
          <w:highlight w:val="none"/>
          <w:lang w:val="en-US" w:eastAsia="zh-CN"/>
        </w:rPr>
        <w:t>含保险费</w:t>
      </w:r>
      <w:r>
        <w:rPr>
          <w:rFonts w:hint="eastAsia" w:ascii="宋体" w:hAnsi="宋体" w:eastAsia="宋体" w:cs="宋体"/>
          <w:color w:val="auto"/>
          <w:sz w:val="21"/>
          <w:szCs w:val="21"/>
        </w:rPr>
        <w:t>、</w:t>
      </w:r>
      <w:r>
        <w:rPr>
          <w:rFonts w:hint="eastAsia" w:ascii="宋体" w:hAnsi="宋体" w:cs="宋体"/>
          <w:color w:val="auto"/>
          <w:sz w:val="21"/>
          <w:szCs w:val="21"/>
          <w:lang w:eastAsia="zh-CN"/>
        </w:rPr>
        <w:t>专家评审费及有可能涉及的相关费用、</w:t>
      </w:r>
      <w:r>
        <w:rPr>
          <w:rFonts w:hint="eastAsia" w:ascii="宋体" w:hAnsi="宋体" w:eastAsia="宋体" w:cs="宋体"/>
          <w:color w:val="auto"/>
          <w:sz w:val="21"/>
          <w:szCs w:val="21"/>
        </w:rPr>
        <w:t>合同所需的一切本身和不可或缺</w:t>
      </w:r>
      <w:r>
        <w:rPr>
          <w:rFonts w:hint="eastAsia" w:ascii="宋体" w:hAnsi="宋体" w:eastAsia="宋体" w:cs="宋体"/>
          <w:color w:val="auto"/>
          <w:sz w:val="21"/>
          <w:szCs w:val="21"/>
          <w:highlight w:val="none"/>
          <w:lang w:val="zh-CN" w:eastAsia="zh-CN"/>
        </w:rPr>
        <w:t>的所有工作开支、政策性文件规定及合同包含的所有风险、责任等各项全部费用并承担一切风险责任。在合同服务期间内不得违反国家相关政策规定。说明：如发生不可抗力及突发性事件、尤其在台风或大雨季节，应加强抗台抗灾，中标方要无条件听从采购方指挥，并安排值班，费用已包括在投标报价内，采购方不再另行支付）。供应商应列入而未列入其中的费用，均视为已包含在内，不得再要求追加任何费用。清单中未列，但实际必须发生的子目，由供应商直接考虑在报价中。</w:t>
      </w:r>
      <w:r>
        <w:rPr>
          <w:rFonts w:hint="eastAsia" w:ascii="宋体" w:hAnsi="宋体" w:eastAsia="宋体" w:cs="宋体"/>
          <w:color w:val="auto"/>
          <w:sz w:val="21"/>
          <w:szCs w:val="21"/>
          <w:highlight w:val="none"/>
          <w:lang w:val="en-US" w:eastAsia="zh-CN"/>
        </w:rPr>
        <w:t xml:space="preserve"> </w:t>
      </w:r>
    </w:p>
    <w:p w14:paraId="2F81CF4B">
      <w:pPr>
        <w:numPr>
          <w:ilvl w:val="0"/>
          <w:numId w:val="0"/>
        </w:numPr>
        <w:snapToGrid w:val="0"/>
        <w:spacing w:before="50" w:after="50" w:line="360" w:lineRule="auto"/>
        <w:ind w:leftChars="0" w:firstLine="420" w:firstLineChars="200"/>
        <w:jc w:val="left"/>
        <w:rPr>
          <w:rFonts w:ascii="宋体" w:hAnsi="宋体" w:cs="宋体"/>
          <w:szCs w:val="21"/>
        </w:rPr>
      </w:pPr>
      <w:r>
        <w:rPr>
          <w:rFonts w:hint="eastAsia" w:ascii="宋体" w:hAnsi="宋体" w:eastAsia="宋体" w:cs="宋体"/>
          <w:color w:val="auto"/>
          <w:sz w:val="21"/>
          <w:szCs w:val="21"/>
          <w:highlight w:val="none"/>
          <w:lang w:val="en-US" w:eastAsia="zh-CN"/>
        </w:rPr>
        <w:t>2.报价一经涂改，应在涂改处加盖单位公章，或者由法定代表人或全权代表签字或盖章，否则其磋商无效。</w:t>
      </w:r>
    </w:p>
    <w:p w14:paraId="7FFF20DC">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此表价格为含税价。</w:t>
      </w:r>
    </w:p>
    <w:p w14:paraId="5C117A2E">
      <w:pPr>
        <w:pStyle w:val="15"/>
        <w:ind w:left="0" w:leftChars="0" w:firstLine="0" w:firstLineChars="0"/>
        <w:rPr>
          <w:rFonts w:ascii="宋体" w:eastAsia="宋体" w:cs="宋体"/>
          <w:b/>
          <w:bCs/>
          <w:sz w:val="21"/>
          <w:szCs w:val="21"/>
        </w:rPr>
      </w:pPr>
    </w:p>
    <w:p w14:paraId="634DA41B">
      <w:pPr>
        <w:spacing w:line="320" w:lineRule="exact"/>
        <w:ind w:left="4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投标人名称（盖章）：</w:t>
      </w:r>
    </w:p>
    <w:p w14:paraId="0673DB15">
      <w:pPr>
        <w:pStyle w:val="53"/>
        <w:rPr>
          <w:rFonts w:hint="eastAsia" w:ascii="宋体" w:hAnsi="宋体" w:eastAsia="宋体" w:cs="宋体"/>
          <w:color w:val="auto"/>
          <w:sz w:val="21"/>
          <w:szCs w:val="21"/>
        </w:rPr>
      </w:pPr>
    </w:p>
    <w:p w14:paraId="040F5DC8">
      <w:pPr>
        <w:spacing w:line="320" w:lineRule="exact"/>
        <w:ind w:firstLine="435"/>
        <w:jc w:val="center"/>
        <w:rPr>
          <w:rFonts w:hint="eastAsia" w:ascii="宋体" w:hAnsi="宋体" w:eastAsia="宋体" w:cs="宋体"/>
          <w:color w:val="auto"/>
          <w:sz w:val="21"/>
          <w:szCs w:val="21"/>
        </w:rPr>
      </w:pPr>
    </w:p>
    <w:p w14:paraId="352718CA">
      <w:pPr>
        <w:spacing w:line="320" w:lineRule="exact"/>
        <w:ind w:firstLine="435"/>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 xml:space="preserve">    法定代表人或授权委托人(签字或盖章)：</w:t>
      </w:r>
    </w:p>
    <w:p w14:paraId="1B3554B0">
      <w:pPr>
        <w:pStyle w:val="53"/>
        <w:rPr>
          <w:rFonts w:hint="eastAsia" w:ascii="宋体" w:hAnsi="宋体" w:eastAsia="宋体" w:cs="宋体"/>
          <w:color w:val="auto"/>
          <w:sz w:val="21"/>
          <w:szCs w:val="21"/>
        </w:rPr>
      </w:pPr>
    </w:p>
    <w:p w14:paraId="4AF6B9FE">
      <w:pPr>
        <w:pStyle w:val="15"/>
        <w:ind w:firstLine="3780" w:firstLineChars="1800"/>
        <w:rPr>
          <w:rFonts w:ascii="宋体" w:eastAsia="宋体" w:cs="宋体"/>
          <w:b w:val="0"/>
          <w:bCs w:val="0"/>
          <w:sz w:val="21"/>
          <w:szCs w:val="21"/>
        </w:rPr>
      </w:pPr>
      <w:r>
        <w:rPr>
          <w:rFonts w:hint="eastAsia" w:ascii="宋体" w:eastAsia="宋体" w:cs="宋体"/>
          <w:b w:val="0"/>
          <w:bCs w:val="0"/>
          <w:sz w:val="21"/>
          <w:szCs w:val="21"/>
        </w:rPr>
        <w:t>日期：    年   月   日</w:t>
      </w:r>
    </w:p>
    <w:p w14:paraId="66622758">
      <w:pPr>
        <w:rPr>
          <w:rFonts w:ascii="宋体" w:hAnsi="宋体" w:cs="宋体"/>
          <w:b/>
          <w:szCs w:val="21"/>
          <w:lang w:val="zh-CN"/>
        </w:rPr>
      </w:pPr>
      <w:r>
        <w:rPr>
          <w:rFonts w:hint="eastAsia" w:ascii="宋体" w:hAnsi="宋体" w:cs="宋体"/>
          <w:b/>
          <w:szCs w:val="21"/>
          <w:lang w:val="zh-CN"/>
        </w:rPr>
        <w:br w:type="page"/>
      </w:r>
    </w:p>
    <w:p w14:paraId="15931345">
      <w:pPr>
        <w:spacing w:line="360" w:lineRule="auto"/>
        <w:ind w:left="-2" w:hanging="2"/>
        <w:jc w:val="center"/>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zh-CN" w:eastAsia="zh-CN"/>
        </w:rPr>
        <w:t>投标报价明细表</w:t>
      </w:r>
    </w:p>
    <w:p w14:paraId="1095920B">
      <w:pPr>
        <w:pStyle w:val="10"/>
        <w:rPr>
          <w:rFonts w:hint="eastAsia" w:ascii="宋体" w:hAnsi="宋体" w:eastAsia="宋体" w:cs="宋体"/>
          <w:color w:val="auto"/>
          <w:sz w:val="21"/>
          <w:szCs w:val="21"/>
          <w:lang w:val="zh-CN"/>
        </w:rPr>
      </w:pPr>
    </w:p>
    <w:p w14:paraId="53BF99E1">
      <w:pPr>
        <w:spacing w:line="320" w:lineRule="exact"/>
        <w:ind w:right="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单位：元（人民币）</w:t>
      </w:r>
    </w:p>
    <w:tbl>
      <w:tblPr>
        <w:tblStyle w:val="33"/>
        <w:tblW w:w="10236"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21"/>
        <w:gridCol w:w="1600"/>
        <w:gridCol w:w="700"/>
        <w:gridCol w:w="1050"/>
        <w:gridCol w:w="1483"/>
        <w:gridCol w:w="1205"/>
        <w:gridCol w:w="1115"/>
        <w:gridCol w:w="1115"/>
      </w:tblGrid>
      <w:tr w14:paraId="2043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47" w:type="dxa"/>
            <w:noWrap w:val="0"/>
            <w:vAlign w:val="center"/>
          </w:tcPr>
          <w:p w14:paraId="0657F30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121" w:type="dxa"/>
            <w:noWrap w:val="0"/>
            <w:vAlign w:val="center"/>
          </w:tcPr>
          <w:p w14:paraId="45795638">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建设内容</w:t>
            </w:r>
          </w:p>
        </w:tc>
        <w:tc>
          <w:tcPr>
            <w:tcW w:w="1600" w:type="dxa"/>
            <w:noWrap w:val="0"/>
            <w:vAlign w:val="center"/>
          </w:tcPr>
          <w:p w14:paraId="67A87DC7">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产品内容</w:t>
            </w:r>
          </w:p>
        </w:tc>
        <w:tc>
          <w:tcPr>
            <w:tcW w:w="700" w:type="dxa"/>
            <w:noWrap w:val="0"/>
            <w:vAlign w:val="center"/>
          </w:tcPr>
          <w:p w14:paraId="0B04AB9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1050" w:type="dxa"/>
            <w:noWrap w:val="0"/>
            <w:vAlign w:val="center"/>
          </w:tcPr>
          <w:p w14:paraId="64252F3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483" w:type="dxa"/>
            <w:noWrap w:val="0"/>
            <w:vAlign w:val="center"/>
          </w:tcPr>
          <w:p w14:paraId="50F864E4">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投标</w:t>
            </w:r>
            <w:r>
              <w:rPr>
                <w:rFonts w:hint="eastAsia" w:ascii="宋体" w:hAnsi="宋体" w:eastAsia="宋体" w:cs="宋体"/>
                <w:color w:val="auto"/>
                <w:sz w:val="21"/>
                <w:szCs w:val="21"/>
                <w:lang w:val="en-US" w:eastAsia="zh-CN"/>
              </w:rPr>
              <w:t>品牌</w:t>
            </w:r>
            <w:r>
              <w:rPr>
                <w:rFonts w:hint="eastAsia" w:ascii="宋体" w:hAnsi="宋体" w:cs="宋体"/>
                <w:color w:val="auto"/>
                <w:sz w:val="21"/>
                <w:szCs w:val="21"/>
                <w:lang w:val="en-US" w:eastAsia="zh-CN"/>
              </w:rPr>
              <w:t>（如有）</w:t>
            </w:r>
          </w:p>
        </w:tc>
        <w:tc>
          <w:tcPr>
            <w:tcW w:w="1205" w:type="dxa"/>
            <w:noWrap w:val="0"/>
            <w:vAlign w:val="center"/>
          </w:tcPr>
          <w:p w14:paraId="441C1F5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单价</w:t>
            </w:r>
          </w:p>
        </w:tc>
        <w:tc>
          <w:tcPr>
            <w:tcW w:w="1115" w:type="dxa"/>
            <w:noWrap w:val="0"/>
            <w:vAlign w:val="center"/>
          </w:tcPr>
          <w:p w14:paraId="3CC0F5F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1115" w:type="dxa"/>
            <w:noWrap w:val="0"/>
            <w:vAlign w:val="center"/>
          </w:tcPr>
          <w:p w14:paraId="52B8DDF6">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tc>
      </w:tr>
      <w:tr w14:paraId="33D1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7" w:type="dxa"/>
            <w:tcBorders>
              <w:right w:val="single" w:color="auto" w:sz="8" w:space="0"/>
            </w:tcBorders>
            <w:noWrap w:val="0"/>
            <w:vAlign w:val="center"/>
          </w:tcPr>
          <w:p w14:paraId="636B5CE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21" w:type="dxa"/>
            <w:tcBorders>
              <w:left w:val="single" w:color="auto" w:sz="8" w:space="0"/>
              <w:right w:val="single" w:color="auto" w:sz="4" w:space="0"/>
            </w:tcBorders>
            <w:noWrap w:val="0"/>
            <w:vAlign w:val="center"/>
          </w:tcPr>
          <w:p w14:paraId="3F63C97C">
            <w:pPr>
              <w:spacing w:line="360" w:lineRule="auto"/>
              <w:jc w:val="center"/>
              <w:rPr>
                <w:rFonts w:hint="eastAsia" w:ascii="宋体" w:hAnsi="宋体" w:eastAsia="宋体" w:cs="宋体"/>
                <w:color w:val="auto"/>
                <w:kern w:val="0"/>
                <w:sz w:val="21"/>
                <w:szCs w:val="21"/>
              </w:rPr>
            </w:pPr>
          </w:p>
        </w:tc>
        <w:tc>
          <w:tcPr>
            <w:tcW w:w="1600" w:type="dxa"/>
            <w:tcBorders>
              <w:left w:val="single" w:color="auto" w:sz="4" w:space="0"/>
            </w:tcBorders>
            <w:noWrap w:val="0"/>
            <w:vAlign w:val="center"/>
          </w:tcPr>
          <w:p w14:paraId="745E2CCE">
            <w:pPr>
              <w:jc w:val="center"/>
              <w:rPr>
                <w:rFonts w:hint="eastAsia" w:ascii="宋体" w:hAnsi="宋体" w:eastAsia="宋体" w:cs="宋体"/>
                <w:color w:val="auto"/>
                <w:kern w:val="0"/>
                <w:sz w:val="21"/>
                <w:szCs w:val="21"/>
              </w:rPr>
            </w:pPr>
          </w:p>
        </w:tc>
        <w:tc>
          <w:tcPr>
            <w:tcW w:w="700" w:type="dxa"/>
            <w:noWrap w:val="0"/>
            <w:vAlign w:val="center"/>
          </w:tcPr>
          <w:p w14:paraId="522E56CD">
            <w:pPr>
              <w:spacing w:line="360" w:lineRule="auto"/>
              <w:jc w:val="center"/>
              <w:rPr>
                <w:rFonts w:hint="eastAsia" w:ascii="宋体" w:hAnsi="宋体" w:eastAsia="宋体" w:cs="宋体"/>
                <w:color w:val="auto"/>
                <w:sz w:val="21"/>
                <w:szCs w:val="21"/>
                <w:lang w:val="zh-CN"/>
              </w:rPr>
            </w:pPr>
          </w:p>
        </w:tc>
        <w:tc>
          <w:tcPr>
            <w:tcW w:w="1050" w:type="dxa"/>
            <w:noWrap w:val="0"/>
            <w:vAlign w:val="center"/>
          </w:tcPr>
          <w:p w14:paraId="21CC8B4E">
            <w:pPr>
              <w:spacing w:line="360" w:lineRule="auto"/>
              <w:jc w:val="center"/>
              <w:rPr>
                <w:rFonts w:hint="eastAsia" w:ascii="宋体" w:hAnsi="宋体" w:eastAsia="宋体" w:cs="宋体"/>
                <w:color w:val="auto"/>
                <w:sz w:val="21"/>
                <w:szCs w:val="21"/>
                <w:lang w:val="zh-CN"/>
              </w:rPr>
            </w:pPr>
          </w:p>
        </w:tc>
        <w:tc>
          <w:tcPr>
            <w:tcW w:w="1483" w:type="dxa"/>
            <w:noWrap w:val="0"/>
            <w:vAlign w:val="center"/>
          </w:tcPr>
          <w:p w14:paraId="74C0651A">
            <w:pPr>
              <w:widowControl/>
              <w:jc w:val="center"/>
              <w:rPr>
                <w:rFonts w:hint="eastAsia" w:ascii="宋体" w:hAnsi="宋体" w:eastAsia="宋体" w:cs="宋体"/>
                <w:color w:val="auto"/>
                <w:sz w:val="21"/>
                <w:szCs w:val="21"/>
              </w:rPr>
            </w:pPr>
          </w:p>
        </w:tc>
        <w:tc>
          <w:tcPr>
            <w:tcW w:w="1205" w:type="dxa"/>
            <w:noWrap w:val="0"/>
            <w:vAlign w:val="center"/>
          </w:tcPr>
          <w:p w14:paraId="59435113">
            <w:pPr>
              <w:jc w:val="center"/>
              <w:rPr>
                <w:rFonts w:hint="eastAsia" w:ascii="宋体" w:hAnsi="宋体" w:eastAsia="宋体" w:cs="宋体"/>
                <w:color w:val="auto"/>
                <w:sz w:val="21"/>
                <w:szCs w:val="21"/>
              </w:rPr>
            </w:pPr>
          </w:p>
        </w:tc>
        <w:tc>
          <w:tcPr>
            <w:tcW w:w="1115" w:type="dxa"/>
            <w:noWrap w:val="0"/>
            <w:vAlign w:val="center"/>
          </w:tcPr>
          <w:p w14:paraId="3E5CCE5C">
            <w:pPr>
              <w:jc w:val="center"/>
              <w:rPr>
                <w:rFonts w:hint="eastAsia" w:ascii="宋体" w:hAnsi="宋体" w:eastAsia="宋体" w:cs="宋体"/>
                <w:color w:val="auto"/>
                <w:sz w:val="21"/>
                <w:szCs w:val="21"/>
              </w:rPr>
            </w:pPr>
          </w:p>
        </w:tc>
        <w:tc>
          <w:tcPr>
            <w:tcW w:w="1115" w:type="dxa"/>
            <w:noWrap w:val="0"/>
            <w:vAlign w:val="center"/>
          </w:tcPr>
          <w:p w14:paraId="0490B221">
            <w:pPr>
              <w:jc w:val="center"/>
              <w:rPr>
                <w:rFonts w:hint="eastAsia" w:ascii="宋体" w:hAnsi="宋体" w:eastAsia="宋体" w:cs="宋体"/>
                <w:color w:val="auto"/>
                <w:sz w:val="21"/>
                <w:szCs w:val="21"/>
              </w:rPr>
            </w:pPr>
          </w:p>
        </w:tc>
      </w:tr>
      <w:tr w14:paraId="47AB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7" w:type="dxa"/>
            <w:tcBorders>
              <w:right w:val="single" w:color="auto" w:sz="8" w:space="0"/>
            </w:tcBorders>
            <w:noWrap w:val="0"/>
            <w:vAlign w:val="center"/>
          </w:tcPr>
          <w:p w14:paraId="7D97F04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121" w:type="dxa"/>
            <w:tcBorders>
              <w:left w:val="single" w:color="auto" w:sz="8" w:space="0"/>
              <w:right w:val="single" w:color="auto" w:sz="4" w:space="0"/>
            </w:tcBorders>
            <w:noWrap w:val="0"/>
            <w:vAlign w:val="center"/>
          </w:tcPr>
          <w:p w14:paraId="65551D04">
            <w:pPr>
              <w:spacing w:line="360" w:lineRule="auto"/>
              <w:jc w:val="center"/>
              <w:rPr>
                <w:rFonts w:hint="eastAsia" w:ascii="宋体" w:hAnsi="宋体" w:eastAsia="宋体" w:cs="宋体"/>
                <w:color w:val="auto"/>
                <w:kern w:val="0"/>
                <w:sz w:val="21"/>
                <w:szCs w:val="21"/>
              </w:rPr>
            </w:pPr>
          </w:p>
        </w:tc>
        <w:tc>
          <w:tcPr>
            <w:tcW w:w="1600" w:type="dxa"/>
            <w:tcBorders>
              <w:left w:val="single" w:color="auto" w:sz="4" w:space="0"/>
            </w:tcBorders>
            <w:noWrap w:val="0"/>
            <w:vAlign w:val="center"/>
          </w:tcPr>
          <w:p w14:paraId="206C1D64">
            <w:pPr>
              <w:jc w:val="center"/>
              <w:rPr>
                <w:rFonts w:hint="eastAsia" w:ascii="宋体" w:hAnsi="宋体" w:eastAsia="宋体" w:cs="宋体"/>
                <w:color w:val="auto"/>
                <w:kern w:val="0"/>
                <w:sz w:val="21"/>
                <w:szCs w:val="21"/>
              </w:rPr>
            </w:pPr>
          </w:p>
        </w:tc>
        <w:tc>
          <w:tcPr>
            <w:tcW w:w="700" w:type="dxa"/>
            <w:noWrap w:val="0"/>
            <w:vAlign w:val="center"/>
          </w:tcPr>
          <w:p w14:paraId="21AA5068">
            <w:pPr>
              <w:spacing w:line="360" w:lineRule="auto"/>
              <w:jc w:val="center"/>
              <w:rPr>
                <w:rFonts w:hint="eastAsia" w:ascii="宋体" w:hAnsi="宋体" w:eastAsia="宋体" w:cs="宋体"/>
                <w:color w:val="auto"/>
                <w:sz w:val="21"/>
                <w:szCs w:val="21"/>
                <w:lang w:val="zh-CN"/>
              </w:rPr>
            </w:pPr>
          </w:p>
        </w:tc>
        <w:tc>
          <w:tcPr>
            <w:tcW w:w="1050" w:type="dxa"/>
            <w:noWrap w:val="0"/>
            <w:vAlign w:val="center"/>
          </w:tcPr>
          <w:p w14:paraId="51E34E0C">
            <w:pPr>
              <w:spacing w:line="360" w:lineRule="auto"/>
              <w:jc w:val="center"/>
              <w:rPr>
                <w:rFonts w:hint="eastAsia" w:ascii="宋体" w:hAnsi="宋体" w:eastAsia="宋体" w:cs="宋体"/>
                <w:color w:val="auto"/>
                <w:sz w:val="21"/>
                <w:szCs w:val="21"/>
                <w:lang w:val="zh-CN"/>
              </w:rPr>
            </w:pPr>
          </w:p>
        </w:tc>
        <w:tc>
          <w:tcPr>
            <w:tcW w:w="1483" w:type="dxa"/>
            <w:noWrap w:val="0"/>
            <w:vAlign w:val="center"/>
          </w:tcPr>
          <w:p w14:paraId="69B457D0">
            <w:pPr>
              <w:widowControl/>
              <w:jc w:val="center"/>
              <w:rPr>
                <w:rFonts w:hint="eastAsia" w:ascii="宋体" w:hAnsi="宋体" w:eastAsia="宋体" w:cs="宋体"/>
                <w:color w:val="auto"/>
                <w:sz w:val="21"/>
                <w:szCs w:val="21"/>
              </w:rPr>
            </w:pPr>
          </w:p>
        </w:tc>
        <w:tc>
          <w:tcPr>
            <w:tcW w:w="1205" w:type="dxa"/>
            <w:noWrap w:val="0"/>
            <w:vAlign w:val="center"/>
          </w:tcPr>
          <w:p w14:paraId="5D4664F4">
            <w:pPr>
              <w:jc w:val="center"/>
              <w:rPr>
                <w:rFonts w:hint="eastAsia" w:ascii="宋体" w:hAnsi="宋体" w:eastAsia="宋体" w:cs="宋体"/>
                <w:color w:val="auto"/>
                <w:sz w:val="21"/>
                <w:szCs w:val="21"/>
              </w:rPr>
            </w:pPr>
          </w:p>
        </w:tc>
        <w:tc>
          <w:tcPr>
            <w:tcW w:w="1115" w:type="dxa"/>
            <w:noWrap w:val="0"/>
            <w:vAlign w:val="center"/>
          </w:tcPr>
          <w:p w14:paraId="37D76ED7">
            <w:pPr>
              <w:jc w:val="center"/>
              <w:rPr>
                <w:rFonts w:hint="eastAsia" w:ascii="宋体" w:hAnsi="宋体" w:eastAsia="宋体" w:cs="宋体"/>
                <w:color w:val="auto"/>
                <w:sz w:val="21"/>
                <w:szCs w:val="21"/>
              </w:rPr>
            </w:pPr>
          </w:p>
        </w:tc>
        <w:tc>
          <w:tcPr>
            <w:tcW w:w="1115" w:type="dxa"/>
            <w:noWrap w:val="0"/>
            <w:vAlign w:val="center"/>
          </w:tcPr>
          <w:p w14:paraId="7C6EA509">
            <w:pPr>
              <w:jc w:val="center"/>
              <w:rPr>
                <w:rFonts w:hint="eastAsia" w:ascii="宋体" w:hAnsi="宋体" w:eastAsia="宋体" w:cs="宋体"/>
                <w:color w:val="auto"/>
                <w:sz w:val="21"/>
                <w:szCs w:val="21"/>
              </w:rPr>
            </w:pPr>
          </w:p>
        </w:tc>
      </w:tr>
      <w:tr w14:paraId="3FA6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7" w:type="dxa"/>
            <w:tcBorders>
              <w:right w:val="single" w:color="auto" w:sz="8" w:space="0"/>
            </w:tcBorders>
            <w:noWrap w:val="0"/>
            <w:vAlign w:val="center"/>
          </w:tcPr>
          <w:p w14:paraId="2832A10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121" w:type="dxa"/>
            <w:tcBorders>
              <w:left w:val="single" w:color="auto" w:sz="8" w:space="0"/>
              <w:right w:val="single" w:color="auto" w:sz="4" w:space="0"/>
            </w:tcBorders>
            <w:noWrap w:val="0"/>
            <w:vAlign w:val="center"/>
          </w:tcPr>
          <w:p w14:paraId="033C5B4E">
            <w:pPr>
              <w:spacing w:line="360" w:lineRule="auto"/>
              <w:jc w:val="center"/>
              <w:rPr>
                <w:rFonts w:hint="eastAsia" w:ascii="宋体" w:hAnsi="宋体" w:eastAsia="宋体" w:cs="宋体"/>
                <w:color w:val="auto"/>
                <w:kern w:val="0"/>
                <w:sz w:val="21"/>
                <w:szCs w:val="21"/>
              </w:rPr>
            </w:pPr>
          </w:p>
        </w:tc>
        <w:tc>
          <w:tcPr>
            <w:tcW w:w="1600" w:type="dxa"/>
            <w:tcBorders>
              <w:left w:val="single" w:color="auto" w:sz="4" w:space="0"/>
            </w:tcBorders>
            <w:noWrap w:val="0"/>
            <w:vAlign w:val="center"/>
          </w:tcPr>
          <w:p w14:paraId="6E2D5471">
            <w:pPr>
              <w:jc w:val="center"/>
              <w:rPr>
                <w:rFonts w:hint="eastAsia" w:ascii="宋体" w:hAnsi="宋体" w:eastAsia="宋体" w:cs="宋体"/>
                <w:color w:val="auto"/>
                <w:kern w:val="0"/>
                <w:sz w:val="21"/>
                <w:szCs w:val="21"/>
              </w:rPr>
            </w:pPr>
          </w:p>
        </w:tc>
        <w:tc>
          <w:tcPr>
            <w:tcW w:w="700" w:type="dxa"/>
            <w:noWrap w:val="0"/>
            <w:vAlign w:val="center"/>
          </w:tcPr>
          <w:p w14:paraId="43C384B8">
            <w:pPr>
              <w:spacing w:line="360" w:lineRule="auto"/>
              <w:jc w:val="center"/>
              <w:rPr>
                <w:rFonts w:hint="eastAsia" w:ascii="宋体" w:hAnsi="宋体" w:eastAsia="宋体" w:cs="宋体"/>
                <w:color w:val="auto"/>
                <w:sz w:val="21"/>
                <w:szCs w:val="21"/>
                <w:lang w:val="zh-CN"/>
              </w:rPr>
            </w:pPr>
          </w:p>
        </w:tc>
        <w:tc>
          <w:tcPr>
            <w:tcW w:w="1050" w:type="dxa"/>
            <w:noWrap w:val="0"/>
            <w:vAlign w:val="center"/>
          </w:tcPr>
          <w:p w14:paraId="57DED5DE">
            <w:pPr>
              <w:spacing w:line="360" w:lineRule="auto"/>
              <w:jc w:val="center"/>
              <w:rPr>
                <w:rFonts w:hint="eastAsia" w:ascii="宋体" w:hAnsi="宋体" w:eastAsia="宋体" w:cs="宋体"/>
                <w:color w:val="auto"/>
                <w:sz w:val="21"/>
                <w:szCs w:val="21"/>
                <w:lang w:val="zh-CN"/>
              </w:rPr>
            </w:pPr>
          </w:p>
        </w:tc>
        <w:tc>
          <w:tcPr>
            <w:tcW w:w="1483" w:type="dxa"/>
            <w:noWrap w:val="0"/>
            <w:vAlign w:val="center"/>
          </w:tcPr>
          <w:p w14:paraId="49BFDB27">
            <w:pPr>
              <w:widowControl/>
              <w:jc w:val="center"/>
              <w:rPr>
                <w:rFonts w:hint="eastAsia" w:ascii="宋体" w:hAnsi="宋体" w:eastAsia="宋体" w:cs="宋体"/>
                <w:color w:val="auto"/>
                <w:sz w:val="21"/>
                <w:szCs w:val="21"/>
              </w:rPr>
            </w:pPr>
          </w:p>
        </w:tc>
        <w:tc>
          <w:tcPr>
            <w:tcW w:w="1205" w:type="dxa"/>
            <w:noWrap w:val="0"/>
            <w:vAlign w:val="center"/>
          </w:tcPr>
          <w:p w14:paraId="684B8BBA">
            <w:pPr>
              <w:jc w:val="center"/>
              <w:rPr>
                <w:rFonts w:hint="eastAsia" w:ascii="宋体" w:hAnsi="宋体" w:eastAsia="宋体" w:cs="宋体"/>
                <w:color w:val="auto"/>
                <w:sz w:val="21"/>
                <w:szCs w:val="21"/>
              </w:rPr>
            </w:pPr>
          </w:p>
        </w:tc>
        <w:tc>
          <w:tcPr>
            <w:tcW w:w="1115" w:type="dxa"/>
            <w:noWrap w:val="0"/>
            <w:vAlign w:val="center"/>
          </w:tcPr>
          <w:p w14:paraId="2A309B91">
            <w:pPr>
              <w:jc w:val="center"/>
              <w:rPr>
                <w:rFonts w:hint="eastAsia" w:ascii="宋体" w:hAnsi="宋体" w:eastAsia="宋体" w:cs="宋体"/>
                <w:color w:val="auto"/>
                <w:sz w:val="21"/>
                <w:szCs w:val="21"/>
              </w:rPr>
            </w:pPr>
          </w:p>
        </w:tc>
        <w:tc>
          <w:tcPr>
            <w:tcW w:w="1115" w:type="dxa"/>
            <w:noWrap w:val="0"/>
            <w:vAlign w:val="center"/>
          </w:tcPr>
          <w:p w14:paraId="1E4099D4">
            <w:pPr>
              <w:jc w:val="center"/>
              <w:rPr>
                <w:rFonts w:hint="eastAsia" w:ascii="宋体" w:hAnsi="宋体" w:eastAsia="宋体" w:cs="宋体"/>
                <w:color w:val="auto"/>
                <w:sz w:val="21"/>
                <w:szCs w:val="21"/>
              </w:rPr>
            </w:pPr>
          </w:p>
        </w:tc>
      </w:tr>
      <w:tr w14:paraId="4243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7" w:type="dxa"/>
            <w:tcBorders>
              <w:right w:val="single" w:color="auto" w:sz="8" w:space="0"/>
            </w:tcBorders>
            <w:noWrap w:val="0"/>
            <w:vAlign w:val="center"/>
          </w:tcPr>
          <w:p w14:paraId="7ADC328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121" w:type="dxa"/>
            <w:tcBorders>
              <w:left w:val="single" w:color="auto" w:sz="8" w:space="0"/>
              <w:right w:val="single" w:color="auto" w:sz="4" w:space="0"/>
            </w:tcBorders>
            <w:noWrap w:val="0"/>
            <w:vAlign w:val="center"/>
          </w:tcPr>
          <w:p w14:paraId="5D1C57F3">
            <w:pPr>
              <w:spacing w:line="360" w:lineRule="auto"/>
              <w:jc w:val="center"/>
              <w:rPr>
                <w:rFonts w:hint="eastAsia" w:ascii="宋体" w:hAnsi="宋体" w:eastAsia="宋体" w:cs="宋体"/>
                <w:color w:val="auto"/>
                <w:kern w:val="0"/>
                <w:sz w:val="21"/>
                <w:szCs w:val="21"/>
              </w:rPr>
            </w:pPr>
          </w:p>
        </w:tc>
        <w:tc>
          <w:tcPr>
            <w:tcW w:w="1600" w:type="dxa"/>
            <w:tcBorders>
              <w:left w:val="single" w:color="auto" w:sz="4" w:space="0"/>
            </w:tcBorders>
            <w:noWrap w:val="0"/>
            <w:vAlign w:val="center"/>
          </w:tcPr>
          <w:p w14:paraId="7E847A78">
            <w:pPr>
              <w:jc w:val="center"/>
              <w:rPr>
                <w:rFonts w:hint="eastAsia" w:ascii="宋体" w:hAnsi="宋体" w:eastAsia="宋体" w:cs="宋体"/>
                <w:color w:val="auto"/>
                <w:kern w:val="0"/>
                <w:sz w:val="21"/>
                <w:szCs w:val="21"/>
              </w:rPr>
            </w:pPr>
          </w:p>
        </w:tc>
        <w:tc>
          <w:tcPr>
            <w:tcW w:w="700" w:type="dxa"/>
            <w:noWrap w:val="0"/>
            <w:vAlign w:val="center"/>
          </w:tcPr>
          <w:p w14:paraId="174D580D">
            <w:pPr>
              <w:spacing w:line="360" w:lineRule="auto"/>
              <w:jc w:val="center"/>
              <w:rPr>
                <w:rFonts w:hint="eastAsia" w:ascii="宋体" w:hAnsi="宋体" w:eastAsia="宋体" w:cs="宋体"/>
                <w:color w:val="auto"/>
                <w:sz w:val="21"/>
                <w:szCs w:val="21"/>
                <w:lang w:val="zh-CN"/>
              </w:rPr>
            </w:pPr>
          </w:p>
        </w:tc>
        <w:tc>
          <w:tcPr>
            <w:tcW w:w="1050" w:type="dxa"/>
            <w:noWrap w:val="0"/>
            <w:vAlign w:val="center"/>
          </w:tcPr>
          <w:p w14:paraId="419D4485">
            <w:pPr>
              <w:spacing w:line="360" w:lineRule="auto"/>
              <w:jc w:val="center"/>
              <w:rPr>
                <w:rFonts w:hint="eastAsia" w:ascii="宋体" w:hAnsi="宋体" w:eastAsia="宋体" w:cs="宋体"/>
                <w:color w:val="auto"/>
                <w:sz w:val="21"/>
                <w:szCs w:val="21"/>
                <w:lang w:val="zh-CN"/>
              </w:rPr>
            </w:pPr>
          </w:p>
        </w:tc>
        <w:tc>
          <w:tcPr>
            <w:tcW w:w="1483" w:type="dxa"/>
            <w:noWrap w:val="0"/>
            <w:vAlign w:val="center"/>
          </w:tcPr>
          <w:p w14:paraId="2DF222BB">
            <w:pPr>
              <w:widowControl/>
              <w:jc w:val="center"/>
              <w:rPr>
                <w:rFonts w:hint="eastAsia" w:ascii="宋体" w:hAnsi="宋体" w:eastAsia="宋体" w:cs="宋体"/>
                <w:color w:val="auto"/>
                <w:sz w:val="21"/>
                <w:szCs w:val="21"/>
              </w:rPr>
            </w:pPr>
          </w:p>
        </w:tc>
        <w:tc>
          <w:tcPr>
            <w:tcW w:w="1205" w:type="dxa"/>
            <w:noWrap w:val="0"/>
            <w:vAlign w:val="center"/>
          </w:tcPr>
          <w:p w14:paraId="18BCF6A9">
            <w:pPr>
              <w:jc w:val="center"/>
              <w:rPr>
                <w:rFonts w:hint="eastAsia" w:ascii="宋体" w:hAnsi="宋体" w:eastAsia="宋体" w:cs="宋体"/>
                <w:color w:val="auto"/>
                <w:sz w:val="21"/>
                <w:szCs w:val="21"/>
              </w:rPr>
            </w:pPr>
          </w:p>
        </w:tc>
        <w:tc>
          <w:tcPr>
            <w:tcW w:w="1115" w:type="dxa"/>
            <w:noWrap w:val="0"/>
            <w:vAlign w:val="center"/>
          </w:tcPr>
          <w:p w14:paraId="0B382831">
            <w:pPr>
              <w:jc w:val="center"/>
              <w:rPr>
                <w:rFonts w:hint="eastAsia" w:ascii="宋体" w:hAnsi="宋体" w:eastAsia="宋体" w:cs="宋体"/>
                <w:color w:val="auto"/>
                <w:sz w:val="21"/>
                <w:szCs w:val="21"/>
              </w:rPr>
            </w:pPr>
          </w:p>
        </w:tc>
        <w:tc>
          <w:tcPr>
            <w:tcW w:w="1115" w:type="dxa"/>
            <w:noWrap w:val="0"/>
            <w:vAlign w:val="center"/>
          </w:tcPr>
          <w:p w14:paraId="04987418">
            <w:pPr>
              <w:jc w:val="center"/>
              <w:rPr>
                <w:rFonts w:hint="eastAsia" w:ascii="宋体" w:hAnsi="宋体" w:eastAsia="宋体" w:cs="宋体"/>
                <w:color w:val="auto"/>
                <w:sz w:val="21"/>
                <w:szCs w:val="21"/>
              </w:rPr>
            </w:pPr>
          </w:p>
        </w:tc>
      </w:tr>
      <w:tr w14:paraId="5F49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7" w:type="dxa"/>
            <w:tcBorders>
              <w:right w:val="single" w:color="auto" w:sz="8" w:space="0"/>
            </w:tcBorders>
            <w:noWrap w:val="0"/>
            <w:vAlign w:val="center"/>
          </w:tcPr>
          <w:p w14:paraId="66846E1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121" w:type="dxa"/>
            <w:tcBorders>
              <w:left w:val="single" w:color="auto" w:sz="8" w:space="0"/>
              <w:right w:val="single" w:color="auto" w:sz="4" w:space="0"/>
            </w:tcBorders>
            <w:noWrap w:val="0"/>
            <w:vAlign w:val="center"/>
          </w:tcPr>
          <w:p w14:paraId="1BA113C6">
            <w:pPr>
              <w:spacing w:line="360" w:lineRule="auto"/>
              <w:jc w:val="center"/>
              <w:rPr>
                <w:rFonts w:hint="eastAsia" w:ascii="宋体" w:hAnsi="宋体" w:eastAsia="宋体" w:cs="宋体"/>
                <w:color w:val="auto"/>
                <w:kern w:val="0"/>
                <w:sz w:val="21"/>
                <w:szCs w:val="21"/>
              </w:rPr>
            </w:pPr>
          </w:p>
        </w:tc>
        <w:tc>
          <w:tcPr>
            <w:tcW w:w="1600" w:type="dxa"/>
            <w:tcBorders>
              <w:left w:val="single" w:color="auto" w:sz="4" w:space="0"/>
            </w:tcBorders>
            <w:noWrap w:val="0"/>
            <w:vAlign w:val="center"/>
          </w:tcPr>
          <w:p w14:paraId="6D8B9460">
            <w:pPr>
              <w:jc w:val="center"/>
              <w:rPr>
                <w:rFonts w:hint="eastAsia" w:ascii="宋体" w:hAnsi="宋体" w:eastAsia="宋体" w:cs="宋体"/>
                <w:color w:val="auto"/>
                <w:kern w:val="0"/>
                <w:sz w:val="21"/>
                <w:szCs w:val="21"/>
              </w:rPr>
            </w:pPr>
          </w:p>
        </w:tc>
        <w:tc>
          <w:tcPr>
            <w:tcW w:w="700" w:type="dxa"/>
            <w:noWrap w:val="0"/>
            <w:vAlign w:val="center"/>
          </w:tcPr>
          <w:p w14:paraId="51AB6689">
            <w:pPr>
              <w:spacing w:line="360" w:lineRule="auto"/>
              <w:jc w:val="center"/>
              <w:rPr>
                <w:rFonts w:hint="eastAsia" w:ascii="宋体" w:hAnsi="宋体" w:eastAsia="宋体" w:cs="宋体"/>
                <w:color w:val="auto"/>
                <w:sz w:val="21"/>
                <w:szCs w:val="21"/>
                <w:lang w:val="zh-CN"/>
              </w:rPr>
            </w:pPr>
          </w:p>
        </w:tc>
        <w:tc>
          <w:tcPr>
            <w:tcW w:w="1050" w:type="dxa"/>
            <w:noWrap w:val="0"/>
            <w:vAlign w:val="center"/>
          </w:tcPr>
          <w:p w14:paraId="148AFC11">
            <w:pPr>
              <w:spacing w:line="360" w:lineRule="auto"/>
              <w:jc w:val="center"/>
              <w:rPr>
                <w:rFonts w:hint="eastAsia" w:ascii="宋体" w:hAnsi="宋体" w:eastAsia="宋体" w:cs="宋体"/>
                <w:color w:val="auto"/>
                <w:sz w:val="21"/>
                <w:szCs w:val="21"/>
                <w:lang w:val="zh-CN"/>
              </w:rPr>
            </w:pPr>
          </w:p>
        </w:tc>
        <w:tc>
          <w:tcPr>
            <w:tcW w:w="1483" w:type="dxa"/>
            <w:noWrap w:val="0"/>
            <w:vAlign w:val="center"/>
          </w:tcPr>
          <w:p w14:paraId="393941E2">
            <w:pPr>
              <w:widowControl/>
              <w:jc w:val="center"/>
              <w:rPr>
                <w:rFonts w:hint="eastAsia" w:ascii="宋体" w:hAnsi="宋体" w:eastAsia="宋体" w:cs="宋体"/>
                <w:color w:val="auto"/>
                <w:sz w:val="21"/>
                <w:szCs w:val="21"/>
              </w:rPr>
            </w:pPr>
          </w:p>
        </w:tc>
        <w:tc>
          <w:tcPr>
            <w:tcW w:w="1205" w:type="dxa"/>
            <w:noWrap w:val="0"/>
            <w:vAlign w:val="center"/>
          </w:tcPr>
          <w:p w14:paraId="72312ADD">
            <w:pPr>
              <w:jc w:val="center"/>
              <w:rPr>
                <w:rFonts w:hint="eastAsia" w:ascii="宋体" w:hAnsi="宋体" w:eastAsia="宋体" w:cs="宋体"/>
                <w:color w:val="auto"/>
                <w:sz w:val="21"/>
                <w:szCs w:val="21"/>
              </w:rPr>
            </w:pPr>
          </w:p>
        </w:tc>
        <w:tc>
          <w:tcPr>
            <w:tcW w:w="1115" w:type="dxa"/>
            <w:noWrap w:val="0"/>
            <w:vAlign w:val="center"/>
          </w:tcPr>
          <w:p w14:paraId="7DA36A52">
            <w:pPr>
              <w:jc w:val="center"/>
              <w:rPr>
                <w:rFonts w:hint="eastAsia" w:ascii="宋体" w:hAnsi="宋体" w:eastAsia="宋体" w:cs="宋体"/>
                <w:color w:val="auto"/>
                <w:sz w:val="21"/>
                <w:szCs w:val="21"/>
              </w:rPr>
            </w:pPr>
          </w:p>
        </w:tc>
        <w:tc>
          <w:tcPr>
            <w:tcW w:w="1115" w:type="dxa"/>
            <w:noWrap w:val="0"/>
            <w:vAlign w:val="center"/>
          </w:tcPr>
          <w:p w14:paraId="22453D1C">
            <w:pPr>
              <w:jc w:val="center"/>
              <w:rPr>
                <w:rFonts w:hint="eastAsia" w:ascii="宋体" w:hAnsi="宋体" w:eastAsia="宋体" w:cs="宋体"/>
                <w:color w:val="auto"/>
                <w:sz w:val="21"/>
                <w:szCs w:val="21"/>
              </w:rPr>
            </w:pPr>
          </w:p>
        </w:tc>
      </w:tr>
      <w:tr w14:paraId="3BF9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7" w:type="dxa"/>
            <w:tcBorders>
              <w:right w:val="single" w:color="auto" w:sz="8" w:space="0"/>
            </w:tcBorders>
            <w:noWrap w:val="0"/>
            <w:vAlign w:val="center"/>
          </w:tcPr>
          <w:p w14:paraId="46B814B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121" w:type="dxa"/>
            <w:tcBorders>
              <w:left w:val="single" w:color="auto" w:sz="8" w:space="0"/>
              <w:right w:val="single" w:color="auto" w:sz="4" w:space="0"/>
            </w:tcBorders>
            <w:noWrap w:val="0"/>
            <w:vAlign w:val="center"/>
          </w:tcPr>
          <w:p w14:paraId="5A5CB079">
            <w:pPr>
              <w:spacing w:line="360" w:lineRule="auto"/>
              <w:jc w:val="center"/>
              <w:rPr>
                <w:rFonts w:hint="eastAsia" w:ascii="宋体" w:hAnsi="宋体" w:eastAsia="宋体" w:cs="宋体"/>
                <w:color w:val="auto"/>
                <w:kern w:val="0"/>
                <w:sz w:val="21"/>
                <w:szCs w:val="21"/>
              </w:rPr>
            </w:pPr>
          </w:p>
        </w:tc>
        <w:tc>
          <w:tcPr>
            <w:tcW w:w="1600" w:type="dxa"/>
            <w:tcBorders>
              <w:left w:val="single" w:color="auto" w:sz="4" w:space="0"/>
            </w:tcBorders>
            <w:noWrap w:val="0"/>
            <w:vAlign w:val="center"/>
          </w:tcPr>
          <w:p w14:paraId="62EC59CF">
            <w:pPr>
              <w:jc w:val="center"/>
              <w:rPr>
                <w:rFonts w:hint="eastAsia" w:ascii="宋体" w:hAnsi="宋体" w:eastAsia="宋体" w:cs="宋体"/>
                <w:color w:val="auto"/>
                <w:kern w:val="0"/>
                <w:sz w:val="21"/>
                <w:szCs w:val="21"/>
              </w:rPr>
            </w:pPr>
          </w:p>
        </w:tc>
        <w:tc>
          <w:tcPr>
            <w:tcW w:w="700" w:type="dxa"/>
            <w:noWrap w:val="0"/>
            <w:vAlign w:val="center"/>
          </w:tcPr>
          <w:p w14:paraId="7FD479DB">
            <w:pPr>
              <w:spacing w:line="360" w:lineRule="auto"/>
              <w:jc w:val="center"/>
              <w:rPr>
                <w:rFonts w:hint="eastAsia" w:ascii="宋体" w:hAnsi="宋体" w:eastAsia="宋体" w:cs="宋体"/>
                <w:color w:val="auto"/>
                <w:sz w:val="21"/>
                <w:szCs w:val="21"/>
                <w:lang w:val="zh-CN"/>
              </w:rPr>
            </w:pPr>
          </w:p>
        </w:tc>
        <w:tc>
          <w:tcPr>
            <w:tcW w:w="1050" w:type="dxa"/>
            <w:noWrap w:val="0"/>
            <w:vAlign w:val="center"/>
          </w:tcPr>
          <w:p w14:paraId="317BA1D3">
            <w:pPr>
              <w:spacing w:line="360" w:lineRule="auto"/>
              <w:jc w:val="center"/>
              <w:rPr>
                <w:rFonts w:hint="eastAsia" w:ascii="宋体" w:hAnsi="宋体" w:eastAsia="宋体" w:cs="宋体"/>
                <w:color w:val="auto"/>
                <w:sz w:val="21"/>
                <w:szCs w:val="21"/>
                <w:lang w:val="zh-CN"/>
              </w:rPr>
            </w:pPr>
          </w:p>
        </w:tc>
        <w:tc>
          <w:tcPr>
            <w:tcW w:w="1483" w:type="dxa"/>
            <w:noWrap w:val="0"/>
            <w:vAlign w:val="center"/>
          </w:tcPr>
          <w:p w14:paraId="0A13F4EA">
            <w:pPr>
              <w:widowControl/>
              <w:jc w:val="center"/>
              <w:rPr>
                <w:rFonts w:hint="eastAsia" w:ascii="宋体" w:hAnsi="宋体" w:eastAsia="宋体" w:cs="宋体"/>
                <w:color w:val="auto"/>
                <w:sz w:val="21"/>
                <w:szCs w:val="21"/>
              </w:rPr>
            </w:pPr>
          </w:p>
        </w:tc>
        <w:tc>
          <w:tcPr>
            <w:tcW w:w="1205" w:type="dxa"/>
            <w:noWrap w:val="0"/>
            <w:vAlign w:val="center"/>
          </w:tcPr>
          <w:p w14:paraId="3B6C653E">
            <w:pPr>
              <w:jc w:val="center"/>
              <w:rPr>
                <w:rFonts w:hint="eastAsia" w:ascii="宋体" w:hAnsi="宋体" w:eastAsia="宋体" w:cs="宋体"/>
                <w:color w:val="auto"/>
                <w:sz w:val="21"/>
                <w:szCs w:val="21"/>
              </w:rPr>
            </w:pPr>
          </w:p>
        </w:tc>
        <w:tc>
          <w:tcPr>
            <w:tcW w:w="1115" w:type="dxa"/>
            <w:noWrap w:val="0"/>
            <w:vAlign w:val="center"/>
          </w:tcPr>
          <w:p w14:paraId="4C4A80C1">
            <w:pPr>
              <w:jc w:val="center"/>
              <w:rPr>
                <w:rFonts w:hint="eastAsia" w:ascii="宋体" w:hAnsi="宋体" w:eastAsia="宋体" w:cs="宋体"/>
                <w:color w:val="auto"/>
                <w:sz w:val="21"/>
                <w:szCs w:val="21"/>
              </w:rPr>
            </w:pPr>
          </w:p>
        </w:tc>
        <w:tc>
          <w:tcPr>
            <w:tcW w:w="1115" w:type="dxa"/>
            <w:noWrap w:val="0"/>
            <w:vAlign w:val="center"/>
          </w:tcPr>
          <w:p w14:paraId="691CF767">
            <w:pPr>
              <w:jc w:val="center"/>
              <w:rPr>
                <w:rFonts w:hint="eastAsia" w:ascii="宋体" w:hAnsi="宋体" w:eastAsia="宋体" w:cs="宋体"/>
                <w:color w:val="auto"/>
                <w:sz w:val="21"/>
                <w:szCs w:val="21"/>
              </w:rPr>
            </w:pPr>
          </w:p>
        </w:tc>
      </w:tr>
      <w:tr w14:paraId="78AE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006" w:type="dxa"/>
            <w:gridSpan w:val="7"/>
            <w:noWrap w:val="0"/>
            <w:vAlign w:val="center"/>
          </w:tcPr>
          <w:p w14:paraId="7C599D07">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合计投标报价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元</w:t>
            </w:r>
            <w:r>
              <w:rPr>
                <w:rFonts w:hint="eastAsia" w:ascii="宋体" w:hAnsi="宋体" w:eastAsia="宋体" w:cs="宋体"/>
                <w:color w:val="auto"/>
                <w:sz w:val="21"/>
                <w:szCs w:val="21"/>
                <w:lang w:eastAsia="zh-CN"/>
              </w:rPr>
              <w:t>）</w:t>
            </w:r>
          </w:p>
        </w:tc>
        <w:tc>
          <w:tcPr>
            <w:tcW w:w="2230" w:type="dxa"/>
            <w:gridSpan w:val="2"/>
            <w:noWrap w:val="0"/>
            <w:vAlign w:val="center"/>
          </w:tcPr>
          <w:p w14:paraId="5006612B">
            <w:pPr>
              <w:rPr>
                <w:rFonts w:hint="eastAsia" w:ascii="宋体" w:hAnsi="宋体" w:eastAsia="宋体" w:cs="宋体"/>
                <w:b/>
                <w:color w:val="auto"/>
                <w:sz w:val="21"/>
                <w:szCs w:val="21"/>
              </w:rPr>
            </w:pPr>
            <w:r>
              <w:rPr>
                <w:rFonts w:hint="eastAsia" w:ascii="宋体" w:hAnsi="宋体" w:eastAsia="宋体" w:cs="宋体"/>
                <w:b/>
                <w:color w:val="auto"/>
                <w:sz w:val="21"/>
                <w:szCs w:val="21"/>
              </w:rPr>
              <w:t>￥</w:t>
            </w:r>
            <w:r>
              <w:rPr>
                <w:rFonts w:hint="eastAsia" w:ascii="宋体" w:hAnsi="宋体" w:eastAsia="宋体" w:cs="宋体"/>
                <w:b/>
                <w:color w:val="auto"/>
                <w:sz w:val="21"/>
                <w:szCs w:val="21"/>
                <w:u w:val="single"/>
              </w:rPr>
              <w:t xml:space="preserve">      </w:t>
            </w:r>
          </w:p>
        </w:tc>
      </w:tr>
    </w:tbl>
    <w:p w14:paraId="6BE383E1">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w:t>
      </w:r>
    </w:p>
    <w:p w14:paraId="0512AD2C">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1.“投标报价明细表”中的投标总报价应与“</w:t>
      </w:r>
      <w:r>
        <w:rPr>
          <w:rFonts w:hint="eastAsia" w:ascii="宋体" w:hAnsi="宋体" w:cs="宋体"/>
          <w:color w:val="auto"/>
          <w:sz w:val="21"/>
          <w:szCs w:val="21"/>
          <w:lang w:val="en-US" w:eastAsia="zh-CN"/>
        </w:rPr>
        <w:t>报价一览表</w:t>
      </w:r>
      <w:r>
        <w:rPr>
          <w:rFonts w:hint="eastAsia" w:ascii="宋体" w:hAnsi="宋体" w:eastAsia="宋体" w:cs="宋体"/>
          <w:color w:val="auto"/>
          <w:sz w:val="21"/>
          <w:szCs w:val="21"/>
          <w:lang w:val="zh-CN"/>
        </w:rPr>
        <w:t>”中的投标总报价相一致，不一致时，以</w:t>
      </w:r>
      <w:r>
        <w:rPr>
          <w:rFonts w:hint="eastAsia" w:ascii="宋体" w:hAnsi="宋体" w:eastAsia="宋体" w:cs="宋体"/>
          <w:color w:val="auto"/>
          <w:sz w:val="21"/>
          <w:szCs w:val="21"/>
          <w:lang w:val="zh-CN" w:eastAsia="zh-CN"/>
        </w:rPr>
        <w:t>报价一览表</w:t>
      </w:r>
      <w:r>
        <w:rPr>
          <w:rFonts w:hint="eastAsia" w:ascii="宋体" w:hAnsi="宋体" w:eastAsia="宋体" w:cs="宋体"/>
          <w:color w:val="auto"/>
          <w:sz w:val="21"/>
          <w:szCs w:val="21"/>
          <w:lang w:val="zh-CN"/>
        </w:rPr>
        <w:t>为准。</w:t>
      </w:r>
    </w:p>
    <w:p w14:paraId="60604DD9">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2.投标报价明细表所填内容按</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lang w:val="zh-CN"/>
        </w:rPr>
        <w:t>清单要求为准。</w:t>
      </w:r>
    </w:p>
    <w:p w14:paraId="7CC03139">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3.此表可</w:t>
      </w:r>
      <w:r>
        <w:rPr>
          <w:rFonts w:hint="eastAsia" w:ascii="宋体" w:hAnsi="宋体" w:cs="宋体"/>
          <w:color w:val="auto"/>
          <w:sz w:val="21"/>
          <w:szCs w:val="21"/>
          <w:lang w:val="zh-CN"/>
        </w:rPr>
        <w:t>根据具体内容</w:t>
      </w:r>
      <w:r>
        <w:rPr>
          <w:rFonts w:hint="eastAsia" w:ascii="宋体" w:hAnsi="宋体" w:eastAsia="宋体" w:cs="宋体"/>
          <w:color w:val="auto"/>
          <w:sz w:val="21"/>
          <w:szCs w:val="21"/>
          <w:lang w:val="zh-CN"/>
        </w:rPr>
        <w:t>增行。</w:t>
      </w:r>
    </w:p>
    <w:p w14:paraId="066863F5">
      <w:pPr>
        <w:spacing w:line="320" w:lineRule="exact"/>
        <w:ind w:left="420"/>
        <w:jc w:val="center"/>
        <w:rPr>
          <w:rFonts w:hint="eastAsia" w:ascii="宋体" w:hAnsi="宋体" w:eastAsia="宋体" w:cs="宋体"/>
          <w:color w:val="auto"/>
          <w:sz w:val="21"/>
          <w:szCs w:val="21"/>
        </w:rPr>
      </w:pPr>
    </w:p>
    <w:p w14:paraId="2B5F305A">
      <w:pPr>
        <w:pStyle w:val="15"/>
        <w:ind w:firstLine="2741" w:firstLineChars="1300"/>
        <w:rPr>
          <w:rFonts w:ascii="宋体" w:eastAsia="宋体" w:cs="宋体"/>
          <w:b/>
          <w:bCs/>
          <w:sz w:val="21"/>
          <w:szCs w:val="21"/>
        </w:rPr>
      </w:pPr>
    </w:p>
    <w:p w14:paraId="33F119D8">
      <w:pPr>
        <w:spacing w:line="320" w:lineRule="exact"/>
        <w:ind w:left="42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投标人名称（盖章）：</w:t>
      </w:r>
    </w:p>
    <w:p w14:paraId="3AECF259">
      <w:pPr>
        <w:pStyle w:val="53"/>
        <w:rPr>
          <w:rFonts w:hint="eastAsia" w:ascii="宋体" w:hAnsi="宋体" w:eastAsia="宋体" w:cs="宋体"/>
          <w:color w:val="auto"/>
          <w:sz w:val="21"/>
          <w:szCs w:val="21"/>
        </w:rPr>
      </w:pPr>
    </w:p>
    <w:p w14:paraId="3FA7ECA5">
      <w:pPr>
        <w:spacing w:line="320" w:lineRule="exact"/>
        <w:ind w:firstLine="435"/>
        <w:jc w:val="center"/>
        <w:rPr>
          <w:rFonts w:hint="eastAsia" w:ascii="宋体" w:hAnsi="宋体" w:eastAsia="宋体" w:cs="宋体"/>
          <w:color w:val="auto"/>
          <w:sz w:val="21"/>
          <w:szCs w:val="21"/>
        </w:rPr>
      </w:pPr>
    </w:p>
    <w:p w14:paraId="57CED4F4">
      <w:pPr>
        <w:spacing w:line="320" w:lineRule="exact"/>
        <w:ind w:firstLine="435"/>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 xml:space="preserve">    法定代表人或授权委托人(签字或盖章)：</w:t>
      </w:r>
    </w:p>
    <w:p w14:paraId="348A9FCB">
      <w:pPr>
        <w:pStyle w:val="53"/>
        <w:rPr>
          <w:rFonts w:hint="eastAsia" w:ascii="宋体" w:hAnsi="宋体" w:eastAsia="宋体" w:cs="宋体"/>
          <w:color w:val="auto"/>
          <w:sz w:val="21"/>
          <w:szCs w:val="21"/>
        </w:rPr>
      </w:pPr>
    </w:p>
    <w:p w14:paraId="14B055E4">
      <w:pPr>
        <w:pStyle w:val="15"/>
        <w:ind w:firstLine="3780" w:firstLineChars="1800"/>
        <w:rPr>
          <w:rFonts w:ascii="宋体" w:eastAsia="宋体" w:cs="宋体"/>
          <w:b w:val="0"/>
          <w:bCs w:val="0"/>
          <w:sz w:val="21"/>
          <w:szCs w:val="21"/>
        </w:rPr>
      </w:pPr>
      <w:r>
        <w:rPr>
          <w:rFonts w:hint="eastAsia" w:ascii="宋体" w:eastAsia="宋体" w:cs="宋体"/>
          <w:b w:val="0"/>
          <w:bCs w:val="0"/>
          <w:sz w:val="21"/>
          <w:szCs w:val="21"/>
        </w:rPr>
        <w:t>日期：    年   月   日</w:t>
      </w:r>
    </w:p>
    <w:p w14:paraId="408D7DD0">
      <w:pPr>
        <w:pStyle w:val="32"/>
        <w:tabs>
          <w:tab w:val="left" w:pos="720"/>
          <w:tab w:val="left" w:pos="1260"/>
          <w:tab w:val="left" w:pos="2160"/>
          <w:tab w:val="left" w:pos="2880"/>
          <w:tab w:val="left" w:pos="3600"/>
          <w:tab w:val="left" w:pos="4320"/>
          <w:tab w:val="left" w:pos="5040"/>
          <w:tab w:val="left" w:pos="5760"/>
        </w:tabs>
        <w:ind w:left="720" w:firstLine="680"/>
        <w:rPr>
          <w:rFonts w:hint="eastAsia" w:ascii="宋体" w:hAnsi="宋体" w:eastAsia="宋体" w:cs="宋体"/>
          <w:color w:val="auto"/>
          <w:sz w:val="21"/>
          <w:szCs w:val="21"/>
        </w:rPr>
      </w:pPr>
    </w:p>
    <w:p w14:paraId="56C7ECFA">
      <w:pPr>
        <w:pStyle w:val="59"/>
        <w:numPr>
          <w:ilvl w:val="0"/>
          <w:numId w:val="0"/>
        </w:numPr>
        <w:ind w:left="2524"/>
        <w:jc w:val="both"/>
        <w:rPr>
          <w:lang w:val="zh-CN" w:eastAsia="zh-CN"/>
        </w:rPr>
      </w:pPr>
    </w:p>
    <w:p w14:paraId="56D0D46E">
      <w:pPr>
        <w:rPr>
          <w:rFonts w:ascii="宋体" w:hAnsi="宋体" w:cs="宋体"/>
          <w:b/>
          <w:bCs/>
          <w:color w:val="000000"/>
          <w:sz w:val="24"/>
        </w:rPr>
        <w:sectPr>
          <w:pgSz w:w="11905" w:h="16838"/>
          <w:pgMar w:top="1417" w:right="1587" w:bottom="1417" w:left="1587" w:header="907" w:footer="924" w:gutter="0"/>
          <w:cols w:space="0" w:num="1"/>
          <w:docGrid w:type="lines" w:linePitch="304" w:charSpace="0"/>
        </w:sectPr>
      </w:pPr>
    </w:p>
    <w:bookmarkEnd w:id="64"/>
    <w:p w14:paraId="4A27D032">
      <w:pPr>
        <w:spacing w:line="360" w:lineRule="auto"/>
        <w:rPr>
          <w:rFonts w:ascii="宋体" w:hAnsi="宋体" w:cs="宋体"/>
          <w:b/>
          <w:bCs/>
          <w:color w:val="000000"/>
          <w:sz w:val="24"/>
        </w:rPr>
      </w:pPr>
      <w:r>
        <w:rPr>
          <w:rFonts w:hint="eastAsia" w:ascii="宋体" w:hAnsi="宋体" w:cs="宋体"/>
          <w:b/>
          <w:bCs/>
          <w:color w:val="000000"/>
          <w:sz w:val="24"/>
        </w:rPr>
        <w:t>附件1</w:t>
      </w:r>
      <w:r>
        <w:rPr>
          <w:rFonts w:hint="eastAsia" w:ascii="宋体" w:hAnsi="宋体" w:cs="宋体"/>
          <w:b/>
          <w:bCs/>
          <w:color w:val="000000"/>
          <w:sz w:val="24"/>
          <w:lang w:val="en-US" w:eastAsia="zh-CN"/>
        </w:rPr>
        <w:t>4</w:t>
      </w:r>
      <w:r>
        <w:rPr>
          <w:rFonts w:hint="eastAsia" w:ascii="宋体" w:hAnsi="宋体" w:cs="宋体"/>
          <w:b/>
          <w:bCs/>
          <w:color w:val="000000"/>
          <w:sz w:val="24"/>
        </w:rPr>
        <w:t xml:space="preserve">： </w:t>
      </w:r>
    </w:p>
    <w:p w14:paraId="64717F1A">
      <w:pPr>
        <w:pStyle w:val="60"/>
        <w:snapToGrid w:val="0"/>
        <w:spacing w:line="500" w:lineRule="exact"/>
        <w:jc w:val="center"/>
        <w:rPr>
          <w:rFonts w:hint="default" w:cs="宋体"/>
          <w:sz w:val="21"/>
          <w:szCs w:val="21"/>
        </w:rPr>
      </w:pPr>
      <w:r>
        <w:rPr>
          <w:rFonts w:cs="宋体"/>
          <w:b/>
          <w:bCs/>
          <w:sz w:val="21"/>
          <w:szCs w:val="21"/>
        </w:rPr>
        <w:t>采购活动现</w:t>
      </w:r>
      <w:r>
        <w:rPr>
          <w:rFonts w:cs="宋体"/>
          <w:b/>
          <w:sz w:val="21"/>
          <w:szCs w:val="21"/>
        </w:rPr>
        <w:t>场确认声明书（被授权人）</w:t>
      </w:r>
      <w:r>
        <w:rPr>
          <w:rFonts w:cs="宋体"/>
          <w:b/>
          <w:i/>
          <w:iCs/>
          <w:color w:val="FF0000"/>
          <w:sz w:val="21"/>
          <w:szCs w:val="21"/>
        </w:rPr>
        <w:t>（以下二选一）</w:t>
      </w:r>
    </w:p>
    <w:p w14:paraId="16DFD7FC">
      <w:pPr>
        <w:pStyle w:val="60"/>
        <w:snapToGrid w:val="0"/>
        <w:spacing w:line="500" w:lineRule="exact"/>
        <w:rPr>
          <w:rFonts w:hint="default" w:cs="宋体"/>
          <w:b/>
          <w:sz w:val="21"/>
          <w:szCs w:val="21"/>
        </w:rPr>
      </w:pPr>
      <w:r>
        <w:rPr>
          <w:rFonts w:cs="宋体"/>
          <w:kern w:val="0"/>
          <w:sz w:val="21"/>
          <w:szCs w:val="21"/>
          <w:u w:val="single"/>
        </w:rPr>
        <w:t>浙江中合工程管理有限公司</w:t>
      </w:r>
      <w:r>
        <w:rPr>
          <w:rFonts w:cs="宋体"/>
          <w:kern w:val="0"/>
          <w:sz w:val="21"/>
          <w:szCs w:val="21"/>
        </w:rPr>
        <w:t>（采购组织机构名称）：</w:t>
      </w:r>
    </w:p>
    <w:p w14:paraId="588FCC6F">
      <w:pPr>
        <w:pStyle w:val="60"/>
        <w:snapToGrid w:val="0"/>
        <w:spacing w:line="500" w:lineRule="exact"/>
        <w:ind w:firstLine="444" w:firstLineChars="200"/>
        <w:rPr>
          <w:rFonts w:hint="default" w:cs="宋体"/>
          <w:spacing w:val="6"/>
          <w:sz w:val="21"/>
          <w:szCs w:val="21"/>
        </w:rPr>
      </w:pPr>
      <w:r>
        <w:rPr>
          <w:rFonts w:cs="宋体"/>
          <w:spacing w:val="6"/>
          <w:sz w:val="21"/>
          <w:szCs w:val="21"/>
        </w:rPr>
        <w:t>本人经由</w:t>
      </w:r>
      <w:r>
        <w:rPr>
          <w:rFonts w:cs="宋体"/>
          <w:spacing w:val="6"/>
          <w:sz w:val="21"/>
          <w:szCs w:val="21"/>
          <w:u w:val="single"/>
        </w:rPr>
        <w:t>（单位）</w:t>
      </w:r>
      <w:r>
        <w:rPr>
          <w:rFonts w:cs="宋体"/>
          <w:spacing w:val="6"/>
          <w:sz w:val="21"/>
          <w:szCs w:val="21"/>
        </w:rPr>
        <w:t>负责人</w:t>
      </w:r>
      <w:r>
        <w:rPr>
          <w:rFonts w:cs="宋体"/>
          <w:spacing w:val="6"/>
          <w:sz w:val="21"/>
          <w:szCs w:val="21"/>
          <w:u w:val="single"/>
        </w:rPr>
        <w:t xml:space="preserve">       （姓名）</w:t>
      </w:r>
      <w:r>
        <w:rPr>
          <w:rFonts w:cs="宋体"/>
          <w:spacing w:val="6"/>
          <w:sz w:val="21"/>
          <w:szCs w:val="21"/>
        </w:rPr>
        <w:t>合法授权参加</w:t>
      </w:r>
      <w:r>
        <w:rPr>
          <w:rFonts w:hint="eastAsia" w:cs="宋体"/>
          <w:spacing w:val="6"/>
          <w:sz w:val="21"/>
          <w:szCs w:val="21"/>
          <w:u w:val="single"/>
          <w:lang w:eastAsia="zh-CN"/>
        </w:rPr>
        <w:t>仙居县双庙乡大岙矿智能化绿色矿山建设项目（非政府采购）</w:t>
      </w:r>
      <w:r>
        <w:rPr>
          <w:rFonts w:cs="宋体"/>
          <w:spacing w:val="6"/>
          <w:sz w:val="21"/>
          <w:szCs w:val="21"/>
        </w:rPr>
        <w:t>（编号：</w:t>
      </w:r>
      <w:r>
        <w:rPr>
          <w:rFonts w:hint="eastAsia" w:cs="宋体"/>
          <w:spacing w:val="6"/>
          <w:sz w:val="21"/>
          <w:szCs w:val="21"/>
          <w:u w:val="single"/>
          <w:lang w:eastAsia="zh-CN"/>
        </w:rPr>
        <w:t>ZHXJ-2024-032</w:t>
      </w:r>
      <w:r>
        <w:rPr>
          <w:rFonts w:cs="宋体"/>
          <w:spacing w:val="6"/>
          <w:sz w:val="21"/>
          <w:szCs w:val="21"/>
        </w:rPr>
        <w:t xml:space="preserve">）采购活动，经与本单位法人代表（负责人）联系确认，现就有关公平竞争事项郑重声明如下： </w:t>
      </w:r>
    </w:p>
    <w:p w14:paraId="5E83651D">
      <w:pPr>
        <w:pStyle w:val="61"/>
        <w:widowControl/>
        <w:numPr>
          <w:ilvl w:val="0"/>
          <w:numId w:val="14"/>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14:paraId="765803D4">
      <w:pPr>
        <w:pStyle w:val="61"/>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2ABE9062">
      <w:pPr>
        <w:pStyle w:val="61"/>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3B4C8AC5">
      <w:pPr>
        <w:pStyle w:val="61"/>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14:paraId="729C55C7">
      <w:pPr>
        <w:pStyle w:val="60"/>
        <w:snapToGrid w:val="0"/>
        <w:spacing w:line="500" w:lineRule="exact"/>
        <w:rPr>
          <w:rFonts w:hint="default" w:cs="宋体"/>
          <w:kern w:val="0"/>
          <w:sz w:val="21"/>
          <w:szCs w:val="21"/>
        </w:rPr>
      </w:pPr>
      <w:r>
        <w:rPr>
          <w:rFonts w:cs="宋体"/>
          <w:kern w:val="0"/>
          <w:sz w:val="21"/>
          <w:szCs w:val="21"/>
        </w:rPr>
        <w:t xml:space="preserve">  A.法定代表人或负责人或实际控制人是同一人</w:t>
      </w:r>
    </w:p>
    <w:p w14:paraId="655FB7F3">
      <w:pPr>
        <w:pStyle w:val="60"/>
        <w:snapToGrid w:val="0"/>
        <w:spacing w:line="500" w:lineRule="exact"/>
        <w:rPr>
          <w:rFonts w:hint="default" w:cs="宋体"/>
          <w:spacing w:val="6"/>
          <w:sz w:val="21"/>
          <w:szCs w:val="21"/>
        </w:rPr>
      </w:pPr>
      <w:r>
        <w:rPr>
          <w:rFonts w:cs="宋体"/>
          <w:kern w:val="0"/>
          <w:sz w:val="21"/>
          <w:szCs w:val="21"/>
        </w:rPr>
        <w:t xml:space="preserve">  B.法定代表人或负责人或实际控制人是夫妻关系</w:t>
      </w:r>
    </w:p>
    <w:p w14:paraId="47622C5F">
      <w:pPr>
        <w:pStyle w:val="60"/>
        <w:snapToGrid w:val="0"/>
        <w:spacing w:line="500" w:lineRule="exact"/>
        <w:rPr>
          <w:rFonts w:hint="default" w:cs="宋体"/>
          <w:spacing w:val="6"/>
          <w:sz w:val="21"/>
          <w:szCs w:val="21"/>
        </w:rPr>
      </w:pPr>
      <w:r>
        <w:rPr>
          <w:rFonts w:cs="宋体"/>
          <w:kern w:val="0"/>
          <w:sz w:val="21"/>
          <w:szCs w:val="21"/>
        </w:rPr>
        <w:t xml:space="preserve">  C.法定代表人或负责人或实际控制人是直系血亲关系</w:t>
      </w:r>
    </w:p>
    <w:p w14:paraId="65577AC5">
      <w:pPr>
        <w:pStyle w:val="60"/>
        <w:snapToGrid w:val="0"/>
        <w:spacing w:line="500" w:lineRule="exact"/>
        <w:rPr>
          <w:rFonts w:hint="default" w:cs="宋体"/>
          <w:spacing w:val="6"/>
          <w:sz w:val="21"/>
          <w:szCs w:val="21"/>
        </w:rPr>
      </w:pPr>
      <w:r>
        <w:rPr>
          <w:rFonts w:cs="宋体"/>
          <w:kern w:val="0"/>
          <w:sz w:val="21"/>
          <w:szCs w:val="21"/>
        </w:rPr>
        <w:t xml:space="preserve">  D.法定代表人或负责人或实际控制人存在三代以内旁系血亲关系</w:t>
      </w:r>
    </w:p>
    <w:p w14:paraId="07C1999F">
      <w:pPr>
        <w:pStyle w:val="60"/>
        <w:snapToGrid w:val="0"/>
        <w:spacing w:line="500" w:lineRule="exact"/>
        <w:rPr>
          <w:rFonts w:hint="default" w:cs="宋体"/>
          <w:kern w:val="0"/>
          <w:sz w:val="21"/>
          <w:szCs w:val="21"/>
        </w:rPr>
      </w:pPr>
      <w:r>
        <w:rPr>
          <w:rFonts w:cs="宋体"/>
          <w:kern w:val="0"/>
          <w:sz w:val="21"/>
          <w:szCs w:val="21"/>
        </w:rPr>
        <w:t xml:space="preserve">  E.法定代表人或负责人或实际控制人存在近姻亲关系</w:t>
      </w:r>
    </w:p>
    <w:p w14:paraId="6A48F037">
      <w:pPr>
        <w:pStyle w:val="60"/>
        <w:snapToGrid w:val="0"/>
        <w:spacing w:line="500" w:lineRule="exact"/>
        <w:rPr>
          <w:rFonts w:hint="default" w:cs="宋体"/>
          <w:kern w:val="0"/>
          <w:sz w:val="21"/>
          <w:szCs w:val="21"/>
        </w:rPr>
      </w:pPr>
      <w:r>
        <w:rPr>
          <w:rFonts w:cs="宋体"/>
          <w:kern w:val="0"/>
          <w:sz w:val="21"/>
          <w:szCs w:val="21"/>
        </w:rPr>
        <w:t xml:space="preserve">  F.法定代表人或负责人或实际控制人存在股份控制或实际控制关系</w:t>
      </w:r>
    </w:p>
    <w:p w14:paraId="3508C350">
      <w:pPr>
        <w:pStyle w:val="60"/>
        <w:snapToGrid w:val="0"/>
        <w:spacing w:line="500" w:lineRule="exact"/>
        <w:outlineLvl w:val="0"/>
        <w:rPr>
          <w:rFonts w:hint="default" w:cs="宋体"/>
          <w:kern w:val="0"/>
          <w:sz w:val="21"/>
          <w:szCs w:val="21"/>
        </w:rPr>
      </w:pPr>
      <w:bookmarkStart w:id="65" w:name="_Toc26265"/>
      <w:bookmarkStart w:id="66" w:name="_Toc30614"/>
      <w:r>
        <w:rPr>
          <w:rFonts w:cs="宋体"/>
          <w:kern w:val="0"/>
          <w:sz w:val="21"/>
          <w:szCs w:val="21"/>
        </w:rPr>
        <w:t>G.存在共同直接或间接投资设立子公司、联营企业和合营企业情况</w:t>
      </w:r>
      <w:bookmarkEnd w:id="65"/>
      <w:bookmarkEnd w:id="66"/>
    </w:p>
    <w:p w14:paraId="38D7C756">
      <w:pPr>
        <w:pStyle w:val="60"/>
        <w:snapToGrid w:val="0"/>
        <w:spacing w:line="500" w:lineRule="exact"/>
        <w:rPr>
          <w:rFonts w:hint="default" w:cs="宋体"/>
          <w:sz w:val="21"/>
          <w:szCs w:val="21"/>
        </w:rPr>
      </w:pPr>
      <w:r>
        <w:rPr>
          <w:rFonts w:cs="宋体"/>
          <w:kern w:val="0"/>
          <w:sz w:val="21"/>
          <w:szCs w:val="21"/>
        </w:rPr>
        <w:t xml:space="preserve">  H.存在分级代理或代销关系、同一生产制造商关系、</w:t>
      </w:r>
      <w:r>
        <w:rPr>
          <w:rFonts w:cs="宋体"/>
          <w:sz w:val="21"/>
          <w:szCs w:val="21"/>
        </w:rPr>
        <w:t>管理关系、重要业务（占主营业务收入50%以上）或重要财务往来关系（如融资）等其他实质性控制关系</w:t>
      </w:r>
    </w:p>
    <w:p w14:paraId="5E119E58">
      <w:pPr>
        <w:pStyle w:val="60"/>
        <w:snapToGrid w:val="0"/>
        <w:spacing w:line="500" w:lineRule="exact"/>
        <w:rPr>
          <w:rFonts w:hint="default" w:cs="宋体"/>
          <w:spacing w:val="6"/>
          <w:sz w:val="21"/>
          <w:szCs w:val="21"/>
        </w:rPr>
      </w:pPr>
      <w:r>
        <w:rPr>
          <w:rFonts w:cs="宋体"/>
          <w:sz w:val="21"/>
          <w:szCs w:val="21"/>
        </w:rPr>
        <w:t xml:space="preserve">  I</w:t>
      </w:r>
      <w:r>
        <w:rPr>
          <w:rFonts w:cs="宋体"/>
          <w:kern w:val="0"/>
          <w:sz w:val="21"/>
          <w:szCs w:val="21"/>
        </w:rPr>
        <w:t>.</w:t>
      </w:r>
      <w:r>
        <w:rPr>
          <w:rFonts w:cs="宋体"/>
          <w:sz w:val="21"/>
          <w:szCs w:val="21"/>
        </w:rPr>
        <w:t>其他利害关系情况</w:t>
      </w:r>
      <w:r>
        <w:rPr>
          <w:rFonts w:cs="宋体"/>
          <w:kern w:val="0"/>
          <w:sz w:val="21"/>
          <w:szCs w:val="21"/>
        </w:rPr>
        <w:t>。</w:t>
      </w:r>
    </w:p>
    <w:p w14:paraId="127053BB">
      <w:pPr>
        <w:pStyle w:val="61"/>
        <w:widowControl/>
        <w:numPr>
          <w:ilvl w:val="0"/>
          <w:numId w:val="15"/>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2B8396FD">
      <w:pPr>
        <w:pStyle w:val="61"/>
        <w:widowControl/>
        <w:numPr>
          <w:ilvl w:val="0"/>
          <w:numId w:val="15"/>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我发现供应商之间存在或可能存在上述第二条第项利害关系。</w:t>
      </w:r>
    </w:p>
    <w:p w14:paraId="5DCB5468">
      <w:pPr>
        <w:pStyle w:val="60"/>
        <w:snapToGrid w:val="0"/>
        <w:spacing w:line="500" w:lineRule="exact"/>
        <w:rPr>
          <w:rFonts w:hint="default" w:cs="宋体"/>
          <w:sz w:val="21"/>
          <w:szCs w:val="21"/>
        </w:rPr>
      </w:pPr>
      <w:r>
        <w:rPr>
          <w:rFonts w:cs="宋体"/>
          <w:sz w:val="21"/>
          <w:szCs w:val="21"/>
        </w:rPr>
        <w:t>供应商代表签名：</w:t>
      </w:r>
    </w:p>
    <w:p w14:paraId="59A3A58F">
      <w:pPr>
        <w:spacing w:after="304" w:afterLines="100" w:line="600" w:lineRule="exact"/>
        <w:jc w:val="center"/>
        <w:rPr>
          <w:rFonts w:ascii="宋体" w:hAnsi="宋体" w:cs="宋体"/>
          <w:szCs w:val="21"/>
        </w:rPr>
      </w:pPr>
      <w:r>
        <w:rPr>
          <w:rFonts w:hint="eastAsia" w:ascii="宋体" w:hAnsi="宋体" w:cs="宋体"/>
          <w:szCs w:val="21"/>
        </w:rPr>
        <w:t>日期：   年   月  日</w:t>
      </w:r>
    </w:p>
    <w:p w14:paraId="1975037E">
      <w:pPr>
        <w:pStyle w:val="60"/>
        <w:snapToGrid w:val="0"/>
        <w:spacing w:line="500" w:lineRule="exact"/>
        <w:jc w:val="center"/>
        <w:rPr>
          <w:rFonts w:hint="default" w:cs="宋体"/>
          <w:b/>
          <w:bCs/>
          <w:sz w:val="21"/>
          <w:szCs w:val="21"/>
        </w:rPr>
        <w:sectPr>
          <w:pgSz w:w="11905" w:h="16838"/>
          <w:pgMar w:top="1417" w:right="1587" w:bottom="1417" w:left="1587" w:header="907" w:footer="924" w:gutter="0"/>
          <w:cols w:space="0" w:num="1"/>
          <w:docGrid w:type="lines" w:linePitch="304" w:charSpace="0"/>
        </w:sectPr>
      </w:pPr>
    </w:p>
    <w:p w14:paraId="14AE4F58">
      <w:pPr>
        <w:pStyle w:val="60"/>
        <w:snapToGrid w:val="0"/>
        <w:spacing w:line="500" w:lineRule="exact"/>
        <w:jc w:val="center"/>
        <w:rPr>
          <w:rFonts w:hint="default" w:cs="宋体"/>
          <w:sz w:val="21"/>
          <w:szCs w:val="21"/>
        </w:rPr>
      </w:pPr>
      <w:r>
        <w:rPr>
          <w:rFonts w:cs="宋体"/>
          <w:b/>
          <w:bCs/>
          <w:sz w:val="21"/>
          <w:szCs w:val="21"/>
        </w:rPr>
        <w:t>采购活动现</w:t>
      </w:r>
      <w:r>
        <w:rPr>
          <w:rFonts w:cs="宋体"/>
          <w:b/>
          <w:sz w:val="21"/>
          <w:szCs w:val="21"/>
        </w:rPr>
        <w:t>场确认声明书（法人）</w:t>
      </w:r>
    </w:p>
    <w:p w14:paraId="12A61BDF">
      <w:pPr>
        <w:pStyle w:val="60"/>
        <w:snapToGrid w:val="0"/>
        <w:spacing w:line="500" w:lineRule="exact"/>
        <w:rPr>
          <w:rFonts w:hint="default" w:cs="宋体"/>
          <w:b/>
          <w:sz w:val="21"/>
          <w:szCs w:val="21"/>
        </w:rPr>
      </w:pPr>
      <w:r>
        <w:rPr>
          <w:rFonts w:cs="宋体"/>
          <w:kern w:val="0"/>
          <w:sz w:val="21"/>
          <w:szCs w:val="21"/>
          <w:u w:val="single"/>
        </w:rPr>
        <w:t>浙江中合工程管理有限公司</w:t>
      </w:r>
      <w:r>
        <w:rPr>
          <w:rFonts w:cs="宋体"/>
          <w:kern w:val="0"/>
          <w:sz w:val="21"/>
          <w:szCs w:val="21"/>
        </w:rPr>
        <w:t>（采购组织机构名称）：</w:t>
      </w:r>
    </w:p>
    <w:p w14:paraId="66195B23">
      <w:pPr>
        <w:pStyle w:val="60"/>
        <w:snapToGrid w:val="0"/>
        <w:spacing w:line="500" w:lineRule="exact"/>
        <w:ind w:firstLine="444" w:firstLineChars="200"/>
        <w:rPr>
          <w:rFonts w:hint="default" w:cs="宋体"/>
          <w:spacing w:val="6"/>
          <w:sz w:val="21"/>
          <w:szCs w:val="21"/>
        </w:rPr>
      </w:pPr>
      <w:r>
        <w:rPr>
          <w:rFonts w:cs="宋体"/>
          <w:spacing w:val="6"/>
          <w:sz w:val="21"/>
          <w:szCs w:val="21"/>
        </w:rPr>
        <w:t>本人为</w:t>
      </w:r>
      <w:r>
        <w:rPr>
          <w:rFonts w:cs="宋体"/>
          <w:spacing w:val="6"/>
          <w:sz w:val="21"/>
          <w:szCs w:val="21"/>
          <w:u w:val="single"/>
        </w:rPr>
        <w:t>（单位）</w:t>
      </w:r>
      <w:r>
        <w:rPr>
          <w:rFonts w:cs="宋体"/>
          <w:spacing w:val="6"/>
          <w:sz w:val="21"/>
          <w:szCs w:val="21"/>
        </w:rPr>
        <w:t>负责人参加</w:t>
      </w:r>
      <w:r>
        <w:rPr>
          <w:rFonts w:hint="eastAsia" w:cs="宋体"/>
          <w:spacing w:val="6"/>
          <w:sz w:val="21"/>
          <w:szCs w:val="21"/>
          <w:u w:val="single"/>
          <w:lang w:eastAsia="zh-CN"/>
        </w:rPr>
        <w:t>仙居县双庙乡大岙矿智能化绿色矿山建设项目（非政府采购）</w:t>
      </w:r>
      <w:r>
        <w:rPr>
          <w:rFonts w:cs="宋体"/>
          <w:spacing w:val="6"/>
          <w:sz w:val="21"/>
          <w:szCs w:val="21"/>
        </w:rPr>
        <w:t>（编号：</w:t>
      </w:r>
      <w:r>
        <w:rPr>
          <w:rFonts w:hint="eastAsia" w:cs="宋体"/>
          <w:spacing w:val="6"/>
          <w:sz w:val="21"/>
          <w:szCs w:val="21"/>
          <w:u w:val="single"/>
          <w:lang w:eastAsia="zh-CN"/>
        </w:rPr>
        <w:t>ZHXJ-2024-032</w:t>
      </w:r>
      <w:r>
        <w:rPr>
          <w:rFonts w:cs="宋体"/>
          <w:spacing w:val="6"/>
          <w:sz w:val="21"/>
          <w:szCs w:val="21"/>
        </w:rPr>
        <w:t xml:space="preserve">）采购活动，现就有关公平竞争事项郑重声明如下： </w:t>
      </w:r>
    </w:p>
    <w:p w14:paraId="3E7B913E">
      <w:pPr>
        <w:pStyle w:val="61"/>
        <w:widowControl/>
        <w:numPr>
          <w:ilvl w:val="0"/>
          <w:numId w:val="14"/>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14:paraId="3F290A65">
      <w:pPr>
        <w:pStyle w:val="61"/>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5DB0B5D6">
      <w:pPr>
        <w:pStyle w:val="61"/>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032EFCE4">
      <w:pPr>
        <w:pStyle w:val="61"/>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14:paraId="61AFD13D">
      <w:pPr>
        <w:pStyle w:val="60"/>
        <w:snapToGrid w:val="0"/>
        <w:spacing w:line="500" w:lineRule="exact"/>
        <w:rPr>
          <w:rFonts w:hint="default" w:cs="宋体"/>
          <w:kern w:val="0"/>
          <w:sz w:val="21"/>
          <w:szCs w:val="21"/>
        </w:rPr>
      </w:pPr>
      <w:r>
        <w:rPr>
          <w:rFonts w:cs="宋体"/>
          <w:kern w:val="0"/>
          <w:sz w:val="21"/>
          <w:szCs w:val="21"/>
        </w:rPr>
        <w:t xml:space="preserve">  A.法定代表人或负责人或实际控制人是同一人</w:t>
      </w:r>
    </w:p>
    <w:p w14:paraId="44FB8F27">
      <w:pPr>
        <w:pStyle w:val="60"/>
        <w:snapToGrid w:val="0"/>
        <w:spacing w:line="500" w:lineRule="exact"/>
        <w:rPr>
          <w:rFonts w:hint="default" w:cs="宋体"/>
          <w:spacing w:val="6"/>
          <w:sz w:val="21"/>
          <w:szCs w:val="21"/>
        </w:rPr>
      </w:pPr>
      <w:r>
        <w:rPr>
          <w:rFonts w:cs="宋体"/>
          <w:kern w:val="0"/>
          <w:sz w:val="21"/>
          <w:szCs w:val="21"/>
        </w:rPr>
        <w:t xml:space="preserve">  B.法定代表人或负责人或实际控制人是夫妻关系</w:t>
      </w:r>
    </w:p>
    <w:p w14:paraId="19CC2E18">
      <w:pPr>
        <w:pStyle w:val="60"/>
        <w:snapToGrid w:val="0"/>
        <w:spacing w:line="500" w:lineRule="exact"/>
        <w:rPr>
          <w:rFonts w:hint="default" w:cs="宋体"/>
          <w:spacing w:val="6"/>
          <w:sz w:val="21"/>
          <w:szCs w:val="21"/>
        </w:rPr>
      </w:pPr>
      <w:r>
        <w:rPr>
          <w:rFonts w:cs="宋体"/>
          <w:kern w:val="0"/>
          <w:sz w:val="21"/>
          <w:szCs w:val="21"/>
        </w:rPr>
        <w:t xml:space="preserve">  C.法定代表人或负责人或实际控制人是直系血亲关系</w:t>
      </w:r>
    </w:p>
    <w:p w14:paraId="6EB09BE2">
      <w:pPr>
        <w:pStyle w:val="60"/>
        <w:snapToGrid w:val="0"/>
        <w:spacing w:line="500" w:lineRule="exact"/>
        <w:rPr>
          <w:rFonts w:hint="default" w:cs="宋体"/>
          <w:spacing w:val="6"/>
          <w:sz w:val="21"/>
          <w:szCs w:val="21"/>
        </w:rPr>
      </w:pPr>
      <w:r>
        <w:rPr>
          <w:rFonts w:cs="宋体"/>
          <w:kern w:val="0"/>
          <w:sz w:val="21"/>
          <w:szCs w:val="21"/>
        </w:rPr>
        <w:t xml:space="preserve">  D.法定代表人或负责人或实际控制人存在三代以内旁系血亲关系</w:t>
      </w:r>
    </w:p>
    <w:p w14:paraId="50EF5E4E">
      <w:pPr>
        <w:pStyle w:val="60"/>
        <w:snapToGrid w:val="0"/>
        <w:spacing w:line="500" w:lineRule="exact"/>
        <w:rPr>
          <w:rFonts w:hint="default" w:cs="宋体"/>
          <w:kern w:val="0"/>
          <w:sz w:val="21"/>
          <w:szCs w:val="21"/>
        </w:rPr>
      </w:pPr>
      <w:r>
        <w:rPr>
          <w:rFonts w:cs="宋体"/>
          <w:kern w:val="0"/>
          <w:sz w:val="21"/>
          <w:szCs w:val="21"/>
        </w:rPr>
        <w:t xml:space="preserve">  E.法定代表人或负责人或实际控制人存在近姻亲关系</w:t>
      </w:r>
    </w:p>
    <w:p w14:paraId="169130B4">
      <w:pPr>
        <w:pStyle w:val="60"/>
        <w:snapToGrid w:val="0"/>
        <w:spacing w:line="500" w:lineRule="exact"/>
        <w:rPr>
          <w:rFonts w:hint="default" w:cs="宋体"/>
          <w:kern w:val="0"/>
          <w:sz w:val="21"/>
          <w:szCs w:val="21"/>
        </w:rPr>
      </w:pPr>
      <w:r>
        <w:rPr>
          <w:rFonts w:cs="宋体"/>
          <w:kern w:val="0"/>
          <w:sz w:val="21"/>
          <w:szCs w:val="21"/>
        </w:rPr>
        <w:t xml:space="preserve">  F.法定代表人或负责人或实际控制人存在股份控制或实际控制关系</w:t>
      </w:r>
    </w:p>
    <w:p w14:paraId="5150B94C">
      <w:pPr>
        <w:pStyle w:val="60"/>
        <w:snapToGrid w:val="0"/>
        <w:spacing w:line="500" w:lineRule="exact"/>
        <w:outlineLvl w:val="0"/>
        <w:rPr>
          <w:rFonts w:hint="default" w:cs="宋体"/>
          <w:kern w:val="0"/>
          <w:sz w:val="21"/>
          <w:szCs w:val="21"/>
        </w:rPr>
      </w:pPr>
      <w:bookmarkStart w:id="67" w:name="_Toc9754"/>
      <w:bookmarkStart w:id="68" w:name="_Toc9189"/>
      <w:r>
        <w:rPr>
          <w:rFonts w:cs="宋体"/>
          <w:kern w:val="0"/>
          <w:sz w:val="21"/>
          <w:szCs w:val="21"/>
        </w:rPr>
        <w:t>G.存在共同直接或间接投资设立子公司、联营企业和合营企业情况</w:t>
      </w:r>
      <w:bookmarkEnd w:id="67"/>
      <w:bookmarkEnd w:id="68"/>
    </w:p>
    <w:p w14:paraId="68D0B7E6">
      <w:pPr>
        <w:pStyle w:val="60"/>
        <w:snapToGrid w:val="0"/>
        <w:spacing w:line="500" w:lineRule="exact"/>
        <w:rPr>
          <w:rFonts w:hint="default" w:cs="宋体"/>
          <w:sz w:val="21"/>
          <w:szCs w:val="21"/>
        </w:rPr>
      </w:pPr>
      <w:r>
        <w:rPr>
          <w:rFonts w:cs="宋体"/>
          <w:kern w:val="0"/>
          <w:sz w:val="21"/>
          <w:szCs w:val="21"/>
        </w:rPr>
        <w:t xml:space="preserve">  H.存在分级代理或代销关系、同一生产制造商关系、</w:t>
      </w:r>
      <w:r>
        <w:rPr>
          <w:rFonts w:cs="宋体"/>
          <w:sz w:val="21"/>
          <w:szCs w:val="21"/>
        </w:rPr>
        <w:t>管理关系、重要业务（占主营业务收入50%以上）或重要财务往来关系（如融资）等其他实质性控制关系</w:t>
      </w:r>
    </w:p>
    <w:p w14:paraId="07B58E49">
      <w:pPr>
        <w:pStyle w:val="60"/>
        <w:snapToGrid w:val="0"/>
        <w:spacing w:line="500" w:lineRule="exact"/>
        <w:rPr>
          <w:rFonts w:hint="default" w:cs="宋体"/>
          <w:spacing w:val="6"/>
          <w:sz w:val="21"/>
          <w:szCs w:val="21"/>
        </w:rPr>
      </w:pPr>
      <w:r>
        <w:rPr>
          <w:rFonts w:cs="宋体"/>
          <w:sz w:val="21"/>
          <w:szCs w:val="21"/>
        </w:rPr>
        <w:t xml:space="preserve">  I</w:t>
      </w:r>
      <w:r>
        <w:rPr>
          <w:rFonts w:cs="宋体"/>
          <w:kern w:val="0"/>
          <w:sz w:val="21"/>
          <w:szCs w:val="21"/>
        </w:rPr>
        <w:t>.</w:t>
      </w:r>
      <w:r>
        <w:rPr>
          <w:rFonts w:cs="宋体"/>
          <w:sz w:val="21"/>
          <w:szCs w:val="21"/>
        </w:rPr>
        <w:t>其他利害关系情况</w:t>
      </w:r>
      <w:r>
        <w:rPr>
          <w:rFonts w:cs="宋体"/>
          <w:kern w:val="0"/>
          <w:sz w:val="21"/>
          <w:szCs w:val="21"/>
        </w:rPr>
        <w:t>。</w:t>
      </w:r>
    </w:p>
    <w:p w14:paraId="4584FB42">
      <w:pPr>
        <w:pStyle w:val="61"/>
        <w:widowControl/>
        <w:numPr>
          <w:ilvl w:val="0"/>
          <w:numId w:val="15"/>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02FA2D3A">
      <w:pPr>
        <w:pStyle w:val="61"/>
        <w:widowControl/>
        <w:numPr>
          <w:ilvl w:val="0"/>
          <w:numId w:val="15"/>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供应商之间存在或可能存在上述第二条第项利害关系。</w:t>
      </w:r>
    </w:p>
    <w:p w14:paraId="06A639B0">
      <w:pPr>
        <w:pStyle w:val="60"/>
        <w:snapToGrid w:val="0"/>
        <w:spacing w:line="500" w:lineRule="exact"/>
        <w:rPr>
          <w:rFonts w:hint="default" w:cs="宋体"/>
          <w:sz w:val="21"/>
          <w:szCs w:val="21"/>
        </w:rPr>
      </w:pPr>
      <w:r>
        <w:rPr>
          <w:rFonts w:cs="宋体"/>
          <w:sz w:val="21"/>
          <w:szCs w:val="21"/>
        </w:rPr>
        <w:t>供应商代表签名：</w:t>
      </w:r>
    </w:p>
    <w:p w14:paraId="4FCC4145">
      <w:pPr>
        <w:spacing w:after="304" w:afterLines="100" w:line="600" w:lineRule="exact"/>
        <w:jc w:val="center"/>
        <w:rPr>
          <w:b/>
          <w:bCs/>
          <w:color w:val="FF0000"/>
        </w:rPr>
      </w:pPr>
      <w:r>
        <w:rPr>
          <w:rFonts w:hint="eastAsia" w:ascii="宋体" w:hAnsi="宋体" w:cs="宋体"/>
          <w:szCs w:val="21"/>
        </w:rPr>
        <w:t>日期：</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14:paraId="3DFA993F">
      <w:pPr>
        <w:pStyle w:val="13"/>
        <w:spacing w:after="0"/>
        <w:rPr>
          <w:color w:val="FF0000"/>
          <w:sz w:val="18"/>
          <w:szCs w:val="18"/>
        </w:rPr>
      </w:pPr>
      <w:r>
        <w:rPr>
          <w:rFonts w:hint="eastAsia"/>
          <w:color w:val="FF0000"/>
          <w:sz w:val="18"/>
          <w:szCs w:val="18"/>
        </w:rPr>
        <w:t>注：1、本声明书非响应文件的组成内容，无须在响应文件中提供。</w:t>
      </w:r>
    </w:p>
    <w:p w14:paraId="37D27D80">
      <w:pPr>
        <w:numPr>
          <w:ilvl w:val="0"/>
          <w:numId w:val="16"/>
        </w:numPr>
        <w:spacing w:line="360" w:lineRule="auto"/>
        <w:ind w:firstLine="480"/>
        <w:rPr>
          <w:color w:val="FF0000"/>
          <w:sz w:val="18"/>
          <w:szCs w:val="18"/>
        </w:rPr>
      </w:pPr>
      <w:r>
        <w:fldChar w:fldCharType="begin"/>
      </w:r>
      <w:r>
        <w:instrText xml:space="preserve"> HYPERLINK "mailto:各供应商提前打印本表，待标书件解密结束后完成签署，发送至邮箱1172505649@qq.com。" </w:instrText>
      </w:r>
      <w:r>
        <w:fldChar w:fldCharType="separate"/>
      </w:r>
      <w:r>
        <w:rPr>
          <w:rStyle w:val="40"/>
          <w:rFonts w:hint="eastAsia"/>
          <w:color w:val="FF0000"/>
          <w:sz w:val="18"/>
          <w:szCs w:val="18"/>
        </w:rPr>
        <w:t>各供应商提前打印本表，待标书件解密结束后完成签署，发送至邮箱1172505649@qq.com。</w:t>
      </w:r>
      <w:r>
        <w:rPr>
          <w:rStyle w:val="40"/>
          <w:rFonts w:hint="eastAsia"/>
          <w:color w:val="FF0000"/>
          <w:sz w:val="18"/>
          <w:szCs w:val="18"/>
        </w:rPr>
        <w:fldChar w:fldCharType="end"/>
      </w:r>
    </w:p>
    <w:p w14:paraId="76BEA759">
      <w:pPr>
        <w:spacing w:line="360" w:lineRule="auto"/>
        <w:ind w:left="480"/>
        <w:rPr>
          <w:rFonts w:ascii="宋体" w:hAnsi="宋体" w:cs="宋体"/>
          <w:b/>
          <w:bCs/>
          <w:kern w:val="0"/>
          <w:szCs w:val="21"/>
        </w:rPr>
      </w:pPr>
    </w:p>
    <w:p w14:paraId="065B8674">
      <w:pPr>
        <w:spacing w:line="360" w:lineRule="auto"/>
        <w:jc w:val="left"/>
        <w:rPr>
          <w:rFonts w:ascii="宋体" w:hAnsi="宋体" w:cs="宋体"/>
          <w:b/>
          <w:sz w:val="22"/>
          <w:szCs w:val="22"/>
        </w:rPr>
      </w:pPr>
    </w:p>
    <w:p w14:paraId="79DEB952">
      <w:pPr>
        <w:pStyle w:val="13"/>
        <w:spacing w:after="0"/>
        <w:rPr>
          <w:rFonts w:hAnsi="宋体" w:cs="Arial"/>
          <w:kern w:val="0"/>
          <w:sz w:val="18"/>
          <w:szCs w:val="18"/>
        </w:rPr>
      </w:pPr>
    </w:p>
    <w:sectPr>
      <w:pgSz w:w="11905" w:h="16838"/>
      <w:pgMar w:top="1417" w:right="1587" w:bottom="1417" w:left="1587" w:header="907" w:footer="924" w:gutter="0"/>
      <w:cols w:space="0" w:num="1"/>
      <w:docGrid w:type="line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93783">
    <w:pPr>
      <w:pStyle w:val="23"/>
      <w:jc w:val="right"/>
      <w:rPr>
        <w:rFonts w:ascii="宋体" w:hAnsi="宋体" w:cs="宋体"/>
      </w:rPr>
    </w:pPr>
  </w:p>
  <w:p w14:paraId="08FF010B">
    <w:pPr>
      <w:pStyle w:val="23"/>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70848">
                          <w:pPr>
                            <w:pStyle w:val="23"/>
                            <w:jc w:val="right"/>
                          </w:pP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ascii="宋体" w:hAnsi="宋体" w:cs="宋体"/>
                              <w:lang w:val="zh-CN"/>
                            </w:rPr>
                            <w:t>13</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7070848">
                    <w:pPr>
                      <w:pStyle w:val="23"/>
                      <w:jc w:val="right"/>
                    </w:pP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ascii="宋体" w:hAnsi="宋体" w:cs="宋体"/>
                        <w:lang w:val="zh-CN"/>
                      </w:rPr>
                      <w:t>13</w:t>
                    </w:r>
                    <w:r>
                      <w:rPr>
                        <w:rFonts w:hint="eastAsia" w:ascii="宋体" w:hAnsi="宋体" w:cs="宋体"/>
                      </w:rPr>
                      <w:fldChar w:fldCharType="end"/>
                    </w:r>
                  </w:p>
                </w:txbxContent>
              </v:textbox>
            </v:shape>
          </w:pict>
        </mc:Fallback>
      </mc:AlternateContent>
    </w:r>
  </w:p>
  <w:p w14:paraId="23E14103">
    <w:pPr>
      <w:pStyle w:val="23"/>
      <w:pBdr>
        <w:top w:val="single" w:color="auto" w:sz="4" w:space="1"/>
      </w:pBdr>
      <w:ind w:right="360"/>
      <w:rPr>
        <w:rFonts w:ascii="宋体" w:hAnsi="宋体" w:cs="宋体"/>
        <w:color w:val="000099"/>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C9834">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AB7EF">
    <w:pPr>
      <w:tabs>
        <w:tab w:val="center" w:pos="4153"/>
        <w:tab w:val="right" w:pos="8306"/>
      </w:tabs>
      <w:snapToGrid w:val="0"/>
      <w:ind w:right="360"/>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22A6DF">
                          <w:pPr>
                            <w:pStyle w:val="2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E22A6DF">
                    <w:pPr>
                      <w:pStyle w:val="2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CBDC5">
    <w:pPr>
      <w:tabs>
        <w:tab w:val="center" w:pos="4153"/>
        <w:tab w:val="right" w:pos="8306"/>
      </w:tabs>
      <w:snapToGrid w:val="0"/>
      <w:ind w:right="360"/>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B16CC">
                          <w:pPr>
                            <w:tabs>
                              <w:tab w:val="center" w:pos="4153"/>
                              <w:tab w:val="right" w:pos="8306"/>
                            </w:tabs>
                            <w:snapToGrid w:val="0"/>
                            <w:jc w:val="left"/>
                            <w:textAlignment w:val="baseline"/>
                            <w:rPr>
                              <w:sz w:val="18"/>
                              <w:szCs w:val="18"/>
                            </w:rPr>
                          </w:pPr>
                          <w:r>
                            <w:rPr>
                              <w:sz w:val="18"/>
                              <w:szCs w:val="18"/>
                            </w:rPr>
                            <w:fldChar w:fldCharType="begin"/>
                          </w:r>
                          <w:r>
                            <w:rPr>
                              <w:sz w:val="18"/>
                              <w:szCs w:val="18"/>
                            </w:rPr>
                            <w:instrText xml:space="preserve">PAGE</w:instrText>
                          </w:r>
                          <w:r>
                            <w:rPr>
                              <w:sz w:val="18"/>
                              <w:szCs w:val="18"/>
                            </w:rPr>
                            <w:fldChar w:fldCharType="separate"/>
                          </w:r>
                          <w:r>
                            <w:rPr>
                              <w:sz w:val="18"/>
                              <w:szCs w:val="18"/>
                            </w:rPr>
                            <w:t>58</w:t>
                          </w:r>
                          <w:r>
                            <w:rPr>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08B16CC">
                    <w:pPr>
                      <w:tabs>
                        <w:tab w:val="center" w:pos="4153"/>
                        <w:tab w:val="right" w:pos="8306"/>
                      </w:tabs>
                      <w:snapToGrid w:val="0"/>
                      <w:jc w:val="left"/>
                      <w:textAlignment w:val="baseline"/>
                      <w:rPr>
                        <w:sz w:val="18"/>
                        <w:szCs w:val="18"/>
                      </w:rPr>
                    </w:pPr>
                    <w:r>
                      <w:rPr>
                        <w:sz w:val="18"/>
                        <w:szCs w:val="18"/>
                      </w:rPr>
                      <w:fldChar w:fldCharType="begin"/>
                    </w:r>
                    <w:r>
                      <w:rPr>
                        <w:sz w:val="18"/>
                        <w:szCs w:val="18"/>
                      </w:rPr>
                      <w:instrText xml:space="preserve">PAGE</w:instrText>
                    </w:r>
                    <w:r>
                      <w:rPr>
                        <w:sz w:val="18"/>
                        <w:szCs w:val="18"/>
                      </w:rPr>
                      <w:fldChar w:fldCharType="separate"/>
                    </w:r>
                    <w:r>
                      <w:rPr>
                        <w:sz w:val="18"/>
                        <w:szCs w:val="18"/>
                      </w:rPr>
                      <w:t>58</w:t>
                    </w:r>
                    <w:r>
                      <w:rPr>
                        <w:sz w:val="18"/>
                        <w:szCs w:val="18"/>
                      </w:rPr>
                      <w:fldChar w:fldCharType="end"/>
                    </w:r>
                  </w:p>
                </w:txbxContent>
              </v:textbox>
            </v:shape>
          </w:pict>
        </mc:Fallback>
      </mc:AlternateContent>
    </w:r>
    <w:r>
      <w:rPr>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ABA3F">
    <w:pPr>
      <w:pStyle w:val="24"/>
      <w:pBdr>
        <w:bottom w:val="single" w:color="auto" w:sz="4" w:space="1"/>
      </w:pBdr>
      <w:jc w:val="right"/>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0223">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7F244">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27806">
    <w:pPr>
      <w:pStyle w:val="24"/>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FBF2">
    <w:pPr>
      <w:pBdr>
        <w:bottom w:val="single" w:color="000000" w:sz="6" w:space="0"/>
      </w:pBdr>
      <w:tabs>
        <w:tab w:val="center" w:pos="4153"/>
        <w:tab w:val="right" w:pos="8306"/>
      </w:tabs>
      <w:snapToGrid w:val="0"/>
      <w:jc w:val="center"/>
      <w:rPr>
        <w:rFonts w:ascii="Arial" w:hAnsi="Arial" w:cs="Arial"/>
        <w:b/>
        <w:bC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58D22"/>
    <w:multiLevelType w:val="singleLevel"/>
    <w:tmpl w:val="8C958D22"/>
    <w:lvl w:ilvl="0" w:tentative="0">
      <w:start w:val="1"/>
      <w:numFmt w:val="decimal"/>
      <w:suff w:val="nothing"/>
      <w:lvlText w:val="（%1）"/>
      <w:lvlJc w:val="left"/>
    </w:lvl>
  </w:abstractNum>
  <w:abstractNum w:abstractNumId="1">
    <w:nsid w:val="9EB04C65"/>
    <w:multiLevelType w:val="singleLevel"/>
    <w:tmpl w:val="9EB04C65"/>
    <w:lvl w:ilvl="0" w:tentative="0">
      <w:start w:val="2"/>
      <w:numFmt w:val="decimal"/>
      <w:suff w:val="nothing"/>
      <w:lvlText w:val="%1、"/>
      <w:lvlJc w:val="left"/>
    </w:lvl>
  </w:abstractNum>
  <w:abstractNum w:abstractNumId="2">
    <w:nsid w:val="CFD04AD2"/>
    <w:multiLevelType w:val="singleLevel"/>
    <w:tmpl w:val="CFD04AD2"/>
    <w:lvl w:ilvl="0" w:tentative="0">
      <w:start w:val="1"/>
      <w:numFmt w:val="decimal"/>
      <w:suff w:val="nothing"/>
      <w:lvlText w:val="（%1）"/>
      <w:lvlJc w:val="left"/>
    </w:lvl>
  </w:abstractNum>
  <w:abstractNum w:abstractNumId="3">
    <w:nsid w:val="DCAA9869"/>
    <w:multiLevelType w:val="singleLevel"/>
    <w:tmpl w:val="DCAA9869"/>
    <w:lvl w:ilvl="0" w:tentative="0">
      <w:start w:val="1"/>
      <w:numFmt w:val="decimal"/>
      <w:suff w:val="nothing"/>
      <w:lvlText w:val="（%1）"/>
      <w:lvlJc w:val="left"/>
    </w:lvl>
  </w:abstractNum>
  <w:abstractNum w:abstractNumId="4">
    <w:nsid w:val="FFDFDB6E"/>
    <w:multiLevelType w:val="singleLevel"/>
    <w:tmpl w:val="FFDFDB6E"/>
    <w:lvl w:ilvl="0" w:tentative="0">
      <w:start w:val="8"/>
      <w:numFmt w:val="decimal"/>
      <w:suff w:val="nothing"/>
      <w:lvlText w:val="%1、"/>
      <w:lvlJc w:val="left"/>
    </w:lvl>
  </w:abstractNum>
  <w:abstractNum w:abstractNumId="5">
    <w:nsid w:val="0D300F12"/>
    <w:multiLevelType w:val="multilevel"/>
    <w:tmpl w:val="0D300F12"/>
    <w:lvl w:ilvl="0" w:tentative="0">
      <w:start w:val="3"/>
      <w:numFmt w:val="japaneseCounting"/>
      <w:lvlText w:val="%1）"/>
      <w:lvlJc w:val="left"/>
      <w:pPr>
        <w:tabs>
          <w:tab w:val="left" w:pos="630"/>
        </w:tabs>
        <w:ind w:left="630" w:hanging="420"/>
      </w:pPr>
      <w:rPr>
        <w:rFonts w:hint="default"/>
      </w:rPr>
    </w:lvl>
    <w:lvl w:ilvl="1" w:tentative="0">
      <w:start w:val="1"/>
      <w:numFmt w:val="lowerLetter"/>
      <w:lvlText w:val="%2)"/>
      <w:lvlJc w:val="left"/>
      <w:pPr>
        <w:tabs>
          <w:tab w:val="left" w:pos="1050"/>
        </w:tabs>
        <w:ind w:left="1050" w:hanging="420"/>
      </w:pPr>
    </w:lvl>
    <w:lvl w:ilvl="2" w:tentative="0">
      <w:start w:val="1"/>
      <w:numFmt w:val="lowerRoman"/>
      <w:pStyle w:val="71"/>
      <w:lvlText w:val="%3."/>
      <w:lvlJc w:val="right"/>
      <w:pPr>
        <w:tabs>
          <w:tab w:val="left" w:pos="1470"/>
        </w:tabs>
        <w:ind w:left="1470" w:hanging="420"/>
      </w:pPr>
    </w:lvl>
    <w:lvl w:ilvl="3" w:tentative="0">
      <w:start w:val="1"/>
      <w:numFmt w:val="decimal"/>
      <w:pStyle w:val="70"/>
      <w:lvlText w:val="%4."/>
      <w:lvlJc w:val="left"/>
      <w:pPr>
        <w:tabs>
          <w:tab w:val="left" w:pos="1890"/>
        </w:tabs>
        <w:ind w:left="1890" w:hanging="420"/>
      </w:pPr>
    </w:lvl>
    <w:lvl w:ilvl="4" w:tentative="0">
      <w:start w:val="1"/>
      <w:numFmt w:val="lowerLetter"/>
      <w:pStyle w:val="74"/>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6">
    <w:nsid w:val="10AA7CF6"/>
    <w:multiLevelType w:val="multilevel"/>
    <w:tmpl w:val="10AA7C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145B4632"/>
    <w:multiLevelType w:val="singleLevel"/>
    <w:tmpl w:val="145B4632"/>
    <w:lvl w:ilvl="0" w:tentative="0">
      <w:start w:val="2"/>
      <w:numFmt w:val="decimal"/>
      <w:suff w:val="nothing"/>
      <w:lvlText w:val="%1、"/>
      <w:lvlJc w:val="left"/>
    </w:lvl>
  </w:abstractNum>
  <w:abstractNum w:abstractNumId="8">
    <w:nsid w:val="176934FF"/>
    <w:multiLevelType w:val="singleLevel"/>
    <w:tmpl w:val="176934FF"/>
    <w:lvl w:ilvl="0" w:tentative="0">
      <w:start w:val="1"/>
      <w:numFmt w:val="chineseCounting"/>
      <w:suff w:val="nothing"/>
      <w:lvlText w:val="（%1）"/>
      <w:lvlJc w:val="left"/>
      <w:rPr>
        <w:rFonts w:hint="eastAsia"/>
      </w:rPr>
    </w:lvl>
  </w:abstractNum>
  <w:abstractNum w:abstractNumId="9">
    <w:nsid w:val="2FE43E63"/>
    <w:multiLevelType w:val="singleLevel"/>
    <w:tmpl w:val="2FE43E63"/>
    <w:lvl w:ilvl="0" w:tentative="0">
      <w:start w:val="12"/>
      <w:numFmt w:val="chineseCounting"/>
      <w:suff w:val="nothing"/>
      <w:lvlText w:val="%1、"/>
      <w:lvlJc w:val="left"/>
      <w:rPr>
        <w:rFonts w:hint="eastAsia"/>
      </w:rPr>
    </w:lvl>
  </w:abstractNum>
  <w:abstractNum w:abstractNumId="10">
    <w:nsid w:val="51DD4118"/>
    <w:multiLevelType w:val="multilevel"/>
    <w:tmpl w:val="51DD4118"/>
    <w:lvl w:ilvl="0" w:tentative="0">
      <w:start w:val="1"/>
      <w:numFmt w:val="decimal"/>
      <w:lvlText w:val="第%1章"/>
      <w:lvlJc w:val="left"/>
      <w:pPr>
        <w:ind w:left="425" w:hanging="425"/>
      </w:pPr>
      <w:rPr>
        <w:rFonts w:hint="default" w:ascii="Times New Roman" w:hAnsi="Times New Roman" w:eastAsia="黑体" w:cs="Times New Roman"/>
        <w:bCs w:val="0"/>
        <w:i w:val="0"/>
        <w:iCs w:val="0"/>
        <w:caps w:val="0"/>
        <w:smallCaps w:val="0"/>
        <w:strike w:val="0"/>
        <w:dstrike w:val="0"/>
        <w:vanish w:val="0"/>
        <w:spacing w:val="0"/>
        <w:position w:val="0"/>
        <w:u w:val="none"/>
        <w:vertAlign w:val="baseline"/>
        <w:lang w:val="en-US" w:bidi="zh-CN"/>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b/>
        <w:bCs w:val="0"/>
        <w:i w:val="0"/>
        <w:iCs w:val="0"/>
        <w:caps w:val="0"/>
        <w:smallCaps w:val="0"/>
        <w:strike w:val="0"/>
        <w:dstrike w:val="0"/>
        <w:vanish w:val="0"/>
        <w:spacing w:val="0"/>
        <w:position w:val="0"/>
        <w:u w:val="none"/>
        <w:vertAlign w:val="baseline"/>
        <w:lang w:bidi="zh-CN"/>
      </w:rPr>
    </w:lvl>
    <w:lvl w:ilvl="3" w:tentative="0">
      <w:start w:val="1"/>
      <w:numFmt w:val="decimal"/>
      <w:lvlText w:val="%1.%2.%3.%4"/>
      <w:lvlJc w:val="left"/>
      <w:pPr>
        <w:ind w:left="5245" w:hanging="708"/>
      </w:pPr>
      <w:rPr>
        <w:rFonts w:hint="eastAsia"/>
        <w:b/>
        <w:bCs w:val="0"/>
        <w:i w:val="0"/>
        <w:iCs w:val="0"/>
        <w:caps w:val="0"/>
        <w:smallCaps w:val="0"/>
        <w:strike w:val="0"/>
        <w:dstrike w:val="0"/>
        <w:vanish w:val="0"/>
        <w:spacing w:val="0"/>
        <w:position w:val="0"/>
        <w:sz w:val="24"/>
        <w:szCs w:val="24"/>
        <w:u w:val="none"/>
        <w:vertAlign w:val="baseline"/>
        <w:lang w:bidi="zh-CN"/>
      </w:rPr>
    </w:lvl>
    <w:lvl w:ilvl="4" w:tentative="0">
      <w:start w:val="1"/>
      <w:numFmt w:val="decimal"/>
      <w:lvlText w:val="%1.%2.%3.%4.%5"/>
      <w:lvlJc w:val="left"/>
      <w:pPr>
        <w:ind w:left="2835" w:hanging="850"/>
      </w:pPr>
      <w:rPr>
        <w:rFonts w:hint="eastAsia" w:ascii="Times New Roman" w:hAnsi="Times New Roman" w:cs="Times New Roman"/>
        <w:b/>
        <w:bCs w:val="0"/>
        <w:i w:val="0"/>
        <w:iCs w:val="0"/>
        <w:caps w:val="0"/>
        <w:smallCaps w:val="0"/>
        <w:strike w:val="0"/>
        <w:dstrike w:val="0"/>
        <w:vanish w:val="0"/>
        <w:spacing w:val="0"/>
        <w:position w:val="0"/>
        <w:u w:val="none"/>
        <w:vertAlign w:val="baseline"/>
        <w:lang w:bidi="zh-CN"/>
      </w:rPr>
    </w:lvl>
    <w:lvl w:ilvl="5" w:tentative="0">
      <w:start w:val="1"/>
      <w:numFmt w:val="decimal"/>
      <w:pStyle w:val="87"/>
      <w:lvlText w:val="%1.%2.%3.%4.%5.%6"/>
      <w:lvlJc w:val="left"/>
      <w:pPr>
        <w:ind w:left="3260" w:hanging="1134"/>
      </w:pPr>
      <w:rPr>
        <w:rFonts w:hint="default" w:ascii="Times New Roman" w:hAnsi="Times New Roman" w:cs="Times New Roman"/>
        <w:i w:val="0"/>
        <w:sz w:val="21"/>
        <w:szCs w:val="21"/>
      </w:rPr>
    </w:lvl>
    <w:lvl w:ilvl="6" w:tentative="0">
      <w:start w:val="1"/>
      <w:numFmt w:val="decimal"/>
      <w:lvlText w:val="（%7）"/>
      <w:lvlJc w:val="center"/>
      <w:pPr>
        <w:ind w:left="0" w:firstLine="0"/>
      </w:pPr>
      <w:rPr>
        <w:rFonts w:hint="eastAsia"/>
        <w:sz w:val="21"/>
        <w:szCs w:val="21"/>
      </w:rPr>
    </w:lvl>
    <w:lvl w:ilvl="7" w:tentative="0">
      <w:start w:val="1"/>
      <w:numFmt w:val="decimal"/>
      <w:lvlRestart w:val="2"/>
      <w:lvlText w:val="表%1.%2-%8"/>
      <w:lvlJc w:val="left"/>
      <w:pPr>
        <w:ind w:left="4394" w:hanging="1418"/>
      </w:pPr>
      <w:rPr>
        <w:rFonts w:hint="eastAsia"/>
        <w:sz w:val="21"/>
        <w:szCs w:val="21"/>
      </w:rPr>
    </w:lvl>
    <w:lvl w:ilvl="8" w:tentative="0">
      <w:start w:val="1"/>
      <w:numFmt w:val="decimal"/>
      <w:lvlRestart w:val="2"/>
      <w:lvlText w:val="图%1.%2-%9"/>
      <w:lvlJc w:val="left"/>
      <w:pPr>
        <w:ind w:left="5102" w:hanging="1700"/>
      </w:pPr>
      <w:rPr>
        <w:rFonts w:hint="eastAsia"/>
        <w:sz w:val="21"/>
        <w:szCs w:val="21"/>
      </w:rPr>
    </w:lvl>
  </w:abstractNum>
  <w:abstractNum w:abstractNumId="11">
    <w:nsid w:val="54F403B5"/>
    <w:multiLevelType w:val="singleLevel"/>
    <w:tmpl w:val="54F403B5"/>
    <w:lvl w:ilvl="0" w:tentative="0">
      <w:start w:val="1"/>
      <w:numFmt w:val="chineseCounting"/>
      <w:suff w:val="nothing"/>
      <w:lvlText w:val="%1、"/>
      <w:lvlJc w:val="left"/>
      <w:rPr>
        <w:rFonts w:cs="Times New Roman"/>
      </w:rPr>
    </w:lvl>
  </w:abstractNum>
  <w:abstractNum w:abstractNumId="12">
    <w:nsid w:val="557FD3DA"/>
    <w:multiLevelType w:val="singleLevel"/>
    <w:tmpl w:val="557FD3DA"/>
    <w:lvl w:ilvl="0" w:tentative="0">
      <w:start w:val="3"/>
      <w:numFmt w:val="chineseCounting"/>
      <w:suff w:val="nothing"/>
      <w:lvlText w:val="%1、"/>
      <w:lvlJc w:val="left"/>
      <w:rPr>
        <w:rFonts w:cs="Times New Roman"/>
      </w:rPr>
    </w:lvl>
  </w:abstractNum>
  <w:abstractNum w:abstractNumId="13">
    <w:nsid w:val="604D78A5"/>
    <w:multiLevelType w:val="multilevel"/>
    <w:tmpl w:val="604D78A5"/>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4">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pStyle w:val="59"/>
      <w:lvlText w:val="%6."/>
      <w:lvlJc w:val="right"/>
      <w:pPr>
        <w:tabs>
          <w:tab w:val="left" w:pos="2944"/>
        </w:tabs>
        <w:ind w:left="2944" w:hanging="420"/>
      </w:pPr>
    </w:lvl>
    <w:lvl w:ilvl="6" w:tentative="0">
      <w:start w:val="1"/>
      <w:numFmt w:val="decimal"/>
      <w:pStyle w:val="49"/>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5">
    <w:nsid w:val="769865D3"/>
    <w:multiLevelType w:val="multilevel"/>
    <w:tmpl w:val="769865D3"/>
    <w:lvl w:ilvl="0" w:tentative="0">
      <w:start w:val="1"/>
      <w:numFmt w:val="decimal"/>
      <w:lvlText w:val="%1."/>
      <w:lvlJc w:val="left"/>
      <w:pPr>
        <w:ind w:left="1134" w:hanging="1134"/>
      </w:pPr>
      <w:rPr>
        <w:rFonts w:hint="eastAsia"/>
      </w:rPr>
    </w:lvl>
    <w:lvl w:ilvl="1" w:tentative="0">
      <w:start w:val="1"/>
      <w:numFmt w:val="decimal"/>
      <w:lvlText w:val="%1.%2"/>
      <w:lvlJc w:val="left"/>
      <w:pPr>
        <w:ind w:left="851" w:hanging="851"/>
      </w:pPr>
      <w:rPr>
        <w:rFonts w:hint="eastAsia"/>
      </w:rPr>
    </w:lvl>
    <w:lvl w:ilvl="2" w:tentative="0">
      <w:start w:val="1"/>
      <w:numFmt w:val="decimal"/>
      <w:lvlText w:val="%1.%2.%3"/>
      <w:lvlJc w:val="left"/>
      <w:pPr>
        <w:ind w:left="964" w:hanging="964"/>
      </w:pPr>
      <w:rPr>
        <w:rFonts w:hint="eastAsia"/>
      </w:rPr>
    </w:lvl>
    <w:lvl w:ilvl="3" w:tentative="0">
      <w:start w:val="1"/>
      <w:numFmt w:val="decimal"/>
      <w:lvlText w:val="%1.%2.%3.%4"/>
      <w:lvlJc w:val="left"/>
      <w:pPr>
        <w:ind w:left="1418" w:hanging="1134"/>
      </w:pPr>
      <w:rPr>
        <w:rFonts w:hint="eastAsia"/>
      </w:rPr>
    </w:lvl>
    <w:lvl w:ilvl="4" w:tentative="0">
      <w:start w:val="1"/>
      <w:numFmt w:val="decimal"/>
      <w:lvlText w:val="%1.%2.%3.%4.%5"/>
      <w:lvlJc w:val="left"/>
      <w:pPr>
        <w:ind w:left="1247" w:hanging="1247"/>
      </w:pPr>
      <w:rPr>
        <w:rFonts w:hint="eastAsia"/>
      </w:rPr>
    </w:lvl>
    <w:lvl w:ilvl="5" w:tentative="0">
      <w:start w:val="1"/>
      <w:numFmt w:val="decimal"/>
      <w:pStyle w:val="8"/>
      <w:lvlText w:val="%1.%2.%3.%4.%5.%6"/>
      <w:lvlJc w:val="left"/>
      <w:pPr>
        <w:ind w:left="1418" w:hanging="1418"/>
      </w:pPr>
      <w:rPr>
        <w:rFonts w:hint="eastAsia"/>
      </w:rPr>
    </w:lvl>
    <w:lvl w:ilvl="6" w:tentative="0">
      <w:start w:val="1"/>
      <w:numFmt w:val="decimal"/>
      <w:lvlText w:val="%1.%2.%3.%4.%5.%6.%7"/>
      <w:lvlJc w:val="left"/>
      <w:pPr>
        <w:ind w:left="1531" w:hanging="1531"/>
      </w:pPr>
      <w:rPr>
        <w:rFonts w:hint="eastAsia"/>
      </w:rPr>
    </w:lvl>
    <w:lvl w:ilvl="7" w:tentative="0">
      <w:start w:val="1"/>
      <w:numFmt w:val="decimal"/>
      <w:lvlText w:val="%1.%2.%3.%4.%5.%6.%7.%8"/>
      <w:lvlJc w:val="left"/>
      <w:pPr>
        <w:ind w:left="1701" w:hanging="1701"/>
      </w:pPr>
      <w:rPr>
        <w:rFonts w:hint="eastAsia"/>
      </w:rPr>
    </w:lvl>
    <w:lvl w:ilvl="8" w:tentative="0">
      <w:start w:val="1"/>
      <w:numFmt w:val="decimal"/>
      <w:lvlText w:val="%1.%2.%3.%4.%5.%6.%7.%8.%9"/>
      <w:lvlJc w:val="left"/>
      <w:pPr>
        <w:ind w:left="1814" w:hanging="1814"/>
      </w:pPr>
      <w:rPr>
        <w:rFonts w:hint="eastAsia"/>
      </w:rPr>
    </w:lvl>
  </w:abstractNum>
  <w:num w:numId="1">
    <w:abstractNumId w:val="15"/>
  </w:num>
  <w:num w:numId="2">
    <w:abstractNumId w:val="14"/>
  </w:num>
  <w:num w:numId="3">
    <w:abstractNumId w:val="5"/>
  </w:num>
  <w:num w:numId="4">
    <w:abstractNumId w:val="10"/>
  </w:num>
  <w:num w:numId="5">
    <w:abstractNumId w:val="13"/>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6">
    <w:abstractNumId w:val="0"/>
  </w:num>
  <w:num w:numId="7">
    <w:abstractNumId w:val="8"/>
  </w:num>
  <w:num w:numId="8">
    <w:abstractNumId w:val="3"/>
  </w:num>
  <w:num w:numId="9">
    <w:abstractNumId w:val="2"/>
  </w:num>
  <w:num w:numId="10">
    <w:abstractNumId w:val="1"/>
  </w:num>
  <w:num w:numId="11">
    <w:abstractNumId w:val="9"/>
  </w:num>
  <w:num w:numId="12">
    <w:abstractNumId w:val="6"/>
  </w:num>
  <w:num w:numId="13">
    <w:abstractNumId w:val="4"/>
  </w:num>
  <w:num w:numId="14">
    <w:abstractNumId w:val="11"/>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MWEzZWU3NDNmM2M4ODA2YzgxZGQzOThiYmQ0YTYifQ=="/>
  </w:docVars>
  <w:rsids>
    <w:rsidRoot w:val="00E1047E"/>
    <w:rsid w:val="000E5D71"/>
    <w:rsid w:val="001155A2"/>
    <w:rsid w:val="001E2A5E"/>
    <w:rsid w:val="002C61F7"/>
    <w:rsid w:val="004C279C"/>
    <w:rsid w:val="006B14F4"/>
    <w:rsid w:val="007203D6"/>
    <w:rsid w:val="00757B9E"/>
    <w:rsid w:val="008C0B90"/>
    <w:rsid w:val="008C6C96"/>
    <w:rsid w:val="00A16BE5"/>
    <w:rsid w:val="00A66ADB"/>
    <w:rsid w:val="00BB3C1C"/>
    <w:rsid w:val="00CA09AC"/>
    <w:rsid w:val="00D72607"/>
    <w:rsid w:val="00E068DD"/>
    <w:rsid w:val="00E1047E"/>
    <w:rsid w:val="00E13486"/>
    <w:rsid w:val="00ED1850"/>
    <w:rsid w:val="01020FCC"/>
    <w:rsid w:val="01067AEA"/>
    <w:rsid w:val="011B6997"/>
    <w:rsid w:val="01207B0A"/>
    <w:rsid w:val="01761E20"/>
    <w:rsid w:val="018E379D"/>
    <w:rsid w:val="01A84F6B"/>
    <w:rsid w:val="01B2744A"/>
    <w:rsid w:val="01B42948"/>
    <w:rsid w:val="01C0753F"/>
    <w:rsid w:val="01CA4E76"/>
    <w:rsid w:val="01D54D98"/>
    <w:rsid w:val="01EC20E2"/>
    <w:rsid w:val="01F8010F"/>
    <w:rsid w:val="0204110C"/>
    <w:rsid w:val="02140885"/>
    <w:rsid w:val="021662C6"/>
    <w:rsid w:val="021C67BA"/>
    <w:rsid w:val="023800B3"/>
    <w:rsid w:val="02486A59"/>
    <w:rsid w:val="028C0922"/>
    <w:rsid w:val="02974978"/>
    <w:rsid w:val="02B01361"/>
    <w:rsid w:val="02BD7561"/>
    <w:rsid w:val="02C774DC"/>
    <w:rsid w:val="02E828A9"/>
    <w:rsid w:val="02F859E5"/>
    <w:rsid w:val="03280EF8"/>
    <w:rsid w:val="03351C91"/>
    <w:rsid w:val="03425FB8"/>
    <w:rsid w:val="035E2F5E"/>
    <w:rsid w:val="036D1F46"/>
    <w:rsid w:val="037800D1"/>
    <w:rsid w:val="037C7496"/>
    <w:rsid w:val="0389238A"/>
    <w:rsid w:val="03914010"/>
    <w:rsid w:val="039B791C"/>
    <w:rsid w:val="03BC4C0C"/>
    <w:rsid w:val="03CD3298"/>
    <w:rsid w:val="03D746CC"/>
    <w:rsid w:val="03FD05D6"/>
    <w:rsid w:val="03FF60FC"/>
    <w:rsid w:val="0436054E"/>
    <w:rsid w:val="044D6168"/>
    <w:rsid w:val="04667FC9"/>
    <w:rsid w:val="047010F6"/>
    <w:rsid w:val="048A4742"/>
    <w:rsid w:val="04904FA7"/>
    <w:rsid w:val="04BE0603"/>
    <w:rsid w:val="05196C8F"/>
    <w:rsid w:val="05197015"/>
    <w:rsid w:val="05241069"/>
    <w:rsid w:val="05452311"/>
    <w:rsid w:val="05700779"/>
    <w:rsid w:val="05823B71"/>
    <w:rsid w:val="058D73FC"/>
    <w:rsid w:val="05A24EA3"/>
    <w:rsid w:val="05A7587F"/>
    <w:rsid w:val="05C83931"/>
    <w:rsid w:val="05CB200E"/>
    <w:rsid w:val="05EA28BE"/>
    <w:rsid w:val="05EE467B"/>
    <w:rsid w:val="0601171C"/>
    <w:rsid w:val="06175254"/>
    <w:rsid w:val="061E4834"/>
    <w:rsid w:val="061E4CE3"/>
    <w:rsid w:val="063D1259"/>
    <w:rsid w:val="06473D8B"/>
    <w:rsid w:val="064A7FAB"/>
    <w:rsid w:val="065344DE"/>
    <w:rsid w:val="066761DB"/>
    <w:rsid w:val="066928B6"/>
    <w:rsid w:val="0669415E"/>
    <w:rsid w:val="06956B27"/>
    <w:rsid w:val="069D7E4F"/>
    <w:rsid w:val="069F5E65"/>
    <w:rsid w:val="06B77A1C"/>
    <w:rsid w:val="06BF7969"/>
    <w:rsid w:val="06F0266E"/>
    <w:rsid w:val="06F67A32"/>
    <w:rsid w:val="06FA06FB"/>
    <w:rsid w:val="071375B5"/>
    <w:rsid w:val="072C7986"/>
    <w:rsid w:val="076E5CA6"/>
    <w:rsid w:val="07852DBD"/>
    <w:rsid w:val="079F7C56"/>
    <w:rsid w:val="07CD3DB5"/>
    <w:rsid w:val="07D41009"/>
    <w:rsid w:val="08061963"/>
    <w:rsid w:val="0821600F"/>
    <w:rsid w:val="083B53E8"/>
    <w:rsid w:val="0854278F"/>
    <w:rsid w:val="086C67DD"/>
    <w:rsid w:val="08843074"/>
    <w:rsid w:val="089F67C6"/>
    <w:rsid w:val="08AD6DC6"/>
    <w:rsid w:val="08BF794D"/>
    <w:rsid w:val="08CB78B3"/>
    <w:rsid w:val="08DD4FCF"/>
    <w:rsid w:val="08E154C3"/>
    <w:rsid w:val="08E73603"/>
    <w:rsid w:val="08F8263A"/>
    <w:rsid w:val="090917CB"/>
    <w:rsid w:val="0949606C"/>
    <w:rsid w:val="0957377F"/>
    <w:rsid w:val="09590F21"/>
    <w:rsid w:val="09632F44"/>
    <w:rsid w:val="09717916"/>
    <w:rsid w:val="09826502"/>
    <w:rsid w:val="09880942"/>
    <w:rsid w:val="09A5562C"/>
    <w:rsid w:val="09DD4D52"/>
    <w:rsid w:val="0A0344D0"/>
    <w:rsid w:val="0A0B50CF"/>
    <w:rsid w:val="0A272DD0"/>
    <w:rsid w:val="0A3665F0"/>
    <w:rsid w:val="0A65292D"/>
    <w:rsid w:val="0A982E07"/>
    <w:rsid w:val="0ABF3A21"/>
    <w:rsid w:val="0AD12F75"/>
    <w:rsid w:val="0AD31B06"/>
    <w:rsid w:val="0AD35BED"/>
    <w:rsid w:val="0AE4604C"/>
    <w:rsid w:val="0AF344E1"/>
    <w:rsid w:val="0B4E7969"/>
    <w:rsid w:val="0B507053"/>
    <w:rsid w:val="0B5F3A74"/>
    <w:rsid w:val="0B785B46"/>
    <w:rsid w:val="0B824E2A"/>
    <w:rsid w:val="0BAA0535"/>
    <w:rsid w:val="0BAB5C09"/>
    <w:rsid w:val="0BCB70E1"/>
    <w:rsid w:val="0BE61950"/>
    <w:rsid w:val="0BE67BA2"/>
    <w:rsid w:val="0BF202F5"/>
    <w:rsid w:val="0BF25564"/>
    <w:rsid w:val="0BF422BF"/>
    <w:rsid w:val="0BFC73C5"/>
    <w:rsid w:val="0C0D2E2E"/>
    <w:rsid w:val="0C0E7438"/>
    <w:rsid w:val="0C1E558E"/>
    <w:rsid w:val="0C1E7BF8"/>
    <w:rsid w:val="0C1F4F75"/>
    <w:rsid w:val="0C434FF4"/>
    <w:rsid w:val="0C477DB7"/>
    <w:rsid w:val="0C5626D3"/>
    <w:rsid w:val="0C7160B8"/>
    <w:rsid w:val="0C9B3B3C"/>
    <w:rsid w:val="0CC06645"/>
    <w:rsid w:val="0CC82925"/>
    <w:rsid w:val="0CEA4DAF"/>
    <w:rsid w:val="0D1B53C2"/>
    <w:rsid w:val="0D1F193A"/>
    <w:rsid w:val="0D4D6BBA"/>
    <w:rsid w:val="0D7002CE"/>
    <w:rsid w:val="0D812523"/>
    <w:rsid w:val="0D815DD4"/>
    <w:rsid w:val="0D972F9D"/>
    <w:rsid w:val="0D9773A6"/>
    <w:rsid w:val="0DA32C02"/>
    <w:rsid w:val="0DB04C6E"/>
    <w:rsid w:val="0DB929B6"/>
    <w:rsid w:val="0DDA3D16"/>
    <w:rsid w:val="0E010CC3"/>
    <w:rsid w:val="0E0B2453"/>
    <w:rsid w:val="0E161C10"/>
    <w:rsid w:val="0E2A77C1"/>
    <w:rsid w:val="0E351A55"/>
    <w:rsid w:val="0E4428A5"/>
    <w:rsid w:val="0E5B0ACE"/>
    <w:rsid w:val="0E5C59AA"/>
    <w:rsid w:val="0E6574A4"/>
    <w:rsid w:val="0E6B2985"/>
    <w:rsid w:val="0E6F695F"/>
    <w:rsid w:val="0E737DDC"/>
    <w:rsid w:val="0E741495"/>
    <w:rsid w:val="0E7D73E2"/>
    <w:rsid w:val="0E972D25"/>
    <w:rsid w:val="0EA9469D"/>
    <w:rsid w:val="0EB652F5"/>
    <w:rsid w:val="0EB9334C"/>
    <w:rsid w:val="0EBE17F9"/>
    <w:rsid w:val="0EDF04C0"/>
    <w:rsid w:val="0EEF22D2"/>
    <w:rsid w:val="0F022A31"/>
    <w:rsid w:val="0F07632D"/>
    <w:rsid w:val="0F197691"/>
    <w:rsid w:val="0F1A0560"/>
    <w:rsid w:val="0F234454"/>
    <w:rsid w:val="0F3A0E63"/>
    <w:rsid w:val="0F5337A0"/>
    <w:rsid w:val="0F6D3D54"/>
    <w:rsid w:val="0F7554C5"/>
    <w:rsid w:val="0FB24BD6"/>
    <w:rsid w:val="0FE376F1"/>
    <w:rsid w:val="0FEB6916"/>
    <w:rsid w:val="1002336D"/>
    <w:rsid w:val="10235424"/>
    <w:rsid w:val="102A50D2"/>
    <w:rsid w:val="10423A33"/>
    <w:rsid w:val="10843340"/>
    <w:rsid w:val="10A67900"/>
    <w:rsid w:val="10B1077E"/>
    <w:rsid w:val="10BD4122"/>
    <w:rsid w:val="10F17001"/>
    <w:rsid w:val="110A251D"/>
    <w:rsid w:val="11144332"/>
    <w:rsid w:val="1154735C"/>
    <w:rsid w:val="11594482"/>
    <w:rsid w:val="11707B9C"/>
    <w:rsid w:val="118D6B31"/>
    <w:rsid w:val="1198156C"/>
    <w:rsid w:val="11B12A00"/>
    <w:rsid w:val="11C664AC"/>
    <w:rsid w:val="11DB2975"/>
    <w:rsid w:val="11FC0DFE"/>
    <w:rsid w:val="11FC483D"/>
    <w:rsid w:val="122370C7"/>
    <w:rsid w:val="12241424"/>
    <w:rsid w:val="12444C84"/>
    <w:rsid w:val="127E5398"/>
    <w:rsid w:val="1283439D"/>
    <w:rsid w:val="128679E9"/>
    <w:rsid w:val="129C720C"/>
    <w:rsid w:val="12D83695"/>
    <w:rsid w:val="12DF7222"/>
    <w:rsid w:val="12E34E3B"/>
    <w:rsid w:val="12E60D33"/>
    <w:rsid w:val="12EE1802"/>
    <w:rsid w:val="12FC5FDF"/>
    <w:rsid w:val="138805E8"/>
    <w:rsid w:val="138D1884"/>
    <w:rsid w:val="138E2FF9"/>
    <w:rsid w:val="13A641B5"/>
    <w:rsid w:val="13B923FA"/>
    <w:rsid w:val="13C05BD9"/>
    <w:rsid w:val="13E87138"/>
    <w:rsid w:val="13EE7251"/>
    <w:rsid w:val="142D2812"/>
    <w:rsid w:val="142E0264"/>
    <w:rsid w:val="144B2C98"/>
    <w:rsid w:val="145C2FD5"/>
    <w:rsid w:val="14834A88"/>
    <w:rsid w:val="148665EA"/>
    <w:rsid w:val="14977C8B"/>
    <w:rsid w:val="14BF5434"/>
    <w:rsid w:val="14D26F15"/>
    <w:rsid w:val="14FE062D"/>
    <w:rsid w:val="15013EAF"/>
    <w:rsid w:val="153116E7"/>
    <w:rsid w:val="15316332"/>
    <w:rsid w:val="15372482"/>
    <w:rsid w:val="15760E33"/>
    <w:rsid w:val="159B7C4F"/>
    <w:rsid w:val="15C415C8"/>
    <w:rsid w:val="15D65076"/>
    <w:rsid w:val="15D73C6A"/>
    <w:rsid w:val="15EA1883"/>
    <w:rsid w:val="15F66C34"/>
    <w:rsid w:val="16092E0B"/>
    <w:rsid w:val="163608B1"/>
    <w:rsid w:val="166B13D0"/>
    <w:rsid w:val="168048BD"/>
    <w:rsid w:val="1694677A"/>
    <w:rsid w:val="16B8105F"/>
    <w:rsid w:val="16C76772"/>
    <w:rsid w:val="16E22440"/>
    <w:rsid w:val="16F77510"/>
    <w:rsid w:val="16FE2244"/>
    <w:rsid w:val="170A0BE8"/>
    <w:rsid w:val="171F3424"/>
    <w:rsid w:val="17425BC5"/>
    <w:rsid w:val="17531AF6"/>
    <w:rsid w:val="175F3727"/>
    <w:rsid w:val="17681D9B"/>
    <w:rsid w:val="17681DB3"/>
    <w:rsid w:val="17CA6515"/>
    <w:rsid w:val="17CF5138"/>
    <w:rsid w:val="17E30EC2"/>
    <w:rsid w:val="17F03895"/>
    <w:rsid w:val="1800023D"/>
    <w:rsid w:val="182D6FD9"/>
    <w:rsid w:val="18421050"/>
    <w:rsid w:val="18422604"/>
    <w:rsid w:val="186A3DA9"/>
    <w:rsid w:val="189106C0"/>
    <w:rsid w:val="18956BD8"/>
    <w:rsid w:val="18A21EDF"/>
    <w:rsid w:val="18BB651D"/>
    <w:rsid w:val="18FF4051"/>
    <w:rsid w:val="19030013"/>
    <w:rsid w:val="19216F6E"/>
    <w:rsid w:val="19306900"/>
    <w:rsid w:val="193A32DB"/>
    <w:rsid w:val="194C0E5B"/>
    <w:rsid w:val="19543C06"/>
    <w:rsid w:val="19742C91"/>
    <w:rsid w:val="197E766C"/>
    <w:rsid w:val="198F1879"/>
    <w:rsid w:val="19B13F50"/>
    <w:rsid w:val="19BD312F"/>
    <w:rsid w:val="19BE4225"/>
    <w:rsid w:val="19D92AF4"/>
    <w:rsid w:val="1A6241F6"/>
    <w:rsid w:val="1A761BCF"/>
    <w:rsid w:val="1AA93F84"/>
    <w:rsid w:val="1AF83EC6"/>
    <w:rsid w:val="1B2B02D7"/>
    <w:rsid w:val="1B2D1349"/>
    <w:rsid w:val="1B2F4288"/>
    <w:rsid w:val="1B401F46"/>
    <w:rsid w:val="1B6A7EDF"/>
    <w:rsid w:val="1BC94BA6"/>
    <w:rsid w:val="1BD862FC"/>
    <w:rsid w:val="1BE55262"/>
    <w:rsid w:val="1C062F8D"/>
    <w:rsid w:val="1C2535E3"/>
    <w:rsid w:val="1C4526C3"/>
    <w:rsid w:val="1C46734E"/>
    <w:rsid w:val="1C4F3541"/>
    <w:rsid w:val="1C8541A2"/>
    <w:rsid w:val="1C8659A6"/>
    <w:rsid w:val="1C91415E"/>
    <w:rsid w:val="1CCC6940"/>
    <w:rsid w:val="1CCE5664"/>
    <w:rsid w:val="1D04432C"/>
    <w:rsid w:val="1D092145"/>
    <w:rsid w:val="1D13631D"/>
    <w:rsid w:val="1D266050"/>
    <w:rsid w:val="1D437C2E"/>
    <w:rsid w:val="1D600539"/>
    <w:rsid w:val="1D61177E"/>
    <w:rsid w:val="1D646809"/>
    <w:rsid w:val="1D7D4BB4"/>
    <w:rsid w:val="1DA44B8F"/>
    <w:rsid w:val="1DB21FDA"/>
    <w:rsid w:val="1DDC69DB"/>
    <w:rsid w:val="1DDC6E52"/>
    <w:rsid w:val="1E026ABD"/>
    <w:rsid w:val="1E217ADA"/>
    <w:rsid w:val="1E391DB3"/>
    <w:rsid w:val="1E5B1DB9"/>
    <w:rsid w:val="1E6C3F37"/>
    <w:rsid w:val="1E766B63"/>
    <w:rsid w:val="1E7869AE"/>
    <w:rsid w:val="1E845724"/>
    <w:rsid w:val="1EB91E37"/>
    <w:rsid w:val="1EC93137"/>
    <w:rsid w:val="1EEA7263"/>
    <w:rsid w:val="1EF02DBA"/>
    <w:rsid w:val="1EF06CC1"/>
    <w:rsid w:val="1F00520E"/>
    <w:rsid w:val="1F3F0AB2"/>
    <w:rsid w:val="1F5350F7"/>
    <w:rsid w:val="1F5E326E"/>
    <w:rsid w:val="1F5F3A9B"/>
    <w:rsid w:val="1F6D08AB"/>
    <w:rsid w:val="1F7449AC"/>
    <w:rsid w:val="1F7C0BD3"/>
    <w:rsid w:val="1F817EB6"/>
    <w:rsid w:val="1F974FE3"/>
    <w:rsid w:val="1FA93D70"/>
    <w:rsid w:val="1FAC55BA"/>
    <w:rsid w:val="1FAE4DDA"/>
    <w:rsid w:val="1FBA046F"/>
    <w:rsid w:val="1FBA55C9"/>
    <w:rsid w:val="1FCE443A"/>
    <w:rsid w:val="1FE41137"/>
    <w:rsid w:val="20140941"/>
    <w:rsid w:val="203046D5"/>
    <w:rsid w:val="20315438"/>
    <w:rsid w:val="20427645"/>
    <w:rsid w:val="204D2C21"/>
    <w:rsid w:val="20563AD9"/>
    <w:rsid w:val="205C3AD5"/>
    <w:rsid w:val="20633A90"/>
    <w:rsid w:val="2073410D"/>
    <w:rsid w:val="20992DBC"/>
    <w:rsid w:val="20CD48A2"/>
    <w:rsid w:val="20D779A7"/>
    <w:rsid w:val="21052421"/>
    <w:rsid w:val="21191BD6"/>
    <w:rsid w:val="2135443B"/>
    <w:rsid w:val="21495158"/>
    <w:rsid w:val="215A3315"/>
    <w:rsid w:val="21687A15"/>
    <w:rsid w:val="218912A4"/>
    <w:rsid w:val="219043E0"/>
    <w:rsid w:val="219519F6"/>
    <w:rsid w:val="21B3410D"/>
    <w:rsid w:val="21BF089F"/>
    <w:rsid w:val="21C12C09"/>
    <w:rsid w:val="21CF315A"/>
    <w:rsid w:val="21E06726"/>
    <w:rsid w:val="21E35DB6"/>
    <w:rsid w:val="21F37670"/>
    <w:rsid w:val="22021EFF"/>
    <w:rsid w:val="22123047"/>
    <w:rsid w:val="22296FD1"/>
    <w:rsid w:val="222D3744"/>
    <w:rsid w:val="224C6559"/>
    <w:rsid w:val="224F1BA5"/>
    <w:rsid w:val="225636B7"/>
    <w:rsid w:val="22614F44"/>
    <w:rsid w:val="22617B2B"/>
    <w:rsid w:val="228A52D3"/>
    <w:rsid w:val="229677D4"/>
    <w:rsid w:val="22D221A8"/>
    <w:rsid w:val="22F95FB5"/>
    <w:rsid w:val="22FB7A0E"/>
    <w:rsid w:val="22FC5CCE"/>
    <w:rsid w:val="22FE3237"/>
    <w:rsid w:val="23164DB9"/>
    <w:rsid w:val="231D4CDB"/>
    <w:rsid w:val="23231DAB"/>
    <w:rsid w:val="23395F1C"/>
    <w:rsid w:val="235007F1"/>
    <w:rsid w:val="23580D79"/>
    <w:rsid w:val="236441EE"/>
    <w:rsid w:val="23673BC6"/>
    <w:rsid w:val="23A77F27"/>
    <w:rsid w:val="23B052C4"/>
    <w:rsid w:val="23D23473"/>
    <w:rsid w:val="23ED5B1A"/>
    <w:rsid w:val="24092228"/>
    <w:rsid w:val="2412732E"/>
    <w:rsid w:val="24482D50"/>
    <w:rsid w:val="244951CB"/>
    <w:rsid w:val="245742C6"/>
    <w:rsid w:val="246F200A"/>
    <w:rsid w:val="24B91EA0"/>
    <w:rsid w:val="24C3687B"/>
    <w:rsid w:val="24E231A5"/>
    <w:rsid w:val="24F57711"/>
    <w:rsid w:val="250B45CA"/>
    <w:rsid w:val="250F7D12"/>
    <w:rsid w:val="2526240F"/>
    <w:rsid w:val="25457290"/>
    <w:rsid w:val="254774AC"/>
    <w:rsid w:val="255D6CCF"/>
    <w:rsid w:val="25774358"/>
    <w:rsid w:val="25897AC4"/>
    <w:rsid w:val="258E6E89"/>
    <w:rsid w:val="25950217"/>
    <w:rsid w:val="259D6446"/>
    <w:rsid w:val="259F4B50"/>
    <w:rsid w:val="259F4BF2"/>
    <w:rsid w:val="25AA4CDE"/>
    <w:rsid w:val="25D32AED"/>
    <w:rsid w:val="25DE1BBE"/>
    <w:rsid w:val="25E42F4C"/>
    <w:rsid w:val="25E62821"/>
    <w:rsid w:val="25ED2DC1"/>
    <w:rsid w:val="25FE3917"/>
    <w:rsid w:val="260A4B7D"/>
    <w:rsid w:val="261661B5"/>
    <w:rsid w:val="262149AE"/>
    <w:rsid w:val="26224DFF"/>
    <w:rsid w:val="2629675C"/>
    <w:rsid w:val="26331896"/>
    <w:rsid w:val="263712CE"/>
    <w:rsid w:val="263D4806"/>
    <w:rsid w:val="26402C29"/>
    <w:rsid w:val="26433E13"/>
    <w:rsid w:val="265D2EDB"/>
    <w:rsid w:val="26793695"/>
    <w:rsid w:val="26B7240F"/>
    <w:rsid w:val="26DA3E14"/>
    <w:rsid w:val="26FD2518"/>
    <w:rsid w:val="27134937"/>
    <w:rsid w:val="273E7B87"/>
    <w:rsid w:val="276B2F1C"/>
    <w:rsid w:val="276B56D3"/>
    <w:rsid w:val="277B168E"/>
    <w:rsid w:val="2790513A"/>
    <w:rsid w:val="27A31980"/>
    <w:rsid w:val="27D4642D"/>
    <w:rsid w:val="27EB05C2"/>
    <w:rsid w:val="27F04B87"/>
    <w:rsid w:val="2815563F"/>
    <w:rsid w:val="28167DD4"/>
    <w:rsid w:val="283006CB"/>
    <w:rsid w:val="28591DC6"/>
    <w:rsid w:val="2877570F"/>
    <w:rsid w:val="28795BCE"/>
    <w:rsid w:val="28884063"/>
    <w:rsid w:val="28A03F95"/>
    <w:rsid w:val="28BB61E6"/>
    <w:rsid w:val="28DB6487"/>
    <w:rsid w:val="29257D83"/>
    <w:rsid w:val="292947E6"/>
    <w:rsid w:val="292E3FA1"/>
    <w:rsid w:val="294A756A"/>
    <w:rsid w:val="29543F45"/>
    <w:rsid w:val="2957652F"/>
    <w:rsid w:val="29606D8E"/>
    <w:rsid w:val="29650C85"/>
    <w:rsid w:val="297D5BFE"/>
    <w:rsid w:val="29831EDE"/>
    <w:rsid w:val="29D519A9"/>
    <w:rsid w:val="2A1C0F07"/>
    <w:rsid w:val="2A242232"/>
    <w:rsid w:val="2A423CE6"/>
    <w:rsid w:val="2A444A48"/>
    <w:rsid w:val="2A450588"/>
    <w:rsid w:val="2A4D626C"/>
    <w:rsid w:val="2A622692"/>
    <w:rsid w:val="2A6B7798"/>
    <w:rsid w:val="2A74112A"/>
    <w:rsid w:val="2A7523C5"/>
    <w:rsid w:val="2A8A2314"/>
    <w:rsid w:val="2A9650C9"/>
    <w:rsid w:val="2A9A007E"/>
    <w:rsid w:val="2AAA433B"/>
    <w:rsid w:val="2ABF1AC1"/>
    <w:rsid w:val="2AC34D87"/>
    <w:rsid w:val="2B134BD7"/>
    <w:rsid w:val="2B3B467B"/>
    <w:rsid w:val="2B4D15BB"/>
    <w:rsid w:val="2B512566"/>
    <w:rsid w:val="2B595843"/>
    <w:rsid w:val="2B7E52A9"/>
    <w:rsid w:val="2B857512"/>
    <w:rsid w:val="2BA91893"/>
    <w:rsid w:val="2BAD01DF"/>
    <w:rsid w:val="2BB4374E"/>
    <w:rsid w:val="2BE21CDC"/>
    <w:rsid w:val="2BE21E2E"/>
    <w:rsid w:val="2C44116A"/>
    <w:rsid w:val="2C543E03"/>
    <w:rsid w:val="2C5A7AC4"/>
    <w:rsid w:val="2C803012"/>
    <w:rsid w:val="2CB4298F"/>
    <w:rsid w:val="2CD57BE7"/>
    <w:rsid w:val="2D0F71E1"/>
    <w:rsid w:val="2D173C07"/>
    <w:rsid w:val="2D2500D2"/>
    <w:rsid w:val="2D5A40BD"/>
    <w:rsid w:val="2D5F499D"/>
    <w:rsid w:val="2D742E08"/>
    <w:rsid w:val="2D822D02"/>
    <w:rsid w:val="2DA57465"/>
    <w:rsid w:val="2DB33930"/>
    <w:rsid w:val="2DBD5498"/>
    <w:rsid w:val="2DC55411"/>
    <w:rsid w:val="2DCA6ECC"/>
    <w:rsid w:val="2DCE076A"/>
    <w:rsid w:val="2E2D4421"/>
    <w:rsid w:val="2E5A1A2E"/>
    <w:rsid w:val="2E5A3DAC"/>
    <w:rsid w:val="2E5F591D"/>
    <w:rsid w:val="2E861327"/>
    <w:rsid w:val="2E9A1BD1"/>
    <w:rsid w:val="2EAE2349"/>
    <w:rsid w:val="2EB57234"/>
    <w:rsid w:val="2EC40032"/>
    <w:rsid w:val="2EC915D4"/>
    <w:rsid w:val="2EDC6EB7"/>
    <w:rsid w:val="2EE63891"/>
    <w:rsid w:val="2EE668CE"/>
    <w:rsid w:val="2EE81A49"/>
    <w:rsid w:val="2EEC226C"/>
    <w:rsid w:val="2EF15E77"/>
    <w:rsid w:val="2F031ACB"/>
    <w:rsid w:val="2F061B50"/>
    <w:rsid w:val="2F177EEF"/>
    <w:rsid w:val="2F1B7BAB"/>
    <w:rsid w:val="2F2F5238"/>
    <w:rsid w:val="2F3A7467"/>
    <w:rsid w:val="2F5B427F"/>
    <w:rsid w:val="2F692ED5"/>
    <w:rsid w:val="2F734B77"/>
    <w:rsid w:val="2F994DA8"/>
    <w:rsid w:val="2F9E23BE"/>
    <w:rsid w:val="2FC35981"/>
    <w:rsid w:val="2FFA3A98"/>
    <w:rsid w:val="30045323"/>
    <w:rsid w:val="300613AC"/>
    <w:rsid w:val="30064465"/>
    <w:rsid w:val="301B4125"/>
    <w:rsid w:val="30276A59"/>
    <w:rsid w:val="3058028F"/>
    <w:rsid w:val="305A4F10"/>
    <w:rsid w:val="30676C54"/>
    <w:rsid w:val="306C33B3"/>
    <w:rsid w:val="307233CB"/>
    <w:rsid w:val="308B0B94"/>
    <w:rsid w:val="30A6228D"/>
    <w:rsid w:val="30A90808"/>
    <w:rsid w:val="30AA3E49"/>
    <w:rsid w:val="30BC0D4E"/>
    <w:rsid w:val="30E331E4"/>
    <w:rsid w:val="310B3A83"/>
    <w:rsid w:val="31280191"/>
    <w:rsid w:val="313426C2"/>
    <w:rsid w:val="31666F0B"/>
    <w:rsid w:val="317732F2"/>
    <w:rsid w:val="319C697D"/>
    <w:rsid w:val="31AC18FD"/>
    <w:rsid w:val="31AD298A"/>
    <w:rsid w:val="31B54CD8"/>
    <w:rsid w:val="31DA03D9"/>
    <w:rsid w:val="31E139C2"/>
    <w:rsid w:val="32186458"/>
    <w:rsid w:val="323455AF"/>
    <w:rsid w:val="323E39E4"/>
    <w:rsid w:val="32431722"/>
    <w:rsid w:val="32442AAE"/>
    <w:rsid w:val="324F01D5"/>
    <w:rsid w:val="32533FB7"/>
    <w:rsid w:val="3268280F"/>
    <w:rsid w:val="32754AAB"/>
    <w:rsid w:val="32A82950"/>
    <w:rsid w:val="32B663E8"/>
    <w:rsid w:val="32C24615"/>
    <w:rsid w:val="32D00548"/>
    <w:rsid w:val="32F45A3B"/>
    <w:rsid w:val="330A6FA5"/>
    <w:rsid w:val="33202521"/>
    <w:rsid w:val="33462B51"/>
    <w:rsid w:val="335A484E"/>
    <w:rsid w:val="3361709B"/>
    <w:rsid w:val="336456CD"/>
    <w:rsid w:val="33784CED"/>
    <w:rsid w:val="337C47C4"/>
    <w:rsid w:val="339064C2"/>
    <w:rsid w:val="33C148CD"/>
    <w:rsid w:val="33D95773"/>
    <w:rsid w:val="33EF143A"/>
    <w:rsid w:val="33F151B2"/>
    <w:rsid w:val="3415399E"/>
    <w:rsid w:val="34337579"/>
    <w:rsid w:val="344A58B6"/>
    <w:rsid w:val="344A6670"/>
    <w:rsid w:val="34571982"/>
    <w:rsid w:val="345831E6"/>
    <w:rsid w:val="34696E26"/>
    <w:rsid w:val="346F7756"/>
    <w:rsid w:val="34767465"/>
    <w:rsid w:val="34851DB4"/>
    <w:rsid w:val="34B166F0"/>
    <w:rsid w:val="34E42768"/>
    <w:rsid w:val="34F32BE1"/>
    <w:rsid w:val="350871C9"/>
    <w:rsid w:val="35215623"/>
    <w:rsid w:val="352E6638"/>
    <w:rsid w:val="354A48DD"/>
    <w:rsid w:val="35634A1B"/>
    <w:rsid w:val="356A6F9C"/>
    <w:rsid w:val="35A674DA"/>
    <w:rsid w:val="35BC17F0"/>
    <w:rsid w:val="35C51AB4"/>
    <w:rsid w:val="35D02AD2"/>
    <w:rsid w:val="35D95EFE"/>
    <w:rsid w:val="35E0728C"/>
    <w:rsid w:val="35FE7713"/>
    <w:rsid w:val="36131DB6"/>
    <w:rsid w:val="36312E15"/>
    <w:rsid w:val="36394BEF"/>
    <w:rsid w:val="363B2715"/>
    <w:rsid w:val="364102D9"/>
    <w:rsid w:val="365612FD"/>
    <w:rsid w:val="36672362"/>
    <w:rsid w:val="367B03AC"/>
    <w:rsid w:val="368A369C"/>
    <w:rsid w:val="36957375"/>
    <w:rsid w:val="36A302BA"/>
    <w:rsid w:val="36B92B74"/>
    <w:rsid w:val="36CF7633"/>
    <w:rsid w:val="36EC42E2"/>
    <w:rsid w:val="3711395D"/>
    <w:rsid w:val="373A29CC"/>
    <w:rsid w:val="373B04F2"/>
    <w:rsid w:val="3774310E"/>
    <w:rsid w:val="379355B3"/>
    <w:rsid w:val="37B52E0B"/>
    <w:rsid w:val="37DB33FF"/>
    <w:rsid w:val="37F27B20"/>
    <w:rsid w:val="381A5EEE"/>
    <w:rsid w:val="382611A3"/>
    <w:rsid w:val="382D2D8D"/>
    <w:rsid w:val="3848736B"/>
    <w:rsid w:val="385301A1"/>
    <w:rsid w:val="388859B9"/>
    <w:rsid w:val="389311FD"/>
    <w:rsid w:val="38997BC6"/>
    <w:rsid w:val="38B2599D"/>
    <w:rsid w:val="38B92017"/>
    <w:rsid w:val="38FF4279"/>
    <w:rsid w:val="391D25A6"/>
    <w:rsid w:val="39250466"/>
    <w:rsid w:val="393578EF"/>
    <w:rsid w:val="39801FBC"/>
    <w:rsid w:val="39AE76A2"/>
    <w:rsid w:val="39BF365D"/>
    <w:rsid w:val="39C9789B"/>
    <w:rsid w:val="39D33AED"/>
    <w:rsid w:val="39E82BB3"/>
    <w:rsid w:val="39E9692C"/>
    <w:rsid w:val="3A081A88"/>
    <w:rsid w:val="3A0E1EEE"/>
    <w:rsid w:val="3A221A8C"/>
    <w:rsid w:val="3A313B85"/>
    <w:rsid w:val="3A416713"/>
    <w:rsid w:val="3A4F41F2"/>
    <w:rsid w:val="3A5C35BA"/>
    <w:rsid w:val="3A6E041F"/>
    <w:rsid w:val="3A797CAF"/>
    <w:rsid w:val="3A9376BF"/>
    <w:rsid w:val="3ACC6031"/>
    <w:rsid w:val="3AD218A1"/>
    <w:rsid w:val="3B1E7E1D"/>
    <w:rsid w:val="3B585B17"/>
    <w:rsid w:val="3B5A5982"/>
    <w:rsid w:val="3B5F2BD7"/>
    <w:rsid w:val="3B610516"/>
    <w:rsid w:val="3B7E7741"/>
    <w:rsid w:val="3B9308FD"/>
    <w:rsid w:val="3B9A4764"/>
    <w:rsid w:val="3BB74136"/>
    <w:rsid w:val="3BDB5D20"/>
    <w:rsid w:val="3BE449FF"/>
    <w:rsid w:val="3BFF2F94"/>
    <w:rsid w:val="3C014789"/>
    <w:rsid w:val="3C017F5D"/>
    <w:rsid w:val="3C2D178C"/>
    <w:rsid w:val="3C3F0A85"/>
    <w:rsid w:val="3C4C171C"/>
    <w:rsid w:val="3C586481"/>
    <w:rsid w:val="3C5A58BF"/>
    <w:rsid w:val="3C734751"/>
    <w:rsid w:val="3C8E3BE8"/>
    <w:rsid w:val="3C9A0FC5"/>
    <w:rsid w:val="3CA408E8"/>
    <w:rsid w:val="3CA5708C"/>
    <w:rsid w:val="3CB66F99"/>
    <w:rsid w:val="3CB958DE"/>
    <w:rsid w:val="3CBA3F2E"/>
    <w:rsid w:val="3CCF37FB"/>
    <w:rsid w:val="3CD31739"/>
    <w:rsid w:val="3CE5690D"/>
    <w:rsid w:val="3CFD45BC"/>
    <w:rsid w:val="3D052075"/>
    <w:rsid w:val="3D430101"/>
    <w:rsid w:val="3D4518BE"/>
    <w:rsid w:val="3D564111"/>
    <w:rsid w:val="3D634992"/>
    <w:rsid w:val="3D734907"/>
    <w:rsid w:val="3D9A41C5"/>
    <w:rsid w:val="3D9A6758"/>
    <w:rsid w:val="3DA2751D"/>
    <w:rsid w:val="3DBC4448"/>
    <w:rsid w:val="3DC379BC"/>
    <w:rsid w:val="3DD31485"/>
    <w:rsid w:val="3DDA0A65"/>
    <w:rsid w:val="3DEE5DFA"/>
    <w:rsid w:val="3E013D97"/>
    <w:rsid w:val="3E136AF4"/>
    <w:rsid w:val="3E1A2DB2"/>
    <w:rsid w:val="3E3330E9"/>
    <w:rsid w:val="3E3E7246"/>
    <w:rsid w:val="3E4D7489"/>
    <w:rsid w:val="3E4F59B1"/>
    <w:rsid w:val="3E5149FF"/>
    <w:rsid w:val="3E585E2E"/>
    <w:rsid w:val="3E5A6A99"/>
    <w:rsid w:val="3E5D4356"/>
    <w:rsid w:val="3E605C01"/>
    <w:rsid w:val="3E6F5651"/>
    <w:rsid w:val="3E8B1D5F"/>
    <w:rsid w:val="3EA55D9E"/>
    <w:rsid w:val="3EA763FA"/>
    <w:rsid w:val="3EAB7DC3"/>
    <w:rsid w:val="3EB312A4"/>
    <w:rsid w:val="3EC777CF"/>
    <w:rsid w:val="3EEF6072"/>
    <w:rsid w:val="3EF14F67"/>
    <w:rsid w:val="3EF67591"/>
    <w:rsid w:val="3F0B352A"/>
    <w:rsid w:val="3F3632A5"/>
    <w:rsid w:val="3F4D34B9"/>
    <w:rsid w:val="3F755227"/>
    <w:rsid w:val="3F7F48B5"/>
    <w:rsid w:val="3F9D61EE"/>
    <w:rsid w:val="3F9F21D9"/>
    <w:rsid w:val="3FA70E1B"/>
    <w:rsid w:val="3FC217B1"/>
    <w:rsid w:val="3FDD4A2E"/>
    <w:rsid w:val="3FE45BCB"/>
    <w:rsid w:val="3FFD0A3B"/>
    <w:rsid w:val="40035584"/>
    <w:rsid w:val="4004626D"/>
    <w:rsid w:val="40183AC7"/>
    <w:rsid w:val="401F4E55"/>
    <w:rsid w:val="40247A79"/>
    <w:rsid w:val="40552625"/>
    <w:rsid w:val="406D5F92"/>
    <w:rsid w:val="40745114"/>
    <w:rsid w:val="40787E7C"/>
    <w:rsid w:val="407C4056"/>
    <w:rsid w:val="407D3353"/>
    <w:rsid w:val="407D7589"/>
    <w:rsid w:val="407E6CF4"/>
    <w:rsid w:val="40925627"/>
    <w:rsid w:val="40DB684D"/>
    <w:rsid w:val="40ED5393"/>
    <w:rsid w:val="410202FD"/>
    <w:rsid w:val="414A7CB0"/>
    <w:rsid w:val="417411D1"/>
    <w:rsid w:val="41807B75"/>
    <w:rsid w:val="41AE7549"/>
    <w:rsid w:val="41C300E0"/>
    <w:rsid w:val="41CC2DBB"/>
    <w:rsid w:val="41E5213B"/>
    <w:rsid w:val="420879C6"/>
    <w:rsid w:val="423D7CA5"/>
    <w:rsid w:val="423E21E4"/>
    <w:rsid w:val="423F2213"/>
    <w:rsid w:val="4242307D"/>
    <w:rsid w:val="42843695"/>
    <w:rsid w:val="42854913"/>
    <w:rsid w:val="4294438A"/>
    <w:rsid w:val="429C09DF"/>
    <w:rsid w:val="42BE1465"/>
    <w:rsid w:val="42DA32B5"/>
    <w:rsid w:val="42ED7C4A"/>
    <w:rsid w:val="42F4060B"/>
    <w:rsid w:val="430622FC"/>
    <w:rsid w:val="432307B8"/>
    <w:rsid w:val="434D6868"/>
    <w:rsid w:val="43AE09CA"/>
    <w:rsid w:val="43C93600"/>
    <w:rsid w:val="43DD305D"/>
    <w:rsid w:val="43F54F6A"/>
    <w:rsid w:val="440F2619"/>
    <w:rsid w:val="442025F7"/>
    <w:rsid w:val="444E1AA8"/>
    <w:rsid w:val="44781E36"/>
    <w:rsid w:val="44AC2A30"/>
    <w:rsid w:val="44C95FED"/>
    <w:rsid w:val="44E346A3"/>
    <w:rsid w:val="44F61263"/>
    <w:rsid w:val="4504038B"/>
    <w:rsid w:val="45062140"/>
    <w:rsid w:val="451807B7"/>
    <w:rsid w:val="453313C6"/>
    <w:rsid w:val="454362A3"/>
    <w:rsid w:val="454F5136"/>
    <w:rsid w:val="457B439F"/>
    <w:rsid w:val="459E05CA"/>
    <w:rsid w:val="45BC2204"/>
    <w:rsid w:val="45BC5DBC"/>
    <w:rsid w:val="45CA0992"/>
    <w:rsid w:val="45E36925"/>
    <w:rsid w:val="45E561F9"/>
    <w:rsid w:val="46004DE1"/>
    <w:rsid w:val="46195EA3"/>
    <w:rsid w:val="462A00B0"/>
    <w:rsid w:val="46340402"/>
    <w:rsid w:val="46517D32"/>
    <w:rsid w:val="465670F7"/>
    <w:rsid w:val="468808C3"/>
    <w:rsid w:val="469814BD"/>
    <w:rsid w:val="469F0A9E"/>
    <w:rsid w:val="46C832BD"/>
    <w:rsid w:val="46D532CE"/>
    <w:rsid w:val="46E124EE"/>
    <w:rsid w:val="471336BB"/>
    <w:rsid w:val="471B5DAE"/>
    <w:rsid w:val="47213261"/>
    <w:rsid w:val="4725389A"/>
    <w:rsid w:val="474F5A9A"/>
    <w:rsid w:val="47545ED2"/>
    <w:rsid w:val="476310AA"/>
    <w:rsid w:val="47706C8B"/>
    <w:rsid w:val="47785ADA"/>
    <w:rsid w:val="477C493B"/>
    <w:rsid w:val="47A0687C"/>
    <w:rsid w:val="47A1702E"/>
    <w:rsid w:val="47AC59C5"/>
    <w:rsid w:val="47B658DC"/>
    <w:rsid w:val="47D76015"/>
    <w:rsid w:val="47DB3561"/>
    <w:rsid w:val="48246D8F"/>
    <w:rsid w:val="484D62D8"/>
    <w:rsid w:val="485E5282"/>
    <w:rsid w:val="48944081"/>
    <w:rsid w:val="489D2DBB"/>
    <w:rsid w:val="48A55CB0"/>
    <w:rsid w:val="48CC0EB5"/>
    <w:rsid w:val="48D10CB7"/>
    <w:rsid w:val="48F13107"/>
    <w:rsid w:val="48FA21B8"/>
    <w:rsid w:val="48FE7961"/>
    <w:rsid w:val="491501EC"/>
    <w:rsid w:val="49284D7B"/>
    <w:rsid w:val="492E136C"/>
    <w:rsid w:val="49521DF7"/>
    <w:rsid w:val="49640F9D"/>
    <w:rsid w:val="4980383D"/>
    <w:rsid w:val="49870669"/>
    <w:rsid w:val="49C61125"/>
    <w:rsid w:val="49FE3D2D"/>
    <w:rsid w:val="4A0060AB"/>
    <w:rsid w:val="4A0330F2"/>
    <w:rsid w:val="4A064990"/>
    <w:rsid w:val="4A2D4613"/>
    <w:rsid w:val="4A3459A1"/>
    <w:rsid w:val="4A4C2CEB"/>
    <w:rsid w:val="4A6407FA"/>
    <w:rsid w:val="4A6A4F1F"/>
    <w:rsid w:val="4A6B4012"/>
    <w:rsid w:val="4AA165D0"/>
    <w:rsid w:val="4ABE4BB2"/>
    <w:rsid w:val="4AD35E75"/>
    <w:rsid w:val="4AD64EA9"/>
    <w:rsid w:val="4AFC67A1"/>
    <w:rsid w:val="4B0518A1"/>
    <w:rsid w:val="4B2B6DA4"/>
    <w:rsid w:val="4B307F16"/>
    <w:rsid w:val="4B3410DF"/>
    <w:rsid w:val="4B51194C"/>
    <w:rsid w:val="4B5856BF"/>
    <w:rsid w:val="4B685809"/>
    <w:rsid w:val="4B7E09B8"/>
    <w:rsid w:val="4B8B73BE"/>
    <w:rsid w:val="4BAB1E40"/>
    <w:rsid w:val="4BB43E3F"/>
    <w:rsid w:val="4BB96200"/>
    <w:rsid w:val="4BD411EA"/>
    <w:rsid w:val="4BDA4326"/>
    <w:rsid w:val="4BE02D35"/>
    <w:rsid w:val="4BF03B4A"/>
    <w:rsid w:val="4C035EFF"/>
    <w:rsid w:val="4C3C4C30"/>
    <w:rsid w:val="4C4001CF"/>
    <w:rsid w:val="4C6F2CC0"/>
    <w:rsid w:val="4C977D24"/>
    <w:rsid w:val="4C995F8F"/>
    <w:rsid w:val="4C9C466D"/>
    <w:rsid w:val="4CA13CE1"/>
    <w:rsid w:val="4CCF7123"/>
    <w:rsid w:val="4CE3154B"/>
    <w:rsid w:val="4D011C49"/>
    <w:rsid w:val="4D0D5C7B"/>
    <w:rsid w:val="4D0D773E"/>
    <w:rsid w:val="4D50664E"/>
    <w:rsid w:val="4D73233C"/>
    <w:rsid w:val="4D911E12"/>
    <w:rsid w:val="4D9D68AF"/>
    <w:rsid w:val="4DA93FB0"/>
    <w:rsid w:val="4E192270"/>
    <w:rsid w:val="4E2D7665"/>
    <w:rsid w:val="4EA330F5"/>
    <w:rsid w:val="4EB7698D"/>
    <w:rsid w:val="4EBE40C7"/>
    <w:rsid w:val="4EC57DEF"/>
    <w:rsid w:val="4EDB62E4"/>
    <w:rsid w:val="4EEE34EC"/>
    <w:rsid w:val="4F1008F0"/>
    <w:rsid w:val="4F1B7B40"/>
    <w:rsid w:val="4F1E106E"/>
    <w:rsid w:val="4F381A88"/>
    <w:rsid w:val="4F462F9B"/>
    <w:rsid w:val="4F4C6E3E"/>
    <w:rsid w:val="4F583EE0"/>
    <w:rsid w:val="4F786330"/>
    <w:rsid w:val="4F98252E"/>
    <w:rsid w:val="4FB36E1A"/>
    <w:rsid w:val="4FC82E13"/>
    <w:rsid w:val="4FDB3207"/>
    <w:rsid w:val="4FF546A4"/>
    <w:rsid w:val="501404F3"/>
    <w:rsid w:val="501D1450"/>
    <w:rsid w:val="506D7517"/>
    <w:rsid w:val="507D43C6"/>
    <w:rsid w:val="508A537D"/>
    <w:rsid w:val="50A82C45"/>
    <w:rsid w:val="50B0402B"/>
    <w:rsid w:val="50CF1F80"/>
    <w:rsid w:val="50D43A3A"/>
    <w:rsid w:val="50DB3D9F"/>
    <w:rsid w:val="50E609ED"/>
    <w:rsid w:val="50FB2D75"/>
    <w:rsid w:val="510A120A"/>
    <w:rsid w:val="51142088"/>
    <w:rsid w:val="511931FB"/>
    <w:rsid w:val="512B44D4"/>
    <w:rsid w:val="512C1180"/>
    <w:rsid w:val="51361FFF"/>
    <w:rsid w:val="513D15DF"/>
    <w:rsid w:val="51426BF5"/>
    <w:rsid w:val="51452242"/>
    <w:rsid w:val="514A2AE5"/>
    <w:rsid w:val="514D38B1"/>
    <w:rsid w:val="51846EFE"/>
    <w:rsid w:val="519311FF"/>
    <w:rsid w:val="519A0258"/>
    <w:rsid w:val="51C3126A"/>
    <w:rsid w:val="51CC5DDA"/>
    <w:rsid w:val="51DE05EE"/>
    <w:rsid w:val="52416EAD"/>
    <w:rsid w:val="524170C7"/>
    <w:rsid w:val="524D2F44"/>
    <w:rsid w:val="524D377E"/>
    <w:rsid w:val="52554C8F"/>
    <w:rsid w:val="525567E4"/>
    <w:rsid w:val="525965D2"/>
    <w:rsid w:val="525C5A95"/>
    <w:rsid w:val="52884ADC"/>
    <w:rsid w:val="52903990"/>
    <w:rsid w:val="5291177B"/>
    <w:rsid w:val="52B33507"/>
    <w:rsid w:val="52B4142D"/>
    <w:rsid w:val="52CD6432"/>
    <w:rsid w:val="52E22841"/>
    <w:rsid w:val="53065925"/>
    <w:rsid w:val="53213F70"/>
    <w:rsid w:val="533B21EF"/>
    <w:rsid w:val="53480997"/>
    <w:rsid w:val="53506CBC"/>
    <w:rsid w:val="53572BA2"/>
    <w:rsid w:val="535846DB"/>
    <w:rsid w:val="538708F0"/>
    <w:rsid w:val="538E6122"/>
    <w:rsid w:val="53AB7C5F"/>
    <w:rsid w:val="53B92D73"/>
    <w:rsid w:val="53D03E65"/>
    <w:rsid w:val="53D1282D"/>
    <w:rsid w:val="53D355E6"/>
    <w:rsid w:val="53DB0C3B"/>
    <w:rsid w:val="53DE4F17"/>
    <w:rsid w:val="54106B37"/>
    <w:rsid w:val="542442C6"/>
    <w:rsid w:val="542E520F"/>
    <w:rsid w:val="54466DAA"/>
    <w:rsid w:val="544D6EB3"/>
    <w:rsid w:val="544F23EA"/>
    <w:rsid w:val="546549EC"/>
    <w:rsid w:val="548F2152"/>
    <w:rsid w:val="54C94F38"/>
    <w:rsid w:val="54CF78C5"/>
    <w:rsid w:val="54EC24E5"/>
    <w:rsid w:val="54F8008E"/>
    <w:rsid w:val="54FE41FF"/>
    <w:rsid w:val="54FF1991"/>
    <w:rsid w:val="550502AF"/>
    <w:rsid w:val="550F6DEF"/>
    <w:rsid w:val="55164621"/>
    <w:rsid w:val="5528003E"/>
    <w:rsid w:val="552F6C84"/>
    <w:rsid w:val="55306D65"/>
    <w:rsid w:val="55344A9D"/>
    <w:rsid w:val="55752184"/>
    <w:rsid w:val="559D6AB6"/>
    <w:rsid w:val="55AF2380"/>
    <w:rsid w:val="55CD0E14"/>
    <w:rsid w:val="55DC17AB"/>
    <w:rsid w:val="55EB5A9C"/>
    <w:rsid w:val="56044307"/>
    <w:rsid w:val="564B0351"/>
    <w:rsid w:val="565C42B5"/>
    <w:rsid w:val="56626936"/>
    <w:rsid w:val="569F41A2"/>
    <w:rsid w:val="56B577CE"/>
    <w:rsid w:val="56B77A28"/>
    <w:rsid w:val="56C63334"/>
    <w:rsid w:val="56DC4E96"/>
    <w:rsid w:val="56FB3ACE"/>
    <w:rsid w:val="56FC15F5"/>
    <w:rsid w:val="57274D83"/>
    <w:rsid w:val="572E44DA"/>
    <w:rsid w:val="57320AAB"/>
    <w:rsid w:val="57333AAF"/>
    <w:rsid w:val="5737719B"/>
    <w:rsid w:val="57521214"/>
    <w:rsid w:val="5767358A"/>
    <w:rsid w:val="578C7A2A"/>
    <w:rsid w:val="5791443C"/>
    <w:rsid w:val="579B3D40"/>
    <w:rsid w:val="579F23E2"/>
    <w:rsid w:val="57BC2073"/>
    <w:rsid w:val="57C84641"/>
    <w:rsid w:val="57D85BBE"/>
    <w:rsid w:val="57DA7B88"/>
    <w:rsid w:val="580C5867"/>
    <w:rsid w:val="580E5A83"/>
    <w:rsid w:val="583152CE"/>
    <w:rsid w:val="58690ACE"/>
    <w:rsid w:val="587D49B7"/>
    <w:rsid w:val="58A03E85"/>
    <w:rsid w:val="58C46142"/>
    <w:rsid w:val="59036C6A"/>
    <w:rsid w:val="5905455B"/>
    <w:rsid w:val="5916617B"/>
    <w:rsid w:val="59244215"/>
    <w:rsid w:val="59267594"/>
    <w:rsid w:val="592D290C"/>
    <w:rsid w:val="593F3A1A"/>
    <w:rsid w:val="594920AB"/>
    <w:rsid w:val="5956784E"/>
    <w:rsid w:val="59914276"/>
    <w:rsid w:val="59941542"/>
    <w:rsid w:val="59967ADE"/>
    <w:rsid w:val="59AF0BA0"/>
    <w:rsid w:val="59B60181"/>
    <w:rsid w:val="59B622C2"/>
    <w:rsid w:val="59CF0847"/>
    <w:rsid w:val="59D65F02"/>
    <w:rsid w:val="59E119A3"/>
    <w:rsid w:val="59F03799"/>
    <w:rsid w:val="5A077A7D"/>
    <w:rsid w:val="5A1A3E33"/>
    <w:rsid w:val="5A44753A"/>
    <w:rsid w:val="5A461504"/>
    <w:rsid w:val="5A7B2CA6"/>
    <w:rsid w:val="5A8218F0"/>
    <w:rsid w:val="5A8C5CEB"/>
    <w:rsid w:val="5AB346C0"/>
    <w:rsid w:val="5AB43F3C"/>
    <w:rsid w:val="5ABD0BA4"/>
    <w:rsid w:val="5ADD684A"/>
    <w:rsid w:val="5AE605F2"/>
    <w:rsid w:val="5AF30F60"/>
    <w:rsid w:val="5AF4699E"/>
    <w:rsid w:val="5AFA6A59"/>
    <w:rsid w:val="5B0D2022"/>
    <w:rsid w:val="5B1A64ED"/>
    <w:rsid w:val="5B307FE1"/>
    <w:rsid w:val="5B4C3AD5"/>
    <w:rsid w:val="5B6D0D13"/>
    <w:rsid w:val="5B7200D7"/>
    <w:rsid w:val="5B90055D"/>
    <w:rsid w:val="5B9462A0"/>
    <w:rsid w:val="5BAC183B"/>
    <w:rsid w:val="5BAF00AF"/>
    <w:rsid w:val="5BB71F8E"/>
    <w:rsid w:val="5BD33CE6"/>
    <w:rsid w:val="5BF743DD"/>
    <w:rsid w:val="5BF8281F"/>
    <w:rsid w:val="5C03273C"/>
    <w:rsid w:val="5C4A7263"/>
    <w:rsid w:val="5C571B4D"/>
    <w:rsid w:val="5C5872CD"/>
    <w:rsid w:val="5C633E69"/>
    <w:rsid w:val="5C68627A"/>
    <w:rsid w:val="5C794D62"/>
    <w:rsid w:val="5C7A2198"/>
    <w:rsid w:val="5CA86F71"/>
    <w:rsid w:val="5CB02C18"/>
    <w:rsid w:val="5CD16D26"/>
    <w:rsid w:val="5CDF2294"/>
    <w:rsid w:val="5CFA2DC8"/>
    <w:rsid w:val="5D0A2586"/>
    <w:rsid w:val="5D0C00B7"/>
    <w:rsid w:val="5D1A6FBB"/>
    <w:rsid w:val="5D2443D2"/>
    <w:rsid w:val="5D2A27B2"/>
    <w:rsid w:val="5D3C3A33"/>
    <w:rsid w:val="5D7E05D6"/>
    <w:rsid w:val="5D947D2B"/>
    <w:rsid w:val="5DA72010"/>
    <w:rsid w:val="5DAB687E"/>
    <w:rsid w:val="5DAC0FD3"/>
    <w:rsid w:val="5DAD189A"/>
    <w:rsid w:val="5DC15346"/>
    <w:rsid w:val="5DEF7705"/>
    <w:rsid w:val="5E173DEE"/>
    <w:rsid w:val="5E1B670B"/>
    <w:rsid w:val="5E2B3854"/>
    <w:rsid w:val="5E2D09BA"/>
    <w:rsid w:val="5E343D6A"/>
    <w:rsid w:val="5E3C677A"/>
    <w:rsid w:val="5E617254"/>
    <w:rsid w:val="5E7832E5"/>
    <w:rsid w:val="5E954808"/>
    <w:rsid w:val="5EC46E9C"/>
    <w:rsid w:val="5EF35F95"/>
    <w:rsid w:val="5F2E07B9"/>
    <w:rsid w:val="5F3C13A5"/>
    <w:rsid w:val="5F6178ED"/>
    <w:rsid w:val="5F70316C"/>
    <w:rsid w:val="5F795ED8"/>
    <w:rsid w:val="5FB13514"/>
    <w:rsid w:val="5FB52C88"/>
    <w:rsid w:val="5FC536AD"/>
    <w:rsid w:val="5FCD3B2E"/>
    <w:rsid w:val="5FD45972"/>
    <w:rsid w:val="5FE22835"/>
    <w:rsid w:val="5FF2278B"/>
    <w:rsid w:val="600F0404"/>
    <w:rsid w:val="60104DCE"/>
    <w:rsid w:val="60232455"/>
    <w:rsid w:val="603E2C7E"/>
    <w:rsid w:val="605344FB"/>
    <w:rsid w:val="607F40B6"/>
    <w:rsid w:val="60861122"/>
    <w:rsid w:val="609B3C2C"/>
    <w:rsid w:val="60A81E79"/>
    <w:rsid w:val="60E20A99"/>
    <w:rsid w:val="61564F77"/>
    <w:rsid w:val="615C160D"/>
    <w:rsid w:val="617637DA"/>
    <w:rsid w:val="617A5D6B"/>
    <w:rsid w:val="6182371A"/>
    <w:rsid w:val="61860438"/>
    <w:rsid w:val="61894B95"/>
    <w:rsid w:val="618F495D"/>
    <w:rsid w:val="61A46B11"/>
    <w:rsid w:val="61A92379"/>
    <w:rsid w:val="61AE1836"/>
    <w:rsid w:val="61BC4019"/>
    <w:rsid w:val="61BD4DBB"/>
    <w:rsid w:val="61BE6E88"/>
    <w:rsid w:val="61C86CA3"/>
    <w:rsid w:val="61DB4C28"/>
    <w:rsid w:val="61DE0274"/>
    <w:rsid w:val="61E0223F"/>
    <w:rsid w:val="61E30ECF"/>
    <w:rsid w:val="61E471CF"/>
    <w:rsid w:val="61EE5FDE"/>
    <w:rsid w:val="61F730E4"/>
    <w:rsid w:val="61FA4982"/>
    <w:rsid w:val="620B508D"/>
    <w:rsid w:val="6215060F"/>
    <w:rsid w:val="62334050"/>
    <w:rsid w:val="624502F4"/>
    <w:rsid w:val="628D4170"/>
    <w:rsid w:val="62950FB1"/>
    <w:rsid w:val="62B47326"/>
    <w:rsid w:val="62B611F1"/>
    <w:rsid w:val="62BE27AA"/>
    <w:rsid w:val="62D67447"/>
    <w:rsid w:val="62E01DCA"/>
    <w:rsid w:val="62E17A7F"/>
    <w:rsid w:val="62EA49F7"/>
    <w:rsid w:val="630B7972"/>
    <w:rsid w:val="633A597E"/>
    <w:rsid w:val="63443DB1"/>
    <w:rsid w:val="63696264"/>
    <w:rsid w:val="639F2741"/>
    <w:rsid w:val="63D32D4C"/>
    <w:rsid w:val="640F0BB9"/>
    <w:rsid w:val="64153CF6"/>
    <w:rsid w:val="64164839"/>
    <w:rsid w:val="643979E4"/>
    <w:rsid w:val="645035CC"/>
    <w:rsid w:val="645301E6"/>
    <w:rsid w:val="645A662E"/>
    <w:rsid w:val="64794284"/>
    <w:rsid w:val="6480672C"/>
    <w:rsid w:val="64882719"/>
    <w:rsid w:val="648D4808"/>
    <w:rsid w:val="64C35C14"/>
    <w:rsid w:val="64CD1AD5"/>
    <w:rsid w:val="64DB753E"/>
    <w:rsid w:val="64DD4813"/>
    <w:rsid w:val="64DD49E6"/>
    <w:rsid w:val="65055B18"/>
    <w:rsid w:val="650913DC"/>
    <w:rsid w:val="657328B6"/>
    <w:rsid w:val="658350F2"/>
    <w:rsid w:val="6598698C"/>
    <w:rsid w:val="65AE3F09"/>
    <w:rsid w:val="65B736E3"/>
    <w:rsid w:val="65D56B0E"/>
    <w:rsid w:val="65DC24EE"/>
    <w:rsid w:val="65E56FD3"/>
    <w:rsid w:val="65EB3100"/>
    <w:rsid w:val="660758C0"/>
    <w:rsid w:val="660B1C97"/>
    <w:rsid w:val="661F32A8"/>
    <w:rsid w:val="6622261D"/>
    <w:rsid w:val="662F72F1"/>
    <w:rsid w:val="663078DD"/>
    <w:rsid w:val="66386A85"/>
    <w:rsid w:val="665B2222"/>
    <w:rsid w:val="665B586B"/>
    <w:rsid w:val="66807B4C"/>
    <w:rsid w:val="66811CA2"/>
    <w:rsid w:val="66846F11"/>
    <w:rsid w:val="66932A01"/>
    <w:rsid w:val="6696261D"/>
    <w:rsid w:val="66974E96"/>
    <w:rsid w:val="66D317F2"/>
    <w:rsid w:val="66F51E92"/>
    <w:rsid w:val="67283D40"/>
    <w:rsid w:val="67334FF7"/>
    <w:rsid w:val="67556DDE"/>
    <w:rsid w:val="6773073A"/>
    <w:rsid w:val="67760FD8"/>
    <w:rsid w:val="678809D3"/>
    <w:rsid w:val="679B1528"/>
    <w:rsid w:val="67A33A4A"/>
    <w:rsid w:val="67C021CA"/>
    <w:rsid w:val="67C354D4"/>
    <w:rsid w:val="67C779FD"/>
    <w:rsid w:val="67D068B1"/>
    <w:rsid w:val="67DB7004"/>
    <w:rsid w:val="67EA068C"/>
    <w:rsid w:val="67F801A4"/>
    <w:rsid w:val="67FF5B5B"/>
    <w:rsid w:val="680B2912"/>
    <w:rsid w:val="68153443"/>
    <w:rsid w:val="68207B12"/>
    <w:rsid w:val="68476448"/>
    <w:rsid w:val="687E00BB"/>
    <w:rsid w:val="68A01D39"/>
    <w:rsid w:val="68A50D6E"/>
    <w:rsid w:val="68A808C1"/>
    <w:rsid w:val="68D35181"/>
    <w:rsid w:val="68E24F05"/>
    <w:rsid w:val="693E23F0"/>
    <w:rsid w:val="6941675F"/>
    <w:rsid w:val="69733519"/>
    <w:rsid w:val="697711E4"/>
    <w:rsid w:val="69A35F61"/>
    <w:rsid w:val="69A41529"/>
    <w:rsid w:val="69A736AF"/>
    <w:rsid w:val="69BF2426"/>
    <w:rsid w:val="69D50EF4"/>
    <w:rsid w:val="69FD6E4B"/>
    <w:rsid w:val="6A042842"/>
    <w:rsid w:val="6A0B1E23"/>
    <w:rsid w:val="6A107C40"/>
    <w:rsid w:val="6A173B03"/>
    <w:rsid w:val="6A1A7BB9"/>
    <w:rsid w:val="6A23521E"/>
    <w:rsid w:val="6A2C1D99"/>
    <w:rsid w:val="6A5B40AC"/>
    <w:rsid w:val="6A6041B6"/>
    <w:rsid w:val="6A612802"/>
    <w:rsid w:val="6A6E5975"/>
    <w:rsid w:val="6A7A2B04"/>
    <w:rsid w:val="6A7F7BB2"/>
    <w:rsid w:val="6A9A4F55"/>
    <w:rsid w:val="6AA655C6"/>
    <w:rsid w:val="6AC35D69"/>
    <w:rsid w:val="6AC81F86"/>
    <w:rsid w:val="6AD02C6D"/>
    <w:rsid w:val="6ADB1A56"/>
    <w:rsid w:val="6AF02DC7"/>
    <w:rsid w:val="6AFD68CB"/>
    <w:rsid w:val="6B2252E8"/>
    <w:rsid w:val="6B346D3F"/>
    <w:rsid w:val="6B3E06B6"/>
    <w:rsid w:val="6B4639FD"/>
    <w:rsid w:val="6B5836C3"/>
    <w:rsid w:val="6B8C6F93"/>
    <w:rsid w:val="6B930322"/>
    <w:rsid w:val="6BA00A76"/>
    <w:rsid w:val="6BA02A3F"/>
    <w:rsid w:val="6BAF3695"/>
    <w:rsid w:val="6BC229B5"/>
    <w:rsid w:val="6BCF0A48"/>
    <w:rsid w:val="6BCF6E80"/>
    <w:rsid w:val="6BD274A9"/>
    <w:rsid w:val="6BD97D11"/>
    <w:rsid w:val="6BFB5EC7"/>
    <w:rsid w:val="6BFF530D"/>
    <w:rsid w:val="6C0A0BB6"/>
    <w:rsid w:val="6C112301"/>
    <w:rsid w:val="6C6E3983"/>
    <w:rsid w:val="6C711CE5"/>
    <w:rsid w:val="6C75594E"/>
    <w:rsid w:val="6C7812C6"/>
    <w:rsid w:val="6C8A401C"/>
    <w:rsid w:val="6C9C440C"/>
    <w:rsid w:val="6CA1081C"/>
    <w:rsid w:val="6CCE355D"/>
    <w:rsid w:val="6CD354BA"/>
    <w:rsid w:val="6CEE7263"/>
    <w:rsid w:val="6D01091C"/>
    <w:rsid w:val="6D0B038C"/>
    <w:rsid w:val="6D0D4033"/>
    <w:rsid w:val="6D221530"/>
    <w:rsid w:val="6D3574A2"/>
    <w:rsid w:val="6D5E61A8"/>
    <w:rsid w:val="6D877A12"/>
    <w:rsid w:val="6D8D0D1D"/>
    <w:rsid w:val="6D9055C5"/>
    <w:rsid w:val="6DA70849"/>
    <w:rsid w:val="6DAF3447"/>
    <w:rsid w:val="6DB00F0F"/>
    <w:rsid w:val="6DB26B6E"/>
    <w:rsid w:val="6DCC18C9"/>
    <w:rsid w:val="6DD2773B"/>
    <w:rsid w:val="6DDD7632"/>
    <w:rsid w:val="6DE43DE7"/>
    <w:rsid w:val="6E042DF5"/>
    <w:rsid w:val="6E0673D1"/>
    <w:rsid w:val="6E31797E"/>
    <w:rsid w:val="6E4B307B"/>
    <w:rsid w:val="6E4C28C2"/>
    <w:rsid w:val="6E657628"/>
    <w:rsid w:val="6EAC24B3"/>
    <w:rsid w:val="6EC17220"/>
    <w:rsid w:val="6ECB2AA9"/>
    <w:rsid w:val="6ECB7DD2"/>
    <w:rsid w:val="6EFC7AD4"/>
    <w:rsid w:val="6F0D1260"/>
    <w:rsid w:val="6F593630"/>
    <w:rsid w:val="6F773AB6"/>
    <w:rsid w:val="6F775864"/>
    <w:rsid w:val="6F866FBD"/>
    <w:rsid w:val="6F887A72"/>
    <w:rsid w:val="6F8A5598"/>
    <w:rsid w:val="6FAA79E8"/>
    <w:rsid w:val="6FB83BE3"/>
    <w:rsid w:val="6FBD596D"/>
    <w:rsid w:val="6FD37271"/>
    <w:rsid w:val="6FD43436"/>
    <w:rsid w:val="6FFE7D34"/>
    <w:rsid w:val="70177507"/>
    <w:rsid w:val="701B2694"/>
    <w:rsid w:val="7081142A"/>
    <w:rsid w:val="708C3591"/>
    <w:rsid w:val="7096226F"/>
    <w:rsid w:val="70B24D73"/>
    <w:rsid w:val="70BD374B"/>
    <w:rsid w:val="70BF3967"/>
    <w:rsid w:val="70C82B52"/>
    <w:rsid w:val="70DA60AB"/>
    <w:rsid w:val="70F54057"/>
    <w:rsid w:val="710342D9"/>
    <w:rsid w:val="711F33DE"/>
    <w:rsid w:val="71235CA4"/>
    <w:rsid w:val="713501A3"/>
    <w:rsid w:val="714C3766"/>
    <w:rsid w:val="71771B4C"/>
    <w:rsid w:val="719E2F8A"/>
    <w:rsid w:val="71CD79BE"/>
    <w:rsid w:val="720749E7"/>
    <w:rsid w:val="720E6563"/>
    <w:rsid w:val="72162826"/>
    <w:rsid w:val="721E46BD"/>
    <w:rsid w:val="72325B62"/>
    <w:rsid w:val="724D0AFE"/>
    <w:rsid w:val="72874AB1"/>
    <w:rsid w:val="72916C3D"/>
    <w:rsid w:val="72966B20"/>
    <w:rsid w:val="72B15E46"/>
    <w:rsid w:val="72BB015E"/>
    <w:rsid w:val="72D54D7C"/>
    <w:rsid w:val="72E635BB"/>
    <w:rsid w:val="730B5227"/>
    <w:rsid w:val="732C6966"/>
    <w:rsid w:val="73594034"/>
    <w:rsid w:val="73711718"/>
    <w:rsid w:val="73724CC1"/>
    <w:rsid w:val="73740A39"/>
    <w:rsid w:val="73792049"/>
    <w:rsid w:val="73962525"/>
    <w:rsid w:val="739A4857"/>
    <w:rsid w:val="73A478A2"/>
    <w:rsid w:val="73B82549"/>
    <w:rsid w:val="73BD5C61"/>
    <w:rsid w:val="73E84F83"/>
    <w:rsid w:val="743D52CE"/>
    <w:rsid w:val="744B0462"/>
    <w:rsid w:val="746A18B5"/>
    <w:rsid w:val="74962474"/>
    <w:rsid w:val="749B3DA3"/>
    <w:rsid w:val="74A32ABF"/>
    <w:rsid w:val="74AF47BB"/>
    <w:rsid w:val="74BA691F"/>
    <w:rsid w:val="74E117F9"/>
    <w:rsid w:val="74E76FE8"/>
    <w:rsid w:val="74E92D60"/>
    <w:rsid w:val="752A136D"/>
    <w:rsid w:val="753B10E2"/>
    <w:rsid w:val="754E0E15"/>
    <w:rsid w:val="7555559E"/>
    <w:rsid w:val="755F58B4"/>
    <w:rsid w:val="756E58ED"/>
    <w:rsid w:val="7577036C"/>
    <w:rsid w:val="757C1E26"/>
    <w:rsid w:val="75801992"/>
    <w:rsid w:val="75801B52"/>
    <w:rsid w:val="75846F2D"/>
    <w:rsid w:val="758F58E6"/>
    <w:rsid w:val="75BA64AB"/>
    <w:rsid w:val="75C429FF"/>
    <w:rsid w:val="75D73DE6"/>
    <w:rsid w:val="75E023B5"/>
    <w:rsid w:val="75FC40F3"/>
    <w:rsid w:val="75FF52DB"/>
    <w:rsid w:val="7613204C"/>
    <w:rsid w:val="76191E26"/>
    <w:rsid w:val="761F01EE"/>
    <w:rsid w:val="76407273"/>
    <w:rsid w:val="76426BCC"/>
    <w:rsid w:val="76724FD8"/>
    <w:rsid w:val="76796366"/>
    <w:rsid w:val="76A50F09"/>
    <w:rsid w:val="76AF3B36"/>
    <w:rsid w:val="76B92C06"/>
    <w:rsid w:val="76D94312"/>
    <w:rsid w:val="76E01268"/>
    <w:rsid w:val="76FC7EDD"/>
    <w:rsid w:val="7730111A"/>
    <w:rsid w:val="77453FE7"/>
    <w:rsid w:val="77664B3C"/>
    <w:rsid w:val="777C7EBC"/>
    <w:rsid w:val="779C055E"/>
    <w:rsid w:val="77A92C7B"/>
    <w:rsid w:val="77C95EAB"/>
    <w:rsid w:val="77E51F05"/>
    <w:rsid w:val="77FC37D4"/>
    <w:rsid w:val="78112CFA"/>
    <w:rsid w:val="781225CE"/>
    <w:rsid w:val="781B30E9"/>
    <w:rsid w:val="782C2A5C"/>
    <w:rsid w:val="784326BC"/>
    <w:rsid w:val="7851759A"/>
    <w:rsid w:val="786476BA"/>
    <w:rsid w:val="78752293"/>
    <w:rsid w:val="789426FC"/>
    <w:rsid w:val="78E348E7"/>
    <w:rsid w:val="78E85F83"/>
    <w:rsid w:val="78ED0F02"/>
    <w:rsid w:val="79116D2A"/>
    <w:rsid w:val="791D55DD"/>
    <w:rsid w:val="79256A82"/>
    <w:rsid w:val="79354183"/>
    <w:rsid w:val="794964C4"/>
    <w:rsid w:val="79646E59"/>
    <w:rsid w:val="79697CBD"/>
    <w:rsid w:val="79870D9A"/>
    <w:rsid w:val="79A100AE"/>
    <w:rsid w:val="79AB34AB"/>
    <w:rsid w:val="79AF4152"/>
    <w:rsid w:val="79B243A0"/>
    <w:rsid w:val="79B57C07"/>
    <w:rsid w:val="79B6432A"/>
    <w:rsid w:val="79BC0365"/>
    <w:rsid w:val="79ED31C7"/>
    <w:rsid w:val="79EF706B"/>
    <w:rsid w:val="7A04063C"/>
    <w:rsid w:val="7A04331F"/>
    <w:rsid w:val="7A147D50"/>
    <w:rsid w:val="7A190B3D"/>
    <w:rsid w:val="7A1A6B6F"/>
    <w:rsid w:val="7A2F7FBA"/>
    <w:rsid w:val="7A480A47"/>
    <w:rsid w:val="7A80073F"/>
    <w:rsid w:val="7A811C8D"/>
    <w:rsid w:val="7A874811"/>
    <w:rsid w:val="7AB21E46"/>
    <w:rsid w:val="7AC202DC"/>
    <w:rsid w:val="7AC31DEF"/>
    <w:rsid w:val="7ADB139D"/>
    <w:rsid w:val="7AED2E7F"/>
    <w:rsid w:val="7AFA4960"/>
    <w:rsid w:val="7B14665D"/>
    <w:rsid w:val="7B4A39D3"/>
    <w:rsid w:val="7B5C0203"/>
    <w:rsid w:val="7B66200D"/>
    <w:rsid w:val="7B670061"/>
    <w:rsid w:val="7B7242C0"/>
    <w:rsid w:val="7B7C49AB"/>
    <w:rsid w:val="7B9C304B"/>
    <w:rsid w:val="7B9F47D4"/>
    <w:rsid w:val="7BA94FF8"/>
    <w:rsid w:val="7BB5399C"/>
    <w:rsid w:val="7BB76531"/>
    <w:rsid w:val="7C3013E4"/>
    <w:rsid w:val="7C3D5879"/>
    <w:rsid w:val="7C416A67"/>
    <w:rsid w:val="7C4F7C82"/>
    <w:rsid w:val="7C5950EA"/>
    <w:rsid w:val="7C64351E"/>
    <w:rsid w:val="7C835849"/>
    <w:rsid w:val="7C866DCB"/>
    <w:rsid w:val="7C8737C8"/>
    <w:rsid w:val="7CA350F5"/>
    <w:rsid w:val="7CAC2D59"/>
    <w:rsid w:val="7CAF2AE1"/>
    <w:rsid w:val="7CB838E2"/>
    <w:rsid w:val="7CBD05B2"/>
    <w:rsid w:val="7CBD6EFA"/>
    <w:rsid w:val="7CBE38E7"/>
    <w:rsid w:val="7CDD6705"/>
    <w:rsid w:val="7CE63742"/>
    <w:rsid w:val="7CF255B2"/>
    <w:rsid w:val="7D291F97"/>
    <w:rsid w:val="7D32101D"/>
    <w:rsid w:val="7D8C2E23"/>
    <w:rsid w:val="7D903254"/>
    <w:rsid w:val="7DAD6EE9"/>
    <w:rsid w:val="7DB74091"/>
    <w:rsid w:val="7DBB4925"/>
    <w:rsid w:val="7DE028A3"/>
    <w:rsid w:val="7DE669F5"/>
    <w:rsid w:val="7DF626C6"/>
    <w:rsid w:val="7E1A72E8"/>
    <w:rsid w:val="7E307C52"/>
    <w:rsid w:val="7E315C19"/>
    <w:rsid w:val="7E384D21"/>
    <w:rsid w:val="7E3E210E"/>
    <w:rsid w:val="7E490D14"/>
    <w:rsid w:val="7E494870"/>
    <w:rsid w:val="7E4B1655"/>
    <w:rsid w:val="7E5962EA"/>
    <w:rsid w:val="7E665422"/>
    <w:rsid w:val="7E717ABF"/>
    <w:rsid w:val="7E7830F8"/>
    <w:rsid w:val="7E856C22"/>
    <w:rsid w:val="7EA54557"/>
    <w:rsid w:val="7EAF501B"/>
    <w:rsid w:val="7EB420A4"/>
    <w:rsid w:val="7EC125E3"/>
    <w:rsid w:val="7EE17F47"/>
    <w:rsid w:val="7EE83A41"/>
    <w:rsid w:val="7EFF5555"/>
    <w:rsid w:val="7F511C2E"/>
    <w:rsid w:val="7F531E4A"/>
    <w:rsid w:val="7F6A05EF"/>
    <w:rsid w:val="7F8D036B"/>
    <w:rsid w:val="7FA33B6E"/>
    <w:rsid w:val="7FD12F10"/>
    <w:rsid w:val="7FEE1B73"/>
    <w:rsid w:val="7FFA2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line="372" w:lineRule="auto"/>
      <w:outlineLvl w:val="3"/>
    </w:pPr>
    <w:rPr>
      <w:rFonts w:ascii="Cambria" w:hAnsi="Cambria"/>
      <w:b/>
      <w:bCs/>
      <w:sz w:val="28"/>
      <w:szCs w:val="28"/>
    </w:rPr>
  </w:style>
  <w:style w:type="paragraph" w:styleId="7">
    <w:name w:val="heading 5"/>
    <w:basedOn w:val="1"/>
    <w:next w:val="1"/>
    <w:autoRedefine/>
    <w:qFormat/>
    <w:uiPriority w:val="0"/>
    <w:pPr>
      <w:keepNext/>
      <w:keepLines/>
      <w:spacing w:line="372" w:lineRule="auto"/>
      <w:outlineLvl w:val="4"/>
    </w:pPr>
    <w:rPr>
      <w:b/>
      <w:bCs/>
      <w:sz w:val="28"/>
      <w:szCs w:val="28"/>
    </w:rPr>
  </w:style>
  <w:style w:type="paragraph" w:styleId="8">
    <w:name w:val="heading 6"/>
    <w:basedOn w:val="1"/>
    <w:next w:val="1"/>
    <w:autoRedefine/>
    <w:unhideWhenUsed/>
    <w:qFormat/>
    <w:uiPriority w:val="9"/>
    <w:pPr>
      <w:keepNext/>
      <w:keepLines/>
      <w:numPr>
        <w:ilvl w:val="5"/>
        <w:numId w:val="1"/>
      </w:numPr>
      <w:spacing w:before="240" w:after="240" w:line="312" w:lineRule="auto"/>
      <w:ind w:left="0" w:firstLine="0"/>
      <w:outlineLvl w:val="5"/>
    </w:pPr>
    <w:rPr>
      <w:b/>
      <w:bCs/>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9">
    <w:name w:val="table of authorities"/>
    <w:basedOn w:val="1"/>
    <w:next w:val="1"/>
    <w:autoRedefine/>
    <w:qFormat/>
    <w:uiPriority w:val="0"/>
    <w:pPr>
      <w:ind w:left="420" w:leftChars="200"/>
    </w:pPr>
    <w:rPr>
      <w:rFonts w:ascii="Calibri" w:hAnsi="Calibri"/>
      <w:sz w:val="24"/>
      <w:szCs w:val="22"/>
    </w:rPr>
  </w:style>
  <w:style w:type="paragraph" w:styleId="10">
    <w:name w:val="toa heading"/>
    <w:basedOn w:val="1"/>
    <w:next w:val="1"/>
    <w:autoRedefine/>
    <w:qFormat/>
    <w:uiPriority w:val="0"/>
    <w:pPr>
      <w:spacing w:before="120"/>
    </w:pPr>
    <w:rPr>
      <w:rFonts w:ascii="Arial" w:hAnsi="Arial"/>
      <w:sz w:val="24"/>
      <w:szCs w:val="20"/>
    </w:rPr>
  </w:style>
  <w:style w:type="paragraph" w:styleId="11">
    <w:name w:val="annotation text"/>
    <w:basedOn w:val="1"/>
    <w:autoRedefine/>
    <w:qFormat/>
    <w:uiPriority w:val="0"/>
    <w:pPr>
      <w:jc w:val="left"/>
    </w:pPr>
  </w:style>
  <w:style w:type="paragraph" w:styleId="12">
    <w:name w:val="Body Text 3"/>
    <w:basedOn w:val="1"/>
    <w:autoRedefine/>
    <w:qFormat/>
    <w:uiPriority w:val="0"/>
    <w:pPr>
      <w:adjustRightInd w:val="0"/>
      <w:spacing w:after="120" w:line="500" w:lineRule="atLeast"/>
      <w:ind w:firstLine="561"/>
      <w:textAlignment w:val="baseline"/>
    </w:pPr>
    <w:rPr>
      <w:rFonts w:ascii="Calibri" w:hAnsi="Calibri"/>
      <w:sz w:val="16"/>
      <w:szCs w:val="16"/>
    </w:rPr>
  </w:style>
  <w:style w:type="paragraph" w:styleId="13">
    <w:name w:val="Body Text"/>
    <w:basedOn w:val="1"/>
    <w:next w:val="14"/>
    <w:autoRedefine/>
    <w:qFormat/>
    <w:uiPriority w:val="0"/>
    <w:pPr>
      <w:spacing w:after="120"/>
    </w:pPr>
  </w:style>
  <w:style w:type="paragraph" w:styleId="14">
    <w:name w:val="Body Text First Indent"/>
    <w:basedOn w:val="13"/>
    <w:next w:val="1"/>
    <w:autoRedefine/>
    <w:qFormat/>
    <w:uiPriority w:val="0"/>
    <w:pPr>
      <w:spacing w:line="360" w:lineRule="auto"/>
      <w:ind w:firstLine="200" w:firstLineChars="200"/>
      <w:jc w:val="left"/>
    </w:pPr>
  </w:style>
  <w:style w:type="paragraph" w:styleId="15">
    <w:name w:val="Body Text Indent"/>
    <w:basedOn w:val="1"/>
    <w:next w:val="2"/>
    <w:autoRedefine/>
    <w:qFormat/>
    <w:uiPriority w:val="0"/>
    <w:pPr>
      <w:spacing w:line="360" w:lineRule="auto"/>
      <w:ind w:firstLine="600" w:firstLineChars="200"/>
    </w:pPr>
    <w:rPr>
      <w:rFonts w:ascii="仿宋_GB2312" w:hAnsi="宋体" w:eastAsia="仿宋_GB2312"/>
      <w:sz w:val="30"/>
    </w:rPr>
  </w:style>
  <w:style w:type="paragraph" w:styleId="16">
    <w:name w:val="Block Text"/>
    <w:basedOn w:val="1"/>
    <w:autoRedefine/>
    <w:qFormat/>
    <w:uiPriority w:val="99"/>
    <w:pPr>
      <w:ind w:left="1200" w:right="-72" w:hanging="30"/>
    </w:pPr>
    <w:rPr>
      <w:rFonts w:ascii="Arial" w:hAnsi="Arial" w:eastAsia="幼圆" w:cs="Arial"/>
      <w:sz w:val="22"/>
    </w:rPr>
  </w:style>
  <w:style w:type="paragraph" w:styleId="17">
    <w:name w:val="toc 3"/>
    <w:basedOn w:val="1"/>
    <w:next w:val="1"/>
    <w:autoRedefine/>
    <w:qFormat/>
    <w:uiPriority w:val="0"/>
    <w:pPr>
      <w:ind w:left="840" w:leftChars="400"/>
    </w:pPr>
  </w:style>
  <w:style w:type="paragraph" w:styleId="18">
    <w:name w:val="Plain Text"/>
    <w:basedOn w:val="1"/>
    <w:next w:val="19"/>
    <w:autoRedefine/>
    <w:qFormat/>
    <w:uiPriority w:val="99"/>
    <w:pPr>
      <w:spacing w:beforeLines="50" w:afterLines="50" w:line="400" w:lineRule="exact"/>
    </w:pPr>
    <w:rPr>
      <w:rFonts w:ascii="宋体" w:hAnsi="Courier New"/>
      <w:sz w:val="24"/>
    </w:rPr>
  </w:style>
  <w:style w:type="paragraph" w:styleId="19">
    <w:name w:val="Date"/>
    <w:basedOn w:val="1"/>
    <w:next w:val="1"/>
    <w:autoRedefine/>
    <w:qFormat/>
    <w:uiPriority w:val="0"/>
    <w:pPr>
      <w:ind w:left="100" w:leftChars="2500"/>
    </w:pPr>
  </w:style>
  <w:style w:type="paragraph" w:styleId="20">
    <w:name w:val="toc 8"/>
    <w:basedOn w:val="1"/>
    <w:next w:val="1"/>
    <w:autoRedefine/>
    <w:qFormat/>
    <w:uiPriority w:val="0"/>
    <w:pPr>
      <w:ind w:left="1400" w:leftChars="1400"/>
    </w:pPr>
  </w:style>
  <w:style w:type="paragraph" w:styleId="21">
    <w:name w:val="Body Text Indent 2"/>
    <w:basedOn w:val="1"/>
    <w:autoRedefine/>
    <w:qFormat/>
    <w:uiPriority w:val="0"/>
    <w:pPr>
      <w:spacing w:after="120" w:line="480" w:lineRule="auto"/>
      <w:ind w:left="420" w:leftChars="200"/>
    </w:pPr>
    <w:rPr>
      <w:szCs w:val="20"/>
    </w:rPr>
  </w:style>
  <w:style w:type="paragraph" w:styleId="22">
    <w:name w:val="Balloon Text"/>
    <w:basedOn w:val="1"/>
    <w:link w:val="55"/>
    <w:autoRedefine/>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tabs>
        <w:tab w:val="right" w:leader="dot" w:pos="8494"/>
      </w:tabs>
    </w:pPr>
    <w:rPr>
      <w:rFonts w:ascii="宋体" w:hAnsi="宋体"/>
      <w:sz w:val="32"/>
    </w:rPr>
  </w:style>
  <w:style w:type="paragraph" w:styleId="26">
    <w:name w:val="toc 4"/>
    <w:basedOn w:val="1"/>
    <w:next w:val="1"/>
    <w:autoRedefine/>
    <w:qFormat/>
    <w:uiPriority w:val="0"/>
    <w:pPr>
      <w:ind w:left="630"/>
      <w:jc w:val="left"/>
    </w:pPr>
    <w:rPr>
      <w:sz w:val="18"/>
      <w:szCs w:val="18"/>
    </w:rPr>
  </w:style>
  <w:style w:type="paragraph" w:styleId="27">
    <w:name w:val="toc 6"/>
    <w:basedOn w:val="1"/>
    <w:next w:val="1"/>
    <w:autoRedefine/>
    <w:qFormat/>
    <w:uiPriority w:val="0"/>
    <w:pPr>
      <w:ind w:left="1050"/>
      <w:jc w:val="left"/>
    </w:pPr>
    <w:rPr>
      <w:sz w:val="18"/>
      <w:szCs w:val="18"/>
    </w:rPr>
  </w:style>
  <w:style w:type="paragraph" w:styleId="28">
    <w:name w:val="Body Text Indent 3"/>
    <w:basedOn w:val="1"/>
    <w:autoRedefine/>
    <w:qFormat/>
    <w:uiPriority w:val="0"/>
    <w:pPr>
      <w:spacing w:after="120"/>
      <w:ind w:left="420" w:leftChars="200"/>
    </w:pPr>
    <w:rPr>
      <w:sz w:val="16"/>
      <w:szCs w:val="16"/>
    </w:rPr>
  </w:style>
  <w:style w:type="paragraph" w:styleId="29">
    <w:name w:val="toc 2"/>
    <w:basedOn w:val="1"/>
    <w:next w:val="1"/>
    <w:autoRedefine/>
    <w:qFormat/>
    <w:uiPriority w:val="0"/>
    <w:pPr>
      <w:ind w:left="420" w:leftChars="200"/>
    </w:pPr>
  </w:style>
  <w:style w:type="paragraph" w:styleId="30">
    <w:name w:val="Normal (Web)"/>
    <w:basedOn w:val="1"/>
    <w:next w:val="29"/>
    <w:autoRedefine/>
    <w:qFormat/>
    <w:uiPriority w:val="0"/>
    <w:pPr>
      <w:widowControl/>
      <w:spacing w:before="100" w:beforeAutospacing="1" w:after="100" w:afterAutospacing="1"/>
      <w:jc w:val="left"/>
    </w:pPr>
    <w:rPr>
      <w:rFonts w:ascii="宋体" w:hAnsi="宋体"/>
      <w:color w:val="000000"/>
      <w:kern w:val="0"/>
      <w:sz w:val="24"/>
    </w:rPr>
  </w:style>
  <w:style w:type="paragraph" w:styleId="31">
    <w:name w:val="Title"/>
    <w:basedOn w:val="1"/>
    <w:next w:val="1"/>
    <w:autoRedefine/>
    <w:qFormat/>
    <w:uiPriority w:val="0"/>
    <w:pPr>
      <w:spacing w:before="240" w:after="60"/>
      <w:jc w:val="center"/>
      <w:outlineLvl w:val="0"/>
    </w:pPr>
    <w:rPr>
      <w:rFonts w:ascii="Cambria" w:hAnsi="Cambria"/>
      <w:b/>
      <w:bCs/>
      <w:sz w:val="32"/>
      <w:szCs w:val="32"/>
    </w:rPr>
  </w:style>
  <w:style w:type="paragraph" w:styleId="32">
    <w:name w:val="Body Text First Indent 2"/>
    <w:basedOn w:val="15"/>
    <w:next w:val="1"/>
    <w:autoRedefine/>
    <w:qFormat/>
    <w:uiPriority w:val="0"/>
    <w:pPr>
      <w:ind w:firstLine="420"/>
    </w:pPr>
  </w:style>
  <w:style w:type="table" w:styleId="34">
    <w:name w:val="Table Grid"/>
    <w:basedOn w:val="33"/>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0"/>
    <w:rPr>
      <w:b/>
      <w:bCs/>
    </w:rPr>
  </w:style>
  <w:style w:type="character" w:styleId="37">
    <w:name w:val="page number"/>
    <w:basedOn w:val="35"/>
    <w:autoRedefine/>
    <w:qFormat/>
    <w:uiPriority w:val="0"/>
  </w:style>
  <w:style w:type="character" w:styleId="38">
    <w:name w:val="FollowedHyperlink"/>
    <w:basedOn w:val="35"/>
    <w:autoRedefine/>
    <w:qFormat/>
    <w:uiPriority w:val="0"/>
    <w:rPr>
      <w:color w:val="800080"/>
      <w:u w:val="none"/>
    </w:rPr>
  </w:style>
  <w:style w:type="character" w:styleId="39">
    <w:name w:val="Emphasis"/>
    <w:autoRedefine/>
    <w:qFormat/>
    <w:uiPriority w:val="0"/>
    <w:rPr>
      <w:color w:val="CC0000"/>
    </w:rPr>
  </w:style>
  <w:style w:type="character" w:styleId="40">
    <w:name w:val="Hyperlink"/>
    <w:basedOn w:val="35"/>
    <w:autoRedefine/>
    <w:qFormat/>
    <w:uiPriority w:val="99"/>
    <w:rPr>
      <w:color w:val="0000FF"/>
      <w:u w:val="single"/>
    </w:rPr>
  </w:style>
  <w:style w:type="character" w:styleId="41">
    <w:name w:val="annotation reference"/>
    <w:basedOn w:val="35"/>
    <w:autoRedefine/>
    <w:qFormat/>
    <w:uiPriority w:val="0"/>
    <w:rPr>
      <w:sz w:val="21"/>
      <w:szCs w:val="21"/>
    </w:rPr>
  </w:style>
  <w:style w:type="character" w:styleId="42">
    <w:name w:val="HTML Sample"/>
    <w:basedOn w:val="35"/>
    <w:autoRedefine/>
    <w:qFormat/>
    <w:uiPriority w:val="0"/>
    <w:rPr>
      <w:rFonts w:ascii="Courier New" w:hAnsi="Courier New"/>
    </w:rPr>
  </w:style>
  <w:style w:type="paragraph" w:customStyle="1" w:styleId="43">
    <w:name w:val="目录 31"/>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4">
    <w:name w:val="目录 44"/>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45">
    <w:name w:val="样式 标题 1 + 四号 加粗"/>
    <w:basedOn w:val="3"/>
    <w:autoRedefine/>
    <w:qFormat/>
    <w:uiPriority w:val="0"/>
    <w:rPr>
      <w:rFonts w:eastAsia="黑体"/>
      <w:lang w:eastAsia="en-US"/>
    </w:rPr>
  </w:style>
  <w:style w:type="paragraph" w:customStyle="1" w:styleId="46">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7">
    <w:name w:val="正文首行缩进 21"/>
    <w:basedOn w:val="48"/>
    <w:autoRedefine/>
    <w:qFormat/>
    <w:uiPriority w:val="0"/>
    <w:pPr>
      <w:ind w:firstLine="420"/>
    </w:pPr>
    <w:rPr>
      <w:rFonts w:cs="宋体"/>
    </w:rPr>
  </w:style>
  <w:style w:type="paragraph" w:customStyle="1" w:styleId="48">
    <w:name w:val="正文文本缩进1"/>
    <w:basedOn w:val="1"/>
    <w:next w:val="1"/>
    <w:autoRedefine/>
    <w:qFormat/>
    <w:uiPriority w:val="0"/>
    <w:pPr>
      <w:ind w:left="420" w:leftChars="200"/>
    </w:pPr>
    <w:rPr>
      <w:color w:val="000000"/>
      <w:szCs w:val="21"/>
    </w:rPr>
  </w:style>
  <w:style w:type="paragraph" w:customStyle="1" w:styleId="49">
    <w:name w:val="首行缩进"/>
    <w:basedOn w:val="1"/>
    <w:autoRedefine/>
    <w:qFormat/>
    <w:uiPriority w:val="0"/>
    <w:pPr>
      <w:widowControl/>
      <w:numPr>
        <w:ilvl w:val="6"/>
        <w:numId w:val="2"/>
      </w:numPr>
      <w:tabs>
        <w:tab w:val="left" w:pos="822"/>
        <w:tab w:val="left" w:pos="3120"/>
      </w:tabs>
      <w:snapToGrid w:val="0"/>
      <w:spacing w:before="40" w:after="40" w:line="300" w:lineRule="atLeast"/>
    </w:pPr>
    <w:rPr>
      <w:rFonts w:ascii="Arial" w:hAnsi="Arial"/>
      <w:kern w:val="0"/>
      <w:szCs w:val="20"/>
    </w:rPr>
  </w:style>
  <w:style w:type="paragraph" w:customStyle="1" w:styleId="50">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51">
    <w:name w:val="表格文字"/>
    <w:basedOn w:val="1"/>
    <w:next w:val="13"/>
    <w:autoRedefine/>
    <w:qFormat/>
    <w:uiPriority w:val="0"/>
    <w:pPr>
      <w:adjustRightInd w:val="0"/>
      <w:spacing w:line="420" w:lineRule="atLeast"/>
      <w:jc w:val="left"/>
      <w:textAlignment w:val="baseline"/>
    </w:pPr>
    <w:rPr>
      <w:kern w:val="0"/>
    </w:rPr>
  </w:style>
  <w:style w:type="paragraph" w:customStyle="1" w:styleId="52">
    <w:name w:val="正文1"/>
    <w:basedOn w:val="1"/>
    <w:next w:val="1"/>
    <w:autoRedefine/>
    <w:qFormat/>
    <w:uiPriority w:val="0"/>
    <w:pPr>
      <w:spacing w:before="240" w:line="460" w:lineRule="exact"/>
    </w:pPr>
    <w:rPr>
      <w:rFonts w:ascii="仿宋_GB2312" w:hAnsi="宋体" w:eastAsia="仿宋_GB2312"/>
      <w:b/>
      <w:sz w:val="28"/>
      <w:szCs w:val="28"/>
    </w:rPr>
  </w:style>
  <w:style w:type="paragraph" w:customStyle="1" w:styleId="53">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4">
    <w:name w:val="_Style 2"/>
    <w:basedOn w:val="1"/>
    <w:autoRedefine/>
    <w:qFormat/>
    <w:uiPriority w:val="0"/>
    <w:pPr>
      <w:ind w:left="720"/>
      <w:contextualSpacing/>
    </w:pPr>
  </w:style>
  <w:style w:type="character" w:customStyle="1" w:styleId="55">
    <w:name w:val="批注框文本 Char"/>
    <w:basedOn w:val="35"/>
    <w:link w:val="22"/>
    <w:autoRedefine/>
    <w:qFormat/>
    <w:uiPriority w:val="0"/>
    <w:rPr>
      <w:kern w:val="2"/>
      <w:sz w:val="18"/>
      <w:szCs w:val="18"/>
    </w:rPr>
  </w:style>
  <w:style w:type="paragraph" w:customStyle="1" w:styleId="56">
    <w:name w:val="列出段落1"/>
    <w:basedOn w:val="1"/>
    <w:autoRedefine/>
    <w:qFormat/>
    <w:uiPriority w:val="34"/>
    <w:pPr>
      <w:ind w:firstLine="420" w:firstLineChars="200"/>
    </w:pPr>
    <w:rPr>
      <w:rFonts w:ascii="Calibri" w:hAnsi="Calibri"/>
      <w:szCs w:val="22"/>
    </w:rPr>
  </w:style>
  <w:style w:type="paragraph" w:customStyle="1" w:styleId="57">
    <w:name w:val="List Paragraph1"/>
    <w:basedOn w:val="1"/>
    <w:autoRedefine/>
    <w:qFormat/>
    <w:uiPriority w:val="0"/>
    <w:pPr>
      <w:ind w:firstLine="420" w:firstLineChars="200"/>
    </w:pPr>
    <w:rPr>
      <w:szCs w:val="21"/>
    </w:rPr>
  </w:style>
  <w:style w:type="paragraph" w:customStyle="1" w:styleId="58">
    <w:name w:val="TOC 标题1"/>
    <w:basedOn w:val="3"/>
    <w:next w:val="1"/>
    <w:autoRedefine/>
    <w:qFormat/>
    <w:uiPriority w:val="0"/>
    <w:pPr>
      <w:outlineLvl w:val="9"/>
    </w:pPr>
  </w:style>
  <w:style w:type="paragraph" w:customStyle="1" w:styleId="59">
    <w:name w:val="Table Description"/>
    <w:next w:val="1"/>
    <w:autoRedefine/>
    <w:qFormat/>
    <w:uiPriority w:val="0"/>
    <w:pPr>
      <w:keepNext/>
      <w:numPr>
        <w:ilvl w:val="5"/>
        <w:numId w:val="2"/>
      </w:numPr>
      <w:tabs>
        <w:tab w:val="left" w:pos="2700"/>
        <w:tab w:val="clear" w:pos="2944"/>
      </w:tabs>
      <w:snapToGrid w:val="0"/>
      <w:spacing w:before="160" w:after="80"/>
      <w:jc w:val="center"/>
    </w:pPr>
    <w:rPr>
      <w:rFonts w:ascii="Arial" w:hAnsi="Arial" w:eastAsia="黑体" w:cs="Times New Roman"/>
      <w:sz w:val="18"/>
      <w:lang w:val="en-US" w:eastAsia="en-US" w:bidi="ar-SA"/>
    </w:rPr>
  </w:style>
  <w:style w:type="paragraph" w:customStyle="1" w:styleId="60">
    <w:name w:val="Plain Text1"/>
    <w:basedOn w:val="61"/>
    <w:autoRedefine/>
    <w:qFormat/>
    <w:uiPriority w:val="0"/>
    <w:pPr>
      <w:autoSpaceDE w:val="0"/>
      <w:autoSpaceDN w:val="0"/>
      <w:adjustRightInd w:val="0"/>
      <w:spacing w:line="360" w:lineRule="auto"/>
    </w:pPr>
    <w:rPr>
      <w:rFonts w:hint="eastAsia" w:ascii="宋体" w:hAnsi="宋体"/>
      <w:sz w:val="24"/>
      <w:szCs w:val="20"/>
    </w:rPr>
  </w:style>
  <w:style w:type="paragraph" w:customStyle="1" w:styleId="61">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reader-word-layer reader-word-s1-5"/>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3">
    <w:name w:val="reader-word-layer reader-word-s1-9"/>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4">
    <w:name w:val="无间隔2"/>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5">
    <w:name w:val="纯文本1"/>
    <w:basedOn w:val="1"/>
    <w:autoRedefine/>
    <w:qFormat/>
    <w:uiPriority w:val="0"/>
    <w:pPr>
      <w:spacing w:beforeLines="50" w:afterLines="50" w:line="400" w:lineRule="exact"/>
    </w:pPr>
    <w:rPr>
      <w:rFonts w:ascii="宋体" w:hAnsi="Courier New" w:eastAsia="仿宋_GB2312"/>
      <w:b/>
      <w:sz w:val="24"/>
    </w:rPr>
  </w:style>
  <w:style w:type="paragraph" w:customStyle="1" w:styleId="66">
    <w:name w:val="Table Paragraph"/>
    <w:basedOn w:val="1"/>
    <w:autoRedefine/>
    <w:qFormat/>
    <w:uiPriority w:val="1"/>
    <w:rPr>
      <w:rFonts w:ascii="宋体" w:hAnsi="宋体" w:cs="宋体"/>
      <w:lang w:val="zh-CN" w:bidi="zh-CN"/>
    </w:rPr>
  </w:style>
  <w:style w:type="paragraph" w:customStyle="1" w:styleId="67">
    <w:name w:val="表格样式 2 A"/>
    <w:autoRedefine/>
    <w:qFormat/>
    <w:uiPriority w:val="0"/>
    <w:pPr>
      <w:framePr w:wrap="around" w:vAnchor="margin" w:hAnchor="text" w:y="1"/>
      <w:widowControl w:val="0"/>
      <w:jc w:val="both"/>
    </w:pPr>
    <w:rPr>
      <w:rFonts w:ascii="Helvetica Neue" w:hAnsi="Helvetica Neue" w:eastAsia="Arial Unicode MS" w:cs="Arial Unicode MS"/>
      <w:color w:val="000000"/>
      <w:u w:color="000000"/>
      <w:lang w:val="en-US" w:eastAsia="zh-CN" w:bidi="ar-SA"/>
    </w:rPr>
  </w:style>
  <w:style w:type="character" w:customStyle="1" w:styleId="68">
    <w:name w:val="textcontents1"/>
    <w:basedOn w:val="35"/>
    <w:autoRedefine/>
    <w:qFormat/>
    <w:uiPriority w:val="0"/>
    <w:rPr>
      <w:color w:val="000000"/>
      <w:sz w:val="30"/>
      <w:szCs w:val="30"/>
    </w:rPr>
  </w:style>
  <w:style w:type="character" w:customStyle="1" w:styleId="69">
    <w:name w:val="font01"/>
    <w:basedOn w:val="35"/>
    <w:autoRedefine/>
    <w:qFormat/>
    <w:uiPriority w:val="0"/>
    <w:rPr>
      <w:rFonts w:hint="eastAsia" w:ascii="宋体" w:hAnsi="宋体" w:eastAsia="宋体" w:cs="宋体"/>
      <w:color w:val="000000"/>
      <w:sz w:val="22"/>
      <w:szCs w:val="22"/>
      <w:u w:val="none"/>
    </w:rPr>
  </w:style>
  <w:style w:type="paragraph" w:customStyle="1" w:styleId="70">
    <w:name w:val="二级条标题"/>
    <w:basedOn w:val="71"/>
    <w:next w:val="72"/>
    <w:autoRedefine/>
    <w:qFormat/>
    <w:uiPriority w:val="0"/>
    <w:pPr>
      <w:numPr>
        <w:ilvl w:val="3"/>
      </w:numPr>
      <w:tabs>
        <w:tab w:val="left" w:pos="1470"/>
      </w:tabs>
      <w:outlineLvl w:val="3"/>
    </w:pPr>
  </w:style>
  <w:style w:type="paragraph" w:customStyle="1" w:styleId="71">
    <w:name w:val="一级条标题"/>
    <w:next w:val="72"/>
    <w:autoRedefine/>
    <w:qFormat/>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7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3">
    <w:name w:val="样式 三级条标题 + 宋体"/>
    <w:basedOn w:val="74"/>
    <w:autoRedefine/>
    <w:qFormat/>
    <w:uiPriority w:val="0"/>
    <w:pPr>
      <w:tabs>
        <w:tab w:val="left" w:pos="1470"/>
      </w:tabs>
    </w:pPr>
    <w:rPr>
      <w:rFonts w:ascii="宋体" w:hAnsi="宋体" w:eastAsia="宋体"/>
    </w:rPr>
  </w:style>
  <w:style w:type="paragraph" w:customStyle="1" w:styleId="74">
    <w:name w:val="三级条标题"/>
    <w:basedOn w:val="70"/>
    <w:next w:val="72"/>
    <w:autoRedefine/>
    <w:qFormat/>
    <w:uiPriority w:val="0"/>
    <w:pPr>
      <w:numPr>
        <w:ilvl w:val="4"/>
      </w:numPr>
      <w:outlineLvl w:val="4"/>
    </w:pPr>
  </w:style>
  <w:style w:type="paragraph" w:customStyle="1" w:styleId="75">
    <w:name w:val="样式 正文文本缩进 + 首行缩进:  1.99 字符"/>
    <w:basedOn w:val="1"/>
    <w:autoRedefine/>
    <w:qFormat/>
    <w:uiPriority w:val="0"/>
    <w:pPr>
      <w:adjustRightInd w:val="0"/>
      <w:snapToGrid w:val="0"/>
      <w:ind w:firstLine="478" w:firstLineChars="199"/>
    </w:pPr>
    <w:rPr>
      <w:rFonts w:cs="宋体"/>
      <w:color w:val="000000"/>
      <w:sz w:val="24"/>
      <w:szCs w:val="20"/>
    </w:rPr>
  </w:style>
  <w:style w:type="paragraph" w:customStyle="1" w:styleId="76">
    <w:name w:val="标题3"/>
    <w:basedOn w:val="1"/>
    <w:autoRedefine/>
    <w:qFormat/>
    <w:uiPriority w:val="0"/>
    <w:pPr>
      <w:autoSpaceDE w:val="0"/>
      <w:autoSpaceDN w:val="0"/>
      <w:adjustRightInd w:val="0"/>
      <w:spacing w:before="120" w:after="120" w:line="500" w:lineRule="exact"/>
      <w:jc w:val="left"/>
      <w:textAlignment w:val="baseline"/>
    </w:pPr>
    <w:rPr>
      <w:rFonts w:eastAsia="黑体"/>
      <w:kern w:val="0"/>
      <w:sz w:val="30"/>
      <w:szCs w:val="30"/>
    </w:rPr>
  </w:style>
  <w:style w:type="paragraph" w:customStyle="1" w:styleId="77">
    <w:name w:val="列出段落11"/>
    <w:basedOn w:val="1"/>
    <w:autoRedefine/>
    <w:qFormat/>
    <w:uiPriority w:val="34"/>
    <w:pPr>
      <w:ind w:firstLine="420" w:firstLineChars="200"/>
    </w:pPr>
    <w:rPr>
      <w:rFonts w:ascii="Calibri" w:hAnsi="Calibri"/>
      <w:szCs w:val="22"/>
    </w:rPr>
  </w:style>
  <w:style w:type="paragraph" w:customStyle="1" w:styleId="78">
    <w:name w:val="纯文本2"/>
    <w:basedOn w:val="1"/>
    <w:autoRedefine/>
    <w:qFormat/>
    <w:uiPriority w:val="0"/>
    <w:pPr>
      <w:adjustRightInd w:val="0"/>
    </w:pPr>
    <w:rPr>
      <w:rFonts w:ascii="宋体" w:hAnsi="Courier New" w:eastAsia="楷体_GB2312"/>
      <w:sz w:val="28"/>
    </w:rPr>
  </w:style>
  <w:style w:type="table" w:customStyle="1" w:styleId="79">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80">
    <w:name w:val="bsharetext"/>
    <w:basedOn w:val="35"/>
    <w:autoRedefine/>
    <w:qFormat/>
    <w:uiPriority w:val="0"/>
  </w:style>
  <w:style w:type="paragraph" w:customStyle="1" w:styleId="81">
    <w:name w:val="表格"/>
    <w:basedOn w:val="1"/>
    <w:autoRedefine/>
    <w:qFormat/>
    <w:uiPriority w:val="0"/>
    <w:pPr>
      <w:snapToGrid w:val="0"/>
      <w:ind w:firstLine="42" w:firstLineChars="21"/>
    </w:pPr>
    <w:rPr>
      <w:sz w:val="20"/>
      <w:szCs w:val="20"/>
    </w:rPr>
  </w:style>
  <w:style w:type="paragraph" w:customStyle="1" w:styleId="82">
    <w:name w:val="_Style 368"/>
    <w:basedOn w:val="1"/>
    <w:next w:val="56"/>
    <w:autoRedefine/>
    <w:qFormat/>
    <w:uiPriority w:val="34"/>
    <w:pPr>
      <w:ind w:firstLine="420" w:firstLineChars="200"/>
    </w:pPr>
    <w:rPr>
      <w:rFonts w:ascii="Calibri" w:hAnsi="Calibri"/>
      <w:szCs w:val="20"/>
    </w:rPr>
  </w:style>
  <w:style w:type="character" w:customStyle="1" w:styleId="83">
    <w:name w:val="font51"/>
    <w:autoRedefine/>
    <w:qFormat/>
    <w:uiPriority w:val="0"/>
    <w:rPr>
      <w:rFonts w:ascii="Symbol" w:hAnsi="Symbol" w:cs="Symbol"/>
      <w:color w:val="000000"/>
      <w:sz w:val="24"/>
      <w:szCs w:val="24"/>
      <w:u w:val="none"/>
    </w:rPr>
  </w:style>
  <w:style w:type="paragraph" w:customStyle="1" w:styleId="84">
    <w:name w:val="*正文"/>
    <w:basedOn w:val="1"/>
    <w:autoRedefine/>
    <w:qFormat/>
    <w:uiPriority w:val="0"/>
    <w:pPr>
      <w:spacing w:line="360" w:lineRule="auto"/>
      <w:ind w:firstLine="480" w:firstLineChars="200"/>
    </w:pPr>
    <w:rPr>
      <w:rFonts w:ascii="仿宋_GB2312" w:hAnsiTheme="minorHAnsi" w:cstheme="minorBidi"/>
      <w:szCs w:val="28"/>
    </w:rPr>
  </w:style>
  <w:style w:type="paragraph" w:customStyle="1" w:styleId="85">
    <w:name w:val="！正文"/>
    <w:basedOn w:val="1"/>
    <w:autoRedefine/>
    <w:qFormat/>
    <w:uiPriority w:val="0"/>
    <w:pPr>
      <w:adjustRightInd w:val="0"/>
      <w:snapToGrid w:val="0"/>
      <w:spacing w:line="360" w:lineRule="auto"/>
      <w:ind w:firstLine="480" w:firstLineChars="200"/>
    </w:pPr>
    <w:rPr>
      <w:rFonts w:ascii="Arial" w:hAnsi="Arial" w:eastAsia="新宋体"/>
      <w:color w:val="000000" w:themeColor="text1"/>
      <w14:textFill>
        <w14:solidFill>
          <w14:schemeClr w14:val="tx1"/>
        </w14:solidFill>
      </w14:textFill>
    </w:rPr>
  </w:style>
  <w:style w:type="paragraph" w:customStyle="1" w:styleId="86">
    <w:name w:val="H6标题"/>
    <w:basedOn w:val="87"/>
    <w:autoRedefine/>
    <w:qFormat/>
    <w:uiPriority w:val="0"/>
    <w:pPr>
      <w:tabs>
        <w:tab w:val="left" w:pos="1843"/>
      </w:tabs>
      <w:spacing w:beforeLines="100" w:afterLines="50"/>
      <w:ind w:hanging="1134"/>
      <w:outlineLvl w:val="5"/>
    </w:pPr>
    <w:rPr>
      <w:b/>
      <w:szCs w:val="21"/>
    </w:rPr>
  </w:style>
  <w:style w:type="paragraph" w:customStyle="1" w:styleId="87">
    <w:name w:val="H6 标题"/>
    <w:basedOn w:val="1"/>
    <w:autoRedefine/>
    <w:qFormat/>
    <w:uiPriority w:val="99"/>
    <w:pPr>
      <w:numPr>
        <w:ilvl w:val="5"/>
        <w:numId w:val="4"/>
      </w:numPr>
      <w:ind w:firstLine="0"/>
    </w:pPr>
  </w:style>
  <w:style w:type="character" w:customStyle="1" w:styleId="88">
    <w:name w:val="font11"/>
    <w:basedOn w:val="35"/>
    <w:autoRedefine/>
    <w:qFormat/>
    <w:uiPriority w:val="0"/>
    <w:rPr>
      <w:rFonts w:hint="eastAsia" w:ascii="宋体" w:hAnsi="宋体" w:eastAsia="宋体" w:cs="宋体"/>
      <w:b/>
      <w:bCs/>
      <w:color w:val="000000"/>
      <w:sz w:val="22"/>
      <w:szCs w:val="22"/>
      <w:u w:val="none"/>
    </w:rPr>
  </w:style>
  <w:style w:type="paragraph" w:customStyle="1" w:styleId="89">
    <w:name w:val="正文_14"/>
    <w:autoRedefine/>
    <w:qFormat/>
    <w:uiPriority w:val="99"/>
    <w:rPr>
      <w:rFonts w:ascii="Times New Roman" w:hAnsi="Times New Roman" w:eastAsia="宋体" w:cs="Times New Roman"/>
      <w:sz w:val="21"/>
      <w:szCs w:val="22"/>
      <w:lang w:val="en-US" w:eastAsia="zh-CN" w:bidi="ar-SA"/>
    </w:rPr>
  </w:style>
  <w:style w:type="paragraph" w:styleId="90">
    <w:name w:val="List Paragraph"/>
    <w:basedOn w:val="1"/>
    <w:next w:val="91"/>
    <w:autoRedefine/>
    <w:qFormat/>
    <w:uiPriority w:val="34"/>
    <w:pPr>
      <w:ind w:left="720"/>
      <w:contextualSpacing/>
    </w:pPr>
  </w:style>
  <w:style w:type="paragraph" w:customStyle="1" w:styleId="91">
    <w:name w:val="目录 23"/>
    <w:next w:val="1"/>
    <w:autoRedefine/>
    <w:qFormat/>
    <w:uiPriority w:val="0"/>
    <w:pPr>
      <w:wordWrap w:val="0"/>
      <w:jc w:val="both"/>
    </w:pPr>
    <w:rPr>
      <w:rFonts w:ascii="Times New Roman" w:hAnsi="Times New Roman" w:eastAsia="宋体" w:cs="Times New Roman"/>
      <w:sz w:val="21"/>
      <w:lang w:val="en-US" w:eastAsia="zh-CN" w:bidi="ar-SA"/>
    </w:rPr>
  </w:style>
  <w:style w:type="paragraph" w:customStyle="1" w:styleId="92">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93">
    <w:name w:val="正文缩进1"/>
    <w:next w:val="1"/>
    <w:autoRedefine/>
    <w:qFormat/>
    <w:uiPriority w:val="0"/>
    <w:pPr>
      <w:wordWrap w:val="0"/>
      <w:ind w:left="3400"/>
      <w:jc w:val="both"/>
    </w:pPr>
    <w:rPr>
      <w:rFonts w:ascii="Times New Roman" w:hAnsi="Times New Roman" w:eastAsia="宋体" w:cs="Times New Roman"/>
      <w:sz w:val="21"/>
      <w:lang w:val="en-US" w:eastAsia="zh-CN" w:bidi="ar-SA"/>
    </w:rPr>
  </w:style>
  <w:style w:type="paragraph" w:styleId="94">
    <w:name w:val="No Spacing"/>
    <w:basedOn w:val="1"/>
    <w:autoRedefine/>
    <w:qFormat/>
    <w:uiPriority w:val="0"/>
    <w:rPr>
      <w:rFonts w:ascii="宋体" w:hAnsi="宋体"/>
      <w:kern w:val="0"/>
      <w:sz w:val="20"/>
    </w:rPr>
  </w:style>
  <w:style w:type="paragraph" w:customStyle="1" w:styleId="95">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reader-word-layer"/>
    <w:basedOn w:val="1"/>
    <w:autoRedefine/>
    <w:qFormat/>
    <w:uiPriority w:val="0"/>
    <w:pPr>
      <w:widowControl/>
      <w:spacing w:before="100" w:beforeAutospacing="1" w:after="100" w:afterAutospacing="1"/>
      <w:jc w:val="left"/>
    </w:pPr>
    <w:rPr>
      <w:rFonts w:ascii="宋体" w:hAnsi="宋体" w:cs="宋体"/>
      <w:sz w:val="24"/>
    </w:rPr>
  </w:style>
  <w:style w:type="paragraph" w:customStyle="1" w:styleId="97">
    <w:name w:val="p0"/>
    <w:basedOn w:val="1"/>
    <w:autoRedefine/>
    <w:qFormat/>
    <w:uiPriority w:val="0"/>
    <w:pPr>
      <w:widowControl/>
      <w:spacing w:before="100" w:beforeAutospacing="1" w:after="100" w:afterAutospacing="1" w:line="440" w:lineRule="exact"/>
      <w:ind w:firstLine="100" w:firstLineChars="100"/>
      <w:jc w:val="left"/>
    </w:pPr>
    <w:rPr>
      <w:rFonts w:ascii="宋体" w:hAnsi="宋体" w:cs="宋体"/>
      <w:kern w:val="0"/>
      <w:sz w:val="24"/>
    </w:rPr>
  </w:style>
  <w:style w:type="paragraph" w:customStyle="1" w:styleId="98">
    <w:name w:val="Other|1"/>
    <w:basedOn w:val="1"/>
    <w:autoRedefine/>
    <w:qFormat/>
    <w:uiPriority w:val="0"/>
    <w:pPr>
      <w:widowControl w:val="0"/>
      <w:shd w:val="clear" w:color="auto" w:fill="auto"/>
      <w:spacing w:after="80"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99">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Table Text"/>
    <w:basedOn w:val="1"/>
    <w:semiHidden/>
    <w:qFormat/>
    <w:uiPriority w:val="0"/>
    <w:rPr>
      <w:rFonts w:ascii="宋体" w:hAnsi="宋体" w:eastAsia="宋体" w:cs="宋体"/>
      <w:sz w:val="20"/>
      <w:szCs w:val="20"/>
      <w:lang w:val="en-US" w:eastAsia="en-US" w:bidi="ar-SA"/>
    </w:rPr>
  </w:style>
  <w:style w:type="paragraph" w:customStyle="1" w:styleId="101">
    <w:name w:val="列表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YC.TEC</Company>
  <Pages>70</Pages>
  <Words>3112</Words>
  <Characters>3732</Characters>
  <Lines>238</Lines>
  <Paragraphs>67</Paragraphs>
  <TotalTime>0</TotalTime>
  <ScaleCrop>false</ScaleCrop>
  <LinksUpToDate>false</LinksUpToDate>
  <CharactersWithSpaces>3834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2021-02-07T12:00:00Z</dcterms:created>
  <dc:creator>Administrator</dc:creator>
  <cp:lastModifiedBy>M</cp:lastModifiedBy>
  <cp:lastPrinted>2025-01-23T06:20:00Z</cp:lastPrinted>
  <dcterms:modified xsi:type="dcterms:W3CDTF">2025-02-18T08:50:20Z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CC1142562B4C4C12B2D3FCBAE36E627C_13</vt:lpwstr>
  </property>
  <property fmtid="{D5CDD505-2E9C-101B-9397-08002B2CF9AE}" pid="4" name="KSOTemplateDocerSaveRecord">
    <vt:lpwstr>eyJoZGlkIjoiOTdhM2I0MDIzYzkzZDRhZGI3NmVmN2UwMmY2OThmNGMiLCJ1c2VySWQiOiIzNzIyNzQxMDIifQ==</vt:lpwstr>
  </property>
</Properties>
</file>