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BB477">
      <w:pPr>
        <w:pStyle w:val="4"/>
        <w:spacing w:line="100" w:lineRule="exact"/>
        <w:jc w:val="center"/>
        <w:rPr>
          <w:rFonts w:hint="eastAsia" w:ascii="仿宋" w:hAnsi="仿宋" w:eastAsia="仿宋" w:cs="仿宋"/>
          <w:szCs w:val="21"/>
          <w:lang w:eastAsia="zh-CN"/>
        </w:rPr>
      </w:pPr>
      <w:r>
        <w:rPr>
          <w:rFonts w:hint="eastAsia" w:ascii="仿宋" w:hAnsi="仿宋" w:eastAsia="仿宋" w:cs="仿宋"/>
          <w:szCs w:val="21"/>
          <w:lang w:eastAsia="zh-CN"/>
        </w:rPr>
        <w:t>2025年长兴县工贸企业风险普查核验项目</w:t>
      </w:r>
    </w:p>
    <w:p w14:paraId="2471535E">
      <w:pPr>
        <w:jc w:val="center"/>
        <w:rPr>
          <w:rFonts w:hint="default" w:ascii="仿宋" w:hAnsi="仿宋" w:eastAsia="仿宋" w:cs="仿宋"/>
          <w:b/>
          <w:bCs/>
          <w:kern w:val="44"/>
          <w:sz w:val="44"/>
          <w:szCs w:val="21"/>
          <w:lang w:val="en-US" w:eastAsia="zh-CN" w:bidi="ar-SA"/>
        </w:rPr>
      </w:pPr>
      <w:bookmarkStart w:id="0" w:name="_GoBack"/>
      <w:r>
        <w:rPr>
          <w:rFonts w:hint="eastAsia" w:ascii="仿宋" w:hAnsi="仿宋" w:eastAsia="仿宋" w:cs="仿宋"/>
          <w:b/>
          <w:bCs/>
          <w:kern w:val="44"/>
          <w:sz w:val="44"/>
          <w:szCs w:val="21"/>
          <w:lang w:val="en-US" w:eastAsia="zh-CN" w:bidi="ar-SA"/>
        </w:rPr>
        <w:t>竞争性磋商公告</w:t>
      </w:r>
    </w:p>
    <w:bookmarkEnd w:id="0"/>
    <w:p w14:paraId="0E506F11">
      <w:pPr>
        <w:snapToGrid w:val="0"/>
        <w:spacing w:before="156" w:beforeLines="50" w:line="360" w:lineRule="exact"/>
        <w:ind w:firstLine="420" w:firstLineChars="200"/>
        <w:rPr>
          <w:rFonts w:hint="eastAsia" w:ascii="仿宋" w:hAnsi="仿宋" w:eastAsia="仿宋" w:cs="仿宋"/>
          <w:szCs w:val="21"/>
        </w:rPr>
      </w:pPr>
      <w:r>
        <w:rPr>
          <w:rFonts w:hint="eastAsia" w:ascii="仿宋" w:hAnsi="仿宋" w:eastAsia="仿宋" w:cs="仿宋"/>
          <w:szCs w:val="21"/>
          <w:lang w:eastAsia="zh-CN"/>
        </w:rPr>
        <w:t>湖州精海项目管理服务有限公司</w:t>
      </w:r>
      <w:r>
        <w:rPr>
          <w:rFonts w:hint="eastAsia" w:ascii="仿宋" w:hAnsi="仿宋" w:eastAsia="仿宋" w:cs="仿宋"/>
          <w:szCs w:val="21"/>
        </w:rPr>
        <w:t>受</w:t>
      </w:r>
      <w:r>
        <w:rPr>
          <w:rFonts w:hint="eastAsia" w:ascii="仿宋" w:hAnsi="仿宋" w:eastAsia="仿宋" w:cs="仿宋"/>
          <w:szCs w:val="21"/>
          <w:lang w:eastAsia="zh-CN"/>
        </w:rPr>
        <w:t>长兴县应急管理局</w:t>
      </w:r>
      <w:r>
        <w:rPr>
          <w:rFonts w:hint="eastAsia" w:ascii="仿宋" w:hAnsi="仿宋" w:eastAsia="仿宋" w:cs="仿宋"/>
          <w:szCs w:val="21"/>
        </w:rPr>
        <w:t>委托，现就“</w:t>
      </w:r>
      <w:r>
        <w:rPr>
          <w:rFonts w:hint="eastAsia" w:ascii="仿宋" w:hAnsi="仿宋" w:eastAsia="仿宋" w:cs="仿宋"/>
          <w:szCs w:val="21"/>
          <w:lang w:eastAsia="zh-CN"/>
        </w:rPr>
        <w:t>2025年长兴县工贸企业风险普查核验项目</w:t>
      </w:r>
      <w:r>
        <w:rPr>
          <w:rFonts w:hint="eastAsia" w:ascii="仿宋" w:hAnsi="仿宋" w:eastAsia="仿宋" w:cs="仿宋"/>
          <w:szCs w:val="21"/>
        </w:rPr>
        <w:t>”进行</w:t>
      </w:r>
      <w:r>
        <w:rPr>
          <w:rFonts w:hint="eastAsia" w:ascii="仿宋" w:hAnsi="仿宋" w:eastAsia="仿宋" w:cs="仿宋"/>
          <w:szCs w:val="21"/>
          <w:lang w:val="en-US" w:eastAsia="zh-CN"/>
        </w:rPr>
        <w:t>竞争性磋商</w:t>
      </w:r>
      <w:r>
        <w:rPr>
          <w:rFonts w:hint="eastAsia" w:ascii="仿宋" w:hAnsi="仿宋" w:eastAsia="仿宋" w:cs="仿宋"/>
          <w:szCs w:val="21"/>
        </w:rPr>
        <w:t>，欢迎中华人民共和国境内的合格</w:t>
      </w:r>
      <w:r>
        <w:rPr>
          <w:rFonts w:hint="eastAsia" w:ascii="仿宋" w:hAnsi="仿宋" w:eastAsia="仿宋" w:cs="仿宋"/>
          <w:szCs w:val="21"/>
          <w:lang w:val="en-US" w:eastAsia="zh-CN"/>
        </w:rPr>
        <w:t>供应商</w:t>
      </w:r>
      <w:r>
        <w:rPr>
          <w:rFonts w:hint="eastAsia" w:ascii="仿宋" w:hAnsi="仿宋" w:eastAsia="仿宋" w:cs="仿宋"/>
          <w:szCs w:val="21"/>
        </w:rPr>
        <w:t>前来参加</w:t>
      </w:r>
      <w:r>
        <w:rPr>
          <w:rFonts w:hint="eastAsia" w:ascii="仿宋" w:hAnsi="仿宋" w:eastAsia="仿宋" w:cs="仿宋"/>
          <w:szCs w:val="21"/>
          <w:lang w:val="en-US" w:eastAsia="zh-CN"/>
        </w:rPr>
        <w:t>磋商</w:t>
      </w:r>
      <w:r>
        <w:rPr>
          <w:rFonts w:hint="eastAsia" w:ascii="仿宋" w:hAnsi="仿宋" w:eastAsia="仿宋" w:cs="仿宋"/>
          <w:szCs w:val="21"/>
        </w:rPr>
        <w:t>。</w:t>
      </w:r>
    </w:p>
    <w:p w14:paraId="15D81645">
      <w:pPr>
        <w:numPr>
          <w:ilvl w:val="0"/>
          <w:numId w:val="1"/>
        </w:numPr>
        <w:snapToGrid w:val="0"/>
        <w:spacing w:line="360" w:lineRule="exact"/>
        <w:rPr>
          <w:rFonts w:hint="eastAsia" w:ascii="仿宋" w:hAnsi="仿宋" w:eastAsia="仿宋" w:cs="仿宋"/>
          <w:szCs w:val="21"/>
          <w:highlight w:val="none"/>
        </w:rPr>
      </w:pPr>
      <w:r>
        <w:rPr>
          <w:rFonts w:hint="eastAsia" w:ascii="仿宋" w:hAnsi="仿宋" w:eastAsia="仿宋" w:cs="仿宋"/>
          <w:b/>
          <w:szCs w:val="21"/>
        </w:rPr>
        <w:t>招标项目编号：</w:t>
      </w:r>
      <w:r>
        <w:rPr>
          <w:rFonts w:hint="eastAsia" w:ascii="仿宋" w:hAnsi="仿宋" w:eastAsia="仿宋" w:cs="仿宋"/>
          <w:bCs/>
          <w:szCs w:val="21"/>
          <w:highlight w:val="none"/>
          <w:lang w:eastAsia="zh-CN"/>
        </w:rPr>
        <w:t>HZJH-2025-006</w:t>
      </w:r>
      <w:r>
        <w:rPr>
          <w:rFonts w:hint="eastAsia" w:ascii="仿宋" w:hAnsi="仿宋" w:eastAsia="仿宋" w:cs="仿宋"/>
          <w:bCs/>
          <w:szCs w:val="21"/>
          <w:highlight w:val="none"/>
        </w:rPr>
        <w:t xml:space="preserve"> </w:t>
      </w:r>
    </w:p>
    <w:p w14:paraId="51F7BA7D">
      <w:pPr>
        <w:snapToGrid w:val="0"/>
        <w:spacing w:line="360" w:lineRule="exact"/>
        <w:rPr>
          <w:rFonts w:hint="eastAsia" w:ascii="仿宋" w:hAnsi="仿宋" w:eastAsia="仿宋" w:cs="仿宋"/>
          <w:szCs w:val="21"/>
        </w:rPr>
      </w:pPr>
      <w:r>
        <w:rPr>
          <w:rFonts w:hint="eastAsia" w:ascii="仿宋" w:hAnsi="仿宋" w:eastAsia="仿宋" w:cs="仿宋"/>
          <w:b/>
        </w:rPr>
        <w:t>二、采购组织类型：</w:t>
      </w:r>
      <w:r>
        <w:rPr>
          <w:rFonts w:hint="eastAsia" w:ascii="仿宋" w:hAnsi="仿宋" w:eastAsia="仿宋" w:cs="仿宋"/>
        </w:rPr>
        <w:t>自行采购委托代理</w:t>
      </w:r>
    </w:p>
    <w:p w14:paraId="7F7BA13E">
      <w:pPr>
        <w:spacing w:line="360" w:lineRule="exact"/>
        <w:rPr>
          <w:rFonts w:hint="eastAsia" w:ascii="仿宋" w:hAnsi="仿宋" w:eastAsia="仿宋" w:cs="仿宋"/>
          <w:szCs w:val="21"/>
          <w:lang w:eastAsia="zh-CN"/>
        </w:rPr>
      </w:pPr>
      <w:r>
        <w:rPr>
          <w:rFonts w:hint="eastAsia" w:ascii="仿宋" w:hAnsi="仿宋" w:eastAsia="仿宋" w:cs="仿宋"/>
          <w:b/>
          <w:szCs w:val="21"/>
        </w:rPr>
        <w:t>三、采购方式：</w:t>
      </w:r>
      <w:r>
        <w:rPr>
          <w:rFonts w:hint="eastAsia" w:ascii="仿宋" w:hAnsi="仿宋" w:eastAsia="仿宋" w:cs="仿宋"/>
          <w:szCs w:val="21"/>
          <w:lang w:val="en-US" w:eastAsia="zh-CN"/>
        </w:rPr>
        <w:t>竞争性磋商</w:t>
      </w:r>
    </w:p>
    <w:p w14:paraId="58FF6F92">
      <w:pPr>
        <w:spacing w:line="360" w:lineRule="exact"/>
        <w:rPr>
          <w:rFonts w:hint="eastAsia" w:ascii="仿宋" w:hAnsi="仿宋" w:eastAsia="仿宋" w:cs="仿宋"/>
          <w:b/>
          <w:szCs w:val="21"/>
        </w:rPr>
      </w:pPr>
      <w:r>
        <w:rPr>
          <w:rFonts w:hint="eastAsia" w:ascii="仿宋" w:hAnsi="仿宋" w:eastAsia="仿宋" w:cs="仿宋"/>
          <w:b/>
          <w:szCs w:val="21"/>
        </w:rPr>
        <w:t>四、采购项目内容及数量：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495"/>
        <w:gridCol w:w="783"/>
        <w:gridCol w:w="750"/>
        <w:gridCol w:w="1184"/>
        <w:gridCol w:w="1097"/>
        <w:gridCol w:w="2186"/>
      </w:tblGrid>
      <w:tr w14:paraId="20CD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4C73DE5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标项序号</w:t>
            </w:r>
          </w:p>
        </w:tc>
        <w:tc>
          <w:tcPr>
            <w:tcW w:w="2495" w:type="dxa"/>
            <w:tcBorders>
              <w:top w:val="single" w:color="auto" w:sz="4" w:space="0"/>
              <w:left w:val="single" w:color="auto" w:sz="4" w:space="0"/>
              <w:bottom w:val="single" w:color="auto" w:sz="4" w:space="0"/>
              <w:right w:val="single" w:color="auto" w:sz="4" w:space="0"/>
            </w:tcBorders>
            <w:noWrap w:val="0"/>
            <w:vAlign w:val="center"/>
          </w:tcPr>
          <w:p w14:paraId="6F8E98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标 项 名 称</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14E815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数 量</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A11785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单 位</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2B121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预算金额</w:t>
            </w:r>
          </w:p>
          <w:p w14:paraId="56FF0C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（元）</w:t>
            </w:r>
          </w:p>
        </w:tc>
        <w:tc>
          <w:tcPr>
            <w:tcW w:w="1097" w:type="dxa"/>
            <w:tcBorders>
              <w:top w:val="single" w:color="auto" w:sz="4" w:space="0"/>
              <w:left w:val="single" w:color="auto" w:sz="4" w:space="0"/>
              <w:bottom w:val="single" w:color="auto" w:sz="4" w:space="0"/>
              <w:right w:val="single" w:color="auto" w:sz="4" w:space="0"/>
            </w:tcBorders>
            <w:noWrap w:val="0"/>
            <w:vAlign w:val="center"/>
          </w:tcPr>
          <w:p w14:paraId="47B2B6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单价最高限价</w:t>
            </w:r>
          </w:p>
        </w:tc>
        <w:tc>
          <w:tcPr>
            <w:tcW w:w="2186" w:type="dxa"/>
            <w:tcBorders>
              <w:top w:val="single" w:color="auto" w:sz="4" w:space="0"/>
              <w:left w:val="single" w:color="auto" w:sz="4" w:space="0"/>
              <w:bottom w:val="single" w:color="auto" w:sz="4" w:space="0"/>
              <w:right w:val="single" w:color="auto" w:sz="4" w:space="0"/>
            </w:tcBorders>
            <w:noWrap w:val="0"/>
            <w:vAlign w:val="center"/>
          </w:tcPr>
          <w:p w14:paraId="780F940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简要技术需求或服务要求</w:t>
            </w:r>
          </w:p>
        </w:tc>
      </w:tr>
      <w:tr w14:paraId="3FBA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4BA225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一</w:t>
            </w:r>
          </w:p>
        </w:tc>
        <w:tc>
          <w:tcPr>
            <w:tcW w:w="2495" w:type="dxa"/>
            <w:tcBorders>
              <w:top w:val="single" w:color="auto" w:sz="4" w:space="0"/>
              <w:left w:val="single" w:color="auto" w:sz="4" w:space="0"/>
              <w:bottom w:val="single" w:color="auto" w:sz="4" w:space="0"/>
              <w:right w:val="single" w:color="auto" w:sz="4" w:space="0"/>
            </w:tcBorders>
            <w:noWrap w:val="0"/>
            <w:vAlign w:val="center"/>
          </w:tcPr>
          <w:p w14:paraId="39071D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 xml:space="preserve"> </w:t>
            </w:r>
          </w:p>
          <w:p w14:paraId="72ABF21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 xml:space="preserve">煤山镇、小浦镇、水口乡、夹浦镇、太湖图影、龙山街道、雉城街道、李家巷镇、太湖街道 </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236C90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F9D6B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项</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145E2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140000</w:t>
            </w:r>
          </w:p>
        </w:tc>
        <w:tc>
          <w:tcPr>
            <w:tcW w:w="1097" w:type="dxa"/>
            <w:vMerge w:val="restart"/>
            <w:tcBorders>
              <w:top w:val="single" w:color="auto" w:sz="4" w:space="0"/>
              <w:left w:val="single" w:color="auto" w:sz="4" w:space="0"/>
              <w:right w:val="single" w:color="auto" w:sz="4" w:space="0"/>
            </w:tcBorders>
            <w:noWrap w:val="0"/>
            <w:vAlign w:val="center"/>
          </w:tcPr>
          <w:p w14:paraId="6929B06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400元/家</w:t>
            </w:r>
          </w:p>
        </w:tc>
        <w:tc>
          <w:tcPr>
            <w:tcW w:w="2186" w:type="dxa"/>
            <w:vMerge w:val="restart"/>
            <w:tcBorders>
              <w:top w:val="single" w:color="auto" w:sz="4" w:space="0"/>
              <w:left w:val="single" w:color="auto" w:sz="4" w:space="0"/>
            </w:tcBorders>
            <w:noWrap w:val="0"/>
            <w:vAlign w:val="center"/>
          </w:tcPr>
          <w:p w14:paraId="181F66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按照国家、省、市有关重点企业风险普查核验的要求，按计划组织社会化服务机构对长兴县重点工业企业开展风险普查核验。具体服务清单、服务内容、商务要求等详见竞争性磋商文件第二章《采购需求》。</w:t>
            </w:r>
          </w:p>
        </w:tc>
      </w:tr>
      <w:tr w14:paraId="7738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1E0694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二</w:t>
            </w:r>
          </w:p>
        </w:tc>
        <w:tc>
          <w:tcPr>
            <w:tcW w:w="2495" w:type="dxa"/>
            <w:tcBorders>
              <w:top w:val="single" w:color="auto" w:sz="4" w:space="0"/>
              <w:left w:val="single" w:color="auto" w:sz="4" w:space="0"/>
              <w:bottom w:val="single" w:color="auto" w:sz="4" w:space="0"/>
              <w:right w:val="single" w:color="auto" w:sz="4" w:space="0"/>
            </w:tcBorders>
            <w:noWrap w:val="0"/>
            <w:vAlign w:val="center"/>
          </w:tcPr>
          <w:p w14:paraId="27BC10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和平镇、泗安镇、林城镇、虹星桥镇、洪桥镇、画溪街道、吕山乡、大学科技园</w:t>
            </w:r>
          </w:p>
        </w:tc>
        <w:tc>
          <w:tcPr>
            <w:tcW w:w="783" w:type="dxa"/>
            <w:tcBorders>
              <w:top w:val="single" w:color="auto" w:sz="4" w:space="0"/>
              <w:left w:val="single" w:color="auto" w:sz="4" w:space="0"/>
              <w:bottom w:val="single" w:color="auto" w:sz="4" w:space="0"/>
              <w:right w:val="single" w:color="auto" w:sz="4" w:space="0"/>
            </w:tcBorders>
            <w:noWrap w:val="0"/>
            <w:vAlign w:val="center"/>
          </w:tcPr>
          <w:p w14:paraId="4C2883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652883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项</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19B155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140000</w:t>
            </w:r>
          </w:p>
        </w:tc>
        <w:tc>
          <w:tcPr>
            <w:tcW w:w="1097" w:type="dxa"/>
            <w:vMerge w:val="continue"/>
            <w:tcBorders>
              <w:left w:val="single" w:color="auto" w:sz="4" w:space="0"/>
              <w:right w:val="single" w:color="auto" w:sz="4" w:space="0"/>
            </w:tcBorders>
            <w:noWrap w:val="0"/>
            <w:vAlign w:val="center"/>
          </w:tcPr>
          <w:p w14:paraId="48BD2A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p>
        </w:tc>
        <w:tc>
          <w:tcPr>
            <w:tcW w:w="2186" w:type="dxa"/>
            <w:vMerge w:val="continue"/>
            <w:tcBorders>
              <w:left w:val="single" w:color="auto" w:sz="4" w:space="0"/>
            </w:tcBorders>
            <w:noWrap w:val="0"/>
            <w:vAlign w:val="center"/>
          </w:tcPr>
          <w:p w14:paraId="43A3B1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p>
        </w:tc>
      </w:tr>
      <w:tr w14:paraId="34B5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0" w:type="dxa"/>
            <w:gridSpan w:val="7"/>
            <w:tcBorders>
              <w:top w:val="single" w:color="auto" w:sz="4" w:space="0"/>
              <w:left w:val="single" w:color="auto" w:sz="4" w:space="0"/>
              <w:bottom w:val="single" w:color="auto" w:sz="4" w:space="0"/>
            </w:tcBorders>
            <w:noWrap w:val="0"/>
            <w:vAlign w:val="center"/>
          </w:tcPr>
          <w:p w14:paraId="1A4E1E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 xml:space="preserve">备注：1.供应商可拟投任意标项（供应商可就其中一个、多个或全部标项进行投标），本项目按标项顺序开标，每个供应商只允许成交一个标项，成交顺序根据开标顺序进行。     </w:t>
            </w:r>
          </w:p>
          <w:p w14:paraId="75AA452C">
            <w:pPr>
              <w:keepNext w:val="0"/>
              <w:keepLines w:val="0"/>
              <w:pageBreakBefore w:val="0"/>
              <w:widowControl/>
              <w:kinsoku/>
              <w:wordWrap/>
              <w:overflowPunct/>
              <w:topLinePunct w:val="0"/>
              <w:autoSpaceDE/>
              <w:autoSpaceDN/>
              <w:bidi w:val="0"/>
              <w:adjustRightInd/>
              <w:snapToGrid/>
              <w:spacing w:line="320" w:lineRule="exact"/>
              <w:ind w:firstLine="696" w:firstLineChars="300"/>
              <w:jc w:val="both"/>
              <w:textAlignment w:val="auto"/>
              <w:rPr>
                <w:rFonts w:hint="eastAsia" w:ascii="仿宋" w:hAnsi="仿宋" w:eastAsia="仿宋" w:cs="仿宋"/>
                <w:spacing w:val="11"/>
                <w:kern w:val="0"/>
                <w:sz w:val="21"/>
                <w:szCs w:val="21"/>
                <w:lang w:val="en-US" w:eastAsia="zh-CN" w:bidi="ar-SA"/>
              </w:rPr>
            </w:pPr>
            <w:r>
              <w:rPr>
                <w:rFonts w:hint="eastAsia" w:ascii="仿宋" w:hAnsi="仿宋" w:eastAsia="仿宋" w:cs="仿宋"/>
                <w:spacing w:val="11"/>
                <w:kern w:val="0"/>
                <w:sz w:val="21"/>
                <w:szCs w:val="21"/>
                <w:lang w:val="en-US" w:eastAsia="zh-CN" w:bidi="ar-SA"/>
              </w:rPr>
              <w:t>2.本项目风险普查核验单位数量暂估，根据企业上报情况最终确定。</w:t>
            </w:r>
          </w:p>
        </w:tc>
      </w:tr>
    </w:tbl>
    <w:p w14:paraId="7928A490">
      <w:pPr>
        <w:tabs>
          <w:tab w:val="left" w:pos="9751"/>
        </w:tabs>
        <w:spacing w:line="360" w:lineRule="exact"/>
        <w:rPr>
          <w:rFonts w:hint="eastAsia" w:ascii="仿宋" w:hAnsi="仿宋" w:eastAsia="仿宋" w:cs="仿宋"/>
          <w:b/>
          <w:szCs w:val="21"/>
        </w:rPr>
      </w:pPr>
      <w:r>
        <w:rPr>
          <w:rFonts w:hint="eastAsia" w:ascii="仿宋" w:hAnsi="仿宋" w:eastAsia="仿宋" w:cs="仿宋"/>
          <w:b/>
          <w:szCs w:val="21"/>
        </w:rPr>
        <w:t>五、合格</w:t>
      </w:r>
      <w:r>
        <w:rPr>
          <w:rFonts w:hint="eastAsia" w:ascii="仿宋" w:hAnsi="仿宋" w:eastAsia="仿宋" w:cs="仿宋"/>
          <w:b/>
          <w:szCs w:val="21"/>
          <w:lang w:eastAsia="zh-CN"/>
        </w:rPr>
        <w:t>供应商</w:t>
      </w:r>
      <w:r>
        <w:rPr>
          <w:rFonts w:hint="eastAsia" w:ascii="仿宋" w:hAnsi="仿宋" w:eastAsia="仿宋" w:cs="仿宋"/>
          <w:b/>
          <w:szCs w:val="21"/>
        </w:rPr>
        <w:t>的资格条件：</w:t>
      </w:r>
    </w:p>
    <w:p w14:paraId="0B1EF833">
      <w:pPr>
        <w:spacing w:line="360" w:lineRule="exact"/>
        <w:rPr>
          <w:rFonts w:hint="eastAsia" w:ascii="仿宋" w:hAnsi="仿宋" w:eastAsia="仿宋" w:cs="仿宋"/>
          <w:spacing w:val="11"/>
          <w:kern w:val="0"/>
          <w:szCs w:val="21"/>
          <w:u w:val="none"/>
        </w:rPr>
      </w:pPr>
      <w:r>
        <w:rPr>
          <w:rFonts w:hint="eastAsia" w:ascii="仿宋" w:hAnsi="仿宋" w:eastAsia="仿宋" w:cs="仿宋"/>
          <w:spacing w:val="11"/>
          <w:kern w:val="0"/>
          <w:szCs w:val="21"/>
          <w:u w:val="none"/>
        </w:rPr>
        <w:t>1.满足《中华人民共和国政府采购法》第二十二条规定：未被“信用中国”（www.creditchina.gov.cn)、中国政府采购网（www.ccgp.gov.cn）列入失信被执行人、重大税收违法失信主体、政府采购严重违法失信行为记录名单。</w:t>
      </w:r>
    </w:p>
    <w:p w14:paraId="1A8EFAAA">
      <w:pPr>
        <w:spacing w:line="360" w:lineRule="exact"/>
        <w:rPr>
          <w:rFonts w:hint="eastAsia" w:ascii="仿宋" w:hAnsi="仿宋" w:eastAsia="仿宋" w:cs="仿宋"/>
          <w:spacing w:val="11"/>
          <w:kern w:val="0"/>
          <w:szCs w:val="21"/>
          <w:u w:val="none"/>
        </w:rPr>
      </w:pPr>
      <w:r>
        <w:rPr>
          <w:rFonts w:hint="eastAsia" w:ascii="仿宋" w:hAnsi="仿宋" w:eastAsia="仿宋" w:cs="仿宋"/>
          <w:spacing w:val="11"/>
          <w:kern w:val="0"/>
          <w:szCs w:val="21"/>
          <w:u w:val="none"/>
        </w:rPr>
        <w:t>2.落实政府采购政策需满足的资格要求：本项目属于专门面向中小企业采购的项目。</w:t>
      </w:r>
    </w:p>
    <w:p w14:paraId="0FD9BB77">
      <w:pPr>
        <w:spacing w:line="360" w:lineRule="exact"/>
        <w:rPr>
          <w:rFonts w:hint="eastAsia" w:ascii="仿宋" w:hAnsi="仿宋" w:eastAsia="仿宋" w:cs="仿宋"/>
          <w:spacing w:val="11"/>
          <w:kern w:val="0"/>
          <w:szCs w:val="21"/>
          <w:u w:val="none"/>
        </w:rPr>
      </w:pPr>
      <w:r>
        <w:rPr>
          <w:rFonts w:hint="eastAsia" w:ascii="仿宋" w:hAnsi="仿宋" w:eastAsia="仿宋" w:cs="仿宋"/>
          <w:spacing w:val="11"/>
          <w:kern w:val="0"/>
          <w:szCs w:val="21"/>
          <w:u w:val="none"/>
        </w:rPr>
        <w:t>3.本项目的特定资格要求：无。</w:t>
      </w:r>
    </w:p>
    <w:p w14:paraId="0E1DAEA5">
      <w:pPr>
        <w:spacing w:line="360" w:lineRule="exact"/>
        <w:rPr>
          <w:rFonts w:hint="eastAsia" w:ascii="仿宋" w:hAnsi="仿宋" w:eastAsia="仿宋" w:cs="仿宋"/>
          <w:b/>
          <w:szCs w:val="21"/>
        </w:rPr>
      </w:pPr>
      <w:r>
        <w:rPr>
          <w:rFonts w:hint="eastAsia" w:ascii="仿宋" w:hAnsi="仿宋" w:eastAsia="仿宋" w:cs="仿宋"/>
          <w:b/>
          <w:szCs w:val="21"/>
        </w:rPr>
        <w:t>六、报名/</w:t>
      </w:r>
      <w:r>
        <w:rPr>
          <w:rFonts w:hint="eastAsia" w:ascii="仿宋" w:hAnsi="仿宋" w:eastAsia="仿宋" w:cs="仿宋"/>
          <w:b/>
          <w:szCs w:val="21"/>
          <w:lang w:eastAsia="zh-CN"/>
        </w:rPr>
        <w:t>磋商文件</w:t>
      </w:r>
      <w:r>
        <w:rPr>
          <w:rFonts w:hint="eastAsia" w:ascii="仿宋" w:hAnsi="仿宋" w:eastAsia="仿宋" w:cs="仿宋"/>
          <w:b/>
          <w:szCs w:val="21"/>
        </w:rPr>
        <w:t>的发售：</w:t>
      </w:r>
    </w:p>
    <w:p w14:paraId="596423B7">
      <w:pPr>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1.时间：请于</w:t>
      </w:r>
      <w:r>
        <w:rPr>
          <w:rFonts w:hint="eastAsia" w:ascii="仿宋" w:hAnsi="仿宋" w:eastAsia="仿宋" w:cs="仿宋"/>
          <w:szCs w:val="21"/>
          <w:highlight w:val="none"/>
        </w:rPr>
        <w:t>20</w:t>
      </w:r>
      <w:r>
        <w:rPr>
          <w:rFonts w:hint="eastAsia" w:ascii="仿宋" w:hAnsi="仿宋" w:eastAsia="仿宋" w:cs="仿宋"/>
          <w:szCs w:val="21"/>
          <w:highlight w:val="none"/>
          <w:lang w:val="en-US" w:eastAsia="zh-CN"/>
        </w:rPr>
        <w:t>25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02</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日至20</w:t>
      </w:r>
      <w:r>
        <w:rPr>
          <w:rFonts w:hint="eastAsia" w:ascii="仿宋" w:hAnsi="仿宋" w:eastAsia="仿宋" w:cs="仿宋"/>
          <w:szCs w:val="21"/>
          <w:highlight w:val="none"/>
          <w:lang w:val="en-US" w:eastAsia="zh-CN"/>
        </w:rPr>
        <w:t>25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02</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14</w:t>
      </w:r>
      <w:r>
        <w:rPr>
          <w:rFonts w:hint="eastAsia" w:ascii="仿宋" w:hAnsi="仿宋" w:eastAsia="仿宋" w:cs="仿宋"/>
          <w:szCs w:val="21"/>
          <w:highlight w:val="none"/>
        </w:rPr>
        <w:t>日，</w:t>
      </w:r>
      <w:r>
        <w:rPr>
          <w:rFonts w:hint="eastAsia" w:ascii="仿宋" w:hAnsi="仿宋" w:eastAsia="仿宋" w:cs="仿宋"/>
          <w:szCs w:val="21"/>
        </w:rPr>
        <w:t>每日上午</w:t>
      </w:r>
      <w:r>
        <w:rPr>
          <w:rFonts w:hint="eastAsia" w:ascii="仿宋" w:hAnsi="仿宋" w:eastAsia="仿宋" w:cs="仿宋"/>
          <w:szCs w:val="21"/>
          <w:lang w:val="en-US" w:eastAsia="zh-CN"/>
        </w:rPr>
        <w:t>09</w:t>
      </w:r>
      <w:r>
        <w:rPr>
          <w:rFonts w:hint="eastAsia" w:ascii="仿宋" w:hAnsi="仿宋" w:eastAsia="仿宋" w:cs="仿宋"/>
          <w:szCs w:val="21"/>
        </w:rPr>
        <w:t>：</w:t>
      </w:r>
      <w:r>
        <w:rPr>
          <w:rFonts w:hint="eastAsia" w:ascii="仿宋" w:hAnsi="仿宋" w:eastAsia="仿宋" w:cs="仿宋"/>
          <w:szCs w:val="21"/>
          <w:lang w:val="en-US" w:eastAsia="zh-CN"/>
        </w:rPr>
        <w:t>00</w:t>
      </w:r>
      <w:r>
        <w:rPr>
          <w:rFonts w:hint="eastAsia" w:ascii="仿宋" w:hAnsi="仿宋" w:eastAsia="仿宋" w:cs="仿宋"/>
          <w:szCs w:val="21"/>
        </w:rPr>
        <w:t>时至11：30时，下午14：00时至16：30时（北京时间，下同，节假日除外）。</w:t>
      </w:r>
    </w:p>
    <w:p w14:paraId="3210F2C0">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2.地点：</w:t>
      </w:r>
      <w:r>
        <w:rPr>
          <w:rFonts w:hint="eastAsia" w:ascii="仿宋" w:hAnsi="仿宋" w:eastAsia="仿宋" w:cs="仿宋"/>
          <w:szCs w:val="21"/>
          <w:lang w:eastAsia="zh-CN"/>
        </w:rPr>
        <w:t>湖州精海项目管理服务有限公司</w:t>
      </w:r>
      <w:r>
        <w:rPr>
          <w:rFonts w:hint="eastAsia" w:ascii="仿宋" w:hAnsi="仿宋" w:eastAsia="仿宋" w:cs="仿宋"/>
          <w:b/>
          <w:bCs/>
          <w:szCs w:val="21"/>
        </w:rPr>
        <w:t>（</w:t>
      </w:r>
      <w:r>
        <w:rPr>
          <w:rFonts w:hint="eastAsia" w:ascii="仿宋" w:hAnsi="仿宋" w:eastAsia="仿宋" w:cs="仿宋"/>
          <w:b/>
          <w:bCs/>
          <w:szCs w:val="21"/>
          <w:lang w:val="en-US" w:eastAsia="zh-CN"/>
        </w:rPr>
        <w:t>浙江省湖州市长兴县振兴弄与长安路交叉口</w:t>
      </w:r>
      <w:r>
        <w:rPr>
          <w:rFonts w:hint="eastAsia" w:ascii="仿宋" w:hAnsi="仿宋" w:eastAsia="仿宋" w:cs="仿宋"/>
          <w:b/>
          <w:bCs/>
          <w:szCs w:val="21"/>
        </w:rPr>
        <w:t>）</w:t>
      </w:r>
      <w:r>
        <w:rPr>
          <w:rFonts w:hint="eastAsia" w:ascii="仿宋" w:hAnsi="仿宋" w:eastAsia="仿宋" w:cs="仿宋"/>
          <w:szCs w:val="21"/>
        </w:rPr>
        <w:t>。</w:t>
      </w:r>
    </w:p>
    <w:p w14:paraId="6319FF91">
      <w:pPr>
        <w:spacing w:line="360" w:lineRule="exact"/>
        <w:rPr>
          <w:rFonts w:hint="eastAsia" w:ascii="仿宋" w:hAnsi="仿宋" w:eastAsia="仿宋" w:cs="仿宋"/>
          <w:szCs w:val="21"/>
        </w:rPr>
      </w:pPr>
      <w:r>
        <w:rPr>
          <w:rFonts w:hint="eastAsia" w:ascii="仿宋" w:hAnsi="仿宋" w:eastAsia="仿宋" w:cs="仿宋"/>
          <w:b/>
          <w:szCs w:val="21"/>
        </w:rPr>
        <w:t>七、报名/购买</w:t>
      </w:r>
      <w:r>
        <w:rPr>
          <w:rFonts w:hint="eastAsia" w:ascii="仿宋" w:hAnsi="仿宋" w:eastAsia="仿宋" w:cs="仿宋"/>
          <w:b/>
          <w:szCs w:val="21"/>
          <w:lang w:eastAsia="zh-CN"/>
        </w:rPr>
        <w:t>磋商文件</w:t>
      </w:r>
      <w:r>
        <w:rPr>
          <w:rFonts w:hint="eastAsia" w:ascii="仿宋" w:hAnsi="仿宋" w:eastAsia="仿宋" w:cs="仿宋"/>
          <w:b/>
          <w:szCs w:val="21"/>
        </w:rPr>
        <w:t>时请携带以下资料，并满足本公告第五条对于合格</w:t>
      </w:r>
      <w:r>
        <w:rPr>
          <w:rFonts w:hint="eastAsia" w:ascii="仿宋" w:hAnsi="仿宋" w:eastAsia="仿宋" w:cs="仿宋"/>
          <w:b/>
          <w:szCs w:val="21"/>
          <w:lang w:eastAsia="zh-CN"/>
        </w:rPr>
        <w:t>供应商</w:t>
      </w:r>
      <w:r>
        <w:rPr>
          <w:rFonts w:hint="eastAsia" w:ascii="仿宋" w:hAnsi="仿宋" w:eastAsia="仿宋" w:cs="仿宋"/>
          <w:b/>
          <w:szCs w:val="21"/>
        </w:rPr>
        <w:t>的要求</w:t>
      </w:r>
      <w:r>
        <w:rPr>
          <w:rFonts w:hint="eastAsia" w:ascii="仿宋" w:hAnsi="仿宋" w:eastAsia="仿宋" w:cs="仿宋"/>
          <w:szCs w:val="21"/>
        </w:rPr>
        <w:t>（以下资料需提供复印件并加盖公章）：</w:t>
      </w:r>
    </w:p>
    <w:p w14:paraId="4EDA5DC6">
      <w:pPr>
        <w:spacing w:line="360" w:lineRule="exact"/>
        <w:ind w:firstLine="210" w:firstLineChars="100"/>
        <w:rPr>
          <w:rFonts w:hint="eastAsia" w:ascii="仿宋" w:hAnsi="仿宋" w:eastAsia="仿宋" w:cs="仿宋"/>
          <w:szCs w:val="21"/>
        </w:rPr>
      </w:pPr>
      <w:r>
        <w:rPr>
          <w:rFonts w:hint="eastAsia" w:ascii="仿宋" w:hAnsi="仿宋" w:eastAsia="仿宋" w:cs="仿宋"/>
          <w:szCs w:val="21"/>
        </w:rPr>
        <w:t>（1）营业执照复</w:t>
      </w:r>
      <w:r>
        <w:rPr>
          <w:rFonts w:hint="eastAsia" w:ascii="仿宋" w:hAnsi="仿宋" w:eastAsia="仿宋" w:cs="仿宋"/>
          <w:szCs w:val="21"/>
          <w:highlight w:val="none"/>
        </w:rPr>
        <w:t>印件（复印件</w:t>
      </w:r>
      <w:r>
        <w:rPr>
          <w:rFonts w:hint="eastAsia" w:ascii="仿宋" w:hAnsi="仿宋" w:eastAsia="仿宋" w:cs="仿宋"/>
          <w:szCs w:val="21"/>
        </w:rPr>
        <w:t>加盖公章）；</w:t>
      </w:r>
    </w:p>
    <w:p w14:paraId="25009C0E">
      <w:pPr>
        <w:spacing w:line="360" w:lineRule="exact"/>
        <w:ind w:firstLine="210" w:firstLineChars="100"/>
        <w:rPr>
          <w:rFonts w:hint="eastAsia" w:ascii="仿宋" w:hAnsi="仿宋" w:eastAsia="仿宋" w:cs="仿宋"/>
          <w:szCs w:val="21"/>
        </w:rPr>
      </w:pPr>
      <w:r>
        <w:rPr>
          <w:rFonts w:hint="eastAsia" w:ascii="仿宋" w:hAnsi="仿宋" w:eastAsia="仿宋" w:cs="仿宋"/>
          <w:szCs w:val="21"/>
        </w:rPr>
        <w:t>（2）法定代表人授权委托书（原件）及授权代理人有效身份证明(复印件加盖单位公章)；</w:t>
      </w:r>
    </w:p>
    <w:p w14:paraId="4B5AFE35">
      <w:pPr>
        <w:spacing w:line="360" w:lineRule="exact"/>
        <w:ind w:firstLine="210" w:firstLineChars="100"/>
        <w:rPr>
          <w:rFonts w:hint="eastAsia" w:ascii="仿宋" w:hAnsi="仿宋" w:eastAsia="仿宋" w:cs="仿宋"/>
          <w:szCs w:val="21"/>
        </w:rPr>
      </w:pPr>
      <w:r>
        <w:rPr>
          <w:rFonts w:hint="eastAsia" w:ascii="仿宋" w:hAnsi="仿宋" w:eastAsia="仿宋" w:cs="仿宋"/>
          <w:szCs w:val="21"/>
        </w:rPr>
        <w:t>（3）本单位的名称、地址、联系人、联系电话、邮箱、项目名称等联系资料一份。</w:t>
      </w:r>
    </w:p>
    <w:p w14:paraId="61F12385">
      <w:pPr>
        <w:spacing w:line="360" w:lineRule="exact"/>
        <w:ind w:firstLine="211" w:firstLineChars="100"/>
        <w:rPr>
          <w:rFonts w:hint="eastAsia" w:ascii="仿宋" w:hAnsi="仿宋" w:eastAsia="仿宋" w:cs="仿宋"/>
          <w:b/>
          <w:szCs w:val="21"/>
        </w:rPr>
      </w:pPr>
      <w:r>
        <w:rPr>
          <w:rFonts w:hint="eastAsia" w:ascii="仿宋" w:hAnsi="仿宋" w:eastAsia="仿宋" w:cs="仿宋"/>
          <w:b/>
          <w:szCs w:val="21"/>
        </w:rPr>
        <w:t>八、答疑</w:t>
      </w:r>
      <w:r>
        <w:rPr>
          <w:rFonts w:hint="eastAsia" w:ascii="仿宋" w:hAnsi="仿宋" w:eastAsia="仿宋" w:cs="仿宋"/>
          <w:b/>
          <w:szCs w:val="21"/>
          <w:lang w:val="en-US" w:eastAsia="zh-CN"/>
        </w:rPr>
        <w:t>澄清</w:t>
      </w:r>
      <w:r>
        <w:rPr>
          <w:rFonts w:hint="eastAsia" w:ascii="仿宋" w:hAnsi="仿宋" w:eastAsia="仿宋" w:cs="仿宋"/>
          <w:b/>
          <w:szCs w:val="21"/>
        </w:rPr>
        <w:t>：</w:t>
      </w:r>
    </w:p>
    <w:p w14:paraId="22E77284">
      <w:pPr>
        <w:spacing w:line="360" w:lineRule="exact"/>
        <w:ind w:firstLine="315" w:firstLineChars="150"/>
        <w:rPr>
          <w:rFonts w:hint="eastAsia" w:ascii="仿宋" w:hAnsi="仿宋" w:eastAsia="仿宋" w:cs="仿宋"/>
        </w:rPr>
      </w:pPr>
      <w:r>
        <w:rPr>
          <w:rFonts w:hint="eastAsia" w:ascii="仿宋" w:hAnsi="仿宋" w:eastAsia="仿宋" w:cs="仿宋"/>
          <w:szCs w:val="21"/>
          <w:lang w:eastAsia="zh-CN"/>
        </w:rPr>
        <w:t>供应商</w:t>
      </w:r>
      <w:r>
        <w:rPr>
          <w:rFonts w:hint="eastAsia" w:ascii="仿宋" w:hAnsi="仿宋" w:eastAsia="仿宋" w:cs="仿宋"/>
          <w:szCs w:val="21"/>
        </w:rPr>
        <w:t>对</w:t>
      </w:r>
      <w:r>
        <w:rPr>
          <w:rFonts w:hint="eastAsia" w:ascii="仿宋" w:hAnsi="仿宋" w:eastAsia="仿宋" w:cs="仿宋"/>
          <w:szCs w:val="21"/>
          <w:lang w:eastAsia="zh-CN"/>
        </w:rPr>
        <w:t>磋商文件</w:t>
      </w:r>
      <w:r>
        <w:rPr>
          <w:rFonts w:hint="eastAsia" w:ascii="仿宋" w:hAnsi="仿宋" w:eastAsia="仿宋" w:cs="仿宋"/>
          <w:szCs w:val="21"/>
        </w:rPr>
        <w:t>有异议的，</w:t>
      </w:r>
      <w:r>
        <w:rPr>
          <w:rFonts w:hint="eastAsia" w:ascii="仿宋" w:hAnsi="仿宋" w:eastAsia="仿宋" w:cs="仿宋"/>
          <w:color w:val="auto"/>
          <w:szCs w:val="21"/>
        </w:rPr>
        <w:t>应当</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截止时间</w:t>
      </w:r>
      <w:r>
        <w:rPr>
          <w:rFonts w:hint="eastAsia" w:ascii="仿宋" w:hAnsi="仿宋" w:eastAsia="仿宋" w:cs="仿宋"/>
          <w:szCs w:val="21"/>
        </w:rPr>
        <w:t>前</w:t>
      </w:r>
      <w:r>
        <w:rPr>
          <w:rFonts w:hint="eastAsia" w:ascii="仿宋" w:hAnsi="仿宋" w:eastAsia="仿宋" w:cs="仿宋"/>
          <w:szCs w:val="21"/>
          <w:lang w:eastAsia="zh-CN"/>
        </w:rPr>
        <w:t>（</w:t>
      </w:r>
      <w:r>
        <w:rPr>
          <w:rFonts w:hint="eastAsia" w:ascii="仿宋" w:hAnsi="仿宋" w:eastAsia="仿宋" w:cs="仿宋"/>
          <w:szCs w:val="21"/>
          <w:lang w:val="en-US" w:eastAsia="zh-CN"/>
        </w:rPr>
        <w:t>详见磋商文件</w:t>
      </w:r>
      <w:r>
        <w:rPr>
          <w:rFonts w:hint="eastAsia" w:ascii="仿宋" w:hAnsi="仿宋" w:eastAsia="仿宋" w:cs="仿宋"/>
          <w:szCs w:val="21"/>
          <w:lang w:eastAsia="zh-CN"/>
        </w:rPr>
        <w:t>）</w:t>
      </w:r>
      <w:r>
        <w:rPr>
          <w:rFonts w:hint="eastAsia" w:ascii="仿宋" w:hAnsi="仿宋" w:eastAsia="仿宋" w:cs="仿宋"/>
        </w:rPr>
        <w:t>将疑问以书面形式一次性提交</w:t>
      </w:r>
      <w:r>
        <w:rPr>
          <w:rFonts w:hint="eastAsia" w:ascii="仿宋" w:hAnsi="仿宋" w:eastAsia="仿宋" w:cs="仿宋"/>
          <w:highlight w:val="none"/>
        </w:rPr>
        <w:t>（同时发电子版至邮箱</w:t>
      </w:r>
      <w:r>
        <w:rPr>
          <w:rFonts w:hint="eastAsia" w:ascii="仿宋" w:hAnsi="仿宋" w:eastAsia="仿宋" w:cs="仿宋"/>
        </w:rPr>
        <w:t>：</w:t>
      </w:r>
      <w:r>
        <w:rPr>
          <w:rFonts w:hint="eastAsia" w:ascii="仿宋" w:hAnsi="仿宋" w:eastAsia="仿宋" w:cs="仿宋"/>
          <w:lang w:eastAsia="zh-CN"/>
        </w:rPr>
        <w:t>1058031164@qq.com</w:t>
      </w:r>
      <w:r>
        <w:rPr>
          <w:rFonts w:hint="eastAsia" w:ascii="仿宋" w:hAnsi="仿宋" w:eastAsia="仿宋" w:cs="仿宋"/>
        </w:rPr>
        <w:t>）。</w:t>
      </w:r>
      <w:r>
        <w:rPr>
          <w:rFonts w:hint="eastAsia" w:ascii="仿宋" w:hAnsi="仿宋" w:eastAsia="仿宋" w:cs="仿宋"/>
          <w:szCs w:val="21"/>
        </w:rPr>
        <w:t>采购单位将在规定的时间内统一进行澄清和修改，并通知所有认购</w:t>
      </w:r>
      <w:r>
        <w:rPr>
          <w:rFonts w:hint="eastAsia" w:ascii="仿宋" w:hAnsi="仿宋" w:eastAsia="仿宋" w:cs="仿宋"/>
          <w:szCs w:val="21"/>
          <w:lang w:eastAsia="zh-CN"/>
        </w:rPr>
        <w:t>磋商文件</w:t>
      </w:r>
      <w:r>
        <w:rPr>
          <w:rFonts w:hint="eastAsia" w:ascii="仿宋" w:hAnsi="仿宋" w:eastAsia="仿宋" w:cs="仿宋"/>
          <w:szCs w:val="21"/>
        </w:rPr>
        <w:t>的</w:t>
      </w:r>
      <w:r>
        <w:rPr>
          <w:rFonts w:hint="eastAsia" w:ascii="仿宋" w:hAnsi="仿宋" w:eastAsia="仿宋" w:cs="仿宋"/>
          <w:szCs w:val="21"/>
          <w:lang w:eastAsia="zh-CN"/>
        </w:rPr>
        <w:t>供应商</w:t>
      </w:r>
      <w:r>
        <w:rPr>
          <w:rFonts w:hint="eastAsia" w:ascii="仿宋" w:hAnsi="仿宋" w:eastAsia="仿宋" w:cs="仿宋"/>
          <w:szCs w:val="21"/>
        </w:rPr>
        <w:t>。</w:t>
      </w:r>
      <w:r>
        <w:rPr>
          <w:rFonts w:hint="eastAsia" w:ascii="仿宋" w:hAnsi="仿宋" w:eastAsia="仿宋" w:cs="仿宋"/>
          <w:szCs w:val="21"/>
          <w:lang w:eastAsia="zh-CN"/>
        </w:rPr>
        <w:t>供应商</w:t>
      </w:r>
      <w:r>
        <w:rPr>
          <w:rFonts w:hint="eastAsia" w:ascii="仿宋" w:hAnsi="仿宋" w:eastAsia="仿宋" w:cs="仿宋"/>
          <w:szCs w:val="21"/>
        </w:rPr>
        <w:t>未按规定要求提出的，则视同认可</w:t>
      </w:r>
      <w:r>
        <w:rPr>
          <w:rFonts w:hint="eastAsia" w:ascii="仿宋" w:hAnsi="仿宋" w:eastAsia="仿宋" w:cs="仿宋"/>
          <w:szCs w:val="21"/>
          <w:lang w:eastAsia="zh-CN"/>
        </w:rPr>
        <w:t>磋商文件</w:t>
      </w:r>
      <w:r>
        <w:rPr>
          <w:rFonts w:hint="eastAsia" w:ascii="仿宋" w:hAnsi="仿宋" w:eastAsia="仿宋" w:cs="仿宋"/>
          <w:szCs w:val="21"/>
        </w:rPr>
        <w:t>。</w:t>
      </w:r>
    </w:p>
    <w:p w14:paraId="64D909B4">
      <w:pPr>
        <w:spacing w:line="360" w:lineRule="exact"/>
        <w:rPr>
          <w:rFonts w:hint="eastAsia" w:ascii="仿宋" w:hAnsi="仿宋" w:eastAsia="仿宋" w:cs="仿宋"/>
          <w:b/>
          <w:szCs w:val="21"/>
        </w:rPr>
      </w:pPr>
      <w:r>
        <w:rPr>
          <w:rFonts w:hint="eastAsia" w:ascii="仿宋" w:hAnsi="仿宋" w:eastAsia="仿宋" w:cs="仿宋"/>
          <w:b/>
          <w:szCs w:val="21"/>
        </w:rPr>
        <w:t>九、</w:t>
      </w:r>
      <w:r>
        <w:rPr>
          <w:rFonts w:hint="eastAsia" w:ascii="仿宋" w:hAnsi="仿宋" w:eastAsia="仿宋" w:cs="仿宋"/>
          <w:b/>
          <w:szCs w:val="21"/>
          <w:lang w:eastAsia="zh-CN"/>
        </w:rPr>
        <w:t>响应截止</w:t>
      </w:r>
      <w:r>
        <w:rPr>
          <w:rFonts w:hint="eastAsia" w:ascii="仿宋" w:hAnsi="仿宋" w:eastAsia="仿宋" w:cs="仿宋"/>
          <w:b/>
          <w:szCs w:val="21"/>
        </w:rPr>
        <w:t>时间和地点：</w:t>
      </w:r>
    </w:p>
    <w:p w14:paraId="3D4FE8F9">
      <w:pPr>
        <w:keepNext w:val="0"/>
        <w:keepLines w:val="0"/>
        <w:pageBreakBefore w:val="0"/>
        <w:widowControl/>
        <w:kinsoku/>
        <w:wordWrap/>
        <w:overflowPunct/>
        <w:topLinePunct w:val="0"/>
        <w:autoSpaceDE/>
        <w:autoSpaceDN/>
        <w:bidi w:val="0"/>
        <w:adjustRightInd/>
        <w:spacing w:line="320" w:lineRule="exact"/>
        <w:ind w:firstLine="464" w:firstLineChars="200"/>
        <w:textAlignment w:val="auto"/>
        <w:rPr>
          <w:rFonts w:hint="eastAsia" w:ascii="仿宋" w:hAnsi="仿宋" w:eastAsia="仿宋" w:cs="仿宋"/>
          <w:spacing w:val="11"/>
          <w:kern w:val="0"/>
          <w:szCs w:val="21"/>
        </w:rPr>
      </w:pPr>
      <w:r>
        <w:rPr>
          <w:rFonts w:hint="eastAsia" w:ascii="仿宋" w:hAnsi="仿宋" w:eastAsia="仿宋" w:cs="仿宋"/>
          <w:spacing w:val="11"/>
          <w:kern w:val="0"/>
          <w:szCs w:val="21"/>
          <w:lang w:eastAsia="zh-CN"/>
        </w:rPr>
        <w:t>供应商</w:t>
      </w:r>
      <w:r>
        <w:rPr>
          <w:rFonts w:hint="eastAsia" w:ascii="仿宋" w:hAnsi="仿宋" w:eastAsia="仿宋" w:cs="仿宋"/>
          <w:spacing w:val="11"/>
          <w:kern w:val="0"/>
          <w:szCs w:val="21"/>
        </w:rPr>
        <w:t>应于</w:t>
      </w:r>
      <w:r>
        <w:rPr>
          <w:rFonts w:hint="eastAsia" w:ascii="仿宋" w:hAnsi="仿宋" w:eastAsia="仿宋" w:cs="仿宋"/>
          <w:spacing w:val="11"/>
          <w:kern w:val="0"/>
          <w:szCs w:val="21"/>
          <w:highlight w:val="none"/>
          <w:lang w:val="en-US" w:eastAsia="zh-CN"/>
        </w:rPr>
        <w:t>响应截止时间前（详见磋商文件）</w:t>
      </w:r>
      <w:r>
        <w:rPr>
          <w:rFonts w:hint="eastAsia" w:ascii="仿宋" w:hAnsi="仿宋" w:eastAsia="仿宋" w:cs="仿宋"/>
          <w:spacing w:val="11"/>
          <w:kern w:val="0"/>
          <w:szCs w:val="21"/>
          <w:highlight w:val="none"/>
        </w:rPr>
        <w:t>将</w:t>
      </w:r>
      <w:r>
        <w:rPr>
          <w:rFonts w:hint="eastAsia" w:ascii="仿宋" w:hAnsi="仿宋" w:eastAsia="仿宋" w:cs="仿宋"/>
          <w:spacing w:val="11"/>
          <w:kern w:val="0"/>
          <w:szCs w:val="21"/>
          <w:highlight w:val="none"/>
          <w:lang w:val="en-US" w:eastAsia="zh-CN"/>
        </w:rPr>
        <w:t>响</w:t>
      </w:r>
      <w:r>
        <w:rPr>
          <w:rFonts w:hint="eastAsia" w:ascii="仿宋" w:hAnsi="仿宋" w:eastAsia="仿宋" w:cs="仿宋"/>
          <w:spacing w:val="11"/>
          <w:kern w:val="0"/>
          <w:szCs w:val="21"/>
          <w:lang w:val="en-US" w:eastAsia="zh-CN"/>
        </w:rPr>
        <w:t>应文件</w:t>
      </w:r>
      <w:r>
        <w:rPr>
          <w:rFonts w:hint="eastAsia" w:ascii="仿宋" w:hAnsi="仿宋" w:eastAsia="仿宋" w:cs="仿宋"/>
          <w:spacing w:val="11"/>
          <w:kern w:val="0"/>
          <w:szCs w:val="21"/>
        </w:rPr>
        <w:t>密封送交到长兴县市民服务中心四楼（长兴县锦绣路8号）公共资源交易中心开标室（届时详见四楼大屏公告栏），逾期送达或未密封将予以拒收（或作无效</w:t>
      </w:r>
      <w:r>
        <w:rPr>
          <w:rFonts w:hint="eastAsia" w:ascii="仿宋" w:hAnsi="仿宋" w:eastAsia="仿宋" w:cs="仿宋"/>
          <w:spacing w:val="11"/>
          <w:kern w:val="0"/>
          <w:szCs w:val="21"/>
          <w:lang w:val="en-US" w:eastAsia="zh-CN"/>
        </w:rPr>
        <w:t>响应文件</w:t>
      </w:r>
      <w:r>
        <w:rPr>
          <w:rFonts w:hint="eastAsia" w:ascii="仿宋" w:hAnsi="仿宋" w:eastAsia="仿宋" w:cs="仿宋"/>
          <w:spacing w:val="11"/>
          <w:kern w:val="0"/>
          <w:szCs w:val="21"/>
        </w:rPr>
        <w:t>处理）。</w:t>
      </w:r>
    </w:p>
    <w:p w14:paraId="77EDC218">
      <w:pPr>
        <w:spacing w:line="360" w:lineRule="exact"/>
        <w:rPr>
          <w:rFonts w:hint="eastAsia" w:ascii="仿宋" w:hAnsi="仿宋" w:eastAsia="仿宋" w:cs="仿宋"/>
          <w:b/>
          <w:szCs w:val="21"/>
        </w:rPr>
      </w:pPr>
      <w:r>
        <w:rPr>
          <w:rFonts w:hint="eastAsia" w:ascii="仿宋" w:hAnsi="仿宋" w:eastAsia="仿宋" w:cs="仿宋"/>
          <w:b/>
          <w:szCs w:val="21"/>
        </w:rPr>
        <w:t>十、开标时间及地点：</w:t>
      </w:r>
    </w:p>
    <w:p w14:paraId="4FFD2638">
      <w:pPr>
        <w:snapToGrid w:val="0"/>
        <w:spacing w:line="360" w:lineRule="exact"/>
        <w:ind w:firstLine="315" w:firstLineChars="150"/>
        <w:rPr>
          <w:rFonts w:hint="eastAsia" w:ascii="仿宋" w:hAnsi="仿宋" w:eastAsia="仿宋" w:cs="仿宋"/>
          <w:szCs w:val="21"/>
        </w:rPr>
      </w:pPr>
      <w:r>
        <w:rPr>
          <w:rFonts w:hint="eastAsia" w:ascii="仿宋" w:hAnsi="仿宋" w:eastAsia="仿宋" w:cs="仿宋"/>
          <w:szCs w:val="21"/>
        </w:rPr>
        <w:t>本次</w:t>
      </w:r>
      <w:r>
        <w:rPr>
          <w:rFonts w:hint="eastAsia" w:ascii="仿宋" w:hAnsi="仿宋" w:eastAsia="仿宋" w:cs="仿宋"/>
          <w:szCs w:val="21"/>
          <w:lang w:val="en-US" w:eastAsia="zh-CN"/>
        </w:rPr>
        <w:t>磋商</w:t>
      </w:r>
      <w:r>
        <w:rPr>
          <w:rFonts w:hint="eastAsia" w:ascii="仿宋" w:hAnsi="仿宋" w:eastAsia="仿宋" w:cs="仿宋"/>
          <w:szCs w:val="21"/>
        </w:rPr>
        <w:t>将于</w:t>
      </w:r>
      <w:r>
        <w:rPr>
          <w:rFonts w:hint="eastAsia" w:ascii="仿宋" w:hAnsi="仿宋" w:eastAsia="仿宋" w:cs="仿宋"/>
          <w:szCs w:val="21"/>
          <w:lang w:eastAsia="zh-CN"/>
        </w:rPr>
        <w:t>响应截止</w:t>
      </w:r>
      <w:r>
        <w:rPr>
          <w:rFonts w:hint="eastAsia" w:ascii="仿宋" w:hAnsi="仿宋" w:eastAsia="仿宋" w:cs="仿宋"/>
          <w:szCs w:val="21"/>
        </w:rPr>
        <w:t>时间</w:t>
      </w:r>
      <w:r>
        <w:rPr>
          <w:rFonts w:hint="eastAsia" w:ascii="仿宋" w:hAnsi="仿宋" w:eastAsia="仿宋" w:cs="仿宋"/>
          <w:szCs w:val="21"/>
          <w:lang w:val="en-US" w:eastAsia="zh-CN"/>
        </w:rPr>
        <w:t>和地点详见磋商文件供应商须知前附表</w:t>
      </w:r>
      <w:r>
        <w:rPr>
          <w:rFonts w:hint="eastAsia" w:ascii="仿宋" w:hAnsi="仿宋" w:eastAsia="仿宋" w:cs="仿宋"/>
          <w:kern w:val="0"/>
          <w:szCs w:val="21"/>
        </w:rPr>
        <w:t>，</w:t>
      </w:r>
      <w:r>
        <w:rPr>
          <w:rFonts w:hint="eastAsia" w:ascii="仿宋" w:hAnsi="仿宋" w:eastAsia="仿宋" w:cs="仿宋"/>
          <w:kern w:val="0"/>
          <w:szCs w:val="21"/>
          <w:lang w:eastAsia="zh-CN"/>
        </w:rPr>
        <w:t>供应商</w:t>
      </w:r>
      <w:r>
        <w:rPr>
          <w:rFonts w:hint="eastAsia" w:ascii="仿宋" w:hAnsi="仿宋" w:eastAsia="仿宋" w:cs="仿宋"/>
          <w:kern w:val="0"/>
          <w:szCs w:val="21"/>
        </w:rPr>
        <w:t>可以派授权代表出席</w:t>
      </w:r>
      <w:r>
        <w:rPr>
          <w:rFonts w:hint="eastAsia" w:ascii="仿宋" w:hAnsi="仿宋" w:eastAsia="仿宋" w:cs="仿宋"/>
          <w:kern w:val="0"/>
          <w:szCs w:val="21"/>
          <w:lang w:val="en-US" w:eastAsia="zh-CN"/>
        </w:rPr>
        <w:t>磋商</w:t>
      </w:r>
      <w:r>
        <w:rPr>
          <w:rFonts w:hint="eastAsia" w:ascii="仿宋" w:hAnsi="仿宋" w:eastAsia="仿宋" w:cs="仿宋"/>
          <w:kern w:val="0"/>
          <w:szCs w:val="21"/>
        </w:rPr>
        <w:t>会议（授权代表应当携带</w:t>
      </w:r>
      <w:r>
        <w:rPr>
          <w:rFonts w:hint="eastAsia" w:ascii="仿宋" w:hAnsi="仿宋" w:eastAsia="仿宋" w:cs="仿宋"/>
          <w:kern w:val="0"/>
          <w:szCs w:val="21"/>
          <w:lang w:eastAsia="zh-CN"/>
        </w:rPr>
        <w:t>供应商</w:t>
      </w:r>
      <w:r>
        <w:rPr>
          <w:rFonts w:hint="eastAsia" w:ascii="仿宋" w:hAnsi="仿宋" w:eastAsia="仿宋" w:cs="仿宋"/>
          <w:kern w:val="0"/>
          <w:szCs w:val="21"/>
        </w:rPr>
        <w:t>法定代表人的授权委托书及身份证等有效证明出席）。</w:t>
      </w:r>
    </w:p>
    <w:p w14:paraId="5CFAF9E4">
      <w:pPr>
        <w:spacing w:line="360" w:lineRule="exact"/>
        <w:rPr>
          <w:rFonts w:hint="eastAsia" w:ascii="仿宋" w:hAnsi="仿宋" w:eastAsia="仿宋" w:cs="仿宋"/>
          <w:b/>
          <w:szCs w:val="21"/>
        </w:rPr>
      </w:pPr>
      <w:r>
        <w:rPr>
          <w:rFonts w:hint="eastAsia" w:ascii="仿宋" w:hAnsi="仿宋" w:eastAsia="仿宋" w:cs="仿宋"/>
          <w:b/>
          <w:szCs w:val="21"/>
        </w:rPr>
        <w:t>十一、本次</w:t>
      </w:r>
      <w:r>
        <w:rPr>
          <w:rFonts w:hint="eastAsia" w:ascii="仿宋" w:hAnsi="仿宋" w:eastAsia="仿宋" w:cs="仿宋"/>
          <w:b/>
          <w:szCs w:val="21"/>
          <w:lang w:val="en-US" w:eastAsia="zh-CN"/>
        </w:rPr>
        <w:t>磋商</w:t>
      </w:r>
      <w:r>
        <w:rPr>
          <w:rFonts w:hint="eastAsia" w:ascii="仿宋" w:hAnsi="仿宋" w:eastAsia="仿宋" w:cs="仿宋"/>
          <w:b/>
          <w:szCs w:val="21"/>
        </w:rPr>
        <w:t>有关信息公布媒体：</w:t>
      </w:r>
    </w:p>
    <w:p w14:paraId="4FAE9F48">
      <w:pPr>
        <w:snapToGrid w:val="0"/>
        <w:spacing w:line="360" w:lineRule="exact"/>
        <w:ind w:firstLine="315" w:firstLineChars="150"/>
        <w:rPr>
          <w:rFonts w:hint="eastAsia" w:ascii="仿宋" w:hAnsi="仿宋" w:eastAsia="仿宋" w:cs="仿宋"/>
          <w:szCs w:val="21"/>
        </w:rPr>
      </w:pPr>
      <w:r>
        <w:rPr>
          <w:rFonts w:hint="eastAsia" w:ascii="仿宋" w:hAnsi="仿宋" w:eastAsia="仿宋" w:cs="仿宋"/>
          <w:szCs w:val="21"/>
        </w:rPr>
        <w:t>浙江政府采购网  http://www.zjzfcg.gov.cn/</w:t>
      </w:r>
    </w:p>
    <w:p w14:paraId="65852321">
      <w:pPr>
        <w:snapToGrid w:val="0"/>
        <w:spacing w:line="360" w:lineRule="exact"/>
        <w:ind w:firstLine="315" w:firstLineChars="150"/>
        <w:rPr>
          <w:rFonts w:hint="eastAsia" w:ascii="仿宋" w:hAnsi="仿宋" w:eastAsia="仿宋" w:cs="仿宋"/>
          <w:szCs w:val="21"/>
          <w:lang w:eastAsia="zh-CN"/>
        </w:rPr>
      </w:pPr>
      <w:r>
        <w:rPr>
          <w:rFonts w:hint="eastAsia" w:ascii="仿宋" w:hAnsi="仿宋" w:eastAsia="仿宋" w:cs="仿宋"/>
          <w:szCs w:val="21"/>
        </w:rPr>
        <w:t xml:space="preserve">长兴县公共资源交易中心网 </w:t>
      </w:r>
      <w:r>
        <w:rPr>
          <w:rFonts w:hint="eastAsia" w:ascii="仿宋" w:hAnsi="仿宋" w:eastAsia="仿宋" w:cs="仿宋"/>
          <w:szCs w:val="21"/>
          <w:lang w:eastAsia="zh-CN"/>
        </w:rPr>
        <w:t>http://www.zjcx.gov.cn/col/col1229713478/index.html</w:t>
      </w:r>
    </w:p>
    <w:p w14:paraId="77935315">
      <w:pPr>
        <w:autoSpaceDE w:val="0"/>
        <w:autoSpaceDN w:val="0"/>
        <w:adjustRightInd w:val="0"/>
        <w:spacing w:line="360" w:lineRule="exact"/>
        <w:rPr>
          <w:rFonts w:hint="eastAsia" w:ascii="仿宋" w:hAnsi="仿宋" w:eastAsia="仿宋" w:cs="仿宋"/>
          <w:b/>
          <w:szCs w:val="21"/>
          <w:lang w:eastAsia="zh-CN"/>
        </w:rPr>
      </w:pPr>
      <w:r>
        <w:rPr>
          <w:rFonts w:hint="eastAsia" w:ascii="仿宋" w:hAnsi="仿宋" w:eastAsia="仿宋" w:cs="仿宋"/>
          <w:b/>
          <w:szCs w:val="21"/>
        </w:rPr>
        <w:t>十二、</w:t>
      </w:r>
      <w:r>
        <w:rPr>
          <w:rFonts w:hint="eastAsia" w:ascii="仿宋" w:hAnsi="仿宋" w:eastAsia="仿宋" w:cs="仿宋"/>
          <w:b/>
          <w:szCs w:val="21"/>
          <w:lang w:val="en-US" w:eastAsia="zh-CN"/>
        </w:rPr>
        <w:t>磋商</w:t>
      </w:r>
      <w:r>
        <w:rPr>
          <w:rFonts w:hint="eastAsia" w:ascii="仿宋" w:hAnsi="仿宋" w:eastAsia="仿宋" w:cs="仿宋"/>
          <w:b/>
          <w:szCs w:val="21"/>
        </w:rPr>
        <w:t>保证金：</w:t>
      </w:r>
      <w:r>
        <w:rPr>
          <w:rFonts w:hint="eastAsia" w:ascii="仿宋" w:hAnsi="仿宋" w:eastAsia="仿宋" w:cs="仿宋"/>
          <w:b/>
          <w:szCs w:val="21"/>
          <w:lang w:val="en-US" w:eastAsia="zh-CN"/>
        </w:rPr>
        <w:t>无</w:t>
      </w:r>
    </w:p>
    <w:p w14:paraId="5FDD36E3">
      <w:pPr>
        <w:adjustRightInd w:val="0"/>
        <w:snapToGrid w:val="0"/>
        <w:spacing w:line="360" w:lineRule="exact"/>
        <w:rPr>
          <w:rFonts w:hint="eastAsia" w:ascii="仿宋" w:hAnsi="仿宋" w:eastAsia="仿宋" w:cs="仿宋"/>
          <w:b/>
          <w:szCs w:val="21"/>
        </w:rPr>
      </w:pPr>
      <w:r>
        <w:rPr>
          <w:rFonts w:hint="eastAsia" w:ascii="仿宋" w:hAnsi="仿宋" w:eastAsia="仿宋" w:cs="仿宋"/>
          <w:b/>
          <w:szCs w:val="21"/>
        </w:rPr>
        <w:t>十三、业务咨询：</w:t>
      </w:r>
    </w:p>
    <w:p w14:paraId="689FFB1C">
      <w:pPr>
        <w:snapToGrid w:val="0"/>
        <w:spacing w:before="156" w:beforeLines="50" w:line="300" w:lineRule="exact"/>
        <w:rPr>
          <w:rFonts w:hint="eastAsia" w:ascii="仿宋" w:hAnsi="仿宋" w:eastAsia="仿宋" w:cs="仿宋"/>
          <w:highlight w:val="yellow"/>
          <w:lang w:eastAsia="zh-CN"/>
        </w:rPr>
      </w:pPr>
      <w:r>
        <w:rPr>
          <w:rFonts w:hint="eastAsia" w:ascii="仿宋" w:hAnsi="仿宋" w:eastAsia="仿宋" w:cs="仿宋"/>
          <w:bCs/>
          <w:szCs w:val="21"/>
        </w:rPr>
        <w:t>1.采购</w:t>
      </w:r>
      <w:r>
        <w:rPr>
          <w:rFonts w:hint="eastAsia" w:ascii="仿宋" w:hAnsi="仿宋" w:eastAsia="仿宋" w:cs="仿宋"/>
          <w:bCs/>
          <w:szCs w:val="21"/>
          <w:highlight w:val="none"/>
        </w:rPr>
        <w:t>单位：</w:t>
      </w:r>
      <w:r>
        <w:rPr>
          <w:rFonts w:hint="eastAsia" w:ascii="仿宋" w:hAnsi="仿宋" w:eastAsia="仿宋" w:cs="仿宋"/>
          <w:bCs/>
          <w:szCs w:val="21"/>
          <w:highlight w:val="none"/>
          <w:lang w:eastAsia="zh-CN"/>
        </w:rPr>
        <w:t>长兴县应急管理局</w:t>
      </w:r>
    </w:p>
    <w:p w14:paraId="488FD453">
      <w:pPr>
        <w:autoSpaceDE w:val="0"/>
        <w:autoSpaceDN w:val="0"/>
        <w:spacing w:line="36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联系人：程女士               联系电话：0572-6256132</w:t>
      </w:r>
    </w:p>
    <w:p w14:paraId="5F227F2B">
      <w:pPr>
        <w:adjustRightInd w:val="0"/>
        <w:snapToGrid w:val="0"/>
        <w:spacing w:line="300" w:lineRule="exact"/>
        <w:rPr>
          <w:rFonts w:hint="eastAsia" w:ascii="仿宋" w:hAnsi="仿宋" w:eastAsia="仿宋" w:cs="仿宋"/>
          <w:szCs w:val="21"/>
        </w:rPr>
      </w:pPr>
      <w:r>
        <w:rPr>
          <w:rFonts w:hint="eastAsia" w:ascii="仿宋" w:hAnsi="仿宋" w:eastAsia="仿宋" w:cs="仿宋"/>
          <w:bCs/>
          <w:szCs w:val="21"/>
        </w:rPr>
        <w:t>2.采购代理机构：</w:t>
      </w:r>
      <w:r>
        <w:rPr>
          <w:rFonts w:hint="eastAsia" w:ascii="仿宋" w:hAnsi="仿宋" w:eastAsia="仿宋" w:cs="仿宋"/>
          <w:bCs/>
          <w:szCs w:val="21"/>
          <w:lang w:eastAsia="zh-CN"/>
        </w:rPr>
        <w:t>湖州精海项目管理服务有限公司</w:t>
      </w:r>
      <w:r>
        <w:rPr>
          <w:rFonts w:hint="eastAsia" w:ascii="仿宋" w:hAnsi="仿宋" w:eastAsia="仿宋" w:cs="仿宋"/>
          <w:bCs/>
          <w:szCs w:val="21"/>
        </w:rPr>
        <w:t xml:space="preserve">   </w:t>
      </w:r>
    </w:p>
    <w:p w14:paraId="501CC23D">
      <w:pPr>
        <w:adjustRightInd w:val="0"/>
        <w:snapToGrid w:val="0"/>
        <w:spacing w:line="300" w:lineRule="exact"/>
        <w:rPr>
          <w:rFonts w:hint="eastAsia" w:ascii="仿宋" w:hAnsi="仿宋" w:eastAsia="仿宋" w:cs="仿宋"/>
          <w:bCs/>
          <w:szCs w:val="21"/>
        </w:rPr>
      </w:pPr>
      <w:r>
        <w:rPr>
          <w:rFonts w:hint="eastAsia" w:ascii="仿宋" w:hAnsi="仿宋" w:eastAsia="仿宋" w:cs="仿宋"/>
          <w:bCs/>
          <w:szCs w:val="21"/>
        </w:rPr>
        <w:t>联系人：</w:t>
      </w:r>
      <w:r>
        <w:rPr>
          <w:rFonts w:hint="eastAsia" w:ascii="仿宋" w:hAnsi="仿宋" w:eastAsia="仿宋" w:cs="仿宋"/>
          <w:bCs/>
          <w:szCs w:val="21"/>
          <w:lang w:eastAsia="zh-CN"/>
        </w:rPr>
        <w:t>彭工</w:t>
      </w:r>
      <w:r>
        <w:rPr>
          <w:rFonts w:hint="eastAsia" w:ascii="仿宋" w:hAnsi="仿宋" w:eastAsia="仿宋" w:cs="仿宋"/>
          <w:bCs/>
          <w:szCs w:val="21"/>
        </w:rPr>
        <w:t xml:space="preserve">    </w:t>
      </w:r>
      <w:r>
        <w:rPr>
          <w:rFonts w:hint="eastAsia" w:ascii="仿宋" w:hAnsi="仿宋" w:eastAsia="仿宋" w:cs="仿宋"/>
          <w:bCs/>
          <w:szCs w:val="21"/>
          <w:lang w:val="en-US" w:eastAsia="zh-CN"/>
        </w:rPr>
        <w:t xml:space="preserve">           </w:t>
      </w:r>
      <w:r>
        <w:rPr>
          <w:rFonts w:hint="eastAsia" w:ascii="仿宋" w:hAnsi="仿宋" w:eastAsia="仿宋" w:cs="仿宋"/>
          <w:bCs/>
          <w:szCs w:val="21"/>
        </w:rPr>
        <w:t>联系电话：</w:t>
      </w:r>
      <w:r>
        <w:rPr>
          <w:rFonts w:hint="eastAsia" w:ascii="仿宋" w:hAnsi="仿宋" w:eastAsia="仿宋" w:cs="仿宋"/>
          <w:bCs/>
          <w:szCs w:val="21"/>
          <w:lang w:eastAsia="zh-CN"/>
        </w:rPr>
        <w:t>18305053335</w:t>
      </w:r>
    </w:p>
    <w:p w14:paraId="6A818FEC">
      <w:pPr>
        <w:adjustRightInd w:val="0"/>
        <w:snapToGrid w:val="0"/>
        <w:spacing w:line="300" w:lineRule="exact"/>
        <w:ind w:firstLine="3255" w:firstLineChars="1550"/>
        <w:jc w:val="right"/>
        <w:rPr>
          <w:rFonts w:hint="eastAsia" w:ascii="仿宋" w:hAnsi="仿宋" w:eastAsia="仿宋" w:cs="仿宋"/>
          <w:bCs/>
          <w:szCs w:val="21"/>
          <w:lang w:eastAsia="zh-CN"/>
        </w:rPr>
      </w:pPr>
    </w:p>
    <w:p w14:paraId="7CF1474A">
      <w:pPr>
        <w:adjustRightInd w:val="0"/>
        <w:snapToGrid w:val="0"/>
        <w:spacing w:line="300" w:lineRule="exact"/>
        <w:ind w:firstLine="3255" w:firstLineChars="1550"/>
        <w:jc w:val="right"/>
        <w:rPr>
          <w:rFonts w:hint="eastAsia" w:ascii="仿宋" w:hAnsi="仿宋" w:eastAsia="仿宋" w:cs="仿宋"/>
          <w:bCs/>
          <w:szCs w:val="21"/>
          <w:lang w:eastAsia="zh-CN"/>
        </w:rPr>
      </w:pPr>
    </w:p>
    <w:p w14:paraId="7AD42E40">
      <w:pPr>
        <w:adjustRightInd w:val="0"/>
        <w:snapToGrid w:val="0"/>
        <w:spacing w:line="300" w:lineRule="exact"/>
        <w:ind w:firstLine="3255" w:firstLineChars="1550"/>
        <w:jc w:val="right"/>
        <w:rPr>
          <w:rFonts w:hint="eastAsia" w:ascii="仿宋" w:hAnsi="仿宋" w:eastAsia="仿宋" w:cs="仿宋"/>
          <w:bCs/>
          <w:szCs w:val="21"/>
        </w:rPr>
      </w:pPr>
      <w:r>
        <w:rPr>
          <w:rFonts w:hint="eastAsia" w:ascii="仿宋" w:hAnsi="仿宋" w:eastAsia="仿宋" w:cs="仿宋"/>
          <w:bCs/>
          <w:szCs w:val="21"/>
          <w:lang w:eastAsia="zh-CN"/>
        </w:rPr>
        <w:t>长兴县应急管理局</w:t>
      </w:r>
      <w:r>
        <w:rPr>
          <w:rFonts w:hint="eastAsia" w:ascii="仿宋" w:hAnsi="仿宋" w:eastAsia="仿宋" w:cs="仿宋"/>
          <w:bCs/>
          <w:szCs w:val="21"/>
        </w:rPr>
        <w:t>　</w:t>
      </w:r>
    </w:p>
    <w:p w14:paraId="557278F5">
      <w:pPr>
        <w:jc w:val="right"/>
      </w:pPr>
      <w:r>
        <w:rPr>
          <w:rFonts w:hint="eastAsia" w:ascii="仿宋" w:hAnsi="仿宋" w:eastAsia="仿宋" w:cs="仿宋"/>
          <w:szCs w:val="21"/>
          <w:lang w:eastAsia="zh-CN"/>
        </w:rPr>
        <w:t>湖州精海项目管理服务有限公司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DEC1A"/>
    <w:multiLevelType w:val="singleLevel"/>
    <w:tmpl w:val="D25DEC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A4F8F"/>
    <w:rsid w:val="10E4243C"/>
    <w:rsid w:val="1A2024D1"/>
    <w:rsid w:val="3B444BB7"/>
    <w:rsid w:val="4E2A4F8F"/>
    <w:rsid w:val="6CB57E24"/>
    <w:rsid w:val="6FC565D0"/>
    <w:rsid w:val="754E0E15"/>
    <w:rsid w:val="7B486307"/>
    <w:rsid w:val="7EC3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20" w:lineRule="exact"/>
      <w:jc w:val="center"/>
    </w:pPr>
    <w:rPr>
      <w:rFonts w:eastAsia="黑体"/>
      <w:color w:val="FF0000"/>
      <w:sz w:val="44"/>
    </w:rPr>
  </w:style>
  <w:style w:type="paragraph" w:styleId="3">
    <w:name w:val="Body Text First Indent"/>
    <w:basedOn w:val="2"/>
    <w:next w:val="1"/>
    <w:qFormat/>
    <w:uiPriority w:val="0"/>
    <w:pPr>
      <w:ind w:firstLine="420" w:firstLineChars="10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1356</Words>
  <Characters>1557</Characters>
  <Lines>0</Lines>
  <Paragraphs>0</Paragraphs>
  <TotalTime>0</TotalTime>
  <ScaleCrop>false</ScaleCrop>
  <LinksUpToDate>false</LinksUpToDate>
  <CharactersWithSpaces>1607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2025-02-10T13:40:00Z</dcterms:created>
  <dc:creator>Demi</dc:creator>
  <cp:lastModifiedBy>Demi</cp:lastModifiedBy>
  <dcterms:modified xsi:type="dcterms:W3CDTF">2025-02-10T13:44:44Z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01BEC60DDC6F4ABD86FDEAAB98704164_11</vt:lpwstr>
  </property>
  <property fmtid="{D5CDD505-2E9C-101B-9397-08002B2CF9AE}" pid="4" name="KSOTemplateDocerSaveRecord">
    <vt:lpwstr>eyJoZGlkIjoiOThjOTA0ZjQ3ZGNlMWQ1ZDU2ODY3ZGEyYzY3NzA1MmIiLCJ1c2VySWQiOiI0MDk2MTU1NTIifQ==</vt:lpwstr>
  </property>
</Properties>
</file>