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1B294">
      <w:pPr>
        <w:pStyle w:val="3"/>
        <w:keepNext w:val="0"/>
        <w:keepLines w:val="0"/>
        <w:numPr>
          <w:ilvl w:val="0"/>
          <w:numId w:val="0"/>
        </w:numPr>
        <w:spacing w:before="240" w:after="240" w:line="360" w:lineRule="auto"/>
        <w:jc w:val="center"/>
        <w:rPr>
          <w:rFonts w:hint="eastAsia" w:ascii="华文中宋" w:hAnsi="华文中宋" w:eastAsia="华文中宋" w:cs="华文中宋"/>
          <w:color w:val="auto"/>
          <w:w w:val="90"/>
          <w:sz w:val="24"/>
          <w:szCs w:val="24"/>
          <w:highlight w:val="none"/>
        </w:rPr>
      </w:pPr>
      <w:bookmarkStart w:id="0" w:name="_Toc20179"/>
      <w:bookmarkStart w:id="1" w:name="_Toc24738"/>
      <w:bookmarkStart w:id="2" w:name="_Toc3387"/>
      <w:bookmarkStart w:id="3" w:name="_Toc23960"/>
      <w:bookmarkStart w:id="4" w:name="_Toc30103"/>
      <w:bookmarkStart w:id="5" w:name="_Toc24728"/>
    </w:p>
    <w:p w14:paraId="13A40F01">
      <w:pPr>
        <w:jc w:val="center"/>
        <w:rPr>
          <w:rFonts w:hint="eastAsia" w:ascii="华文中宋" w:hAnsi="华文中宋" w:eastAsia="华文中宋" w:cs="华文中宋"/>
          <w:color w:val="auto"/>
          <w:spacing w:val="70"/>
          <w:kern w:val="0"/>
          <w:sz w:val="84"/>
          <w:szCs w:val="84"/>
          <w:highlight w:val="none"/>
        </w:rPr>
      </w:pPr>
    </w:p>
    <w:p w14:paraId="76D01ACC">
      <w:pPr>
        <w:jc w:val="center"/>
        <w:rPr>
          <w:rFonts w:hint="eastAsia" w:ascii="华文中宋" w:hAnsi="华文中宋" w:eastAsia="华文中宋" w:cs="华文中宋"/>
          <w:color w:val="auto"/>
          <w:w w:val="90"/>
          <w:sz w:val="84"/>
          <w:szCs w:val="84"/>
          <w:highlight w:val="none"/>
        </w:rPr>
      </w:pPr>
      <w:r>
        <w:rPr>
          <w:rFonts w:hint="eastAsia" w:ascii="华文中宋" w:hAnsi="华文中宋" w:eastAsia="华文中宋" w:cs="华文中宋"/>
          <w:color w:val="auto"/>
          <w:spacing w:val="70"/>
          <w:kern w:val="0"/>
          <w:sz w:val="84"/>
          <w:szCs w:val="84"/>
          <w:highlight w:val="none"/>
          <w:fitText w:val="3780" w:id="725964489"/>
        </w:rPr>
        <w:t>询价文</w:t>
      </w:r>
      <w:r>
        <w:rPr>
          <w:rFonts w:hint="eastAsia" w:ascii="华文中宋" w:hAnsi="华文中宋" w:eastAsia="华文中宋" w:cs="华文中宋"/>
          <w:color w:val="auto"/>
          <w:spacing w:val="0"/>
          <w:kern w:val="0"/>
          <w:sz w:val="84"/>
          <w:szCs w:val="84"/>
          <w:highlight w:val="none"/>
          <w:fitText w:val="3780" w:id="725964489"/>
        </w:rPr>
        <w:t>件</w:t>
      </w:r>
      <w:bookmarkEnd w:id="0"/>
      <w:bookmarkEnd w:id="1"/>
      <w:bookmarkEnd w:id="2"/>
      <w:bookmarkEnd w:id="3"/>
      <w:bookmarkEnd w:id="4"/>
      <w:bookmarkEnd w:id="5"/>
    </w:p>
    <w:p w14:paraId="6D0B47D7">
      <w:pPr>
        <w:jc w:val="center"/>
        <w:rPr>
          <w:rFonts w:hint="eastAsia" w:ascii="华文中宋" w:hAnsi="华文中宋" w:eastAsia="华文中宋" w:cs="华文中宋"/>
          <w:bCs/>
          <w:color w:val="auto"/>
          <w:sz w:val="48"/>
          <w:szCs w:val="48"/>
          <w:highlight w:val="none"/>
        </w:rPr>
      </w:pPr>
    </w:p>
    <w:p w14:paraId="7A88E9C7">
      <w:pPr>
        <w:jc w:val="center"/>
        <w:rPr>
          <w:rFonts w:hint="eastAsia" w:ascii="华文中宋" w:hAnsi="华文中宋" w:eastAsia="华文中宋" w:cs="华文中宋"/>
          <w:bCs/>
          <w:color w:val="auto"/>
          <w:sz w:val="48"/>
          <w:szCs w:val="48"/>
          <w:highlight w:val="none"/>
        </w:rPr>
      </w:pPr>
    </w:p>
    <w:p w14:paraId="124CB1DD">
      <w:pPr>
        <w:jc w:val="center"/>
        <w:rPr>
          <w:rFonts w:hint="eastAsia" w:ascii="华文中宋" w:hAnsi="华文中宋" w:eastAsia="华文中宋" w:cs="华文中宋"/>
          <w:bCs/>
          <w:color w:val="auto"/>
          <w:sz w:val="48"/>
          <w:szCs w:val="48"/>
          <w:highlight w:val="none"/>
        </w:rPr>
      </w:pPr>
    </w:p>
    <w:p w14:paraId="7248224A">
      <w:pPr>
        <w:adjustRightInd w:val="0"/>
        <w:snapToGrid w:val="0"/>
        <w:spacing w:line="800" w:lineRule="exact"/>
        <w:rPr>
          <w:rFonts w:hint="eastAsia" w:ascii="华文中宋" w:hAnsi="华文中宋" w:eastAsia="华文中宋" w:cs="华文中宋"/>
          <w:color w:val="auto"/>
          <w:sz w:val="32"/>
          <w:szCs w:val="32"/>
          <w:highlight w:val="none"/>
          <w:u w:val="single"/>
          <w:lang w:val="zh-CN"/>
        </w:rPr>
      </w:pPr>
      <w:r>
        <w:rPr>
          <w:rFonts w:hint="eastAsia" w:ascii="华文中宋" w:hAnsi="华文中宋" w:eastAsia="华文中宋" w:cs="华文中宋"/>
          <w:color w:val="auto"/>
          <w:sz w:val="32"/>
          <w:szCs w:val="32"/>
          <w:highlight w:val="none"/>
          <w:lang w:val="zh-CN"/>
        </w:rPr>
        <w:t>项目编号：</w:t>
      </w:r>
      <w:r>
        <w:rPr>
          <w:rFonts w:hint="eastAsia" w:ascii="华文中宋" w:hAnsi="华文中宋" w:eastAsia="华文中宋" w:cs="华文中宋"/>
          <w:color w:val="auto"/>
          <w:sz w:val="32"/>
          <w:szCs w:val="32"/>
          <w:highlight w:val="none"/>
          <w:u w:val="single"/>
          <w:lang w:val="zh-CN"/>
        </w:rPr>
        <w:t>QZHCGL2025-010</w:t>
      </w:r>
    </w:p>
    <w:p w14:paraId="00F50C5E">
      <w:pPr>
        <w:adjustRightInd w:val="0"/>
        <w:snapToGrid w:val="0"/>
        <w:spacing w:line="800" w:lineRule="exact"/>
        <w:rPr>
          <w:rFonts w:hint="eastAsia" w:ascii="华文中宋" w:hAnsi="华文中宋" w:eastAsia="华文中宋" w:cs="华文中宋"/>
          <w:color w:val="auto"/>
          <w:sz w:val="32"/>
          <w:szCs w:val="32"/>
          <w:highlight w:val="none"/>
          <w:lang w:val="zh-CN"/>
        </w:rPr>
      </w:pPr>
      <w:r>
        <w:rPr>
          <w:rFonts w:hint="eastAsia" w:ascii="华文中宋" w:hAnsi="华文中宋" w:eastAsia="华文中宋" w:cs="华文中宋"/>
          <w:color w:val="auto"/>
          <w:sz w:val="32"/>
          <w:szCs w:val="32"/>
          <w:highlight w:val="none"/>
          <w:lang w:val="zh-CN"/>
        </w:rPr>
        <w:t>项目名称：</w:t>
      </w:r>
      <w:bookmarkStart w:id="6" w:name="_Toc3614"/>
      <w:r>
        <w:rPr>
          <w:rFonts w:hint="eastAsia" w:ascii="华文中宋" w:hAnsi="华文中宋" w:eastAsia="华文中宋" w:cs="华文中宋"/>
          <w:color w:val="auto"/>
          <w:sz w:val="32"/>
          <w:szCs w:val="32"/>
          <w:highlight w:val="none"/>
          <w:u w:val="single"/>
          <w:lang w:val="zh-CN"/>
        </w:rPr>
        <w:t>龙游县消防救援大队2025年度广告办公制作定点采购项目</w:t>
      </w:r>
    </w:p>
    <w:bookmarkEnd w:id="6"/>
    <w:p w14:paraId="05CC4968">
      <w:pPr>
        <w:jc w:val="center"/>
        <w:rPr>
          <w:rFonts w:hint="eastAsia" w:ascii="华文中宋" w:hAnsi="华文中宋" w:eastAsia="华文中宋" w:cs="华文中宋"/>
          <w:color w:val="auto"/>
          <w:sz w:val="30"/>
          <w:szCs w:val="30"/>
          <w:highlight w:val="none"/>
        </w:rPr>
      </w:pPr>
    </w:p>
    <w:p w14:paraId="4859A608">
      <w:pPr>
        <w:jc w:val="center"/>
        <w:rPr>
          <w:rFonts w:hint="eastAsia" w:ascii="华文中宋" w:hAnsi="华文中宋" w:eastAsia="华文中宋" w:cs="华文中宋"/>
          <w:color w:val="auto"/>
          <w:sz w:val="30"/>
          <w:szCs w:val="30"/>
          <w:highlight w:val="none"/>
        </w:rPr>
      </w:pPr>
    </w:p>
    <w:p w14:paraId="1E943AC2">
      <w:pPr>
        <w:adjustRightInd w:val="0"/>
        <w:snapToGrid w:val="0"/>
        <w:spacing w:line="800" w:lineRule="exact"/>
        <w:rPr>
          <w:rFonts w:hint="eastAsia" w:ascii="华文中宋" w:hAnsi="华文中宋" w:eastAsia="华文中宋" w:cs="华文中宋"/>
          <w:color w:val="auto"/>
          <w:sz w:val="30"/>
          <w:szCs w:val="30"/>
          <w:highlight w:val="none"/>
        </w:rPr>
      </w:pPr>
    </w:p>
    <w:p w14:paraId="60A04C87">
      <w:pPr>
        <w:adjustRightInd w:val="0"/>
        <w:snapToGrid w:val="0"/>
        <w:spacing w:line="800" w:lineRule="exact"/>
        <w:ind w:firstLine="700" w:firstLineChars="250"/>
        <w:rPr>
          <w:rFonts w:hint="eastAsia" w:ascii="华文中宋" w:hAnsi="华文中宋" w:eastAsia="华文中宋" w:cs="华文中宋"/>
          <w:color w:val="auto"/>
          <w:sz w:val="28"/>
          <w:szCs w:val="28"/>
          <w:highlight w:val="none"/>
          <w:u w:val="single"/>
          <w:lang w:val="zh-CN"/>
        </w:rPr>
      </w:pPr>
    </w:p>
    <w:p w14:paraId="158C73E7">
      <w:pPr>
        <w:adjustRightInd w:val="0"/>
        <w:snapToGrid w:val="0"/>
        <w:spacing w:line="800" w:lineRule="exact"/>
        <w:rPr>
          <w:rFonts w:hint="eastAsia" w:ascii="华文中宋" w:hAnsi="华文中宋" w:eastAsia="华文中宋" w:cs="华文中宋"/>
          <w:color w:val="auto"/>
          <w:sz w:val="28"/>
          <w:szCs w:val="28"/>
          <w:highlight w:val="none"/>
          <w:lang w:val="zh-CN"/>
        </w:rPr>
      </w:pPr>
      <w:r>
        <w:rPr>
          <w:rFonts w:hint="eastAsia" w:ascii="华文中宋" w:hAnsi="华文中宋" w:eastAsia="华文中宋" w:cs="华文中宋"/>
          <w:color w:val="auto"/>
          <w:sz w:val="28"/>
          <w:szCs w:val="28"/>
          <w:highlight w:val="none"/>
          <w:u w:val="single"/>
          <w:lang w:val="zh-CN"/>
        </w:rPr>
        <w:t>采购单位：龙游县消防救援大队</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en-US" w:eastAsia="zh-CN"/>
        </w:rPr>
        <w:t xml:space="preserve">                </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en-US" w:eastAsia="zh-CN"/>
        </w:rPr>
        <w:t xml:space="preserve">      </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zh-CN"/>
        </w:rPr>
        <w:t>（盖章）</w:t>
      </w:r>
      <w:r>
        <w:rPr>
          <w:rFonts w:hint="eastAsia" w:ascii="华文中宋" w:hAnsi="华文中宋" w:eastAsia="华文中宋" w:cs="华文中宋"/>
          <w:color w:val="auto"/>
          <w:sz w:val="28"/>
          <w:szCs w:val="28"/>
          <w:highlight w:val="none"/>
          <w:lang w:val="zh-CN"/>
        </w:rPr>
        <w:t xml:space="preserve"> </w:t>
      </w:r>
    </w:p>
    <w:p w14:paraId="26BC69BD">
      <w:pPr>
        <w:adjustRightInd w:val="0"/>
        <w:snapToGrid w:val="0"/>
        <w:spacing w:line="800" w:lineRule="exact"/>
        <w:rPr>
          <w:rFonts w:hint="eastAsia" w:ascii="华文中宋" w:hAnsi="华文中宋" w:eastAsia="华文中宋" w:cs="华文中宋"/>
          <w:color w:val="auto"/>
          <w:sz w:val="30"/>
          <w:szCs w:val="30"/>
          <w:highlight w:val="none"/>
          <w:u w:val="single"/>
          <w:lang w:val="zh-CN"/>
        </w:rPr>
      </w:pPr>
      <w:r>
        <w:rPr>
          <w:rFonts w:hint="eastAsia" w:ascii="华文中宋" w:hAnsi="华文中宋" w:eastAsia="华文中宋" w:cs="华文中宋"/>
          <w:color w:val="auto"/>
          <w:sz w:val="28"/>
          <w:szCs w:val="28"/>
          <w:highlight w:val="none"/>
          <w:u w:val="single"/>
          <w:lang w:val="zh-CN"/>
        </w:rPr>
        <w:t xml:space="preserve">代理机构：衢州禾诚工程管理有限公司 </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en-US" w:eastAsia="zh-CN"/>
        </w:rPr>
        <w:t xml:space="preserve">                </w:t>
      </w:r>
      <w:r>
        <w:rPr>
          <w:rFonts w:hint="eastAsia"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lang w:val="zh-CN"/>
        </w:rPr>
        <w:t>（盖章）</w:t>
      </w:r>
      <w:r>
        <w:rPr>
          <w:rFonts w:hint="eastAsia" w:ascii="华文中宋" w:hAnsi="华文中宋" w:eastAsia="华文中宋" w:cs="华文中宋"/>
          <w:color w:val="auto"/>
          <w:sz w:val="28"/>
          <w:szCs w:val="28"/>
          <w:highlight w:val="none"/>
          <w:lang w:val="zh-CN"/>
        </w:rPr>
        <w:t xml:space="preserve"> </w:t>
      </w:r>
    </w:p>
    <w:p w14:paraId="0C785003">
      <w:pPr>
        <w:adjustRightInd w:val="0"/>
        <w:snapToGrid w:val="0"/>
        <w:spacing w:line="800" w:lineRule="exact"/>
        <w:jc w:val="center"/>
        <w:rPr>
          <w:rFonts w:hint="eastAsia" w:ascii="华文中宋" w:hAnsi="华文中宋" w:eastAsia="华文中宋" w:cs="华文中宋"/>
          <w:color w:val="auto"/>
          <w:sz w:val="32"/>
          <w:szCs w:val="32"/>
          <w:highlight w:val="none"/>
          <w:lang w:val="zh-CN"/>
        </w:rPr>
      </w:pPr>
    </w:p>
    <w:p w14:paraId="6EBA08DC">
      <w:pPr>
        <w:spacing w:beforeLines="50" w:afterLines="50" w:line="360" w:lineRule="auto"/>
        <w:ind w:right="206" w:rightChars="98"/>
        <w:jc w:val="center"/>
        <w:rPr>
          <w:rFonts w:hint="eastAsia" w:ascii="华文中宋" w:hAnsi="华文中宋" w:eastAsia="华文中宋" w:cs="华文中宋"/>
          <w:bCs/>
          <w:color w:val="auto"/>
          <w:sz w:val="30"/>
          <w:szCs w:val="30"/>
          <w:highlight w:val="none"/>
          <w:lang w:val="zh-CN"/>
        </w:rPr>
      </w:pPr>
      <w:r>
        <w:rPr>
          <w:rFonts w:hint="eastAsia" w:ascii="华文中宋" w:hAnsi="华文中宋" w:eastAsia="华文中宋" w:cs="华文中宋"/>
          <w:bCs/>
          <w:color w:val="auto"/>
          <w:sz w:val="30"/>
          <w:szCs w:val="30"/>
          <w:highlight w:val="none"/>
          <w:lang w:val="zh-CN"/>
        </w:rPr>
        <w:t>二O二</w:t>
      </w:r>
      <w:r>
        <w:rPr>
          <w:rFonts w:hint="eastAsia" w:ascii="华文中宋" w:hAnsi="华文中宋" w:eastAsia="华文中宋" w:cs="华文中宋"/>
          <w:bCs/>
          <w:color w:val="auto"/>
          <w:sz w:val="30"/>
          <w:szCs w:val="30"/>
          <w:highlight w:val="none"/>
          <w:lang w:val="en-US" w:eastAsia="zh-CN"/>
        </w:rPr>
        <w:t>五</w:t>
      </w:r>
      <w:r>
        <w:rPr>
          <w:rFonts w:hint="eastAsia" w:ascii="华文中宋" w:hAnsi="华文中宋" w:eastAsia="华文中宋" w:cs="华文中宋"/>
          <w:bCs/>
          <w:color w:val="auto"/>
          <w:sz w:val="30"/>
          <w:szCs w:val="30"/>
          <w:highlight w:val="none"/>
          <w:lang w:val="zh-CN"/>
        </w:rPr>
        <w:t>年</w:t>
      </w:r>
      <w:r>
        <w:rPr>
          <w:rFonts w:hint="eastAsia" w:ascii="华文中宋" w:hAnsi="华文中宋" w:eastAsia="华文中宋" w:cs="华文中宋"/>
          <w:bCs/>
          <w:color w:val="auto"/>
          <w:sz w:val="30"/>
          <w:szCs w:val="30"/>
          <w:highlight w:val="none"/>
          <w:lang w:val="en-US" w:eastAsia="zh-CN"/>
        </w:rPr>
        <w:t>二</w:t>
      </w:r>
      <w:r>
        <w:rPr>
          <w:rFonts w:hint="eastAsia" w:ascii="华文中宋" w:hAnsi="华文中宋" w:eastAsia="华文中宋" w:cs="华文中宋"/>
          <w:bCs/>
          <w:color w:val="auto"/>
          <w:sz w:val="30"/>
          <w:szCs w:val="30"/>
          <w:highlight w:val="none"/>
          <w:lang w:val="zh-CN"/>
        </w:rPr>
        <w:t>月</w:t>
      </w:r>
    </w:p>
    <w:p w14:paraId="3F504B07">
      <w:pPr>
        <w:spacing w:beforeLines="50" w:afterLines="50" w:line="360" w:lineRule="auto"/>
        <w:ind w:right="206" w:rightChars="98"/>
        <w:jc w:val="center"/>
        <w:rPr>
          <w:rFonts w:hint="eastAsia" w:ascii="华文中宋" w:hAnsi="华文中宋" w:eastAsia="华文中宋" w:cs="华文中宋"/>
          <w:bCs/>
          <w:color w:val="auto"/>
          <w:sz w:val="48"/>
          <w:szCs w:val="48"/>
          <w:highlight w:val="none"/>
        </w:rPr>
        <w:sectPr>
          <w:headerReference r:id="rId5" w:type="first"/>
          <w:footerReference r:id="rId7" w:type="first"/>
          <w:headerReference r:id="rId3" w:type="default"/>
          <w:footerReference r:id="rId6" w:type="default"/>
          <w:headerReference r:id="rId4" w:type="even"/>
          <w:pgSz w:w="11906" w:h="16838"/>
          <w:pgMar w:top="1440" w:right="1080" w:bottom="1440" w:left="1080" w:header="851" w:footer="992" w:gutter="567"/>
          <w:pgNumType w:start="0"/>
          <w:cols w:space="720" w:num="1"/>
          <w:docGrid w:linePitch="312" w:charSpace="0"/>
        </w:sectPr>
      </w:pPr>
    </w:p>
    <w:p w14:paraId="3DC197F5">
      <w:pPr>
        <w:spacing w:beforeLines="50" w:afterLines="50" w:line="360" w:lineRule="auto"/>
        <w:ind w:right="206" w:rightChars="98"/>
        <w:jc w:val="center"/>
        <w:rPr>
          <w:rFonts w:hint="eastAsia" w:ascii="华文中宋" w:hAnsi="华文中宋" w:eastAsia="华文中宋" w:cs="华文中宋"/>
          <w:b/>
          <w:bCs/>
          <w:color w:val="auto"/>
          <w:sz w:val="36"/>
          <w:szCs w:val="36"/>
          <w:highlight w:val="none"/>
        </w:rPr>
      </w:pPr>
    </w:p>
    <w:p w14:paraId="137F692E">
      <w:pPr>
        <w:spacing w:beforeLines="50" w:afterLines="50" w:line="440" w:lineRule="exact"/>
        <w:ind w:right="206" w:rightChars="98"/>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b/>
          <w:bCs/>
          <w:color w:val="auto"/>
          <w:sz w:val="36"/>
          <w:szCs w:val="36"/>
          <w:highlight w:val="none"/>
        </w:rPr>
        <w:t>目 录</w:t>
      </w:r>
      <w:bookmarkStart w:id="7" w:name="_Toc361434891"/>
      <w:bookmarkStart w:id="8" w:name="_Toc272368140"/>
      <w:bookmarkStart w:id="9" w:name="_Toc361437141"/>
      <w:bookmarkStart w:id="10" w:name="_Toc361434555"/>
      <w:bookmarkStart w:id="11" w:name="_Toc361434456"/>
      <w:bookmarkStart w:id="12" w:name="_Toc361434795"/>
      <w:bookmarkStart w:id="13" w:name="_Toc17647"/>
      <w:bookmarkStart w:id="14" w:name="_Toc363725309"/>
      <w:r>
        <w:rPr>
          <w:rFonts w:hint="eastAsia" w:ascii="华文中宋" w:hAnsi="华文中宋" w:eastAsia="华文中宋" w:cs="华文中宋"/>
          <w:color w:val="auto"/>
          <w:sz w:val="24"/>
          <w:highlight w:val="none"/>
        </w:rPr>
        <w:fldChar w:fldCharType="begin"/>
      </w:r>
      <w:r>
        <w:rPr>
          <w:rFonts w:hint="eastAsia" w:ascii="华文中宋" w:hAnsi="华文中宋" w:eastAsia="华文中宋" w:cs="华文中宋"/>
          <w:color w:val="auto"/>
          <w:sz w:val="24"/>
          <w:highlight w:val="none"/>
        </w:rPr>
        <w:instrText xml:space="preserve">TOC \o "1-2" \h \u </w:instrText>
      </w:r>
      <w:r>
        <w:rPr>
          <w:rFonts w:hint="eastAsia" w:ascii="华文中宋" w:hAnsi="华文中宋" w:eastAsia="华文中宋" w:cs="华文中宋"/>
          <w:color w:val="auto"/>
          <w:sz w:val="24"/>
          <w:highlight w:val="none"/>
        </w:rPr>
        <w:fldChar w:fldCharType="separate"/>
      </w:r>
    </w:p>
    <w:p w14:paraId="782BE11A">
      <w:pPr>
        <w:pStyle w:val="13"/>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"_Toc16686730"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kern w:val="44"/>
          <w:sz w:val="24"/>
          <w:highlight w:val="none"/>
        </w:rPr>
        <w:t>第一章 采购公告</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fldChar w:fldCharType="begin"/>
      </w:r>
      <w:r>
        <w:rPr>
          <w:rFonts w:hint="eastAsia" w:ascii="华文中宋" w:hAnsi="华文中宋" w:eastAsia="华文中宋" w:cs="华文中宋"/>
          <w:color w:val="auto"/>
          <w:sz w:val="24"/>
          <w:highlight w:val="none"/>
        </w:rPr>
        <w:instrText xml:space="preserve"> PAGEREF _Toc16686730 \h </w:instrText>
      </w:r>
      <w:r>
        <w:rPr>
          <w:rFonts w:hint="eastAsia" w:ascii="华文中宋" w:hAnsi="华文中宋" w:eastAsia="华文中宋" w:cs="华文中宋"/>
          <w:color w:val="auto"/>
          <w:sz w:val="24"/>
          <w:highlight w:val="none"/>
        </w:rPr>
        <w:fldChar w:fldCharType="separate"/>
      </w:r>
      <w:r>
        <w:rPr>
          <w:rFonts w:hint="eastAsia"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fldChar w:fldCharType="end"/>
      </w:r>
    </w:p>
    <w:p w14:paraId="20206785">
      <w:pPr>
        <w:pStyle w:val="13"/>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"_Toc16686731"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kern w:val="44"/>
          <w:sz w:val="24"/>
          <w:highlight w:val="none"/>
        </w:rPr>
        <w:t>第二章  询价须知前附表及询价须知</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fldChar w:fldCharType="begin"/>
      </w:r>
      <w:r>
        <w:rPr>
          <w:rFonts w:hint="eastAsia" w:ascii="华文中宋" w:hAnsi="华文中宋" w:eastAsia="华文中宋" w:cs="华文中宋"/>
          <w:color w:val="auto"/>
          <w:sz w:val="24"/>
          <w:highlight w:val="none"/>
        </w:rPr>
        <w:instrText xml:space="preserve"> PAGEREF _Toc16686731 \h </w:instrText>
      </w:r>
      <w:r>
        <w:rPr>
          <w:rFonts w:hint="eastAsia" w:ascii="华文中宋" w:hAnsi="华文中宋" w:eastAsia="华文中宋" w:cs="华文中宋"/>
          <w:color w:val="auto"/>
          <w:sz w:val="24"/>
          <w:highlight w:val="none"/>
        </w:rPr>
        <w:fldChar w:fldCharType="separate"/>
      </w:r>
      <w:r>
        <w:rPr>
          <w:rFonts w:hint="eastAsia"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fldChar w:fldCharType="end"/>
      </w:r>
    </w:p>
    <w:p w14:paraId="4949552D">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"_Toc16686732"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一、询价须知前附表</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_Toc16686732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5</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21CAEE78">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"_Toc16686733"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二、询价须知</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_Toc16686733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6</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063810AD">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"_Toc16686734"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三、询价文件说明</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_Toc16686734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10</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0584B38D">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"_Toc16686735"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四、询价文件的编制</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_Toc16686735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10</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3473F005">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"_Toc16686736"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五、询价响应文件的签署及规定</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_Toc16686736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12</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749BF834">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"_Toc16686737"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六、询价响应文件的递交</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_Toc16686737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12</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7F52B268">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"_Toc16686738"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七、询价响应无效的情形</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_Toc16686738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13</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3A7620DC">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"_Toc16686739"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八、终止的情形</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_Toc16686739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13</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19368BE6">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"_Toc16686740"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九、询价</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_Toc16686740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13</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2D3494EA">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"_Toc16686741"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十、授予合同</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_Toc16686741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14</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6100BB96">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"_Toc16686742"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十一、法律责任</w:t>
      </w:r>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_Toc16686742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15</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57A13B19">
      <w:pPr>
        <w:pStyle w:val="14"/>
        <w:tabs>
          <w:tab w:val="right" w:leader="dot" w:pos="9169"/>
        </w:tabs>
        <w:spacing w:line="520" w:lineRule="exact"/>
        <w:rPr>
          <w:rFonts w:hint="eastAsia" w:ascii="华文中宋" w:hAnsi="华文中宋" w:eastAsia="华文中宋" w:cs="华文中宋"/>
          <w:smallCaps w:val="0"/>
          <w:color w:val="auto"/>
          <w:sz w:val="24"/>
          <w:szCs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"_Toc16686743"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sz w:val="24"/>
          <w:szCs w:val="24"/>
          <w:highlight w:val="none"/>
        </w:rPr>
        <w:t>十二、其</w:t>
      </w:r>
      <w:bookmarkStart w:id="15" w:name="_Hlt43392755"/>
      <w:bookmarkStart w:id="16" w:name="_Hlt43392756"/>
      <w:r>
        <w:rPr>
          <w:rStyle w:val="24"/>
          <w:rFonts w:hint="eastAsia" w:ascii="华文中宋" w:hAnsi="华文中宋" w:eastAsia="华文中宋" w:cs="华文中宋"/>
          <w:color w:val="auto"/>
          <w:sz w:val="24"/>
          <w:szCs w:val="24"/>
          <w:highlight w:val="none"/>
        </w:rPr>
        <w:t>他</w:t>
      </w:r>
      <w:bookmarkEnd w:id="15"/>
      <w:bookmarkEnd w:id="16"/>
      <w:r>
        <w:rPr>
          <w:rFonts w:hint="eastAsia" w:ascii="华文中宋" w:hAnsi="华文中宋" w:eastAsia="华文中宋" w:cs="华文中宋"/>
          <w:color w:val="auto"/>
          <w:sz w:val="24"/>
          <w:szCs w:val="24"/>
          <w:highlight w:val="none"/>
        </w:rPr>
        <w:tab/>
      </w:r>
      <w:r>
        <w:rPr>
          <w:rFonts w:hint="eastAsia" w:ascii="华文中宋" w:hAnsi="华文中宋" w:eastAsia="华文中宋" w:cs="华文中宋"/>
          <w:color w:val="auto"/>
          <w:sz w:val="24"/>
          <w:szCs w:val="24"/>
          <w:highlight w:val="none"/>
        </w:rPr>
        <w:fldChar w:fldCharType="begin"/>
      </w:r>
      <w:r>
        <w:rPr>
          <w:rFonts w:hint="eastAsia" w:ascii="华文中宋" w:hAnsi="华文中宋" w:eastAsia="华文中宋" w:cs="华文中宋"/>
          <w:color w:val="auto"/>
          <w:sz w:val="24"/>
          <w:szCs w:val="24"/>
          <w:highlight w:val="none"/>
        </w:rPr>
        <w:instrText xml:space="preserve"> PAGEREF _Toc16686743 \h </w:instrText>
      </w:r>
      <w:r>
        <w:rPr>
          <w:rFonts w:hint="eastAsia" w:ascii="华文中宋" w:hAnsi="华文中宋" w:eastAsia="华文中宋" w:cs="华文中宋"/>
          <w:color w:val="auto"/>
          <w:sz w:val="24"/>
          <w:szCs w:val="24"/>
          <w:highlight w:val="none"/>
        </w:rPr>
        <w:fldChar w:fldCharType="separate"/>
      </w:r>
      <w:r>
        <w:rPr>
          <w:rFonts w:hint="eastAsia" w:ascii="华文中宋" w:hAnsi="华文中宋" w:eastAsia="华文中宋" w:cs="华文中宋"/>
          <w:color w:val="auto"/>
          <w:sz w:val="24"/>
          <w:szCs w:val="24"/>
          <w:highlight w:val="none"/>
        </w:rPr>
        <w:t>16</w:t>
      </w:r>
      <w:r>
        <w:rPr>
          <w:rFonts w:hint="eastAsia" w:ascii="华文中宋" w:hAnsi="华文中宋" w:eastAsia="华文中宋" w:cs="华文中宋"/>
          <w:color w:val="auto"/>
          <w:sz w:val="24"/>
          <w:szCs w:val="24"/>
          <w:highlight w:val="none"/>
        </w:rPr>
        <w:fldChar w:fldCharType="end"/>
      </w:r>
      <w:r>
        <w:rPr>
          <w:rFonts w:hint="eastAsia" w:ascii="华文中宋" w:hAnsi="华文中宋" w:eastAsia="华文中宋" w:cs="华文中宋"/>
          <w:color w:val="auto"/>
          <w:sz w:val="24"/>
          <w:szCs w:val="24"/>
          <w:highlight w:val="none"/>
        </w:rPr>
        <w:fldChar w:fldCharType="end"/>
      </w:r>
    </w:p>
    <w:p w14:paraId="48F91211">
      <w:pPr>
        <w:pStyle w:val="13"/>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"_Toc16686744"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kern w:val="44"/>
          <w:sz w:val="24"/>
          <w:highlight w:val="none"/>
        </w:rPr>
        <w:t>第三章 采购</w:t>
      </w:r>
      <w:bookmarkStart w:id="17" w:name="_Hlt50370005"/>
      <w:bookmarkStart w:id="18" w:name="_Hlt50370006"/>
      <w:r>
        <w:rPr>
          <w:rStyle w:val="24"/>
          <w:rFonts w:hint="eastAsia" w:ascii="华文中宋" w:hAnsi="华文中宋" w:eastAsia="华文中宋" w:cs="华文中宋"/>
          <w:color w:val="auto"/>
          <w:kern w:val="44"/>
          <w:sz w:val="24"/>
          <w:highlight w:val="none"/>
        </w:rPr>
        <w:t>内</w:t>
      </w:r>
      <w:bookmarkEnd w:id="17"/>
      <w:bookmarkEnd w:id="18"/>
      <w:r>
        <w:rPr>
          <w:rStyle w:val="24"/>
          <w:rFonts w:hint="eastAsia" w:ascii="华文中宋" w:hAnsi="华文中宋" w:eastAsia="华文中宋" w:cs="华文中宋"/>
          <w:color w:val="auto"/>
          <w:kern w:val="44"/>
          <w:sz w:val="24"/>
          <w:highlight w:val="none"/>
        </w:rPr>
        <w:t>容及要求</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fldChar w:fldCharType="begin"/>
      </w:r>
      <w:r>
        <w:rPr>
          <w:rFonts w:hint="eastAsia" w:ascii="华文中宋" w:hAnsi="华文中宋" w:eastAsia="华文中宋" w:cs="华文中宋"/>
          <w:color w:val="auto"/>
          <w:sz w:val="24"/>
          <w:highlight w:val="none"/>
        </w:rPr>
        <w:instrText xml:space="preserve"> PAGEREF _Toc16686744 \h </w:instrText>
      </w:r>
      <w:r>
        <w:rPr>
          <w:rFonts w:hint="eastAsia" w:ascii="华文中宋" w:hAnsi="华文中宋" w:eastAsia="华文中宋" w:cs="华文中宋"/>
          <w:color w:val="auto"/>
          <w:sz w:val="24"/>
          <w:highlight w:val="none"/>
        </w:rPr>
        <w:fldChar w:fldCharType="separate"/>
      </w:r>
      <w:r>
        <w:rPr>
          <w:rFonts w:hint="eastAsia" w:ascii="华文中宋" w:hAnsi="华文中宋" w:eastAsia="华文中宋" w:cs="华文中宋"/>
          <w:color w:val="auto"/>
          <w:sz w:val="24"/>
          <w:highlight w:val="none"/>
        </w:rPr>
        <w:t>17</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fldChar w:fldCharType="end"/>
      </w:r>
    </w:p>
    <w:p w14:paraId="1D170469">
      <w:pPr>
        <w:pStyle w:val="13"/>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"_Toc16686745"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kern w:val="44"/>
          <w:sz w:val="24"/>
          <w:highlight w:val="none"/>
        </w:rPr>
        <w:t>第四章 合同主要</w:t>
      </w:r>
      <w:bookmarkStart w:id="19" w:name="_Hlt45186997"/>
      <w:bookmarkStart w:id="20" w:name="_Hlt45186998"/>
      <w:r>
        <w:rPr>
          <w:rStyle w:val="24"/>
          <w:rFonts w:hint="eastAsia" w:ascii="华文中宋" w:hAnsi="华文中宋" w:eastAsia="华文中宋" w:cs="华文中宋"/>
          <w:color w:val="auto"/>
          <w:kern w:val="44"/>
          <w:sz w:val="24"/>
          <w:highlight w:val="none"/>
        </w:rPr>
        <w:t>条</w:t>
      </w:r>
      <w:bookmarkEnd w:id="19"/>
      <w:bookmarkEnd w:id="20"/>
      <w:r>
        <w:rPr>
          <w:rStyle w:val="24"/>
          <w:rFonts w:hint="eastAsia" w:ascii="华文中宋" w:hAnsi="华文中宋" w:eastAsia="华文中宋" w:cs="华文中宋"/>
          <w:color w:val="auto"/>
          <w:kern w:val="44"/>
          <w:sz w:val="24"/>
          <w:highlight w:val="none"/>
        </w:rPr>
        <w:t>款</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t>2</w:t>
      </w:r>
    </w:p>
    <w:p w14:paraId="66F0969F">
      <w:pPr>
        <w:pStyle w:val="13"/>
        <w:tabs>
          <w:tab w:val="right" w:leader="dot" w:pos="9169"/>
        </w:tabs>
        <w:spacing w:line="52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\l "_Toc16686746" </w:instrText>
      </w:r>
      <w:r>
        <w:rPr>
          <w:rFonts w:hint="eastAsia" w:ascii="华文中宋" w:hAnsi="华文中宋" w:eastAsia="华文中宋" w:cs="华文中宋"/>
          <w:color w:val="auto"/>
          <w:highlight w:val="none"/>
        </w:rPr>
        <w:fldChar w:fldCharType="separate"/>
      </w:r>
      <w:r>
        <w:rPr>
          <w:rStyle w:val="24"/>
          <w:rFonts w:hint="eastAsia" w:ascii="华文中宋" w:hAnsi="华文中宋" w:eastAsia="华文中宋" w:cs="华文中宋"/>
          <w:color w:val="auto"/>
          <w:kern w:val="44"/>
          <w:sz w:val="24"/>
          <w:highlight w:val="none"/>
        </w:rPr>
        <w:t>第五章 应提交的</w:t>
      </w:r>
      <w:bookmarkStart w:id="21" w:name="_Hlt45785793"/>
      <w:r>
        <w:rPr>
          <w:rStyle w:val="24"/>
          <w:rFonts w:hint="eastAsia" w:ascii="华文中宋" w:hAnsi="华文中宋" w:eastAsia="华文中宋" w:cs="华文中宋"/>
          <w:color w:val="auto"/>
          <w:kern w:val="44"/>
          <w:sz w:val="24"/>
          <w:highlight w:val="none"/>
        </w:rPr>
        <w:t>有</w:t>
      </w:r>
      <w:bookmarkEnd w:id="21"/>
      <w:r>
        <w:rPr>
          <w:rStyle w:val="24"/>
          <w:rFonts w:hint="eastAsia" w:ascii="华文中宋" w:hAnsi="华文中宋" w:eastAsia="华文中宋" w:cs="华文中宋"/>
          <w:color w:val="auto"/>
          <w:kern w:val="44"/>
          <w:sz w:val="24"/>
          <w:highlight w:val="none"/>
        </w:rPr>
        <w:t>关格式范例</w:t>
      </w:r>
      <w:r>
        <w:rPr>
          <w:rFonts w:hint="eastAsia" w:ascii="华文中宋" w:hAnsi="华文中宋" w:eastAsia="华文中宋" w:cs="华文中宋"/>
          <w:color w:val="auto"/>
          <w:sz w:val="24"/>
          <w:highlight w:val="none"/>
        </w:rPr>
        <w:tab/>
      </w:r>
      <w:r>
        <w:rPr>
          <w:rFonts w:hint="eastAsia" w:ascii="华文中宋" w:hAnsi="华文中宋" w:eastAsia="华文中宋" w:cs="华文中宋"/>
          <w:color w:val="auto"/>
          <w:sz w:val="24"/>
          <w:highlight w:val="none"/>
        </w:rPr>
        <w:t>2</w:t>
      </w:r>
      <w:r>
        <w:rPr>
          <w:rFonts w:hint="eastAsia" w:ascii="华文中宋" w:hAnsi="华文中宋" w:eastAsia="华文中宋" w:cs="华文中宋"/>
          <w:color w:val="auto"/>
          <w:sz w:val="24"/>
          <w:highlight w:val="none"/>
        </w:rPr>
        <w:fldChar w:fldCharType="end"/>
      </w:r>
      <w:r>
        <w:rPr>
          <w:rFonts w:hint="eastAsia" w:ascii="华文中宋" w:hAnsi="华文中宋" w:eastAsia="华文中宋" w:cs="华文中宋"/>
          <w:color w:val="auto"/>
          <w:sz w:val="24"/>
          <w:highlight w:val="none"/>
        </w:rPr>
        <w:t>7</w:t>
      </w:r>
    </w:p>
    <w:p w14:paraId="00080237">
      <w:pPr>
        <w:pStyle w:val="14"/>
        <w:tabs>
          <w:tab w:val="right" w:leader="dot" w:pos="9179"/>
        </w:tabs>
        <w:spacing w:line="440" w:lineRule="exact"/>
        <w:ind w:left="0"/>
        <w:jc w:val="center"/>
        <w:outlineLvl w:val="0"/>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 w:val="24"/>
          <w:szCs w:val="24"/>
          <w:highlight w:val="none"/>
        </w:rPr>
        <w:fldChar w:fldCharType="end"/>
      </w:r>
      <w:bookmarkEnd w:id="7"/>
      <w:bookmarkEnd w:id="8"/>
      <w:bookmarkEnd w:id="9"/>
      <w:bookmarkEnd w:id="10"/>
      <w:bookmarkEnd w:id="11"/>
      <w:bookmarkEnd w:id="12"/>
      <w:bookmarkEnd w:id="13"/>
      <w:bookmarkEnd w:id="14"/>
    </w:p>
    <w:p w14:paraId="5543A470">
      <w:pPr>
        <w:pStyle w:val="14"/>
        <w:tabs>
          <w:tab w:val="right" w:leader="dot" w:pos="9179"/>
        </w:tabs>
        <w:ind w:left="0"/>
        <w:jc w:val="center"/>
        <w:outlineLvl w:val="0"/>
        <w:rPr>
          <w:rFonts w:hint="eastAsia" w:ascii="华文中宋" w:hAnsi="华文中宋" w:eastAsia="华文中宋" w:cs="华文中宋"/>
          <w:color w:val="auto"/>
          <w:szCs w:val="21"/>
          <w:highlight w:val="none"/>
        </w:rPr>
      </w:pPr>
    </w:p>
    <w:p w14:paraId="34060228">
      <w:pPr>
        <w:rPr>
          <w:rFonts w:hint="eastAsia" w:ascii="华文中宋" w:hAnsi="华文中宋" w:eastAsia="华文中宋" w:cs="华文中宋"/>
          <w:color w:val="auto"/>
          <w:highlight w:val="none"/>
        </w:rPr>
      </w:pPr>
    </w:p>
    <w:p w14:paraId="4768BDB5">
      <w:pPr>
        <w:rPr>
          <w:rFonts w:hint="eastAsia" w:ascii="华文中宋" w:hAnsi="华文中宋" w:eastAsia="华文中宋" w:cs="华文中宋"/>
          <w:color w:val="auto"/>
          <w:highlight w:val="none"/>
        </w:rPr>
      </w:pPr>
    </w:p>
    <w:p w14:paraId="2745BCC0">
      <w:pPr>
        <w:pStyle w:val="8"/>
        <w:rPr>
          <w:rFonts w:hint="eastAsia" w:ascii="华文中宋" w:hAnsi="华文中宋" w:eastAsia="华文中宋" w:cs="华文中宋"/>
          <w:color w:val="auto"/>
          <w:highlight w:val="none"/>
        </w:rPr>
      </w:pPr>
    </w:p>
    <w:p w14:paraId="3A40E471">
      <w:pPr>
        <w:pStyle w:val="17"/>
        <w:rPr>
          <w:rFonts w:hint="eastAsia" w:ascii="华文中宋" w:hAnsi="华文中宋" w:eastAsia="华文中宋" w:cs="华文中宋"/>
          <w:color w:val="auto"/>
          <w:highlight w:val="none"/>
        </w:rPr>
      </w:pPr>
    </w:p>
    <w:p w14:paraId="0E07CCF1">
      <w:pPr>
        <w:rPr>
          <w:rFonts w:hint="eastAsia" w:ascii="华文中宋" w:hAnsi="华文中宋" w:eastAsia="华文中宋" w:cs="华文中宋"/>
          <w:color w:val="auto"/>
          <w:highlight w:val="none"/>
        </w:rPr>
      </w:pPr>
    </w:p>
    <w:p w14:paraId="27E2A303">
      <w:pPr>
        <w:rPr>
          <w:rFonts w:hint="eastAsia" w:ascii="华文中宋" w:hAnsi="华文中宋" w:eastAsia="华文中宋" w:cs="华文中宋"/>
          <w:color w:val="auto"/>
          <w:highlight w:val="none"/>
        </w:rPr>
      </w:pPr>
    </w:p>
    <w:p w14:paraId="170D2535">
      <w:pPr>
        <w:rPr>
          <w:rFonts w:hint="eastAsia" w:ascii="华文中宋" w:hAnsi="华文中宋" w:eastAsia="华文中宋" w:cs="华文中宋"/>
          <w:color w:val="auto"/>
          <w:highlight w:val="none"/>
        </w:rPr>
      </w:pPr>
    </w:p>
    <w:p w14:paraId="6798AEEE">
      <w:pPr>
        <w:rPr>
          <w:rFonts w:hint="eastAsia" w:ascii="华文中宋" w:hAnsi="华文中宋" w:eastAsia="华文中宋" w:cs="华文中宋"/>
          <w:color w:val="auto"/>
          <w:highlight w:val="none"/>
        </w:rPr>
      </w:pPr>
    </w:p>
    <w:p w14:paraId="2F872160">
      <w:pPr>
        <w:pStyle w:val="14"/>
        <w:tabs>
          <w:tab w:val="right" w:leader="dot" w:pos="9179"/>
        </w:tabs>
        <w:spacing w:line="500" w:lineRule="exact"/>
        <w:ind w:left="0"/>
        <w:jc w:val="center"/>
        <w:outlineLvl w:val="0"/>
        <w:rPr>
          <w:rStyle w:val="31"/>
          <w:rFonts w:hint="eastAsia" w:ascii="华文中宋" w:hAnsi="华文中宋" w:eastAsia="华文中宋" w:cs="华文中宋"/>
          <w:b/>
          <w:color w:val="auto"/>
          <w:sz w:val="32"/>
          <w:szCs w:val="32"/>
          <w:highlight w:val="none"/>
        </w:rPr>
      </w:pPr>
      <w:bookmarkStart w:id="22" w:name="_Toc16686730"/>
      <w:bookmarkStart w:id="23" w:name="_Toc16686672"/>
      <w:r>
        <w:rPr>
          <w:rStyle w:val="31"/>
          <w:rFonts w:hint="eastAsia" w:ascii="华文中宋" w:hAnsi="华文中宋" w:eastAsia="华文中宋" w:cs="华文中宋"/>
          <w:b/>
          <w:color w:val="auto"/>
          <w:sz w:val="32"/>
          <w:szCs w:val="32"/>
          <w:highlight w:val="none"/>
        </w:rPr>
        <w:t xml:space="preserve">第一章 </w:t>
      </w:r>
      <w:bookmarkStart w:id="24" w:name="_Toc27835"/>
      <w:bookmarkStart w:id="25" w:name="_Toc16601"/>
      <w:bookmarkStart w:id="26" w:name="_Toc12714"/>
      <w:r>
        <w:rPr>
          <w:rStyle w:val="31"/>
          <w:rFonts w:hint="eastAsia" w:ascii="华文中宋" w:hAnsi="华文中宋" w:eastAsia="华文中宋" w:cs="华文中宋"/>
          <w:b/>
          <w:color w:val="auto"/>
          <w:sz w:val="32"/>
          <w:szCs w:val="32"/>
          <w:highlight w:val="none"/>
        </w:rPr>
        <w:t>采购公告</w:t>
      </w:r>
      <w:bookmarkEnd w:id="22"/>
      <w:bookmarkEnd w:id="23"/>
    </w:p>
    <w:bookmarkEnd w:id="24"/>
    <w:bookmarkEnd w:id="25"/>
    <w:bookmarkEnd w:id="26"/>
    <w:p w14:paraId="323B168A">
      <w:pPr>
        <w:pStyle w:val="15"/>
        <w:spacing w:before="0" w:beforeAutospacing="0" w:after="0" w:afterAutospacing="0" w:line="500" w:lineRule="exact"/>
        <w:ind w:firstLine="42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根据《中华人民共和国政府采购法》及政府采购管理等有关规定，</w:t>
      </w:r>
      <w:r>
        <w:rPr>
          <w:rFonts w:hint="eastAsia" w:ascii="华文中宋" w:hAnsi="华文中宋" w:eastAsia="华文中宋" w:cs="华文中宋"/>
          <w:color w:val="auto"/>
          <w:highlight w:val="none"/>
          <w:shd w:val="clear" w:color="auto" w:fill="FFFFFF"/>
          <w:lang w:eastAsia="zh-CN"/>
        </w:rPr>
        <w:t>衢州禾诚工程管理有限公司</w:t>
      </w:r>
      <w:r>
        <w:rPr>
          <w:rFonts w:hint="eastAsia" w:ascii="华文中宋" w:hAnsi="华文中宋" w:eastAsia="华文中宋" w:cs="华文中宋"/>
          <w:color w:val="auto"/>
          <w:highlight w:val="none"/>
          <w:shd w:val="clear" w:color="auto" w:fill="FFFFFF"/>
        </w:rPr>
        <w:t>受</w:t>
      </w:r>
      <w:r>
        <w:rPr>
          <w:rFonts w:hint="eastAsia" w:ascii="华文中宋" w:hAnsi="华文中宋" w:eastAsia="华文中宋" w:cs="华文中宋"/>
          <w:color w:val="auto"/>
          <w:highlight w:val="none"/>
          <w:u w:val="single"/>
          <w:shd w:val="clear" w:color="auto" w:fill="FFFFFF"/>
          <w:lang w:eastAsia="zh-CN"/>
        </w:rPr>
        <w:t>龙游县消防救援大队</w:t>
      </w:r>
      <w:r>
        <w:rPr>
          <w:rFonts w:hint="eastAsia" w:ascii="华文中宋" w:hAnsi="华文中宋" w:eastAsia="华文中宋" w:cs="华文中宋"/>
          <w:color w:val="auto"/>
          <w:highlight w:val="none"/>
          <w:shd w:val="clear" w:color="auto" w:fill="FFFFFF"/>
        </w:rPr>
        <w:t>委托，现就</w:t>
      </w:r>
      <w:r>
        <w:rPr>
          <w:rFonts w:hint="eastAsia" w:ascii="华文中宋" w:hAnsi="华文中宋" w:eastAsia="华文中宋" w:cs="华文中宋"/>
          <w:color w:val="auto"/>
          <w:highlight w:val="none"/>
          <w:u w:val="single"/>
          <w:shd w:val="clear" w:color="auto" w:fill="FFFFFF"/>
          <w:lang w:eastAsia="zh-CN"/>
        </w:rPr>
        <w:t>龙游县消防救援大队2025年度广告办公制作定点采购项目</w:t>
      </w:r>
      <w:r>
        <w:rPr>
          <w:rFonts w:hint="eastAsia" w:ascii="华文中宋" w:hAnsi="华文中宋" w:eastAsia="华文中宋" w:cs="华文中宋"/>
          <w:color w:val="auto"/>
          <w:highlight w:val="none"/>
          <w:shd w:val="clear" w:color="auto" w:fill="FFFFFF"/>
        </w:rPr>
        <w:t>进行询价采购，欢迎有意向的供应商参加本次采购活动。</w:t>
      </w:r>
    </w:p>
    <w:p w14:paraId="63DF5BA9">
      <w:pPr>
        <w:pStyle w:val="15"/>
        <w:numPr>
          <w:ilvl w:val="0"/>
          <w:numId w:val="3"/>
        </w:numPr>
        <w:spacing w:before="0" w:beforeAutospacing="0" w:after="0" w:afterAutospacing="0" w:line="500" w:lineRule="exact"/>
        <w:rPr>
          <w:rFonts w:hint="eastAsia" w:ascii="华文中宋" w:hAnsi="华文中宋" w:eastAsia="华文中宋" w:cs="华文中宋"/>
          <w:color w:val="auto"/>
          <w:highlight w:val="none"/>
          <w:u w:val="single"/>
          <w:shd w:val="clear" w:color="auto" w:fill="FFFFFF"/>
        </w:rPr>
      </w:pPr>
      <w:r>
        <w:rPr>
          <w:rFonts w:hint="eastAsia" w:ascii="华文中宋" w:hAnsi="华文中宋" w:eastAsia="华文中宋" w:cs="华文中宋"/>
          <w:b/>
          <w:color w:val="auto"/>
          <w:highlight w:val="none"/>
          <w:shd w:val="clear" w:color="auto" w:fill="FFFFFF"/>
        </w:rPr>
        <w:t>项目名称：</w:t>
      </w:r>
      <w:r>
        <w:rPr>
          <w:rFonts w:hint="eastAsia" w:ascii="华文中宋" w:hAnsi="华文中宋" w:eastAsia="华文中宋" w:cs="华文中宋"/>
          <w:color w:val="auto"/>
          <w:highlight w:val="none"/>
          <w:u w:val="single"/>
          <w:shd w:val="clear" w:color="auto" w:fill="FFFFFF"/>
          <w:lang w:eastAsia="zh-CN"/>
        </w:rPr>
        <w:t>龙游县消防救援大队2025年度广告办公制作定点采购项目</w:t>
      </w:r>
    </w:p>
    <w:p w14:paraId="1650EE50">
      <w:pPr>
        <w:pStyle w:val="15"/>
        <w:spacing w:before="0" w:beforeAutospacing="0" w:after="0" w:afterAutospacing="0" w:line="500" w:lineRule="exact"/>
        <w:rPr>
          <w:rFonts w:hint="eastAsia" w:ascii="华文中宋" w:hAnsi="华文中宋" w:eastAsia="华文中宋" w:cs="华文中宋"/>
          <w:color w:val="auto"/>
          <w:highlight w:val="none"/>
          <w:u w:val="single"/>
          <w:shd w:val="clear" w:color="auto" w:fill="FFFFFF"/>
          <w:lang w:eastAsia="zh-CN"/>
        </w:rPr>
      </w:pPr>
      <w:r>
        <w:rPr>
          <w:rFonts w:hint="eastAsia" w:ascii="华文中宋" w:hAnsi="华文中宋" w:eastAsia="华文中宋" w:cs="华文中宋"/>
          <w:b/>
          <w:color w:val="auto"/>
          <w:highlight w:val="none"/>
          <w:shd w:val="clear" w:color="auto" w:fill="FFFFFF"/>
        </w:rPr>
        <w:t>二、项目编号：</w:t>
      </w:r>
      <w:r>
        <w:rPr>
          <w:rFonts w:hint="eastAsia" w:ascii="华文中宋" w:hAnsi="华文中宋" w:eastAsia="华文中宋" w:cs="华文中宋"/>
          <w:color w:val="auto"/>
          <w:highlight w:val="none"/>
          <w:shd w:val="clear" w:color="auto" w:fill="FFFFFF"/>
          <w:lang w:eastAsia="zh-CN"/>
        </w:rPr>
        <w:t>QZHCGL2025-010</w:t>
      </w:r>
    </w:p>
    <w:tbl>
      <w:tblPr>
        <w:tblStyle w:val="20"/>
        <w:tblpPr w:leftFromText="180" w:rightFromText="180" w:vertAnchor="text" w:horzAnchor="page" w:tblpX="1664" w:tblpY="230"/>
        <w:tblOverlap w:val="never"/>
        <w:tblW w:w="5000" w:type="pct"/>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883"/>
        <w:gridCol w:w="754"/>
        <w:gridCol w:w="743"/>
        <w:gridCol w:w="1371"/>
        <w:gridCol w:w="1944"/>
      </w:tblGrid>
      <w:tr w14:paraId="3112CED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73" w:type="pct"/>
            <w:tcBorders>
              <w:tl2br w:val="nil"/>
              <w:tr2bl w:val="nil"/>
            </w:tcBorders>
            <w:vAlign w:val="center"/>
          </w:tcPr>
          <w:p w14:paraId="6D26942F">
            <w:pPr>
              <w:spacing w:line="440" w:lineRule="exact"/>
              <w:jc w:val="center"/>
              <w:rPr>
                <w:rFonts w:hint="eastAsia" w:ascii="华文中宋" w:hAnsi="华文中宋" w:eastAsia="华文中宋" w:cs="华文中宋"/>
                <w:color w:val="auto"/>
                <w:sz w:val="24"/>
                <w:highlight w:val="none"/>
              </w:rPr>
            </w:pPr>
            <w:bookmarkStart w:id="27" w:name="_Toc29939"/>
            <w:bookmarkStart w:id="28" w:name="_Toc30626"/>
            <w:bookmarkStart w:id="29" w:name="_Toc18750"/>
            <w:bookmarkStart w:id="30" w:name="_Toc17300"/>
            <w:bookmarkStart w:id="31" w:name="_Toc12262"/>
            <w:r>
              <w:rPr>
                <w:rFonts w:hint="eastAsia" w:ascii="华文中宋" w:hAnsi="华文中宋" w:eastAsia="华文中宋" w:cs="华文中宋"/>
                <w:color w:val="auto"/>
                <w:sz w:val="24"/>
                <w:highlight w:val="none"/>
              </w:rPr>
              <w:t>序号</w:t>
            </w:r>
          </w:p>
        </w:tc>
        <w:tc>
          <w:tcPr>
            <w:tcW w:w="2065" w:type="pct"/>
            <w:tcBorders>
              <w:tl2br w:val="nil"/>
              <w:tr2bl w:val="nil"/>
            </w:tcBorders>
            <w:vAlign w:val="center"/>
          </w:tcPr>
          <w:p w14:paraId="6F9E3979">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采购名称</w:t>
            </w:r>
          </w:p>
        </w:tc>
        <w:tc>
          <w:tcPr>
            <w:tcW w:w="401" w:type="pct"/>
            <w:tcBorders>
              <w:tl2br w:val="nil"/>
              <w:tr2bl w:val="nil"/>
            </w:tcBorders>
            <w:vAlign w:val="center"/>
          </w:tcPr>
          <w:p w14:paraId="33C03AD7">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单位</w:t>
            </w:r>
          </w:p>
        </w:tc>
        <w:tc>
          <w:tcPr>
            <w:tcW w:w="395" w:type="pct"/>
            <w:tcBorders>
              <w:tl2br w:val="nil"/>
              <w:tr2bl w:val="nil"/>
            </w:tcBorders>
            <w:vAlign w:val="center"/>
          </w:tcPr>
          <w:p w14:paraId="3A40C2B7">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数量</w:t>
            </w:r>
          </w:p>
        </w:tc>
        <w:tc>
          <w:tcPr>
            <w:tcW w:w="729" w:type="pct"/>
            <w:tcBorders>
              <w:tl2br w:val="nil"/>
              <w:tr2bl w:val="nil"/>
            </w:tcBorders>
            <w:vAlign w:val="center"/>
          </w:tcPr>
          <w:p w14:paraId="4886C46C">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采购预算</w:t>
            </w:r>
          </w:p>
        </w:tc>
        <w:tc>
          <w:tcPr>
            <w:tcW w:w="1034" w:type="pct"/>
            <w:tcBorders>
              <w:tl2br w:val="nil"/>
              <w:tr2bl w:val="nil"/>
            </w:tcBorders>
            <w:vAlign w:val="center"/>
          </w:tcPr>
          <w:p w14:paraId="20AB13BB">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采购内容及要求</w:t>
            </w:r>
          </w:p>
        </w:tc>
      </w:tr>
      <w:tr w14:paraId="1067902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73" w:type="pct"/>
            <w:tcBorders>
              <w:tl2br w:val="nil"/>
              <w:tr2bl w:val="nil"/>
            </w:tcBorders>
            <w:vAlign w:val="center"/>
          </w:tcPr>
          <w:p w14:paraId="06846895">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bCs/>
                <w:color w:val="auto"/>
                <w:sz w:val="24"/>
                <w:highlight w:val="none"/>
              </w:rPr>
              <w:t>1</w:t>
            </w:r>
          </w:p>
        </w:tc>
        <w:tc>
          <w:tcPr>
            <w:tcW w:w="2065" w:type="pct"/>
            <w:tcBorders>
              <w:tl2br w:val="nil"/>
              <w:tr2bl w:val="nil"/>
            </w:tcBorders>
            <w:vAlign w:val="center"/>
          </w:tcPr>
          <w:p w14:paraId="746E89CC">
            <w:pPr>
              <w:spacing w:line="440" w:lineRule="exact"/>
              <w:jc w:val="center"/>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eastAsia="zh-CN"/>
              </w:rPr>
              <w:t>龙游县消防救援大队2025年度广告办公制作定点采购项目</w:t>
            </w:r>
          </w:p>
        </w:tc>
        <w:tc>
          <w:tcPr>
            <w:tcW w:w="401" w:type="pct"/>
            <w:tcBorders>
              <w:tl2br w:val="nil"/>
              <w:tr2bl w:val="nil"/>
            </w:tcBorders>
            <w:vAlign w:val="center"/>
          </w:tcPr>
          <w:p w14:paraId="420B0B5B">
            <w:pPr>
              <w:spacing w:line="440" w:lineRule="exact"/>
              <w:jc w:val="center"/>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lang w:val="en-US" w:eastAsia="zh-CN"/>
              </w:rPr>
              <w:t>项</w:t>
            </w:r>
          </w:p>
        </w:tc>
        <w:tc>
          <w:tcPr>
            <w:tcW w:w="395" w:type="pct"/>
            <w:tcBorders>
              <w:tl2br w:val="nil"/>
              <w:tr2bl w:val="nil"/>
            </w:tcBorders>
            <w:vAlign w:val="center"/>
          </w:tcPr>
          <w:p w14:paraId="07F76FB4">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w:t>
            </w:r>
          </w:p>
        </w:tc>
        <w:tc>
          <w:tcPr>
            <w:tcW w:w="729" w:type="pct"/>
            <w:tcBorders>
              <w:tl2br w:val="nil"/>
              <w:tr2bl w:val="nil"/>
            </w:tcBorders>
            <w:vAlign w:val="center"/>
          </w:tcPr>
          <w:p w14:paraId="1F15629F">
            <w:pPr>
              <w:spacing w:line="44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lang w:val="en-US" w:eastAsia="zh-CN"/>
              </w:rPr>
              <w:t>28万</w:t>
            </w:r>
            <w:r>
              <w:rPr>
                <w:rFonts w:hint="eastAsia" w:ascii="华文中宋" w:hAnsi="华文中宋" w:eastAsia="华文中宋" w:cs="华文中宋"/>
                <w:color w:val="auto"/>
                <w:szCs w:val="21"/>
                <w:highlight w:val="none"/>
              </w:rPr>
              <w:t>元</w:t>
            </w:r>
          </w:p>
        </w:tc>
        <w:tc>
          <w:tcPr>
            <w:tcW w:w="1034" w:type="pct"/>
            <w:tcBorders>
              <w:tl2br w:val="nil"/>
              <w:tr2bl w:val="nil"/>
            </w:tcBorders>
            <w:vAlign w:val="center"/>
          </w:tcPr>
          <w:p w14:paraId="4EFD08DC">
            <w:pPr>
              <w:spacing w:line="440" w:lineRule="exact"/>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详见询价文件第三章</w:t>
            </w:r>
          </w:p>
        </w:tc>
      </w:tr>
    </w:tbl>
    <w:p w14:paraId="4BD5A102">
      <w:pPr>
        <w:pStyle w:val="15"/>
        <w:spacing w:before="0" w:beforeAutospacing="0" w:after="0" w:afterAutospacing="0" w:line="500" w:lineRule="exact"/>
        <w:ind w:firstLine="120" w:firstLineChars="50"/>
        <w:rPr>
          <w:rFonts w:hint="eastAsia" w:ascii="华文中宋" w:hAnsi="华文中宋" w:eastAsia="华文中宋" w:cs="华文中宋"/>
          <w:b/>
          <w:bCs/>
          <w:color w:val="auto"/>
          <w:highlight w:val="none"/>
          <w:lang w:eastAsia="zh-CN"/>
        </w:rPr>
      </w:pPr>
      <w:r>
        <w:rPr>
          <w:rFonts w:hint="eastAsia" w:ascii="华文中宋" w:hAnsi="华文中宋" w:eastAsia="华文中宋" w:cs="华文中宋"/>
          <w:b/>
          <w:bCs/>
          <w:color w:val="auto"/>
          <w:highlight w:val="none"/>
        </w:rPr>
        <w:t>服务期限：</w:t>
      </w:r>
      <w:r>
        <w:rPr>
          <w:rFonts w:hint="eastAsia" w:ascii="华文中宋" w:hAnsi="华文中宋" w:eastAsia="华文中宋" w:cs="华文中宋"/>
          <w:b/>
          <w:bCs/>
          <w:color w:val="auto"/>
          <w:highlight w:val="none"/>
          <w:lang w:val="en-US" w:eastAsia="zh-CN"/>
        </w:rPr>
        <w:t>自合同签订生效之日起</w:t>
      </w:r>
      <w:r>
        <w:rPr>
          <w:rFonts w:hint="eastAsia" w:ascii="华文中宋" w:hAnsi="华文中宋" w:eastAsia="华文中宋" w:cs="华文中宋"/>
          <w:b/>
          <w:bCs/>
          <w:color w:val="auto"/>
          <w:highlight w:val="none"/>
          <w:lang w:eastAsia="zh-CN"/>
        </w:rPr>
        <w:t>至</w:t>
      </w:r>
      <w:r>
        <w:rPr>
          <w:rFonts w:hint="eastAsia" w:ascii="华文中宋" w:hAnsi="华文中宋" w:eastAsia="华文中宋" w:cs="华文中宋"/>
          <w:b/>
          <w:bCs/>
          <w:color w:val="auto"/>
          <w:highlight w:val="none"/>
          <w:lang w:val="en-US" w:eastAsia="zh-CN"/>
        </w:rPr>
        <w:t>一年。</w:t>
      </w:r>
    </w:p>
    <w:p w14:paraId="506CCD37">
      <w:pPr>
        <w:pStyle w:val="15"/>
        <w:spacing w:before="0" w:beforeAutospacing="0" w:after="0" w:afterAutospacing="0" w:line="500" w:lineRule="exact"/>
        <w:ind w:firstLine="120" w:firstLineChars="50"/>
        <w:rPr>
          <w:rFonts w:hint="eastAsia" w:ascii="华文中宋" w:hAnsi="华文中宋" w:eastAsia="华文中宋" w:cs="华文中宋"/>
          <w:b/>
          <w:color w:val="auto"/>
          <w:highlight w:val="none"/>
          <w:shd w:val="clear" w:color="auto" w:fill="FFFFFF"/>
        </w:rPr>
      </w:pPr>
      <w:r>
        <w:rPr>
          <w:rFonts w:hint="eastAsia" w:ascii="华文中宋" w:hAnsi="华文中宋" w:eastAsia="华文中宋" w:cs="华文中宋"/>
          <w:b/>
          <w:color w:val="auto"/>
          <w:highlight w:val="none"/>
          <w:shd w:val="clear" w:color="auto" w:fill="FFFFFF"/>
        </w:rPr>
        <w:t>三、合格投标人的资格要求：</w:t>
      </w:r>
    </w:p>
    <w:p w14:paraId="6B8773FB">
      <w:pPr>
        <w:pStyle w:val="15"/>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1.满足《中华人民共和国政府采购法》第二十二条规定；</w:t>
      </w:r>
    </w:p>
    <w:p w14:paraId="748C21BD">
      <w:pPr>
        <w:pStyle w:val="15"/>
        <w:spacing w:before="0" w:beforeAutospacing="0" w:after="0" w:afterAutospacing="0" w:line="500" w:lineRule="exact"/>
        <w:ind w:firstLine="480" w:firstLineChars="200"/>
        <w:rPr>
          <w:rFonts w:hint="default" w:ascii="华文中宋" w:hAnsi="华文中宋" w:eastAsia="华文中宋" w:cs="华文中宋"/>
          <w:color w:val="auto"/>
          <w:highlight w:val="none"/>
          <w:shd w:val="clear" w:color="auto" w:fill="FFFFFF"/>
          <w:lang w:val="en-US" w:eastAsia="zh-CN"/>
        </w:rPr>
      </w:pPr>
      <w:r>
        <w:rPr>
          <w:rFonts w:hint="eastAsia" w:ascii="华文中宋" w:hAnsi="华文中宋" w:eastAsia="华文中宋" w:cs="华文中宋"/>
          <w:color w:val="auto"/>
          <w:highlight w:val="none"/>
          <w:shd w:val="clear" w:color="auto" w:fill="FFFFFF"/>
        </w:rPr>
        <w:t>2.落实政府采购政策需满足的资格要求：</w:t>
      </w:r>
      <w:r>
        <w:rPr>
          <w:rFonts w:hint="eastAsia" w:ascii="华文中宋" w:hAnsi="华文中宋" w:eastAsia="华文中宋" w:cs="华文中宋"/>
          <w:b/>
          <w:bCs/>
          <w:color w:val="auto"/>
          <w:highlight w:val="none"/>
          <w:shd w:val="clear" w:color="auto" w:fill="FFFFFF"/>
          <w:lang w:val="zh-Hans" w:eastAsia="zh-Hans"/>
        </w:rPr>
        <w:t>本项目面向中小企业招标，供应商应为中小微企业/监狱企业/残疾人福利性单位</w:t>
      </w:r>
      <w:r>
        <w:rPr>
          <w:rFonts w:hint="eastAsia" w:ascii="华文中宋" w:hAnsi="华文中宋" w:eastAsia="华文中宋" w:cs="华文中宋"/>
          <w:b/>
          <w:bCs/>
          <w:color w:val="auto"/>
          <w:highlight w:val="none"/>
          <w:shd w:val="clear" w:color="auto" w:fill="FFFFFF"/>
        </w:rPr>
        <w:t>；</w:t>
      </w:r>
    </w:p>
    <w:p w14:paraId="41994350">
      <w:pPr>
        <w:pStyle w:val="15"/>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lang w:val="en-US" w:eastAsia="zh-CN"/>
        </w:rPr>
      </w:pPr>
      <w:r>
        <w:rPr>
          <w:rFonts w:hint="eastAsia" w:ascii="华文中宋" w:hAnsi="华文中宋" w:eastAsia="华文中宋" w:cs="华文中宋"/>
          <w:color w:val="auto"/>
          <w:highlight w:val="none"/>
          <w:shd w:val="clear" w:color="auto" w:fill="FFFFFF"/>
        </w:rPr>
        <w:t>3.本项目的特定资格要求：</w:t>
      </w:r>
      <w:r>
        <w:rPr>
          <w:rFonts w:hint="eastAsia" w:ascii="华文中宋" w:hAnsi="华文中宋" w:eastAsia="华文中宋" w:cs="华文中宋"/>
          <w:color w:val="auto"/>
          <w:highlight w:val="none"/>
          <w:shd w:val="clear" w:color="auto" w:fill="FFFFFF"/>
          <w:lang w:val="en-US" w:eastAsia="zh-CN"/>
        </w:rPr>
        <w:t>无。</w:t>
      </w:r>
    </w:p>
    <w:p w14:paraId="1D2DA124">
      <w:pPr>
        <w:pStyle w:val="15"/>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4.未被“信用中国”（www.creditchina.gov.cn）、中国政府采购网(www.ccgp.gov.cn)列入失信被执行人、重大税收违法案件当事人名单、政府采购严重违法失信行为记录名单；</w:t>
      </w:r>
    </w:p>
    <w:p w14:paraId="5E8817CB">
      <w:pPr>
        <w:pStyle w:val="15"/>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5.本项目不允许联合体投标。</w:t>
      </w:r>
    </w:p>
    <w:p w14:paraId="4AFECDFE">
      <w:pPr>
        <w:pStyle w:val="15"/>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lang w:val="en-US" w:eastAsia="zh-CN"/>
        </w:rPr>
        <w:t>6</w:t>
      </w:r>
      <w:r>
        <w:rPr>
          <w:rFonts w:hint="eastAsia" w:ascii="华文中宋" w:hAnsi="华文中宋" w:eastAsia="华文中宋" w:cs="华文中宋"/>
          <w:color w:val="auto"/>
          <w:highlight w:val="none"/>
          <w:shd w:val="clear" w:color="auto" w:fill="FFFFFF"/>
        </w:rPr>
        <w:t>、其他条件：</w:t>
      </w:r>
    </w:p>
    <w:p w14:paraId="0D401DD1">
      <w:pPr>
        <w:pStyle w:val="15"/>
        <w:spacing w:before="0" w:beforeAutospacing="0" w:after="0" w:afterAutospacing="0" w:line="500" w:lineRule="exact"/>
        <w:ind w:firstLine="480" w:firstLineChars="2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（1）单位负责人为同一人或者存在直接控股、管理关系的不同供应商，不得参加同一合同项下的政府采购活动；</w:t>
      </w:r>
    </w:p>
    <w:p w14:paraId="1FD024C5">
      <w:pPr>
        <w:pStyle w:val="15"/>
        <w:spacing w:before="0" w:beforeAutospacing="0" w:after="0" w:afterAutospacing="0" w:line="500" w:lineRule="exact"/>
        <w:ind w:left="105" w:leftChars="50" w:firstLine="360" w:firstLineChars="15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（2）供应商未被列入失信被执行人名单、重大税收违法案件当事人名单、政府采购严重违法失信行为记录名单，信用信息以信用中国网站（www.creditchina.gov.cn）、中国政府采购网（www.ccgp.gov.cn）公布为准。</w:t>
      </w:r>
    </w:p>
    <w:p w14:paraId="160ED2BB">
      <w:pPr>
        <w:pStyle w:val="15"/>
        <w:spacing w:before="0" w:beforeAutospacing="0" w:after="0" w:afterAutospacing="0" w:line="500" w:lineRule="exact"/>
        <w:ind w:firstLine="120" w:firstLineChars="5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b/>
          <w:color w:val="auto"/>
          <w:highlight w:val="none"/>
          <w:shd w:val="clear" w:color="auto" w:fill="FFFFFF"/>
        </w:rPr>
        <w:t>四、</w:t>
      </w:r>
      <w:r>
        <w:rPr>
          <w:rFonts w:hint="eastAsia" w:ascii="华文中宋" w:hAnsi="华文中宋" w:eastAsia="华文中宋" w:cs="华文中宋"/>
          <w:b/>
          <w:color w:val="auto"/>
          <w:highlight w:val="none"/>
          <w:shd w:val="clear" w:color="auto" w:fill="FFFFFF"/>
          <w:lang w:val="zh-CN" w:eastAsia="zh-Hans"/>
        </w:rPr>
        <w:t>报名及</w:t>
      </w:r>
      <w:r>
        <w:rPr>
          <w:rFonts w:hint="eastAsia" w:ascii="华文中宋" w:hAnsi="华文中宋" w:eastAsia="华文中宋" w:cs="华文中宋"/>
          <w:b/>
          <w:color w:val="auto"/>
          <w:highlight w:val="none"/>
          <w:shd w:val="clear" w:color="auto" w:fill="FFFFFF"/>
          <w:lang w:val="en-US" w:eastAsia="zh-CN"/>
        </w:rPr>
        <w:t>询价</w:t>
      </w:r>
      <w:r>
        <w:rPr>
          <w:rFonts w:hint="eastAsia" w:ascii="华文中宋" w:hAnsi="华文中宋" w:eastAsia="华文中宋" w:cs="华文中宋"/>
          <w:b/>
          <w:color w:val="auto"/>
          <w:highlight w:val="none"/>
          <w:shd w:val="clear" w:color="auto" w:fill="FFFFFF"/>
          <w:lang w:val="zh-CN" w:eastAsia="zh-Hans"/>
        </w:rPr>
        <w:t>文件获取方式</w:t>
      </w:r>
      <w:r>
        <w:rPr>
          <w:rFonts w:hint="eastAsia" w:ascii="华文中宋" w:hAnsi="华文中宋" w:eastAsia="华文中宋" w:cs="华文中宋"/>
          <w:color w:val="auto"/>
          <w:highlight w:val="none"/>
          <w:shd w:val="clear" w:color="auto" w:fill="FFFFFF"/>
        </w:rPr>
        <w:t>：</w:t>
      </w:r>
    </w:p>
    <w:p w14:paraId="73F99F1A">
      <w:pPr>
        <w:adjustRightInd w:val="0"/>
        <w:snapToGrid w:val="0"/>
        <w:spacing w:line="440" w:lineRule="exact"/>
        <w:ind w:firstLine="480" w:firstLineChars="200"/>
        <w:rPr>
          <w:rFonts w:hint="eastAsia" w:ascii="华文中宋" w:hAnsi="华文中宋" w:eastAsia="华文中宋" w:cs="华文中宋"/>
          <w:color w:val="auto"/>
          <w:kern w:val="2"/>
          <w:sz w:val="24"/>
          <w:szCs w:val="24"/>
          <w:highlight w:val="none"/>
          <w:lang w:val="zh-Hans" w:eastAsia="zh-Hans" w:bidi="ar-SA"/>
        </w:rPr>
      </w:pPr>
      <w:r>
        <w:rPr>
          <w:rFonts w:hint="eastAsia" w:ascii="华文中宋" w:hAnsi="华文中宋" w:eastAsia="华文中宋" w:cs="华文中宋"/>
          <w:color w:val="auto"/>
          <w:kern w:val="2"/>
          <w:sz w:val="24"/>
          <w:szCs w:val="24"/>
          <w:highlight w:val="none"/>
          <w:lang w:val="zh-Hans" w:eastAsia="zh-Hans" w:bidi="ar-SA"/>
        </w:rPr>
        <w:t>1.获取</w:t>
      </w:r>
      <w:r>
        <w:rPr>
          <w:rFonts w:hint="eastAsia" w:ascii="华文中宋" w:hAnsi="华文中宋" w:eastAsia="华文中宋" w:cs="华文中宋"/>
          <w:color w:val="auto"/>
          <w:kern w:val="2"/>
          <w:sz w:val="24"/>
          <w:szCs w:val="24"/>
          <w:highlight w:val="none"/>
          <w:lang w:val="en-US" w:eastAsia="zh-CN" w:bidi="ar-SA"/>
        </w:rPr>
        <w:t>询价</w:t>
      </w:r>
      <w:r>
        <w:rPr>
          <w:rFonts w:hint="eastAsia" w:ascii="华文中宋" w:hAnsi="华文中宋" w:eastAsia="华文中宋" w:cs="华文中宋"/>
          <w:color w:val="auto"/>
          <w:kern w:val="2"/>
          <w:sz w:val="24"/>
          <w:szCs w:val="24"/>
          <w:highlight w:val="none"/>
          <w:lang w:val="zh-Hans" w:eastAsia="zh-Hans" w:bidi="ar-SA"/>
        </w:rPr>
        <w:t>文件时间：</w:t>
      </w:r>
      <w:r>
        <w:rPr>
          <w:rFonts w:hint="eastAsia" w:ascii="华文中宋" w:hAnsi="华文中宋" w:eastAsia="华文中宋" w:cs="华文中宋"/>
          <w:color w:val="auto"/>
          <w:kern w:val="2"/>
          <w:sz w:val="24"/>
          <w:szCs w:val="24"/>
          <w:highlight w:val="none"/>
          <w:lang w:val="en-US" w:eastAsia="zh-CN" w:bidi="ar-SA"/>
        </w:rPr>
        <w:t>自公告发布之日起</w:t>
      </w:r>
      <w:r>
        <w:rPr>
          <w:rFonts w:hint="eastAsia" w:ascii="华文中宋" w:hAnsi="华文中宋" w:eastAsia="华文中宋" w:cs="华文中宋"/>
          <w:color w:val="auto"/>
          <w:kern w:val="2"/>
          <w:sz w:val="24"/>
          <w:szCs w:val="24"/>
          <w:highlight w:val="none"/>
          <w:lang w:val="zh-Hans" w:eastAsia="zh-Hans" w:bidi="ar-SA"/>
        </w:rPr>
        <w:t>至202</w:t>
      </w:r>
      <w:r>
        <w:rPr>
          <w:rFonts w:hint="eastAsia" w:ascii="华文中宋" w:hAnsi="华文中宋" w:eastAsia="华文中宋" w:cs="华文中宋"/>
          <w:color w:val="auto"/>
          <w:kern w:val="2"/>
          <w:sz w:val="24"/>
          <w:szCs w:val="24"/>
          <w:highlight w:val="none"/>
          <w:lang w:val="en-US" w:eastAsia="zh-CN" w:bidi="ar-SA"/>
        </w:rPr>
        <w:t>5</w:t>
      </w:r>
      <w:r>
        <w:rPr>
          <w:rFonts w:hint="eastAsia" w:ascii="华文中宋" w:hAnsi="华文中宋" w:eastAsia="华文中宋" w:cs="华文中宋"/>
          <w:color w:val="auto"/>
          <w:kern w:val="2"/>
          <w:sz w:val="24"/>
          <w:szCs w:val="24"/>
          <w:highlight w:val="none"/>
          <w:lang w:val="zh-Hans" w:eastAsia="zh-Hans" w:bidi="ar-SA"/>
        </w:rPr>
        <w:t>年</w:t>
      </w:r>
      <w:r>
        <w:rPr>
          <w:rFonts w:hint="eastAsia" w:ascii="华文中宋" w:hAnsi="华文中宋" w:eastAsia="华文中宋" w:cs="华文中宋"/>
          <w:color w:val="auto"/>
          <w:kern w:val="2"/>
          <w:sz w:val="24"/>
          <w:szCs w:val="24"/>
          <w:highlight w:val="none"/>
          <w:lang w:val="en-US" w:eastAsia="zh-CN" w:bidi="ar-SA"/>
        </w:rPr>
        <w:t>2</w:t>
      </w:r>
      <w:r>
        <w:rPr>
          <w:rFonts w:hint="eastAsia" w:ascii="华文中宋" w:hAnsi="华文中宋" w:eastAsia="华文中宋" w:cs="华文中宋"/>
          <w:color w:val="auto"/>
          <w:kern w:val="2"/>
          <w:sz w:val="24"/>
          <w:szCs w:val="24"/>
          <w:highlight w:val="none"/>
          <w:lang w:val="zh-Hans" w:eastAsia="zh-Hans" w:bidi="ar-SA"/>
        </w:rPr>
        <w:t>月</w:t>
      </w:r>
      <w:r>
        <w:rPr>
          <w:rFonts w:hint="eastAsia" w:ascii="华文中宋" w:hAnsi="华文中宋" w:eastAsia="华文中宋" w:cs="华文中宋"/>
          <w:color w:val="auto"/>
          <w:kern w:val="2"/>
          <w:sz w:val="24"/>
          <w:szCs w:val="24"/>
          <w:highlight w:val="none"/>
          <w:lang w:val="en-US" w:eastAsia="zh-CN" w:bidi="ar-SA"/>
        </w:rPr>
        <w:t>14</w:t>
      </w:r>
      <w:r>
        <w:rPr>
          <w:rFonts w:hint="eastAsia" w:ascii="华文中宋" w:hAnsi="华文中宋" w:eastAsia="华文中宋" w:cs="华文中宋"/>
          <w:color w:val="auto"/>
          <w:kern w:val="2"/>
          <w:sz w:val="24"/>
          <w:szCs w:val="24"/>
          <w:highlight w:val="none"/>
          <w:lang w:val="zh-Hans" w:eastAsia="zh-Hans" w:bidi="ar-SA"/>
        </w:rPr>
        <w:t>日</w:t>
      </w:r>
      <w:r>
        <w:rPr>
          <w:rFonts w:hint="eastAsia" w:ascii="华文中宋" w:hAnsi="华文中宋" w:eastAsia="华文中宋" w:cs="华文中宋"/>
          <w:color w:val="auto"/>
          <w:kern w:val="2"/>
          <w:sz w:val="24"/>
          <w:szCs w:val="24"/>
          <w:highlight w:val="none"/>
          <w:lang w:val="zh-Hans" w:eastAsia="zh-Hans" w:bidi="ar-SA"/>
        </w:rPr>
        <w:t>上午8:30-11:30下午14:00-16:30(节假日除外)。</w:t>
      </w:r>
    </w:p>
    <w:p w14:paraId="703193B2">
      <w:pPr>
        <w:adjustRightInd w:val="0"/>
        <w:snapToGrid w:val="0"/>
        <w:spacing w:line="440" w:lineRule="exact"/>
        <w:ind w:firstLine="480" w:firstLineChars="200"/>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4"/>
          <w:highlight w:val="none"/>
        </w:rPr>
        <w:t>2.获取及报名方式</w:t>
      </w:r>
      <w:r>
        <w:rPr>
          <w:rFonts w:hint="eastAsia" w:ascii="华文中宋" w:hAnsi="华文中宋" w:eastAsia="华文中宋" w:cs="华文中宋"/>
          <w:color w:val="auto"/>
          <w:sz w:val="24"/>
          <w:highlight w:val="none"/>
          <w:lang w:val="zh-Hans" w:eastAsia="zh-Hans"/>
        </w:rPr>
        <w:t>：</w:t>
      </w:r>
    </w:p>
    <w:p w14:paraId="10849D1C">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eastAsia="zh-Hans"/>
        </w:rPr>
      </w:pPr>
      <w:r>
        <w:rPr>
          <w:rFonts w:hint="eastAsia" w:ascii="华文中宋" w:hAnsi="华文中宋" w:eastAsia="华文中宋" w:cs="华文中宋"/>
          <w:color w:val="auto"/>
          <w:sz w:val="24"/>
          <w:highlight w:val="none"/>
        </w:rPr>
        <w:t>2.1获取采购文件方式：</w:t>
      </w:r>
      <w:r>
        <w:rPr>
          <w:rFonts w:hint="eastAsia" w:ascii="华文中宋" w:hAnsi="华文中宋" w:eastAsia="华文中宋" w:cs="华文中宋"/>
          <w:color w:val="auto"/>
          <w:sz w:val="24"/>
          <w:highlight w:val="none"/>
          <w:lang w:val="zh-Hans" w:eastAsia="zh-Hans"/>
        </w:rPr>
        <w:t>浙江省政府采购网（</w:t>
      </w:r>
      <w:r>
        <w:rPr>
          <w:rFonts w:hint="eastAsia" w:ascii="华文中宋" w:hAnsi="华文中宋" w:eastAsia="华文中宋" w:cs="华文中宋"/>
          <w:color w:val="auto"/>
          <w:sz w:val="24"/>
          <w:highlight w:val="none"/>
          <w:lang w:val="zh-Hans" w:eastAsia="zh-Hans"/>
        </w:rPr>
        <w:fldChar w:fldCharType="begin"/>
      </w:r>
      <w:r>
        <w:rPr>
          <w:rFonts w:hint="eastAsia" w:ascii="华文中宋" w:hAnsi="华文中宋" w:eastAsia="华文中宋" w:cs="华文中宋"/>
          <w:color w:val="auto"/>
          <w:sz w:val="24"/>
          <w:highlight w:val="none"/>
          <w:lang w:val="zh-Hans" w:eastAsia="zh-Hans"/>
        </w:rPr>
        <w:instrText xml:space="preserve"> HYPERLINK "http://www.zjzfcg.gov.cn" </w:instrText>
      </w:r>
      <w:r>
        <w:rPr>
          <w:rFonts w:hint="eastAsia" w:ascii="华文中宋" w:hAnsi="华文中宋" w:eastAsia="华文中宋" w:cs="华文中宋"/>
          <w:color w:val="auto"/>
          <w:sz w:val="24"/>
          <w:highlight w:val="none"/>
          <w:lang w:val="zh-Hans" w:eastAsia="zh-Hans"/>
        </w:rPr>
        <w:fldChar w:fldCharType="separate"/>
      </w:r>
      <w:r>
        <w:rPr>
          <w:rFonts w:hint="eastAsia" w:ascii="华文中宋" w:hAnsi="华文中宋" w:eastAsia="华文中宋" w:cs="华文中宋"/>
          <w:color w:val="auto"/>
          <w:sz w:val="24"/>
          <w:highlight w:val="none"/>
          <w:lang w:val="zh-Hans"/>
        </w:rPr>
        <w:t>http://zfcg.czt.zj.gov.cn/</w:t>
      </w:r>
      <w:r>
        <w:rPr>
          <w:rFonts w:hint="eastAsia" w:ascii="华文中宋" w:hAnsi="华文中宋" w:eastAsia="华文中宋" w:cs="华文中宋"/>
          <w:color w:val="auto"/>
          <w:sz w:val="24"/>
          <w:highlight w:val="none"/>
          <w:lang w:val="zh-Hans" w:eastAsia="zh-Hans"/>
        </w:rPr>
        <w:fldChar w:fldCharType="end"/>
      </w:r>
      <w:r>
        <w:rPr>
          <w:rFonts w:hint="eastAsia" w:ascii="华文中宋" w:hAnsi="华文中宋" w:eastAsia="华文中宋" w:cs="华文中宋"/>
          <w:color w:val="auto"/>
          <w:sz w:val="24"/>
          <w:highlight w:val="none"/>
          <w:lang w:val="zh-Hans" w:eastAsia="zh-Hans"/>
        </w:rPr>
        <w:t>）本项目采购公告附件处自行下载</w:t>
      </w:r>
      <w:r>
        <w:rPr>
          <w:rFonts w:hint="eastAsia" w:ascii="华文中宋" w:hAnsi="华文中宋" w:eastAsia="华文中宋" w:cs="华文中宋"/>
          <w:color w:val="auto"/>
          <w:sz w:val="24"/>
          <w:highlight w:val="none"/>
          <w:lang w:val="zh-Hans"/>
        </w:rPr>
        <w:t>采购文件</w:t>
      </w:r>
      <w:r>
        <w:rPr>
          <w:rFonts w:hint="eastAsia" w:ascii="华文中宋" w:hAnsi="华文中宋" w:eastAsia="华文中宋" w:cs="华文中宋"/>
          <w:color w:val="auto"/>
          <w:sz w:val="24"/>
          <w:highlight w:val="none"/>
          <w:lang w:val="zh-Hans" w:eastAsia="zh-Hans"/>
        </w:rPr>
        <w:t>。</w:t>
      </w:r>
    </w:p>
    <w:p w14:paraId="524AF5CE">
      <w:pPr>
        <w:adjustRightInd w:val="0"/>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2.2报名方式： 自本公告发布之日起</w:t>
      </w:r>
      <w:r>
        <w:rPr>
          <w:rFonts w:hint="eastAsia" w:ascii="华文中宋" w:hAnsi="华文中宋" w:eastAsia="华文中宋" w:cs="华文中宋"/>
          <w:color w:val="auto"/>
          <w:sz w:val="24"/>
          <w:highlight w:val="none"/>
        </w:rPr>
        <w:t>至202</w:t>
      </w:r>
      <w:r>
        <w:rPr>
          <w:rFonts w:hint="eastAsia" w:ascii="华文中宋" w:hAnsi="华文中宋" w:eastAsia="华文中宋" w:cs="华文中宋"/>
          <w:color w:val="auto"/>
          <w:sz w:val="24"/>
          <w:highlight w:val="none"/>
          <w:lang w:val="en-US" w:eastAsia="zh-CN"/>
        </w:rPr>
        <w:t>5</w:t>
      </w:r>
      <w:r>
        <w:rPr>
          <w:rFonts w:hint="eastAsia" w:ascii="华文中宋" w:hAnsi="华文中宋" w:eastAsia="华文中宋" w:cs="华文中宋"/>
          <w:color w:val="auto"/>
          <w:sz w:val="24"/>
          <w:highlight w:val="none"/>
        </w:rPr>
        <w:t>年</w:t>
      </w:r>
      <w:r>
        <w:rPr>
          <w:rFonts w:hint="eastAsia" w:ascii="华文中宋" w:hAnsi="华文中宋" w:eastAsia="华文中宋" w:cs="华文中宋"/>
          <w:color w:val="auto"/>
          <w:sz w:val="24"/>
          <w:highlight w:val="none"/>
          <w:lang w:val="en-US" w:eastAsia="zh-CN"/>
        </w:rPr>
        <w:t>2</w:t>
      </w:r>
      <w:r>
        <w:rPr>
          <w:rFonts w:hint="eastAsia" w:ascii="华文中宋" w:hAnsi="华文中宋" w:eastAsia="华文中宋" w:cs="华文中宋"/>
          <w:color w:val="auto"/>
          <w:sz w:val="24"/>
          <w:highlight w:val="none"/>
        </w:rPr>
        <w:t>月</w:t>
      </w:r>
      <w:r>
        <w:rPr>
          <w:rFonts w:hint="eastAsia" w:ascii="华文中宋" w:hAnsi="华文中宋" w:eastAsia="华文中宋" w:cs="华文中宋"/>
          <w:color w:val="auto"/>
          <w:sz w:val="24"/>
          <w:highlight w:val="none"/>
          <w:lang w:val="en-US" w:eastAsia="zh-CN"/>
        </w:rPr>
        <w:t>13</w:t>
      </w:r>
      <w:r>
        <w:rPr>
          <w:rFonts w:hint="eastAsia" w:ascii="华文中宋" w:hAnsi="华文中宋" w:eastAsia="华文中宋" w:cs="华文中宋"/>
          <w:color w:val="auto"/>
          <w:sz w:val="24"/>
          <w:highlight w:val="none"/>
        </w:rPr>
        <w:t>日1</w:t>
      </w:r>
      <w:r>
        <w:rPr>
          <w:rFonts w:hint="eastAsia" w:ascii="华文中宋" w:hAnsi="华文中宋" w:eastAsia="华文中宋" w:cs="华文中宋"/>
          <w:color w:val="auto"/>
          <w:sz w:val="24"/>
          <w:highlight w:val="none"/>
          <w:lang w:val="en-US" w:eastAsia="zh-CN"/>
        </w:rPr>
        <w:t>6</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en-US" w:eastAsia="zh-CN"/>
        </w:rPr>
        <w:t>3</w:t>
      </w:r>
      <w:r>
        <w:rPr>
          <w:rFonts w:hint="eastAsia" w:ascii="华文中宋" w:hAnsi="华文中宋" w:eastAsia="华文中宋" w:cs="华文中宋"/>
          <w:color w:val="auto"/>
          <w:sz w:val="24"/>
          <w:highlight w:val="none"/>
        </w:rPr>
        <w:t>0时</w:t>
      </w:r>
      <w:r>
        <w:rPr>
          <w:rFonts w:hint="eastAsia" w:ascii="华文中宋" w:hAnsi="华文中宋" w:eastAsia="华文中宋" w:cs="华文中宋"/>
          <w:color w:val="auto"/>
          <w:sz w:val="24"/>
          <w:highlight w:val="none"/>
        </w:rPr>
        <w:t>止，将报名资料发送至846866169@qq.com。</w:t>
      </w:r>
    </w:p>
    <w:p w14:paraId="441C5459">
      <w:pPr>
        <w:adjustRightInd w:val="0"/>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3.报名时须提交的文件资料</w:t>
      </w:r>
    </w:p>
    <w:p w14:paraId="694F9D48">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rPr>
        <w:t>3.1有效的</w:t>
      </w:r>
      <w:r>
        <w:rPr>
          <w:rFonts w:hint="eastAsia" w:ascii="华文中宋" w:hAnsi="华文中宋" w:eastAsia="华文中宋" w:cs="华文中宋"/>
          <w:color w:val="auto"/>
          <w:sz w:val="24"/>
          <w:highlight w:val="none"/>
          <w:lang w:val="zh-Hans" w:eastAsia="zh-Hans"/>
        </w:rPr>
        <w:t>营业执照复印</w:t>
      </w:r>
      <w:r>
        <w:rPr>
          <w:rFonts w:hint="eastAsia" w:ascii="华文中宋" w:hAnsi="华文中宋" w:eastAsia="华文中宋" w:cs="华文中宋"/>
          <w:color w:val="auto"/>
          <w:sz w:val="24"/>
          <w:highlight w:val="none"/>
          <w:lang w:val="zh-CN" w:eastAsia="zh-Hans"/>
        </w:rPr>
        <w:t>件</w:t>
      </w:r>
      <w:r>
        <w:rPr>
          <w:rFonts w:hint="eastAsia" w:ascii="华文中宋" w:hAnsi="华文中宋" w:eastAsia="华文中宋" w:cs="华文中宋"/>
          <w:color w:val="auto"/>
          <w:sz w:val="24"/>
          <w:highlight w:val="none"/>
          <w:lang w:val="zh-Hans"/>
        </w:rPr>
        <w:t>；</w:t>
      </w:r>
      <w:r>
        <w:rPr>
          <w:rFonts w:hint="eastAsia" w:ascii="华文中宋" w:hAnsi="华文中宋" w:eastAsia="华文中宋" w:cs="华文中宋"/>
          <w:color w:val="auto"/>
          <w:sz w:val="24"/>
          <w:highlight w:val="none"/>
          <w:lang w:val="zh-Hans" w:eastAsia="zh-Hans"/>
        </w:rPr>
        <w:t>（加盖单位公章）</w:t>
      </w:r>
    </w:p>
    <w:p w14:paraId="679DE184">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rPr>
        <w:t>3.2</w:t>
      </w:r>
      <w:r>
        <w:rPr>
          <w:rFonts w:hint="eastAsia" w:ascii="华文中宋" w:hAnsi="华文中宋" w:eastAsia="华文中宋" w:cs="华文中宋"/>
          <w:color w:val="auto"/>
          <w:sz w:val="24"/>
          <w:highlight w:val="none"/>
          <w:lang w:val="zh-Hans" w:eastAsia="zh-Hans"/>
        </w:rPr>
        <w:t>法定代表人授权委托书</w:t>
      </w:r>
      <w:r>
        <w:rPr>
          <w:rFonts w:hint="eastAsia" w:ascii="华文中宋" w:hAnsi="华文中宋" w:eastAsia="华文中宋" w:cs="华文中宋"/>
          <w:color w:val="auto"/>
          <w:sz w:val="24"/>
          <w:highlight w:val="none"/>
          <w:lang w:val="zh-Hans"/>
        </w:rPr>
        <w:t>或法定代表人身份证明；（格式参照附件）</w:t>
      </w:r>
    </w:p>
    <w:p w14:paraId="7B65C448">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rPr>
        <w:t>3.3</w:t>
      </w:r>
      <w:r>
        <w:rPr>
          <w:rFonts w:hint="eastAsia" w:ascii="华文中宋" w:hAnsi="华文中宋" w:eastAsia="华文中宋" w:cs="华文中宋"/>
          <w:color w:val="auto"/>
          <w:sz w:val="24"/>
          <w:highlight w:val="none"/>
          <w:lang w:val="zh-Hans" w:eastAsia="zh-Hans"/>
        </w:rPr>
        <w:t>报名经办人身份证复印件；（加盖单位公章） </w:t>
      </w:r>
    </w:p>
    <w:p w14:paraId="4C3604F6">
      <w:pPr>
        <w:adjustRightInd w:val="0"/>
        <w:snapToGrid w:val="0"/>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4.</w:t>
      </w:r>
      <w:r>
        <w:rPr>
          <w:rFonts w:hint="eastAsia" w:ascii="华文中宋" w:hAnsi="华文中宋" w:eastAsia="华文中宋" w:cs="华文中宋"/>
          <w:color w:val="auto"/>
          <w:sz w:val="24"/>
          <w:highlight w:val="none"/>
          <w:lang w:val="zh-Hans"/>
        </w:rPr>
        <w:t>投标人报名或获取招标文件的行为不能证明其符合投标人资格要求。</w:t>
      </w:r>
    </w:p>
    <w:p w14:paraId="50B7A82A">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rPr>
        <w:t>5.</w:t>
      </w:r>
      <w:r>
        <w:rPr>
          <w:rFonts w:hint="eastAsia" w:ascii="华文中宋" w:hAnsi="华文中宋" w:eastAsia="华文中宋" w:cs="华文中宋"/>
          <w:color w:val="auto"/>
          <w:sz w:val="24"/>
          <w:highlight w:val="none"/>
          <w:lang w:val="zh-Hans" w:eastAsia="zh-Hans"/>
        </w:rPr>
        <w:t>报名截止时间之后潜在供应商仍然可以获取招标文件，但该供应商如对招标文件有疑问应按采购公告规定时间前提出询问，逾期提出的，采购人、采购代理机构可以不予受理、答复。 </w:t>
      </w:r>
    </w:p>
    <w:p w14:paraId="1BE9DF58">
      <w:pPr>
        <w:adjustRightInd w:val="0"/>
        <w:snapToGrid w:val="0"/>
        <w:spacing w:line="440" w:lineRule="exact"/>
        <w:ind w:firstLine="480" w:firstLineChars="200"/>
        <w:rPr>
          <w:rFonts w:hint="eastAsia" w:ascii="华文中宋" w:hAnsi="华文中宋" w:eastAsia="华文中宋" w:cs="华文中宋"/>
          <w:color w:val="auto"/>
          <w:sz w:val="24"/>
          <w:highlight w:val="none"/>
          <w:lang w:val="zh-Hans"/>
        </w:rPr>
      </w:pPr>
      <w:r>
        <w:rPr>
          <w:rFonts w:hint="eastAsia" w:ascii="华文中宋" w:hAnsi="华文中宋" w:eastAsia="华文中宋" w:cs="华文中宋"/>
          <w:color w:val="auto"/>
          <w:sz w:val="24"/>
          <w:highlight w:val="none"/>
          <w:lang w:val="zh-Hans"/>
        </w:rPr>
        <w:t>6.未经报名登记并获取招标文件的供应商参与本项目招标活动的，将被拒绝。</w:t>
      </w:r>
    </w:p>
    <w:p w14:paraId="67682E7B">
      <w:pPr>
        <w:adjustRightInd w:val="0"/>
        <w:snapToGrid w:val="0"/>
        <w:spacing w:line="44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7.售价：（0）元</w:t>
      </w:r>
    </w:p>
    <w:p w14:paraId="7A915C65">
      <w:pPr>
        <w:tabs>
          <w:tab w:val="left" w:pos="900"/>
        </w:tabs>
        <w:snapToGrid w:val="0"/>
        <w:spacing w:line="500" w:lineRule="exact"/>
        <w:rPr>
          <w:rFonts w:hint="eastAsia" w:ascii="华文中宋" w:hAnsi="华文中宋" w:eastAsia="华文中宋" w:cs="华文中宋"/>
          <w:color w:val="auto"/>
          <w:kern w:val="0"/>
          <w:sz w:val="24"/>
          <w:highlight w:val="none"/>
          <w:shd w:val="clear" w:color="auto" w:fill="FFFFFF"/>
        </w:rPr>
      </w:pPr>
      <w:r>
        <w:rPr>
          <w:rFonts w:hint="eastAsia" w:ascii="华文中宋" w:hAnsi="华文中宋" w:eastAsia="华文中宋" w:cs="华文中宋"/>
          <w:b/>
          <w:color w:val="auto"/>
          <w:kern w:val="0"/>
          <w:sz w:val="24"/>
          <w:highlight w:val="none"/>
          <w:shd w:val="clear" w:color="auto" w:fill="FFFFFF"/>
        </w:rPr>
        <w:t>五、提交答疑截止时间：</w:t>
      </w:r>
      <w:r>
        <w:rPr>
          <w:rFonts w:hint="eastAsia" w:ascii="华文中宋" w:hAnsi="华文中宋" w:eastAsia="华文中宋" w:cs="华文中宋"/>
          <w:color w:val="auto"/>
          <w:kern w:val="0"/>
          <w:sz w:val="24"/>
          <w:highlight w:val="none"/>
          <w:shd w:val="clear" w:color="auto" w:fill="FFFFFF"/>
        </w:rPr>
        <w:t>本次询价文件自公告信息发布之日起，如对询价文件有异议，请</w:t>
      </w:r>
      <w:r>
        <w:rPr>
          <w:rFonts w:hint="eastAsia" w:ascii="华文中宋" w:hAnsi="华文中宋" w:eastAsia="华文中宋" w:cs="华文中宋"/>
          <w:color w:val="auto"/>
          <w:kern w:val="0"/>
          <w:sz w:val="24"/>
          <w:highlight w:val="none"/>
          <w:shd w:val="clear" w:color="auto" w:fill="FFFFFF"/>
        </w:rPr>
        <w:t>在202</w:t>
      </w:r>
      <w:r>
        <w:rPr>
          <w:rFonts w:hint="eastAsia" w:ascii="华文中宋" w:hAnsi="华文中宋" w:eastAsia="华文中宋" w:cs="华文中宋"/>
          <w:color w:val="auto"/>
          <w:kern w:val="0"/>
          <w:sz w:val="24"/>
          <w:highlight w:val="none"/>
          <w:shd w:val="clear" w:color="auto" w:fill="FFFFFF"/>
          <w:lang w:val="en-US" w:eastAsia="zh-CN"/>
        </w:rPr>
        <w:t>5</w:t>
      </w:r>
      <w:r>
        <w:rPr>
          <w:rFonts w:hint="eastAsia" w:ascii="华文中宋" w:hAnsi="华文中宋" w:eastAsia="华文中宋" w:cs="华文中宋"/>
          <w:color w:val="auto"/>
          <w:kern w:val="0"/>
          <w:sz w:val="24"/>
          <w:highlight w:val="none"/>
          <w:shd w:val="clear" w:color="auto" w:fill="FFFFFF"/>
        </w:rPr>
        <w:t>年</w:t>
      </w:r>
      <w:r>
        <w:rPr>
          <w:rFonts w:hint="eastAsia" w:ascii="华文中宋" w:hAnsi="华文中宋" w:eastAsia="华文中宋" w:cs="华文中宋"/>
          <w:color w:val="auto"/>
          <w:kern w:val="0"/>
          <w:sz w:val="24"/>
          <w:highlight w:val="none"/>
          <w:shd w:val="clear" w:color="auto" w:fill="FFFFFF"/>
          <w:lang w:val="en-US" w:eastAsia="zh-CN"/>
        </w:rPr>
        <w:t>2</w:t>
      </w:r>
      <w:r>
        <w:rPr>
          <w:rFonts w:hint="eastAsia" w:ascii="华文中宋" w:hAnsi="华文中宋" w:eastAsia="华文中宋" w:cs="华文中宋"/>
          <w:color w:val="auto"/>
          <w:kern w:val="0"/>
          <w:sz w:val="24"/>
          <w:highlight w:val="none"/>
          <w:shd w:val="clear" w:color="auto" w:fill="FFFFFF"/>
        </w:rPr>
        <w:t>月</w:t>
      </w:r>
      <w:r>
        <w:rPr>
          <w:rFonts w:hint="eastAsia" w:ascii="华文中宋" w:hAnsi="华文中宋" w:eastAsia="华文中宋" w:cs="华文中宋"/>
          <w:color w:val="auto"/>
          <w:kern w:val="0"/>
          <w:sz w:val="24"/>
          <w:highlight w:val="none"/>
          <w:shd w:val="clear" w:color="auto" w:fill="FFFFFF"/>
          <w:lang w:val="en-US" w:eastAsia="zh-CN"/>
        </w:rPr>
        <w:t>12</w:t>
      </w:r>
      <w:r>
        <w:rPr>
          <w:rFonts w:hint="eastAsia" w:ascii="华文中宋" w:hAnsi="华文中宋" w:eastAsia="华文中宋" w:cs="华文中宋"/>
          <w:color w:val="auto"/>
          <w:kern w:val="0"/>
          <w:sz w:val="24"/>
          <w:highlight w:val="none"/>
          <w:shd w:val="clear" w:color="auto" w:fill="FFFFFF"/>
        </w:rPr>
        <w:t>日</w:t>
      </w:r>
      <w:r>
        <w:rPr>
          <w:rFonts w:hint="eastAsia" w:ascii="华文中宋" w:hAnsi="华文中宋" w:eastAsia="华文中宋" w:cs="华文中宋"/>
          <w:color w:val="auto"/>
          <w:kern w:val="0"/>
          <w:sz w:val="24"/>
          <w:highlight w:val="none"/>
          <w:shd w:val="clear" w:color="auto" w:fill="FFFFFF"/>
          <w:lang w:val="en-US" w:eastAsia="zh-CN"/>
        </w:rPr>
        <w:t>16:30</w:t>
      </w:r>
      <w:r>
        <w:rPr>
          <w:rFonts w:hint="eastAsia" w:ascii="华文中宋" w:hAnsi="华文中宋" w:eastAsia="华文中宋" w:cs="华文中宋"/>
          <w:color w:val="auto"/>
          <w:kern w:val="0"/>
          <w:sz w:val="24"/>
          <w:highlight w:val="none"/>
          <w:shd w:val="clear" w:color="auto" w:fill="FFFFFF"/>
        </w:rPr>
        <w:t>前以书面形式向</w:t>
      </w:r>
      <w:r>
        <w:rPr>
          <w:rFonts w:hint="eastAsia" w:ascii="华文中宋" w:hAnsi="华文中宋" w:eastAsia="华文中宋" w:cs="华文中宋"/>
          <w:color w:val="auto"/>
          <w:kern w:val="0"/>
          <w:sz w:val="24"/>
          <w:highlight w:val="none"/>
          <w:shd w:val="clear" w:color="auto" w:fill="FFFFFF"/>
          <w:lang w:eastAsia="zh-CN"/>
        </w:rPr>
        <w:t>衢州禾诚工程管理有限公司</w:t>
      </w:r>
      <w:r>
        <w:rPr>
          <w:rFonts w:hint="eastAsia" w:ascii="华文中宋" w:hAnsi="华文中宋" w:eastAsia="华文中宋" w:cs="华文中宋"/>
          <w:color w:val="auto"/>
          <w:kern w:val="0"/>
          <w:sz w:val="24"/>
          <w:highlight w:val="none"/>
          <w:shd w:val="clear" w:color="auto" w:fill="FFFFFF"/>
        </w:rPr>
        <w:t>提出，逾期概不受理。</w:t>
      </w:r>
    </w:p>
    <w:p w14:paraId="6D76A20C">
      <w:pPr>
        <w:tabs>
          <w:tab w:val="left" w:pos="900"/>
        </w:tabs>
        <w:snapToGrid w:val="0"/>
        <w:spacing w:line="500" w:lineRule="exact"/>
        <w:rPr>
          <w:rFonts w:hint="eastAsia" w:ascii="华文中宋" w:hAnsi="华文中宋" w:eastAsia="华文中宋" w:cs="华文中宋"/>
          <w:color w:val="auto"/>
          <w:kern w:val="0"/>
          <w:sz w:val="24"/>
          <w:highlight w:val="none"/>
          <w:shd w:val="clear" w:color="auto" w:fill="FFFFFF"/>
        </w:rPr>
      </w:pPr>
      <w:r>
        <w:rPr>
          <w:rFonts w:hint="eastAsia" w:ascii="华文中宋" w:hAnsi="华文中宋" w:eastAsia="华文中宋" w:cs="华文中宋"/>
          <w:b/>
          <w:color w:val="auto"/>
          <w:kern w:val="0"/>
          <w:sz w:val="24"/>
          <w:highlight w:val="none"/>
          <w:shd w:val="clear" w:color="auto" w:fill="FFFFFF"/>
        </w:rPr>
        <w:t>六、答疑回复时间：</w:t>
      </w:r>
      <w:r>
        <w:rPr>
          <w:rFonts w:hint="eastAsia" w:ascii="华文中宋" w:hAnsi="华文中宋" w:eastAsia="华文中宋" w:cs="华文中宋"/>
          <w:color w:val="auto"/>
          <w:kern w:val="0"/>
          <w:sz w:val="24"/>
          <w:highlight w:val="none"/>
          <w:shd w:val="clear" w:color="auto" w:fill="FFFFFF"/>
        </w:rPr>
        <w:t>询价文件的答疑、补充、修改等</w:t>
      </w:r>
      <w:r>
        <w:rPr>
          <w:rFonts w:hint="eastAsia" w:ascii="华文中宋" w:hAnsi="华文中宋" w:eastAsia="华文中宋" w:cs="华文中宋"/>
          <w:color w:val="auto"/>
          <w:kern w:val="0"/>
          <w:sz w:val="24"/>
          <w:highlight w:val="none"/>
          <w:shd w:val="clear" w:color="auto" w:fill="FFFFFF"/>
        </w:rPr>
        <w:t>于202</w:t>
      </w:r>
      <w:r>
        <w:rPr>
          <w:rFonts w:hint="eastAsia" w:ascii="华文中宋" w:hAnsi="华文中宋" w:eastAsia="华文中宋" w:cs="华文中宋"/>
          <w:color w:val="auto"/>
          <w:kern w:val="0"/>
          <w:sz w:val="24"/>
          <w:highlight w:val="none"/>
          <w:shd w:val="clear" w:color="auto" w:fill="FFFFFF"/>
          <w:lang w:val="en-US" w:eastAsia="zh-CN"/>
        </w:rPr>
        <w:t>5</w:t>
      </w:r>
      <w:r>
        <w:rPr>
          <w:rFonts w:hint="eastAsia" w:ascii="华文中宋" w:hAnsi="华文中宋" w:eastAsia="华文中宋" w:cs="华文中宋"/>
          <w:color w:val="auto"/>
          <w:kern w:val="0"/>
          <w:sz w:val="24"/>
          <w:highlight w:val="none"/>
          <w:shd w:val="clear" w:color="auto" w:fill="FFFFFF"/>
        </w:rPr>
        <w:t>年</w:t>
      </w:r>
      <w:r>
        <w:rPr>
          <w:rFonts w:hint="eastAsia" w:ascii="华文中宋" w:hAnsi="华文中宋" w:eastAsia="华文中宋" w:cs="华文中宋"/>
          <w:color w:val="auto"/>
          <w:kern w:val="0"/>
          <w:sz w:val="24"/>
          <w:highlight w:val="none"/>
          <w:shd w:val="clear" w:color="auto" w:fill="FFFFFF"/>
          <w:lang w:val="en-US" w:eastAsia="zh-CN"/>
        </w:rPr>
        <w:t>2</w:t>
      </w:r>
      <w:r>
        <w:rPr>
          <w:rFonts w:hint="eastAsia" w:ascii="华文中宋" w:hAnsi="华文中宋" w:eastAsia="华文中宋" w:cs="华文中宋"/>
          <w:color w:val="auto"/>
          <w:kern w:val="0"/>
          <w:sz w:val="24"/>
          <w:highlight w:val="none"/>
          <w:shd w:val="clear" w:color="auto" w:fill="FFFFFF"/>
        </w:rPr>
        <w:t>月</w:t>
      </w:r>
      <w:r>
        <w:rPr>
          <w:rFonts w:hint="eastAsia" w:ascii="华文中宋" w:hAnsi="华文中宋" w:eastAsia="华文中宋" w:cs="华文中宋"/>
          <w:color w:val="auto"/>
          <w:kern w:val="0"/>
          <w:sz w:val="24"/>
          <w:highlight w:val="none"/>
          <w:shd w:val="clear" w:color="auto" w:fill="FFFFFF"/>
          <w:lang w:val="en-US" w:eastAsia="zh-CN"/>
        </w:rPr>
        <w:t>13</w:t>
      </w:r>
      <w:r>
        <w:rPr>
          <w:rFonts w:hint="eastAsia" w:ascii="华文中宋" w:hAnsi="华文中宋" w:eastAsia="华文中宋" w:cs="华文中宋"/>
          <w:color w:val="auto"/>
          <w:kern w:val="0"/>
          <w:sz w:val="24"/>
          <w:highlight w:val="none"/>
          <w:shd w:val="clear" w:color="auto" w:fill="FFFFFF"/>
        </w:rPr>
        <w:t>日</w:t>
      </w:r>
      <w:r>
        <w:rPr>
          <w:rFonts w:hint="eastAsia" w:ascii="华文中宋" w:hAnsi="华文中宋" w:eastAsia="华文中宋" w:cs="华文中宋"/>
          <w:color w:val="auto"/>
          <w:kern w:val="0"/>
          <w:sz w:val="24"/>
          <w:highlight w:val="none"/>
          <w:shd w:val="clear" w:color="auto" w:fill="FFFFFF"/>
          <w:lang w:val="en-US" w:eastAsia="zh-CN"/>
        </w:rPr>
        <w:t>16</w:t>
      </w:r>
      <w:r>
        <w:rPr>
          <w:rFonts w:hint="eastAsia" w:ascii="华文中宋" w:hAnsi="华文中宋" w:eastAsia="华文中宋" w:cs="华文中宋"/>
          <w:color w:val="auto"/>
          <w:kern w:val="0"/>
          <w:sz w:val="24"/>
          <w:highlight w:val="none"/>
          <w:shd w:val="clear" w:color="auto" w:fill="FFFFFF"/>
        </w:rPr>
        <w:t>:30</w:t>
      </w:r>
      <w:r>
        <w:rPr>
          <w:rFonts w:hint="eastAsia" w:ascii="华文中宋" w:hAnsi="华文中宋" w:eastAsia="华文中宋" w:cs="华文中宋"/>
          <w:color w:val="auto"/>
          <w:kern w:val="0"/>
          <w:sz w:val="24"/>
          <w:highlight w:val="none"/>
          <w:shd w:val="clear" w:color="auto" w:fill="FFFFFF"/>
        </w:rPr>
        <w:t>前在</w:t>
      </w:r>
      <w:r>
        <w:rPr>
          <w:rFonts w:hint="eastAsia" w:ascii="华文中宋" w:hAnsi="华文中宋" w:eastAsia="华文中宋" w:cs="华文中宋"/>
          <w:color w:val="auto"/>
          <w:sz w:val="24"/>
          <w:highlight w:val="none"/>
        </w:rPr>
        <w:t>浙江政府采购网</w:t>
      </w:r>
      <w:r>
        <w:rPr>
          <w:rFonts w:hint="eastAsia" w:ascii="华文中宋" w:hAnsi="华文中宋" w:eastAsia="华文中宋" w:cs="华文中宋"/>
          <w:color w:val="auto"/>
          <w:kern w:val="0"/>
          <w:sz w:val="24"/>
          <w:highlight w:val="none"/>
          <w:shd w:val="clear" w:color="auto" w:fill="FFFFFF"/>
        </w:rPr>
        <w:t>公布，请各供应商必须注意。</w:t>
      </w:r>
    </w:p>
    <w:p w14:paraId="228FB7B7">
      <w:pPr>
        <w:tabs>
          <w:tab w:val="left" w:pos="900"/>
        </w:tabs>
        <w:snapToGrid w:val="0"/>
        <w:spacing w:line="480" w:lineRule="exact"/>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lang w:val="en-US" w:eastAsia="zh-CN"/>
        </w:rPr>
        <w:t>七</w:t>
      </w:r>
      <w:r>
        <w:rPr>
          <w:rFonts w:hint="eastAsia" w:ascii="华文中宋" w:hAnsi="华文中宋" w:eastAsia="华文中宋" w:cs="华文中宋"/>
          <w:b/>
          <w:color w:val="auto"/>
          <w:sz w:val="24"/>
          <w:highlight w:val="none"/>
        </w:rPr>
        <w:t>、</w:t>
      </w:r>
      <w:r>
        <w:rPr>
          <w:rFonts w:hint="eastAsia" w:ascii="华文中宋" w:hAnsi="华文中宋" w:eastAsia="华文中宋" w:cs="华文中宋"/>
          <w:b/>
          <w:color w:val="auto"/>
          <w:sz w:val="24"/>
          <w:highlight w:val="none"/>
          <w:lang w:val="en-US" w:eastAsia="zh-CN"/>
        </w:rPr>
        <w:t>询价</w:t>
      </w:r>
      <w:r>
        <w:rPr>
          <w:rFonts w:hint="eastAsia" w:ascii="华文中宋" w:hAnsi="华文中宋" w:eastAsia="华文中宋" w:cs="华文中宋"/>
          <w:b/>
          <w:color w:val="auto"/>
          <w:sz w:val="24"/>
          <w:highlight w:val="none"/>
        </w:rPr>
        <w:t>响应文件接收信息：</w:t>
      </w:r>
    </w:p>
    <w:p w14:paraId="1D2EA632">
      <w:pPr>
        <w:tabs>
          <w:tab w:val="left" w:pos="900"/>
        </w:tabs>
        <w:snapToGrid w:val="0"/>
        <w:spacing w:line="480" w:lineRule="exact"/>
        <w:ind w:firstLine="470" w:firstLineChars="196"/>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lang w:val="en-US" w:eastAsia="zh-CN"/>
        </w:rPr>
        <w:t>询价</w:t>
      </w:r>
      <w:r>
        <w:rPr>
          <w:rFonts w:hint="eastAsia" w:ascii="华文中宋" w:hAnsi="华文中宋" w:eastAsia="华文中宋" w:cs="华文中宋"/>
          <w:color w:val="auto"/>
          <w:sz w:val="24"/>
          <w:highlight w:val="none"/>
          <w:u w:val="single"/>
        </w:rPr>
        <w:t>响应文件接收时间和地点：</w:t>
      </w:r>
      <w:r>
        <w:rPr>
          <w:rFonts w:hint="eastAsia" w:ascii="华文中宋" w:hAnsi="华文中宋" w:eastAsia="华文中宋" w:cs="华文中宋"/>
          <w:color w:val="auto"/>
          <w:sz w:val="24"/>
          <w:highlight w:val="none"/>
          <w:u w:val="single"/>
          <w:lang w:val="en-US" w:eastAsia="zh-CN"/>
        </w:rPr>
        <w:t>询价</w:t>
      </w:r>
      <w:r>
        <w:rPr>
          <w:rFonts w:hint="eastAsia" w:ascii="华文中宋" w:hAnsi="华文中宋" w:eastAsia="华文中宋" w:cs="华文中宋"/>
          <w:color w:val="auto"/>
          <w:sz w:val="24"/>
          <w:highlight w:val="none"/>
          <w:u w:val="single"/>
        </w:rPr>
        <w:t>响应文件必须以密封形式</w:t>
      </w:r>
      <w:r>
        <w:rPr>
          <w:rFonts w:hint="eastAsia" w:ascii="华文中宋" w:hAnsi="华文中宋" w:eastAsia="华文中宋" w:cs="华文中宋"/>
          <w:color w:val="auto"/>
          <w:sz w:val="24"/>
          <w:highlight w:val="none"/>
          <w:u w:val="single"/>
        </w:rPr>
        <w:t>于202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w:t>
      </w:r>
      <w:r>
        <w:rPr>
          <w:rFonts w:hint="eastAsia" w:ascii="华文中宋" w:hAnsi="华文中宋" w:eastAsia="华文中宋" w:cs="华文中宋"/>
          <w:color w:val="auto"/>
          <w:sz w:val="24"/>
          <w:highlight w:val="none"/>
          <w:u w:val="single"/>
          <w:lang w:val="en-US" w:eastAsia="zh-CN"/>
        </w:rPr>
        <w:t>2</w:t>
      </w:r>
      <w:r>
        <w:rPr>
          <w:rFonts w:hint="eastAsia" w:ascii="华文中宋" w:hAnsi="华文中宋" w:eastAsia="华文中宋" w:cs="华文中宋"/>
          <w:color w:val="auto"/>
          <w:sz w:val="24"/>
          <w:highlight w:val="none"/>
          <w:u w:val="single"/>
        </w:rPr>
        <w:t>月</w:t>
      </w:r>
      <w:r>
        <w:rPr>
          <w:rFonts w:hint="eastAsia" w:ascii="华文中宋" w:hAnsi="华文中宋" w:eastAsia="华文中宋" w:cs="华文中宋"/>
          <w:color w:val="auto"/>
          <w:sz w:val="24"/>
          <w:highlight w:val="none"/>
          <w:u w:val="single"/>
          <w:lang w:val="en-US" w:eastAsia="zh-CN"/>
        </w:rPr>
        <w:t>14</w:t>
      </w:r>
      <w:r>
        <w:rPr>
          <w:rFonts w:hint="eastAsia" w:ascii="华文中宋" w:hAnsi="华文中宋" w:eastAsia="华文中宋" w:cs="华文中宋"/>
          <w:color w:val="auto"/>
          <w:sz w:val="24"/>
          <w:highlight w:val="none"/>
          <w:u w:val="single"/>
        </w:rPr>
        <w:t>日</w:t>
      </w:r>
      <w:r>
        <w:rPr>
          <w:rFonts w:hint="eastAsia" w:ascii="华文中宋" w:hAnsi="华文中宋" w:eastAsia="华文中宋" w:cs="华文中宋"/>
          <w:color w:val="auto"/>
          <w:sz w:val="24"/>
          <w:highlight w:val="none"/>
          <w:u w:val="single"/>
          <w:lang w:val="en-US" w:eastAsia="zh-CN"/>
        </w:rPr>
        <w:t>09</w:t>
      </w:r>
      <w:r>
        <w:rPr>
          <w:rFonts w:hint="eastAsia" w:ascii="华文中宋" w:hAnsi="华文中宋" w:eastAsia="华文中宋" w:cs="华文中宋"/>
          <w:color w:val="auto"/>
          <w:sz w:val="24"/>
          <w:highlight w:val="none"/>
          <w:u w:val="single"/>
        </w:rPr>
        <w:t>:30前送</w:t>
      </w:r>
      <w:r>
        <w:rPr>
          <w:rFonts w:hint="eastAsia" w:ascii="华文中宋" w:hAnsi="华文中宋" w:eastAsia="华文中宋" w:cs="华文中宋"/>
          <w:color w:val="auto"/>
          <w:sz w:val="24"/>
          <w:highlight w:val="none"/>
          <w:u w:val="single"/>
        </w:rPr>
        <w:t>交到</w:t>
      </w:r>
      <w:r>
        <w:rPr>
          <w:rFonts w:hint="eastAsia" w:ascii="华文中宋" w:hAnsi="华文中宋" w:eastAsia="华文中宋" w:cs="华文中宋"/>
          <w:color w:val="auto"/>
          <w:sz w:val="24"/>
          <w:highlight w:val="none"/>
          <w:u w:val="single"/>
          <w:lang w:eastAsia="zh-CN"/>
        </w:rPr>
        <w:t>龙游县消防救援大队三楼会议室</w:t>
      </w:r>
      <w:r>
        <w:rPr>
          <w:rFonts w:hint="eastAsia" w:ascii="华文中宋" w:hAnsi="华文中宋" w:eastAsia="华文中宋" w:cs="华文中宋"/>
          <w:color w:val="auto"/>
          <w:sz w:val="24"/>
          <w:highlight w:val="none"/>
          <w:u w:val="single"/>
        </w:rPr>
        <w:t>。</w:t>
      </w:r>
    </w:p>
    <w:p w14:paraId="65B608EF">
      <w:pPr>
        <w:tabs>
          <w:tab w:val="left" w:pos="900"/>
        </w:tabs>
        <w:snapToGrid w:val="0"/>
        <w:spacing w:line="480" w:lineRule="exact"/>
        <w:ind w:firstLine="470" w:firstLineChars="196"/>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询价</w:t>
      </w:r>
      <w:r>
        <w:rPr>
          <w:rFonts w:hint="eastAsia" w:ascii="华文中宋" w:hAnsi="华文中宋" w:eastAsia="华文中宋" w:cs="华文中宋"/>
          <w:color w:val="auto"/>
          <w:sz w:val="24"/>
          <w:highlight w:val="none"/>
        </w:rPr>
        <w:t>响应文件接收人：苏女士。</w:t>
      </w:r>
    </w:p>
    <w:p w14:paraId="77B89DC7">
      <w:pPr>
        <w:tabs>
          <w:tab w:val="left" w:pos="900"/>
        </w:tabs>
        <w:snapToGrid w:val="0"/>
        <w:spacing w:line="480" w:lineRule="exact"/>
        <w:ind w:firstLine="470" w:firstLineChars="196"/>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递交</w:t>
      </w:r>
      <w:r>
        <w:rPr>
          <w:rFonts w:hint="eastAsia" w:ascii="华文中宋" w:hAnsi="华文中宋" w:eastAsia="华文中宋" w:cs="华文中宋"/>
          <w:color w:val="auto"/>
          <w:sz w:val="24"/>
          <w:highlight w:val="none"/>
          <w:lang w:val="en-US" w:eastAsia="zh-CN"/>
        </w:rPr>
        <w:t>询价</w:t>
      </w:r>
      <w:r>
        <w:rPr>
          <w:rFonts w:hint="eastAsia" w:ascii="华文中宋" w:hAnsi="华文中宋" w:eastAsia="华文中宋" w:cs="华文中宋"/>
          <w:color w:val="auto"/>
          <w:sz w:val="24"/>
          <w:highlight w:val="none"/>
        </w:rPr>
        <w:t>响应文件截止时间：</w:t>
      </w:r>
      <w:r>
        <w:rPr>
          <w:rFonts w:hint="eastAsia" w:ascii="华文中宋" w:hAnsi="华文中宋" w:eastAsia="华文中宋" w:cs="华文中宋"/>
          <w:color w:val="auto"/>
          <w:sz w:val="24"/>
          <w:highlight w:val="none"/>
        </w:rPr>
        <w:t>202</w:t>
      </w:r>
      <w:r>
        <w:rPr>
          <w:rFonts w:hint="eastAsia" w:ascii="华文中宋" w:hAnsi="华文中宋" w:eastAsia="华文中宋" w:cs="华文中宋"/>
          <w:color w:val="auto"/>
          <w:sz w:val="24"/>
          <w:highlight w:val="none"/>
          <w:lang w:val="en-US" w:eastAsia="zh-CN"/>
        </w:rPr>
        <w:t>5</w:t>
      </w:r>
      <w:r>
        <w:rPr>
          <w:rFonts w:hint="eastAsia" w:ascii="华文中宋" w:hAnsi="华文中宋" w:eastAsia="华文中宋" w:cs="华文中宋"/>
          <w:color w:val="auto"/>
          <w:sz w:val="24"/>
          <w:highlight w:val="none"/>
        </w:rPr>
        <w:t>年</w:t>
      </w:r>
      <w:r>
        <w:rPr>
          <w:rFonts w:hint="eastAsia" w:ascii="华文中宋" w:hAnsi="华文中宋" w:eastAsia="华文中宋" w:cs="华文中宋"/>
          <w:color w:val="auto"/>
          <w:sz w:val="24"/>
          <w:highlight w:val="none"/>
          <w:lang w:val="en-US" w:eastAsia="zh-CN"/>
        </w:rPr>
        <w:t>2</w:t>
      </w:r>
      <w:r>
        <w:rPr>
          <w:rFonts w:hint="eastAsia" w:ascii="华文中宋" w:hAnsi="华文中宋" w:eastAsia="华文中宋" w:cs="华文中宋"/>
          <w:color w:val="auto"/>
          <w:sz w:val="24"/>
          <w:highlight w:val="none"/>
        </w:rPr>
        <w:t>月</w:t>
      </w:r>
      <w:r>
        <w:rPr>
          <w:rFonts w:hint="eastAsia" w:ascii="华文中宋" w:hAnsi="华文中宋" w:eastAsia="华文中宋" w:cs="华文中宋"/>
          <w:color w:val="auto"/>
          <w:sz w:val="24"/>
          <w:highlight w:val="none"/>
          <w:lang w:val="en-US" w:eastAsia="zh-CN"/>
        </w:rPr>
        <w:t>14</w:t>
      </w:r>
      <w:r>
        <w:rPr>
          <w:rFonts w:hint="eastAsia" w:ascii="华文中宋" w:hAnsi="华文中宋" w:eastAsia="华文中宋" w:cs="华文中宋"/>
          <w:color w:val="auto"/>
          <w:sz w:val="24"/>
          <w:highlight w:val="none"/>
        </w:rPr>
        <w:t>日</w:t>
      </w:r>
      <w:r>
        <w:rPr>
          <w:rFonts w:hint="eastAsia" w:ascii="华文中宋" w:hAnsi="华文中宋" w:eastAsia="华文中宋" w:cs="华文中宋"/>
          <w:color w:val="auto"/>
          <w:sz w:val="24"/>
          <w:highlight w:val="none"/>
          <w:lang w:val="en-US" w:eastAsia="zh-CN"/>
        </w:rPr>
        <w:t>09</w:t>
      </w:r>
      <w:r>
        <w:rPr>
          <w:rFonts w:hint="eastAsia" w:ascii="华文中宋" w:hAnsi="华文中宋" w:eastAsia="华文中宋" w:cs="华文中宋"/>
          <w:color w:val="auto"/>
          <w:sz w:val="24"/>
          <w:highlight w:val="none"/>
        </w:rPr>
        <w:t>:30时</w:t>
      </w:r>
      <w:r>
        <w:rPr>
          <w:rFonts w:hint="eastAsia" w:ascii="华文中宋" w:hAnsi="华文中宋" w:eastAsia="华文中宋" w:cs="华文中宋"/>
          <w:color w:val="auto"/>
          <w:sz w:val="24"/>
          <w:highlight w:val="none"/>
        </w:rPr>
        <w:t>，逾期收到或不符合规定的</w:t>
      </w:r>
      <w:r>
        <w:rPr>
          <w:rFonts w:hint="eastAsia" w:ascii="华文中宋" w:hAnsi="华文中宋" w:eastAsia="华文中宋" w:cs="华文中宋"/>
          <w:color w:val="auto"/>
          <w:sz w:val="24"/>
          <w:highlight w:val="none"/>
          <w:lang w:val="en-US" w:eastAsia="zh-CN"/>
        </w:rPr>
        <w:t>询价</w:t>
      </w:r>
      <w:r>
        <w:rPr>
          <w:rFonts w:hint="eastAsia" w:ascii="华文中宋" w:hAnsi="华文中宋" w:eastAsia="华文中宋" w:cs="华文中宋"/>
          <w:color w:val="auto"/>
          <w:sz w:val="24"/>
          <w:highlight w:val="none"/>
        </w:rPr>
        <w:t>响应文件恕不受理。</w:t>
      </w:r>
    </w:p>
    <w:p w14:paraId="1FA470B2">
      <w:pPr>
        <w:tabs>
          <w:tab w:val="left" w:pos="900"/>
        </w:tabs>
        <w:snapToGrid w:val="0"/>
        <w:spacing w:line="480" w:lineRule="exact"/>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lang w:val="en-US" w:eastAsia="zh-CN"/>
        </w:rPr>
        <w:t>八</w:t>
      </w:r>
      <w:r>
        <w:rPr>
          <w:rFonts w:hint="eastAsia" w:ascii="华文中宋" w:hAnsi="华文中宋" w:eastAsia="华文中宋" w:cs="华文中宋"/>
          <w:b/>
          <w:color w:val="auto"/>
          <w:sz w:val="24"/>
          <w:highlight w:val="none"/>
        </w:rPr>
        <w:t>、开始</w:t>
      </w:r>
      <w:r>
        <w:rPr>
          <w:rFonts w:hint="eastAsia" w:ascii="华文中宋" w:hAnsi="华文中宋" w:eastAsia="华文中宋" w:cs="华文中宋"/>
          <w:b/>
          <w:color w:val="auto"/>
          <w:sz w:val="24"/>
          <w:highlight w:val="none"/>
          <w:lang w:val="en-US" w:eastAsia="zh-CN"/>
        </w:rPr>
        <w:t>询价</w:t>
      </w:r>
      <w:r>
        <w:rPr>
          <w:rFonts w:hint="eastAsia" w:ascii="华文中宋" w:hAnsi="华文中宋" w:eastAsia="华文中宋" w:cs="华文中宋"/>
          <w:b/>
          <w:color w:val="auto"/>
          <w:sz w:val="24"/>
          <w:highlight w:val="none"/>
        </w:rPr>
        <w:t>的有关信息：</w:t>
      </w:r>
    </w:p>
    <w:p w14:paraId="6E20CF70">
      <w:pPr>
        <w:tabs>
          <w:tab w:val="left" w:pos="900"/>
        </w:tabs>
        <w:snapToGrid w:val="0"/>
        <w:spacing w:line="480" w:lineRule="exact"/>
        <w:ind w:left="420" w:firstLine="96" w:firstLineChars="4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开始</w:t>
      </w:r>
      <w:r>
        <w:rPr>
          <w:rFonts w:hint="eastAsia" w:ascii="华文中宋" w:hAnsi="华文中宋" w:eastAsia="华文中宋" w:cs="华文中宋"/>
          <w:color w:val="auto"/>
          <w:sz w:val="24"/>
          <w:highlight w:val="none"/>
          <w:lang w:val="en-US" w:eastAsia="zh-CN"/>
        </w:rPr>
        <w:t>询价</w:t>
      </w:r>
      <w:r>
        <w:rPr>
          <w:rFonts w:hint="eastAsia" w:ascii="华文中宋" w:hAnsi="华文中宋" w:eastAsia="华文中宋" w:cs="华文中宋"/>
          <w:color w:val="auto"/>
          <w:sz w:val="24"/>
          <w:highlight w:val="none"/>
        </w:rPr>
        <w:t>时间</w:t>
      </w:r>
      <w:r>
        <w:rPr>
          <w:rFonts w:hint="eastAsia" w:ascii="华文中宋" w:hAnsi="华文中宋" w:eastAsia="华文中宋" w:cs="华文中宋"/>
          <w:color w:val="auto"/>
          <w:sz w:val="24"/>
          <w:highlight w:val="none"/>
        </w:rPr>
        <w:t>：</w:t>
      </w:r>
      <w:r>
        <w:rPr>
          <w:rFonts w:hint="eastAsia" w:ascii="华文中宋" w:hAnsi="华文中宋" w:eastAsia="华文中宋" w:cs="华文中宋"/>
          <w:bCs/>
          <w:color w:val="auto"/>
          <w:sz w:val="24"/>
          <w:highlight w:val="none"/>
        </w:rPr>
        <w:t>202</w:t>
      </w:r>
      <w:r>
        <w:rPr>
          <w:rFonts w:hint="eastAsia" w:ascii="华文中宋" w:hAnsi="华文中宋" w:eastAsia="华文中宋" w:cs="华文中宋"/>
          <w:bCs/>
          <w:color w:val="auto"/>
          <w:sz w:val="24"/>
          <w:highlight w:val="none"/>
          <w:lang w:val="en-US" w:eastAsia="zh-CN"/>
        </w:rPr>
        <w:t>5</w:t>
      </w:r>
      <w:r>
        <w:rPr>
          <w:rFonts w:hint="eastAsia" w:ascii="华文中宋" w:hAnsi="华文中宋" w:eastAsia="华文中宋" w:cs="华文中宋"/>
          <w:bCs/>
          <w:color w:val="auto"/>
          <w:sz w:val="24"/>
          <w:highlight w:val="none"/>
        </w:rPr>
        <w:t>年</w:t>
      </w:r>
      <w:r>
        <w:rPr>
          <w:rFonts w:hint="eastAsia" w:ascii="华文中宋" w:hAnsi="华文中宋" w:eastAsia="华文中宋" w:cs="华文中宋"/>
          <w:bCs/>
          <w:color w:val="auto"/>
          <w:sz w:val="24"/>
          <w:highlight w:val="none"/>
          <w:lang w:val="en-US" w:eastAsia="zh-CN"/>
        </w:rPr>
        <w:t>2</w:t>
      </w:r>
      <w:r>
        <w:rPr>
          <w:rFonts w:hint="eastAsia" w:ascii="华文中宋" w:hAnsi="华文中宋" w:eastAsia="华文中宋" w:cs="华文中宋"/>
          <w:bCs/>
          <w:color w:val="auto"/>
          <w:sz w:val="24"/>
          <w:highlight w:val="none"/>
        </w:rPr>
        <w:t>月</w:t>
      </w:r>
      <w:r>
        <w:rPr>
          <w:rFonts w:hint="eastAsia" w:ascii="华文中宋" w:hAnsi="华文中宋" w:eastAsia="华文中宋" w:cs="华文中宋"/>
          <w:bCs/>
          <w:color w:val="auto"/>
          <w:sz w:val="24"/>
          <w:highlight w:val="none"/>
          <w:lang w:val="en-US" w:eastAsia="zh-CN"/>
        </w:rPr>
        <w:t>14</w:t>
      </w:r>
      <w:r>
        <w:rPr>
          <w:rFonts w:hint="eastAsia" w:ascii="华文中宋" w:hAnsi="华文中宋" w:eastAsia="华文中宋" w:cs="华文中宋"/>
          <w:bCs/>
          <w:color w:val="auto"/>
          <w:sz w:val="24"/>
          <w:highlight w:val="none"/>
        </w:rPr>
        <w:t>日</w:t>
      </w:r>
      <w:r>
        <w:rPr>
          <w:rFonts w:hint="eastAsia" w:ascii="华文中宋" w:hAnsi="华文中宋" w:eastAsia="华文中宋" w:cs="华文中宋"/>
          <w:bCs/>
          <w:color w:val="auto"/>
          <w:sz w:val="24"/>
          <w:highlight w:val="none"/>
          <w:lang w:val="en-US" w:eastAsia="zh-CN"/>
        </w:rPr>
        <w:t>09</w:t>
      </w:r>
      <w:r>
        <w:rPr>
          <w:rFonts w:hint="eastAsia" w:ascii="华文中宋" w:hAnsi="华文中宋" w:eastAsia="华文中宋" w:cs="华文中宋"/>
          <w:bCs/>
          <w:color w:val="auto"/>
          <w:sz w:val="24"/>
          <w:highlight w:val="none"/>
        </w:rPr>
        <w:t>:</w:t>
      </w:r>
      <w:r>
        <w:rPr>
          <w:rFonts w:hint="eastAsia" w:ascii="华文中宋" w:hAnsi="华文中宋" w:eastAsia="华文中宋" w:cs="华文中宋"/>
          <w:bCs/>
          <w:color w:val="auto"/>
          <w:sz w:val="24"/>
          <w:highlight w:val="none"/>
          <w:lang w:val="en-US" w:eastAsia="zh-CN"/>
        </w:rPr>
        <w:t>30</w:t>
      </w:r>
      <w:r>
        <w:rPr>
          <w:rFonts w:hint="eastAsia" w:ascii="华文中宋" w:hAnsi="华文中宋" w:eastAsia="华文中宋" w:cs="华文中宋"/>
          <w:bCs/>
          <w:color w:val="auto"/>
          <w:sz w:val="24"/>
          <w:highlight w:val="none"/>
        </w:rPr>
        <w:t>时。</w:t>
      </w:r>
    </w:p>
    <w:p w14:paraId="3B193F40">
      <w:pPr>
        <w:tabs>
          <w:tab w:val="left" w:pos="900"/>
        </w:tabs>
        <w:snapToGrid w:val="0"/>
        <w:spacing w:line="480" w:lineRule="exact"/>
        <w:ind w:firstLine="594" w:firstLineChars="225"/>
        <w:rPr>
          <w:rFonts w:hint="eastAsia" w:ascii="华文中宋" w:hAnsi="华文中宋" w:eastAsia="华文中宋" w:cs="华文中宋"/>
          <w:color w:val="auto"/>
          <w:highlight w:val="none"/>
          <w:u w:val="single"/>
          <w:shd w:val="clear" w:color="auto" w:fill="FFFFFF"/>
        </w:rPr>
      </w:pPr>
      <w:r>
        <w:rPr>
          <w:rFonts w:hint="eastAsia" w:ascii="华文中宋" w:hAnsi="华文中宋" w:eastAsia="华文中宋" w:cs="华文中宋"/>
          <w:color w:val="auto"/>
          <w:spacing w:val="12"/>
          <w:sz w:val="24"/>
          <w:highlight w:val="none"/>
          <w:lang w:val="en-US" w:eastAsia="zh-CN"/>
        </w:rPr>
        <w:t>询价</w:t>
      </w:r>
      <w:r>
        <w:rPr>
          <w:rFonts w:hint="eastAsia" w:ascii="华文中宋" w:hAnsi="华文中宋" w:eastAsia="华文中宋" w:cs="华文中宋"/>
          <w:color w:val="auto"/>
          <w:spacing w:val="12"/>
          <w:sz w:val="24"/>
          <w:highlight w:val="none"/>
        </w:rPr>
        <w:t>地点</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u w:val="single"/>
          <w:lang w:eastAsia="zh-CN"/>
        </w:rPr>
        <w:t>龙游县消防救援大队三楼会议室</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rPr>
        <w:t xml:space="preserve"> </w:t>
      </w:r>
      <w:r>
        <w:rPr>
          <w:rFonts w:hint="eastAsia" w:ascii="华文中宋" w:hAnsi="华文中宋" w:eastAsia="华文中宋" w:cs="华文中宋"/>
          <w:color w:val="auto"/>
          <w:highlight w:val="none"/>
          <w:shd w:val="clear" w:color="auto" w:fill="FFFFFF"/>
        </w:rPr>
        <w:t xml:space="preserve"> </w:t>
      </w:r>
    </w:p>
    <w:p w14:paraId="02E83907">
      <w:pPr>
        <w:pStyle w:val="15"/>
        <w:spacing w:before="0" w:beforeAutospacing="0" w:after="0" w:afterAutospacing="0" w:line="500" w:lineRule="exact"/>
        <w:rPr>
          <w:rFonts w:hint="eastAsia" w:ascii="华文中宋" w:hAnsi="华文中宋" w:eastAsia="华文中宋" w:cs="华文中宋"/>
          <w:b/>
          <w:color w:val="auto"/>
          <w:highlight w:val="none"/>
          <w:shd w:val="clear" w:color="auto" w:fill="FFFFFF"/>
        </w:rPr>
      </w:pPr>
      <w:r>
        <w:rPr>
          <w:rFonts w:hint="eastAsia" w:ascii="华文中宋" w:hAnsi="华文中宋" w:eastAsia="华文中宋" w:cs="华文中宋"/>
          <w:b/>
          <w:color w:val="auto"/>
          <w:highlight w:val="none"/>
          <w:shd w:val="clear" w:color="auto" w:fill="FFFFFF"/>
          <w:lang w:val="en-US" w:eastAsia="zh-CN"/>
        </w:rPr>
        <w:t>九</w:t>
      </w:r>
      <w:r>
        <w:rPr>
          <w:rFonts w:hint="eastAsia" w:ascii="华文中宋" w:hAnsi="华文中宋" w:eastAsia="华文中宋" w:cs="华文中宋"/>
          <w:b/>
          <w:color w:val="auto"/>
          <w:highlight w:val="none"/>
          <w:shd w:val="clear" w:color="auto" w:fill="FFFFFF"/>
        </w:rPr>
        <w:t>、询价文件发布及下载地址：</w:t>
      </w:r>
    </w:p>
    <w:p w14:paraId="16EFD781">
      <w:pPr>
        <w:pStyle w:val="15"/>
        <w:spacing w:before="0" w:beforeAutospacing="0" w:after="0" w:afterAutospacing="0" w:line="500" w:lineRule="exact"/>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rPr>
        <w:fldChar w:fldCharType="begin"/>
      </w:r>
      <w:r>
        <w:rPr>
          <w:rFonts w:hint="eastAsia" w:ascii="华文中宋" w:hAnsi="华文中宋" w:eastAsia="华文中宋" w:cs="华文中宋"/>
          <w:color w:val="auto"/>
          <w:highlight w:val="none"/>
        </w:rPr>
        <w:instrText xml:space="preserve"> HYPERLINK "http://www.zjzfcg.gov.cn（浙江政府采购网）" </w:instrText>
      </w:r>
      <w:r>
        <w:rPr>
          <w:rFonts w:hint="eastAsia" w:ascii="华文中宋" w:hAnsi="华文中宋" w:eastAsia="华文中宋" w:cs="华文中宋"/>
          <w:color w:val="auto"/>
          <w:highlight w:val="none"/>
        </w:rPr>
        <w:fldChar w:fldCharType="separate"/>
      </w:r>
      <w:r>
        <w:rPr>
          <w:rFonts w:hint="eastAsia" w:ascii="华文中宋" w:hAnsi="华文中宋" w:eastAsia="华文中宋" w:cs="华文中宋"/>
          <w:color w:val="auto"/>
          <w:highlight w:val="none"/>
          <w:shd w:val="clear" w:color="auto" w:fill="FFFFFF"/>
        </w:rPr>
        <w:t>浙江政府采购网（http://www.zjzfcg.gov.cn）</w:t>
      </w:r>
      <w:r>
        <w:rPr>
          <w:rFonts w:hint="eastAsia" w:ascii="华文中宋" w:hAnsi="华文中宋" w:eastAsia="华文中宋" w:cs="华文中宋"/>
          <w:color w:val="auto"/>
          <w:highlight w:val="none"/>
          <w:shd w:val="clear" w:color="auto" w:fill="FFFFFF"/>
        </w:rPr>
        <w:fldChar w:fldCharType="end"/>
      </w:r>
    </w:p>
    <w:p w14:paraId="29201316">
      <w:pPr>
        <w:pStyle w:val="15"/>
        <w:numPr>
          <w:ilvl w:val="0"/>
          <w:numId w:val="0"/>
        </w:numPr>
        <w:spacing w:before="0" w:beforeAutospacing="0" w:after="0" w:afterAutospacing="0" w:line="500" w:lineRule="exact"/>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b/>
          <w:bCs/>
          <w:color w:val="auto"/>
          <w:highlight w:val="none"/>
          <w:shd w:val="clear" w:color="auto" w:fill="FFFFFF"/>
          <w:lang w:val="en-US" w:eastAsia="zh-CN"/>
        </w:rPr>
        <w:t>十、</w:t>
      </w:r>
      <w:r>
        <w:rPr>
          <w:rFonts w:hint="eastAsia" w:ascii="华文中宋" w:hAnsi="华文中宋" w:eastAsia="华文中宋" w:cs="华文中宋"/>
          <w:b/>
          <w:bCs/>
          <w:color w:val="auto"/>
          <w:highlight w:val="none"/>
          <w:shd w:val="clear" w:color="auto" w:fill="FFFFFF"/>
        </w:rPr>
        <w:t>业务咨询：</w:t>
      </w:r>
    </w:p>
    <w:p w14:paraId="19DBD65F">
      <w:pPr>
        <w:pStyle w:val="15"/>
        <w:spacing w:before="0" w:beforeAutospacing="0" w:after="0" w:afterAutospacing="0" w:line="500" w:lineRule="exact"/>
        <w:ind w:firstLine="480" w:firstLineChars="200"/>
        <w:rPr>
          <w:rFonts w:hint="eastAsia" w:ascii="华文中宋" w:hAnsi="华文中宋" w:eastAsia="华文中宋" w:cs="华文中宋"/>
          <w:color w:val="auto"/>
          <w:kern w:val="2"/>
          <w:sz w:val="24"/>
          <w:szCs w:val="24"/>
          <w:highlight w:val="none"/>
          <w:rtl w:val="0"/>
          <w:lang w:val="zh-Hans" w:eastAsia="zh-CN" w:bidi="ar-SA"/>
        </w:rPr>
      </w:pPr>
      <w:r>
        <w:rPr>
          <w:rFonts w:hint="eastAsia" w:ascii="华文中宋" w:hAnsi="华文中宋" w:eastAsia="华文中宋" w:cs="华文中宋"/>
          <w:color w:val="auto"/>
          <w:kern w:val="2"/>
          <w:sz w:val="24"/>
          <w:szCs w:val="24"/>
          <w:highlight w:val="none"/>
          <w:rtl w:val="0"/>
          <w:lang w:val="zh-Hans" w:eastAsia="zh-Hans" w:bidi="ar-SA"/>
        </w:rPr>
        <w:t>1.采购</w:t>
      </w:r>
      <w:r>
        <w:rPr>
          <w:rFonts w:hint="eastAsia" w:ascii="华文中宋" w:hAnsi="华文中宋" w:eastAsia="华文中宋" w:cs="华文中宋"/>
          <w:color w:val="auto"/>
          <w:kern w:val="2"/>
          <w:sz w:val="24"/>
          <w:szCs w:val="24"/>
          <w:highlight w:val="none"/>
          <w:rtl w:val="0"/>
          <w:lang w:val="en-US" w:eastAsia="zh-CN" w:bidi="ar-SA"/>
        </w:rPr>
        <w:t>单位</w:t>
      </w:r>
      <w:r>
        <w:rPr>
          <w:rFonts w:hint="eastAsia" w:ascii="华文中宋" w:hAnsi="华文中宋" w:eastAsia="华文中宋" w:cs="华文中宋"/>
          <w:color w:val="auto"/>
          <w:kern w:val="2"/>
          <w:sz w:val="24"/>
          <w:szCs w:val="24"/>
          <w:highlight w:val="none"/>
          <w:rtl w:val="0"/>
          <w:lang w:val="zh-Hans" w:eastAsia="zh-Hans" w:bidi="ar-SA"/>
        </w:rPr>
        <w:t>：</w:t>
      </w:r>
      <w:r>
        <w:rPr>
          <w:rFonts w:hint="eastAsia" w:ascii="华文中宋" w:hAnsi="华文中宋" w:eastAsia="华文中宋" w:cs="华文中宋"/>
          <w:color w:val="auto"/>
          <w:kern w:val="2"/>
          <w:sz w:val="24"/>
          <w:szCs w:val="24"/>
          <w:highlight w:val="none"/>
          <w:lang w:val="en-US" w:eastAsia="zh-CN" w:bidi="ar-SA"/>
        </w:rPr>
        <w:t>龙游县消防救援大队</w:t>
      </w:r>
    </w:p>
    <w:p w14:paraId="442D5F85">
      <w:pPr>
        <w:pStyle w:val="15"/>
        <w:spacing w:before="0" w:beforeAutospacing="0" w:after="0" w:afterAutospacing="0" w:line="500" w:lineRule="exact"/>
        <w:ind w:firstLine="480" w:firstLineChars="200"/>
        <w:rPr>
          <w:rFonts w:hint="default"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 xml:space="preserve">联系人：何先生   15067094994 </w:t>
      </w:r>
    </w:p>
    <w:p w14:paraId="42820035">
      <w:pPr>
        <w:pStyle w:val="15"/>
        <w:spacing w:before="0" w:beforeAutospacing="0" w:after="0" w:afterAutospacing="0" w:line="500" w:lineRule="exact"/>
        <w:ind w:firstLine="480" w:firstLineChars="200"/>
        <w:rPr>
          <w:rFonts w:hint="eastAsia" w:ascii="华文中宋" w:hAnsi="华文中宋" w:eastAsia="华文中宋" w:cs="华文中宋"/>
          <w:color w:val="auto"/>
          <w:kern w:val="2"/>
          <w:sz w:val="24"/>
          <w:szCs w:val="24"/>
          <w:highlight w:val="none"/>
          <w:rtl w:val="0"/>
          <w:lang w:val="zh-Hans" w:eastAsia="zh-CN" w:bidi="ar-SA"/>
        </w:rPr>
      </w:pPr>
      <w:r>
        <w:rPr>
          <w:rFonts w:hint="eastAsia" w:ascii="华文中宋" w:hAnsi="华文中宋" w:eastAsia="华文中宋" w:cs="华文中宋"/>
          <w:color w:val="auto"/>
          <w:kern w:val="2"/>
          <w:sz w:val="24"/>
          <w:szCs w:val="24"/>
          <w:highlight w:val="none"/>
          <w:rtl w:val="0"/>
          <w:lang w:val="zh-Hans" w:eastAsia="zh-Hans" w:bidi="ar-SA"/>
        </w:rPr>
        <w:t>2.代理机构名称：</w:t>
      </w:r>
      <w:r>
        <w:rPr>
          <w:rFonts w:hint="eastAsia" w:ascii="华文中宋" w:hAnsi="华文中宋" w:eastAsia="华文中宋" w:cs="华文中宋"/>
          <w:color w:val="auto"/>
          <w:kern w:val="2"/>
          <w:sz w:val="24"/>
          <w:szCs w:val="24"/>
          <w:highlight w:val="none"/>
          <w:rtl w:val="0"/>
          <w:lang w:val="zh-Hans" w:eastAsia="zh-CN" w:bidi="ar-SA"/>
        </w:rPr>
        <w:t>衢州禾诚工程管理有限公司</w:t>
      </w:r>
    </w:p>
    <w:p w14:paraId="241A75DE">
      <w:pPr>
        <w:pStyle w:val="15"/>
        <w:spacing w:before="0" w:beforeAutospacing="0" w:after="0" w:afterAutospacing="0" w:line="500" w:lineRule="exact"/>
        <w:ind w:firstLine="480" w:firstLineChars="200"/>
        <w:rPr>
          <w:rFonts w:hint="eastAsia" w:ascii="华文中宋" w:hAnsi="华文中宋" w:eastAsia="华文中宋" w:cs="华文中宋"/>
          <w:color w:val="auto"/>
          <w:kern w:val="2"/>
          <w:sz w:val="24"/>
          <w:szCs w:val="24"/>
          <w:highlight w:val="none"/>
          <w:rtl w:val="0"/>
          <w:lang w:val="en-US" w:eastAsia="zh-CN" w:bidi="ar-SA"/>
        </w:rPr>
      </w:pPr>
      <w:r>
        <w:rPr>
          <w:rFonts w:hint="eastAsia" w:ascii="华文中宋" w:hAnsi="华文中宋" w:eastAsia="华文中宋" w:cs="华文中宋"/>
          <w:color w:val="auto"/>
          <w:kern w:val="2"/>
          <w:sz w:val="24"/>
          <w:szCs w:val="24"/>
          <w:highlight w:val="none"/>
          <w:rtl w:val="0"/>
          <w:lang w:val="zh-Hans" w:eastAsia="zh-CN" w:bidi="ar-SA"/>
        </w:rPr>
        <w:t>联系人：</w:t>
      </w:r>
      <w:r>
        <w:rPr>
          <w:rFonts w:hint="eastAsia" w:ascii="华文中宋" w:hAnsi="华文中宋" w:eastAsia="华文中宋" w:cs="华文中宋"/>
          <w:color w:val="auto"/>
          <w:kern w:val="2"/>
          <w:sz w:val="24"/>
          <w:szCs w:val="24"/>
          <w:highlight w:val="none"/>
          <w:rtl w:val="0"/>
          <w:lang w:val="en-US" w:eastAsia="zh-CN" w:bidi="ar-SA"/>
        </w:rPr>
        <w:t>苏女士   17858216007</w:t>
      </w:r>
      <w:r>
        <w:rPr>
          <w:rFonts w:hint="eastAsia" w:ascii="华文中宋" w:hAnsi="华文中宋" w:eastAsia="华文中宋" w:cs="华文中宋"/>
          <w:color w:val="auto"/>
          <w:kern w:val="2"/>
          <w:sz w:val="24"/>
          <w:szCs w:val="24"/>
          <w:highlight w:val="none"/>
          <w:rtl w:val="0"/>
          <w:lang w:val="zh-Hans" w:eastAsia="zh-CN" w:bidi="ar-SA"/>
        </w:rPr>
        <w:t xml:space="preserve"> </w:t>
      </w:r>
    </w:p>
    <w:p w14:paraId="58DB430A">
      <w:pPr>
        <w:pStyle w:val="15"/>
        <w:spacing w:before="0" w:beforeAutospacing="0" w:after="0" w:afterAutospacing="0" w:line="500" w:lineRule="exact"/>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b/>
          <w:color w:val="auto"/>
          <w:highlight w:val="none"/>
          <w:shd w:val="clear" w:color="auto" w:fill="FFFFFF"/>
        </w:rPr>
        <w:t>十</w:t>
      </w:r>
      <w:r>
        <w:rPr>
          <w:rFonts w:hint="eastAsia" w:ascii="华文中宋" w:hAnsi="华文中宋" w:eastAsia="华文中宋" w:cs="华文中宋"/>
          <w:b/>
          <w:color w:val="auto"/>
          <w:highlight w:val="none"/>
          <w:shd w:val="clear" w:color="auto" w:fill="FFFFFF"/>
          <w:lang w:val="en-US" w:eastAsia="zh-CN"/>
        </w:rPr>
        <w:t>一</w:t>
      </w:r>
      <w:r>
        <w:rPr>
          <w:rFonts w:hint="eastAsia" w:ascii="华文中宋" w:hAnsi="华文中宋" w:eastAsia="华文中宋" w:cs="华文中宋"/>
          <w:b/>
          <w:color w:val="auto"/>
          <w:highlight w:val="none"/>
          <w:shd w:val="clear" w:color="auto" w:fill="FFFFFF"/>
        </w:rPr>
        <w:t>、其他：</w:t>
      </w:r>
    </w:p>
    <w:p w14:paraId="2483B01A">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未注册加入浙江省政府采购供应商库的供应商一旦被确定为成交供应商的，应当在《成交通知书》发出前的三个工作日内按《关于印发浙江省政府投标人注册及诚信管理暂行办法通知》[浙财采监字〔2009〕28号]文件的规定进行注册申请，否则，</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将拒绝向其发出《成交通知书》，并可以直接推荐排名次之的供应商为成交供应商，或者重新组织招标。</w:t>
      </w:r>
    </w:p>
    <w:p w14:paraId="5B2C1E51">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2.质疑和投诉：供应商如认为询价文件、采购过程和中标结果使自身的合法权益受到损害的，可以在知道或者应知其权益受到损害之日起七个工作日内，以书面形式向</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提出质疑。</w:t>
      </w:r>
    </w:p>
    <w:p w14:paraId="3A19F2EA">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3.供应商对</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的质疑答复不满意或者</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未在规定时间内作出答复的，可以在答复期满后十五个工作日内向龙游县卫健局投诉。</w:t>
      </w:r>
    </w:p>
    <w:p w14:paraId="4281A15E">
      <w:pPr>
        <w:pStyle w:val="15"/>
        <w:spacing w:before="0" w:beforeAutospacing="0" w:after="0" w:afterAutospacing="0" w:line="500" w:lineRule="exact"/>
        <w:jc w:val="center"/>
        <w:rPr>
          <w:rFonts w:hint="eastAsia" w:ascii="华文中宋" w:hAnsi="华文中宋" w:eastAsia="华文中宋" w:cs="华文中宋"/>
          <w:color w:val="auto"/>
          <w:highlight w:val="none"/>
          <w:shd w:val="clear" w:color="auto" w:fill="FFFFFF"/>
          <w:lang w:eastAsia="zh-CN"/>
        </w:rPr>
      </w:pPr>
      <w:r>
        <w:rPr>
          <w:rFonts w:hint="eastAsia" w:ascii="华文中宋" w:hAnsi="华文中宋" w:eastAsia="华文中宋" w:cs="华文中宋"/>
          <w:color w:val="auto"/>
          <w:highlight w:val="none"/>
          <w:shd w:val="clear" w:color="auto" w:fill="FFFFFF"/>
          <w:lang w:val="en-US" w:eastAsia="zh-CN"/>
        </w:rPr>
        <w:t xml:space="preserve">              </w:t>
      </w:r>
      <w:r>
        <w:rPr>
          <w:rFonts w:hint="eastAsia" w:ascii="华文中宋" w:hAnsi="华文中宋" w:eastAsia="华文中宋" w:cs="华文中宋"/>
          <w:color w:val="auto"/>
          <w:highlight w:val="none"/>
          <w:shd w:val="clear" w:color="auto" w:fill="FFFFFF"/>
        </w:rPr>
        <w:t>采购人：</w:t>
      </w:r>
      <w:r>
        <w:rPr>
          <w:rFonts w:hint="eastAsia" w:ascii="华文中宋" w:hAnsi="华文中宋" w:eastAsia="华文中宋" w:cs="华文中宋"/>
          <w:color w:val="auto"/>
          <w:highlight w:val="none"/>
          <w:shd w:val="clear" w:color="auto" w:fill="FFFFFF"/>
          <w:lang w:eastAsia="zh-CN"/>
        </w:rPr>
        <w:t>龙游县消防救援大队</w:t>
      </w:r>
    </w:p>
    <w:p w14:paraId="2CD6997E">
      <w:pPr>
        <w:pStyle w:val="15"/>
        <w:spacing w:before="0" w:beforeAutospacing="0" w:after="0" w:afterAutospacing="0" w:line="500" w:lineRule="exact"/>
        <w:ind w:right="480" w:firstLine="4080" w:firstLineChars="1700"/>
        <w:rPr>
          <w:rFonts w:hint="eastAsia" w:ascii="华文中宋" w:hAnsi="华文中宋" w:eastAsia="华文中宋" w:cs="华文中宋"/>
          <w:color w:val="auto"/>
          <w:highlight w:val="none"/>
          <w:shd w:val="clear" w:color="auto" w:fill="FFFFFF"/>
          <w:lang w:eastAsia="zh-CN"/>
        </w:rPr>
      </w:pPr>
      <w:r>
        <w:rPr>
          <w:rFonts w:hint="eastAsia" w:ascii="华文中宋" w:hAnsi="华文中宋" w:eastAsia="华文中宋" w:cs="华文中宋"/>
          <w:color w:val="auto"/>
          <w:highlight w:val="none"/>
          <w:shd w:val="clear" w:color="auto" w:fill="FFFFFF"/>
        </w:rPr>
        <w:t>代理人：</w:t>
      </w:r>
      <w:r>
        <w:rPr>
          <w:rFonts w:hint="eastAsia" w:ascii="华文中宋" w:hAnsi="华文中宋" w:eastAsia="华文中宋" w:cs="华文中宋"/>
          <w:color w:val="auto"/>
          <w:highlight w:val="none"/>
          <w:shd w:val="clear" w:color="auto" w:fill="FFFFFF"/>
          <w:lang w:eastAsia="zh-CN"/>
        </w:rPr>
        <w:t>衢州禾诚工程管理有限公司</w:t>
      </w:r>
    </w:p>
    <w:p w14:paraId="3BC49614">
      <w:pPr>
        <w:pStyle w:val="15"/>
        <w:spacing w:before="0" w:beforeAutospacing="0" w:after="0" w:afterAutospacing="0" w:line="500" w:lineRule="exact"/>
        <w:ind w:right="480" w:firstLine="4080" w:firstLineChars="1700"/>
        <w:rPr>
          <w:rFonts w:hint="eastAsia" w:ascii="华文中宋" w:hAnsi="华文中宋" w:eastAsia="华文中宋" w:cs="华文中宋"/>
          <w:color w:val="auto"/>
          <w:highlight w:val="none"/>
          <w:shd w:val="clear" w:color="auto" w:fill="FFFFFF"/>
        </w:rPr>
      </w:pPr>
      <w:r>
        <w:rPr>
          <w:rFonts w:hint="eastAsia" w:ascii="华文中宋" w:hAnsi="华文中宋" w:eastAsia="华文中宋" w:cs="华文中宋"/>
          <w:color w:val="auto"/>
          <w:highlight w:val="none"/>
          <w:shd w:val="clear" w:color="auto" w:fill="FFFFFF"/>
        </w:rPr>
        <w:t>时</w:t>
      </w:r>
      <w:r>
        <w:rPr>
          <w:rFonts w:hint="eastAsia" w:ascii="华文中宋" w:hAnsi="华文中宋" w:eastAsia="华文中宋" w:cs="华文中宋"/>
          <w:color w:val="auto"/>
          <w:highlight w:val="none"/>
          <w:shd w:val="clear" w:color="auto" w:fill="FFFFFF"/>
        </w:rPr>
        <w:t>间：202</w:t>
      </w:r>
      <w:r>
        <w:rPr>
          <w:rFonts w:hint="eastAsia" w:ascii="华文中宋" w:hAnsi="华文中宋" w:eastAsia="华文中宋" w:cs="华文中宋"/>
          <w:color w:val="auto"/>
          <w:highlight w:val="none"/>
          <w:shd w:val="clear" w:color="auto" w:fill="FFFFFF"/>
          <w:lang w:val="en-US" w:eastAsia="zh-CN"/>
        </w:rPr>
        <w:t>5</w:t>
      </w:r>
      <w:r>
        <w:rPr>
          <w:rFonts w:hint="eastAsia" w:ascii="华文中宋" w:hAnsi="华文中宋" w:eastAsia="华文中宋" w:cs="华文中宋"/>
          <w:color w:val="auto"/>
          <w:highlight w:val="none"/>
          <w:shd w:val="clear" w:color="auto" w:fill="FFFFFF"/>
        </w:rPr>
        <w:t>年</w:t>
      </w:r>
      <w:r>
        <w:rPr>
          <w:rFonts w:hint="eastAsia" w:ascii="华文中宋" w:hAnsi="华文中宋" w:eastAsia="华文中宋" w:cs="华文中宋"/>
          <w:color w:val="auto"/>
          <w:highlight w:val="none"/>
          <w:shd w:val="clear" w:color="auto" w:fill="FFFFFF"/>
          <w:lang w:val="en-US" w:eastAsia="zh-CN"/>
        </w:rPr>
        <w:t>2</w:t>
      </w:r>
      <w:r>
        <w:rPr>
          <w:rFonts w:hint="eastAsia" w:ascii="华文中宋" w:hAnsi="华文中宋" w:eastAsia="华文中宋" w:cs="华文中宋"/>
          <w:color w:val="auto"/>
          <w:highlight w:val="none"/>
          <w:shd w:val="clear" w:color="auto" w:fill="FFFFFF"/>
        </w:rPr>
        <w:t>月</w:t>
      </w:r>
      <w:r>
        <w:rPr>
          <w:rFonts w:hint="eastAsia" w:ascii="华文中宋" w:hAnsi="华文中宋" w:eastAsia="华文中宋" w:cs="华文中宋"/>
          <w:color w:val="auto"/>
          <w:highlight w:val="none"/>
          <w:shd w:val="clear" w:color="auto" w:fill="FFFFFF"/>
          <w:lang w:val="en-US" w:eastAsia="zh-CN"/>
        </w:rPr>
        <w:t>7</w:t>
      </w:r>
      <w:r>
        <w:rPr>
          <w:rFonts w:hint="eastAsia" w:ascii="华文中宋" w:hAnsi="华文中宋" w:eastAsia="华文中宋" w:cs="华文中宋"/>
          <w:color w:val="auto"/>
          <w:highlight w:val="none"/>
          <w:shd w:val="clear" w:color="auto" w:fill="FFFFFF"/>
        </w:rPr>
        <w:t>日</w:t>
      </w:r>
    </w:p>
    <w:p w14:paraId="4687A0E1">
      <w:pPr>
        <w:ind w:firstLine="480"/>
        <w:rPr>
          <w:rFonts w:hint="eastAsia" w:ascii="华文中宋" w:hAnsi="华文中宋" w:eastAsia="华文中宋" w:cs="华文中宋"/>
          <w:color w:val="auto"/>
          <w:highlight w:val="none"/>
        </w:rPr>
      </w:pPr>
    </w:p>
    <w:p w14:paraId="583982D1">
      <w:pPr>
        <w:rPr>
          <w:rFonts w:hint="eastAsia" w:ascii="华文中宋" w:hAnsi="华文中宋" w:eastAsia="华文中宋" w:cs="华文中宋"/>
          <w:b/>
          <w:color w:val="auto"/>
          <w:sz w:val="32"/>
          <w:szCs w:val="32"/>
          <w:highlight w:val="none"/>
        </w:rPr>
      </w:pPr>
      <w:r>
        <w:rPr>
          <w:rFonts w:hint="eastAsia" w:ascii="华文中宋" w:hAnsi="华文中宋" w:eastAsia="华文中宋" w:cs="华文中宋"/>
          <w:color w:val="auto"/>
          <w:sz w:val="36"/>
          <w:szCs w:val="36"/>
          <w:highlight w:val="none"/>
        </w:rPr>
        <w:br w:type="page"/>
      </w:r>
      <w:bookmarkStart w:id="32" w:name="_Toc16686673"/>
      <w:bookmarkStart w:id="33" w:name="_Toc16686731"/>
      <w:r>
        <w:rPr>
          <w:rFonts w:hint="eastAsia" w:ascii="华文中宋" w:hAnsi="华文中宋" w:eastAsia="华文中宋" w:cs="华文中宋"/>
          <w:color w:val="auto"/>
          <w:sz w:val="36"/>
          <w:szCs w:val="36"/>
          <w:highlight w:val="none"/>
        </w:rPr>
        <w:t xml:space="preserve">         </w:t>
      </w:r>
      <w:r>
        <w:rPr>
          <w:rStyle w:val="31"/>
          <w:rFonts w:hint="eastAsia" w:ascii="华文中宋" w:hAnsi="华文中宋" w:eastAsia="华文中宋" w:cs="华文中宋"/>
          <w:b/>
          <w:color w:val="auto"/>
          <w:sz w:val="32"/>
          <w:szCs w:val="32"/>
          <w:highlight w:val="none"/>
        </w:rPr>
        <w:t>第二章  询价须知前附表及询价须知</w:t>
      </w:r>
      <w:bookmarkEnd w:id="27"/>
      <w:bookmarkEnd w:id="28"/>
      <w:bookmarkEnd w:id="29"/>
      <w:bookmarkEnd w:id="30"/>
      <w:bookmarkEnd w:id="31"/>
      <w:bookmarkEnd w:id="32"/>
      <w:bookmarkEnd w:id="33"/>
    </w:p>
    <w:p w14:paraId="50606F85">
      <w:pPr>
        <w:pStyle w:val="4"/>
        <w:spacing w:before="120" w:after="120" w:line="400" w:lineRule="exact"/>
        <w:ind w:firstLine="0" w:firstLineChars="0"/>
        <w:rPr>
          <w:rFonts w:hint="eastAsia" w:ascii="华文中宋" w:hAnsi="华文中宋" w:eastAsia="华文中宋" w:cs="华文中宋"/>
          <w:color w:val="auto"/>
          <w:sz w:val="28"/>
          <w:szCs w:val="28"/>
          <w:highlight w:val="none"/>
        </w:rPr>
      </w:pPr>
      <w:bookmarkStart w:id="34" w:name="_Toc16686732"/>
      <w:bookmarkStart w:id="35" w:name="_Toc361685320"/>
      <w:bookmarkStart w:id="36" w:name="_Toc356371431"/>
      <w:bookmarkStart w:id="37" w:name="_Toc2661"/>
      <w:bookmarkStart w:id="38" w:name="_Toc2529"/>
      <w:bookmarkStart w:id="39" w:name="_Toc4278"/>
      <w:bookmarkStart w:id="40" w:name="_Toc11724"/>
      <w:bookmarkStart w:id="41" w:name="_Toc16686674"/>
      <w:bookmarkStart w:id="42" w:name="_Toc10090"/>
      <w:r>
        <w:rPr>
          <w:rFonts w:hint="eastAsia" w:ascii="华文中宋" w:hAnsi="华文中宋" w:eastAsia="华文中宋" w:cs="华文中宋"/>
          <w:color w:val="auto"/>
          <w:sz w:val="28"/>
          <w:szCs w:val="28"/>
          <w:highlight w:val="none"/>
        </w:rPr>
        <w:t>一、询价须知前附表</w:t>
      </w:r>
      <w:bookmarkEnd w:id="34"/>
      <w:bookmarkEnd w:id="35"/>
      <w:bookmarkEnd w:id="36"/>
      <w:bookmarkEnd w:id="37"/>
      <w:bookmarkEnd w:id="38"/>
      <w:bookmarkEnd w:id="39"/>
      <w:bookmarkEnd w:id="40"/>
      <w:bookmarkEnd w:id="41"/>
      <w:bookmarkEnd w:id="42"/>
    </w:p>
    <w:tbl>
      <w:tblPr>
        <w:tblStyle w:val="20"/>
        <w:tblW w:w="977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040"/>
        <w:gridCol w:w="6833"/>
      </w:tblGrid>
      <w:tr w14:paraId="150F0FA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03" w:type="dxa"/>
            <w:vAlign w:val="center"/>
          </w:tcPr>
          <w:p w14:paraId="56CD1520">
            <w:pPr>
              <w:pStyle w:val="10"/>
              <w:snapToGrid w:val="0"/>
              <w:spacing w:beforeLines="50" w:afterLines="50"/>
              <w:ind w:right="206" w:rightChars="98"/>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序号</w:t>
            </w:r>
          </w:p>
        </w:tc>
        <w:tc>
          <w:tcPr>
            <w:tcW w:w="2040" w:type="dxa"/>
            <w:vAlign w:val="center"/>
          </w:tcPr>
          <w:p w14:paraId="02E27E5D">
            <w:pPr>
              <w:pStyle w:val="10"/>
              <w:snapToGrid w:val="0"/>
              <w:spacing w:beforeLines="50" w:afterLines="50"/>
              <w:ind w:right="206" w:rightChars="98"/>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内  容</w:t>
            </w:r>
          </w:p>
        </w:tc>
        <w:tc>
          <w:tcPr>
            <w:tcW w:w="6833" w:type="dxa"/>
            <w:vAlign w:val="center"/>
          </w:tcPr>
          <w:p w14:paraId="1276B091">
            <w:pPr>
              <w:pStyle w:val="10"/>
              <w:snapToGrid w:val="0"/>
              <w:spacing w:beforeLines="50" w:afterLines="50"/>
              <w:ind w:right="206" w:rightChars="98"/>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说明与要求</w:t>
            </w:r>
          </w:p>
        </w:tc>
      </w:tr>
      <w:tr w14:paraId="1EA4D43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03" w:type="dxa"/>
            <w:vAlign w:val="center"/>
          </w:tcPr>
          <w:p w14:paraId="12E245D8">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198091F4">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采购人</w:t>
            </w:r>
          </w:p>
        </w:tc>
        <w:tc>
          <w:tcPr>
            <w:tcW w:w="6833" w:type="dxa"/>
            <w:vAlign w:val="center"/>
          </w:tcPr>
          <w:p w14:paraId="5F326A83">
            <w:pPr>
              <w:pStyle w:val="10"/>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龙游县消防救援大队</w:t>
            </w:r>
          </w:p>
        </w:tc>
      </w:tr>
      <w:tr w14:paraId="2420369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 w:type="dxa"/>
            <w:vAlign w:val="center"/>
          </w:tcPr>
          <w:p w14:paraId="6FA4D226">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771B2EBD">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项目名称</w:t>
            </w:r>
          </w:p>
        </w:tc>
        <w:tc>
          <w:tcPr>
            <w:tcW w:w="6833" w:type="dxa"/>
            <w:vAlign w:val="center"/>
          </w:tcPr>
          <w:p w14:paraId="74D1BECA">
            <w:pPr>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 xml:space="preserve">龙游县消防救援大队2025年度广告办公制作定点采购项目 </w:t>
            </w:r>
          </w:p>
        </w:tc>
      </w:tr>
      <w:tr w14:paraId="0E00EB3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3" w:type="dxa"/>
            <w:vAlign w:val="center"/>
          </w:tcPr>
          <w:p w14:paraId="7640E038">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5AE525C4">
            <w:pPr>
              <w:pStyle w:val="10"/>
              <w:wordWrap w:val="0"/>
              <w:snapToGrid w:val="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采购预算</w:t>
            </w:r>
          </w:p>
        </w:tc>
        <w:tc>
          <w:tcPr>
            <w:tcW w:w="6833" w:type="dxa"/>
            <w:vAlign w:val="center"/>
          </w:tcPr>
          <w:p w14:paraId="0210AB20">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28万元（人民币）</w:t>
            </w:r>
          </w:p>
        </w:tc>
      </w:tr>
      <w:tr w14:paraId="3575574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3" w:type="dxa"/>
            <w:vAlign w:val="center"/>
          </w:tcPr>
          <w:p w14:paraId="564BFA1F">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48F5D767">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服务期限</w:t>
            </w:r>
          </w:p>
        </w:tc>
        <w:tc>
          <w:tcPr>
            <w:tcW w:w="6833" w:type="dxa"/>
            <w:vAlign w:val="center"/>
          </w:tcPr>
          <w:p w14:paraId="22279C0C">
            <w:pPr>
              <w:pStyle w:val="10"/>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自合同签订生效之日起至一年。</w:t>
            </w:r>
          </w:p>
        </w:tc>
      </w:tr>
      <w:tr w14:paraId="62CD1F7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3" w:type="dxa"/>
            <w:vAlign w:val="center"/>
          </w:tcPr>
          <w:p w14:paraId="01C9D8BE">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3131BEDE">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质量标准</w:t>
            </w:r>
          </w:p>
        </w:tc>
        <w:tc>
          <w:tcPr>
            <w:tcW w:w="6833" w:type="dxa"/>
            <w:vAlign w:val="center"/>
          </w:tcPr>
          <w:p w14:paraId="68DBF56C">
            <w:pPr>
              <w:pStyle w:val="10"/>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国家和行业的相关标准</w:t>
            </w:r>
          </w:p>
        </w:tc>
      </w:tr>
      <w:tr w14:paraId="72D6896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14:paraId="0654B441">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03A26E43">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是否接受联合体</w:t>
            </w:r>
          </w:p>
        </w:tc>
        <w:tc>
          <w:tcPr>
            <w:tcW w:w="6833" w:type="dxa"/>
            <w:vAlign w:val="center"/>
          </w:tcPr>
          <w:p w14:paraId="36B3FD1C">
            <w:pPr>
              <w:pStyle w:val="10"/>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不接受</w:t>
            </w:r>
          </w:p>
        </w:tc>
      </w:tr>
      <w:tr w14:paraId="4A69720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3" w:type="dxa"/>
            <w:vAlign w:val="center"/>
          </w:tcPr>
          <w:p w14:paraId="0FCFB061">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782B455A">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询价有效期</w:t>
            </w:r>
          </w:p>
        </w:tc>
        <w:tc>
          <w:tcPr>
            <w:tcW w:w="6833" w:type="dxa"/>
            <w:vAlign w:val="center"/>
          </w:tcPr>
          <w:p w14:paraId="1D46BDCC">
            <w:pPr>
              <w:pStyle w:val="10"/>
              <w:snapToGrid w:val="0"/>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响应文件递交截止之日起60天</w:t>
            </w:r>
          </w:p>
        </w:tc>
      </w:tr>
      <w:tr w14:paraId="271C4DC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903" w:type="dxa"/>
            <w:vAlign w:val="center"/>
          </w:tcPr>
          <w:p w14:paraId="7D6096D0">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553BF2E7">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询价响应文件递交份数</w:t>
            </w:r>
          </w:p>
        </w:tc>
        <w:tc>
          <w:tcPr>
            <w:tcW w:w="6833" w:type="dxa"/>
            <w:vAlign w:val="center"/>
          </w:tcPr>
          <w:p w14:paraId="16862F6A">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▲询价响应文件共三份，</w:t>
            </w:r>
          </w:p>
          <w:p w14:paraId="23FAC347">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一份正本，二份副本（正、副本分别装订，密封一袋）</w:t>
            </w:r>
          </w:p>
          <w:p w14:paraId="6CA6B16E">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询价响应文件装订成册，建议胶装。</w:t>
            </w:r>
          </w:p>
          <w:p w14:paraId="392F2125">
            <w:pPr>
              <w:wordWrap w:val="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原件同时提供。所有原件应单独装袋（不需密封），包装封套上应注明投标人名称及粘贴打印的表格式原件清单目录（供参考）。原件与投标文件同时提交，超过截止时间送达的原件不予接收。</w:t>
            </w:r>
          </w:p>
        </w:tc>
      </w:tr>
      <w:tr w14:paraId="61D3FF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3" w:type="dxa"/>
            <w:vAlign w:val="center"/>
          </w:tcPr>
          <w:p w14:paraId="150CB4ED">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6D94E62B">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询价响应文件递交截止时间</w:t>
            </w:r>
          </w:p>
        </w:tc>
        <w:tc>
          <w:tcPr>
            <w:tcW w:w="6833" w:type="dxa"/>
            <w:vAlign w:val="center"/>
          </w:tcPr>
          <w:p w14:paraId="172BA6CD">
            <w:pPr>
              <w:pStyle w:val="10"/>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2025年2月14日09时30分（北京时间）</w:t>
            </w:r>
          </w:p>
        </w:tc>
      </w:tr>
      <w:tr w14:paraId="6FB6E9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3" w:type="dxa"/>
            <w:vAlign w:val="center"/>
          </w:tcPr>
          <w:p w14:paraId="658EBA84">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48081081">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询价地点</w:t>
            </w:r>
          </w:p>
        </w:tc>
        <w:tc>
          <w:tcPr>
            <w:tcW w:w="6833" w:type="dxa"/>
            <w:vAlign w:val="center"/>
          </w:tcPr>
          <w:p w14:paraId="18EA018F">
            <w:pPr>
              <w:spacing w:beforeLines="50" w:afterLines="50"/>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龙游县消防救援大队三楼会议室。</w:t>
            </w:r>
          </w:p>
        </w:tc>
      </w:tr>
      <w:tr w14:paraId="571C439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3" w:type="dxa"/>
            <w:vAlign w:val="center"/>
          </w:tcPr>
          <w:p w14:paraId="7EBD92CD">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2C8BED02">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询价时间</w:t>
            </w:r>
          </w:p>
        </w:tc>
        <w:tc>
          <w:tcPr>
            <w:tcW w:w="6833" w:type="dxa"/>
            <w:vAlign w:val="center"/>
          </w:tcPr>
          <w:p w14:paraId="655694AA">
            <w:pPr>
              <w:pStyle w:val="10"/>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i w:val="0"/>
                <w:iCs w:val="0"/>
                <w:color w:val="auto"/>
                <w:kern w:val="2"/>
                <w:sz w:val="24"/>
                <w:szCs w:val="24"/>
                <w:highlight w:val="none"/>
                <w:lang w:val="en-US" w:eastAsia="zh-CN" w:bidi="ar-SA"/>
              </w:rPr>
              <w:t>2025年2月14日09时30分（北京时间）</w:t>
            </w:r>
          </w:p>
        </w:tc>
      </w:tr>
      <w:tr w14:paraId="5EF7DD4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03" w:type="dxa"/>
            <w:vAlign w:val="center"/>
          </w:tcPr>
          <w:p w14:paraId="386D9090">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42B12923">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履约保证金缴纳</w:t>
            </w:r>
          </w:p>
        </w:tc>
        <w:tc>
          <w:tcPr>
            <w:tcW w:w="6833" w:type="dxa"/>
            <w:vAlign w:val="center"/>
          </w:tcPr>
          <w:p w14:paraId="1F73BCD5">
            <w:pPr>
              <w:pStyle w:val="10"/>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本项目无需缴纳履约保证金。</w:t>
            </w:r>
          </w:p>
        </w:tc>
      </w:tr>
      <w:tr w14:paraId="322B0D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3" w:type="dxa"/>
            <w:vAlign w:val="center"/>
          </w:tcPr>
          <w:p w14:paraId="0199065E">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2A185356">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履约保证金退还</w:t>
            </w:r>
          </w:p>
        </w:tc>
        <w:tc>
          <w:tcPr>
            <w:tcW w:w="6833" w:type="dxa"/>
            <w:vAlign w:val="center"/>
          </w:tcPr>
          <w:p w14:paraId="56886646">
            <w:pPr>
              <w:pStyle w:val="10"/>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w:t>
            </w:r>
          </w:p>
        </w:tc>
      </w:tr>
      <w:tr w14:paraId="10D2448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 w:type="dxa"/>
            <w:vAlign w:val="center"/>
          </w:tcPr>
          <w:p w14:paraId="6C2D64C4">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04CF7B6F">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分包</w:t>
            </w:r>
          </w:p>
        </w:tc>
        <w:tc>
          <w:tcPr>
            <w:tcW w:w="6833" w:type="dxa"/>
            <w:vAlign w:val="center"/>
          </w:tcPr>
          <w:p w14:paraId="60D76788">
            <w:pPr>
              <w:pStyle w:val="10"/>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不允许</w:t>
            </w:r>
          </w:p>
        </w:tc>
      </w:tr>
      <w:tr w14:paraId="513B810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03" w:type="dxa"/>
            <w:vAlign w:val="center"/>
          </w:tcPr>
          <w:p w14:paraId="17835479">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66772FC5">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签订合同</w:t>
            </w:r>
          </w:p>
        </w:tc>
        <w:tc>
          <w:tcPr>
            <w:tcW w:w="6833" w:type="dxa"/>
            <w:vAlign w:val="center"/>
          </w:tcPr>
          <w:p w14:paraId="5DFC8EC9">
            <w:pPr>
              <w:pStyle w:val="10"/>
              <w:snapToGrid w:val="0"/>
              <w:spacing w:beforeLines="50" w:afterLines="50"/>
              <w:ind w:right="206" w:rightChars="98"/>
              <w:jc w:val="lef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询价成交通知书发出后30天内签订合同。</w:t>
            </w:r>
          </w:p>
        </w:tc>
      </w:tr>
      <w:tr w14:paraId="4AD355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03" w:type="dxa"/>
            <w:vAlign w:val="center"/>
          </w:tcPr>
          <w:p w14:paraId="3CF3698F">
            <w:pPr>
              <w:pStyle w:val="10"/>
              <w:numPr>
                <w:ilvl w:val="0"/>
                <w:numId w:val="4"/>
              </w:numPr>
              <w:snapToGrid w:val="0"/>
              <w:spacing w:beforeLines="50" w:afterLines="50"/>
              <w:ind w:right="-107" w:rightChars="-51"/>
              <w:jc w:val="center"/>
              <w:rPr>
                <w:rFonts w:hint="eastAsia" w:ascii="华文中宋" w:hAnsi="华文中宋" w:eastAsia="华文中宋" w:cs="华文中宋"/>
                <w:color w:val="auto"/>
                <w:kern w:val="2"/>
                <w:sz w:val="24"/>
                <w:szCs w:val="24"/>
                <w:highlight w:val="none"/>
                <w:lang w:val="en-US" w:eastAsia="zh-CN" w:bidi="ar-SA"/>
              </w:rPr>
            </w:pPr>
          </w:p>
        </w:tc>
        <w:tc>
          <w:tcPr>
            <w:tcW w:w="2040" w:type="dxa"/>
            <w:vAlign w:val="center"/>
          </w:tcPr>
          <w:p w14:paraId="20A17E45">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付款方式</w:t>
            </w:r>
          </w:p>
        </w:tc>
        <w:tc>
          <w:tcPr>
            <w:tcW w:w="6833" w:type="dxa"/>
            <w:vAlign w:val="center"/>
          </w:tcPr>
          <w:p w14:paraId="647758A5">
            <w:pPr>
              <w:widowControl/>
              <w:textAlignment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待完成所有设备的供货、安装、调试并通过验收后一次性付清100%合同款项。</w:t>
            </w:r>
          </w:p>
        </w:tc>
      </w:tr>
      <w:tr w14:paraId="6BAFCF9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903" w:type="dxa"/>
            <w:vAlign w:val="center"/>
          </w:tcPr>
          <w:p w14:paraId="67E605A8">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17</w:t>
            </w:r>
          </w:p>
        </w:tc>
        <w:tc>
          <w:tcPr>
            <w:tcW w:w="2040" w:type="dxa"/>
            <w:vAlign w:val="center"/>
          </w:tcPr>
          <w:p w14:paraId="551CFA87">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面对中小企业预留情况及小微企业报价扣除标准</w:t>
            </w:r>
          </w:p>
        </w:tc>
        <w:tc>
          <w:tcPr>
            <w:tcW w:w="6833" w:type="dxa"/>
            <w:vAlign w:val="center"/>
          </w:tcPr>
          <w:p w14:paraId="38342D65">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sym w:font="Wingdings" w:char="00FE"/>
            </w:r>
            <w:r>
              <w:rPr>
                <w:rFonts w:hint="eastAsia" w:ascii="华文中宋" w:hAnsi="华文中宋" w:eastAsia="华文中宋" w:cs="华文中宋"/>
                <w:color w:val="auto"/>
                <w:kern w:val="2"/>
                <w:sz w:val="24"/>
                <w:szCs w:val="24"/>
                <w:highlight w:val="none"/>
                <w:lang w:val="en-US" w:eastAsia="zh-CN" w:bidi="ar-SA"/>
              </w:rPr>
              <w:t>本项目为专门面向中小企业采购，小微企业不享受价格折扣优惠</w:t>
            </w:r>
          </w:p>
          <w:p w14:paraId="1C26D983">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sym w:font="Wingdings" w:char="00A8"/>
            </w:r>
            <w:r>
              <w:rPr>
                <w:rFonts w:hint="eastAsia" w:ascii="华文中宋" w:hAnsi="华文中宋" w:eastAsia="华文中宋" w:cs="华文中宋"/>
                <w:color w:val="auto"/>
                <w:kern w:val="2"/>
                <w:sz w:val="24"/>
                <w:szCs w:val="24"/>
                <w:highlight w:val="none"/>
                <w:lang w:val="en-US" w:eastAsia="zh-CN" w:bidi="ar-SA"/>
              </w:rPr>
              <w:t>非专门面向中小企业采购项目，小微企业报价给予20%的扣除，用扣除后的价格参与评审</w:t>
            </w:r>
          </w:p>
        </w:tc>
      </w:tr>
      <w:tr w14:paraId="37ED11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3" w:type="dxa"/>
            <w:vAlign w:val="center"/>
          </w:tcPr>
          <w:p w14:paraId="19631AF0">
            <w:pPr>
              <w:pStyle w:val="10"/>
              <w:snapToGrid w:val="0"/>
              <w:spacing w:beforeLines="50" w:afterLines="50"/>
              <w:ind w:right="-107" w:rightChars="-51"/>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 xml:space="preserve">  18</w:t>
            </w:r>
          </w:p>
        </w:tc>
        <w:tc>
          <w:tcPr>
            <w:tcW w:w="2040" w:type="dxa"/>
            <w:vAlign w:val="center"/>
          </w:tcPr>
          <w:p w14:paraId="02C0103B">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咨询方式</w:t>
            </w:r>
          </w:p>
        </w:tc>
        <w:tc>
          <w:tcPr>
            <w:tcW w:w="6833" w:type="dxa"/>
            <w:vAlign w:val="center"/>
          </w:tcPr>
          <w:p w14:paraId="7E46002B">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rtl w:val="0"/>
                <w:lang w:val="en-US" w:eastAsia="zh-CN" w:bidi="ar-SA"/>
              </w:rPr>
              <w:t>采购单位：</w:t>
            </w:r>
            <w:r>
              <w:rPr>
                <w:rFonts w:hint="eastAsia" w:ascii="华文中宋" w:hAnsi="华文中宋" w:eastAsia="华文中宋" w:cs="华文中宋"/>
                <w:color w:val="auto"/>
                <w:kern w:val="2"/>
                <w:sz w:val="24"/>
                <w:szCs w:val="24"/>
                <w:highlight w:val="none"/>
                <w:lang w:val="en-US" w:eastAsia="zh-CN" w:bidi="ar-SA"/>
              </w:rPr>
              <w:t xml:space="preserve">何先生   15067094994 </w:t>
            </w:r>
          </w:p>
          <w:p w14:paraId="1564F7C9">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rtl w:val="0"/>
                <w:lang w:val="en-US" w:eastAsia="zh-CN" w:bidi="ar-SA"/>
              </w:rPr>
              <w:t xml:space="preserve">代理机构：苏女士   17858216007 </w:t>
            </w:r>
          </w:p>
        </w:tc>
      </w:tr>
      <w:tr w14:paraId="3327C05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3" w:type="dxa"/>
            <w:vAlign w:val="center"/>
          </w:tcPr>
          <w:p w14:paraId="74425F79">
            <w:pPr>
              <w:pStyle w:val="10"/>
              <w:snapToGrid w:val="0"/>
              <w:spacing w:beforeLines="50" w:afterLines="50"/>
              <w:ind w:right="-107" w:rightChars="-51" w:firstLine="240" w:firstLineChars="100"/>
              <w:rPr>
                <w:rFonts w:hint="eastAsia" w:ascii="华文中宋" w:hAnsi="华文中宋" w:eastAsia="华文中宋" w:cs="华文中宋"/>
                <w:color w:val="auto"/>
                <w:kern w:val="2"/>
                <w:sz w:val="24"/>
                <w:szCs w:val="24"/>
                <w:highlight w:val="none"/>
                <w:lang w:val="en-US" w:eastAsia="zh-CN" w:bidi="ar-SA"/>
              </w:rPr>
            </w:pPr>
            <w:bookmarkStart w:id="43" w:name="_Toc21430"/>
            <w:bookmarkStart w:id="44" w:name="_Toc16686675"/>
            <w:bookmarkStart w:id="45" w:name="_Toc361685321"/>
            <w:bookmarkStart w:id="46" w:name="_Toc17104"/>
            <w:bookmarkStart w:id="47" w:name="_Toc30611"/>
            <w:bookmarkStart w:id="48" w:name="_Toc4371"/>
            <w:bookmarkStart w:id="49" w:name="_Toc356371433"/>
            <w:bookmarkStart w:id="50" w:name="_Toc16686733"/>
            <w:bookmarkStart w:id="51" w:name="_Toc11066"/>
            <w:r>
              <w:rPr>
                <w:rFonts w:hint="eastAsia" w:ascii="华文中宋" w:hAnsi="华文中宋" w:eastAsia="华文中宋" w:cs="华文中宋"/>
                <w:color w:val="auto"/>
                <w:kern w:val="2"/>
                <w:sz w:val="24"/>
                <w:szCs w:val="24"/>
                <w:highlight w:val="none"/>
                <w:lang w:val="en-US" w:eastAsia="zh-CN" w:bidi="ar-SA"/>
              </w:rPr>
              <w:t>19</w:t>
            </w:r>
          </w:p>
        </w:tc>
        <w:tc>
          <w:tcPr>
            <w:tcW w:w="2040" w:type="dxa"/>
            <w:vAlign w:val="center"/>
          </w:tcPr>
          <w:p w14:paraId="7BCBC509">
            <w:pPr>
              <w:pStyle w:val="10"/>
              <w:snapToGrid w:val="0"/>
              <w:spacing w:beforeLines="50" w:afterLines="50"/>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查询网址</w:t>
            </w:r>
          </w:p>
        </w:tc>
        <w:tc>
          <w:tcPr>
            <w:tcW w:w="6833" w:type="dxa"/>
            <w:vAlign w:val="center"/>
          </w:tcPr>
          <w:p w14:paraId="3355BFA7">
            <w:pPr>
              <w:pStyle w:val="10"/>
              <w:snapToGrid w:val="0"/>
              <w:spacing w:beforeLines="50" w:afterLines="50"/>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浙江政府采购网（http://www.zjzfcg.gov.cn）</w:t>
            </w:r>
          </w:p>
        </w:tc>
      </w:tr>
      <w:tr w14:paraId="37FB737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3" w:type="dxa"/>
            <w:vAlign w:val="center"/>
          </w:tcPr>
          <w:p w14:paraId="71848B54">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20</w:t>
            </w:r>
          </w:p>
        </w:tc>
        <w:tc>
          <w:tcPr>
            <w:tcW w:w="2040" w:type="dxa"/>
            <w:vAlign w:val="center"/>
          </w:tcPr>
          <w:p w14:paraId="67923BB6">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面向中小企业预留情况及小微企业报价扣除标准</w:t>
            </w:r>
          </w:p>
        </w:tc>
        <w:tc>
          <w:tcPr>
            <w:tcW w:w="6833" w:type="dxa"/>
            <w:vAlign w:val="center"/>
          </w:tcPr>
          <w:p w14:paraId="2655B39A">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经采购人确认，本项目为专门面向中小企业采购，小微企业不享受价格折扣优惠。</w:t>
            </w:r>
          </w:p>
        </w:tc>
      </w:tr>
      <w:tr w14:paraId="638583B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3" w:type="dxa"/>
            <w:vAlign w:val="center"/>
          </w:tcPr>
          <w:p w14:paraId="4707CDAF">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21</w:t>
            </w:r>
          </w:p>
        </w:tc>
        <w:tc>
          <w:tcPr>
            <w:tcW w:w="2040" w:type="dxa"/>
            <w:vAlign w:val="center"/>
          </w:tcPr>
          <w:p w14:paraId="1EE83592">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行业划分标准及所属行业</w:t>
            </w:r>
          </w:p>
        </w:tc>
        <w:tc>
          <w:tcPr>
            <w:tcW w:w="6833" w:type="dxa"/>
            <w:vAlign w:val="center"/>
          </w:tcPr>
          <w:p w14:paraId="57C39FE6">
            <w:pPr>
              <w:autoSpaceDE w:val="0"/>
              <w:autoSpaceDN w:val="0"/>
              <w:adjustRightInd w:val="0"/>
              <w:spacing w:line="400" w:lineRule="exact"/>
              <w:rPr>
                <w:rFonts w:hint="default"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本项目所属行业：其他未列明行业</w:t>
            </w:r>
          </w:p>
          <w:p w14:paraId="47E90C6F">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中小企业划分标准：从业人员1000人以下或营业收入40000万元以下为中小微企业。其中，从业人员300人及以上，且营业收入2000万元及以上的为中小型企业；从业人员20人及以上，且营业收入300万元及以上的为小型企业；从业人员20人以下或营业收入300万元以下的为微型企业。</w:t>
            </w:r>
          </w:p>
        </w:tc>
      </w:tr>
      <w:tr w14:paraId="5501FE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3" w:type="dxa"/>
            <w:vAlign w:val="center"/>
          </w:tcPr>
          <w:p w14:paraId="6E796CDA">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22</w:t>
            </w:r>
          </w:p>
        </w:tc>
        <w:tc>
          <w:tcPr>
            <w:tcW w:w="2040" w:type="dxa"/>
            <w:vAlign w:val="center"/>
          </w:tcPr>
          <w:p w14:paraId="0EF10DB2">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资格审查</w:t>
            </w:r>
          </w:p>
        </w:tc>
        <w:tc>
          <w:tcPr>
            <w:tcW w:w="6833" w:type="dxa"/>
            <w:vAlign w:val="center"/>
          </w:tcPr>
          <w:p w14:paraId="2D33E305">
            <w:pPr>
              <w:pStyle w:val="10"/>
              <w:spacing w:line="44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开标后由评标委员会对投标人资格进行审查，并认定投标人资格是否符合条件。已依法申请获取招标文件并向指定邮箱提交资料的投标人不代表已通过资格审查。</w:t>
            </w:r>
          </w:p>
          <w:p w14:paraId="07308903">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tc>
      </w:tr>
      <w:tr w14:paraId="0071320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3" w:type="dxa"/>
            <w:vAlign w:val="center"/>
          </w:tcPr>
          <w:p w14:paraId="65B3E21A">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23</w:t>
            </w:r>
          </w:p>
        </w:tc>
        <w:tc>
          <w:tcPr>
            <w:tcW w:w="2040" w:type="dxa"/>
            <w:vAlign w:val="center"/>
          </w:tcPr>
          <w:p w14:paraId="293BA9F3">
            <w:pPr>
              <w:autoSpaceDE w:val="0"/>
              <w:autoSpaceDN w:val="0"/>
              <w:adjustRightInd w:val="0"/>
              <w:spacing w:line="400" w:lineRule="exact"/>
              <w:jc w:val="center"/>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评审原则</w:t>
            </w:r>
          </w:p>
        </w:tc>
        <w:tc>
          <w:tcPr>
            <w:tcW w:w="6833" w:type="dxa"/>
            <w:vAlign w:val="center"/>
          </w:tcPr>
          <w:p w14:paraId="4D16D002">
            <w:pPr>
              <w:autoSpaceDE w:val="0"/>
              <w:autoSpaceDN w:val="0"/>
              <w:adjustRightInd w:val="0"/>
              <w:spacing w:line="400" w:lineRule="exact"/>
              <w:rPr>
                <w:rFonts w:hint="eastAsia" w:ascii="华文中宋" w:hAnsi="华文中宋" w:eastAsia="华文中宋" w:cs="华文中宋"/>
                <w:color w:val="auto"/>
                <w:kern w:val="2"/>
                <w:sz w:val="24"/>
                <w:szCs w:val="24"/>
                <w:highlight w:val="none"/>
                <w:lang w:val="en-US" w:eastAsia="zh-CN" w:bidi="ar-SA"/>
              </w:rPr>
            </w:pPr>
            <w:r>
              <w:rPr>
                <w:rFonts w:hint="eastAsia" w:ascii="华文中宋" w:hAnsi="华文中宋" w:eastAsia="华文中宋" w:cs="华文中宋"/>
                <w:color w:val="auto"/>
                <w:kern w:val="2"/>
                <w:sz w:val="24"/>
                <w:szCs w:val="24"/>
                <w:highlight w:val="none"/>
                <w:lang w:val="en-US" w:eastAsia="zh-CN" w:bidi="ar-SA"/>
              </w:rPr>
              <w:t>符合采购需求、质量和服务相等，且有效报价最低的原则</w:t>
            </w:r>
          </w:p>
        </w:tc>
      </w:tr>
    </w:tbl>
    <w:p w14:paraId="4F7EFF6E">
      <w:pPr>
        <w:pStyle w:val="7"/>
        <w:ind w:left="0" w:leftChars="0" w:firstLine="0" w:firstLineChars="0"/>
        <w:rPr>
          <w:rFonts w:hint="eastAsia" w:ascii="华文中宋" w:hAnsi="华文中宋" w:eastAsia="华文中宋" w:cs="华文中宋"/>
          <w:color w:val="auto"/>
          <w:highlight w:val="none"/>
        </w:rPr>
      </w:pPr>
    </w:p>
    <w:p w14:paraId="672375F2">
      <w:pPr>
        <w:pStyle w:val="2"/>
        <w:rPr>
          <w:rFonts w:hint="eastAsia" w:ascii="华文中宋" w:hAnsi="华文中宋" w:eastAsia="华文中宋" w:cs="华文中宋"/>
          <w:color w:val="auto"/>
          <w:highlight w:val="none"/>
        </w:rPr>
      </w:pPr>
    </w:p>
    <w:p w14:paraId="5C6C92C2">
      <w:pPr>
        <w:rPr>
          <w:rFonts w:hint="eastAsia" w:ascii="华文中宋" w:hAnsi="华文中宋" w:eastAsia="华文中宋" w:cs="华文中宋"/>
          <w:color w:val="auto"/>
          <w:highlight w:val="none"/>
        </w:rPr>
      </w:pPr>
    </w:p>
    <w:p w14:paraId="23683BF2">
      <w:pPr>
        <w:rPr>
          <w:rFonts w:hint="eastAsia" w:ascii="华文中宋" w:hAnsi="华文中宋" w:eastAsia="华文中宋" w:cs="华文中宋"/>
          <w:color w:val="auto"/>
          <w:highlight w:val="none"/>
        </w:rPr>
      </w:pPr>
    </w:p>
    <w:p w14:paraId="496F7F30">
      <w:pPr>
        <w:rPr>
          <w:rFonts w:hint="eastAsia" w:ascii="华文中宋" w:hAnsi="华文中宋" w:eastAsia="华文中宋" w:cs="华文中宋"/>
          <w:color w:val="auto"/>
          <w:highlight w:val="none"/>
        </w:rPr>
      </w:pPr>
    </w:p>
    <w:p w14:paraId="529DFB2B">
      <w:pPr>
        <w:rPr>
          <w:rFonts w:hint="eastAsia"/>
          <w:color w:val="auto"/>
          <w:highlight w:val="none"/>
        </w:rPr>
      </w:pPr>
    </w:p>
    <w:p w14:paraId="476159C2">
      <w:pPr>
        <w:pStyle w:val="4"/>
        <w:spacing w:before="120" w:after="120" w:line="480" w:lineRule="exact"/>
        <w:ind w:left="0" w:leftChars="0" w:firstLine="0" w:firstLineChars="0"/>
        <w:jc w:val="center"/>
        <w:rPr>
          <w:rStyle w:val="31"/>
          <w:rFonts w:hint="eastAsia" w:ascii="华文中宋" w:hAnsi="华文中宋" w:eastAsia="华文中宋" w:cs="华文中宋"/>
          <w:b/>
          <w:bCs w:val="0"/>
          <w:color w:val="auto"/>
          <w:sz w:val="32"/>
          <w:szCs w:val="32"/>
          <w:highlight w:val="none"/>
        </w:rPr>
      </w:pPr>
      <w:r>
        <w:rPr>
          <w:rStyle w:val="31"/>
          <w:rFonts w:hint="eastAsia" w:ascii="华文中宋" w:hAnsi="华文中宋" w:eastAsia="华文中宋" w:cs="华文中宋"/>
          <w:b/>
          <w:bCs w:val="0"/>
          <w:color w:val="auto"/>
          <w:sz w:val="32"/>
          <w:szCs w:val="32"/>
          <w:highlight w:val="none"/>
        </w:rPr>
        <w:t>二、询价须知</w:t>
      </w:r>
      <w:bookmarkEnd w:id="43"/>
      <w:bookmarkEnd w:id="44"/>
      <w:bookmarkEnd w:id="45"/>
      <w:bookmarkEnd w:id="46"/>
      <w:bookmarkEnd w:id="47"/>
      <w:bookmarkEnd w:id="48"/>
      <w:bookmarkEnd w:id="49"/>
      <w:bookmarkEnd w:id="50"/>
      <w:bookmarkEnd w:id="51"/>
    </w:p>
    <w:p w14:paraId="7B900EA9">
      <w:pPr>
        <w:numPr>
          <w:ilvl w:val="1"/>
          <w:numId w:val="5"/>
        </w:numPr>
        <w:snapToGrid w:val="0"/>
        <w:spacing w:line="480" w:lineRule="exact"/>
        <w:ind w:firstLine="480" w:firstLineChars="200"/>
        <w:jc w:val="left"/>
        <w:rPr>
          <w:rFonts w:hint="eastAsia" w:ascii="华文中宋" w:hAnsi="华文中宋" w:eastAsia="华文中宋" w:cs="华文中宋"/>
          <w:b/>
          <w:color w:val="auto"/>
          <w:sz w:val="24"/>
          <w:highlight w:val="none"/>
        </w:rPr>
      </w:pPr>
      <w:r>
        <w:rPr>
          <w:rFonts w:hint="eastAsia" w:ascii="华文中宋" w:hAnsi="华文中宋" w:eastAsia="华文中宋" w:cs="华文中宋"/>
          <w:color w:val="auto"/>
          <w:sz w:val="24"/>
          <w:highlight w:val="none"/>
        </w:rPr>
        <w:t>适用范围</w:t>
      </w:r>
    </w:p>
    <w:p w14:paraId="4415A705">
      <w:pPr>
        <w:tabs>
          <w:tab w:val="left" w:pos="0"/>
          <w:tab w:val="left" w:pos="900"/>
          <w:tab w:val="left" w:pos="7020"/>
          <w:tab w:val="left" w:pos="8460"/>
        </w:tabs>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本询价文件仅适用于本次询价采购项目的询价、询标、定标、验收、合同履约、付款等行为。</w:t>
      </w:r>
    </w:p>
    <w:p w14:paraId="249C38E3">
      <w:pPr>
        <w:numPr>
          <w:ilvl w:val="1"/>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定义</w:t>
      </w:r>
    </w:p>
    <w:p w14:paraId="04B827FE">
      <w:pPr>
        <w:numPr>
          <w:ilvl w:val="2"/>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“询价组织方”系指组织本次询价的</w:t>
      </w:r>
      <w:r>
        <w:rPr>
          <w:rFonts w:hint="eastAsia" w:ascii="华文中宋" w:hAnsi="华文中宋" w:eastAsia="华文中宋" w:cs="华文中宋"/>
          <w:bCs/>
          <w:color w:val="auto"/>
          <w:sz w:val="24"/>
          <w:highlight w:val="none"/>
          <w:lang w:eastAsia="zh-CN"/>
        </w:rPr>
        <w:t>衢州禾诚工程管理有限公司</w:t>
      </w:r>
      <w:r>
        <w:rPr>
          <w:rFonts w:hint="eastAsia" w:ascii="华文中宋" w:hAnsi="华文中宋" w:eastAsia="华文中宋" w:cs="华文中宋"/>
          <w:color w:val="auto"/>
          <w:sz w:val="24"/>
          <w:highlight w:val="none"/>
        </w:rPr>
        <w:t>。</w:t>
      </w:r>
    </w:p>
    <w:p w14:paraId="08CF5F70">
      <w:pPr>
        <w:numPr>
          <w:ilvl w:val="2"/>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“采购人”系指提出本次采购的委托单位</w:t>
      </w:r>
      <w:r>
        <w:rPr>
          <w:rFonts w:hint="eastAsia" w:ascii="华文中宋" w:hAnsi="华文中宋" w:eastAsia="华文中宋" w:cs="华文中宋"/>
          <w:color w:val="auto"/>
          <w:sz w:val="24"/>
          <w:highlight w:val="none"/>
          <w:lang w:eastAsia="zh-CN"/>
        </w:rPr>
        <w:t>龙游县消防救援大队</w:t>
      </w:r>
      <w:r>
        <w:rPr>
          <w:rFonts w:hint="eastAsia" w:ascii="华文中宋" w:hAnsi="华文中宋" w:eastAsia="华文中宋" w:cs="华文中宋"/>
          <w:color w:val="auto"/>
          <w:sz w:val="24"/>
          <w:highlight w:val="none"/>
        </w:rPr>
        <w:t>。</w:t>
      </w:r>
    </w:p>
    <w:p w14:paraId="4C5C41A9">
      <w:pPr>
        <w:numPr>
          <w:ilvl w:val="2"/>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“询价响应方”系指向询价组织方提交询价</w:t>
      </w:r>
      <w:r>
        <w:rPr>
          <w:rFonts w:hint="eastAsia" w:ascii="华文中宋" w:hAnsi="华文中宋" w:eastAsia="华文中宋" w:cs="华文中宋"/>
          <w:color w:val="auto"/>
          <w:spacing w:val="-20"/>
          <w:sz w:val="24"/>
          <w:highlight w:val="none"/>
        </w:rPr>
        <w:t>响应</w:t>
      </w:r>
      <w:r>
        <w:rPr>
          <w:rFonts w:hint="eastAsia" w:ascii="华文中宋" w:hAnsi="华文中宋" w:eastAsia="华文中宋" w:cs="华文中宋"/>
          <w:color w:val="auto"/>
          <w:sz w:val="24"/>
          <w:highlight w:val="none"/>
        </w:rPr>
        <w:t>文件的供应商。</w:t>
      </w:r>
    </w:p>
    <w:p w14:paraId="62D25A25">
      <w:pPr>
        <w:numPr>
          <w:ilvl w:val="2"/>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 “服务”系指根据本合同规定，成交人必须提供</w:t>
      </w:r>
      <w:r>
        <w:rPr>
          <w:rFonts w:hint="eastAsia" w:ascii="华文中宋" w:hAnsi="华文中宋" w:eastAsia="华文中宋" w:cs="华文中宋"/>
          <w:color w:val="auto"/>
          <w:sz w:val="24"/>
          <w:highlight w:val="none"/>
          <w:lang w:eastAsia="zh-CN"/>
        </w:rPr>
        <w:t>龙游县消防救援大队2025年度广告办公制作定点采购项目</w:t>
      </w:r>
      <w:r>
        <w:rPr>
          <w:rFonts w:hint="eastAsia" w:ascii="华文中宋" w:hAnsi="华文中宋" w:eastAsia="华文中宋" w:cs="华文中宋"/>
          <w:color w:val="auto"/>
          <w:sz w:val="24"/>
          <w:highlight w:val="none"/>
        </w:rPr>
        <w:t>的服务。</w:t>
      </w:r>
    </w:p>
    <w:p w14:paraId="6F0BB6B6">
      <w:pPr>
        <w:numPr>
          <w:ilvl w:val="2"/>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“▲”系指实质性要求条款。</w:t>
      </w:r>
    </w:p>
    <w:p w14:paraId="4614C27D">
      <w:pPr>
        <w:numPr>
          <w:ilvl w:val="1"/>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询价费用</w:t>
      </w:r>
    </w:p>
    <w:p w14:paraId="65492140">
      <w:pPr>
        <w:tabs>
          <w:tab w:val="left" w:pos="0"/>
          <w:tab w:val="left" w:pos="900"/>
          <w:tab w:val="left" w:pos="7020"/>
          <w:tab w:val="left" w:pos="8460"/>
        </w:tabs>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不论询价结果如何，询价响应方均应自行承担所有与询价有关的全部费用。</w:t>
      </w:r>
    </w:p>
    <w:p w14:paraId="6F58B664">
      <w:pPr>
        <w:numPr>
          <w:ilvl w:val="1"/>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采购方式</w:t>
      </w:r>
    </w:p>
    <w:p w14:paraId="2B282A5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4.1</w:t>
      </w:r>
      <w:r>
        <w:rPr>
          <w:rFonts w:hint="eastAsia" w:ascii="华文中宋" w:hAnsi="华文中宋" w:eastAsia="华文中宋" w:cs="华文中宋"/>
          <w:color w:val="auto"/>
          <w:sz w:val="24"/>
          <w:highlight w:val="none"/>
        </w:rPr>
        <w:t>本次采购采用询价方式进行。</w:t>
      </w:r>
    </w:p>
    <w:p w14:paraId="37382547">
      <w:pPr>
        <w:snapToGrid w:val="0"/>
        <w:spacing w:line="480" w:lineRule="exact"/>
        <w:ind w:firstLine="480" w:firstLineChars="200"/>
        <w:jc w:val="left"/>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4"/>
          <w:highlight w:val="none"/>
          <w:lang w:val="en-US" w:eastAsia="zh-CN"/>
        </w:rPr>
        <w:t>4.2</w:t>
      </w:r>
      <w:r>
        <w:rPr>
          <w:rFonts w:hint="eastAsia" w:ascii="华文中宋" w:hAnsi="华文中宋" w:eastAsia="华文中宋" w:cs="华文中宋"/>
          <w:color w:val="auto"/>
          <w:sz w:val="24"/>
          <w:highlight w:val="none"/>
        </w:rPr>
        <w:t>实质响应投标人人数不足</w:t>
      </w:r>
      <w:r>
        <w:rPr>
          <w:rFonts w:hint="eastAsia" w:ascii="华文中宋" w:hAnsi="华文中宋" w:eastAsia="华文中宋" w:cs="华文中宋"/>
          <w:color w:val="auto"/>
          <w:sz w:val="24"/>
          <w:highlight w:val="none"/>
          <w:lang w:val="en-US" w:eastAsia="zh-CN"/>
        </w:rPr>
        <w:t>3</w:t>
      </w:r>
      <w:r>
        <w:rPr>
          <w:rFonts w:hint="eastAsia" w:ascii="华文中宋" w:hAnsi="华文中宋" w:eastAsia="华文中宋" w:cs="华文中宋"/>
          <w:color w:val="auto"/>
          <w:sz w:val="24"/>
          <w:highlight w:val="none"/>
        </w:rPr>
        <w:t>家，按财政部令第87号文件规定终止询价活动。</w:t>
      </w:r>
    </w:p>
    <w:p w14:paraId="38446D19">
      <w:pPr>
        <w:numPr>
          <w:ilvl w:val="1"/>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询价委托</w:t>
      </w:r>
    </w:p>
    <w:p w14:paraId="651902CF">
      <w:pPr>
        <w:pStyle w:val="8"/>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询价响应方代表须携带有效身份证件。如询价响应方代表不是法定代表人，须有法定代表人出具的授权委托书（正本用原件，副本用复印件，格式见第五章）。</w:t>
      </w:r>
    </w:p>
    <w:p w14:paraId="1C4504A5">
      <w:pPr>
        <w:numPr>
          <w:ilvl w:val="1"/>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联合体询价</w:t>
      </w:r>
    </w:p>
    <w:p w14:paraId="6CEEB235">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本项目不接受联合体参与询价。</w:t>
      </w:r>
    </w:p>
    <w:p w14:paraId="5596810A">
      <w:pPr>
        <w:numPr>
          <w:ilvl w:val="1"/>
          <w:numId w:val="5"/>
        </w:numPr>
        <w:snapToGrid w:val="0"/>
        <w:spacing w:line="480" w:lineRule="exact"/>
        <w:ind w:firstLine="480" w:firstLineChars="200"/>
        <w:jc w:val="left"/>
        <w:rPr>
          <w:rFonts w:hint="eastAsia" w:ascii="华文中宋" w:hAnsi="华文中宋" w:eastAsia="华文中宋" w:cs="华文中宋"/>
          <w:color w:val="auto"/>
          <w:kern w:val="0"/>
          <w:sz w:val="24"/>
          <w:highlight w:val="none"/>
        </w:rPr>
      </w:pPr>
      <w:r>
        <w:rPr>
          <w:rFonts w:hint="eastAsia" w:ascii="华文中宋" w:hAnsi="华文中宋" w:eastAsia="华文中宋" w:cs="华文中宋"/>
          <w:color w:val="auto"/>
          <w:kern w:val="0"/>
          <w:sz w:val="24"/>
          <w:highlight w:val="none"/>
        </w:rPr>
        <w:t>转包与分包</w:t>
      </w:r>
    </w:p>
    <w:p w14:paraId="5AA7C3C2">
      <w:pPr>
        <w:snapToGrid w:val="0"/>
        <w:spacing w:line="480" w:lineRule="exact"/>
        <w:ind w:firstLine="480" w:firstLineChars="200"/>
        <w:jc w:val="left"/>
        <w:rPr>
          <w:rFonts w:hint="eastAsia" w:ascii="华文中宋" w:hAnsi="华文中宋" w:eastAsia="华文中宋" w:cs="华文中宋"/>
          <w:color w:val="auto"/>
          <w:kern w:val="0"/>
          <w:sz w:val="24"/>
          <w:highlight w:val="none"/>
        </w:rPr>
      </w:pPr>
      <w:r>
        <w:rPr>
          <w:rFonts w:hint="eastAsia" w:ascii="华文中宋" w:hAnsi="华文中宋" w:eastAsia="华文中宋" w:cs="华文中宋"/>
          <w:color w:val="auto"/>
          <w:kern w:val="0"/>
          <w:sz w:val="24"/>
          <w:highlight w:val="none"/>
        </w:rPr>
        <w:t>本项目不允许转包，分包须经采购人书面同意后方可实施。</w:t>
      </w:r>
    </w:p>
    <w:p w14:paraId="4719AA5F">
      <w:pPr>
        <w:numPr>
          <w:ilvl w:val="1"/>
          <w:numId w:val="5"/>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特别说明：</w:t>
      </w:r>
    </w:p>
    <w:p w14:paraId="407B4183">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▲8.1单位负责人为同一人或者存在直接控股、管理关系的不同供应商，不得参加本项目的政府采购活动。</w:t>
      </w:r>
    </w:p>
    <w:p w14:paraId="3A8F3BFF">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688EB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非单一产品采购项目，招标文件中确定核心产品。多家投标人提供的核心产品品牌全部相同的，按前款规定处理。</w:t>
      </w:r>
    </w:p>
    <w:p w14:paraId="4C9991F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8.3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14:paraId="4DF6F29B">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▲8.4投标人应仔细阅读招标文件的所有内容，按照招标文件的要求提交投标文件，并对所提供的全部资料的真实性承担法律责任。</w:t>
      </w:r>
    </w:p>
    <w:p w14:paraId="1E36230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62F2A5D">
      <w:pPr>
        <w:pStyle w:val="32"/>
        <w:spacing w:line="480" w:lineRule="exact"/>
        <w:ind w:firstLine="480"/>
        <w:jc w:val="left"/>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w:t>
      </w:r>
      <w:r>
        <w:rPr>
          <w:rFonts w:hint="eastAsia" w:ascii="华文中宋" w:hAnsi="华文中宋" w:eastAsia="华文中宋" w:cs="华文中宋"/>
          <w:color w:val="auto"/>
          <w:szCs w:val="24"/>
          <w:highlight w:val="none"/>
        </w:rPr>
        <w:t>投标人提供《产品质量承诺书》，承诺所投产品技术参数满足或优于招标文件要求;</w:t>
      </w:r>
    </w:p>
    <w:p w14:paraId="3202979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8.6项目需要落实的政府采购政策:</w:t>
      </w:r>
    </w:p>
    <w:p w14:paraId="216A7D9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8.6.1中小企业参与政府采购活动</w:t>
      </w:r>
    </w:p>
    <w:p w14:paraId="78F0AD8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根据《中小企业划型标准规定》（工信部联企业[2011]300号）、《政府采购促进中小企业发展管理办法》（财库[2020]46号，以下简称《办法》）的有关规定，《办法》所称中小企业（含中型、小型、微型企业，下同）应当同时符合以下条件。</w:t>
      </w:r>
    </w:p>
    <w:p w14:paraId="485F521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本项目为：</w:t>
      </w:r>
      <w:r>
        <w:rPr>
          <w:rFonts w:hint="eastAsia" w:ascii="华文中宋" w:hAnsi="华文中宋" w:eastAsia="华文中宋" w:cs="华文中宋"/>
          <w:color w:val="auto"/>
          <w:sz w:val="24"/>
          <w:highlight w:val="none"/>
          <w:lang w:val="en-US" w:eastAsia="zh-CN"/>
        </w:rPr>
        <w:t>服务业</w:t>
      </w:r>
      <w:r>
        <w:rPr>
          <w:rFonts w:hint="eastAsia" w:ascii="华文中宋" w:hAnsi="华文中宋" w:eastAsia="华文中宋" w:cs="华文中宋"/>
          <w:color w:val="auto"/>
          <w:sz w:val="24"/>
          <w:highlight w:val="none"/>
        </w:rPr>
        <w:t>。</w:t>
      </w:r>
    </w:p>
    <w:p w14:paraId="6C1C017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1.符合中小企业划分标准；</w:t>
      </w:r>
    </w:p>
    <w:p w14:paraId="36B4AA52">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（一）在货物采购项目中，货物由中小企业制造，即货物由中小企业生产且使用该中小企业商号或者注册商标；</w:t>
      </w:r>
    </w:p>
    <w:p w14:paraId="6499174D">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（二）在工程采购项目中，工程由中小企业承建，即工程施工单位为中小企业；</w:t>
      </w:r>
    </w:p>
    <w:p w14:paraId="4EA0CFFE">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（三）在服务采购项目中，服务由中小企业承接，即提供服务的人员为中小企业依照《民法典》订立劳动合同的从业人员。</w:t>
      </w:r>
    </w:p>
    <w:p w14:paraId="26BB86D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在货物采购项目中，供应商提供的货物既有中小企业制造货物，也有大型企业制造货物的，不享受本办法规定的中小企业扶持政策。</w:t>
      </w:r>
    </w:p>
    <w:p w14:paraId="3AAC2BD4">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以联合体形式参加政府采购活动，联合体各方均为中小企业的，联合体视同中小企业。其中，联合体各方均为小微企业的，联合体视同小微企业。</w:t>
      </w:r>
    </w:p>
    <w:p w14:paraId="3753A891">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所投所有产品的制造商如为中小企业，参加询价响应时，在响应文件中响应方应提供制造商的《中小企业声明函》。</w:t>
      </w:r>
    </w:p>
    <w:p w14:paraId="4F469981">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特别说明：本款适用于所投的所有产品的制造商均为中小企业（所投产品中有大型企业提供的不适用于本款）。响应方在《产品适用中小企业政策情况表》（统一格式）详细、完整填写，否则将不能享受商务报价里中小企业产品优惠政策。</w:t>
      </w:r>
    </w:p>
    <w:p w14:paraId="39F9C16B">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8.6.2监狱企业参与政府采购活动</w:t>
      </w:r>
    </w:p>
    <w:p w14:paraId="0A1149C6">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符合财政部 司法部《关于政府采购支持监狱企业发展有关问题的通知》（财库〔2014〕68号）规定。</w:t>
      </w:r>
    </w:p>
    <w:p w14:paraId="57B86E6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663B34E">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8.6.3残疾人福利性单位参与政府采购活动</w:t>
      </w:r>
    </w:p>
    <w:p w14:paraId="0CB24D90">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符合财政部 民政部 中国残疾人联合会《关于促进残疾人就业政府采购政策的通知》（财库〔2017〕141号）规定的单位。</w:t>
      </w:r>
    </w:p>
    <w:p w14:paraId="095FAC91">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享受政府采购支持政策的残疾人福利性单位应当同时满足以下条件： </w:t>
      </w:r>
    </w:p>
    <w:p w14:paraId="37126B73">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（一）安置的残疾人占本单位在职职工人数的比例不低于25%（含25%），并且安置的残疾人人数不少于10人（含10人）； </w:t>
      </w:r>
    </w:p>
    <w:p w14:paraId="49DDB730">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（二）依法与安置的每位残疾人签订了一年以上（含一年）的劳动合同或服务协议； </w:t>
      </w:r>
    </w:p>
    <w:p w14:paraId="785294A5">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（三）为安置的每位残疾人按月足额缴纳了基本养老保险、基本医疗保险、失业保险、工伤保险和生育保险等社会保险费；</w:t>
      </w:r>
    </w:p>
    <w:p w14:paraId="5FF00A4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（四）通过银行等金融机构向安置的每位残疾人，按月支付了不低于单位所在区县适用的经省级人民政府批准的月最低工资标准的工资； </w:t>
      </w:r>
    </w:p>
    <w:p w14:paraId="4441793A">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（五）提供本单位制造的货物、承担的工程或者服务（以下简称产品），或者提供其他残疾人福利性单位制造的货物（不包括使用非残疾人福利性单位注册商标的货物）。</w:t>
      </w:r>
    </w:p>
    <w:p w14:paraId="7F69C6C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残疾人福利性单位属于小型、微型企业的，不重复享受政策。供应商提供的《残疾人福利性单位声明函》与事实不符的，依照《政府采购法》第七十七条第一款的规定追究法律责任。</w:t>
      </w:r>
    </w:p>
    <w:p w14:paraId="50158F83">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中标供应商为残疾人福利性单位的，应当随中标结果同时公告其《残疾人福利性单位声明函》，接受社会监督。</w:t>
      </w:r>
    </w:p>
    <w:p w14:paraId="7A1E082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8.6.4说明：若投标人和所投产品制造商属小型/微型企业，或残疾人福利性单位或监狱企业其所投产品的投标报价扣减20%后再计入报价得分的评审（不累计扣减）。</w:t>
      </w:r>
    </w:p>
    <w:p w14:paraId="0C17BA37">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52" w:name="_Toc2037"/>
      <w:bookmarkStart w:id="53" w:name="_Toc15911"/>
      <w:bookmarkStart w:id="54" w:name="_Toc20450"/>
      <w:bookmarkStart w:id="55" w:name="_Toc16686734"/>
      <w:bookmarkStart w:id="56" w:name="_Toc356371434"/>
      <w:bookmarkStart w:id="57" w:name="_Toc361685322"/>
      <w:bookmarkStart w:id="58" w:name="_Toc16686676"/>
      <w:bookmarkStart w:id="59" w:name="_Toc29968"/>
      <w:bookmarkStart w:id="60" w:name="_Toc6276"/>
      <w:r>
        <w:rPr>
          <w:rFonts w:hint="eastAsia" w:ascii="华文中宋" w:hAnsi="华文中宋" w:eastAsia="华文中宋" w:cs="华文中宋"/>
          <w:color w:val="auto"/>
          <w:sz w:val="28"/>
          <w:szCs w:val="28"/>
          <w:highlight w:val="none"/>
        </w:rPr>
        <w:t>三、询价文件说明</w:t>
      </w:r>
      <w:bookmarkEnd w:id="52"/>
      <w:bookmarkEnd w:id="53"/>
      <w:bookmarkEnd w:id="54"/>
      <w:bookmarkEnd w:id="55"/>
      <w:bookmarkEnd w:id="56"/>
      <w:bookmarkEnd w:id="57"/>
      <w:bookmarkEnd w:id="58"/>
      <w:bookmarkEnd w:id="59"/>
      <w:bookmarkEnd w:id="60"/>
    </w:p>
    <w:p w14:paraId="6CEF7307">
      <w:pPr>
        <w:numPr>
          <w:ilvl w:val="1"/>
          <w:numId w:val="6"/>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询价文件的组成；</w:t>
      </w:r>
    </w:p>
    <w:p w14:paraId="619D153B">
      <w:pPr>
        <w:numPr>
          <w:ilvl w:val="2"/>
          <w:numId w:val="6"/>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询价公告；</w:t>
      </w:r>
    </w:p>
    <w:p w14:paraId="385DFE8C">
      <w:pPr>
        <w:numPr>
          <w:ilvl w:val="2"/>
          <w:numId w:val="6"/>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询价须知前附表及询价须知；</w:t>
      </w:r>
    </w:p>
    <w:p w14:paraId="33C3A120">
      <w:pPr>
        <w:numPr>
          <w:ilvl w:val="2"/>
          <w:numId w:val="6"/>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采购内容及要求；</w:t>
      </w:r>
    </w:p>
    <w:p w14:paraId="36D9563F">
      <w:pPr>
        <w:numPr>
          <w:ilvl w:val="2"/>
          <w:numId w:val="6"/>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合同主要条款；</w:t>
      </w:r>
    </w:p>
    <w:p w14:paraId="779CC91A">
      <w:pPr>
        <w:numPr>
          <w:ilvl w:val="2"/>
          <w:numId w:val="6"/>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应提交的有关格式范例；</w:t>
      </w:r>
    </w:p>
    <w:p w14:paraId="6080C659">
      <w:pPr>
        <w:numPr>
          <w:ilvl w:val="1"/>
          <w:numId w:val="6"/>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询价文件的澄清及修改；</w:t>
      </w:r>
    </w:p>
    <w:p w14:paraId="297415FD">
      <w:pPr>
        <w:numPr>
          <w:ilvl w:val="2"/>
          <w:numId w:val="6"/>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采购方可对已发出的询价文件进行必要的澄清或修改，如澄清或修改的内容可能影响询价文件编制的，采购方应当在询价截止时间至少3个工作日前，在采购公告原发布媒体上发布更正公告，更正内容作为询价文件的组成部分；询价响应方对询价文件有异议的，应当在询价截止时间前3个工作日以书面形式向采购方提出，否则采购方将不予受理。采购方将在收到异议之日起3个工作日内作出答复，如有变更在本采购信息发布媒体上发布变更公告，公告内容作为询价文件的构成部分。不足3个工作日的，询价方将顺延提交询价响应文件的截止时间。如澄清或修改的内容不影响询价文件编制的，询价方将不延长提交询价文件的截止时间。</w:t>
      </w:r>
    </w:p>
    <w:p w14:paraId="38B3979A">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61" w:name="_Toc16686735"/>
      <w:bookmarkStart w:id="62" w:name="_Toc28058"/>
      <w:bookmarkStart w:id="63" w:name="_Toc4711"/>
      <w:bookmarkStart w:id="64" w:name="_Toc2581"/>
      <w:bookmarkStart w:id="65" w:name="_Toc361685323"/>
      <w:bookmarkStart w:id="66" w:name="_Toc356371435"/>
      <w:bookmarkStart w:id="67" w:name="_Toc29208"/>
      <w:bookmarkStart w:id="68" w:name="_Toc16686677"/>
      <w:bookmarkStart w:id="69" w:name="_Toc18227"/>
      <w:r>
        <w:rPr>
          <w:rFonts w:hint="eastAsia" w:ascii="华文中宋" w:hAnsi="华文中宋" w:eastAsia="华文中宋" w:cs="华文中宋"/>
          <w:color w:val="auto"/>
          <w:sz w:val="28"/>
          <w:szCs w:val="28"/>
          <w:highlight w:val="none"/>
        </w:rPr>
        <w:t>四、询价文件的编制</w:t>
      </w:r>
      <w:bookmarkEnd w:id="61"/>
      <w:bookmarkEnd w:id="62"/>
      <w:bookmarkEnd w:id="63"/>
      <w:bookmarkEnd w:id="64"/>
      <w:bookmarkEnd w:id="65"/>
      <w:bookmarkEnd w:id="66"/>
      <w:bookmarkEnd w:id="67"/>
      <w:bookmarkEnd w:id="68"/>
      <w:bookmarkEnd w:id="69"/>
    </w:p>
    <w:p w14:paraId="6D935B3C">
      <w:pPr>
        <w:numPr>
          <w:ilvl w:val="1"/>
          <w:numId w:val="7"/>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总体要求</w:t>
      </w:r>
    </w:p>
    <w:p w14:paraId="7439DE0B">
      <w:pPr>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询价响应方应仔细阅读询价文件的所有内容，按本文件的要求提供询价响应文件，并保证所提供的全部资料的真实性，以使其询价响应文件对询价文件作出实质性响应，否则，其询价响应文件可能导致废标处理。</w:t>
      </w:r>
    </w:p>
    <w:p w14:paraId="6BABADBA">
      <w:pPr>
        <w:numPr>
          <w:ilvl w:val="2"/>
          <w:numId w:val="7"/>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询价文件及询价响应方与采购有关的来往通知，函件和文件均应使用中文。</w:t>
      </w:r>
    </w:p>
    <w:p w14:paraId="6A0C5F7E">
      <w:pPr>
        <w:numPr>
          <w:ilvl w:val="2"/>
          <w:numId w:val="7"/>
        </w:num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询价响应方应按本文件中提供的文件格式、内容和要求制作询价文件。询价响应文件应装订成册。</w:t>
      </w:r>
    </w:p>
    <w:p w14:paraId="715ECFF2">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12.询价响应文件的组成及份数</w:t>
      </w:r>
    </w:p>
    <w:p w14:paraId="4BC3FE40">
      <w:pPr>
        <w:tabs>
          <w:tab w:val="left" w:pos="0"/>
          <w:tab w:val="left" w:pos="900"/>
          <w:tab w:val="left" w:pos="7020"/>
          <w:tab w:val="left" w:pos="8460"/>
        </w:tabs>
        <w:snapToGrid w:val="0"/>
        <w:spacing w:line="480" w:lineRule="exact"/>
        <w:ind w:firstLine="480" w:firstLineChars="200"/>
        <w:jc w:val="left"/>
        <w:rPr>
          <w:rFonts w:hint="eastAsia" w:ascii="华文中宋" w:hAnsi="华文中宋" w:eastAsia="华文中宋" w:cs="华文中宋"/>
          <w:b/>
          <w:color w:val="auto"/>
          <w:sz w:val="24"/>
          <w:highlight w:val="none"/>
        </w:rPr>
      </w:pPr>
      <w:r>
        <w:rPr>
          <w:rFonts w:hint="eastAsia" w:ascii="华文中宋" w:hAnsi="华文中宋" w:eastAsia="华文中宋" w:cs="华文中宋"/>
          <w:b/>
          <w:color w:val="auto"/>
          <w:sz w:val="24"/>
          <w:highlight w:val="none"/>
        </w:rPr>
        <w:t>12.1询价响应文件应提供正本壹份、副本贰份。</w:t>
      </w:r>
    </w:p>
    <w:p w14:paraId="746E30AE">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12.1.1▲询价函（格式见附件）；</w:t>
      </w:r>
    </w:p>
    <w:p w14:paraId="799E4C27">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12.1.2▲法定代表人授权委托书或法定代表人身份证明；（格式见附件）</w:t>
      </w:r>
    </w:p>
    <w:p w14:paraId="3905CFC3">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12.1.3▲营业执照副本复印件（加盖单位公章）</w:t>
      </w:r>
    </w:p>
    <w:p w14:paraId="55788E94">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w:t>
      </w:r>
      <w:r>
        <w:rPr>
          <w:rFonts w:hint="eastAsia" w:ascii="华文中宋" w:hAnsi="华文中宋" w:eastAsia="华文中宋" w:cs="华文中宋"/>
          <w:color w:val="auto"/>
          <w:sz w:val="24"/>
          <w:highlight w:val="none"/>
          <w:lang w:val="en-US" w:eastAsia="zh-CN"/>
        </w:rPr>
        <w:t>4</w:t>
      </w:r>
      <w:r>
        <w:rPr>
          <w:rFonts w:hint="eastAsia" w:ascii="华文中宋" w:hAnsi="华文中宋" w:eastAsia="华文中宋" w:cs="华文中宋"/>
          <w:color w:val="auto"/>
          <w:sz w:val="24"/>
          <w:highlight w:val="none"/>
        </w:rPr>
        <w:t>▲近三年内，在经营活动中没有重大违法记录的承诺书（格式见附件）；</w:t>
      </w:r>
    </w:p>
    <w:p w14:paraId="6CDEAA9D">
      <w:pPr>
        <w:snapToGrid w:val="0"/>
        <w:spacing w:line="480" w:lineRule="exact"/>
        <w:ind w:firstLine="480" w:firstLineChars="200"/>
        <w:rPr>
          <w:rFonts w:hint="default"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rPr>
        <w:t>12.1.</w:t>
      </w:r>
      <w:r>
        <w:rPr>
          <w:rFonts w:hint="eastAsia" w:ascii="华文中宋" w:hAnsi="华文中宋" w:eastAsia="华文中宋" w:cs="华文中宋"/>
          <w:color w:val="auto"/>
          <w:sz w:val="24"/>
          <w:highlight w:val="none"/>
          <w:lang w:val="en-US" w:eastAsia="zh-CN"/>
        </w:rPr>
        <w:t>5</w:t>
      </w:r>
      <w:r>
        <w:rPr>
          <w:rFonts w:hint="eastAsia" w:ascii="华文中宋" w:hAnsi="华文中宋" w:eastAsia="华文中宋" w:cs="华文中宋"/>
          <w:color w:val="auto"/>
          <w:sz w:val="24"/>
          <w:highlight w:val="none"/>
        </w:rPr>
        <w:t>▲具有良好的商业信誉和健全的财务会计制度</w:t>
      </w:r>
      <w:r>
        <w:rPr>
          <w:rFonts w:hint="eastAsia" w:ascii="华文中宋" w:hAnsi="华文中宋" w:eastAsia="华文中宋" w:cs="华文中宋"/>
          <w:color w:val="auto"/>
          <w:sz w:val="24"/>
          <w:highlight w:val="none"/>
          <w:lang w:eastAsia="zh-CN"/>
        </w:rPr>
        <w:t>，</w:t>
      </w:r>
      <w:r>
        <w:rPr>
          <w:rFonts w:hint="eastAsia" w:ascii="华文中宋" w:hAnsi="华文中宋" w:eastAsia="华文中宋" w:cs="华文中宋"/>
          <w:color w:val="auto"/>
          <w:sz w:val="24"/>
          <w:highlight w:val="none"/>
        </w:rPr>
        <w:t>具有依法缴纳税收和社会保障资金的良好记录</w:t>
      </w:r>
      <w:r>
        <w:rPr>
          <w:rFonts w:hint="eastAsia" w:ascii="华文中宋" w:hAnsi="华文中宋" w:eastAsia="华文中宋" w:cs="华文中宋"/>
          <w:color w:val="auto"/>
          <w:sz w:val="24"/>
          <w:highlight w:val="none"/>
          <w:lang w:val="en-US" w:eastAsia="zh-CN"/>
        </w:rPr>
        <w:t>,</w:t>
      </w:r>
      <w:r>
        <w:rPr>
          <w:rFonts w:hint="eastAsia" w:ascii="华文中宋" w:hAnsi="华文中宋" w:eastAsia="华文中宋" w:cs="华文中宋"/>
          <w:color w:val="auto"/>
          <w:sz w:val="24"/>
          <w:highlight w:val="none"/>
        </w:rPr>
        <w:t>提供《商业信誉承诺书》</w:t>
      </w:r>
      <w:r>
        <w:rPr>
          <w:rFonts w:hint="eastAsia" w:ascii="华文中宋" w:hAnsi="华文中宋" w:eastAsia="华文中宋" w:cs="华文中宋"/>
          <w:color w:val="auto"/>
          <w:sz w:val="24"/>
          <w:highlight w:val="none"/>
          <w:lang w:eastAsia="zh-CN"/>
        </w:rPr>
        <w:t>；</w:t>
      </w:r>
      <w:r>
        <w:rPr>
          <w:rFonts w:hint="eastAsia" w:ascii="华文中宋" w:hAnsi="华文中宋" w:eastAsia="华文中宋" w:cs="华文中宋"/>
          <w:color w:val="auto"/>
          <w:sz w:val="24"/>
          <w:highlight w:val="none"/>
        </w:rPr>
        <w:t>（格式见附件）</w:t>
      </w:r>
    </w:p>
    <w:p w14:paraId="131F97AB">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w:t>
      </w:r>
      <w:r>
        <w:rPr>
          <w:rFonts w:hint="eastAsia" w:ascii="华文中宋" w:hAnsi="华文中宋" w:eastAsia="华文中宋" w:cs="华文中宋"/>
          <w:color w:val="auto"/>
          <w:sz w:val="24"/>
          <w:highlight w:val="none"/>
          <w:lang w:val="en-US" w:eastAsia="zh-CN"/>
        </w:rPr>
        <w:t>6</w:t>
      </w:r>
      <w:r>
        <w:rPr>
          <w:rFonts w:hint="eastAsia" w:ascii="华文中宋" w:hAnsi="华文中宋" w:eastAsia="华文中宋" w:cs="华文中宋"/>
          <w:color w:val="auto"/>
          <w:sz w:val="24"/>
          <w:highlight w:val="none"/>
        </w:rPr>
        <w:t>▲具有履行合同所必需的设备和专业技术能力</w:t>
      </w:r>
      <w:r>
        <w:rPr>
          <w:rFonts w:hint="eastAsia" w:ascii="华文中宋" w:hAnsi="华文中宋" w:eastAsia="华文中宋" w:cs="华文中宋"/>
          <w:color w:val="auto"/>
          <w:sz w:val="24"/>
          <w:highlight w:val="none"/>
          <w:lang w:val="en-US" w:eastAsia="zh-CN"/>
        </w:rPr>
        <w:t>,</w:t>
      </w:r>
      <w:r>
        <w:rPr>
          <w:rFonts w:hint="eastAsia" w:ascii="华文中宋" w:hAnsi="华文中宋" w:eastAsia="华文中宋" w:cs="华文中宋"/>
          <w:color w:val="auto"/>
          <w:sz w:val="24"/>
          <w:highlight w:val="none"/>
        </w:rPr>
        <w:t>提供《履行合同</w:t>
      </w:r>
      <w:r>
        <w:rPr>
          <w:rFonts w:hint="eastAsia" w:ascii="华文中宋" w:hAnsi="华文中宋" w:eastAsia="华文中宋" w:cs="华文中宋"/>
          <w:color w:val="auto"/>
          <w:sz w:val="24"/>
          <w:highlight w:val="none"/>
          <w:lang w:eastAsia="zh-CN"/>
        </w:rPr>
        <w:t>所必需的</w:t>
      </w:r>
      <w:r>
        <w:rPr>
          <w:rFonts w:hint="eastAsia" w:ascii="华文中宋" w:hAnsi="华文中宋" w:eastAsia="华文中宋" w:cs="华文中宋"/>
          <w:color w:val="auto"/>
          <w:sz w:val="24"/>
          <w:highlight w:val="none"/>
        </w:rPr>
        <w:t>设备和专业技术能力承诺书》</w:t>
      </w:r>
      <w:r>
        <w:rPr>
          <w:rFonts w:hint="eastAsia" w:ascii="华文中宋" w:hAnsi="华文中宋" w:eastAsia="华文中宋" w:cs="华文中宋"/>
          <w:color w:val="auto"/>
          <w:sz w:val="24"/>
          <w:highlight w:val="none"/>
          <w:lang w:eastAsia="zh-CN"/>
        </w:rPr>
        <w:t>；</w:t>
      </w:r>
      <w:r>
        <w:rPr>
          <w:rFonts w:hint="eastAsia" w:ascii="华文中宋" w:hAnsi="华文中宋" w:eastAsia="华文中宋" w:cs="华文中宋"/>
          <w:color w:val="auto"/>
          <w:sz w:val="24"/>
          <w:highlight w:val="none"/>
        </w:rPr>
        <w:t>（格式见附件）</w:t>
      </w:r>
    </w:p>
    <w:p w14:paraId="41D720A7">
      <w:pPr>
        <w:snapToGrid w:val="0"/>
        <w:spacing w:line="48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12.1.7</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en-US" w:eastAsia="zh-CN"/>
        </w:rPr>
        <w:t>提供《中小企业声明函》或《监狱企业声明函》或《残疾人福利性单位声明函》；（格式见附件）</w:t>
      </w:r>
    </w:p>
    <w:p w14:paraId="7B26F5FC">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12.1.8</w:t>
      </w:r>
      <w:r>
        <w:rPr>
          <w:rFonts w:hint="eastAsia" w:ascii="华文中宋" w:hAnsi="华文中宋" w:eastAsia="华文中宋" w:cs="华文中宋"/>
          <w:color w:val="auto"/>
          <w:sz w:val="24"/>
          <w:highlight w:val="none"/>
        </w:rPr>
        <w:t>▲报价一览表（格式见附件）；</w:t>
      </w:r>
    </w:p>
    <w:p w14:paraId="76F074A9">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12.1.9</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en-US" w:eastAsia="zh-CN"/>
        </w:rPr>
        <w:t>报价明细表</w:t>
      </w:r>
      <w:r>
        <w:rPr>
          <w:rFonts w:hint="eastAsia" w:ascii="华文中宋" w:hAnsi="华文中宋" w:eastAsia="华文中宋" w:cs="华文中宋"/>
          <w:color w:val="auto"/>
          <w:sz w:val="24"/>
          <w:highlight w:val="none"/>
        </w:rPr>
        <w:t>（格式见附件）；</w:t>
      </w:r>
    </w:p>
    <w:p w14:paraId="69BCF5FF">
      <w:pPr>
        <w:snapToGrid w:val="0"/>
        <w:spacing w:line="48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12.1.10</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en-US" w:eastAsia="zh-CN"/>
        </w:rPr>
        <w:t>商务要求偏离表</w:t>
      </w:r>
      <w:r>
        <w:rPr>
          <w:rFonts w:hint="eastAsia" w:ascii="华文中宋" w:hAnsi="华文中宋" w:eastAsia="华文中宋" w:cs="华文中宋"/>
          <w:color w:val="auto"/>
          <w:sz w:val="24"/>
          <w:highlight w:val="none"/>
        </w:rPr>
        <w:t>（格式见附件）</w:t>
      </w:r>
      <w:r>
        <w:rPr>
          <w:rFonts w:hint="eastAsia" w:ascii="华文中宋" w:hAnsi="华文中宋" w:eastAsia="华文中宋" w:cs="华文中宋"/>
          <w:color w:val="auto"/>
          <w:sz w:val="24"/>
          <w:highlight w:val="none"/>
          <w:lang w:eastAsia="zh-CN"/>
        </w:rPr>
        <w:t>；</w:t>
      </w:r>
    </w:p>
    <w:p w14:paraId="7DE0CC55">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w:t>
      </w:r>
      <w:r>
        <w:rPr>
          <w:rFonts w:hint="eastAsia" w:ascii="华文中宋" w:hAnsi="华文中宋" w:eastAsia="华文中宋" w:cs="华文中宋"/>
          <w:color w:val="auto"/>
          <w:sz w:val="24"/>
          <w:highlight w:val="none"/>
          <w:lang w:val="en-US" w:eastAsia="zh-CN"/>
        </w:rPr>
        <w:t>11</w:t>
      </w:r>
      <w:r>
        <w:rPr>
          <w:rFonts w:hint="eastAsia" w:ascii="华文中宋" w:hAnsi="华文中宋" w:eastAsia="华文中宋" w:cs="华文中宋"/>
          <w:color w:val="auto"/>
          <w:sz w:val="24"/>
          <w:highlight w:val="none"/>
        </w:rPr>
        <w:t>▲</w:t>
      </w:r>
      <w:r>
        <w:rPr>
          <w:rFonts w:hint="eastAsia" w:ascii="华文中宋" w:hAnsi="华文中宋" w:eastAsia="华文中宋" w:cs="华文中宋"/>
          <w:color w:val="auto"/>
          <w:sz w:val="24"/>
          <w:highlight w:val="none"/>
          <w:lang w:val="en-US" w:eastAsia="zh-CN"/>
        </w:rPr>
        <w:t>采购询价登记单</w:t>
      </w:r>
      <w:r>
        <w:rPr>
          <w:rFonts w:hint="eastAsia" w:ascii="华文中宋" w:hAnsi="华文中宋" w:eastAsia="华文中宋" w:cs="华文中宋"/>
          <w:color w:val="auto"/>
          <w:sz w:val="24"/>
          <w:highlight w:val="none"/>
        </w:rPr>
        <w:t>；（格式见附件）</w:t>
      </w:r>
    </w:p>
    <w:p w14:paraId="2B741B28">
      <w:pPr>
        <w:snapToGrid w:val="0"/>
        <w:spacing w:line="48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12.1.12▲询价承诺书；（格式见附件）</w:t>
      </w:r>
    </w:p>
    <w:p w14:paraId="5DA9EB06">
      <w:pPr>
        <w:snapToGrid w:val="0"/>
        <w:spacing w:line="48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12.1.13项目具体实施方案；</w:t>
      </w:r>
    </w:p>
    <w:p w14:paraId="43A7DD93">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12.1.1</w:t>
      </w:r>
      <w:r>
        <w:rPr>
          <w:rFonts w:hint="eastAsia" w:ascii="华文中宋" w:hAnsi="华文中宋" w:eastAsia="华文中宋" w:cs="华文中宋"/>
          <w:color w:val="auto"/>
          <w:sz w:val="24"/>
          <w:highlight w:val="none"/>
          <w:lang w:val="en-US" w:eastAsia="zh-CN"/>
        </w:rPr>
        <w:t>3</w:t>
      </w:r>
      <w:r>
        <w:rPr>
          <w:rFonts w:hint="eastAsia" w:ascii="华文中宋" w:hAnsi="华文中宋" w:eastAsia="华文中宋" w:cs="华文中宋"/>
          <w:color w:val="auto"/>
          <w:sz w:val="24"/>
          <w:highlight w:val="none"/>
        </w:rPr>
        <w:t>投标人认为需要的其他文件和说明。</w:t>
      </w:r>
    </w:p>
    <w:p w14:paraId="596E9DCF">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13.询价响应文件内容填写说明 </w:t>
      </w:r>
    </w:p>
    <w:p w14:paraId="286B77F5">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13.1询价响应方应在认真阅读询价文件所有内容的基础上，按照询价文件的要求编制完整的询价文件；</w:t>
      </w:r>
    </w:p>
    <w:p w14:paraId="38772974">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13.2《报价表》为在开标仪式上唱标的内容，要求按格式填写、统一规范，不得自行增减内容；</w:t>
      </w:r>
    </w:p>
    <w:p w14:paraId="6793C5D4">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13.3询价响应文件不得涂改和增删，如有错漏必须修改，修改处须由授权代表签字或盖章；</w:t>
      </w:r>
    </w:p>
    <w:p w14:paraId="5F81C9ED">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13.4由于字迹模糊或表达不清引起的后果由询价响应方负责。</w:t>
      </w:r>
    </w:p>
    <w:p w14:paraId="1014A3CD">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14.询价报价</w:t>
      </w:r>
    </w:p>
    <w:p w14:paraId="370E8597">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14.1询价报价应按询价文件中相关附表格式填写；</w:t>
      </w:r>
    </w:p>
    <w:p w14:paraId="3905B0D2">
      <w:pPr>
        <w:snapToGrid w:val="0"/>
        <w:spacing w:line="480" w:lineRule="exact"/>
        <w:ind w:firstLine="480" w:firstLineChars="200"/>
        <w:jc w:val="left"/>
        <w:rPr>
          <w:rFonts w:hint="eastAsia" w:ascii="华文中宋" w:hAnsi="华文中宋" w:eastAsia="华文中宋" w:cs="华文中宋"/>
          <w:b/>
          <w:color w:val="auto"/>
          <w:sz w:val="24"/>
          <w:highlight w:val="none"/>
        </w:rPr>
      </w:pPr>
      <w:r>
        <w:rPr>
          <w:rFonts w:hint="eastAsia" w:ascii="华文中宋" w:hAnsi="华文中宋" w:eastAsia="华文中宋" w:cs="华文中宋"/>
          <w:b/>
          <w:bCs/>
          <w:color w:val="auto"/>
          <w:sz w:val="24"/>
          <w:highlight w:val="none"/>
        </w:rPr>
        <w:t>14.2</w:t>
      </w:r>
      <w:r>
        <w:rPr>
          <w:rFonts w:hint="eastAsia" w:ascii="华文中宋" w:hAnsi="华文中宋" w:eastAsia="华文中宋" w:cs="华文中宋"/>
          <w:color w:val="auto"/>
          <w:sz w:val="24"/>
          <w:highlight w:val="none"/>
        </w:rPr>
        <w:t>▲</w:t>
      </w:r>
      <w:r>
        <w:rPr>
          <w:rFonts w:hint="eastAsia" w:ascii="华文中宋" w:hAnsi="华文中宋" w:eastAsia="华文中宋" w:cs="华文中宋"/>
          <w:b/>
          <w:color w:val="auto"/>
          <w:sz w:val="24"/>
          <w:highlight w:val="none"/>
        </w:rPr>
        <w:t>注：报价是履行合同的最终报价，报价中必须</w:t>
      </w:r>
      <w:r>
        <w:rPr>
          <w:rFonts w:hint="eastAsia" w:ascii="华文中宋" w:hAnsi="华文中宋" w:eastAsia="华文中宋" w:cs="华文中宋"/>
          <w:b/>
          <w:color w:val="auto"/>
          <w:sz w:val="24"/>
          <w:highlight w:val="none"/>
          <w:lang w:val="en-US" w:eastAsia="zh-CN"/>
        </w:rPr>
        <w:t>包括人工(含工资及加班工资、社保、交通和食宿、安全、保险、相关福利等)、设备使用、国家规定检测、材料(含辅材)、运输和装卸、策划设计、制作、安装、维护、验收、管理、税费、利润及合同实施过程中的应预见和不可预见费用等</w:t>
      </w:r>
      <w:r>
        <w:rPr>
          <w:rFonts w:hint="eastAsia" w:ascii="华文中宋" w:hAnsi="华文中宋" w:eastAsia="华文中宋" w:cs="华文中宋"/>
          <w:b/>
          <w:color w:val="auto"/>
          <w:sz w:val="24"/>
          <w:highlight w:val="none"/>
        </w:rPr>
        <w:t>。询价响应方在报价单中的提供的单价和总价在合同执行过程中固定不变，询价响应方不得以任何理由予以变更。</w:t>
      </w:r>
    </w:p>
    <w:p w14:paraId="3C96FBA4">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14.3询价响应文件只允许有一个报价，有选择的或有条件的报价将不予接受。</w:t>
      </w:r>
    </w:p>
    <w:p w14:paraId="21E8BC5C">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15.询价有效期：询价文件从询价文件递交截止之日起，有效期为60天。</w:t>
      </w:r>
    </w:p>
    <w:p w14:paraId="25E6295E">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70" w:name="_Toc16686736"/>
      <w:bookmarkStart w:id="71" w:name="_Toc20324"/>
      <w:bookmarkStart w:id="72" w:name="_Toc25556"/>
      <w:bookmarkStart w:id="73" w:name="_Toc11708"/>
      <w:bookmarkStart w:id="74" w:name="_Toc361685325"/>
      <w:bookmarkStart w:id="75" w:name="_Toc16686678"/>
      <w:bookmarkStart w:id="76" w:name="_Toc5374"/>
      <w:bookmarkStart w:id="77" w:name="_Toc9870"/>
      <w:r>
        <w:rPr>
          <w:rFonts w:hint="eastAsia" w:ascii="华文中宋" w:hAnsi="华文中宋" w:eastAsia="华文中宋" w:cs="华文中宋"/>
          <w:color w:val="auto"/>
          <w:sz w:val="28"/>
          <w:szCs w:val="28"/>
          <w:highlight w:val="none"/>
        </w:rPr>
        <w:t>五、询价响应文件的签署及规定</w:t>
      </w:r>
      <w:bookmarkEnd w:id="70"/>
      <w:bookmarkEnd w:id="71"/>
      <w:bookmarkEnd w:id="72"/>
      <w:bookmarkEnd w:id="73"/>
      <w:bookmarkEnd w:id="74"/>
      <w:bookmarkEnd w:id="75"/>
      <w:bookmarkEnd w:id="76"/>
      <w:bookmarkEnd w:id="77"/>
    </w:p>
    <w:p w14:paraId="47A1BC6E">
      <w:pPr>
        <w:numPr>
          <w:ilvl w:val="1"/>
          <w:numId w:val="8"/>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询价响应文件按本须知的相关要求准备询价响应文件，询价响应文件由 “正本”、“副本”组成。若正本和副本有差异，以正本为准。</w:t>
      </w:r>
    </w:p>
    <w:p w14:paraId="7AB67FCC">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16.1询价响应文件的正本需打印或用不褪色墨水书写，并由询价响应方或经正式授权的代表在询价响应文件上签字或盖章。授权代表须以书面形式出具的“授权证书”附在询价响应文件中。文件的副本可采用正本复印。</w:t>
      </w:r>
    </w:p>
    <w:p w14:paraId="25624538">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16.2询价响应文件封面须加盖询价响应方单位公章。</w:t>
      </w:r>
    </w:p>
    <w:p w14:paraId="51377A5C">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16.3任何行间插字、涂改和增删，必须由询价响应方签字人在旁边签字才有效。</w:t>
      </w:r>
    </w:p>
    <w:p w14:paraId="5C5454E2">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16.4电报、电话、传真形式的询价响应文件概不接受。</w:t>
      </w:r>
      <w:bookmarkStart w:id="78" w:name="_Toc361685326"/>
      <w:bookmarkStart w:id="79" w:name="_Toc356371437"/>
    </w:p>
    <w:p w14:paraId="13813E28">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80" w:name="_Toc16262"/>
      <w:bookmarkStart w:id="81" w:name="_Toc16467"/>
      <w:bookmarkStart w:id="82" w:name="_Toc11318"/>
      <w:bookmarkStart w:id="83" w:name="_Toc12795"/>
      <w:bookmarkStart w:id="84" w:name="_Toc16686679"/>
      <w:bookmarkStart w:id="85" w:name="_Toc12174"/>
      <w:bookmarkStart w:id="86" w:name="_Toc16686737"/>
      <w:r>
        <w:rPr>
          <w:rFonts w:hint="eastAsia" w:ascii="华文中宋" w:hAnsi="华文中宋" w:eastAsia="华文中宋" w:cs="华文中宋"/>
          <w:color w:val="auto"/>
          <w:sz w:val="28"/>
          <w:szCs w:val="28"/>
          <w:highlight w:val="none"/>
        </w:rPr>
        <w:t>六、询价响应文件的递交</w:t>
      </w:r>
      <w:bookmarkEnd w:id="78"/>
      <w:bookmarkEnd w:id="79"/>
      <w:bookmarkEnd w:id="80"/>
      <w:bookmarkEnd w:id="81"/>
      <w:bookmarkEnd w:id="82"/>
      <w:bookmarkEnd w:id="83"/>
      <w:bookmarkEnd w:id="84"/>
      <w:bookmarkEnd w:id="85"/>
      <w:bookmarkEnd w:id="86"/>
    </w:p>
    <w:p w14:paraId="430B111C">
      <w:pPr>
        <w:numPr>
          <w:ilvl w:val="1"/>
          <w:numId w:val="8"/>
        </w:num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递交询价响应文件截止期</w:t>
      </w:r>
    </w:p>
    <w:p w14:paraId="002D3AE4">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b/>
          <w:color w:val="auto"/>
          <w:sz w:val="24"/>
          <w:highlight w:val="none"/>
        </w:rPr>
        <w:t>17.1递交询价响应文件截止时间前将询价响应文件递交采购文件指定地点，逾期不予接收。递交询价响应文件时还需递交法人授权委托书一份及被授权人身份证原件，法人本人或授权人到场的递交本人身份证原件。</w:t>
      </w:r>
    </w:p>
    <w:p w14:paraId="1201AE09">
      <w:pPr>
        <w:snapToGrid w:val="0"/>
        <w:spacing w:line="480" w:lineRule="exact"/>
        <w:ind w:left="568"/>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18.询价响应文件的修改和撤销</w:t>
      </w:r>
    </w:p>
    <w:p w14:paraId="54564997">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18.1询价响应方在递交询价响应文件后，可以修改或撤回其询价响应文件，但询价响应方必须在规定的递交询价响应文件截止时间之前将修改或撤回的书面通知递交到采购方；</w:t>
      </w:r>
    </w:p>
    <w:p w14:paraId="75620ADA">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18.2询价响应方修改后的询价响应文件应按原来的规定编制、密封、标记和递交；</w:t>
      </w:r>
    </w:p>
    <w:p w14:paraId="7EBEC71B">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18.3在递交询价响应文件截止期之后，询价响应方不得对其询价响应文件做任何修改；</w:t>
      </w:r>
    </w:p>
    <w:p w14:paraId="61788427">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18.4递交询价响应文件截止期后，询价响应方不得撤回其询价响应文件。</w:t>
      </w:r>
    </w:p>
    <w:p w14:paraId="44665FB9">
      <w:pPr>
        <w:snapToGrid w:val="0"/>
        <w:spacing w:line="480" w:lineRule="exact"/>
        <w:ind w:firstLine="480" w:firstLineChars="200"/>
        <w:rPr>
          <w:rFonts w:hint="eastAsia" w:ascii="华文中宋" w:hAnsi="华文中宋" w:eastAsia="华文中宋" w:cs="华文中宋"/>
          <w:b/>
          <w:color w:val="auto"/>
          <w:sz w:val="24"/>
          <w:highlight w:val="none"/>
        </w:rPr>
      </w:pPr>
      <w:r>
        <w:rPr>
          <w:rFonts w:hint="eastAsia" w:ascii="华文中宋" w:hAnsi="华文中宋" w:eastAsia="华文中宋" w:cs="华文中宋"/>
          <w:color w:val="auto"/>
          <w:sz w:val="24"/>
          <w:highlight w:val="none"/>
        </w:rPr>
        <w:t>18.5实质上没有响应本文件要求的询价响应文件将被拒绝。询价响应方不得通过修正或撤销不合要求的偏离或保留从而使其询价响应文件成为实质上响应的文件。</w:t>
      </w:r>
    </w:p>
    <w:p w14:paraId="126D1E2F">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87" w:name="_Toc16686738"/>
      <w:bookmarkStart w:id="88" w:name="_Toc356371438"/>
      <w:bookmarkStart w:id="89" w:name="_Toc16686680"/>
      <w:bookmarkStart w:id="90" w:name="_Toc20017"/>
      <w:bookmarkStart w:id="91" w:name="_Toc9120"/>
      <w:bookmarkStart w:id="92" w:name="_Toc361685327"/>
      <w:bookmarkStart w:id="93" w:name="_Toc21448"/>
      <w:bookmarkStart w:id="94" w:name="_Toc32374"/>
      <w:bookmarkStart w:id="95" w:name="_Toc10634"/>
      <w:r>
        <w:rPr>
          <w:rFonts w:hint="eastAsia" w:ascii="华文中宋" w:hAnsi="华文中宋" w:eastAsia="华文中宋" w:cs="华文中宋"/>
          <w:color w:val="auto"/>
          <w:sz w:val="28"/>
          <w:szCs w:val="28"/>
          <w:highlight w:val="none"/>
        </w:rPr>
        <w:t>七、询价响应无效的情形</w:t>
      </w:r>
      <w:bookmarkEnd w:id="87"/>
      <w:bookmarkEnd w:id="88"/>
      <w:bookmarkEnd w:id="89"/>
      <w:bookmarkEnd w:id="90"/>
      <w:bookmarkEnd w:id="91"/>
      <w:bookmarkEnd w:id="92"/>
      <w:bookmarkEnd w:id="93"/>
      <w:bookmarkEnd w:id="94"/>
      <w:bookmarkEnd w:id="95"/>
    </w:p>
    <w:p w14:paraId="3BD95E94">
      <w:pPr>
        <w:numPr>
          <w:ilvl w:val="1"/>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实质上没有响应</w:t>
      </w:r>
      <w:r>
        <w:rPr>
          <w:rFonts w:hint="eastAsia" w:ascii="华文中宋" w:hAnsi="华文中宋" w:eastAsia="华文中宋" w:cs="华文中宋"/>
          <w:color w:val="auto"/>
          <w:sz w:val="24"/>
          <w:highlight w:val="none"/>
        </w:rPr>
        <w:t>询价响应</w:t>
      </w:r>
      <w:r>
        <w:rPr>
          <w:rFonts w:hint="eastAsia" w:ascii="华文中宋" w:hAnsi="华文中宋" w:eastAsia="华文中宋" w:cs="华文中宋"/>
          <w:bCs/>
          <w:color w:val="auto"/>
          <w:sz w:val="24"/>
          <w:highlight w:val="none"/>
        </w:rPr>
        <w:t>文件要求的询价将被视为无效询价。询价响应方不得通过修正或撤消不合要求的偏离或保留从而使其询价成为实质上响应的询价。如发生下列情况之一的，其询价视为无效：</w:t>
      </w:r>
    </w:p>
    <w:p w14:paraId="4498975B">
      <w:pPr>
        <w:numPr>
          <w:ilvl w:val="2"/>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询价响应文件逾期送达的；</w:t>
      </w:r>
    </w:p>
    <w:p w14:paraId="09BE70D2">
      <w:pPr>
        <w:numPr>
          <w:ilvl w:val="2"/>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不具备询价文件规定要求的；</w:t>
      </w:r>
    </w:p>
    <w:p w14:paraId="08F62ED4">
      <w:pPr>
        <w:numPr>
          <w:ilvl w:val="2"/>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询价响应文件有应签章而未盖签章、未按规定装订、密封，未有效授权的；</w:t>
      </w:r>
    </w:p>
    <w:p w14:paraId="192DA8B5">
      <w:pPr>
        <w:numPr>
          <w:ilvl w:val="2"/>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询价文件中有▲处条款询价响应方未作实质性响应的；</w:t>
      </w:r>
    </w:p>
    <w:p w14:paraId="529F5997">
      <w:pPr>
        <w:numPr>
          <w:ilvl w:val="2"/>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询价响应方的报价明显高于其市场价或低于成本价的，该询价响应方不能合理说明原因并提供证明材料的；</w:t>
      </w:r>
    </w:p>
    <w:p w14:paraId="2E013B9A">
      <w:pPr>
        <w:numPr>
          <w:ilvl w:val="2"/>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询价文件关键内容字迹模糊、无法辨认的；</w:t>
      </w:r>
    </w:p>
    <w:p w14:paraId="0ABA8AE1">
      <w:pPr>
        <w:numPr>
          <w:ilvl w:val="2"/>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snapToGrid w:val="0"/>
          <w:color w:val="auto"/>
          <w:sz w:val="24"/>
          <w:highlight w:val="none"/>
        </w:rPr>
        <w:t>报价超出采购预算价的；</w:t>
      </w:r>
    </w:p>
    <w:p w14:paraId="205CDA53">
      <w:pPr>
        <w:numPr>
          <w:ilvl w:val="2"/>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提供虚假材料谋取询价的；</w:t>
      </w:r>
    </w:p>
    <w:p w14:paraId="777C4EFE">
      <w:pPr>
        <w:numPr>
          <w:ilvl w:val="2"/>
          <w:numId w:val="9"/>
        </w:numPr>
        <w:snapToGrid w:val="0"/>
        <w:spacing w:line="480" w:lineRule="exact"/>
        <w:ind w:left="0" w:firstLine="480" w:firstLineChars="200"/>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不符合法律、法规和询价文件规定的其他实质性要求的。</w:t>
      </w:r>
    </w:p>
    <w:p w14:paraId="1084B436">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96" w:name="_Toc16686739"/>
      <w:bookmarkStart w:id="97" w:name="_Toc24372"/>
      <w:bookmarkStart w:id="98" w:name="_Toc16686681"/>
      <w:bookmarkStart w:id="99" w:name="_Toc27675"/>
      <w:bookmarkStart w:id="100" w:name="_Toc163"/>
      <w:bookmarkStart w:id="101" w:name="_Toc29685"/>
      <w:bookmarkStart w:id="102" w:name="_Toc29886"/>
      <w:bookmarkStart w:id="103" w:name="_Toc361685328"/>
      <w:r>
        <w:rPr>
          <w:rFonts w:hint="eastAsia" w:ascii="华文中宋" w:hAnsi="华文中宋" w:eastAsia="华文中宋" w:cs="华文中宋"/>
          <w:color w:val="auto"/>
          <w:sz w:val="28"/>
          <w:szCs w:val="28"/>
          <w:highlight w:val="none"/>
        </w:rPr>
        <w:t>八、终止的情形</w:t>
      </w:r>
      <w:bookmarkEnd w:id="96"/>
      <w:bookmarkEnd w:id="97"/>
      <w:bookmarkEnd w:id="98"/>
      <w:bookmarkEnd w:id="99"/>
      <w:bookmarkEnd w:id="100"/>
      <w:bookmarkEnd w:id="101"/>
      <w:bookmarkEnd w:id="102"/>
      <w:bookmarkEnd w:id="103"/>
    </w:p>
    <w:p w14:paraId="6DC1F5BB">
      <w:pPr>
        <w:numPr>
          <w:ilvl w:val="1"/>
          <w:numId w:val="9"/>
        </w:numPr>
        <w:snapToGrid w:val="0"/>
        <w:spacing w:line="480" w:lineRule="exact"/>
        <w:ind w:left="0"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出现下列情形之一的，采购人或采购代理机构应当终止询价采购活动，发布项目终止公告并说明原因，重新开展采购活动：</w:t>
      </w:r>
    </w:p>
    <w:p w14:paraId="16670624">
      <w:pPr>
        <w:numPr>
          <w:ilvl w:val="0"/>
          <w:numId w:val="10"/>
        </w:numPr>
        <w:snapToGrid w:val="0"/>
        <w:spacing w:line="480" w:lineRule="exact"/>
        <w:ind w:left="0"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因情况有变，不再符合规定的询价采购方式适用情形的；</w:t>
      </w:r>
    </w:p>
    <w:p w14:paraId="386178F4">
      <w:pPr>
        <w:numPr>
          <w:ilvl w:val="0"/>
          <w:numId w:val="10"/>
        </w:numPr>
        <w:snapToGrid w:val="0"/>
        <w:spacing w:line="480" w:lineRule="exact"/>
        <w:ind w:left="0"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出现影响采购公正的违法、违规行为的；</w:t>
      </w:r>
    </w:p>
    <w:p w14:paraId="67E15F2E">
      <w:pPr>
        <w:numPr>
          <w:ilvl w:val="0"/>
          <w:numId w:val="10"/>
        </w:numPr>
        <w:snapToGrid w:val="0"/>
        <w:spacing w:line="480" w:lineRule="exact"/>
        <w:ind w:left="0"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在采购过程中符合竞争要求的询价响应方或者报价未超过采购预算的询价响应方不足三家的。</w:t>
      </w:r>
    </w:p>
    <w:p w14:paraId="19D0B10B">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104" w:name="_Toc27849"/>
      <w:bookmarkStart w:id="105" w:name="_Toc1906"/>
      <w:bookmarkStart w:id="106" w:name="_Toc6451"/>
      <w:bookmarkStart w:id="107" w:name="_Toc16686682"/>
      <w:bookmarkStart w:id="108" w:name="_Toc16686740"/>
      <w:bookmarkStart w:id="109" w:name="_Toc26381"/>
      <w:bookmarkStart w:id="110" w:name="_Toc29452"/>
      <w:r>
        <w:rPr>
          <w:rFonts w:hint="eastAsia" w:ascii="华文中宋" w:hAnsi="华文中宋" w:eastAsia="华文中宋" w:cs="华文中宋"/>
          <w:color w:val="auto"/>
          <w:sz w:val="28"/>
          <w:szCs w:val="28"/>
          <w:highlight w:val="none"/>
        </w:rPr>
        <w:t>九、询价</w:t>
      </w:r>
      <w:bookmarkEnd w:id="104"/>
      <w:bookmarkEnd w:id="105"/>
      <w:bookmarkEnd w:id="106"/>
      <w:bookmarkEnd w:id="107"/>
      <w:bookmarkEnd w:id="108"/>
      <w:bookmarkEnd w:id="109"/>
      <w:bookmarkEnd w:id="110"/>
    </w:p>
    <w:p w14:paraId="36189929">
      <w:pPr>
        <w:tabs>
          <w:tab w:val="left" w:pos="-284"/>
        </w:tabs>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21.询价组织方在规定的日期、时间和地点组织询价会，根据质量和服务均能满足采购文件实质性响应要求且报价最低的原则确定成交供应商。采购人根据政府采购相关规定产生3名专家组成，负责本项目的询价。</w:t>
      </w:r>
    </w:p>
    <w:p w14:paraId="7F7B3725">
      <w:pPr>
        <w:tabs>
          <w:tab w:val="left" w:pos="-284"/>
        </w:tabs>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22.询价小组首先对询价响应文件的完整性、符合性、响应性等进行审查。凡不符合有关规定或不响应采购文件要求的询价响应文件将不进入评审范围。评审专家对有效的询价响应文件及其询价采购供应商进行评审，对符合采购需求、质量和服务相等且有效报价最低的原则由低到高的顺序推荐一名成交候选人，并编写评审报告。从评审报告推荐的成交候选人中，根据质量和服务均能满足询价采购文件实质性响应要求且报价最低的原则确定成交人，最低报价相同则按服务内容多少确定成交人。评审过程中如发现有异常情况，由评审专家集体讨论决定。</w:t>
      </w:r>
    </w:p>
    <w:p w14:paraId="5FB00A40">
      <w:pPr>
        <w:widowControl/>
        <w:spacing w:line="480" w:lineRule="exact"/>
        <w:ind w:firstLine="480" w:firstLineChars="200"/>
        <w:jc w:val="left"/>
        <w:rPr>
          <w:rFonts w:hint="eastAsia" w:ascii="华文中宋" w:hAnsi="华文中宋" w:eastAsia="华文中宋" w:cs="华文中宋"/>
          <w:color w:val="auto"/>
          <w:kern w:val="0"/>
          <w:sz w:val="24"/>
          <w:highlight w:val="none"/>
        </w:rPr>
      </w:pPr>
      <w:r>
        <w:rPr>
          <w:rFonts w:hint="eastAsia" w:ascii="华文中宋" w:hAnsi="华文中宋" w:eastAsia="华文中宋" w:cs="华文中宋"/>
          <w:color w:val="auto"/>
          <w:kern w:val="0"/>
          <w:sz w:val="24"/>
          <w:highlight w:val="none"/>
        </w:rPr>
        <w:t>22.1响应文件的澄清：在询价过程中，对响应文件中含义不明确、同类问题表述不一致或者有明显文字和计算错误的内容，评审小组可以书面形式(应当由评审小组专家签字)要求询价响应方做出必要的澄清、说明或者补正。询价响应方的澄清、说明或者补正应当采用书面形式，由具有授权的代表签字，并不得超出响应文件的范围或者改变响应文件的实质性内容。</w:t>
      </w:r>
    </w:p>
    <w:p w14:paraId="3906C3E1">
      <w:pPr>
        <w:snapToGrid w:val="0"/>
        <w:spacing w:line="480" w:lineRule="exact"/>
        <w:ind w:firstLine="480" w:firstLineChars="200"/>
        <w:jc w:val="left"/>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22.2算术错误将按以下方法更正:</w:t>
      </w:r>
      <w:r>
        <w:rPr>
          <w:rFonts w:hint="eastAsia" w:ascii="华文中宋" w:hAnsi="华文中宋" w:eastAsia="华文中宋" w:cs="华文中宋"/>
          <w:bCs/>
          <w:color w:val="auto"/>
          <w:sz w:val="24"/>
          <w:highlight w:val="none"/>
        </w:rPr>
        <w:t xml:space="preserve"> 询价时，响应文件中报价一览表内容与明细表内容不一致的，以报价一览表为准。响应文件的大写金额和小写金额不一致的，以大写金额为准；总价金额与按单价汇总金额不一致的，以单价金额汇总结果为准；单价金额小数点有明显错位的，应以总价为准，并修改单价；对不同文字文本响应文件的解释发生异议的，以中文文本为准。如果供应商不接受对其错误的更正，其询价将被拒绝。</w:t>
      </w:r>
    </w:p>
    <w:p w14:paraId="4F7B76C6">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111" w:name="_Toc31230"/>
      <w:bookmarkStart w:id="112" w:name="_Toc361685330"/>
      <w:bookmarkStart w:id="113" w:name="_Toc16686741"/>
      <w:bookmarkStart w:id="114" w:name="_Toc16686683"/>
      <w:bookmarkStart w:id="115" w:name="_Toc1774"/>
      <w:bookmarkStart w:id="116" w:name="_Toc8400"/>
      <w:bookmarkStart w:id="117" w:name="_Toc356371440"/>
      <w:bookmarkStart w:id="118" w:name="_Toc12395"/>
      <w:bookmarkStart w:id="119" w:name="_Toc27922"/>
      <w:r>
        <w:rPr>
          <w:rFonts w:hint="eastAsia" w:ascii="华文中宋" w:hAnsi="华文中宋" w:eastAsia="华文中宋" w:cs="华文中宋"/>
          <w:color w:val="auto"/>
          <w:sz w:val="28"/>
          <w:szCs w:val="28"/>
          <w:highlight w:val="none"/>
        </w:rPr>
        <w:t>十、授予合同</w:t>
      </w:r>
      <w:bookmarkEnd w:id="111"/>
      <w:bookmarkEnd w:id="112"/>
      <w:bookmarkEnd w:id="113"/>
      <w:bookmarkEnd w:id="114"/>
      <w:bookmarkEnd w:id="115"/>
      <w:bookmarkEnd w:id="116"/>
      <w:bookmarkEnd w:id="117"/>
      <w:bookmarkEnd w:id="118"/>
      <w:bookmarkEnd w:id="119"/>
    </w:p>
    <w:p w14:paraId="1E651588">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23.成交通知和合同授予</w:t>
      </w:r>
    </w:p>
    <w:p w14:paraId="4341B66D">
      <w:pPr>
        <w:pStyle w:val="15"/>
        <w:spacing w:before="0" w:beforeAutospacing="0" w:after="0" w:afterAutospacing="0" w:line="480" w:lineRule="exact"/>
        <w:ind w:firstLine="42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23..1经招标人确认后，确定成交人。成交结果在浙江省政府采购网</w:t>
      </w:r>
    </w:p>
    <w:p w14:paraId="3C55E933">
      <w:pPr>
        <w:pStyle w:val="8"/>
        <w:spacing w:line="480" w:lineRule="exact"/>
        <w:ind w:firstLine="480" w:firstLineChars="200"/>
        <w:jc w:val="left"/>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予以公布，成交人在三日内到</w:t>
      </w:r>
      <w:r>
        <w:rPr>
          <w:rFonts w:hint="eastAsia" w:ascii="华文中宋" w:hAnsi="华文中宋" w:eastAsia="华文中宋" w:cs="华文中宋"/>
          <w:color w:val="auto"/>
          <w:sz w:val="24"/>
          <w:szCs w:val="24"/>
          <w:highlight w:val="none"/>
          <w:lang w:eastAsia="zh-CN"/>
        </w:rPr>
        <w:t>衢州禾诚工程管理有限公司</w:t>
      </w:r>
      <w:r>
        <w:rPr>
          <w:rFonts w:hint="eastAsia" w:ascii="华文中宋" w:hAnsi="华文中宋" w:eastAsia="华文中宋" w:cs="华文中宋"/>
          <w:color w:val="auto"/>
          <w:sz w:val="24"/>
          <w:szCs w:val="24"/>
          <w:highlight w:val="none"/>
        </w:rPr>
        <w:t>领取成交通知书。</w:t>
      </w:r>
    </w:p>
    <w:p w14:paraId="15E19E4F">
      <w:pPr>
        <w:pStyle w:val="8"/>
        <w:spacing w:line="480" w:lineRule="exact"/>
        <w:ind w:firstLine="480" w:firstLineChars="200"/>
        <w:jc w:val="left"/>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23.2由招标人签发采购成交通知书。成交通知书对招标人和确认成交供应商均具有法律效力。成交通知书发出后，招标人改变成交结果的，或者成交人放弃成交项目的，应当依法承担法律责任。</w:t>
      </w:r>
    </w:p>
    <w:p w14:paraId="67280D9F">
      <w:pPr>
        <w:pStyle w:val="8"/>
        <w:spacing w:line="480" w:lineRule="exact"/>
        <w:ind w:firstLine="480" w:firstLineChars="200"/>
        <w:jc w:val="left"/>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23.3在成交通知书发出后七日内，成交人应按成交通知书指定的时间、地点与招标人签订合同。询价文件、成交人的投标文件及澄清文件等，均为签订合同的依据。</w:t>
      </w:r>
    </w:p>
    <w:p w14:paraId="4978FB76">
      <w:pPr>
        <w:pStyle w:val="8"/>
        <w:spacing w:line="480" w:lineRule="exact"/>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szCs w:val="24"/>
          <w:highlight w:val="none"/>
        </w:rPr>
        <w:t>23.4本项目无需缴纳履约保证金。</w:t>
      </w:r>
    </w:p>
    <w:p w14:paraId="00A935D3">
      <w:pPr>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23.5签订合同：询价响应方按《成交通知书》指定的时间、地点与甲方直接签订合同,并经代理公司鉴证后生效。在有合理证据证明询价响应方在询价过程中承诺的内容不能实质响应的，采购人有权拒签合同。合同一式柒份，招标人、成交人双方各执叁份，</w:t>
      </w:r>
      <w:r>
        <w:rPr>
          <w:rFonts w:hint="eastAsia" w:ascii="华文中宋" w:hAnsi="华文中宋" w:eastAsia="华文中宋" w:cs="华文中宋"/>
          <w:color w:val="auto"/>
          <w:sz w:val="24"/>
          <w:highlight w:val="none"/>
          <w:lang w:eastAsia="zh-CN"/>
        </w:rPr>
        <w:t>衢州禾诚工程管理有限公司</w:t>
      </w:r>
      <w:r>
        <w:rPr>
          <w:rFonts w:hint="eastAsia" w:ascii="华文中宋" w:hAnsi="华文中宋" w:eastAsia="华文中宋" w:cs="华文中宋"/>
          <w:color w:val="auto"/>
          <w:sz w:val="24"/>
          <w:highlight w:val="none"/>
        </w:rPr>
        <w:t>留存一份。</w:t>
      </w:r>
    </w:p>
    <w:p w14:paraId="52D2DD60">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23.6询价文件、澄清文件等，均为签订合同的依据。</w:t>
      </w:r>
    </w:p>
    <w:p w14:paraId="76C4F8DE">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23.7询价响应方不遵守询价文件的要约、承诺，擅自修改询价文件的内容或在接到成交通知书规定的时间内，借故拖延、拒签合同者，采购人将取消该询价响应方的询价资格，在此情况下，可将合同授予下一个成交候选人。</w:t>
      </w:r>
    </w:p>
    <w:p w14:paraId="2459C61E">
      <w:pPr>
        <w:snapToGrid w:val="0"/>
        <w:spacing w:line="48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23.8签约后即为询价结束。询价文件一律不退。</w:t>
      </w:r>
    </w:p>
    <w:p w14:paraId="46B5D6C2">
      <w:pPr>
        <w:spacing w:line="480" w:lineRule="exact"/>
        <w:ind w:firstLine="480" w:firstLineChars="200"/>
        <w:rPr>
          <w:rFonts w:hint="eastAsia" w:ascii="华文中宋" w:hAnsi="华文中宋" w:eastAsia="华文中宋" w:cs="华文中宋"/>
          <w:b/>
          <w:bCs/>
          <w:color w:val="auto"/>
          <w:sz w:val="24"/>
          <w:highlight w:val="none"/>
        </w:rPr>
      </w:pPr>
      <w:r>
        <w:rPr>
          <w:rFonts w:hint="eastAsia" w:ascii="华文中宋" w:hAnsi="华文中宋" w:eastAsia="华文中宋" w:cs="华文中宋"/>
          <w:color w:val="auto"/>
          <w:sz w:val="24"/>
          <w:highlight w:val="none"/>
        </w:rPr>
        <w:t>23.9</w:t>
      </w:r>
      <w:r>
        <w:rPr>
          <w:rFonts w:hint="eastAsia" w:ascii="华文中宋" w:hAnsi="华文中宋" w:eastAsia="华文中宋" w:cs="华文中宋"/>
          <w:b/>
          <w:bCs/>
          <w:color w:val="auto"/>
          <w:sz w:val="24"/>
          <w:highlight w:val="none"/>
        </w:rPr>
        <w:t>代理费用及相关费用：</w:t>
      </w:r>
    </w:p>
    <w:p w14:paraId="1682B5CD">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rPr>
        <w:t>23.9.1</w:t>
      </w:r>
      <w:r>
        <w:rPr>
          <w:rFonts w:hint="eastAsia" w:ascii="华文中宋" w:hAnsi="华文中宋" w:eastAsia="华文中宋" w:cs="华文中宋"/>
          <w:color w:val="auto"/>
          <w:sz w:val="24"/>
          <w:highlight w:val="none"/>
          <w:lang w:val="en-US" w:eastAsia="zh-CN"/>
        </w:rPr>
        <w:t>本项目代理服务费合计3000元</w:t>
      </w:r>
      <w:r>
        <w:rPr>
          <w:rFonts w:hint="eastAsia" w:ascii="华文中宋" w:hAnsi="华文中宋" w:eastAsia="华文中宋" w:cs="华文中宋"/>
          <w:color w:val="auto"/>
          <w:sz w:val="24"/>
          <w:highlight w:val="none"/>
        </w:rPr>
        <w:t>，由</w:t>
      </w:r>
      <w:r>
        <w:rPr>
          <w:rFonts w:hint="eastAsia" w:ascii="华文中宋" w:hAnsi="华文中宋" w:eastAsia="华文中宋" w:cs="华文中宋"/>
          <w:color w:val="auto"/>
          <w:sz w:val="24"/>
          <w:highlight w:val="none"/>
          <w:lang w:val="en-US" w:eastAsia="zh-CN"/>
        </w:rPr>
        <w:t>采购人支付</w:t>
      </w:r>
      <w:r>
        <w:rPr>
          <w:rFonts w:hint="eastAsia" w:ascii="华文中宋" w:hAnsi="华文中宋" w:eastAsia="华文中宋" w:cs="华文中宋"/>
          <w:color w:val="auto"/>
          <w:sz w:val="24"/>
          <w:highlight w:val="none"/>
        </w:rPr>
        <w:t>。</w:t>
      </w:r>
    </w:p>
    <w:p w14:paraId="4A5A8575">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en-US" w:eastAsia="zh-CN"/>
        </w:rPr>
        <w:t>23.9.2</w:t>
      </w:r>
      <w:r>
        <w:rPr>
          <w:rFonts w:hint="eastAsia" w:ascii="华文中宋" w:hAnsi="华文中宋" w:eastAsia="华文中宋" w:cs="华文中宋"/>
          <w:color w:val="auto"/>
          <w:sz w:val="24"/>
          <w:highlight w:val="none"/>
          <w:lang w:val="zh-CN" w:eastAsia="zh-CN"/>
        </w:rPr>
        <w:t>招标过程的评委费（</w:t>
      </w:r>
      <w:r>
        <w:rPr>
          <w:rFonts w:hint="eastAsia" w:ascii="华文中宋" w:hAnsi="华文中宋" w:eastAsia="华文中宋" w:cs="华文中宋"/>
          <w:color w:val="auto"/>
          <w:sz w:val="24"/>
          <w:highlight w:val="none"/>
          <w:lang w:val="en-US" w:eastAsia="zh-CN"/>
        </w:rPr>
        <w:t>如需</w:t>
      </w:r>
      <w:r>
        <w:rPr>
          <w:rFonts w:hint="eastAsia" w:ascii="华文中宋" w:hAnsi="华文中宋" w:eastAsia="华文中宋" w:cs="华文中宋"/>
          <w:color w:val="auto"/>
          <w:sz w:val="24"/>
          <w:highlight w:val="none"/>
          <w:lang w:val="zh-CN" w:eastAsia="zh-CN"/>
        </w:rPr>
        <w:t>）</w:t>
      </w:r>
      <w:r>
        <w:rPr>
          <w:rFonts w:hint="eastAsia" w:ascii="华文中宋" w:hAnsi="华文中宋" w:eastAsia="华文中宋" w:cs="华文中宋"/>
          <w:color w:val="auto"/>
          <w:sz w:val="24"/>
          <w:highlight w:val="none"/>
          <w:lang w:val="en-US" w:eastAsia="zh-CN"/>
        </w:rPr>
        <w:t>按实结算，</w:t>
      </w:r>
      <w:r>
        <w:rPr>
          <w:rFonts w:hint="eastAsia" w:ascii="华文中宋" w:hAnsi="华文中宋" w:eastAsia="华文中宋" w:cs="华文中宋"/>
          <w:color w:val="auto"/>
          <w:sz w:val="24"/>
          <w:highlight w:val="none"/>
          <w:lang w:val="zh-CN" w:eastAsia="zh-CN"/>
        </w:rPr>
        <w:t>由</w:t>
      </w:r>
      <w:r>
        <w:rPr>
          <w:rFonts w:hint="eastAsia" w:ascii="华文中宋" w:hAnsi="华文中宋" w:eastAsia="华文中宋" w:cs="华文中宋"/>
          <w:color w:val="auto"/>
          <w:sz w:val="24"/>
          <w:highlight w:val="none"/>
          <w:lang w:val="en-US" w:eastAsia="zh-CN"/>
        </w:rPr>
        <w:t>采购人</w:t>
      </w:r>
      <w:r>
        <w:rPr>
          <w:rFonts w:hint="eastAsia" w:ascii="华文中宋" w:hAnsi="华文中宋" w:eastAsia="华文中宋" w:cs="华文中宋"/>
          <w:color w:val="auto"/>
          <w:sz w:val="24"/>
          <w:highlight w:val="none"/>
          <w:lang w:val="zh-CN" w:eastAsia="zh-CN"/>
        </w:rPr>
        <w:t>支付。</w:t>
      </w:r>
    </w:p>
    <w:p w14:paraId="0E1F79B8">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en-US" w:eastAsia="zh-CN"/>
        </w:rPr>
        <w:t>23.9.3</w:t>
      </w:r>
      <w:r>
        <w:rPr>
          <w:rFonts w:hint="eastAsia" w:ascii="华文中宋" w:hAnsi="华文中宋" w:eastAsia="华文中宋" w:cs="华文中宋"/>
          <w:color w:val="auto"/>
          <w:sz w:val="24"/>
          <w:highlight w:val="none"/>
          <w:lang w:val="zh-CN" w:eastAsia="zh-CN"/>
        </w:rPr>
        <w:t>以上费用不在报价中单列，请投标人在报价中予以考虑。</w:t>
      </w:r>
    </w:p>
    <w:p w14:paraId="557F6C9D">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en-US" w:eastAsia="zh-CN"/>
        </w:rPr>
        <w:t>24.</w:t>
      </w:r>
      <w:r>
        <w:rPr>
          <w:rFonts w:hint="eastAsia" w:ascii="华文中宋" w:hAnsi="华文中宋" w:eastAsia="华文中宋" w:cs="华文中宋"/>
          <w:color w:val="auto"/>
          <w:sz w:val="24"/>
          <w:highlight w:val="none"/>
          <w:lang w:val="zh-CN" w:eastAsia="zh-CN"/>
        </w:rPr>
        <w:t>解释权：本采购文件是依据《政府采购法》及有关规定编制的，解释权属采购人。</w:t>
      </w:r>
    </w:p>
    <w:p w14:paraId="09EB9716">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en-US" w:eastAsia="zh-CN"/>
        </w:rPr>
        <w:t>25.</w:t>
      </w:r>
      <w:r>
        <w:rPr>
          <w:rFonts w:hint="eastAsia" w:ascii="华文中宋" w:hAnsi="华文中宋" w:eastAsia="华文中宋" w:cs="华文中宋"/>
          <w:color w:val="auto"/>
          <w:sz w:val="24"/>
          <w:highlight w:val="none"/>
          <w:lang w:val="zh-CN" w:eastAsia="zh-CN"/>
        </w:rPr>
        <w:t>联系方式：所有与招标有关的函电请按下面联系，其他任何方式或信息来源均无效。</w:t>
      </w:r>
    </w:p>
    <w:p w14:paraId="44889DD1">
      <w:pPr>
        <w:snapToGrid w:val="0"/>
        <w:spacing w:line="480" w:lineRule="exact"/>
        <w:ind w:firstLine="480" w:firstLineChars="200"/>
        <w:jc w:val="left"/>
        <w:rPr>
          <w:rFonts w:hint="eastAsia" w:ascii="华文中宋" w:hAnsi="华文中宋" w:eastAsia="华文中宋" w:cs="华文中宋"/>
          <w:color w:val="auto"/>
          <w:sz w:val="24"/>
          <w:highlight w:val="none"/>
          <w:lang w:val="zh-CN" w:eastAsia="zh-CN"/>
        </w:rPr>
      </w:pPr>
      <w:r>
        <w:rPr>
          <w:rFonts w:hint="eastAsia" w:ascii="华文中宋" w:hAnsi="华文中宋" w:eastAsia="华文中宋" w:cs="华文中宋"/>
          <w:color w:val="auto"/>
          <w:sz w:val="24"/>
          <w:highlight w:val="none"/>
          <w:lang w:val="zh-CN" w:eastAsia="zh-CN"/>
        </w:rPr>
        <w:t>通讯地址：</w:t>
      </w:r>
      <w:r>
        <w:rPr>
          <w:rFonts w:hint="eastAsia" w:ascii="华文中宋" w:hAnsi="华文中宋" w:eastAsia="华文中宋" w:cs="华文中宋"/>
          <w:color w:val="auto"/>
          <w:sz w:val="24"/>
          <w:highlight w:val="none"/>
          <w:lang w:val="en-US" w:eastAsia="zh-CN"/>
        </w:rPr>
        <w:t>衢州禾诚工程管理有限公司</w:t>
      </w:r>
      <w:r>
        <w:rPr>
          <w:rFonts w:hint="eastAsia" w:ascii="华文中宋" w:hAnsi="华文中宋" w:eastAsia="华文中宋" w:cs="华文中宋"/>
          <w:color w:val="auto"/>
          <w:sz w:val="24"/>
          <w:highlight w:val="none"/>
          <w:lang w:val="zh-CN" w:eastAsia="zh-CN"/>
        </w:rPr>
        <w:t>（龙游县龙洲街道竹海南路207号，海龟龙游电商城二楼2-2室）</w:t>
      </w:r>
    </w:p>
    <w:p w14:paraId="31E7C305">
      <w:pPr>
        <w:snapToGrid w:val="0"/>
        <w:spacing w:line="480" w:lineRule="exact"/>
        <w:ind w:firstLine="480" w:firstLineChars="200"/>
        <w:jc w:val="lef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zh-CN" w:eastAsia="zh-CN"/>
        </w:rPr>
        <w:t>项目联系人：</w:t>
      </w:r>
      <w:r>
        <w:rPr>
          <w:rFonts w:hint="eastAsia" w:ascii="华文中宋" w:hAnsi="华文中宋" w:eastAsia="华文中宋" w:cs="华文中宋"/>
          <w:color w:val="auto"/>
          <w:sz w:val="24"/>
          <w:highlight w:val="none"/>
          <w:lang w:val="en-US" w:eastAsia="zh-CN"/>
        </w:rPr>
        <w:t>苏女士</w:t>
      </w:r>
    </w:p>
    <w:p w14:paraId="169F1735">
      <w:pPr>
        <w:snapToGrid w:val="0"/>
        <w:spacing w:line="480" w:lineRule="exact"/>
        <w:ind w:firstLine="480" w:firstLineChars="200"/>
        <w:jc w:val="left"/>
        <w:rPr>
          <w:rFonts w:hint="eastAsia" w:ascii="华文中宋" w:hAnsi="华文中宋" w:eastAsia="华文中宋" w:cs="华文中宋"/>
          <w:color w:val="auto"/>
          <w:highlight w:val="none"/>
        </w:rPr>
      </w:pPr>
      <w:r>
        <w:rPr>
          <w:rFonts w:hint="eastAsia" w:ascii="华文中宋" w:hAnsi="华文中宋" w:eastAsia="华文中宋" w:cs="华文中宋"/>
          <w:color w:val="auto"/>
          <w:sz w:val="24"/>
          <w:highlight w:val="none"/>
          <w:lang w:val="zh-CN" w:eastAsia="zh-CN"/>
        </w:rPr>
        <w:t>答疑咨询电话：</w:t>
      </w:r>
      <w:r>
        <w:rPr>
          <w:rFonts w:hint="eastAsia" w:ascii="华文中宋" w:hAnsi="华文中宋" w:eastAsia="华文中宋" w:cs="华文中宋"/>
          <w:color w:val="auto"/>
          <w:sz w:val="24"/>
          <w:highlight w:val="none"/>
          <w:lang w:val="en-US" w:eastAsia="zh-CN"/>
        </w:rPr>
        <w:t>17858216007</w:t>
      </w:r>
    </w:p>
    <w:p w14:paraId="1DC5202F">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120" w:name="_Toc14588"/>
      <w:bookmarkStart w:id="121" w:name="_Toc16686742"/>
      <w:bookmarkStart w:id="122" w:name="_Toc25616"/>
      <w:bookmarkStart w:id="123" w:name="_Toc14765"/>
      <w:bookmarkStart w:id="124" w:name="_Toc12197"/>
      <w:bookmarkStart w:id="125" w:name="_Toc16686684"/>
      <w:bookmarkStart w:id="126" w:name="_Toc1895"/>
      <w:bookmarkStart w:id="127" w:name="_Toc356371441"/>
      <w:bookmarkStart w:id="128" w:name="_Toc361685331"/>
      <w:r>
        <w:rPr>
          <w:rFonts w:hint="eastAsia" w:ascii="华文中宋" w:hAnsi="华文中宋" w:eastAsia="华文中宋" w:cs="华文中宋"/>
          <w:color w:val="auto"/>
          <w:sz w:val="28"/>
          <w:szCs w:val="28"/>
          <w:highlight w:val="none"/>
        </w:rPr>
        <w:t>十一、法律责任</w:t>
      </w:r>
      <w:bookmarkEnd w:id="120"/>
      <w:bookmarkEnd w:id="121"/>
      <w:bookmarkEnd w:id="122"/>
      <w:bookmarkEnd w:id="123"/>
      <w:bookmarkEnd w:id="124"/>
      <w:bookmarkEnd w:id="125"/>
      <w:bookmarkEnd w:id="126"/>
      <w:bookmarkEnd w:id="127"/>
      <w:bookmarkEnd w:id="128"/>
    </w:p>
    <w:p w14:paraId="6E7FB0B8">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询价响应方有下列情形之一的,处以政府采购项目询价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7FCAB4BA">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24.1提供虚假材料谋取询价的;</w:t>
      </w:r>
    </w:p>
    <w:p w14:paraId="26A6B402">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24.2采取不正当手段诋毁、排挤其他询价响应方的;</w:t>
      </w:r>
    </w:p>
    <w:p w14:paraId="42850847">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24.3与采购人、采购代理机构、其他询价响应方恶意串通的;</w:t>
      </w:r>
    </w:p>
    <w:p w14:paraId="0EE83AC6">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24.4向采购人、采购代理机构行贿或者提供其他不正当利益的;</w:t>
      </w:r>
    </w:p>
    <w:p w14:paraId="51442698">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24.5在询价过程中与采购人进行询价、不按照询价文件和询价响应方订立合同,或者与采购人另行订立背离合同实质性内容协议的;</w:t>
      </w:r>
    </w:p>
    <w:p w14:paraId="34D853E0">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24.6拒绝有关部门监督检查或者提供虚假情况的。</w:t>
      </w:r>
      <w:bookmarkStart w:id="129" w:name="_Toc354491897"/>
      <w:bookmarkStart w:id="130" w:name="_Toc361685333"/>
      <w:bookmarkStart w:id="131" w:name="_Toc322352983"/>
      <w:bookmarkStart w:id="132" w:name="_Toc356371443"/>
    </w:p>
    <w:p w14:paraId="45ADC5F3">
      <w:pPr>
        <w:pStyle w:val="4"/>
        <w:spacing w:before="120" w:after="120" w:line="480" w:lineRule="exact"/>
        <w:ind w:firstLine="0" w:firstLineChars="0"/>
        <w:rPr>
          <w:rFonts w:hint="eastAsia" w:ascii="华文中宋" w:hAnsi="华文中宋" w:eastAsia="华文中宋" w:cs="华文中宋"/>
          <w:color w:val="auto"/>
          <w:sz w:val="28"/>
          <w:szCs w:val="28"/>
          <w:highlight w:val="none"/>
        </w:rPr>
      </w:pPr>
      <w:bookmarkStart w:id="133" w:name="_Toc2772"/>
      <w:bookmarkStart w:id="134" w:name="_Toc359934218"/>
      <w:bookmarkStart w:id="135" w:name="_Toc10630"/>
      <w:bookmarkStart w:id="136" w:name="_Toc356371442"/>
      <w:bookmarkStart w:id="137" w:name="_Toc14698"/>
      <w:bookmarkStart w:id="138" w:name="_Toc23962"/>
      <w:bookmarkStart w:id="139" w:name="_Toc359849109"/>
      <w:bookmarkStart w:id="140" w:name="_Toc16686685"/>
      <w:bookmarkStart w:id="141" w:name="_Toc8653"/>
      <w:bookmarkStart w:id="142" w:name="_Toc16686743"/>
      <w:r>
        <w:rPr>
          <w:rFonts w:hint="eastAsia" w:ascii="华文中宋" w:hAnsi="华文中宋" w:eastAsia="华文中宋" w:cs="华文中宋"/>
          <w:color w:val="auto"/>
          <w:sz w:val="28"/>
          <w:szCs w:val="28"/>
          <w:highlight w:val="none"/>
        </w:rPr>
        <w:t>十二、其他</w:t>
      </w:r>
      <w:bookmarkEnd w:id="133"/>
      <w:bookmarkEnd w:id="134"/>
      <w:bookmarkEnd w:id="135"/>
      <w:bookmarkEnd w:id="136"/>
      <w:bookmarkEnd w:id="137"/>
      <w:bookmarkEnd w:id="138"/>
      <w:bookmarkEnd w:id="139"/>
      <w:bookmarkEnd w:id="140"/>
      <w:bookmarkEnd w:id="141"/>
      <w:bookmarkEnd w:id="142"/>
    </w:p>
    <w:p w14:paraId="11B187FB">
      <w:pPr>
        <w:snapToGrid w:val="0"/>
        <w:spacing w:line="480" w:lineRule="exact"/>
        <w:ind w:firstLine="480" w:firstLineChars="200"/>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 w:val="24"/>
          <w:highlight w:val="none"/>
        </w:rPr>
        <w:t>25.解释权：本采购文件是依据《政府采购法》及有关规定编制的，解释权属询价组</w:t>
      </w:r>
      <w:r>
        <w:rPr>
          <w:rFonts w:hint="eastAsia" w:ascii="华文中宋" w:hAnsi="华文中宋" w:eastAsia="华文中宋" w:cs="华文中宋"/>
          <w:color w:val="auto"/>
          <w:szCs w:val="21"/>
          <w:highlight w:val="none"/>
        </w:rPr>
        <w:t>织方。</w:t>
      </w:r>
    </w:p>
    <w:p w14:paraId="10BC0E3E">
      <w:pPr>
        <w:rPr>
          <w:rFonts w:hint="eastAsia" w:ascii="华文中宋" w:hAnsi="华文中宋" w:eastAsia="华文中宋" w:cs="华文中宋"/>
          <w:color w:val="auto"/>
          <w:highlight w:val="none"/>
        </w:rPr>
      </w:pPr>
    </w:p>
    <w:p w14:paraId="467E3F0C">
      <w:pPr>
        <w:pStyle w:val="7"/>
        <w:rPr>
          <w:rFonts w:hint="eastAsia" w:ascii="华文中宋" w:hAnsi="华文中宋" w:eastAsia="华文中宋" w:cs="华文中宋"/>
          <w:color w:val="auto"/>
          <w:highlight w:val="none"/>
        </w:rPr>
      </w:pPr>
    </w:p>
    <w:p w14:paraId="16123926">
      <w:pPr>
        <w:pStyle w:val="2"/>
        <w:rPr>
          <w:rFonts w:hint="eastAsia" w:ascii="华文中宋" w:hAnsi="华文中宋" w:eastAsia="华文中宋" w:cs="华文中宋"/>
          <w:color w:val="auto"/>
          <w:highlight w:val="none"/>
        </w:rPr>
      </w:pPr>
    </w:p>
    <w:p w14:paraId="6F68BB0F">
      <w:pPr>
        <w:pStyle w:val="16"/>
        <w:rPr>
          <w:rFonts w:hint="eastAsia" w:ascii="华文中宋" w:hAnsi="华文中宋" w:eastAsia="华文中宋" w:cs="华文中宋"/>
          <w:color w:val="auto"/>
          <w:highlight w:val="none"/>
        </w:rPr>
      </w:pPr>
    </w:p>
    <w:p w14:paraId="422DD1E7">
      <w:pPr>
        <w:rPr>
          <w:rFonts w:hint="eastAsia" w:ascii="华文中宋" w:hAnsi="华文中宋" w:eastAsia="华文中宋" w:cs="华文中宋"/>
          <w:color w:val="auto"/>
          <w:highlight w:val="none"/>
        </w:rPr>
      </w:pPr>
    </w:p>
    <w:p w14:paraId="4046839F">
      <w:pPr>
        <w:pStyle w:val="7"/>
        <w:rPr>
          <w:rFonts w:hint="eastAsia" w:ascii="华文中宋" w:hAnsi="华文中宋" w:eastAsia="华文中宋" w:cs="华文中宋"/>
          <w:color w:val="auto"/>
          <w:highlight w:val="none"/>
        </w:rPr>
      </w:pPr>
    </w:p>
    <w:p w14:paraId="43BD7CD0">
      <w:pPr>
        <w:pStyle w:val="2"/>
        <w:rPr>
          <w:rFonts w:hint="eastAsia" w:ascii="华文中宋" w:hAnsi="华文中宋" w:eastAsia="华文中宋" w:cs="华文中宋"/>
          <w:color w:val="auto"/>
          <w:highlight w:val="none"/>
        </w:rPr>
      </w:pPr>
    </w:p>
    <w:p w14:paraId="01C5F8BA">
      <w:pPr>
        <w:pStyle w:val="16"/>
        <w:rPr>
          <w:rFonts w:hint="eastAsia" w:ascii="华文中宋" w:hAnsi="华文中宋" w:eastAsia="华文中宋" w:cs="华文中宋"/>
          <w:color w:val="auto"/>
          <w:highlight w:val="none"/>
        </w:rPr>
      </w:pPr>
    </w:p>
    <w:p w14:paraId="06485FC6">
      <w:pPr>
        <w:rPr>
          <w:rFonts w:hint="eastAsia" w:ascii="华文中宋" w:hAnsi="华文中宋" w:eastAsia="华文中宋" w:cs="华文中宋"/>
          <w:color w:val="auto"/>
          <w:highlight w:val="none"/>
        </w:rPr>
      </w:pPr>
    </w:p>
    <w:p w14:paraId="01F73DCD">
      <w:pPr>
        <w:pStyle w:val="7"/>
        <w:rPr>
          <w:rFonts w:hint="eastAsia" w:ascii="华文中宋" w:hAnsi="华文中宋" w:eastAsia="华文中宋" w:cs="华文中宋"/>
          <w:color w:val="auto"/>
          <w:highlight w:val="none"/>
        </w:rPr>
      </w:pPr>
    </w:p>
    <w:p w14:paraId="0B9BEDC7">
      <w:pPr>
        <w:pStyle w:val="2"/>
        <w:rPr>
          <w:rFonts w:hint="eastAsia" w:ascii="华文中宋" w:hAnsi="华文中宋" w:eastAsia="华文中宋" w:cs="华文中宋"/>
          <w:color w:val="auto"/>
          <w:highlight w:val="none"/>
        </w:rPr>
      </w:pPr>
    </w:p>
    <w:p w14:paraId="7AF7AC4C">
      <w:pPr>
        <w:pStyle w:val="16"/>
        <w:rPr>
          <w:rFonts w:hint="eastAsia" w:ascii="华文中宋" w:hAnsi="华文中宋" w:eastAsia="华文中宋" w:cs="华文中宋"/>
          <w:color w:val="auto"/>
          <w:highlight w:val="none"/>
        </w:rPr>
      </w:pPr>
    </w:p>
    <w:p w14:paraId="1ED1C3D9">
      <w:pPr>
        <w:rPr>
          <w:rFonts w:hint="eastAsia" w:ascii="华文中宋" w:hAnsi="华文中宋" w:eastAsia="华文中宋" w:cs="华文中宋"/>
          <w:color w:val="auto"/>
          <w:highlight w:val="none"/>
        </w:rPr>
      </w:pPr>
    </w:p>
    <w:p w14:paraId="52807FCA">
      <w:pPr>
        <w:rPr>
          <w:rFonts w:hint="eastAsia" w:ascii="华文中宋" w:hAnsi="华文中宋" w:eastAsia="华文中宋" w:cs="华文中宋"/>
          <w:color w:val="auto"/>
          <w:highlight w:val="none"/>
        </w:rPr>
      </w:pPr>
    </w:p>
    <w:p w14:paraId="36C537E6">
      <w:pPr>
        <w:rPr>
          <w:rFonts w:hint="eastAsia" w:ascii="华文中宋" w:hAnsi="华文中宋" w:eastAsia="华文中宋" w:cs="华文中宋"/>
          <w:color w:val="auto"/>
          <w:highlight w:val="none"/>
        </w:rPr>
      </w:pPr>
    </w:p>
    <w:p w14:paraId="53B30AF0">
      <w:pPr>
        <w:pStyle w:val="7"/>
        <w:rPr>
          <w:rFonts w:hint="eastAsia" w:ascii="华文中宋" w:hAnsi="华文中宋" w:eastAsia="华文中宋" w:cs="华文中宋"/>
          <w:color w:val="auto"/>
          <w:highlight w:val="none"/>
        </w:rPr>
      </w:pPr>
    </w:p>
    <w:p w14:paraId="79060BE7">
      <w:pPr>
        <w:pStyle w:val="2"/>
        <w:rPr>
          <w:rFonts w:hint="eastAsia" w:ascii="华文中宋" w:hAnsi="华文中宋" w:eastAsia="华文中宋" w:cs="华文中宋"/>
          <w:color w:val="auto"/>
          <w:highlight w:val="none"/>
        </w:rPr>
      </w:pPr>
    </w:p>
    <w:p w14:paraId="68A0CDB9">
      <w:pPr>
        <w:rPr>
          <w:rFonts w:hint="eastAsia"/>
          <w:color w:val="auto"/>
          <w:highlight w:val="none"/>
        </w:rPr>
      </w:pPr>
    </w:p>
    <w:p w14:paraId="38BEEA79">
      <w:pPr>
        <w:pStyle w:val="16"/>
        <w:rPr>
          <w:rFonts w:hint="eastAsia" w:ascii="华文中宋" w:hAnsi="华文中宋" w:eastAsia="华文中宋" w:cs="华文中宋"/>
          <w:color w:val="auto"/>
          <w:highlight w:val="none"/>
        </w:rPr>
      </w:pPr>
    </w:p>
    <w:p w14:paraId="4AB74C33">
      <w:pPr>
        <w:rPr>
          <w:rFonts w:hint="eastAsia" w:ascii="华文中宋" w:hAnsi="华文中宋" w:eastAsia="华文中宋" w:cs="华文中宋"/>
          <w:color w:val="auto"/>
          <w:highlight w:val="none"/>
        </w:rPr>
      </w:pPr>
    </w:p>
    <w:p w14:paraId="1B6C941B">
      <w:pPr>
        <w:pStyle w:val="2"/>
        <w:rPr>
          <w:rFonts w:hint="eastAsia"/>
          <w:color w:val="auto"/>
          <w:highlight w:val="none"/>
        </w:rPr>
      </w:pPr>
    </w:p>
    <w:p w14:paraId="51AC62A8">
      <w:pPr>
        <w:rPr>
          <w:rFonts w:hint="eastAsia" w:ascii="华文中宋" w:hAnsi="华文中宋" w:eastAsia="华文中宋" w:cs="华文中宋"/>
          <w:color w:val="auto"/>
          <w:highlight w:val="none"/>
        </w:rPr>
      </w:pPr>
    </w:p>
    <w:p w14:paraId="59A44A6F">
      <w:pPr>
        <w:rPr>
          <w:rFonts w:hint="eastAsia" w:ascii="华文中宋" w:hAnsi="华文中宋" w:eastAsia="华文中宋" w:cs="华文中宋"/>
          <w:color w:val="auto"/>
          <w:highlight w:val="none"/>
        </w:rPr>
      </w:pPr>
    </w:p>
    <w:bookmarkEnd w:id="129"/>
    <w:bookmarkEnd w:id="130"/>
    <w:bookmarkEnd w:id="131"/>
    <w:bookmarkEnd w:id="132"/>
    <w:p w14:paraId="5676A446">
      <w:pPr>
        <w:pStyle w:val="14"/>
        <w:numPr>
          <w:ilvl w:val="0"/>
          <w:numId w:val="11"/>
        </w:numPr>
        <w:tabs>
          <w:tab w:val="right" w:leader="dot" w:pos="9179"/>
        </w:tabs>
        <w:spacing w:line="400" w:lineRule="exact"/>
        <w:ind w:left="0"/>
        <w:jc w:val="center"/>
        <w:outlineLvl w:val="0"/>
        <w:rPr>
          <w:rStyle w:val="31"/>
          <w:rFonts w:hint="eastAsia" w:ascii="华文中宋" w:hAnsi="华文中宋" w:eastAsia="华文中宋" w:cs="华文中宋"/>
          <w:b/>
          <w:color w:val="auto"/>
          <w:sz w:val="32"/>
          <w:szCs w:val="32"/>
          <w:highlight w:val="none"/>
        </w:rPr>
      </w:pPr>
      <w:bookmarkStart w:id="143" w:name="_Toc14740"/>
      <w:bookmarkStart w:id="144" w:name="_Toc26562"/>
      <w:bookmarkStart w:id="145" w:name="_Toc356371448"/>
      <w:bookmarkStart w:id="146" w:name="_Toc4891"/>
      <w:bookmarkStart w:id="147" w:name="_Toc22591"/>
      <w:bookmarkStart w:id="148" w:name="_Toc16686744"/>
      <w:bookmarkStart w:id="149" w:name="_Toc361685337"/>
      <w:bookmarkStart w:id="150" w:name="_Toc16686686"/>
      <w:bookmarkStart w:id="151" w:name="_Toc15710"/>
      <w:r>
        <w:rPr>
          <w:rStyle w:val="31"/>
          <w:rFonts w:hint="eastAsia" w:ascii="华文中宋" w:hAnsi="华文中宋" w:eastAsia="华文中宋" w:cs="华文中宋"/>
          <w:b/>
          <w:color w:val="auto"/>
          <w:sz w:val="32"/>
          <w:szCs w:val="32"/>
          <w:highlight w:val="none"/>
        </w:rPr>
        <w:t>采购内容及要求</w:t>
      </w:r>
      <w:bookmarkEnd w:id="143"/>
      <w:bookmarkEnd w:id="144"/>
      <w:bookmarkEnd w:id="145"/>
      <w:bookmarkEnd w:id="146"/>
      <w:bookmarkEnd w:id="147"/>
      <w:bookmarkEnd w:id="148"/>
      <w:bookmarkEnd w:id="149"/>
      <w:bookmarkEnd w:id="150"/>
      <w:bookmarkEnd w:id="151"/>
      <w:bookmarkStart w:id="152" w:name="_Toc16247"/>
      <w:bookmarkStart w:id="153" w:name="_Toc13854"/>
      <w:bookmarkStart w:id="154" w:name="_Toc18611"/>
      <w:bookmarkStart w:id="155" w:name="_Toc23119"/>
      <w:bookmarkStart w:id="156" w:name="_Toc11551"/>
      <w:bookmarkStart w:id="157" w:name="_Toc322352985"/>
      <w:bookmarkStart w:id="158" w:name="_Toc361685340"/>
      <w:bookmarkStart w:id="159" w:name="_Toc356371458"/>
      <w:bookmarkStart w:id="160" w:name="_Toc354491899"/>
    </w:p>
    <w:bookmarkEnd w:id="152"/>
    <w:bookmarkEnd w:id="153"/>
    <w:bookmarkEnd w:id="154"/>
    <w:bookmarkEnd w:id="155"/>
    <w:bookmarkEnd w:id="156"/>
    <w:p w14:paraId="34592F01">
      <w:pPr>
        <w:snapToGrid w:val="0"/>
        <w:spacing w:line="480" w:lineRule="exact"/>
        <w:rPr>
          <w:rFonts w:hint="eastAsia" w:ascii="华文中宋" w:hAnsi="华文中宋" w:eastAsia="华文中宋" w:cs="华文中宋"/>
          <w:color w:val="auto"/>
          <w:sz w:val="24"/>
          <w:highlight w:val="none"/>
        </w:rPr>
      </w:pPr>
      <w:bookmarkStart w:id="161" w:name="_Toc5425"/>
      <w:bookmarkStart w:id="162" w:name="_Toc13441"/>
      <w:bookmarkStart w:id="163" w:name="_Toc16686746"/>
      <w:bookmarkStart w:id="164" w:name="_Toc7097"/>
      <w:bookmarkStart w:id="165" w:name="_Toc16686688"/>
      <w:bookmarkStart w:id="166" w:name="_Toc16525"/>
      <w:bookmarkStart w:id="167" w:name="_Toc13830"/>
    </w:p>
    <w:p w14:paraId="3810C64E">
      <w:pPr>
        <w:snapToGrid w:val="0"/>
        <w:spacing w:line="480" w:lineRule="exact"/>
        <w:rPr>
          <w:rFonts w:hint="default"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一、项目基本信息</w:t>
      </w:r>
    </w:p>
    <w:p w14:paraId="76E8B15D">
      <w:pPr>
        <w:snapToGrid w:val="0"/>
        <w:spacing w:line="480" w:lineRule="exact"/>
        <w:ind w:firstLine="480" w:firstLineChars="200"/>
        <w:rPr>
          <w:rFonts w:hint="eastAsia" w:ascii="华文中宋" w:hAnsi="华文中宋" w:eastAsia="华文中宋" w:cs="华文中宋"/>
          <w:b w:val="0"/>
          <w:bCs w:val="0"/>
          <w:color w:val="auto"/>
          <w:sz w:val="24"/>
          <w:highlight w:val="none"/>
          <w:lang w:val="en-US" w:eastAsia="zh-CN"/>
        </w:rPr>
      </w:pPr>
      <w:r>
        <w:rPr>
          <w:rFonts w:hint="eastAsia" w:ascii="华文中宋" w:hAnsi="华文中宋" w:eastAsia="华文中宋" w:cs="华文中宋"/>
          <w:b w:val="0"/>
          <w:bCs w:val="0"/>
          <w:color w:val="auto"/>
          <w:sz w:val="24"/>
          <w:highlight w:val="none"/>
          <w:lang w:val="en-US" w:eastAsia="zh-CN"/>
        </w:rPr>
        <w:t>项目名称：龙游县消防救援大队2025年度广告办公制作定点采购项目</w:t>
      </w:r>
    </w:p>
    <w:p w14:paraId="4D52D2A2">
      <w:pPr>
        <w:snapToGrid w:val="0"/>
        <w:spacing w:line="480" w:lineRule="exact"/>
        <w:ind w:firstLine="480" w:firstLineChars="200"/>
        <w:rPr>
          <w:rFonts w:hint="eastAsia" w:ascii="华文中宋" w:hAnsi="华文中宋" w:eastAsia="华文中宋" w:cs="华文中宋"/>
          <w:b w:val="0"/>
          <w:bCs w:val="0"/>
          <w:color w:val="auto"/>
          <w:sz w:val="24"/>
          <w:highlight w:val="none"/>
          <w:lang w:val="en-US" w:eastAsia="zh-CN"/>
        </w:rPr>
      </w:pPr>
      <w:r>
        <w:rPr>
          <w:rFonts w:hint="eastAsia" w:ascii="华文中宋" w:hAnsi="华文中宋" w:eastAsia="华文中宋" w:cs="华文中宋"/>
          <w:b w:val="0"/>
          <w:bCs w:val="0"/>
          <w:color w:val="auto"/>
          <w:sz w:val="24"/>
          <w:highlight w:val="none"/>
          <w:lang w:val="en-US" w:eastAsia="zh-CN"/>
        </w:rPr>
        <w:t>项目编号：QZHCGL2025-010</w:t>
      </w:r>
    </w:p>
    <w:p w14:paraId="6EE6C936">
      <w:pPr>
        <w:snapToGrid w:val="0"/>
        <w:spacing w:line="480" w:lineRule="exact"/>
        <w:ind w:firstLine="480" w:firstLineChars="200"/>
        <w:rPr>
          <w:rFonts w:hint="eastAsia"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val="0"/>
          <w:bCs w:val="0"/>
          <w:color w:val="auto"/>
          <w:sz w:val="24"/>
          <w:highlight w:val="none"/>
          <w:lang w:val="en-US" w:eastAsia="zh-CN"/>
        </w:rPr>
        <w:t>预算金额：28万元</w:t>
      </w:r>
    </w:p>
    <w:p w14:paraId="784CF371">
      <w:pPr>
        <w:numPr>
          <w:ilvl w:val="0"/>
          <w:numId w:val="0"/>
        </w:numPr>
        <w:snapToGrid w:val="0"/>
        <w:spacing w:line="480" w:lineRule="exact"/>
        <w:rPr>
          <w:rFonts w:hint="eastAsia" w:ascii="华文中宋" w:hAnsi="华文中宋" w:eastAsia="华文中宋" w:cs="华文中宋"/>
          <w:b/>
          <w:bCs/>
          <w:color w:val="auto"/>
          <w:sz w:val="24"/>
          <w:szCs w:val="24"/>
          <w:highlight w:val="none"/>
          <w:lang w:val="en-US" w:eastAsia="zh-CN"/>
        </w:rPr>
      </w:pPr>
      <w:r>
        <w:rPr>
          <w:rFonts w:hint="eastAsia" w:ascii="华文中宋" w:hAnsi="华文中宋" w:eastAsia="华文中宋" w:cs="华文中宋"/>
          <w:b/>
          <w:bCs/>
          <w:color w:val="auto"/>
          <w:sz w:val="24"/>
          <w:szCs w:val="24"/>
          <w:highlight w:val="none"/>
          <w:lang w:val="en-US" w:eastAsia="zh-CN"/>
        </w:rPr>
        <w:t>二、采购清单</w:t>
      </w:r>
    </w:p>
    <w:tbl>
      <w:tblPr>
        <w:tblStyle w:val="20"/>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5676"/>
        <w:gridCol w:w="1425"/>
        <w:gridCol w:w="1914"/>
      </w:tblGrid>
      <w:tr w14:paraId="051E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3D5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序号</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58A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商品名称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B6A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单位</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A88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单价最高限价（元）</w:t>
            </w:r>
          </w:p>
        </w:tc>
      </w:tr>
      <w:tr w14:paraId="38DA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C0E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D10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80克A4黑白打印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882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2DB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0.30</w:t>
            </w:r>
          </w:p>
        </w:tc>
      </w:tr>
      <w:tr w14:paraId="2A15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240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D77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70克A3黑白打印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4AF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BBF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0.40</w:t>
            </w:r>
          </w:p>
        </w:tc>
      </w:tr>
      <w:tr w14:paraId="10E8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283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7A7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80克A4彩打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179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2AC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w:t>
            </w:r>
          </w:p>
        </w:tc>
      </w:tr>
      <w:tr w14:paraId="52C0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AF6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2F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70克A3彩打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33F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B62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w:t>
            </w:r>
          </w:p>
        </w:tc>
      </w:tr>
      <w:tr w14:paraId="693D3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6F1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AAC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157克A4铜板纸彩打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AB5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3AB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r>
      <w:tr w14:paraId="2345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815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EEF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200克A4铜板纸彩打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B5C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3C0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2.7</w:t>
            </w:r>
          </w:p>
        </w:tc>
      </w:tr>
      <w:tr w14:paraId="45D2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ECE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BAB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250克A4铜板纸彩打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976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87F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w:t>
            </w:r>
          </w:p>
        </w:tc>
      </w:tr>
      <w:tr w14:paraId="1F37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8A3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39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157克A3铜板纸彩打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68B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E19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w:t>
            </w:r>
          </w:p>
        </w:tc>
      </w:tr>
      <w:tr w14:paraId="1D47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DA2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B2A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200克A3铜板纸彩打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4A5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0D4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5.5</w:t>
            </w:r>
          </w:p>
        </w:tc>
      </w:tr>
      <w:tr w14:paraId="6A3B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145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3B6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250克A3铜板纸彩打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24B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1D6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w:t>
            </w:r>
          </w:p>
        </w:tc>
      </w:tr>
      <w:tr w14:paraId="599D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7D9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93A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A6封面打印+胶装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6F0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本</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477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r>
      <w:tr w14:paraId="7D6B2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74B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8C5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骑马钉</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747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本</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35C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r>
      <w:tr w14:paraId="7A56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8C9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13</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CE7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A0蓝图（白图)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5A3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A37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54</w:t>
            </w:r>
          </w:p>
        </w:tc>
      </w:tr>
      <w:tr w14:paraId="3AD1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E88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14</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C4C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A1蓝图（白图)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683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F43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w:t>
            </w:r>
          </w:p>
        </w:tc>
      </w:tr>
      <w:tr w14:paraId="3DD7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7A2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878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A2蓝图（白图)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3A2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F02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30</w:t>
            </w:r>
          </w:p>
        </w:tc>
      </w:tr>
      <w:tr w14:paraId="0BE4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AC6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16</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FBC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A3蓝图（白图)</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3E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96E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r>
      <w:tr w14:paraId="4858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D8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694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宣传海报A5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03E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5E9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600</w:t>
            </w:r>
          </w:p>
        </w:tc>
      </w:tr>
      <w:tr w14:paraId="7B86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CC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09B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宣传海报A4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063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772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w:t>
            </w:r>
          </w:p>
        </w:tc>
      </w:tr>
      <w:tr w14:paraId="1885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93A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977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宣传海报A3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9F4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CC2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1500</w:t>
            </w:r>
          </w:p>
        </w:tc>
      </w:tr>
      <w:tr w14:paraId="05F36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157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E38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不干胶海报印刷40*60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CE2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59D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500</w:t>
            </w:r>
          </w:p>
        </w:tc>
      </w:tr>
      <w:tr w14:paraId="1484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57F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CFF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200克三折页A4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4E3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B0E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580</w:t>
            </w:r>
          </w:p>
        </w:tc>
      </w:tr>
      <w:tr w14:paraId="5785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A2A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B27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室内写真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A4A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180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w:t>
            </w:r>
          </w:p>
        </w:tc>
      </w:tr>
      <w:tr w14:paraId="2FA6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F23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67E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7F5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964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w:t>
            </w:r>
          </w:p>
        </w:tc>
      </w:tr>
      <w:tr w14:paraId="57E7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9DA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25A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户外车贴黑胶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F22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73F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w:t>
            </w:r>
          </w:p>
        </w:tc>
      </w:tr>
      <w:tr w14:paraId="58D4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331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632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530高清白底喷绘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E7A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99D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w:t>
            </w:r>
          </w:p>
        </w:tc>
      </w:tr>
      <w:tr w14:paraId="5580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A5B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26</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17E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530高清黑底喷绘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800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5EF4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r>
      <w:tr w14:paraId="5C47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32F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010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530高清黑底喷绘+铁架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73A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D35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175</w:t>
            </w:r>
          </w:p>
        </w:tc>
      </w:tr>
      <w:tr w14:paraId="3A7B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BD5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2D6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宣绒布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AEF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C62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175</w:t>
            </w:r>
          </w:p>
        </w:tc>
      </w:tr>
      <w:tr w14:paraId="0D86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53F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FEF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软膜</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448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A0C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140</w:t>
            </w:r>
          </w:p>
        </w:tc>
      </w:tr>
      <w:tr w14:paraId="456A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E80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3EE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户外写真覆5mmPVC板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CD0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8F2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r>
      <w:tr w14:paraId="1027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728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9BC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户外写真覆10mmPVC板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76C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9D1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270</w:t>
            </w:r>
          </w:p>
        </w:tc>
      </w:tr>
      <w:tr w14:paraId="6D76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C42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466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户外写真覆15mmPVC板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19D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29C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380</w:t>
            </w:r>
          </w:p>
        </w:tc>
      </w:tr>
      <w:tr w14:paraId="0A1B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957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9D0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室内写真画面覆KT板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2BC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DD2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80</w:t>
            </w:r>
          </w:p>
        </w:tc>
      </w:tr>
      <w:tr w14:paraId="2355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8EA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937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户外写真画面覆KT板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70F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213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105</w:t>
            </w:r>
          </w:p>
        </w:tc>
      </w:tr>
      <w:tr w14:paraId="62D5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85E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24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5mm厚PVC+UV</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BD0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210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r>
      <w:tr w14:paraId="7C7D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5B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2A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10mm厚PVC+UV</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5CC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F8A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270</w:t>
            </w:r>
          </w:p>
        </w:tc>
      </w:tr>
      <w:tr w14:paraId="289D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E27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C7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15mm厚PVC+UV</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2DB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190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380</w:t>
            </w:r>
          </w:p>
        </w:tc>
      </w:tr>
      <w:tr w14:paraId="41D0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BA4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4B5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20mm厚PVC+UV</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79B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610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470</w:t>
            </w:r>
          </w:p>
        </w:tc>
      </w:tr>
      <w:tr w14:paraId="7F2C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BF8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EBA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5mm厚亚克力UV</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70D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325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450</w:t>
            </w:r>
          </w:p>
        </w:tc>
      </w:tr>
      <w:tr w14:paraId="3F22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3C2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4D5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亚克力UV+1.5cmPVC底板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176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984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720</w:t>
            </w:r>
          </w:p>
        </w:tc>
      </w:tr>
      <w:tr w14:paraId="492A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976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709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10mm厚PVC+雕刻字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E41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EAE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2.2</w:t>
            </w:r>
          </w:p>
        </w:tc>
      </w:tr>
      <w:tr w14:paraId="1E129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BBC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235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15mm厚PVC+雕刻字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0B1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F81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2.6</w:t>
            </w:r>
          </w:p>
        </w:tc>
      </w:tr>
      <w:tr w14:paraId="3921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A5D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8BE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20mm厚PVC+雕刻字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564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C3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w:t>
            </w:r>
          </w:p>
        </w:tc>
      </w:tr>
      <w:tr w14:paraId="656D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A07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242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5+3水晶字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C19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FBB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w:t>
            </w:r>
          </w:p>
        </w:tc>
      </w:tr>
      <w:tr w14:paraId="605B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4F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E58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8+3水晶字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57E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C7D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w:t>
            </w:r>
          </w:p>
        </w:tc>
      </w:tr>
      <w:tr w14:paraId="6C18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D43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46</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25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PVC+钛金贴片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207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5E8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w:t>
            </w:r>
          </w:p>
        </w:tc>
      </w:tr>
      <w:tr w14:paraId="1349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710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32F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结皮板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38F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EAB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190</w:t>
            </w:r>
          </w:p>
        </w:tc>
      </w:tr>
      <w:tr w14:paraId="680D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44E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F6F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磁吸材质画面覆水晶膜</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3B8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697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180</w:t>
            </w:r>
          </w:p>
        </w:tc>
      </w:tr>
      <w:tr w14:paraId="6BB2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A95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FE9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木框奖牌60*40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881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1F9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250</w:t>
            </w:r>
          </w:p>
        </w:tc>
      </w:tr>
      <w:tr w14:paraId="1B3F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614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CC4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木框奖牌50*35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D41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0CE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w:t>
            </w:r>
          </w:p>
        </w:tc>
      </w:tr>
      <w:tr w14:paraId="57B4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D57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FBF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木框奖牌24*31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3C7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BD3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r>
      <w:tr w14:paraId="3C40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D9C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725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铜牌60*40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439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541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280</w:t>
            </w:r>
          </w:p>
        </w:tc>
      </w:tr>
      <w:tr w14:paraId="7B46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BE8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E30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荣誉证书34*24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598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0BB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30</w:t>
            </w:r>
          </w:p>
        </w:tc>
      </w:tr>
      <w:tr w14:paraId="26AD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C6F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AD5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工作证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5CB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D1E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w:t>
            </w:r>
          </w:p>
        </w:tc>
      </w:tr>
      <w:tr w14:paraId="4D73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90E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62D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去向牌姓名贴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6EB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EFE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r>
      <w:tr w14:paraId="25CC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444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56</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0DD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衣服扣牌 双色板雕刻或UV</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64F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067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r>
      <w:tr w14:paraId="14ED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02F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F62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定位贴 1mm红色亚克力雕刻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D6C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922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r>
      <w:tr w14:paraId="62B6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A05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D7E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浮雕墙 玻璃钢材质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1AE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0D2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2300</w:t>
            </w:r>
          </w:p>
        </w:tc>
      </w:tr>
      <w:tr w14:paraId="7222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8DA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882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帽子刻字 反光材料</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6FB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顶</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A2D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r>
      <w:tr w14:paraId="5CA3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F74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B55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脸盆、牙杯等姓名贴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99B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A06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w:t>
            </w:r>
          </w:p>
        </w:tc>
      </w:tr>
      <w:tr w14:paraId="49802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2D2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053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玻璃防撞条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91E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B51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w:t>
            </w:r>
          </w:p>
        </w:tc>
      </w:tr>
      <w:tr w14:paraId="3A975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801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A55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床头牌，亚克力+磁石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58F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个</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EC5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r>
      <w:tr w14:paraId="2A19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10D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6C7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亚克力桌牌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A05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个</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0F6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40</w:t>
            </w:r>
          </w:p>
        </w:tc>
      </w:tr>
      <w:tr w14:paraId="5DEA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3F3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9B8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亚克力框A4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B44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个</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704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w:t>
            </w:r>
          </w:p>
        </w:tc>
      </w:tr>
      <w:tr w14:paraId="5952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3C0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951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门型展架80*180含画面</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1DE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7CA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w:t>
            </w:r>
          </w:p>
        </w:tc>
      </w:tr>
      <w:tr w14:paraId="1D9D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408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66</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73B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黑色加重展板+架60*90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38B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0CB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180</w:t>
            </w:r>
          </w:p>
        </w:tc>
      </w:tr>
      <w:tr w14:paraId="6610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25C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FDA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黑色加重展板+架80*120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FE3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1BA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210</w:t>
            </w:r>
          </w:p>
        </w:tc>
      </w:tr>
      <w:tr w14:paraId="3B2B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CBE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34D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丽屏展板+架 80*180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B3F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904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460</w:t>
            </w:r>
          </w:p>
        </w:tc>
      </w:tr>
      <w:tr w14:paraId="74F3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0B2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ACD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制度牌木纹边框+亚克力UV</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AD8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EC7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160</w:t>
            </w:r>
          </w:p>
        </w:tc>
      </w:tr>
      <w:tr w14:paraId="47C8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73B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E7F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科室牌铝合金+亚克力UV</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947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FC7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55</w:t>
            </w:r>
          </w:p>
        </w:tc>
      </w:tr>
      <w:tr w14:paraId="0676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CFF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33E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党员生日桌牌20*10cm T型定置</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E2E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80D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w:t>
            </w:r>
          </w:p>
        </w:tc>
      </w:tr>
      <w:tr w14:paraId="19D4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BBE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574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绶带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C0A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条</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DA8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r>
      <w:tr w14:paraId="6A86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838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99F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横幅0.7米高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461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BDF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12</w:t>
            </w:r>
          </w:p>
        </w:tc>
      </w:tr>
      <w:tr w14:paraId="62E0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1F1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74</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55D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横幅0.9米高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7AF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298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r>
      <w:tr w14:paraId="7D65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721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75</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A3F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照片墙 3cmPVC折边+UV印+钢化膜</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898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5C9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600</w:t>
            </w:r>
          </w:p>
        </w:tc>
      </w:tr>
      <w:tr w14:paraId="0DE5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E50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76</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9DB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舞台背景桁架租赁</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F8B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52E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40</w:t>
            </w:r>
          </w:p>
        </w:tc>
      </w:tr>
      <w:tr w14:paraId="36D2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E67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D1E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舞台地毯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195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D18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r>
      <w:tr w14:paraId="7E5EA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1C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D40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舞台台阶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B02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C6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w:t>
            </w:r>
          </w:p>
        </w:tc>
      </w:tr>
      <w:tr w14:paraId="6009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F71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888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话筒及支架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4E1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天</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F6E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210</w:t>
            </w:r>
          </w:p>
        </w:tc>
      </w:tr>
      <w:tr w14:paraId="5DC5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7BF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C74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音响租赁+技术人员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DDC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273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2000</w:t>
            </w:r>
          </w:p>
        </w:tc>
      </w:tr>
      <w:tr w14:paraId="1249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036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70F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铝塑板广告牌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EA8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A3A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360</w:t>
            </w:r>
          </w:p>
        </w:tc>
      </w:tr>
      <w:tr w14:paraId="5ACB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171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82</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B25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广告牌方管底架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017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BB8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r>
      <w:tr w14:paraId="5603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C62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83</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EFE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不锈钢穿孔发光字/蓝景灯珠</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83F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平方/米</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975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690</w:t>
            </w:r>
          </w:p>
        </w:tc>
      </w:tr>
      <w:tr w14:paraId="4CA48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ACB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84</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A19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普通围边发光字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92D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CDB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360</w:t>
            </w:r>
          </w:p>
        </w:tc>
      </w:tr>
      <w:tr w14:paraId="3063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4FC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85</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CDC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亚克力围边发光字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249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B13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600</w:t>
            </w:r>
          </w:p>
        </w:tc>
      </w:tr>
      <w:tr w14:paraId="3005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52D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86</w:t>
            </w:r>
          </w:p>
        </w:tc>
        <w:tc>
          <w:tcPr>
            <w:tcW w:w="5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823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亚克力迷你字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6D4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5EA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900</w:t>
            </w:r>
          </w:p>
        </w:tc>
      </w:tr>
      <w:tr w14:paraId="44D5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90D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87</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247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发光字电源</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97A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个</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A4C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240</w:t>
            </w:r>
          </w:p>
        </w:tc>
      </w:tr>
      <w:tr w14:paraId="7B4F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78F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88</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5EC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不锈钢拉丝围边精品字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F9B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平方/米</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688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450</w:t>
            </w:r>
          </w:p>
        </w:tc>
      </w:tr>
      <w:tr w14:paraId="6587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CE4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89</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9EC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软膜发光灯箱</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D7B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00B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360</w:t>
            </w:r>
          </w:p>
        </w:tc>
      </w:tr>
      <w:tr w14:paraId="4AFF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961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90</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293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墙体彩绘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362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472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r>
      <w:tr w14:paraId="0A1D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514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91</w:t>
            </w:r>
          </w:p>
        </w:tc>
        <w:tc>
          <w:tcPr>
            <w:tcW w:w="5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C03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强力室内2.0高刷彩色显示屏+框架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FD6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831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6500</w:t>
            </w:r>
          </w:p>
        </w:tc>
      </w:tr>
      <w:tr w14:paraId="31BD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17" w:type="dxa"/>
            <w:gridSpan w:val="4"/>
            <w:tcBorders>
              <w:top w:val="nil"/>
              <w:left w:val="nil"/>
              <w:bottom w:val="nil"/>
              <w:right w:val="nil"/>
            </w:tcBorders>
            <w:shd w:val="clear" w:color="auto" w:fill="auto"/>
            <w:noWrap/>
            <w:vAlign w:val="center"/>
          </w:tcPr>
          <w:p w14:paraId="741EE1C6">
            <w:pPr>
              <w:widowControl w:val="0"/>
              <w:numPr>
                <w:ilvl w:val="0"/>
                <w:numId w:val="0"/>
              </w:numPr>
              <w:snapToGrid w:val="0"/>
              <w:spacing w:line="480" w:lineRule="exact"/>
              <w:jc w:val="both"/>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注：小块按块算</w:t>
            </w:r>
          </w:p>
        </w:tc>
      </w:tr>
    </w:tbl>
    <w:p w14:paraId="741980FF">
      <w:pPr>
        <w:snapToGrid w:val="0"/>
        <w:spacing w:line="480" w:lineRule="exact"/>
        <w:rPr>
          <w:rFonts w:hint="default"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三、商务条款</w:t>
      </w:r>
    </w:p>
    <w:p w14:paraId="6F80F6FE">
      <w:pPr>
        <w:snapToGrid w:val="0"/>
        <w:spacing w:line="480" w:lineRule="exact"/>
        <w:rPr>
          <w:rFonts w:hint="default"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（一）付款方式</w:t>
      </w:r>
    </w:p>
    <w:p w14:paraId="0CB66071">
      <w:pPr>
        <w:snapToGrid w:val="0"/>
        <w:spacing w:line="48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1、按月支付，次月支付上月费用（按实际发生额结算）。</w:t>
      </w:r>
    </w:p>
    <w:p w14:paraId="1564B2E0">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2、待乙方提供的货物或服务通过甲方验收并收到乙方开具的发票后10个工作日内支付该笔费用</w:t>
      </w:r>
      <w:r>
        <w:rPr>
          <w:rFonts w:hint="eastAsia" w:ascii="华文中宋" w:hAnsi="华文中宋" w:eastAsia="华文中宋" w:cs="华文中宋"/>
          <w:color w:val="auto"/>
          <w:sz w:val="24"/>
          <w:highlight w:val="none"/>
          <w:lang w:eastAsia="zh-CN"/>
        </w:rPr>
        <w:t>。结算</w:t>
      </w:r>
      <w:r>
        <w:rPr>
          <w:rFonts w:hint="eastAsia" w:ascii="华文中宋" w:hAnsi="华文中宋" w:eastAsia="华文中宋" w:cs="华文中宋"/>
          <w:color w:val="auto"/>
          <w:sz w:val="24"/>
          <w:highlight w:val="none"/>
          <w:lang w:val="en-US" w:eastAsia="zh-CN"/>
        </w:rPr>
        <w:t>前成交供应商</w:t>
      </w:r>
      <w:r>
        <w:rPr>
          <w:rFonts w:hint="eastAsia" w:ascii="华文中宋" w:hAnsi="华文中宋" w:eastAsia="华文中宋" w:cs="华文中宋"/>
          <w:color w:val="auto"/>
          <w:sz w:val="24"/>
          <w:highlight w:val="none"/>
          <w:lang w:eastAsia="zh-CN"/>
        </w:rPr>
        <w:t>应向</w:t>
      </w:r>
      <w:r>
        <w:rPr>
          <w:rFonts w:hint="eastAsia" w:ascii="华文中宋" w:hAnsi="华文中宋" w:eastAsia="华文中宋" w:cs="华文中宋"/>
          <w:color w:val="auto"/>
          <w:sz w:val="24"/>
          <w:highlight w:val="none"/>
          <w:lang w:val="en-US" w:eastAsia="zh-CN"/>
        </w:rPr>
        <w:t>采购人</w:t>
      </w:r>
      <w:r>
        <w:rPr>
          <w:rFonts w:hint="eastAsia" w:ascii="华文中宋" w:hAnsi="华文中宋" w:eastAsia="华文中宋" w:cs="华文中宋"/>
          <w:color w:val="auto"/>
          <w:sz w:val="24"/>
          <w:highlight w:val="none"/>
          <w:lang w:eastAsia="zh-CN"/>
        </w:rPr>
        <w:t>提供下列单据：</w:t>
      </w:r>
    </w:p>
    <w:p w14:paraId="0517F585">
      <w:pPr>
        <w:snapToGrid w:val="0"/>
        <w:spacing w:line="480" w:lineRule="exact"/>
        <w:ind w:firstLine="480" w:firstLineChars="200"/>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lang w:eastAsia="zh-CN"/>
        </w:rPr>
        <w:t>(1）正式的</w:t>
      </w:r>
      <w:r>
        <w:rPr>
          <w:rFonts w:hint="eastAsia" w:ascii="华文中宋" w:hAnsi="华文中宋" w:eastAsia="华文中宋" w:cs="华文中宋"/>
          <w:color w:val="auto"/>
          <w:sz w:val="24"/>
          <w:highlight w:val="none"/>
          <w:lang w:val="en-US" w:eastAsia="zh-CN"/>
        </w:rPr>
        <w:t>增值税</w:t>
      </w:r>
      <w:r>
        <w:rPr>
          <w:rFonts w:hint="eastAsia" w:ascii="华文中宋" w:hAnsi="华文中宋" w:eastAsia="华文中宋" w:cs="华文中宋"/>
          <w:color w:val="auto"/>
          <w:sz w:val="24"/>
          <w:highlight w:val="none"/>
          <w:lang w:eastAsia="zh-CN"/>
        </w:rPr>
        <w:t>专用发票。</w:t>
      </w:r>
    </w:p>
    <w:p w14:paraId="0E6C455A">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eastAsia="zh-CN"/>
        </w:rPr>
        <w:t>(2）</w:t>
      </w:r>
      <w:r>
        <w:rPr>
          <w:rFonts w:hint="eastAsia" w:ascii="华文中宋" w:hAnsi="华文中宋" w:eastAsia="华文中宋" w:cs="华文中宋"/>
          <w:color w:val="auto"/>
          <w:sz w:val="24"/>
          <w:highlight w:val="none"/>
          <w:lang w:val="en-US" w:eastAsia="zh-CN"/>
        </w:rPr>
        <w:t>上月的结算汇总清单</w:t>
      </w:r>
      <w:r>
        <w:rPr>
          <w:rFonts w:hint="eastAsia" w:ascii="华文中宋" w:hAnsi="华文中宋" w:eastAsia="华文中宋" w:cs="华文中宋"/>
          <w:color w:val="auto"/>
          <w:sz w:val="24"/>
          <w:highlight w:val="none"/>
          <w:lang w:eastAsia="zh-CN"/>
        </w:rPr>
        <w:t>。</w:t>
      </w:r>
    </w:p>
    <w:p w14:paraId="7AF26E0E">
      <w:pPr>
        <w:snapToGrid w:val="0"/>
        <w:spacing w:line="480" w:lineRule="exact"/>
        <w:ind w:firstLine="480" w:firstLineChars="200"/>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lang w:eastAsia="zh-CN"/>
        </w:rPr>
        <w:t>(3）</w:t>
      </w:r>
      <w:r>
        <w:rPr>
          <w:rFonts w:hint="eastAsia" w:ascii="华文中宋" w:hAnsi="华文中宋" w:eastAsia="华文中宋" w:cs="华文中宋"/>
          <w:color w:val="auto"/>
          <w:sz w:val="24"/>
          <w:highlight w:val="none"/>
          <w:lang w:val="en-US" w:eastAsia="zh-CN"/>
        </w:rPr>
        <w:t>采购人</w:t>
      </w:r>
      <w:r>
        <w:rPr>
          <w:rFonts w:hint="eastAsia" w:ascii="华文中宋" w:hAnsi="华文中宋" w:eastAsia="华文中宋" w:cs="华文中宋"/>
          <w:color w:val="auto"/>
          <w:sz w:val="24"/>
          <w:highlight w:val="none"/>
          <w:lang w:eastAsia="zh-CN"/>
        </w:rPr>
        <w:t>应对有关单据进行审核，审核无误后，须向</w:t>
      </w:r>
      <w:r>
        <w:rPr>
          <w:rFonts w:hint="eastAsia" w:ascii="华文中宋" w:hAnsi="华文中宋" w:eastAsia="华文中宋" w:cs="华文中宋"/>
          <w:color w:val="auto"/>
          <w:sz w:val="24"/>
          <w:highlight w:val="none"/>
          <w:lang w:val="en-US" w:eastAsia="zh-CN"/>
        </w:rPr>
        <w:t>成交供应商</w:t>
      </w:r>
      <w:r>
        <w:rPr>
          <w:rFonts w:hint="eastAsia" w:ascii="华文中宋" w:hAnsi="华文中宋" w:eastAsia="华文中宋" w:cs="华文中宋"/>
          <w:color w:val="auto"/>
          <w:sz w:val="24"/>
          <w:highlight w:val="none"/>
          <w:lang w:eastAsia="zh-CN"/>
        </w:rPr>
        <w:t>支付有关费用。</w:t>
      </w:r>
    </w:p>
    <w:p w14:paraId="6A0925D9">
      <w:pPr>
        <w:snapToGrid w:val="0"/>
        <w:spacing w:line="480" w:lineRule="exact"/>
        <w:rPr>
          <w:rFonts w:hint="eastAsia"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（二）服务期</w:t>
      </w:r>
    </w:p>
    <w:p w14:paraId="5432DCA9">
      <w:pPr>
        <w:snapToGrid w:val="0"/>
        <w:spacing w:line="48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自合同签订生效之日起</w:t>
      </w:r>
      <w:r>
        <w:rPr>
          <w:rFonts w:hint="eastAsia" w:ascii="华文中宋" w:hAnsi="华文中宋" w:eastAsia="华文中宋" w:cs="华文中宋"/>
          <w:color w:val="auto"/>
          <w:sz w:val="24"/>
          <w:highlight w:val="none"/>
          <w:lang w:eastAsia="zh-CN"/>
        </w:rPr>
        <w:t>至</w:t>
      </w:r>
      <w:r>
        <w:rPr>
          <w:rFonts w:hint="eastAsia" w:ascii="华文中宋" w:hAnsi="华文中宋" w:eastAsia="华文中宋" w:cs="华文中宋"/>
          <w:color w:val="auto"/>
          <w:sz w:val="24"/>
          <w:highlight w:val="none"/>
          <w:lang w:val="en-US" w:eastAsia="zh-CN"/>
        </w:rPr>
        <w:t>一年。</w:t>
      </w:r>
    </w:p>
    <w:p w14:paraId="25A6688A">
      <w:pPr>
        <w:numPr>
          <w:ilvl w:val="0"/>
          <w:numId w:val="0"/>
        </w:numPr>
        <w:snapToGrid w:val="0"/>
        <w:spacing w:line="480" w:lineRule="exact"/>
        <w:rPr>
          <w:rFonts w:hint="eastAsia"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（三）实施地点</w:t>
      </w:r>
    </w:p>
    <w:p w14:paraId="6F0760B9">
      <w:pPr>
        <w:snapToGrid w:val="0"/>
        <w:spacing w:line="480" w:lineRule="exact"/>
        <w:ind w:firstLine="480" w:firstLineChars="200"/>
        <w:rPr>
          <w:rFonts w:hint="default"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按甲方要求</w:t>
      </w:r>
    </w:p>
    <w:p w14:paraId="424B41DD">
      <w:pPr>
        <w:snapToGrid w:val="0"/>
        <w:spacing w:line="480" w:lineRule="exact"/>
        <w:rPr>
          <w:rFonts w:hint="default"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（四）验收标准</w:t>
      </w:r>
    </w:p>
    <w:p w14:paraId="1CD1A750">
      <w:pPr>
        <w:snapToGrid w:val="0"/>
        <w:spacing w:line="480" w:lineRule="exact"/>
        <w:ind w:firstLine="480" w:firstLineChars="200"/>
        <w:rPr>
          <w:rFonts w:hint="eastAsia" w:ascii="华文中宋" w:hAnsi="华文中宋" w:eastAsia="华文中宋" w:cs="华文中宋"/>
          <w:b w:val="0"/>
          <w:bCs w:val="0"/>
          <w:color w:val="auto"/>
          <w:sz w:val="24"/>
          <w:highlight w:val="none"/>
          <w:lang w:val="en-US" w:eastAsia="zh-CN"/>
        </w:rPr>
      </w:pPr>
      <w:r>
        <w:rPr>
          <w:rFonts w:hint="eastAsia" w:ascii="华文中宋" w:hAnsi="华文中宋" w:eastAsia="华文中宋" w:cs="华文中宋"/>
          <w:b w:val="0"/>
          <w:bCs w:val="0"/>
          <w:color w:val="auto"/>
          <w:sz w:val="24"/>
          <w:highlight w:val="none"/>
          <w:lang w:val="en-US" w:eastAsia="zh-CN"/>
        </w:rPr>
        <w:t>验收中发现货物达不到验收标准或招标文件规定的性能指标，中标方必须免费更换，并且赔偿由此给用户造成的损失，直到验收合格为止。</w:t>
      </w:r>
    </w:p>
    <w:p w14:paraId="6821BDAD">
      <w:pPr>
        <w:snapToGrid w:val="0"/>
        <w:spacing w:line="480" w:lineRule="exact"/>
        <w:rPr>
          <w:rFonts w:hint="eastAsia"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（五）响应要求</w:t>
      </w:r>
    </w:p>
    <w:p w14:paraId="58C267BC">
      <w:pPr>
        <w:snapToGrid w:val="0"/>
        <w:spacing w:line="480" w:lineRule="exact"/>
        <w:ind w:firstLine="480" w:firstLineChars="200"/>
        <w:rPr>
          <w:rFonts w:hint="default" w:ascii="华文中宋" w:hAnsi="华文中宋" w:eastAsia="华文中宋" w:cs="华文中宋"/>
          <w:b w:val="0"/>
          <w:bCs w:val="0"/>
          <w:color w:val="auto"/>
          <w:sz w:val="24"/>
          <w:highlight w:val="none"/>
          <w:lang w:val="en-US" w:eastAsia="zh-CN"/>
        </w:rPr>
      </w:pPr>
      <w:r>
        <w:rPr>
          <w:rFonts w:hint="eastAsia" w:ascii="华文中宋" w:hAnsi="华文中宋" w:eastAsia="华文中宋" w:cs="华文中宋"/>
          <w:b w:val="0"/>
          <w:bCs w:val="0"/>
          <w:color w:val="auto"/>
          <w:sz w:val="24"/>
          <w:highlight w:val="none"/>
          <w:lang w:val="en-US" w:eastAsia="zh-CN"/>
        </w:rPr>
        <w:t>中标供应商应在接到采购方提出的具体制作内容后48小时内做出响应，如遇较难完成部分可与采购方进行协商，采购方同意后可适当延期货物或服务的完成。</w:t>
      </w:r>
    </w:p>
    <w:p w14:paraId="6B98C1B1">
      <w:pPr>
        <w:rPr>
          <w:rFonts w:hint="eastAsia"/>
          <w:color w:val="auto"/>
          <w:highlight w:val="none"/>
        </w:rPr>
      </w:pPr>
    </w:p>
    <w:p w14:paraId="24CD5C26">
      <w:pPr>
        <w:rPr>
          <w:rFonts w:hint="eastAsia"/>
          <w:color w:val="auto"/>
          <w:highlight w:val="none"/>
        </w:rPr>
      </w:pPr>
    </w:p>
    <w:p w14:paraId="606E3C50">
      <w:pPr>
        <w:rPr>
          <w:rFonts w:hint="eastAsia"/>
          <w:color w:val="auto"/>
          <w:highlight w:val="none"/>
        </w:rPr>
      </w:pPr>
    </w:p>
    <w:p w14:paraId="0BB2CF7F">
      <w:pPr>
        <w:rPr>
          <w:rFonts w:hint="eastAsia"/>
          <w:color w:val="auto"/>
          <w:highlight w:val="none"/>
        </w:rPr>
      </w:pPr>
    </w:p>
    <w:p w14:paraId="5A9BEE5B">
      <w:pPr>
        <w:rPr>
          <w:rFonts w:hint="eastAsia"/>
          <w:color w:val="auto"/>
          <w:highlight w:val="none"/>
        </w:rPr>
      </w:pPr>
    </w:p>
    <w:p w14:paraId="20D0AD70">
      <w:pPr>
        <w:rPr>
          <w:rFonts w:hint="eastAsia"/>
          <w:color w:val="auto"/>
          <w:highlight w:val="none"/>
        </w:rPr>
      </w:pPr>
    </w:p>
    <w:p w14:paraId="38074338">
      <w:pPr>
        <w:rPr>
          <w:rFonts w:hint="eastAsia"/>
          <w:color w:val="auto"/>
          <w:highlight w:val="none"/>
        </w:rPr>
      </w:pPr>
    </w:p>
    <w:p w14:paraId="495065C4">
      <w:pPr>
        <w:rPr>
          <w:rFonts w:hint="eastAsia"/>
          <w:color w:val="auto"/>
          <w:highlight w:val="none"/>
        </w:rPr>
      </w:pPr>
    </w:p>
    <w:p w14:paraId="4B623355">
      <w:pPr>
        <w:rPr>
          <w:rFonts w:hint="eastAsia"/>
          <w:color w:val="auto"/>
          <w:highlight w:val="none"/>
        </w:rPr>
      </w:pPr>
    </w:p>
    <w:p w14:paraId="6A54833A">
      <w:pPr>
        <w:rPr>
          <w:rFonts w:hint="eastAsia"/>
          <w:color w:val="auto"/>
          <w:highlight w:val="none"/>
        </w:rPr>
      </w:pPr>
    </w:p>
    <w:p w14:paraId="380203BC">
      <w:pPr>
        <w:rPr>
          <w:rFonts w:hint="eastAsia"/>
          <w:color w:val="auto"/>
          <w:highlight w:val="none"/>
        </w:rPr>
      </w:pPr>
    </w:p>
    <w:p w14:paraId="4EE6341B">
      <w:pPr>
        <w:rPr>
          <w:rFonts w:hint="eastAsia"/>
          <w:color w:val="auto"/>
          <w:highlight w:val="none"/>
        </w:rPr>
      </w:pPr>
    </w:p>
    <w:p w14:paraId="338CC5A1">
      <w:pPr>
        <w:rPr>
          <w:rFonts w:hint="eastAsia"/>
          <w:color w:val="auto"/>
          <w:highlight w:val="none"/>
        </w:rPr>
      </w:pPr>
    </w:p>
    <w:p w14:paraId="5511FEA3">
      <w:pPr>
        <w:rPr>
          <w:rFonts w:hint="eastAsia"/>
          <w:color w:val="auto"/>
          <w:highlight w:val="none"/>
        </w:rPr>
      </w:pPr>
    </w:p>
    <w:p w14:paraId="6AA10C22">
      <w:pPr>
        <w:rPr>
          <w:rFonts w:hint="eastAsia"/>
          <w:color w:val="auto"/>
          <w:highlight w:val="none"/>
        </w:rPr>
      </w:pPr>
    </w:p>
    <w:p w14:paraId="219B8F52">
      <w:pPr>
        <w:rPr>
          <w:rFonts w:hint="eastAsia"/>
          <w:color w:val="auto"/>
          <w:highlight w:val="none"/>
        </w:rPr>
      </w:pPr>
    </w:p>
    <w:p w14:paraId="3B66A170">
      <w:pPr>
        <w:rPr>
          <w:rFonts w:hint="eastAsia"/>
          <w:color w:val="auto"/>
          <w:highlight w:val="none"/>
        </w:rPr>
      </w:pPr>
    </w:p>
    <w:p w14:paraId="3B64A37A">
      <w:pPr>
        <w:rPr>
          <w:rFonts w:hint="eastAsia"/>
          <w:color w:val="auto"/>
          <w:highlight w:val="none"/>
        </w:rPr>
      </w:pPr>
    </w:p>
    <w:p w14:paraId="7D27AAF2">
      <w:pPr>
        <w:rPr>
          <w:rFonts w:hint="eastAsia"/>
          <w:color w:val="auto"/>
          <w:highlight w:val="none"/>
        </w:rPr>
      </w:pPr>
    </w:p>
    <w:p w14:paraId="4A447415">
      <w:pPr>
        <w:rPr>
          <w:rFonts w:hint="eastAsia"/>
          <w:color w:val="auto"/>
          <w:highlight w:val="none"/>
        </w:rPr>
      </w:pPr>
    </w:p>
    <w:p w14:paraId="5668C6A4">
      <w:pPr>
        <w:rPr>
          <w:rFonts w:hint="eastAsia"/>
          <w:color w:val="auto"/>
          <w:highlight w:val="none"/>
        </w:rPr>
      </w:pPr>
    </w:p>
    <w:p w14:paraId="565D89F7">
      <w:pPr>
        <w:rPr>
          <w:rFonts w:hint="eastAsia"/>
          <w:color w:val="auto"/>
          <w:highlight w:val="none"/>
        </w:rPr>
      </w:pPr>
    </w:p>
    <w:p w14:paraId="7701949C">
      <w:pPr>
        <w:rPr>
          <w:rFonts w:hint="eastAsia"/>
          <w:color w:val="auto"/>
          <w:highlight w:val="none"/>
        </w:rPr>
      </w:pPr>
    </w:p>
    <w:p w14:paraId="3AD8CC75">
      <w:pPr>
        <w:rPr>
          <w:rFonts w:hint="eastAsia"/>
          <w:color w:val="auto"/>
          <w:highlight w:val="none"/>
        </w:rPr>
      </w:pPr>
    </w:p>
    <w:p w14:paraId="6C48E992">
      <w:pPr>
        <w:rPr>
          <w:rFonts w:hint="eastAsia"/>
          <w:color w:val="auto"/>
          <w:highlight w:val="none"/>
        </w:rPr>
      </w:pPr>
    </w:p>
    <w:p w14:paraId="1D1D0B3E">
      <w:pPr>
        <w:rPr>
          <w:rFonts w:hint="eastAsia"/>
          <w:color w:val="auto"/>
          <w:highlight w:val="none"/>
        </w:rPr>
      </w:pPr>
    </w:p>
    <w:p w14:paraId="05725315">
      <w:pPr>
        <w:rPr>
          <w:rFonts w:hint="eastAsia"/>
          <w:color w:val="auto"/>
          <w:highlight w:val="none"/>
        </w:rPr>
      </w:pPr>
    </w:p>
    <w:p w14:paraId="528996C4">
      <w:pPr>
        <w:rPr>
          <w:rFonts w:hint="eastAsia"/>
          <w:color w:val="auto"/>
          <w:highlight w:val="none"/>
        </w:rPr>
      </w:pPr>
    </w:p>
    <w:p w14:paraId="39C0338C">
      <w:pPr>
        <w:rPr>
          <w:rFonts w:hint="eastAsia"/>
          <w:color w:val="auto"/>
          <w:highlight w:val="none"/>
        </w:rPr>
      </w:pPr>
    </w:p>
    <w:p w14:paraId="68029A82">
      <w:pPr>
        <w:rPr>
          <w:rFonts w:hint="eastAsia"/>
          <w:color w:val="auto"/>
          <w:highlight w:val="none"/>
        </w:rPr>
      </w:pPr>
    </w:p>
    <w:p w14:paraId="39ED6821">
      <w:pPr>
        <w:rPr>
          <w:rFonts w:hint="eastAsia"/>
          <w:color w:val="auto"/>
          <w:highlight w:val="none"/>
        </w:rPr>
      </w:pPr>
    </w:p>
    <w:p w14:paraId="0325C754">
      <w:pPr>
        <w:rPr>
          <w:rFonts w:hint="eastAsia"/>
          <w:color w:val="auto"/>
          <w:highlight w:val="none"/>
        </w:rPr>
      </w:pPr>
    </w:p>
    <w:p w14:paraId="3CD9FB55">
      <w:pPr>
        <w:rPr>
          <w:rFonts w:hint="eastAsia"/>
          <w:color w:val="auto"/>
          <w:highlight w:val="none"/>
        </w:rPr>
      </w:pPr>
    </w:p>
    <w:p w14:paraId="5255C11C">
      <w:pPr>
        <w:rPr>
          <w:rFonts w:hint="eastAsia"/>
          <w:color w:val="auto"/>
          <w:highlight w:val="none"/>
        </w:rPr>
      </w:pPr>
    </w:p>
    <w:p w14:paraId="1DB34B10">
      <w:pPr>
        <w:rPr>
          <w:rFonts w:hint="eastAsia"/>
          <w:color w:val="auto"/>
          <w:highlight w:val="none"/>
        </w:rPr>
      </w:pPr>
    </w:p>
    <w:p w14:paraId="5CAAD7C8">
      <w:pPr>
        <w:rPr>
          <w:rFonts w:hint="eastAsia"/>
          <w:color w:val="auto"/>
          <w:highlight w:val="none"/>
        </w:rPr>
      </w:pPr>
    </w:p>
    <w:p w14:paraId="0CA454E1">
      <w:pPr>
        <w:rPr>
          <w:rFonts w:hint="eastAsia"/>
          <w:color w:val="auto"/>
          <w:highlight w:val="none"/>
        </w:rPr>
      </w:pPr>
    </w:p>
    <w:p w14:paraId="7BA09717">
      <w:pPr>
        <w:rPr>
          <w:rFonts w:hint="eastAsia"/>
          <w:color w:val="auto"/>
          <w:highlight w:val="none"/>
        </w:rPr>
      </w:pPr>
    </w:p>
    <w:p w14:paraId="047E2F98">
      <w:pPr>
        <w:rPr>
          <w:rFonts w:hint="eastAsia"/>
          <w:color w:val="auto"/>
          <w:highlight w:val="none"/>
        </w:rPr>
      </w:pPr>
    </w:p>
    <w:p w14:paraId="22D6F71E">
      <w:pPr>
        <w:rPr>
          <w:rFonts w:hint="eastAsia"/>
          <w:color w:val="auto"/>
          <w:highlight w:val="none"/>
        </w:rPr>
      </w:pPr>
    </w:p>
    <w:p w14:paraId="5ADC8658">
      <w:pPr>
        <w:rPr>
          <w:rFonts w:hint="eastAsia"/>
          <w:color w:val="auto"/>
          <w:highlight w:val="none"/>
        </w:rPr>
      </w:pPr>
    </w:p>
    <w:p w14:paraId="1B577C1C">
      <w:pPr>
        <w:rPr>
          <w:rFonts w:hint="eastAsia"/>
          <w:color w:val="auto"/>
          <w:highlight w:val="none"/>
        </w:rPr>
      </w:pPr>
    </w:p>
    <w:p w14:paraId="2F03C704">
      <w:pPr>
        <w:pStyle w:val="14"/>
        <w:tabs>
          <w:tab w:val="right" w:leader="dot" w:pos="9179"/>
        </w:tabs>
        <w:spacing w:line="480" w:lineRule="exact"/>
        <w:ind w:left="0"/>
        <w:jc w:val="center"/>
        <w:outlineLvl w:val="0"/>
        <w:rPr>
          <w:rStyle w:val="31"/>
          <w:rFonts w:hint="eastAsia" w:ascii="华文中宋" w:hAnsi="华文中宋" w:eastAsia="华文中宋" w:cs="华文中宋"/>
          <w:b/>
          <w:color w:val="auto"/>
          <w:sz w:val="32"/>
          <w:szCs w:val="32"/>
          <w:highlight w:val="none"/>
        </w:rPr>
      </w:pPr>
      <w:r>
        <w:rPr>
          <w:rStyle w:val="31"/>
          <w:rFonts w:hint="eastAsia" w:ascii="华文中宋" w:hAnsi="华文中宋" w:eastAsia="华文中宋" w:cs="华文中宋"/>
          <w:b/>
          <w:color w:val="auto"/>
          <w:sz w:val="32"/>
          <w:szCs w:val="32"/>
          <w:highlight w:val="none"/>
        </w:rPr>
        <w:t>第四章  合同主要条款</w:t>
      </w:r>
      <w:bookmarkStart w:id="168" w:name="_Toc361434567"/>
      <w:bookmarkStart w:id="169" w:name="_Toc361434468"/>
    </w:p>
    <w:p w14:paraId="4B705435">
      <w:pPr>
        <w:spacing w:line="480" w:lineRule="exact"/>
        <w:rPr>
          <w:rFonts w:hint="eastAsia" w:ascii="华文中宋" w:hAnsi="华文中宋" w:eastAsia="华文中宋" w:cs="华文中宋"/>
          <w:color w:val="auto"/>
          <w:sz w:val="24"/>
          <w:highlight w:val="none"/>
          <w:u w:val="single"/>
        </w:rPr>
      </w:pPr>
    </w:p>
    <w:bookmarkEnd w:id="168"/>
    <w:bookmarkEnd w:id="169"/>
    <w:p w14:paraId="3DC26062">
      <w:pPr>
        <w:spacing w:line="480" w:lineRule="exact"/>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rPr>
        <w:t>项目名称：</w:t>
      </w:r>
      <w:r>
        <w:rPr>
          <w:rFonts w:hint="eastAsia" w:ascii="华文中宋" w:hAnsi="华文中宋" w:eastAsia="华文中宋" w:cs="华文中宋"/>
          <w:color w:val="auto"/>
          <w:sz w:val="24"/>
          <w:highlight w:val="none"/>
          <w:u w:val="single"/>
          <w:lang w:val="zh-CN"/>
        </w:rPr>
        <w:t>龙游县消防救援大队2025年度广告办公制作定点采购项目</w:t>
      </w:r>
    </w:p>
    <w:p w14:paraId="2BC60BAA">
      <w:pPr>
        <w:spacing w:line="480" w:lineRule="exact"/>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rPr>
        <w:t>项目编号：</w:t>
      </w:r>
      <w:r>
        <w:rPr>
          <w:rFonts w:hint="eastAsia" w:ascii="华文中宋" w:hAnsi="华文中宋" w:eastAsia="华文中宋" w:cs="华文中宋"/>
          <w:color w:val="auto"/>
          <w:sz w:val="24"/>
          <w:highlight w:val="none"/>
          <w:u w:val="single"/>
          <w:lang w:eastAsia="zh-CN"/>
        </w:rPr>
        <w:t>QZHCGL2025-010</w:t>
      </w:r>
    </w:p>
    <w:p w14:paraId="7466E70F">
      <w:pPr>
        <w:snapToGrid w:val="0"/>
        <w:spacing w:line="480" w:lineRule="exact"/>
        <w:rPr>
          <w:rFonts w:hint="eastAsia" w:ascii="华文中宋" w:hAnsi="华文中宋" w:eastAsia="华文中宋" w:cs="华文中宋"/>
          <w:color w:val="auto"/>
          <w:sz w:val="24"/>
          <w:highlight w:val="none"/>
          <w:u w:val="single"/>
          <w:lang w:val="en-US" w:eastAsia="zh-CN"/>
        </w:rPr>
      </w:pPr>
      <w:r>
        <w:rPr>
          <w:rFonts w:hint="eastAsia" w:ascii="华文中宋" w:hAnsi="华文中宋" w:eastAsia="华文中宋" w:cs="华文中宋"/>
          <w:color w:val="auto"/>
          <w:sz w:val="24"/>
          <w:highlight w:val="none"/>
        </w:rPr>
        <w:t>甲方：</w:t>
      </w:r>
      <w:r>
        <w:rPr>
          <w:rFonts w:hint="eastAsia" w:ascii="华文中宋" w:hAnsi="华文中宋" w:eastAsia="华文中宋" w:cs="华文中宋"/>
          <w:color w:val="auto"/>
          <w:sz w:val="24"/>
          <w:highlight w:val="none"/>
          <w:u w:val="single"/>
          <w:lang w:val="en-US" w:eastAsia="zh-CN"/>
        </w:rPr>
        <w:t xml:space="preserve">龙游县消防救援大队 </w:t>
      </w:r>
    </w:p>
    <w:p w14:paraId="2233FC19">
      <w:pPr>
        <w:snapToGrid w:val="0"/>
        <w:spacing w:line="480" w:lineRule="exac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乙方：</w:t>
      </w:r>
    </w:p>
    <w:p w14:paraId="1985109E">
      <w:pPr>
        <w:spacing w:line="440" w:lineRule="exact"/>
        <w:rPr>
          <w:rFonts w:hint="eastAsia" w:ascii="华文中宋" w:hAnsi="华文中宋" w:eastAsia="华文中宋" w:cs="华文中宋"/>
          <w:b/>
          <w:bCs/>
          <w:color w:val="auto"/>
          <w:sz w:val="24"/>
          <w:highlight w:val="none"/>
        </w:rPr>
      </w:pPr>
      <w:bookmarkStart w:id="170" w:name="_Toc1907"/>
      <w:bookmarkStart w:id="171" w:name="_Toc457974255"/>
      <w:bookmarkStart w:id="172" w:name="_Toc485881249"/>
      <w:r>
        <w:rPr>
          <w:rFonts w:hint="eastAsia" w:ascii="华文中宋" w:hAnsi="华文中宋" w:eastAsia="华文中宋" w:cs="华文中宋"/>
          <w:b/>
          <w:bCs/>
          <w:color w:val="auto"/>
          <w:sz w:val="24"/>
          <w:highlight w:val="none"/>
        </w:rPr>
        <w:t>一、总则</w:t>
      </w:r>
    </w:p>
    <w:p w14:paraId="7F61A508">
      <w:pPr>
        <w:widowControl/>
        <w:snapToGrid w:val="0"/>
        <w:spacing w:line="44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1、合同基本条款是指采购人（以下简称甲方）和成交供应商（以下简称乙方）应共同遵守的基本原则，并作为双方签约的依据。对于合同的其他条款，双方应本着互谅互让的精神协商解决。</w:t>
      </w:r>
    </w:p>
    <w:p w14:paraId="63E1DD67">
      <w:pPr>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2、</w:t>
      </w:r>
      <w:r>
        <w:rPr>
          <w:rFonts w:hint="eastAsia" w:ascii="华文中宋" w:hAnsi="华文中宋" w:eastAsia="华文中宋" w:cs="华文中宋"/>
          <w:color w:val="auto"/>
          <w:sz w:val="24"/>
          <w:highlight w:val="none"/>
        </w:rPr>
        <w:t>制定“合同主要条款”的依据是《民法典》。</w:t>
      </w:r>
    </w:p>
    <w:p w14:paraId="0CB29416">
      <w:pPr>
        <w:widowControl/>
        <w:snapToGrid w:val="0"/>
        <w:spacing w:line="440" w:lineRule="exact"/>
        <w:jc w:val="left"/>
        <w:rPr>
          <w:rFonts w:hint="eastAsia" w:ascii="华文中宋" w:hAnsi="华文中宋" w:eastAsia="华文中宋" w:cs="华文中宋"/>
          <w:b/>
          <w:bCs/>
          <w:color w:val="auto"/>
          <w:sz w:val="24"/>
          <w:highlight w:val="none"/>
        </w:rPr>
      </w:pPr>
      <w:r>
        <w:rPr>
          <w:rFonts w:hint="eastAsia" w:ascii="华文中宋" w:hAnsi="华文中宋" w:eastAsia="华文中宋" w:cs="华文中宋"/>
          <w:b/>
          <w:bCs/>
          <w:color w:val="auto"/>
          <w:sz w:val="24"/>
          <w:highlight w:val="none"/>
          <w:lang w:val="en-US" w:eastAsia="zh-CN"/>
        </w:rPr>
        <w:t>二</w:t>
      </w:r>
      <w:r>
        <w:rPr>
          <w:rFonts w:hint="eastAsia" w:ascii="华文中宋" w:hAnsi="华文中宋" w:eastAsia="华文中宋" w:cs="华文中宋"/>
          <w:b/>
          <w:bCs/>
          <w:color w:val="auto"/>
          <w:sz w:val="24"/>
          <w:highlight w:val="none"/>
          <w:lang w:eastAsia="zh-CN"/>
        </w:rPr>
        <w:t>、</w:t>
      </w:r>
      <w:r>
        <w:rPr>
          <w:rFonts w:hint="eastAsia" w:ascii="华文中宋" w:hAnsi="华文中宋" w:eastAsia="华文中宋" w:cs="华文中宋"/>
          <w:b/>
          <w:bCs/>
          <w:color w:val="auto"/>
          <w:sz w:val="24"/>
          <w:highlight w:val="none"/>
          <w:lang w:val="en-US" w:eastAsia="zh-CN"/>
        </w:rPr>
        <w:t>合同金额</w:t>
      </w:r>
    </w:p>
    <w:p w14:paraId="5BC7E14B">
      <w:pPr>
        <w:spacing w:line="44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rPr>
        <w:t>1、</w:t>
      </w:r>
      <w:r>
        <w:rPr>
          <w:rFonts w:hint="eastAsia" w:ascii="华文中宋" w:hAnsi="华文中宋" w:eastAsia="华文中宋" w:cs="华文中宋"/>
          <w:color w:val="auto"/>
          <w:sz w:val="24"/>
          <w:highlight w:val="none"/>
          <w:lang w:val="en-US" w:eastAsia="zh-CN"/>
        </w:rPr>
        <w:t>中标下浮率为：</w:t>
      </w:r>
      <w:r>
        <w:rPr>
          <w:rFonts w:hint="eastAsia"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u w:val="single"/>
          <w:lang w:val="en-US" w:eastAsia="zh-CN"/>
        </w:rPr>
        <w:t xml:space="preserve">   </w:t>
      </w:r>
      <w:r>
        <w:rPr>
          <w:rFonts w:hint="eastAsia"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u w:val="none"/>
          <w:lang w:val="en-US" w:eastAsia="zh-CN"/>
        </w:rPr>
        <w:t>%</w:t>
      </w:r>
    </w:p>
    <w:p w14:paraId="024ACDA3">
      <w:pPr>
        <w:spacing w:line="44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注：</w:t>
      </w:r>
      <w:r>
        <w:rPr>
          <w:rFonts w:hint="eastAsia" w:ascii="华文中宋" w:hAnsi="华文中宋" w:eastAsia="华文中宋" w:cs="华文中宋"/>
          <w:color w:val="auto"/>
          <w:sz w:val="24"/>
          <w:highlight w:val="none"/>
          <w:lang w:val="en-US" w:eastAsia="zh-CN"/>
        </w:rPr>
        <w:t>①</w:t>
      </w:r>
      <w:r>
        <w:rPr>
          <w:rFonts w:hint="eastAsia" w:ascii="华文中宋" w:hAnsi="华文中宋" w:eastAsia="华文中宋" w:cs="华文中宋"/>
          <w:color w:val="auto"/>
          <w:sz w:val="24"/>
          <w:highlight w:val="none"/>
        </w:rPr>
        <w:t>项目具体技术需求</w:t>
      </w:r>
      <w:r>
        <w:rPr>
          <w:rFonts w:hint="eastAsia" w:ascii="华文中宋" w:hAnsi="华文中宋" w:eastAsia="华文中宋" w:cs="华文中宋"/>
          <w:color w:val="auto"/>
          <w:sz w:val="24"/>
          <w:highlight w:val="none"/>
          <w:lang w:val="en-US" w:eastAsia="zh-CN"/>
        </w:rPr>
        <w:t>及报价</w:t>
      </w:r>
      <w:r>
        <w:rPr>
          <w:rFonts w:hint="eastAsia" w:ascii="华文中宋" w:hAnsi="华文中宋" w:eastAsia="华文中宋" w:cs="华文中宋"/>
          <w:color w:val="auto"/>
          <w:sz w:val="24"/>
          <w:highlight w:val="none"/>
        </w:rPr>
        <w:t>等详见</w:t>
      </w:r>
      <w:r>
        <w:rPr>
          <w:rFonts w:hint="eastAsia" w:ascii="华文中宋" w:hAnsi="华文中宋" w:eastAsia="华文中宋" w:cs="华文中宋"/>
          <w:color w:val="auto"/>
          <w:sz w:val="24"/>
          <w:highlight w:val="none"/>
          <w:lang w:val="en-US" w:eastAsia="zh-CN"/>
        </w:rPr>
        <w:t>附件（后附报价明细表）</w:t>
      </w:r>
      <w:r>
        <w:rPr>
          <w:rFonts w:hint="eastAsia" w:ascii="华文中宋" w:hAnsi="华文中宋" w:eastAsia="华文中宋" w:cs="华文中宋"/>
          <w:color w:val="auto"/>
          <w:sz w:val="24"/>
          <w:highlight w:val="none"/>
        </w:rPr>
        <w:t>。</w:t>
      </w:r>
    </w:p>
    <w:p w14:paraId="0EAB3092">
      <w:pPr>
        <w:spacing w:line="440" w:lineRule="exact"/>
        <w:ind w:firstLine="960" w:firstLineChars="4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②实际供货数量根据甲方实际需求，清单外服务或货物以甲方通知为准；</w:t>
      </w:r>
    </w:p>
    <w:p w14:paraId="24044705">
      <w:pPr>
        <w:spacing w:line="440" w:lineRule="exact"/>
        <w:ind w:firstLine="960" w:firstLineChars="4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③上述价格为安装完毕后成品的价格；</w:t>
      </w:r>
    </w:p>
    <w:p w14:paraId="434AA9A8">
      <w:pPr>
        <w:spacing w:line="440" w:lineRule="exact"/>
        <w:ind w:firstLine="960" w:firstLineChars="4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④本项目采用统一下浮率报价，甲方要求提供所有服务或货物根据下浮率进行统一下浮，结算时按实结算。合同期间单价不予调整；</w:t>
      </w:r>
    </w:p>
    <w:p w14:paraId="4EA76064">
      <w:pPr>
        <w:widowControl/>
        <w:numPr>
          <w:ilvl w:val="0"/>
          <w:numId w:val="0"/>
        </w:numPr>
        <w:snapToGrid w:val="0"/>
        <w:spacing w:line="440" w:lineRule="exact"/>
        <w:ind w:leftChars="0"/>
        <w:jc w:val="left"/>
        <w:rPr>
          <w:rFonts w:hint="eastAsia" w:ascii="华文中宋" w:hAnsi="华文中宋" w:eastAsia="华文中宋" w:cs="华文中宋"/>
          <w:b/>
          <w:bCs/>
          <w:color w:val="auto"/>
          <w:sz w:val="24"/>
          <w:highlight w:val="none"/>
          <w:lang w:eastAsia="zh-CN"/>
        </w:rPr>
      </w:pPr>
      <w:r>
        <w:rPr>
          <w:rFonts w:hint="eastAsia" w:ascii="华文中宋" w:hAnsi="华文中宋" w:eastAsia="华文中宋" w:cs="华文中宋"/>
          <w:b/>
          <w:bCs/>
          <w:color w:val="auto"/>
          <w:sz w:val="24"/>
          <w:highlight w:val="none"/>
          <w:lang w:val="en-US" w:eastAsia="zh-CN"/>
        </w:rPr>
        <w:t>三、</w:t>
      </w:r>
      <w:r>
        <w:rPr>
          <w:rFonts w:hint="eastAsia" w:ascii="华文中宋" w:hAnsi="华文中宋" w:eastAsia="华文中宋" w:cs="华文中宋"/>
          <w:b/>
          <w:bCs/>
          <w:color w:val="auto"/>
          <w:sz w:val="24"/>
          <w:highlight w:val="none"/>
          <w:lang w:eastAsia="zh-CN"/>
        </w:rPr>
        <w:t>合同期限</w:t>
      </w:r>
      <w:r>
        <w:rPr>
          <w:rFonts w:hint="eastAsia" w:ascii="华文中宋" w:hAnsi="华文中宋" w:eastAsia="华文中宋" w:cs="华文中宋"/>
          <w:b/>
          <w:bCs/>
          <w:color w:val="auto"/>
          <w:sz w:val="24"/>
          <w:highlight w:val="none"/>
          <w:lang w:val="en-US" w:eastAsia="zh-CN"/>
        </w:rPr>
        <w:t>及地点</w:t>
      </w:r>
    </w:p>
    <w:p w14:paraId="7CCDBE8E">
      <w:pPr>
        <w:spacing w:line="44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服务期限：2025年     月     日起至2026年     月     日止。</w:t>
      </w:r>
    </w:p>
    <w:p w14:paraId="128F17EE">
      <w:pPr>
        <w:spacing w:line="440" w:lineRule="exact"/>
        <w:ind w:firstLine="480" w:firstLineChars="200"/>
        <w:rPr>
          <w:rFonts w:hint="default"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服务地点：按甲方要求。</w:t>
      </w:r>
    </w:p>
    <w:bookmarkEnd w:id="170"/>
    <w:bookmarkEnd w:id="171"/>
    <w:bookmarkEnd w:id="172"/>
    <w:p w14:paraId="7DA7C108">
      <w:pPr>
        <w:autoSpaceDE w:val="0"/>
        <w:autoSpaceDN w:val="0"/>
        <w:adjustRightInd w:val="0"/>
        <w:snapToGrid w:val="0"/>
        <w:spacing w:line="520" w:lineRule="exact"/>
        <w:ind w:left="0" w:leftChars="0" w:firstLine="0" w:firstLineChars="0"/>
        <w:rPr>
          <w:rFonts w:hint="eastAsia" w:ascii="华文中宋" w:hAnsi="华文中宋" w:eastAsia="华文中宋" w:cs="微软雅黑"/>
          <w:b/>
          <w:bCs/>
          <w:color w:val="auto"/>
          <w:sz w:val="24"/>
          <w:szCs w:val="24"/>
          <w:highlight w:val="none"/>
        </w:rPr>
      </w:pPr>
      <w:r>
        <w:rPr>
          <w:rFonts w:hint="eastAsia" w:ascii="华文中宋" w:hAnsi="华文中宋" w:eastAsia="华文中宋" w:cs="微软雅黑"/>
          <w:b/>
          <w:bCs/>
          <w:color w:val="auto"/>
          <w:sz w:val="24"/>
          <w:szCs w:val="24"/>
          <w:highlight w:val="none"/>
          <w:lang w:val="en-US" w:eastAsia="zh-CN"/>
        </w:rPr>
        <w:t>四</w:t>
      </w:r>
      <w:r>
        <w:rPr>
          <w:rFonts w:hint="eastAsia" w:ascii="华文中宋" w:hAnsi="华文中宋" w:eastAsia="华文中宋" w:cs="微软雅黑"/>
          <w:b/>
          <w:bCs/>
          <w:color w:val="auto"/>
          <w:sz w:val="24"/>
          <w:szCs w:val="24"/>
          <w:highlight w:val="none"/>
        </w:rPr>
        <w:t>、技术资料</w:t>
      </w:r>
    </w:p>
    <w:p w14:paraId="7B60705F">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1.乙方应按招标文件规定的时间向甲方提供使用货物</w:t>
      </w:r>
      <w:r>
        <w:rPr>
          <w:rFonts w:hint="eastAsia" w:ascii="华文中宋" w:hAnsi="华文中宋" w:eastAsia="华文中宋" w:cs="微软雅黑"/>
          <w:color w:val="auto"/>
          <w:sz w:val="24"/>
          <w:szCs w:val="24"/>
          <w:highlight w:val="none"/>
          <w:lang w:val="en-US" w:eastAsia="zh-CN"/>
        </w:rPr>
        <w:t>和服务</w:t>
      </w:r>
      <w:r>
        <w:rPr>
          <w:rFonts w:hint="eastAsia" w:ascii="华文中宋" w:hAnsi="华文中宋" w:eastAsia="华文中宋" w:cs="微软雅黑"/>
          <w:color w:val="auto"/>
          <w:sz w:val="24"/>
          <w:szCs w:val="24"/>
          <w:highlight w:val="none"/>
        </w:rPr>
        <w:t>的有关技术资料。</w:t>
      </w:r>
    </w:p>
    <w:p w14:paraId="4DA7B58A">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861D7C">
      <w:pPr>
        <w:autoSpaceDE w:val="0"/>
        <w:autoSpaceDN w:val="0"/>
        <w:adjustRightInd w:val="0"/>
        <w:snapToGrid w:val="0"/>
        <w:spacing w:line="520" w:lineRule="exact"/>
        <w:ind w:left="0" w:leftChars="0" w:firstLine="0" w:firstLineChars="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b/>
          <w:bCs/>
          <w:color w:val="auto"/>
          <w:sz w:val="24"/>
          <w:szCs w:val="24"/>
          <w:highlight w:val="none"/>
          <w:lang w:val="en-US" w:eastAsia="zh-CN"/>
        </w:rPr>
        <w:t>五、</w:t>
      </w:r>
      <w:r>
        <w:rPr>
          <w:rFonts w:hint="eastAsia" w:ascii="华文中宋" w:hAnsi="华文中宋" w:eastAsia="华文中宋" w:cs="华文中宋"/>
          <w:b/>
          <w:bCs/>
          <w:color w:val="auto"/>
          <w:sz w:val="24"/>
          <w:szCs w:val="24"/>
          <w:highlight w:val="none"/>
        </w:rPr>
        <w:t>质量保证及售后服务</w:t>
      </w:r>
    </w:p>
    <w:p w14:paraId="2A27528C">
      <w:pPr>
        <w:autoSpaceDE w:val="0"/>
        <w:autoSpaceDN w:val="0"/>
        <w:adjustRightInd w:val="0"/>
        <w:snapToGrid w:val="0"/>
        <w:spacing w:line="52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1.乙方应按采购文件规定的性能、技术要求、质量标准向甲方提供未经使用的全新产品。</w:t>
      </w:r>
    </w:p>
    <w:p w14:paraId="200C6EC1">
      <w:pPr>
        <w:autoSpaceDE w:val="0"/>
        <w:autoSpaceDN w:val="0"/>
        <w:adjustRightInd w:val="0"/>
        <w:snapToGrid w:val="0"/>
        <w:spacing w:line="52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2.乙方提供的货物在</w:t>
      </w:r>
      <w:r>
        <w:rPr>
          <w:rFonts w:hint="eastAsia" w:ascii="华文中宋" w:hAnsi="华文中宋" w:eastAsia="华文中宋" w:cs="华文中宋"/>
          <w:color w:val="auto"/>
          <w:sz w:val="24"/>
          <w:szCs w:val="24"/>
          <w:highlight w:val="none"/>
          <w:lang w:val="en-US" w:eastAsia="zh-CN"/>
        </w:rPr>
        <w:t>服务</w:t>
      </w:r>
      <w:r>
        <w:rPr>
          <w:rFonts w:hint="eastAsia" w:ascii="华文中宋" w:hAnsi="华文中宋" w:eastAsia="华文中宋" w:cs="华文中宋"/>
          <w:color w:val="auto"/>
          <w:sz w:val="24"/>
          <w:szCs w:val="24"/>
          <w:highlight w:val="none"/>
        </w:rPr>
        <w:t>期内因货物本身的质量问题发生故障，乙方应负责免费更换。对达不到技术要求者，根据实际情况，经双方协商，可按以下办法处理：</w:t>
      </w:r>
    </w:p>
    <w:p w14:paraId="67C3C9BF">
      <w:pPr>
        <w:autoSpaceDE w:val="0"/>
        <w:autoSpaceDN w:val="0"/>
        <w:adjustRightInd w:val="0"/>
        <w:snapToGrid w:val="0"/>
        <w:spacing w:line="52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⑴更换：由乙方承担所发生的全部费用。</w:t>
      </w:r>
    </w:p>
    <w:p w14:paraId="744618B9">
      <w:pPr>
        <w:autoSpaceDE w:val="0"/>
        <w:autoSpaceDN w:val="0"/>
        <w:adjustRightInd w:val="0"/>
        <w:snapToGrid w:val="0"/>
        <w:spacing w:line="52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⑵贬值处理：由甲乙双方合议定价。</w:t>
      </w:r>
    </w:p>
    <w:p w14:paraId="2529B154">
      <w:pPr>
        <w:autoSpaceDE w:val="0"/>
        <w:autoSpaceDN w:val="0"/>
        <w:adjustRightInd w:val="0"/>
        <w:snapToGrid w:val="0"/>
        <w:spacing w:line="52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⑶退货处理：乙方应退还甲方支付的合同款，同时应承担该货物的直接费用（运输、保险、检验、货款利息及银行手续费等）。</w:t>
      </w:r>
    </w:p>
    <w:p w14:paraId="79E0F4CC">
      <w:pPr>
        <w:numPr>
          <w:ilvl w:val="0"/>
          <w:numId w:val="12"/>
        </w:numPr>
        <w:autoSpaceDE w:val="0"/>
        <w:autoSpaceDN w:val="0"/>
        <w:adjustRightInd w:val="0"/>
        <w:snapToGrid w:val="0"/>
        <w:spacing w:line="52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如在使用过程中发生质量问题，乙方在接到甲方通知后2小时内响应并派技术人员到现场维修，24小时内修复完成。若24小时内无法修复的，无偿提供相应备用设备并负责安装调试，否则甲方有权直接委托第三方进行抢修，因此产生的费用，由乙方另行支付。如二次未响应的，赔偿质保期内产生的所有费用。</w:t>
      </w:r>
    </w:p>
    <w:p w14:paraId="4774F0CB">
      <w:pPr>
        <w:snapToGrid w:val="0"/>
        <w:spacing w:line="480" w:lineRule="exact"/>
        <w:rPr>
          <w:rFonts w:hint="default"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六、验收标准</w:t>
      </w:r>
    </w:p>
    <w:p w14:paraId="31115EC9">
      <w:pPr>
        <w:snapToGrid w:val="0"/>
        <w:spacing w:line="480" w:lineRule="exact"/>
        <w:ind w:firstLine="480" w:firstLineChars="200"/>
        <w:rPr>
          <w:rFonts w:hint="eastAsia" w:ascii="华文中宋" w:hAnsi="华文中宋" w:eastAsia="华文中宋" w:cs="华文中宋"/>
          <w:b w:val="0"/>
          <w:bCs w:val="0"/>
          <w:color w:val="auto"/>
          <w:sz w:val="24"/>
          <w:highlight w:val="none"/>
          <w:lang w:val="en-US" w:eastAsia="zh-CN"/>
        </w:rPr>
      </w:pPr>
      <w:r>
        <w:rPr>
          <w:rFonts w:hint="eastAsia" w:ascii="华文中宋" w:hAnsi="华文中宋" w:eastAsia="华文中宋" w:cs="华文中宋"/>
          <w:b w:val="0"/>
          <w:bCs w:val="0"/>
          <w:color w:val="auto"/>
          <w:sz w:val="24"/>
          <w:highlight w:val="none"/>
          <w:lang w:val="en-US" w:eastAsia="zh-CN"/>
        </w:rPr>
        <w:t>验收中发现货物达不到验收标准或招标文件规定的性能指标，中标方必须免费更换，并且赔偿由此给用户造成的损失，直到验收合格为止。</w:t>
      </w:r>
    </w:p>
    <w:p w14:paraId="003D1206">
      <w:pPr>
        <w:snapToGrid w:val="0"/>
        <w:spacing w:line="480" w:lineRule="exact"/>
        <w:rPr>
          <w:rFonts w:hint="eastAsia" w:ascii="华文中宋" w:hAnsi="华文中宋" w:eastAsia="华文中宋" w:cs="华文中宋"/>
          <w:b/>
          <w:bCs/>
          <w:color w:val="auto"/>
          <w:sz w:val="24"/>
          <w:highlight w:val="none"/>
          <w:lang w:val="en-US" w:eastAsia="zh-CN"/>
        </w:rPr>
      </w:pPr>
      <w:r>
        <w:rPr>
          <w:rFonts w:hint="eastAsia" w:ascii="华文中宋" w:hAnsi="华文中宋" w:eastAsia="华文中宋" w:cs="华文中宋"/>
          <w:b/>
          <w:bCs/>
          <w:color w:val="auto"/>
          <w:sz w:val="24"/>
          <w:highlight w:val="none"/>
          <w:lang w:val="en-US" w:eastAsia="zh-CN"/>
        </w:rPr>
        <w:t>七、响应要求</w:t>
      </w:r>
    </w:p>
    <w:p w14:paraId="4A5DD14D">
      <w:pPr>
        <w:snapToGrid w:val="0"/>
        <w:spacing w:line="480" w:lineRule="exact"/>
        <w:ind w:firstLine="480" w:firstLineChars="200"/>
        <w:rPr>
          <w:rFonts w:hint="default" w:ascii="华文中宋" w:hAnsi="华文中宋" w:eastAsia="华文中宋" w:cs="华文中宋"/>
          <w:b w:val="0"/>
          <w:bCs w:val="0"/>
          <w:color w:val="auto"/>
          <w:sz w:val="24"/>
          <w:highlight w:val="none"/>
          <w:lang w:val="en-US" w:eastAsia="zh-CN"/>
        </w:rPr>
      </w:pPr>
      <w:r>
        <w:rPr>
          <w:rFonts w:hint="eastAsia" w:ascii="华文中宋" w:hAnsi="华文中宋" w:eastAsia="华文中宋" w:cs="华文中宋"/>
          <w:b w:val="0"/>
          <w:bCs w:val="0"/>
          <w:color w:val="auto"/>
          <w:sz w:val="24"/>
          <w:highlight w:val="none"/>
          <w:lang w:val="en-US" w:eastAsia="zh-CN"/>
        </w:rPr>
        <w:t>中标供应商应在接到采购方提出的具体制作内容后48小时内做出响应，如遇较难完成部分可与采购方进行协商，采购方同意后可适当延期货物或服务的完成。</w:t>
      </w:r>
    </w:p>
    <w:p w14:paraId="66E6DEF2">
      <w:pPr>
        <w:autoSpaceDE w:val="0"/>
        <w:autoSpaceDN w:val="0"/>
        <w:adjustRightInd w:val="0"/>
        <w:snapToGrid w:val="0"/>
        <w:spacing w:line="520" w:lineRule="exact"/>
        <w:ind w:left="0" w:leftChars="0" w:firstLine="0" w:firstLineChars="0"/>
        <w:rPr>
          <w:rFonts w:hint="eastAsia" w:ascii="华文中宋" w:hAnsi="华文中宋" w:eastAsia="华文中宋" w:cs="微软雅黑"/>
          <w:b/>
          <w:bCs/>
          <w:color w:val="auto"/>
          <w:sz w:val="24"/>
          <w:szCs w:val="24"/>
          <w:highlight w:val="none"/>
        </w:rPr>
      </w:pPr>
      <w:r>
        <w:rPr>
          <w:rFonts w:hint="eastAsia" w:ascii="华文中宋" w:hAnsi="华文中宋" w:eastAsia="华文中宋" w:cs="微软雅黑"/>
          <w:b/>
          <w:bCs/>
          <w:color w:val="auto"/>
          <w:sz w:val="24"/>
          <w:szCs w:val="24"/>
          <w:highlight w:val="none"/>
          <w:lang w:val="en-US" w:eastAsia="zh-CN"/>
        </w:rPr>
        <w:t>八</w:t>
      </w:r>
      <w:r>
        <w:rPr>
          <w:rFonts w:hint="eastAsia" w:ascii="华文中宋" w:hAnsi="华文中宋" w:eastAsia="华文中宋" w:cs="微软雅黑"/>
          <w:b/>
          <w:bCs/>
          <w:color w:val="auto"/>
          <w:sz w:val="24"/>
          <w:szCs w:val="24"/>
          <w:highlight w:val="none"/>
        </w:rPr>
        <w:t>、知识产权</w:t>
      </w:r>
    </w:p>
    <w:p w14:paraId="1527072E">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1.乙方应保证在本项目使用的任何产品和服务(包括部分使用)时，不会产生因第三方提出侵犯其专利权、商标权或其它知识产权而引起的法律和经济纠纷，否则，由乙方承担所有相关责任。</w:t>
      </w:r>
    </w:p>
    <w:p w14:paraId="6FCFD797">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2.除非采购文件特别规定，甲方享有本项目实施过程中产生的知识成果及知识产权</w:t>
      </w:r>
    </w:p>
    <w:p w14:paraId="7FD960B4">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3.乙方如欲在项目实施过程中采用自有知识成果，需在响应文件中声明，并提供相关知识产权证明文件。使用该知识成果后，乙方需提供开发接口和开发手册等技术文档，并承诺提供无限期技术支持，甲方享有永久使用权。</w:t>
      </w:r>
    </w:p>
    <w:p w14:paraId="690D61F8">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4.如采用乙方所不拥有的知识产权，则合同价格中已包括合法获取该知识产权的相关费用。</w:t>
      </w:r>
    </w:p>
    <w:p w14:paraId="0EFA2182">
      <w:pPr>
        <w:autoSpaceDE w:val="0"/>
        <w:autoSpaceDN w:val="0"/>
        <w:adjustRightInd w:val="0"/>
        <w:snapToGrid w:val="0"/>
        <w:spacing w:line="520" w:lineRule="exact"/>
        <w:ind w:left="0" w:leftChars="0" w:firstLine="0" w:firstLineChars="0"/>
        <w:rPr>
          <w:rFonts w:hint="eastAsia" w:ascii="华文中宋" w:hAnsi="华文中宋" w:eastAsia="华文中宋" w:cs="微软雅黑"/>
          <w:b/>
          <w:bCs/>
          <w:color w:val="auto"/>
          <w:sz w:val="24"/>
          <w:szCs w:val="24"/>
          <w:highlight w:val="none"/>
        </w:rPr>
      </w:pPr>
      <w:r>
        <w:rPr>
          <w:rFonts w:hint="eastAsia" w:ascii="华文中宋" w:hAnsi="华文中宋" w:eastAsia="华文中宋" w:cs="微软雅黑"/>
          <w:b/>
          <w:bCs/>
          <w:color w:val="auto"/>
          <w:sz w:val="24"/>
          <w:szCs w:val="24"/>
          <w:highlight w:val="none"/>
          <w:lang w:val="en-US" w:eastAsia="zh-CN"/>
        </w:rPr>
        <w:t>九</w:t>
      </w:r>
      <w:r>
        <w:rPr>
          <w:rFonts w:hint="eastAsia" w:ascii="华文中宋" w:hAnsi="华文中宋" w:eastAsia="华文中宋" w:cs="微软雅黑"/>
          <w:b/>
          <w:bCs/>
          <w:color w:val="auto"/>
          <w:sz w:val="24"/>
          <w:szCs w:val="24"/>
          <w:highlight w:val="none"/>
        </w:rPr>
        <w:t>、履约保证金</w:t>
      </w:r>
    </w:p>
    <w:p w14:paraId="0AC3C25B">
      <w:pPr>
        <w:autoSpaceDE w:val="0"/>
        <w:autoSpaceDN w:val="0"/>
        <w:adjustRightInd w:val="0"/>
        <w:snapToGrid w:val="0"/>
        <w:spacing w:line="520" w:lineRule="exact"/>
        <w:ind w:left="0" w:leftChars="0" w:firstLine="480" w:firstLineChars="200"/>
        <w:rPr>
          <w:rFonts w:hint="eastAsia" w:ascii="华文中宋" w:hAnsi="华文中宋" w:eastAsia="华文中宋" w:cs="微软雅黑"/>
          <w:color w:val="auto"/>
          <w:sz w:val="24"/>
          <w:highlight w:val="none"/>
          <w:lang w:val="en-US" w:eastAsia="zh-CN"/>
        </w:rPr>
      </w:pPr>
      <w:r>
        <w:rPr>
          <w:rFonts w:hint="eastAsia" w:ascii="华文中宋" w:hAnsi="华文中宋" w:eastAsia="华文中宋" w:cs="微软雅黑"/>
          <w:color w:val="auto"/>
          <w:sz w:val="24"/>
          <w:highlight w:val="none"/>
          <w:lang w:val="en-US" w:eastAsia="zh-CN"/>
        </w:rPr>
        <w:t>不收取</w:t>
      </w:r>
    </w:p>
    <w:p w14:paraId="7E6F1C1C">
      <w:pPr>
        <w:autoSpaceDE w:val="0"/>
        <w:autoSpaceDN w:val="0"/>
        <w:adjustRightInd w:val="0"/>
        <w:snapToGrid w:val="0"/>
        <w:spacing w:line="520" w:lineRule="exact"/>
        <w:rPr>
          <w:rFonts w:hint="default" w:ascii="华文中宋" w:hAnsi="华文中宋" w:eastAsia="华文中宋" w:cs="微软雅黑"/>
          <w:b/>
          <w:bCs/>
          <w:color w:val="auto"/>
          <w:sz w:val="24"/>
          <w:szCs w:val="24"/>
          <w:highlight w:val="none"/>
          <w:lang w:val="en-US" w:eastAsia="zh-CN"/>
        </w:rPr>
      </w:pPr>
      <w:r>
        <w:rPr>
          <w:rFonts w:hint="eastAsia" w:ascii="华文中宋" w:hAnsi="华文中宋" w:eastAsia="华文中宋" w:cs="微软雅黑"/>
          <w:b/>
          <w:bCs/>
          <w:color w:val="auto"/>
          <w:sz w:val="24"/>
          <w:szCs w:val="24"/>
          <w:highlight w:val="none"/>
          <w:lang w:val="en-US" w:eastAsia="zh-CN"/>
        </w:rPr>
        <w:t>十</w:t>
      </w:r>
      <w:r>
        <w:rPr>
          <w:rFonts w:hint="eastAsia" w:ascii="华文中宋" w:hAnsi="华文中宋" w:eastAsia="华文中宋" w:cs="微软雅黑"/>
          <w:b/>
          <w:bCs/>
          <w:color w:val="auto"/>
          <w:sz w:val="24"/>
          <w:szCs w:val="24"/>
          <w:highlight w:val="none"/>
        </w:rPr>
        <w:t>、</w:t>
      </w:r>
      <w:r>
        <w:rPr>
          <w:rFonts w:hint="eastAsia" w:ascii="华文中宋" w:hAnsi="华文中宋" w:eastAsia="华文中宋" w:cs="微软雅黑"/>
          <w:b/>
          <w:bCs/>
          <w:color w:val="auto"/>
          <w:sz w:val="24"/>
          <w:szCs w:val="24"/>
          <w:highlight w:val="none"/>
          <w:lang w:val="en-US" w:eastAsia="zh-CN"/>
        </w:rPr>
        <w:t>所有权归属</w:t>
      </w:r>
    </w:p>
    <w:p w14:paraId="64B98BF1">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75479E09">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4BF6909A">
      <w:pPr>
        <w:numPr>
          <w:ilvl w:val="0"/>
          <w:numId w:val="0"/>
        </w:numPr>
        <w:autoSpaceDE w:val="0"/>
        <w:autoSpaceDN w:val="0"/>
        <w:adjustRightInd w:val="0"/>
        <w:snapToGrid w:val="0"/>
        <w:spacing w:line="520" w:lineRule="exact"/>
        <w:ind w:leftChars="0"/>
        <w:rPr>
          <w:rFonts w:hint="eastAsia" w:ascii="华文中宋" w:hAnsi="华文中宋" w:eastAsia="华文中宋" w:cs="微软雅黑"/>
          <w:b/>
          <w:bCs/>
          <w:color w:val="auto"/>
          <w:sz w:val="24"/>
          <w:szCs w:val="24"/>
          <w:highlight w:val="none"/>
          <w:lang w:val="en-US" w:eastAsia="zh-CN"/>
        </w:rPr>
      </w:pPr>
      <w:r>
        <w:rPr>
          <w:rFonts w:hint="eastAsia" w:ascii="华文中宋" w:hAnsi="华文中宋" w:eastAsia="华文中宋" w:cs="微软雅黑"/>
          <w:b/>
          <w:bCs/>
          <w:color w:val="auto"/>
          <w:sz w:val="24"/>
          <w:szCs w:val="24"/>
          <w:highlight w:val="none"/>
          <w:lang w:val="en-US" w:eastAsia="zh-CN"/>
        </w:rPr>
        <w:t>十一、甲方责任</w:t>
      </w:r>
    </w:p>
    <w:p w14:paraId="3F455581">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lang w:val="en-US" w:eastAsia="zh-CN"/>
        </w:rPr>
      </w:pPr>
      <w:r>
        <w:rPr>
          <w:rFonts w:hint="eastAsia" w:ascii="华文中宋" w:hAnsi="华文中宋" w:eastAsia="华文中宋" w:cs="微软雅黑"/>
          <w:color w:val="auto"/>
          <w:sz w:val="24"/>
          <w:szCs w:val="24"/>
          <w:highlight w:val="none"/>
          <w:lang w:val="en-US" w:eastAsia="zh-CN"/>
        </w:rPr>
        <w:t>1.甲方向乙方递交资料和文件。</w:t>
      </w:r>
    </w:p>
    <w:p w14:paraId="7D51F943">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lang w:val="en-US" w:eastAsia="zh-CN"/>
        </w:rPr>
      </w:pPr>
      <w:r>
        <w:rPr>
          <w:rFonts w:hint="eastAsia" w:ascii="华文中宋" w:hAnsi="华文中宋" w:eastAsia="华文中宋" w:cs="微软雅黑"/>
          <w:color w:val="auto"/>
          <w:sz w:val="24"/>
          <w:szCs w:val="24"/>
          <w:highlight w:val="none"/>
          <w:lang w:val="en-US" w:eastAsia="zh-CN"/>
        </w:rPr>
        <w:t>2.甲方配合乙方做好基础资料的收集工作。</w:t>
      </w:r>
    </w:p>
    <w:p w14:paraId="2CA449C4">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lang w:val="en-US" w:eastAsia="zh-CN"/>
        </w:rPr>
      </w:pPr>
      <w:r>
        <w:rPr>
          <w:rFonts w:hint="eastAsia" w:ascii="华文中宋" w:hAnsi="华文中宋" w:eastAsia="华文中宋" w:cs="微软雅黑"/>
          <w:color w:val="auto"/>
          <w:sz w:val="24"/>
          <w:szCs w:val="24"/>
          <w:highlight w:val="none"/>
          <w:lang w:val="en-US" w:eastAsia="zh-CN"/>
        </w:rPr>
        <w:t>3.甲方应按时足额支付服务费用。</w:t>
      </w:r>
    </w:p>
    <w:p w14:paraId="08EE8185">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lang w:val="en-US" w:eastAsia="zh-CN"/>
        </w:rPr>
      </w:pPr>
      <w:r>
        <w:rPr>
          <w:rFonts w:hint="eastAsia" w:ascii="华文中宋" w:hAnsi="华文中宋" w:eastAsia="华文中宋" w:cs="微软雅黑"/>
          <w:color w:val="auto"/>
          <w:sz w:val="24"/>
          <w:szCs w:val="24"/>
          <w:highlight w:val="none"/>
          <w:lang w:val="en-US" w:eastAsia="zh-CN"/>
        </w:rPr>
        <w:t>4.对合同条款及所知悉的乙方商业秘密负有保密义务。</w:t>
      </w:r>
    </w:p>
    <w:p w14:paraId="53969306">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lang w:val="en-US" w:eastAsia="zh-CN"/>
        </w:rPr>
      </w:pPr>
      <w:r>
        <w:rPr>
          <w:rFonts w:hint="eastAsia" w:ascii="华文中宋" w:hAnsi="华文中宋" w:eastAsia="华文中宋" w:cs="微软雅黑"/>
          <w:color w:val="auto"/>
          <w:sz w:val="24"/>
          <w:szCs w:val="24"/>
          <w:highlight w:val="none"/>
          <w:lang w:val="en-US" w:eastAsia="zh-CN"/>
        </w:rPr>
        <w:t>5.成果的著作权归甲方所有，署名权归乙方所有。</w:t>
      </w:r>
    </w:p>
    <w:p w14:paraId="14CA5985">
      <w:pPr>
        <w:autoSpaceDE w:val="0"/>
        <w:autoSpaceDN w:val="0"/>
        <w:adjustRightInd w:val="0"/>
        <w:snapToGrid w:val="0"/>
        <w:spacing w:line="520" w:lineRule="exact"/>
        <w:ind w:left="0" w:leftChars="0" w:firstLine="0" w:firstLineChars="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b/>
          <w:bCs/>
          <w:color w:val="auto"/>
          <w:sz w:val="24"/>
          <w:szCs w:val="24"/>
          <w:highlight w:val="none"/>
          <w:lang w:val="en-US" w:eastAsia="zh-CN"/>
        </w:rPr>
        <w:t>十二</w:t>
      </w:r>
      <w:r>
        <w:rPr>
          <w:rFonts w:hint="eastAsia" w:ascii="华文中宋" w:hAnsi="华文中宋" w:eastAsia="华文中宋" w:cs="微软雅黑"/>
          <w:b/>
          <w:bCs/>
          <w:color w:val="auto"/>
          <w:sz w:val="24"/>
          <w:szCs w:val="24"/>
          <w:highlight w:val="none"/>
        </w:rPr>
        <w:t>、</w:t>
      </w:r>
      <w:r>
        <w:rPr>
          <w:rFonts w:hint="eastAsia" w:ascii="华文中宋" w:hAnsi="华文中宋" w:eastAsia="华文中宋" w:cs="微软雅黑"/>
          <w:b/>
          <w:bCs/>
          <w:color w:val="auto"/>
          <w:sz w:val="24"/>
          <w:szCs w:val="24"/>
          <w:highlight w:val="none"/>
          <w:lang w:val="en-US" w:eastAsia="zh-CN"/>
        </w:rPr>
        <w:t>乙方责任</w:t>
      </w:r>
    </w:p>
    <w:p w14:paraId="41A96526">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lang w:val="en-US" w:eastAsia="zh-CN"/>
        </w:rPr>
      </w:pPr>
      <w:r>
        <w:rPr>
          <w:rFonts w:hint="eastAsia" w:ascii="华文中宋" w:hAnsi="华文中宋" w:eastAsia="华文中宋" w:cs="微软雅黑"/>
          <w:color w:val="auto"/>
          <w:sz w:val="24"/>
          <w:szCs w:val="24"/>
          <w:highlight w:val="none"/>
          <w:lang w:val="en-US" w:eastAsia="zh-CN"/>
        </w:rPr>
        <w:t>1.保证所提供服务为响应文件承诺服务，符合相关法律法规规定并且满足甲方的需求,保证其配套项目部件为全新的未使用的且符合相关的质量要求。</w:t>
      </w:r>
    </w:p>
    <w:p w14:paraId="631F69F7">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lang w:val="en-US" w:eastAsia="zh-CN"/>
        </w:rPr>
      </w:pPr>
      <w:r>
        <w:rPr>
          <w:rFonts w:hint="eastAsia" w:ascii="华文中宋" w:hAnsi="华文中宋" w:eastAsia="华文中宋" w:cs="微软雅黑"/>
          <w:color w:val="auto"/>
          <w:sz w:val="24"/>
          <w:szCs w:val="24"/>
          <w:highlight w:val="none"/>
          <w:lang w:val="en-US" w:eastAsia="zh-CN"/>
        </w:rPr>
        <w:t>2.乙保证所提供服务的售后服务，严格依据响应文件及相关承诺，对服务以及与之配套的项目进行保修、维护等服务。</w:t>
      </w:r>
    </w:p>
    <w:p w14:paraId="01A5BB46">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lang w:val="en-US" w:eastAsia="zh-CN"/>
        </w:rPr>
        <w:t xml:space="preserve">3.保证其所供服务不存在侵犯第三方知识产权的行为，否则由此产生的损失由乙方承担。   </w:t>
      </w:r>
      <w:r>
        <w:rPr>
          <w:rFonts w:hint="eastAsia" w:ascii="华文中宋" w:hAnsi="华文中宋" w:eastAsia="华文中宋" w:cs="微软雅黑"/>
          <w:color w:val="auto"/>
          <w:sz w:val="24"/>
          <w:szCs w:val="24"/>
          <w:highlight w:val="none"/>
        </w:rPr>
        <w:t xml:space="preserve">   </w:t>
      </w:r>
    </w:p>
    <w:p w14:paraId="477E96D0">
      <w:pPr>
        <w:autoSpaceDE w:val="0"/>
        <w:autoSpaceDN w:val="0"/>
        <w:adjustRightInd w:val="0"/>
        <w:snapToGrid w:val="0"/>
        <w:spacing w:line="520" w:lineRule="exact"/>
        <w:ind w:left="0" w:leftChars="0" w:firstLine="0" w:firstLineChars="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b/>
          <w:bCs/>
          <w:color w:val="auto"/>
          <w:sz w:val="24"/>
          <w:szCs w:val="24"/>
          <w:highlight w:val="none"/>
        </w:rPr>
        <w:t>十</w:t>
      </w:r>
      <w:r>
        <w:rPr>
          <w:rFonts w:hint="eastAsia" w:ascii="华文中宋" w:hAnsi="华文中宋" w:eastAsia="华文中宋" w:cs="微软雅黑"/>
          <w:b/>
          <w:bCs/>
          <w:color w:val="auto"/>
          <w:sz w:val="24"/>
          <w:szCs w:val="24"/>
          <w:highlight w:val="none"/>
          <w:lang w:val="en-US" w:eastAsia="zh-CN"/>
        </w:rPr>
        <w:t>三</w:t>
      </w:r>
      <w:r>
        <w:rPr>
          <w:rFonts w:hint="eastAsia" w:ascii="华文中宋" w:hAnsi="华文中宋" w:eastAsia="华文中宋" w:cs="微软雅黑"/>
          <w:b/>
          <w:bCs/>
          <w:color w:val="auto"/>
          <w:sz w:val="24"/>
          <w:szCs w:val="24"/>
          <w:highlight w:val="none"/>
        </w:rPr>
        <w:t>、</w:t>
      </w:r>
      <w:r>
        <w:rPr>
          <w:rFonts w:hint="eastAsia" w:ascii="华文中宋" w:hAnsi="华文中宋" w:eastAsia="华文中宋" w:cs="微软雅黑"/>
          <w:b/>
          <w:bCs/>
          <w:color w:val="auto"/>
          <w:sz w:val="24"/>
          <w:szCs w:val="24"/>
          <w:highlight w:val="none"/>
          <w:lang w:val="en-US" w:eastAsia="zh-CN"/>
        </w:rPr>
        <w:t>付款方式</w:t>
      </w:r>
      <w:r>
        <w:rPr>
          <w:rFonts w:hint="eastAsia" w:ascii="华文中宋" w:hAnsi="华文中宋" w:eastAsia="华文中宋" w:cs="微软雅黑"/>
          <w:color w:val="auto"/>
          <w:sz w:val="24"/>
          <w:szCs w:val="24"/>
          <w:highlight w:val="none"/>
        </w:rPr>
        <w:t>：</w:t>
      </w:r>
    </w:p>
    <w:p w14:paraId="3589799C">
      <w:pPr>
        <w:snapToGrid w:val="0"/>
        <w:spacing w:line="480" w:lineRule="exact"/>
        <w:ind w:firstLine="480" w:firstLineChars="20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1、按月支付，次月支付上月费用（按实际发生额结算）。</w:t>
      </w:r>
    </w:p>
    <w:p w14:paraId="7829F101">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2、待乙方提供的货物或服务通过甲方验收并收到乙方开具的发票后10个工作日内支付该笔费用</w:t>
      </w:r>
      <w:r>
        <w:rPr>
          <w:rFonts w:hint="eastAsia" w:ascii="华文中宋" w:hAnsi="华文中宋" w:eastAsia="华文中宋" w:cs="华文中宋"/>
          <w:color w:val="auto"/>
          <w:sz w:val="24"/>
          <w:highlight w:val="none"/>
          <w:lang w:eastAsia="zh-CN"/>
        </w:rPr>
        <w:t>。结算</w:t>
      </w:r>
      <w:r>
        <w:rPr>
          <w:rFonts w:hint="eastAsia" w:ascii="华文中宋" w:hAnsi="华文中宋" w:eastAsia="华文中宋" w:cs="华文中宋"/>
          <w:color w:val="auto"/>
          <w:sz w:val="24"/>
          <w:highlight w:val="none"/>
          <w:lang w:val="en-US" w:eastAsia="zh-CN"/>
        </w:rPr>
        <w:t>前成交供应商</w:t>
      </w:r>
      <w:r>
        <w:rPr>
          <w:rFonts w:hint="eastAsia" w:ascii="华文中宋" w:hAnsi="华文中宋" w:eastAsia="华文中宋" w:cs="华文中宋"/>
          <w:color w:val="auto"/>
          <w:sz w:val="24"/>
          <w:highlight w:val="none"/>
          <w:lang w:eastAsia="zh-CN"/>
        </w:rPr>
        <w:t>应向</w:t>
      </w:r>
      <w:r>
        <w:rPr>
          <w:rFonts w:hint="eastAsia" w:ascii="华文中宋" w:hAnsi="华文中宋" w:eastAsia="华文中宋" w:cs="华文中宋"/>
          <w:color w:val="auto"/>
          <w:sz w:val="24"/>
          <w:highlight w:val="none"/>
          <w:lang w:val="en-US" w:eastAsia="zh-CN"/>
        </w:rPr>
        <w:t>采购人</w:t>
      </w:r>
      <w:r>
        <w:rPr>
          <w:rFonts w:hint="eastAsia" w:ascii="华文中宋" w:hAnsi="华文中宋" w:eastAsia="华文中宋" w:cs="华文中宋"/>
          <w:color w:val="auto"/>
          <w:sz w:val="24"/>
          <w:highlight w:val="none"/>
          <w:lang w:eastAsia="zh-CN"/>
        </w:rPr>
        <w:t>提供下列单据：</w:t>
      </w:r>
    </w:p>
    <w:p w14:paraId="5CB45972">
      <w:pPr>
        <w:snapToGrid w:val="0"/>
        <w:spacing w:line="480" w:lineRule="exact"/>
        <w:ind w:firstLine="480" w:firstLineChars="200"/>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lang w:eastAsia="zh-CN"/>
        </w:rPr>
        <w:t>(1）正式的</w:t>
      </w:r>
      <w:r>
        <w:rPr>
          <w:rFonts w:hint="eastAsia" w:ascii="华文中宋" w:hAnsi="华文中宋" w:eastAsia="华文中宋" w:cs="华文中宋"/>
          <w:color w:val="auto"/>
          <w:sz w:val="24"/>
          <w:highlight w:val="none"/>
          <w:lang w:val="en-US" w:eastAsia="zh-CN"/>
        </w:rPr>
        <w:t>增值税</w:t>
      </w:r>
      <w:r>
        <w:rPr>
          <w:rFonts w:hint="eastAsia" w:ascii="华文中宋" w:hAnsi="华文中宋" w:eastAsia="华文中宋" w:cs="华文中宋"/>
          <w:color w:val="auto"/>
          <w:sz w:val="24"/>
          <w:highlight w:val="none"/>
          <w:lang w:eastAsia="zh-CN"/>
        </w:rPr>
        <w:t>专用发票。</w:t>
      </w:r>
    </w:p>
    <w:p w14:paraId="6E144C32">
      <w:pPr>
        <w:snapToGrid w:val="0"/>
        <w:spacing w:line="480" w:lineRule="exact"/>
        <w:ind w:firstLine="480" w:firstLineChars="20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eastAsia="zh-CN"/>
        </w:rPr>
        <w:t>(2）</w:t>
      </w:r>
      <w:r>
        <w:rPr>
          <w:rFonts w:hint="eastAsia" w:ascii="华文中宋" w:hAnsi="华文中宋" w:eastAsia="华文中宋" w:cs="华文中宋"/>
          <w:color w:val="auto"/>
          <w:sz w:val="24"/>
          <w:highlight w:val="none"/>
          <w:lang w:val="en-US" w:eastAsia="zh-CN"/>
        </w:rPr>
        <w:t>上月的结算汇总清单</w:t>
      </w:r>
      <w:r>
        <w:rPr>
          <w:rFonts w:hint="eastAsia" w:ascii="华文中宋" w:hAnsi="华文中宋" w:eastAsia="华文中宋" w:cs="华文中宋"/>
          <w:color w:val="auto"/>
          <w:sz w:val="24"/>
          <w:highlight w:val="none"/>
          <w:lang w:eastAsia="zh-CN"/>
        </w:rPr>
        <w:t>。</w:t>
      </w:r>
    </w:p>
    <w:p w14:paraId="30DDC9DE">
      <w:pPr>
        <w:snapToGrid w:val="0"/>
        <w:spacing w:line="480" w:lineRule="exact"/>
        <w:ind w:firstLine="480" w:firstLineChars="200"/>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lang w:eastAsia="zh-CN"/>
        </w:rPr>
        <w:t>(3）</w:t>
      </w:r>
      <w:r>
        <w:rPr>
          <w:rFonts w:hint="eastAsia" w:ascii="华文中宋" w:hAnsi="华文中宋" w:eastAsia="华文中宋" w:cs="华文中宋"/>
          <w:color w:val="auto"/>
          <w:sz w:val="24"/>
          <w:highlight w:val="none"/>
          <w:lang w:val="en-US" w:eastAsia="zh-CN"/>
        </w:rPr>
        <w:t>采购人</w:t>
      </w:r>
      <w:r>
        <w:rPr>
          <w:rFonts w:hint="eastAsia" w:ascii="华文中宋" w:hAnsi="华文中宋" w:eastAsia="华文中宋" w:cs="华文中宋"/>
          <w:color w:val="auto"/>
          <w:sz w:val="24"/>
          <w:highlight w:val="none"/>
          <w:lang w:eastAsia="zh-CN"/>
        </w:rPr>
        <w:t>应对有关单据进行审核，审核无误后，须向</w:t>
      </w:r>
      <w:r>
        <w:rPr>
          <w:rFonts w:hint="eastAsia" w:ascii="华文中宋" w:hAnsi="华文中宋" w:eastAsia="华文中宋" w:cs="华文中宋"/>
          <w:color w:val="auto"/>
          <w:sz w:val="24"/>
          <w:highlight w:val="none"/>
          <w:lang w:val="en-US" w:eastAsia="zh-CN"/>
        </w:rPr>
        <w:t>成交供应商</w:t>
      </w:r>
      <w:r>
        <w:rPr>
          <w:rFonts w:hint="eastAsia" w:ascii="华文中宋" w:hAnsi="华文中宋" w:eastAsia="华文中宋" w:cs="华文中宋"/>
          <w:color w:val="auto"/>
          <w:sz w:val="24"/>
          <w:highlight w:val="none"/>
          <w:lang w:eastAsia="zh-CN"/>
        </w:rPr>
        <w:t>支付有关费用。</w:t>
      </w:r>
    </w:p>
    <w:p w14:paraId="644EEA8F">
      <w:pPr>
        <w:autoSpaceDE w:val="0"/>
        <w:autoSpaceDN w:val="0"/>
        <w:adjustRightInd w:val="0"/>
        <w:snapToGrid w:val="0"/>
        <w:spacing w:line="520" w:lineRule="exact"/>
        <w:rPr>
          <w:rFonts w:hint="eastAsia" w:ascii="华文中宋" w:hAnsi="华文中宋" w:eastAsia="华文中宋" w:cs="微软雅黑"/>
          <w:b/>
          <w:bCs/>
          <w:color w:val="auto"/>
          <w:sz w:val="24"/>
          <w:szCs w:val="24"/>
          <w:highlight w:val="none"/>
        </w:rPr>
      </w:pPr>
      <w:r>
        <w:rPr>
          <w:rFonts w:hint="eastAsia" w:ascii="华文中宋" w:hAnsi="华文中宋" w:eastAsia="华文中宋" w:cs="微软雅黑"/>
          <w:b/>
          <w:bCs/>
          <w:color w:val="auto"/>
          <w:sz w:val="24"/>
          <w:szCs w:val="24"/>
          <w:highlight w:val="none"/>
        </w:rPr>
        <w:t>十</w:t>
      </w:r>
      <w:r>
        <w:rPr>
          <w:rFonts w:hint="eastAsia" w:ascii="华文中宋" w:hAnsi="华文中宋" w:eastAsia="华文中宋" w:cs="微软雅黑"/>
          <w:b/>
          <w:bCs/>
          <w:color w:val="auto"/>
          <w:sz w:val="24"/>
          <w:szCs w:val="24"/>
          <w:highlight w:val="none"/>
          <w:lang w:val="en-US" w:eastAsia="zh-CN"/>
        </w:rPr>
        <w:t>四</w:t>
      </w:r>
      <w:r>
        <w:rPr>
          <w:rFonts w:hint="eastAsia" w:ascii="华文中宋" w:hAnsi="华文中宋" w:eastAsia="华文中宋" w:cs="微软雅黑"/>
          <w:b/>
          <w:bCs/>
          <w:color w:val="auto"/>
          <w:sz w:val="24"/>
          <w:szCs w:val="24"/>
          <w:highlight w:val="none"/>
        </w:rPr>
        <w:t>、税费</w:t>
      </w:r>
    </w:p>
    <w:p w14:paraId="5BCCC57A">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本合同执行中相关的一切税费均由乙方负担。</w:t>
      </w:r>
    </w:p>
    <w:p w14:paraId="7B49DE74">
      <w:pPr>
        <w:autoSpaceDE w:val="0"/>
        <w:autoSpaceDN w:val="0"/>
        <w:adjustRightInd w:val="0"/>
        <w:snapToGrid w:val="0"/>
        <w:spacing w:line="520" w:lineRule="exact"/>
        <w:ind w:left="0" w:leftChars="0" w:firstLine="0" w:firstLineChars="0"/>
        <w:rPr>
          <w:rFonts w:hint="eastAsia" w:ascii="华文中宋" w:hAnsi="华文中宋" w:eastAsia="华文中宋" w:cs="微软雅黑"/>
          <w:b/>
          <w:bCs/>
          <w:color w:val="auto"/>
          <w:sz w:val="24"/>
          <w:szCs w:val="24"/>
          <w:highlight w:val="none"/>
        </w:rPr>
      </w:pPr>
      <w:r>
        <w:rPr>
          <w:rFonts w:hint="eastAsia" w:ascii="华文中宋" w:hAnsi="华文中宋" w:eastAsia="华文中宋" w:cs="微软雅黑"/>
          <w:b/>
          <w:bCs/>
          <w:color w:val="auto"/>
          <w:sz w:val="24"/>
          <w:szCs w:val="24"/>
          <w:highlight w:val="none"/>
        </w:rPr>
        <w:t>十</w:t>
      </w:r>
      <w:r>
        <w:rPr>
          <w:rFonts w:hint="eastAsia" w:ascii="华文中宋" w:hAnsi="华文中宋" w:eastAsia="华文中宋" w:cs="微软雅黑"/>
          <w:b/>
          <w:bCs/>
          <w:color w:val="auto"/>
          <w:sz w:val="24"/>
          <w:szCs w:val="24"/>
          <w:highlight w:val="none"/>
          <w:lang w:val="en-US" w:eastAsia="zh-CN"/>
        </w:rPr>
        <w:t>五</w:t>
      </w:r>
      <w:r>
        <w:rPr>
          <w:rFonts w:hint="eastAsia" w:ascii="华文中宋" w:hAnsi="华文中宋" w:eastAsia="华文中宋" w:cs="微软雅黑"/>
          <w:b/>
          <w:bCs/>
          <w:color w:val="auto"/>
          <w:sz w:val="24"/>
          <w:szCs w:val="24"/>
          <w:highlight w:val="none"/>
        </w:rPr>
        <w:t>、违约责任</w:t>
      </w:r>
    </w:p>
    <w:p w14:paraId="3626E84C">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1.甲方无正当理由拒收</w:t>
      </w:r>
      <w:r>
        <w:rPr>
          <w:rFonts w:hint="eastAsia" w:ascii="华文中宋" w:hAnsi="华文中宋" w:eastAsia="华文中宋" w:cs="微软雅黑"/>
          <w:color w:val="auto"/>
          <w:sz w:val="24"/>
          <w:szCs w:val="24"/>
          <w:highlight w:val="none"/>
          <w:lang w:val="en-US" w:eastAsia="zh-CN"/>
        </w:rPr>
        <w:t>时</w:t>
      </w:r>
      <w:r>
        <w:rPr>
          <w:rFonts w:hint="eastAsia" w:ascii="华文中宋" w:hAnsi="华文中宋" w:eastAsia="华文中宋" w:cs="微软雅黑"/>
          <w:color w:val="auto"/>
          <w:sz w:val="24"/>
          <w:szCs w:val="24"/>
          <w:highlight w:val="none"/>
        </w:rPr>
        <w:t>，甲方向乙方偿付拒收货款总值的百分之五违约金。</w:t>
      </w:r>
    </w:p>
    <w:p w14:paraId="37759FC0">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2.甲方无故逾期验收和办理货款支付手续的,甲方应按逾期付款总额每日万分之五向乙方支付违约金。</w:t>
      </w:r>
    </w:p>
    <w:p w14:paraId="3C7353D4">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0D52341A">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4.乙方所交的货物品种、型号、规格、技术参数、质量、颜色等不符合合同规定及采购文件规定标准的，甲方有权拒收该货物，乙方愿意更换货物但逾期交货的，按乙方逾期交货处理。乙方拒绝更换货物的，甲方可单方面解除合同。</w:t>
      </w:r>
    </w:p>
    <w:p w14:paraId="4D4EBD1A">
      <w:pPr>
        <w:autoSpaceDE w:val="0"/>
        <w:autoSpaceDN w:val="0"/>
        <w:adjustRightInd w:val="0"/>
        <w:snapToGrid w:val="0"/>
        <w:spacing w:line="520" w:lineRule="exact"/>
        <w:ind w:left="0" w:leftChars="0" w:firstLine="0" w:firstLineChars="0"/>
        <w:rPr>
          <w:rFonts w:hint="eastAsia" w:ascii="华文中宋" w:hAnsi="华文中宋" w:eastAsia="华文中宋" w:cs="微软雅黑"/>
          <w:b/>
          <w:bCs/>
          <w:color w:val="auto"/>
          <w:sz w:val="24"/>
          <w:szCs w:val="24"/>
          <w:highlight w:val="none"/>
        </w:rPr>
      </w:pPr>
      <w:r>
        <w:rPr>
          <w:rFonts w:hint="eastAsia" w:ascii="华文中宋" w:hAnsi="华文中宋" w:eastAsia="华文中宋" w:cs="微软雅黑"/>
          <w:b/>
          <w:bCs/>
          <w:color w:val="auto"/>
          <w:sz w:val="24"/>
          <w:szCs w:val="24"/>
          <w:highlight w:val="none"/>
        </w:rPr>
        <w:t>十</w:t>
      </w:r>
      <w:r>
        <w:rPr>
          <w:rFonts w:hint="eastAsia" w:ascii="华文中宋" w:hAnsi="华文中宋" w:eastAsia="华文中宋" w:cs="微软雅黑"/>
          <w:b/>
          <w:bCs/>
          <w:color w:val="auto"/>
          <w:sz w:val="24"/>
          <w:szCs w:val="24"/>
          <w:highlight w:val="none"/>
          <w:lang w:val="en-US" w:eastAsia="zh-CN"/>
        </w:rPr>
        <w:t>六</w:t>
      </w:r>
      <w:r>
        <w:rPr>
          <w:rFonts w:hint="eastAsia" w:ascii="华文中宋" w:hAnsi="华文中宋" w:eastAsia="华文中宋" w:cs="微软雅黑"/>
          <w:b/>
          <w:bCs/>
          <w:color w:val="auto"/>
          <w:sz w:val="24"/>
          <w:szCs w:val="24"/>
          <w:highlight w:val="none"/>
        </w:rPr>
        <w:t>、不可抗力事件处理</w:t>
      </w:r>
    </w:p>
    <w:p w14:paraId="24026241">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1.在合同有效期内，任何一方因不可抗力事件导致不能履行合同，则合同履行期可延长，其延长期与不可抗力影响期相同。</w:t>
      </w:r>
    </w:p>
    <w:p w14:paraId="709A2B17">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2.不可抗力事件发生后，应立即通知对方，并寄送有关权威机构出具的证明。</w:t>
      </w:r>
    </w:p>
    <w:p w14:paraId="712CC9F3">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3.不可抗力事件延续120天以上，双方应通过友好协商，确定是否继续履行合同。</w:t>
      </w:r>
    </w:p>
    <w:p w14:paraId="3DFACEE9">
      <w:pPr>
        <w:autoSpaceDE w:val="0"/>
        <w:autoSpaceDN w:val="0"/>
        <w:adjustRightInd w:val="0"/>
        <w:snapToGrid w:val="0"/>
        <w:spacing w:line="520" w:lineRule="exact"/>
        <w:ind w:left="0" w:leftChars="0" w:firstLine="0" w:firstLineChars="0"/>
        <w:rPr>
          <w:rFonts w:hint="eastAsia" w:ascii="华文中宋" w:hAnsi="华文中宋" w:eastAsia="华文中宋" w:cs="微软雅黑"/>
          <w:b/>
          <w:bCs/>
          <w:color w:val="auto"/>
          <w:sz w:val="24"/>
          <w:szCs w:val="24"/>
          <w:highlight w:val="none"/>
        </w:rPr>
      </w:pPr>
      <w:r>
        <w:rPr>
          <w:rFonts w:hint="eastAsia" w:ascii="华文中宋" w:hAnsi="华文中宋" w:eastAsia="华文中宋" w:cs="微软雅黑"/>
          <w:b/>
          <w:bCs/>
          <w:color w:val="auto"/>
          <w:sz w:val="24"/>
          <w:szCs w:val="24"/>
          <w:highlight w:val="none"/>
        </w:rPr>
        <w:t>十</w:t>
      </w:r>
      <w:r>
        <w:rPr>
          <w:rFonts w:hint="eastAsia" w:ascii="华文中宋" w:hAnsi="华文中宋" w:eastAsia="华文中宋" w:cs="微软雅黑"/>
          <w:b/>
          <w:bCs/>
          <w:color w:val="auto"/>
          <w:sz w:val="24"/>
          <w:szCs w:val="24"/>
          <w:highlight w:val="none"/>
          <w:lang w:val="en-US" w:eastAsia="zh-CN"/>
        </w:rPr>
        <w:t>七</w:t>
      </w:r>
      <w:r>
        <w:rPr>
          <w:rFonts w:hint="eastAsia" w:ascii="华文中宋" w:hAnsi="华文中宋" w:eastAsia="华文中宋" w:cs="微软雅黑"/>
          <w:b/>
          <w:bCs/>
          <w:color w:val="auto"/>
          <w:sz w:val="24"/>
          <w:szCs w:val="24"/>
          <w:highlight w:val="none"/>
        </w:rPr>
        <w:t>、诉讼</w:t>
      </w:r>
    </w:p>
    <w:p w14:paraId="5B13E67D">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双方在执行合同中所发生的一切争议，应通过协商解决。如协商不成，可向甲方所在地法院起诉。</w:t>
      </w:r>
    </w:p>
    <w:p w14:paraId="3E0BC813">
      <w:pPr>
        <w:autoSpaceDE w:val="0"/>
        <w:autoSpaceDN w:val="0"/>
        <w:adjustRightInd w:val="0"/>
        <w:snapToGrid w:val="0"/>
        <w:spacing w:line="520" w:lineRule="exact"/>
        <w:ind w:left="0" w:leftChars="0" w:firstLine="0" w:firstLineChars="0"/>
        <w:rPr>
          <w:rFonts w:hint="eastAsia" w:ascii="华文中宋" w:hAnsi="华文中宋" w:eastAsia="华文中宋" w:cs="微软雅黑"/>
          <w:b/>
          <w:bCs/>
          <w:color w:val="auto"/>
          <w:sz w:val="24"/>
          <w:szCs w:val="24"/>
          <w:highlight w:val="none"/>
        </w:rPr>
      </w:pPr>
      <w:r>
        <w:rPr>
          <w:rFonts w:hint="eastAsia" w:ascii="华文中宋" w:hAnsi="华文中宋" w:eastAsia="华文中宋" w:cs="微软雅黑"/>
          <w:b/>
          <w:bCs/>
          <w:color w:val="auto"/>
          <w:sz w:val="24"/>
          <w:szCs w:val="24"/>
          <w:highlight w:val="none"/>
        </w:rPr>
        <w:t>十</w:t>
      </w:r>
      <w:r>
        <w:rPr>
          <w:rFonts w:hint="eastAsia" w:ascii="华文中宋" w:hAnsi="华文中宋" w:eastAsia="华文中宋" w:cs="微软雅黑"/>
          <w:b/>
          <w:bCs/>
          <w:color w:val="auto"/>
          <w:sz w:val="24"/>
          <w:szCs w:val="24"/>
          <w:highlight w:val="none"/>
          <w:lang w:val="en-US" w:eastAsia="zh-CN"/>
        </w:rPr>
        <w:t>八</w:t>
      </w:r>
      <w:r>
        <w:rPr>
          <w:rFonts w:hint="eastAsia" w:ascii="华文中宋" w:hAnsi="华文中宋" w:eastAsia="华文中宋" w:cs="微软雅黑"/>
          <w:b/>
          <w:bCs/>
          <w:color w:val="auto"/>
          <w:sz w:val="24"/>
          <w:szCs w:val="24"/>
          <w:highlight w:val="none"/>
        </w:rPr>
        <w:t>、合同生效及其它</w:t>
      </w:r>
    </w:p>
    <w:p w14:paraId="134D4F19">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1.合同经双方法定代表人或授权代表签字并加盖单位公章，并经</w:t>
      </w:r>
      <w:r>
        <w:rPr>
          <w:rFonts w:hint="eastAsia" w:ascii="华文中宋" w:hAnsi="华文中宋" w:eastAsia="华文中宋" w:cs="微软雅黑"/>
          <w:color w:val="auto"/>
          <w:sz w:val="24"/>
          <w:szCs w:val="24"/>
          <w:highlight w:val="none"/>
          <w:lang w:eastAsia="zh-CN"/>
        </w:rPr>
        <w:t xml:space="preserve">浙江中合工程管理有限公司 </w:t>
      </w:r>
      <w:r>
        <w:rPr>
          <w:rFonts w:hint="eastAsia" w:ascii="华文中宋" w:hAnsi="华文中宋" w:eastAsia="华文中宋" w:cs="微软雅黑"/>
          <w:color w:val="auto"/>
          <w:sz w:val="24"/>
          <w:szCs w:val="24"/>
          <w:highlight w:val="none"/>
        </w:rPr>
        <w:t>加盖鉴证章后生效。</w:t>
      </w:r>
    </w:p>
    <w:p w14:paraId="77CBFA42">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2.合同执行中涉及采购资金和采购内容修改或补充的，须经龙游县人民政府国有资产监督管理办公室备案同意，方可作为主合同不可分割的一部分。</w:t>
      </w:r>
    </w:p>
    <w:p w14:paraId="10FBE008">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3、本合同所有附件是合同之组成部分，具同等法律效力，并自合同签订之日起一并生效。</w:t>
      </w:r>
    </w:p>
    <w:p w14:paraId="037EA74D">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4.本合同未尽事宜，遵照《</w:t>
      </w:r>
      <w:r>
        <w:rPr>
          <w:rFonts w:hint="eastAsia" w:ascii="华文中宋" w:hAnsi="华文中宋" w:eastAsia="华文中宋" w:cs="微软雅黑"/>
          <w:color w:val="auto"/>
          <w:sz w:val="24"/>
          <w:szCs w:val="24"/>
          <w:highlight w:val="none"/>
          <w:lang w:eastAsia="zh-CN"/>
        </w:rPr>
        <w:t>中华人民共和国民法典</w:t>
      </w:r>
      <w:r>
        <w:rPr>
          <w:rFonts w:hint="eastAsia" w:ascii="华文中宋" w:hAnsi="华文中宋" w:eastAsia="华文中宋" w:cs="微软雅黑"/>
          <w:color w:val="auto"/>
          <w:sz w:val="24"/>
          <w:szCs w:val="24"/>
          <w:highlight w:val="none"/>
        </w:rPr>
        <w:t>》有关条文执行。</w:t>
      </w:r>
    </w:p>
    <w:p w14:paraId="45CA2018">
      <w:pPr>
        <w:autoSpaceDE w:val="0"/>
        <w:autoSpaceDN w:val="0"/>
        <w:adjustRightInd w:val="0"/>
        <w:snapToGrid w:val="0"/>
        <w:spacing w:line="520" w:lineRule="exact"/>
        <w:ind w:firstLine="480"/>
        <w:rPr>
          <w:rFonts w:hint="eastAsia" w:ascii="华文中宋" w:hAnsi="华文中宋" w:eastAsia="华文中宋" w:cs="微软雅黑"/>
          <w:color w:val="auto"/>
          <w:sz w:val="24"/>
          <w:szCs w:val="24"/>
          <w:highlight w:val="none"/>
        </w:rPr>
      </w:pPr>
      <w:r>
        <w:rPr>
          <w:rFonts w:hint="eastAsia" w:ascii="华文中宋" w:hAnsi="华文中宋" w:eastAsia="华文中宋" w:cs="微软雅黑"/>
          <w:color w:val="auto"/>
          <w:sz w:val="24"/>
          <w:szCs w:val="24"/>
          <w:highlight w:val="none"/>
        </w:rPr>
        <w:t>5.本合同正本一式</w:t>
      </w:r>
      <w:r>
        <w:rPr>
          <w:rFonts w:hint="eastAsia" w:ascii="华文中宋" w:hAnsi="华文中宋" w:eastAsia="华文中宋" w:cs="微软雅黑"/>
          <w:color w:val="auto"/>
          <w:sz w:val="24"/>
          <w:szCs w:val="24"/>
          <w:highlight w:val="none"/>
          <w:lang w:val="en-US" w:eastAsia="zh-CN"/>
        </w:rPr>
        <w:t>捌</w:t>
      </w:r>
      <w:r>
        <w:rPr>
          <w:rFonts w:hint="eastAsia" w:ascii="华文中宋" w:hAnsi="华文中宋" w:eastAsia="华文中宋" w:cs="微软雅黑"/>
          <w:color w:val="auto"/>
          <w:sz w:val="24"/>
          <w:szCs w:val="24"/>
          <w:highlight w:val="none"/>
        </w:rPr>
        <w:t>份，具有同等法律效力，甲乙双方各执</w:t>
      </w:r>
      <w:r>
        <w:rPr>
          <w:rFonts w:hint="eastAsia" w:ascii="华文中宋" w:hAnsi="华文中宋" w:eastAsia="华文中宋" w:cs="微软雅黑"/>
          <w:color w:val="auto"/>
          <w:sz w:val="24"/>
          <w:szCs w:val="24"/>
          <w:highlight w:val="none"/>
          <w:lang w:val="en-US" w:eastAsia="zh-CN"/>
        </w:rPr>
        <w:t>叁</w:t>
      </w:r>
      <w:r>
        <w:rPr>
          <w:rFonts w:hint="eastAsia" w:ascii="华文中宋" w:hAnsi="华文中宋" w:eastAsia="华文中宋" w:cs="微软雅黑"/>
          <w:color w:val="auto"/>
          <w:sz w:val="24"/>
          <w:szCs w:val="24"/>
          <w:highlight w:val="none"/>
        </w:rPr>
        <w:t>份，</w:t>
      </w:r>
      <w:r>
        <w:rPr>
          <w:rFonts w:hint="eastAsia" w:ascii="华文中宋" w:hAnsi="华文中宋" w:eastAsia="华文中宋" w:cs="微软雅黑"/>
          <w:color w:val="auto"/>
          <w:sz w:val="24"/>
          <w:szCs w:val="24"/>
          <w:highlight w:val="none"/>
          <w:lang w:eastAsia="zh-CN"/>
        </w:rPr>
        <w:t>浙江中合工程管理有限公司</w:t>
      </w:r>
      <w:r>
        <w:rPr>
          <w:rFonts w:hint="eastAsia" w:ascii="华文中宋" w:hAnsi="华文中宋" w:eastAsia="华文中宋" w:cs="微软雅黑"/>
          <w:color w:val="auto"/>
          <w:sz w:val="24"/>
          <w:szCs w:val="24"/>
          <w:highlight w:val="none"/>
        </w:rPr>
        <w:t>执</w:t>
      </w:r>
      <w:r>
        <w:rPr>
          <w:rFonts w:hint="eastAsia" w:ascii="华文中宋" w:hAnsi="华文中宋" w:eastAsia="华文中宋" w:cs="微软雅黑"/>
          <w:color w:val="auto"/>
          <w:sz w:val="24"/>
          <w:szCs w:val="24"/>
          <w:highlight w:val="none"/>
          <w:lang w:val="en-US" w:eastAsia="zh-CN"/>
        </w:rPr>
        <w:t>贰</w:t>
      </w:r>
      <w:r>
        <w:rPr>
          <w:rFonts w:hint="eastAsia" w:ascii="华文中宋" w:hAnsi="华文中宋" w:eastAsia="华文中宋" w:cs="微软雅黑"/>
          <w:color w:val="auto"/>
          <w:sz w:val="24"/>
          <w:szCs w:val="24"/>
          <w:highlight w:val="none"/>
        </w:rPr>
        <w:t>份。</w:t>
      </w:r>
    </w:p>
    <w:p w14:paraId="50036D51">
      <w:pPr>
        <w:rPr>
          <w:rFonts w:hint="eastAsia" w:eastAsia="华文中宋"/>
          <w:color w:val="auto"/>
          <w:highlight w:val="none"/>
          <w:lang w:val="en-US" w:eastAsia="zh-CN"/>
        </w:rPr>
      </w:pPr>
    </w:p>
    <w:tbl>
      <w:tblPr>
        <w:tblStyle w:val="20"/>
        <w:tblW w:w="9288" w:type="dxa"/>
        <w:tblInd w:w="2" w:type="dxa"/>
        <w:tblLayout w:type="fixed"/>
        <w:tblCellMar>
          <w:top w:w="0" w:type="dxa"/>
          <w:left w:w="108" w:type="dxa"/>
          <w:bottom w:w="0" w:type="dxa"/>
          <w:right w:w="108" w:type="dxa"/>
        </w:tblCellMar>
      </w:tblPr>
      <w:tblGrid>
        <w:gridCol w:w="4644"/>
        <w:gridCol w:w="4644"/>
      </w:tblGrid>
      <w:tr w14:paraId="0E86ADDE">
        <w:tblPrEx>
          <w:tblCellMar>
            <w:top w:w="0" w:type="dxa"/>
            <w:left w:w="108" w:type="dxa"/>
            <w:bottom w:w="0" w:type="dxa"/>
            <w:right w:w="108" w:type="dxa"/>
          </w:tblCellMar>
        </w:tblPrEx>
        <w:trPr>
          <w:trHeight w:val="680" w:hRule="atLeast"/>
        </w:trPr>
        <w:tc>
          <w:tcPr>
            <w:tcW w:w="4644" w:type="dxa"/>
            <w:noWrap w:val="0"/>
            <w:vAlign w:val="center"/>
          </w:tcPr>
          <w:p w14:paraId="7DA450A6">
            <w:pPr>
              <w:pStyle w:val="10"/>
              <w:snapToGrid w:val="0"/>
              <w:spacing w:line="440" w:lineRule="exact"/>
              <w:rPr>
                <w:rFonts w:hint="eastAsia" w:ascii="华文中宋" w:hAnsi="华文中宋" w:eastAsia="华文中宋" w:cs="华文中宋"/>
                <w:color w:val="auto"/>
                <w:sz w:val="24"/>
                <w:highlight w:val="none"/>
              </w:rPr>
            </w:pPr>
          </w:p>
          <w:p w14:paraId="77986BFC">
            <w:pPr>
              <w:pStyle w:val="10"/>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甲方：</w:t>
            </w:r>
          </w:p>
        </w:tc>
        <w:tc>
          <w:tcPr>
            <w:tcW w:w="4644" w:type="dxa"/>
            <w:noWrap w:val="0"/>
            <w:vAlign w:val="center"/>
          </w:tcPr>
          <w:p w14:paraId="11740AC1">
            <w:pPr>
              <w:pStyle w:val="10"/>
              <w:snapToGrid w:val="0"/>
              <w:spacing w:line="440" w:lineRule="exact"/>
              <w:rPr>
                <w:rFonts w:hint="eastAsia" w:ascii="华文中宋" w:hAnsi="华文中宋" w:eastAsia="华文中宋" w:cs="华文中宋"/>
                <w:color w:val="auto"/>
                <w:sz w:val="24"/>
                <w:highlight w:val="none"/>
              </w:rPr>
            </w:pPr>
          </w:p>
          <w:p w14:paraId="402952AC">
            <w:pPr>
              <w:pStyle w:val="10"/>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乙方：</w:t>
            </w:r>
          </w:p>
        </w:tc>
      </w:tr>
      <w:tr w14:paraId="280807DA">
        <w:tblPrEx>
          <w:tblCellMar>
            <w:top w:w="0" w:type="dxa"/>
            <w:left w:w="108" w:type="dxa"/>
            <w:bottom w:w="0" w:type="dxa"/>
            <w:right w:w="108" w:type="dxa"/>
          </w:tblCellMar>
        </w:tblPrEx>
        <w:trPr>
          <w:trHeight w:val="680" w:hRule="atLeast"/>
        </w:trPr>
        <w:tc>
          <w:tcPr>
            <w:tcW w:w="4644" w:type="dxa"/>
            <w:noWrap w:val="0"/>
            <w:vAlign w:val="center"/>
          </w:tcPr>
          <w:p w14:paraId="436C9C93">
            <w:pPr>
              <w:pStyle w:val="10"/>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法定（授权）代表人：</w:t>
            </w:r>
          </w:p>
        </w:tc>
        <w:tc>
          <w:tcPr>
            <w:tcW w:w="4644" w:type="dxa"/>
            <w:noWrap w:val="0"/>
            <w:vAlign w:val="center"/>
          </w:tcPr>
          <w:p w14:paraId="28D75ADF">
            <w:pPr>
              <w:pStyle w:val="10"/>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法定（授权）代表人：</w:t>
            </w:r>
          </w:p>
        </w:tc>
      </w:tr>
      <w:tr w14:paraId="104A2875">
        <w:tblPrEx>
          <w:tblCellMar>
            <w:top w:w="0" w:type="dxa"/>
            <w:left w:w="108" w:type="dxa"/>
            <w:bottom w:w="0" w:type="dxa"/>
            <w:right w:w="108" w:type="dxa"/>
          </w:tblCellMar>
        </w:tblPrEx>
        <w:trPr>
          <w:trHeight w:val="680" w:hRule="atLeast"/>
        </w:trPr>
        <w:tc>
          <w:tcPr>
            <w:tcW w:w="4644" w:type="dxa"/>
            <w:noWrap w:val="0"/>
            <w:vAlign w:val="center"/>
          </w:tcPr>
          <w:p w14:paraId="334AEEBE">
            <w:pPr>
              <w:pStyle w:val="10"/>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地址：</w:t>
            </w:r>
          </w:p>
        </w:tc>
        <w:tc>
          <w:tcPr>
            <w:tcW w:w="4644" w:type="dxa"/>
            <w:noWrap w:val="0"/>
            <w:vAlign w:val="center"/>
          </w:tcPr>
          <w:p w14:paraId="3BC35559">
            <w:pPr>
              <w:pStyle w:val="10"/>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地址：</w:t>
            </w:r>
          </w:p>
        </w:tc>
      </w:tr>
      <w:tr w14:paraId="35A44B4B">
        <w:tblPrEx>
          <w:tblCellMar>
            <w:top w:w="0" w:type="dxa"/>
            <w:left w:w="108" w:type="dxa"/>
            <w:bottom w:w="0" w:type="dxa"/>
            <w:right w:w="108" w:type="dxa"/>
          </w:tblCellMar>
        </w:tblPrEx>
        <w:trPr>
          <w:trHeight w:val="680" w:hRule="atLeast"/>
        </w:trPr>
        <w:tc>
          <w:tcPr>
            <w:tcW w:w="4644" w:type="dxa"/>
            <w:noWrap w:val="0"/>
            <w:vAlign w:val="center"/>
          </w:tcPr>
          <w:p w14:paraId="7DE60528">
            <w:pPr>
              <w:pStyle w:val="10"/>
              <w:snapToGrid w:val="0"/>
              <w:spacing w:line="440" w:lineRule="exact"/>
              <w:ind w:firstLine="480" w:firstLineChars="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电话：</w:t>
            </w:r>
          </w:p>
        </w:tc>
        <w:tc>
          <w:tcPr>
            <w:tcW w:w="4644" w:type="dxa"/>
            <w:noWrap w:val="0"/>
            <w:vAlign w:val="center"/>
          </w:tcPr>
          <w:p w14:paraId="73F702E2">
            <w:pPr>
              <w:pStyle w:val="10"/>
              <w:snapToGrid w:val="0"/>
              <w:spacing w:line="440" w:lineRule="exact"/>
              <w:ind w:firstLine="48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电话：</w:t>
            </w:r>
          </w:p>
        </w:tc>
      </w:tr>
      <w:tr w14:paraId="0917892D">
        <w:tblPrEx>
          <w:tblCellMar>
            <w:top w:w="0" w:type="dxa"/>
            <w:left w:w="108" w:type="dxa"/>
            <w:bottom w:w="0" w:type="dxa"/>
            <w:right w:w="108" w:type="dxa"/>
          </w:tblCellMar>
        </w:tblPrEx>
        <w:trPr>
          <w:trHeight w:val="680" w:hRule="atLeast"/>
        </w:trPr>
        <w:tc>
          <w:tcPr>
            <w:tcW w:w="4644" w:type="dxa"/>
            <w:noWrap w:val="0"/>
            <w:vAlign w:val="center"/>
          </w:tcPr>
          <w:p w14:paraId="1EE38BAF">
            <w:pPr>
              <w:pStyle w:val="10"/>
              <w:snapToGrid w:val="0"/>
              <w:spacing w:line="440" w:lineRule="exact"/>
              <w:ind w:firstLine="480" w:firstLineChars="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开户银行：</w:t>
            </w:r>
          </w:p>
        </w:tc>
        <w:tc>
          <w:tcPr>
            <w:tcW w:w="4644" w:type="dxa"/>
            <w:noWrap w:val="0"/>
            <w:vAlign w:val="center"/>
          </w:tcPr>
          <w:p w14:paraId="6E133632">
            <w:pPr>
              <w:pStyle w:val="10"/>
              <w:snapToGrid w:val="0"/>
              <w:spacing w:line="440" w:lineRule="exact"/>
              <w:ind w:firstLine="48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开户银行：</w:t>
            </w:r>
          </w:p>
        </w:tc>
      </w:tr>
      <w:tr w14:paraId="4790912A">
        <w:tblPrEx>
          <w:tblCellMar>
            <w:top w:w="0" w:type="dxa"/>
            <w:left w:w="108" w:type="dxa"/>
            <w:bottom w:w="0" w:type="dxa"/>
            <w:right w:w="108" w:type="dxa"/>
          </w:tblCellMar>
        </w:tblPrEx>
        <w:trPr>
          <w:trHeight w:val="680" w:hRule="atLeast"/>
        </w:trPr>
        <w:tc>
          <w:tcPr>
            <w:tcW w:w="4644" w:type="dxa"/>
            <w:noWrap w:val="0"/>
            <w:vAlign w:val="center"/>
          </w:tcPr>
          <w:p w14:paraId="6AC4419E">
            <w:pPr>
              <w:pStyle w:val="10"/>
              <w:snapToGrid w:val="0"/>
              <w:spacing w:line="440" w:lineRule="exact"/>
              <w:ind w:firstLine="480" w:firstLineChars="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lang w:val="en-US" w:eastAsia="zh-CN"/>
              </w:rPr>
              <w:t>账号：</w:t>
            </w:r>
          </w:p>
        </w:tc>
        <w:tc>
          <w:tcPr>
            <w:tcW w:w="4644" w:type="dxa"/>
            <w:noWrap w:val="0"/>
            <w:vAlign w:val="center"/>
          </w:tcPr>
          <w:p w14:paraId="2C284A25">
            <w:pPr>
              <w:pStyle w:val="10"/>
              <w:snapToGrid w:val="0"/>
              <w:spacing w:line="440" w:lineRule="exact"/>
              <w:ind w:firstLine="48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账号：</w:t>
            </w:r>
          </w:p>
        </w:tc>
      </w:tr>
      <w:tr w14:paraId="05CD53C6">
        <w:tblPrEx>
          <w:tblCellMar>
            <w:top w:w="0" w:type="dxa"/>
            <w:left w:w="108" w:type="dxa"/>
            <w:bottom w:w="0" w:type="dxa"/>
            <w:right w:w="108" w:type="dxa"/>
          </w:tblCellMar>
        </w:tblPrEx>
        <w:trPr>
          <w:trHeight w:val="680" w:hRule="atLeast"/>
        </w:trPr>
        <w:tc>
          <w:tcPr>
            <w:tcW w:w="4644" w:type="dxa"/>
            <w:noWrap w:val="0"/>
            <w:vAlign w:val="center"/>
          </w:tcPr>
          <w:p w14:paraId="3E430CF9">
            <w:pPr>
              <w:pStyle w:val="10"/>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签订日期：202</w:t>
            </w:r>
            <w:r>
              <w:rPr>
                <w:rFonts w:hint="eastAsia" w:ascii="华文中宋" w:hAnsi="华文中宋" w:eastAsia="华文中宋" w:cs="华文中宋"/>
                <w:color w:val="auto"/>
                <w:sz w:val="24"/>
                <w:highlight w:val="none"/>
                <w:lang w:val="en-US" w:eastAsia="zh-CN"/>
              </w:rPr>
              <w:t>5</w:t>
            </w:r>
            <w:r>
              <w:rPr>
                <w:rFonts w:hint="eastAsia" w:ascii="华文中宋" w:hAnsi="华文中宋" w:eastAsia="华文中宋" w:cs="华文中宋"/>
                <w:color w:val="auto"/>
                <w:sz w:val="24"/>
                <w:highlight w:val="none"/>
              </w:rPr>
              <w:t>年</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 xml:space="preserve"> 月 </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日</w:t>
            </w:r>
          </w:p>
        </w:tc>
        <w:tc>
          <w:tcPr>
            <w:tcW w:w="4644" w:type="dxa"/>
            <w:noWrap w:val="0"/>
            <w:vAlign w:val="center"/>
          </w:tcPr>
          <w:p w14:paraId="432706D5">
            <w:pPr>
              <w:pStyle w:val="10"/>
              <w:snapToGrid w:val="0"/>
              <w:spacing w:line="44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签订日期：202</w:t>
            </w:r>
            <w:r>
              <w:rPr>
                <w:rFonts w:hint="eastAsia" w:ascii="华文中宋" w:hAnsi="华文中宋" w:eastAsia="华文中宋" w:cs="华文中宋"/>
                <w:color w:val="auto"/>
                <w:sz w:val="24"/>
                <w:highlight w:val="none"/>
                <w:lang w:val="en-US" w:eastAsia="zh-CN"/>
              </w:rPr>
              <w:t>5</w:t>
            </w:r>
            <w:r>
              <w:rPr>
                <w:rFonts w:hint="eastAsia" w:ascii="华文中宋" w:hAnsi="华文中宋" w:eastAsia="华文中宋" w:cs="华文中宋"/>
                <w:color w:val="auto"/>
                <w:sz w:val="24"/>
                <w:highlight w:val="none"/>
              </w:rPr>
              <w:t>年</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 xml:space="preserve"> 月</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日</w:t>
            </w:r>
          </w:p>
        </w:tc>
      </w:tr>
      <w:tr w14:paraId="23E06ECF">
        <w:tblPrEx>
          <w:tblCellMar>
            <w:top w:w="0" w:type="dxa"/>
            <w:left w:w="108" w:type="dxa"/>
            <w:bottom w:w="0" w:type="dxa"/>
            <w:right w:w="108" w:type="dxa"/>
          </w:tblCellMar>
        </w:tblPrEx>
        <w:trPr>
          <w:trHeight w:val="680" w:hRule="atLeast"/>
        </w:trPr>
        <w:tc>
          <w:tcPr>
            <w:tcW w:w="9288" w:type="dxa"/>
            <w:gridSpan w:val="2"/>
            <w:noWrap w:val="0"/>
            <w:vAlign w:val="center"/>
          </w:tcPr>
          <w:p w14:paraId="70E1248B">
            <w:pPr>
              <w:pStyle w:val="10"/>
              <w:snapToGrid w:val="0"/>
              <w:spacing w:line="440" w:lineRule="exact"/>
              <w:rPr>
                <w:rFonts w:hint="eastAsia" w:ascii="华文中宋" w:hAnsi="华文中宋" w:eastAsia="华文中宋" w:cs="华文中宋"/>
                <w:color w:val="auto"/>
                <w:sz w:val="24"/>
                <w:highlight w:val="none"/>
              </w:rPr>
            </w:pPr>
          </w:p>
          <w:p w14:paraId="5F27677E">
            <w:pPr>
              <w:pStyle w:val="10"/>
              <w:snapToGrid w:val="0"/>
              <w:spacing w:line="440" w:lineRule="exact"/>
              <w:ind w:firstLine="480"/>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rPr>
              <w:t>合同鉴证方（盖章）：</w:t>
            </w:r>
            <w:r>
              <w:rPr>
                <w:rFonts w:hint="eastAsia" w:ascii="华文中宋" w:hAnsi="华文中宋" w:eastAsia="华文中宋" w:cs="华文中宋"/>
                <w:color w:val="auto"/>
                <w:sz w:val="24"/>
                <w:highlight w:val="none"/>
                <w:lang w:eastAsia="zh-CN"/>
              </w:rPr>
              <w:t>衢州禾诚工程管理有限公司</w:t>
            </w:r>
          </w:p>
        </w:tc>
      </w:tr>
      <w:tr w14:paraId="2E3071C2">
        <w:tblPrEx>
          <w:tblCellMar>
            <w:top w:w="0" w:type="dxa"/>
            <w:left w:w="108" w:type="dxa"/>
            <w:bottom w:w="0" w:type="dxa"/>
            <w:right w:w="108" w:type="dxa"/>
          </w:tblCellMar>
        </w:tblPrEx>
        <w:trPr>
          <w:trHeight w:val="680" w:hRule="atLeast"/>
        </w:trPr>
        <w:tc>
          <w:tcPr>
            <w:tcW w:w="9288" w:type="dxa"/>
            <w:gridSpan w:val="2"/>
            <w:noWrap w:val="0"/>
            <w:vAlign w:val="center"/>
          </w:tcPr>
          <w:p w14:paraId="534A7DF7">
            <w:pPr>
              <w:pStyle w:val="10"/>
              <w:snapToGrid w:val="0"/>
              <w:spacing w:line="440" w:lineRule="exact"/>
              <w:ind w:firstLine="480"/>
              <w:rPr>
                <w:rFonts w:hint="eastAsia" w:ascii="华文中宋" w:hAnsi="华文中宋" w:eastAsia="华文中宋" w:cs="华文中宋"/>
                <w:color w:val="auto"/>
                <w:sz w:val="24"/>
                <w:highlight w:val="none"/>
                <w:lang w:val="zh-CN"/>
              </w:rPr>
            </w:pPr>
            <w:r>
              <w:rPr>
                <w:rFonts w:hint="eastAsia" w:ascii="华文中宋" w:hAnsi="华文中宋" w:eastAsia="华文中宋" w:cs="华文中宋"/>
                <w:color w:val="auto"/>
                <w:sz w:val="24"/>
                <w:highlight w:val="none"/>
              </w:rPr>
              <w:t>鉴证日期：202</w:t>
            </w:r>
            <w:r>
              <w:rPr>
                <w:rFonts w:hint="eastAsia" w:ascii="华文中宋" w:hAnsi="华文中宋" w:eastAsia="华文中宋" w:cs="华文中宋"/>
                <w:color w:val="auto"/>
                <w:sz w:val="24"/>
                <w:highlight w:val="none"/>
                <w:lang w:val="en-US" w:eastAsia="zh-CN"/>
              </w:rPr>
              <w:t>5</w:t>
            </w:r>
            <w:r>
              <w:rPr>
                <w:rFonts w:hint="eastAsia" w:ascii="华文中宋" w:hAnsi="华文中宋" w:eastAsia="华文中宋" w:cs="华文中宋"/>
                <w:color w:val="auto"/>
                <w:sz w:val="24"/>
                <w:highlight w:val="none"/>
              </w:rPr>
              <w:t xml:space="preserve">年 </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lang w:val="zh-CN"/>
              </w:rPr>
              <w:t>月</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lang w:val="zh-CN"/>
              </w:rPr>
              <w:t xml:space="preserve"> 日</w:t>
            </w:r>
          </w:p>
        </w:tc>
        <w:bookmarkStart w:id="173" w:name="_第五章_评标评分细则"/>
        <w:bookmarkStart w:id="174" w:name="_第五章_评标办法及评分标准"/>
      </w:tr>
      <w:bookmarkEnd w:id="173"/>
      <w:bookmarkEnd w:id="174"/>
    </w:tbl>
    <w:p w14:paraId="2560AC52">
      <w:pPr>
        <w:pStyle w:val="3"/>
        <w:numPr>
          <w:ilvl w:val="0"/>
          <w:numId w:val="0"/>
        </w:numPr>
        <w:ind w:leftChars="0"/>
        <w:rPr>
          <w:rFonts w:hint="eastAsia"/>
          <w:color w:val="auto"/>
          <w:highlight w:val="none"/>
        </w:rPr>
      </w:pPr>
    </w:p>
    <w:p w14:paraId="464D9F7B">
      <w:pPr>
        <w:pStyle w:val="14"/>
        <w:tabs>
          <w:tab w:val="right" w:leader="dot" w:pos="9179"/>
        </w:tabs>
        <w:spacing w:line="400" w:lineRule="exact"/>
        <w:ind w:left="0"/>
        <w:jc w:val="center"/>
        <w:outlineLvl w:val="0"/>
        <w:rPr>
          <w:rStyle w:val="31"/>
          <w:rFonts w:hint="eastAsia" w:ascii="华文中宋" w:hAnsi="华文中宋" w:eastAsia="华文中宋" w:cs="华文中宋"/>
          <w:b/>
          <w:color w:val="auto"/>
          <w:sz w:val="32"/>
          <w:szCs w:val="32"/>
          <w:highlight w:val="none"/>
        </w:rPr>
      </w:pPr>
    </w:p>
    <w:p w14:paraId="649F6B5C">
      <w:pPr>
        <w:rPr>
          <w:rStyle w:val="31"/>
          <w:rFonts w:hint="eastAsia" w:ascii="华文中宋" w:hAnsi="华文中宋" w:eastAsia="华文中宋" w:cs="华文中宋"/>
          <w:b/>
          <w:color w:val="auto"/>
          <w:sz w:val="32"/>
          <w:szCs w:val="32"/>
          <w:highlight w:val="none"/>
        </w:rPr>
      </w:pPr>
    </w:p>
    <w:p w14:paraId="46EAB443">
      <w:pPr>
        <w:pStyle w:val="2"/>
        <w:rPr>
          <w:rStyle w:val="31"/>
          <w:rFonts w:hint="eastAsia" w:ascii="华文中宋" w:hAnsi="华文中宋" w:eastAsia="华文中宋" w:cs="华文中宋"/>
          <w:b/>
          <w:color w:val="auto"/>
          <w:sz w:val="32"/>
          <w:szCs w:val="32"/>
          <w:highlight w:val="none"/>
        </w:rPr>
      </w:pPr>
    </w:p>
    <w:p w14:paraId="5550217F">
      <w:pPr>
        <w:rPr>
          <w:rStyle w:val="31"/>
          <w:rFonts w:hint="eastAsia" w:ascii="华文中宋" w:hAnsi="华文中宋" w:eastAsia="华文中宋" w:cs="华文中宋"/>
          <w:b/>
          <w:color w:val="auto"/>
          <w:sz w:val="32"/>
          <w:szCs w:val="32"/>
          <w:highlight w:val="none"/>
        </w:rPr>
      </w:pPr>
    </w:p>
    <w:p w14:paraId="139A4972">
      <w:pPr>
        <w:pStyle w:val="2"/>
        <w:rPr>
          <w:rFonts w:hint="eastAsia"/>
          <w:color w:val="auto"/>
          <w:highlight w:val="none"/>
        </w:rPr>
      </w:pPr>
    </w:p>
    <w:p w14:paraId="50310ADF">
      <w:pPr>
        <w:pStyle w:val="14"/>
        <w:tabs>
          <w:tab w:val="right" w:leader="dot" w:pos="9179"/>
        </w:tabs>
        <w:spacing w:line="400" w:lineRule="exact"/>
        <w:ind w:left="0"/>
        <w:jc w:val="center"/>
        <w:outlineLvl w:val="0"/>
        <w:rPr>
          <w:rStyle w:val="31"/>
          <w:rFonts w:hint="eastAsia" w:ascii="华文中宋" w:hAnsi="华文中宋" w:eastAsia="华文中宋" w:cs="华文中宋"/>
          <w:b/>
          <w:color w:val="auto"/>
          <w:sz w:val="32"/>
          <w:szCs w:val="32"/>
          <w:highlight w:val="none"/>
        </w:rPr>
      </w:pPr>
      <w:r>
        <w:rPr>
          <w:rStyle w:val="31"/>
          <w:rFonts w:hint="eastAsia" w:ascii="华文中宋" w:hAnsi="华文中宋" w:eastAsia="华文中宋" w:cs="华文中宋"/>
          <w:b/>
          <w:color w:val="auto"/>
          <w:sz w:val="32"/>
          <w:szCs w:val="32"/>
          <w:highlight w:val="none"/>
        </w:rPr>
        <w:t>第五章 应提交的有关格式范例</w:t>
      </w:r>
      <w:bookmarkEnd w:id="157"/>
      <w:bookmarkEnd w:id="158"/>
      <w:bookmarkEnd w:id="159"/>
      <w:bookmarkEnd w:id="160"/>
      <w:bookmarkEnd w:id="161"/>
      <w:bookmarkEnd w:id="162"/>
      <w:bookmarkEnd w:id="163"/>
      <w:bookmarkEnd w:id="164"/>
      <w:bookmarkEnd w:id="165"/>
      <w:bookmarkEnd w:id="166"/>
      <w:bookmarkEnd w:id="167"/>
    </w:p>
    <w:p w14:paraId="2EDA7B9D">
      <w:pPr>
        <w:ind w:left="-19" w:leftChars="-85" w:hanging="159" w:hangingChars="57"/>
        <w:rPr>
          <w:rFonts w:hint="eastAsia" w:ascii="华文中宋" w:hAnsi="华文中宋" w:eastAsia="华文中宋" w:cs="华文中宋"/>
          <w:color w:val="auto"/>
          <w:sz w:val="28"/>
          <w:szCs w:val="28"/>
          <w:highlight w:val="none"/>
        </w:rPr>
      </w:pPr>
      <w:bookmarkStart w:id="175" w:name="_Toc26234"/>
      <w:bookmarkStart w:id="176" w:name="_Toc18577"/>
      <w:bookmarkStart w:id="177" w:name="_Toc25284"/>
      <w:bookmarkStart w:id="178" w:name="_Toc21024"/>
      <w:bookmarkStart w:id="179" w:name="_Toc12240"/>
      <w:bookmarkStart w:id="180" w:name="_Toc356371459"/>
      <w:bookmarkStart w:id="181" w:name="_Toc361685342"/>
    </w:p>
    <w:p w14:paraId="465920DD">
      <w:pPr>
        <w:ind w:left="-19" w:leftChars="-85" w:hanging="159" w:hangingChars="57"/>
        <w:rPr>
          <w:rFonts w:hint="eastAsia" w:ascii="华文中宋" w:hAnsi="华文中宋" w:eastAsia="华文中宋" w:cs="华文中宋"/>
          <w:b/>
          <w:color w:val="auto"/>
          <w:sz w:val="32"/>
          <w:szCs w:val="32"/>
          <w:highlight w:val="none"/>
        </w:rPr>
      </w:pPr>
      <w:r>
        <w:rPr>
          <w:rFonts w:hint="eastAsia" w:ascii="华文中宋" w:hAnsi="华文中宋" w:eastAsia="华文中宋" w:cs="华文中宋"/>
          <w:color w:val="auto"/>
          <w:sz w:val="28"/>
          <w:szCs w:val="28"/>
          <w:highlight w:val="none"/>
        </w:rPr>
        <w:t>一、询价响应文件外层包装封面格式：</w:t>
      </w:r>
    </w:p>
    <w:p w14:paraId="5CD125A4">
      <w:pPr>
        <w:snapToGrid w:val="0"/>
        <w:spacing w:beforeLines="50" w:after="50"/>
        <w:jc w:val="center"/>
        <w:rPr>
          <w:rFonts w:hint="eastAsia" w:ascii="华文中宋" w:hAnsi="华文中宋" w:eastAsia="华文中宋" w:cs="华文中宋"/>
          <w:bCs/>
          <w:color w:val="auto"/>
          <w:sz w:val="22"/>
          <w:szCs w:val="18"/>
          <w:highlight w:val="none"/>
          <w:lang w:eastAsia="zh-CN"/>
        </w:rPr>
      </w:pPr>
      <w:r>
        <w:rPr>
          <w:rFonts w:hint="eastAsia" w:ascii="华文中宋" w:hAnsi="华文中宋" w:eastAsia="华文中宋" w:cs="华文中宋"/>
          <w:b/>
          <w:color w:val="auto"/>
          <w:sz w:val="32"/>
          <w:szCs w:val="32"/>
          <w:highlight w:val="none"/>
          <w:lang w:eastAsia="zh-CN"/>
        </w:rPr>
        <w:t>龙游县消防救援大队2025年度广告办公制作定点采购项目</w:t>
      </w:r>
    </w:p>
    <w:p w14:paraId="75A0C7B1">
      <w:pPr>
        <w:snapToGrid w:val="0"/>
        <w:spacing w:beforeLines="50" w:after="50"/>
        <w:rPr>
          <w:rFonts w:hint="eastAsia" w:ascii="华文中宋" w:hAnsi="华文中宋" w:eastAsia="华文中宋" w:cs="华文中宋"/>
          <w:bCs/>
          <w:color w:val="auto"/>
          <w:sz w:val="24"/>
          <w:szCs w:val="20"/>
          <w:highlight w:val="none"/>
        </w:rPr>
      </w:pPr>
    </w:p>
    <w:p w14:paraId="46A13E9D">
      <w:pPr>
        <w:snapToGrid w:val="0"/>
        <w:spacing w:beforeLines="50" w:after="5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询价响应文件</w:t>
      </w:r>
    </w:p>
    <w:p w14:paraId="0F0CDFA6">
      <w:pPr>
        <w:snapToGrid w:val="0"/>
        <w:spacing w:beforeLines="50" w:after="50"/>
        <w:jc w:val="center"/>
        <w:rPr>
          <w:rFonts w:hint="eastAsia" w:ascii="华文中宋" w:hAnsi="华文中宋" w:eastAsia="华文中宋" w:cs="华文中宋"/>
          <w:bCs/>
          <w:color w:val="auto"/>
          <w:sz w:val="48"/>
          <w:szCs w:val="48"/>
          <w:highlight w:val="none"/>
        </w:rPr>
      </w:pPr>
    </w:p>
    <w:p w14:paraId="390D8289">
      <w:pPr>
        <w:snapToGrid w:val="0"/>
        <w:spacing w:beforeLines="50" w:after="50"/>
        <w:jc w:val="center"/>
        <w:rPr>
          <w:rFonts w:hint="eastAsia" w:ascii="华文中宋" w:hAnsi="华文中宋" w:eastAsia="华文中宋" w:cs="华文中宋"/>
          <w:bCs/>
          <w:color w:val="auto"/>
          <w:sz w:val="48"/>
          <w:szCs w:val="48"/>
          <w:highlight w:val="none"/>
        </w:rPr>
      </w:pPr>
    </w:p>
    <w:p w14:paraId="5AF3178A">
      <w:pPr>
        <w:snapToGrid w:val="0"/>
        <w:spacing w:beforeLines="50" w:after="50"/>
        <w:rPr>
          <w:rFonts w:hint="eastAsia" w:ascii="华文中宋" w:hAnsi="华文中宋" w:eastAsia="华文中宋" w:cs="华文中宋"/>
          <w:bCs/>
          <w:color w:val="auto"/>
          <w:sz w:val="24"/>
          <w:szCs w:val="20"/>
          <w:highlight w:val="none"/>
        </w:rPr>
      </w:pPr>
    </w:p>
    <w:p w14:paraId="106C7748">
      <w:pPr>
        <w:snapToGrid w:val="0"/>
        <w:spacing w:beforeLines="50" w:after="50" w:line="700" w:lineRule="exact"/>
        <w:rPr>
          <w:rFonts w:hint="eastAsia" w:ascii="华文中宋" w:hAnsi="华文中宋" w:eastAsia="华文中宋" w:cs="华文中宋"/>
          <w:bCs/>
          <w:color w:val="auto"/>
          <w:sz w:val="24"/>
          <w:highlight w:val="none"/>
          <w:u w:val="single"/>
        </w:rPr>
      </w:pPr>
      <w:r>
        <w:rPr>
          <w:rFonts w:hint="eastAsia" w:ascii="华文中宋" w:hAnsi="华文中宋" w:eastAsia="华文中宋" w:cs="华文中宋"/>
          <w:bCs/>
          <w:color w:val="auto"/>
          <w:sz w:val="24"/>
          <w:highlight w:val="none"/>
        </w:rPr>
        <w:t>项目名称：</w:t>
      </w:r>
      <w:r>
        <w:rPr>
          <w:rFonts w:hint="eastAsia" w:ascii="华文中宋" w:hAnsi="华文中宋" w:eastAsia="华文中宋" w:cs="华文中宋"/>
          <w:bCs/>
          <w:color w:val="auto"/>
          <w:sz w:val="24"/>
          <w:highlight w:val="none"/>
          <w:u w:val="single"/>
        </w:rPr>
        <w:t xml:space="preserve"> </w:t>
      </w:r>
      <w:r>
        <w:rPr>
          <w:rFonts w:hint="eastAsia" w:ascii="华文中宋" w:hAnsi="华文中宋" w:eastAsia="华文中宋" w:cs="华文中宋"/>
          <w:bCs/>
          <w:color w:val="auto"/>
          <w:sz w:val="24"/>
          <w:highlight w:val="none"/>
          <w:u w:val="single"/>
          <w:lang w:eastAsia="zh-CN"/>
        </w:rPr>
        <w:t>龙游县消防救援大队2025年度广告办公制作定点采购项目</w:t>
      </w:r>
      <w:r>
        <w:rPr>
          <w:rFonts w:hint="eastAsia" w:ascii="华文中宋" w:hAnsi="华文中宋" w:eastAsia="华文中宋" w:cs="华文中宋"/>
          <w:bCs/>
          <w:color w:val="auto"/>
          <w:sz w:val="24"/>
          <w:highlight w:val="none"/>
          <w:u w:val="single"/>
        </w:rPr>
        <w:t xml:space="preserve"> </w:t>
      </w:r>
    </w:p>
    <w:p w14:paraId="27C0E3AD">
      <w:pPr>
        <w:snapToGrid w:val="0"/>
        <w:spacing w:beforeLines="50" w:after="50" w:line="700" w:lineRule="exac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bCs/>
          <w:color w:val="auto"/>
          <w:sz w:val="24"/>
          <w:highlight w:val="none"/>
        </w:rPr>
        <w:t>项目编号：</w:t>
      </w:r>
      <w:r>
        <w:rPr>
          <w:rFonts w:hint="eastAsia" w:ascii="华文中宋" w:hAnsi="华文中宋" w:eastAsia="华文中宋" w:cs="华文中宋"/>
          <w:bCs/>
          <w:color w:val="auto"/>
          <w:sz w:val="24"/>
          <w:highlight w:val="none"/>
          <w:u w:val="single"/>
        </w:rPr>
        <w:t xml:space="preserve"> </w:t>
      </w:r>
      <w:r>
        <w:rPr>
          <w:rFonts w:hint="eastAsia" w:ascii="华文中宋" w:hAnsi="华文中宋" w:eastAsia="华文中宋" w:cs="华文中宋"/>
          <w:color w:val="auto"/>
          <w:sz w:val="24"/>
          <w:highlight w:val="none"/>
          <w:u w:val="single"/>
          <w:lang w:eastAsia="zh-CN"/>
        </w:rPr>
        <w:t>QZHCGL2025-010</w:t>
      </w:r>
      <w:r>
        <w:rPr>
          <w:rFonts w:hint="eastAsia" w:ascii="华文中宋" w:hAnsi="华文中宋" w:eastAsia="华文中宋" w:cs="华文中宋"/>
          <w:color w:val="auto"/>
          <w:sz w:val="24"/>
          <w:highlight w:val="none"/>
          <w:u w:val="single"/>
        </w:rPr>
        <w:t xml:space="preserve">                                      </w:t>
      </w:r>
    </w:p>
    <w:p w14:paraId="3F8A0151">
      <w:pPr>
        <w:snapToGrid w:val="0"/>
        <w:spacing w:beforeLines="50" w:after="50" w:line="700" w:lineRule="exact"/>
        <w:rPr>
          <w:rFonts w:hint="eastAsia" w:ascii="华文中宋" w:hAnsi="华文中宋" w:eastAsia="华文中宋" w:cs="华文中宋"/>
          <w:bCs/>
          <w:color w:val="auto"/>
          <w:sz w:val="24"/>
          <w:highlight w:val="none"/>
          <w:u w:val="single"/>
        </w:rPr>
      </w:pPr>
      <w:r>
        <w:rPr>
          <w:rFonts w:hint="eastAsia" w:ascii="华文中宋" w:hAnsi="华文中宋" w:eastAsia="华文中宋" w:cs="华文中宋"/>
          <w:bCs/>
          <w:color w:val="auto"/>
          <w:sz w:val="24"/>
          <w:highlight w:val="none"/>
        </w:rPr>
        <w:t>供应商名称：</w:t>
      </w:r>
      <w:r>
        <w:rPr>
          <w:rFonts w:hint="eastAsia" w:ascii="华文中宋" w:hAnsi="华文中宋" w:eastAsia="华文中宋" w:cs="华文中宋"/>
          <w:bCs/>
          <w:color w:val="auto"/>
          <w:sz w:val="24"/>
          <w:highlight w:val="none"/>
          <w:u w:val="single"/>
        </w:rPr>
        <w:t xml:space="preserve">                                            （盖章）   </w:t>
      </w:r>
    </w:p>
    <w:p w14:paraId="60C166D2">
      <w:pPr>
        <w:snapToGrid w:val="0"/>
        <w:spacing w:beforeLines="50" w:after="50" w:line="700" w:lineRule="exact"/>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法定代表人：</w:t>
      </w:r>
      <w:r>
        <w:rPr>
          <w:rFonts w:hint="eastAsia" w:ascii="华文中宋" w:hAnsi="华文中宋" w:eastAsia="华文中宋" w:cs="华文中宋"/>
          <w:bCs/>
          <w:color w:val="auto"/>
          <w:sz w:val="24"/>
          <w:highlight w:val="none"/>
          <w:u w:val="single"/>
        </w:rPr>
        <w:t xml:space="preserve">                                         （签字或盖章）</w:t>
      </w:r>
    </w:p>
    <w:p w14:paraId="436A00B1">
      <w:pPr>
        <w:snapToGrid w:val="0"/>
        <w:spacing w:beforeLines="50" w:after="50" w:line="700" w:lineRule="exact"/>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供应商地址：</w:t>
      </w:r>
      <w:r>
        <w:rPr>
          <w:rFonts w:hint="eastAsia" w:ascii="华文中宋" w:hAnsi="华文中宋" w:eastAsia="华文中宋" w:cs="华文中宋"/>
          <w:bCs/>
          <w:color w:val="auto"/>
          <w:sz w:val="24"/>
          <w:highlight w:val="none"/>
          <w:u w:val="single"/>
        </w:rPr>
        <w:t xml:space="preserve">                                                       </w:t>
      </w:r>
    </w:p>
    <w:p w14:paraId="6BC05348">
      <w:pPr>
        <w:snapToGrid w:val="0"/>
        <w:spacing w:beforeLines="50" w:after="50" w:line="400" w:lineRule="exact"/>
        <w:jc w:val="center"/>
        <w:rPr>
          <w:rFonts w:hint="eastAsia" w:ascii="华文中宋" w:hAnsi="华文中宋" w:eastAsia="华文中宋" w:cs="华文中宋"/>
          <w:bCs/>
          <w:color w:val="auto"/>
          <w:sz w:val="24"/>
          <w:highlight w:val="none"/>
        </w:rPr>
      </w:pPr>
    </w:p>
    <w:p w14:paraId="4A921AB6">
      <w:pPr>
        <w:snapToGrid w:val="0"/>
        <w:spacing w:beforeLines="50" w:after="50" w:line="400" w:lineRule="exact"/>
        <w:rPr>
          <w:rFonts w:hint="eastAsia" w:ascii="华文中宋" w:hAnsi="华文中宋" w:eastAsia="华文中宋" w:cs="华文中宋"/>
          <w:bCs/>
          <w:color w:val="auto"/>
          <w:sz w:val="24"/>
          <w:highlight w:val="none"/>
        </w:rPr>
      </w:pPr>
    </w:p>
    <w:p w14:paraId="1EA3D376">
      <w:pPr>
        <w:snapToGrid w:val="0"/>
        <w:spacing w:beforeLines="50" w:after="50" w:line="400" w:lineRule="exact"/>
        <w:jc w:val="center"/>
        <w:rPr>
          <w:rFonts w:hint="eastAsia" w:ascii="华文中宋" w:hAnsi="华文中宋" w:eastAsia="华文中宋" w:cs="华文中宋"/>
          <w:bCs/>
          <w:color w:val="auto"/>
          <w:sz w:val="28"/>
          <w:szCs w:val="28"/>
          <w:highlight w:val="none"/>
        </w:rPr>
      </w:pPr>
      <w:r>
        <w:rPr>
          <w:rFonts w:hint="eastAsia" w:ascii="华文中宋" w:hAnsi="华文中宋" w:eastAsia="华文中宋" w:cs="华文中宋"/>
          <w:bCs/>
          <w:color w:val="auto"/>
          <w:sz w:val="28"/>
          <w:szCs w:val="28"/>
          <w:highlight w:val="none"/>
        </w:rPr>
        <w:t>在询价时间之前不得启封</w:t>
      </w:r>
    </w:p>
    <w:p w14:paraId="09584AD2">
      <w:pPr>
        <w:spacing w:line="440" w:lineRule="exact"/>
        <w:rPr>
          <w:rStyle w:val="30"/>
          <w:rFonts w:hint="eastAsia" w:ascii="华文中宋" w:hAnsi="华文中宋" w:eastAsia="华文中宋" w:cs="华文中宋"/>
          <w:bCs w:val="0"/>
          <w:color w:val="auto"/>
          <w:sz w:val="44"/>
          <w:szCs w:val="44"/>
          <w:highlight w:val="none"/>
        </w:rPr>
      </w:pPr>
    </w:p>
    <w:p w14:paraId="713696AE">
      <w:pPr>
        <w:ind w:left="-19" w:leftChars="-85" w:hanging="159" w:hangingChars="57"/>
        <w:rPr>
          <w:rFonts w:hint="eastAsia" w:ascii="华文中宋" w:hAnsi="华文中宋" w:eastAsia="华文中宋" w:cs="华文中宋"/>
          <w:color w:val="auto"/>
          <w:sz w:val="28"/>
          <w:szCs w:val="28"/>
          <w:highlight w:val="none"/>
        </w:rPr>
      </w:pPr>
    </w:p>
    <w:p w14:paraId="2B1E96F0">
      <w:pPr>
        <w:ind w:left="-19" w:leftChars="-85" w:hanging="159" w:hangingChars="57"/>
        <w:rPr>
          <w:rFonts w:hint="eastAsia" w:ascii="华文中宋" w:hAnsi="华文中宋" w:eastAsia="华文中宋" w:cs="华文中宋"/>
          <w:color w:val="auto"/>
          <w:sz w:val="28"/>
          <w:szCs w:val="28"/>
          <w:highlight w:val="none"/>
        </w:rPr>
      </w:pPr>
    </w:p>
    <w:p w14:paraId="0817A5C4">
      <w:pPr>
        <w:pStyle w:val="3"/>
        <w:numPr>
          <w:ilvl w:val="0"/>
          <w:numId w:val="0"/>
        </w:numPr>
        <w:ind w:leftChars="0"/>
        <w:rPr>
          <w:rFonts w:hint="eastAsia"/>
          <w:color w:val="auto"/>
          <w:highlight w:val="none"/>
        </w:rPr>
      </w:pPr>
    </w:p>
    <w:p w14:paraId="78755B75">
      <w:pPr>
        <w:rPr>
          <w:rFonts w:hint="eastAsia"/>
          <w:color w:val="auto"/>
          <w:highlight w:val="none"/>
        </w:rPr>
      </w:pPr>
    </w:p>
    <w:p w14:paraId="02E42987">
      <w:pPr>
        <w:rPr>
          <w:rFonts w:hint="eastAsia"/>
          <w:color w:val="auto"/>
          <w:highlight w:val="none"/>
        </w:rPr>
      </w:pPr>
    </w:p>
    <w:p w14:paraId="0D959725">
      <w:pPr>
        <w:rPr>
          <w:rFonts w:hint="eastAsia" w:ascii="华文中宋" w:hAnsi="华文中宋" w:eastAsia="华文中宋" w:cs="华文中宋"/>
          <w:b/>
          <w:color w:val="auto"/>
          <w:sz w:val="28"/>
          <w:szCs w:val="28"/>
          <w:highlight w:val="none"/>
        </w:rPr>
      </w:pPr>
      <w:r>
        <w:rPr>
          <w:rFonts w:hint="eastAsia" w:ascii="华文中宋" w:hAnsi="华文中宋" w:eastAsia="华文中宋" w:cs="华文中宋"/>
          <w:color w:val="auto"/>
          <w:sz w:val="28"/>
          <w:szCs w:val="28"/>
          <w:highlight w:val="none"/>
        </w:rPr>
        <w:t>二、询价响应文件封面格式</w:t>
      </w:r>
    </w:p>
    <w:p w14:paraId="11B8E701">
      <w:pPr>
        <w:ind w:left="-18" w:leftChars="-85" w:hanging="160" w:hangingChars="57"/>
        <w:jc w:val="right"/>
        <w:rPr>
          <w:rFonts w:hint="eastAsia" w:ascii="华文中宋" w:hAnsi="华文中宋" w:eastAsia="华文中宋" w:cs="华文中宋"/>
          <w:b/>
          <w:bCs/>
          <w:color w:val="auto"/>
          <w:sz w:val="28"/>
          <w:szCs w:val="28"/>
          <w:highlight w:val="none"/>
        </w:rPr>
      </w:pPr>
      <w:r>
        <w:rPr>
          <w:rFonts w:hint="eastAsia" w:ascii="华文中宋" w:hAnsi="华文中宋" w:eastAsia="华文中宋" w:cs="华文中宋"/>
          <w:b/>
          <w:color w:val="auto"/>
          <w:sz w:val="28"/>
          <w:szCs w:val="28"/>
          <w:highlight w:val="none"/>
        </w:rPr>
        <w:t>正 本或副 本</w:t>
      </w:r>
    </w:p>
    <w:p w14:paraId="22777C21">
      <w:pPr>
        <w:spacing w:line="800" w:lineRule="exact"/>
        <w:jc w:val="center"/>
        <w:rPr>
          <w:rFonts w:hint="eastAsia" w:ascii="华文中宋" w:hAnsi="华文中宋" w:eastAsia="华文中宋" w:cs="华文中宋"/>
          <w:b/>
          <w:color w:val="auto"/>
          <w:sz w:val="36"/>
          <w:szCs w:val="36"/>
          <w:highlight w:val="none"/>
        </w:rPr>
      </w:pPr>
    </w:p>
    <w:p w14:paraId="3E53D1EF">
      <w:pPr>
        <w:snapToGrid w:val="0"/>
        <w:spacing w:beforeLines="50" w:after="50"/>
        <w:jc w:val="center"/>
        <w:rPr>
          <w:rFonts w:hint="eastAsia" w:ascii="华文中宋" w:hAnsi="华文中宋" w:eastAsia="华文中宋" w:cs="华文中宋"/>
          <w:bCs/>
          <w:color w:val="auto"/>
          <w:sz w:val="24"/>
          <w:szCs w:val="20"/>
          <w:highlight w:val="none"/>
          <w:lang w:eastAsia="zh-CN"/>
        </w:rPr>
      </w:pPr>
      <w:r>
        <w:rPr>
          <w:rFonts w:hint="eastAsia" w:ascii="华文中宋" w:hAnsi="华文中宋" w:eastAsia="华文中宋" w:cs="华文中宋"/>
          <w:b/>
          <w:color w:val="auto"/>
          <w:sz w:val="32"/>
          <w:szCs w:val="32"/>
          <w:highlight w:val="none"/>
          <w:lang w:eastAsia="zh-CN"/>
        </w:rPr>
        <w:t>龙游县消防救援大队2025年度广告办公制作定点采购项目</w:t>
      </w:r>
    </w:p>
    <w:p w14:paraId="7EE31869">
      <w:pPr>
        <w:snapToGrid w:val="0"/>
        <w:spacing w:beforeLines="50" w:after="50"/>
        <w:jc w:val="center"/>
        <w:rPr>
          <w:rFonts w:hint="eastAsia" w:ascii="华文中宋" w:hAnsi="华文中宋" w:eastAsia="华文中宋" w:cs="华文中宋"/>
          <w:b/>
          <w:bCs/>
          <w:color w:val="auto"/>
          <w:sz w:val="48"/>
          <w:szCs w:val="48"/>
          <w:highlight w:val="none"/>
        </w:rPr>
      </w:pPr>
      <w:r>
        <w:rPr>
          <w:rFonts w:hint="eastAsia" w:ascii="华文中宋" w:hAnsi="华文中宋" w:eastAsia="华文中宋" w:cs="华文中宋"/>
          <w:b/>
          <w:bCs/>
          <w:color w:val="auto"/>
          <w:sz w:val="48"/>
          <w:szCs w:val="48"/>
          <w:highlight w:val="none"/>
        </w:rPr>
        <w:t>询价响应文件</w:t>
      </w:r>
    </w:p>
    <w:p w14:paraId="306B8EB4">
      <w:pPr>
        <w:snapToGrid w:val="0"/>
        <w:spacing w:beforeLines="50" w:after="50"/>
        <w:jc w:val="center"/>
        <w:rPr>
          <w:rFonts w:hint="eastAsia" w:ascii="华文中宋" w:hAnsi="华文中宋" w:eastAsia="华文中宋" w:cs="华文中宋"/>
          <w:bCs/>
          <w:color w:val="auto"/>
          <w:sz w:val="48"/>
          <w:szCs w:val="48"/>
          <w:highlight w:val="none"/>
        </w:rPr>
      </w:pPr>
    </w:p>
    <w:p w14:paraId="72658616">
      <w:pPr>
        <w:snapToGrid w:val="0"/>
        <w:spacing w:beforeLines="50" w:after="50"/>
        <w:rPr>
          <w:rFonts w:hint="eastAsia" w:ascii="华文中宋" w:hAnsi="华文中宋" w:eastAsia="华文中宋" w:cs="华文中宋"/>
          <w:bCs/>
          <w:color w:val="auto"/>
          <w:sz w:val="24"/>
          <w:szCs w:val="20"/>
          <w:highlight w:val="none"/>
        </w:rPr>
      </w:pPr>
    </w:p>
    <w:p w14:paraId="77A13482">
      <w:pPr>
        <w:snapToGrid w:val="0"/>
        <w:spacing w:beforeLines="50" w:after="50" w:line="700" w:lineRule="exact"/>
        <w:rPr>
          <w:rFonts w:hint="eastAsia" w:ascii="华文中宋" w:hAnsi="华文中宋" w:eastAsia="华文中宋" w:cs="华文中宋"/>
          <w:bCs/>
          <w:color w:val="auto"/>
          <w:sz w:val="24"/>
          <w:highlight w:val="none"/>
          <w:u w:val="single"/>
          <w:lang w:eastAsia="zh-CN"/>
        </w:rPr>
      </w:pPr>
      <w:r>
        <w:rPr>
          <w:rFonts w:hint="eastAsia" w:ascii="华文中宋" w:hAnsi="华文中宋" w:eastAsia="华文中宋" w:cs="华文中宋"/>
          <w:bCs/>
          <w:color w:val="auto"/>
          <w:sz w:val="24"/>
          <w:highlight w:val="none"/>
        </w:rPr>
        <w:t>项目名称：</w:t>
      </w:r>
      <w:r>
        <w:rPr>
          <w:rFonts w:hint="eastAsia" w:ascii="华文中宋" w:hAnsi="华文中宋" w:eastAsia="华文中宋" w:cs="华文中宋"/>
          <w:bCs/>
          <w:color w:val="auto"/>
          <w:sz w:val="24"/>
          <w:highlight w:val="none"/>
          <w:u w:val="single"/>
        </w:rPr>
        <w:t xml:space="preserve"> </w:t>
      </w:r>
      <w:r>
        <w:rPr>
          <w:rFonts w:hint="eastAsia" w:ascii="华文中宋" w:hAnsi="华文中宋" w:eastAsia="华文中宋" w:cs="华文中宋"/>
          <w:bCs/>
          <w:color w:val="auto"/>
          <w:sz w:val="24"/>
          <w:highlight w:val="none"/>
          <w:u w:val="single"/>
          <w:lang w:eastAsia="zh-CN"/>
        </w:rPr>
        <w:t>龙游县消防救援大队2025年度广告办公制作定点采购项目</w:t>
      </w:r>
    </w:p>
    <w:p w14:paraId="6DD94F56">
      <w:pPr>
        <w:snapToGrid w:val="0"/>
        <w:spacing w:beforeLines="50" w:after="50" w:line="700" w:lineRule="exac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bCs/>
          <w:color w:val="auto"/>
          <w:sz w:val="24"/>
          <w:highlight w:val="none"/>
        </w:rPr>
        <w:t>项目编号：</w:t>
      </w:r>
      <w:r>
        <w:rPr>
          <w:rFonts w:hint="eastAsia" w:ascii="华文中宋" w:hAnsi="华文中宋" w:eastAsia="华文中宋" w:cs="华文中宋"/>
          <w:bCs/>
          <w:color w:val="auto"/>
          <w:sz w:val="24"/>
          <w:highlight w:val="none"/>
          <w:u w:val="single"/>
        </w:rPr>
        <w:t xml:space="preserve"> </w:t>
      </w:r>
      <w:r>
        <w:rPr>
          <w:rFonts w:hint="eastAsia" w:ascii="华文中宋" w:hAnsi="华文中宋" w:eastAsia="华文中宋" w:cs="华文中宋"/>
          <w:color w:val="auto"/>
          <w:sz w:val="24"/>
          <w:highlight w:val="none"/>
          <w:u w:val="single"/>
          <w:lang w:eastAsia="zh-CN"/>
        </w:rPr>
        <w:t>QZHCGL2025-010</w:t>
      </w:r>
      <w:r>
        <w:rPr>
          <w:rFonts w:hint="eastAsia" w:ascii="华文中宋" w:hAnsi="华文中宋" w:eastAsia="华文中宋" w:cs="华文中宋"/>
          <w:color w:val="auto"/>
          <w:sz w:val="24"/>
          <w:highlight w:val="none"/>
          <w:u w:val="single"/>
        </w:rPr>
        <w:t xml:space="preserve">                                     </w:t>
      </w:r>
    </w:p>
    <w:p w14:paraId="28D83934">
      <w:pPr>
        <w:snapToGrid w:val="0"/>
        <w:spacing w:beforeLines="50" w:after="50" w:line="700" w:lineRule="exact"/>
        <w:rPr>
          <w:rFonts w:hint="eastAsia" w:ascii="华文中宋" w:hAnsi="华文中宋" w:eastAsia="华文中宋" w:cs="华文中宋"/>
          <w:bCs/>
          <w:color w:val="auto"/>
          <w:sz w:val="24"/>
          <w:highlight w:val="none"/>
          <w:u w:val="single"/>
        </w:rPr>
      </w:pPr>
      <w:r>
        <w:rPr>
          <w:rFonts w:hint="eastAsia" w:ascii="华文中宋" w:hAnsi="华文中宋" w:eastAsia="华文中宋" w:cs="华文中宋"/>
          <w:bCs/>
          <w:color w:val="auto"/>
          <w:sz w:val="24"/>
          <w:highlight w:val="none"/>
        </w:rPr>
        <w:t>供应商名称：</w:t>
      </w:r>
      <w:r>
        <w:rPr>
          <w:rFonts w:hint="eastAsia" w:ascii="华文中宋" w:hAnsi="华文中宋" w:eastAsia="华文中宋" w:cs="华文中宋"/>
          <w:bCs/>
          <w:color w:val="auto"/>
          <w:sz w:val="24"/>
          <w:highlight w:val="none"/>
          <w:u w:val="single"/>
        </w:rPr>
        <w:t xml:space="preserve">                                            （盖章）  </w:t>
      </w:r>
    </w:p>
    <w:p w14:paraId="3A056332">
      <w:pPr>
        <w:snapToGrid w:val="0"/>
        <w:spacing w:beforeLines="50" w:after="50" w:line="700" w:lineRule="exact"/>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法定代表人：</w:t>
      </w:r>
      <w:r>
        <w:rPr>
          <w:rFonts w:hint="eastAsia" w:ascii="华文中宋" w:hAnsi="华文中宋" w:eastAsia="华文中宋" w:cs="华文中宋"/>
          <w:bCs/>
          <w:color w:val="auto"/>
          <w:sz w:val="24"/>
          <w:highlight w:val="none"/>
          <w:u w:val="single"/>
        </w:rPr>
        <w:t xml:space="preserve">                                         （签字或盖章） </w:t>
      </w:r>
    </w:p>
    <w:p w14:paraId="7BD7A63D">
      <w:pPr>
        <w:snapToGrid w:val="0"/>
        <w:spacing w:beforeLines="50" w:after="50" w:line="700" w:lineRule="exact"/>
        <w:rPr>
          <w:rFonts w:hint="eastAsia" w:ascii="华文中宋" w:hAnsi="华文中宋" w:eastAsia="华文中宋" w:cs="华文中宋"/>
          <w:bCs/>
          <w:color w:val="auto"/>
          <w:sz w:val="24"/>
          <w:highlight w:val="none"/>
        </w:rPr>
      </w:pPr>
      <w:r>
        <w:rPr>
          <w:rFonts w:hint="eastAsia" w:ascii="华文中宋" w:hAnsi="华文中宋" w:eastAsia="华文中宋" w:cs="华文中宋"/>
          <w:bCs/>
          <w:color w:val="auto"/>
          <w:sz w:val="24"/>
          <w:highlight w:val="none"/>
        </w:rPr>
        <w:t>供应商地址：</w:t>
      </w:r>
      <w:r>
        <w:rPr>
          <w:rFonts w:hint="eastAsia" w:ascii="华文中宋" w:hAnsi="华文中宋" w:eastAsia="华文中宋" w:cs="华文中宋"/>
          <w:bCs/>
          <w:color w:val="auto"/>
          <w:sz w:val="24"/>
          <w:highlight w:val="none"/>
          <w:u w:val="single"/>
        </w:rPr>
        <w:t xml:space="preserve">                                                      </w:t>
      </w:r>
    </w:p>
    <w:p w14:paraId="3C3489D1">
      <w:pPr>
        <w:pStyle w:val="10"/>
        <w:snapToGrid w:val="0"/>
        <w:spacing w:before="120" w:after="120" w:line="400" w:lineRule="exact"/>
        <w:jc w:val="center"/>
        <w:rPr>
          <w:rFonts w:hint="eastAsia" w:ascii="华文中宋" w:hAnsi="华文中宋" w:eastAsia="华文中宋" w:cs="华文中宋"/>
          <w:color w:val="auto"/>
          <w:sz w:val="28"/>
          <w:szCs w:val="28"/>
          <w:highlight w:val="none"/>
        </w:rPr>
      </w:pPr>
    </w:p>
    <w:p w14:paraId="5B304144">
      <w:pPr>
        <w:pStyle w:val="10"/>
        <w:snapToGrid w:val="0"/>
        <w:spacing w:before="120" w:after="120" w:line="400" w:lineRule="exact"/>
        <w:jc w:val="center"/>
        <w:rPr>
          <w:rFonts w:hint="eastAsia" w:ascii="华文中宋" w:hAnsi="华文中宋" w:eastAsia="华文中宋" w:cs="华文中宋"/>
          <w:color w:val="auto"/>
          <w:sz w:val="28"/>
          <w:szCs w:val="28"/>
          <w:highlight w:val="none"/>
        </w:rPr>
      </w:pPr>
    </w:p>
    <w:p w14:paraId="21D3E836">
      <w:pPr>
        <w:pStyle w:val="10"/>
        <w:snapToGrid w:val="0"/>
        <w:spacing w:before="120" w:after="120" w:line="400" w:lineRule="exact"/>
        <w:jc w:val="center"/>
        <w:rPr>
          <w:rFonts w:hint="eastAsia" w:ascii="华文中宋" w:hAnsi="华文中宋" w:eastAsia="华文中宋" w:cs="华文中宋"/>
          <w:bCs/>
          <w:color w:val="auto"/>
          <w:sz w:val="28"/>
          <w:szCs w:val="28"/>
          <w:highlight w:val="none"/>
        </w:rPr>
      </w:pPr>
      <w:r>
        <w:rPr>
          <w:rFonts w:hint="eastAsia" w:ascii="华文中宋" w:hAnsi="华文中宋" w:eastAsia="华文中宋" w:cs="华文中宋"/>
          <w:bCs/>
          <w:color w:val="auto"/>
          <w:sz w:val="28"/>
          <w:szCs w:val="28"/>
          <w:highlight w:val="none"/>
        </w:rPr>
        <w:t>编制日期：202</w:t>
      </w:r>
      <w:r>
        <w:rPr>
          <w:rFonts w:hint="eastAsia" w:ascii="华文中宋" w:hAnsi="华文中宋" w:eastAsia="华文中宋" w:cs="华文中宋"/>
          <w:bCs/>
          <w:color w:val="auto"/>
          <w:sz w:val="28"/>
          <w:szCs w:val="28"/>
          <w:highlight w:val="none"/>
          <w:lang w:val="en-US" w:eastAsia="zh-CN"/>
        </w:rPr>
        <w:t>5</w:t>
      </w:r>
      <w:r>
        <w:rPr>
          <w:rFonts w:hint="eastAsia" w:ascii="华文中宋" w:hAnsi="华文中宋" w:eastAsia="华文中宋" w:cs="华文中宋"/>
          <w:bCs/>
          <w:color w:val="auto"/>
          <w:sz w:val="28"/>
          <w:szCs w:val="28"/>
          <w:highlight w:val="none"/>
        </w:rPr>
        <w:t>年   月    日</w:t>
      </w:r>
    </w:p>
    <w:p w14:paraId="2A7F4E78">
      <w:pPr>
        <w:ind w:right="206" w:rightChars="98"/>
        <w:rPr>
          <w:rStyle w:val="30"/>
          <w:rFonts w:hint="eastAsia" w:ascii="华文中宋" w:hAnsi="华文中宋" w:eastAsia="华文中宋" w:cs="华文中宋"/>
          <w:b/>
          <w:bCs w:val="0"/>
          <w:color w:val="auto"/>
          <w:sz w:val="44"/>
          <w:szCs w:val="44"/>
          <w:highlight w:val="none"/>
        </w:rPr>
      </w:pPr>
    </w:p>
    <w:p w14:paraId="416AD942">
      <w:pPr>
        <w:ind w:right="206" w:rightChars="98"/>
        <w:jc w:val="center"/>
        <w:rPr>
          <w:rStyle w:val="30"/>
          <w:rFonts w:hint="eastAsia" w:ascii="华文中宋" w:hAnsi="华文中宋" w:eastAsia="华文中宋" w:cs="华文中宋"/>
          <w:b/>
          <w:bCs w:val="0"/>
          <w:color w:val="auto"/>
          <w:sz w:val="44"/>
          <w:szCs w:val="44"/>
          <w:highlight w:val="none"/>
        </w:rPr>
      </w:pPr>
    </w:p>
    <w:p w14:paraId="2ACBC9AB">
      <w:pPr>
        <w:ind w:right="206" w:rightChars="98"/>
        <w:jc w:val="center"/>
        <w:rPr>
          <w:rStyle w:val="30"/>
          <w:rFonts w:hint="eastAsia" w:ascii="华文中宋" w:hAnsi="华文中宋" w:eastAsia="华文中宋" w:cs="华文中宋"/>
          <w:b/>
          <w:bCs w:val="0"/>
          <w:color w:val="auto"/>
          <w:sz w:val="44"/>
          <w:szCs w:val="44"/>
          <w:highlight w:val="none"/>
        </w:rPr>
      </w:pPr>
      <w:bookmarkStart w:id="182" w:name="_Toc16686747"/>
      <w:bookmarkStart w:id="183" w:name="_Toc16686689"/>
    </w:p>
    <w:p w14:paraId="11249D94">
      <w:pPr>
        <w:pStyle w:val="17"/>
        <w:ind w:left="0" w:leftChars="0" w:firstLine="0" w:firstLineChars="0"/>
        <w:rPr>
          <w:rStyle w:val="30"/>
          <w:rFonts w:hint="eastAsia" w:ascii="华文中宋" w:hAnsi="华文中宋" w:eastAsia="华文中宋" w:cs="华文中宋"/>
          <w:b/>
          <w:bCs w:val="0"/>
          <w:color w:val="auto"/>
          <w:sz w:val="44"/>
          <w:szCs w:val="44"/>
          <w:highlight w:val="none"/>
        </w:rPr>
      </w:pPr>
    </w:p>
    <w:p w14:paraId="4D1669BE">
      <w:pPr>
        <w:rPr>
          <w:rStyle w:val="30"/>
          <w:rFonts w:hint="eastAsia" w:ascii="华文中宋" w:hAnsi="华文中宋" w:eastAsia="华文中宋" w:cs="华文中宋"/>
          <w:b/>
          <w:bCs w:val="0"/>
          <w:color w:val="auto"/>
          <w:sz w:val="44"/>
          <w:szCs w:val="44"/>
          <w:highlight w:val="none"/>
        </w:rPr>
      </w:pPr>
    </w:p>
    <w:p w14:paraId="4E7CAE7B">
      <w:pPr>
        <w:rPr>
          <w:rFonts w:hint="eastAsia" w:ascii="华文中宋" w:hAnsi="华文中宋" w:eastAsia="华文中宋" w:cs="华文中宋"/>
          <w:color w:val="auto"/>
          <w:highlight w:val="none"/>
        </w:rPr>
      </w:pPr>
    </w:p>
    <w:p w14:paraId="277440B2">
      <w:pPr>
        <w:ind w:right="206" w:rightChars="98"/>
        <w:jc w:val="center"/>
        <w:rPr>
          <w:rStyle w:val="30"/>
          <w:rFonts w:hint="eastAsia" w:ascii="华文中宋" w:hAnsi="华文中宋" w:eastAsia="华文中宋" w:cs="华文中宋"/>
          <w:b/>
          <w:bCs w:val="0"/>
          <w:color w:val="auto"/>
          <w:sz w:val="44"/>
          <w:szCs w:val="44"/>
          <w:highlight w:val="none"/>
        </w:rPr>
      </w:pPr>
      <w:r>
        <w:rPr>
          <w:rStyle w:val="30"/>
          <w:rFonts w:hint="eastAsia" w:ascii="华文中宋" w:hAnsi="华文中宋" w:eastAsia="华文中宋" w:cs="华文中宋"/>
          <w:b/>
          <w:bCs w:val="0"/>
          <w:color w:val="auto"/>
          <w:sz w:val="44"/>
          <w:szCs w:val="44"/>
          <w:highlight w:val="none"/>
        </w:rPr>
        <w:t>询价响应文件目录</w:t>
      </w:r>
      <w:bookmarkEnd w:id="182"/>
      <w:bookmarkEnd w:id="183"/>
    </w:p>
    <w:bookmarkEnd w:id="175"/>
    <w:bookmarkEnd w:id="176"/>
    <w:bookmarkEnd w:id="177"/>
    <w:bookmarkEnd w:id="178"/>
    <w:bookmarkEnd w:id="179"/>
    <w:p w14:paraId="3EB17634">
      <w:pPr>
        <w:spacing w:line="440" w:lineRule="exact"/>
        <w:jc w:val="center"/>
        <w:rPr>
          <w:rFonts w:hint="eastAsia" w:ascii="华文中宋" w:hAnsi="华文中宋" w:eastAsia="华文中宋" w:cs="华文中宋"/>
          <w:color w:val="auto"/>
          <w:sz w:val="24"/>
          <w:highlight w:val="none"/>
        </w:rPr>
      </w:pPr>
      <w:bookmarkStart w:id="184" w:name="_Toc27824"/>
      <w:bookmarkStart w:id="185" w:name="_Toc1547"/>
      <w:r>
        <w:rPr>
          <w:rFonts w:hint="eastAsia" w:ascii="华文中宋" w:hAnsi="华文中宋" w:eastAsia="华文中宋" w:cs="华文中宋"/>
          <w:color w:val="auto"/>
          <w:sz w:val="24"/>
          <w:highlight w:val="none"/>
        </w:rPr>
        <w:t>（由供应商自行创建）</w:t>
      </w:r>
    </w:p>
    <w:p w14:paraId="683FD607">
      <w:pPr>
        <w:rPr>
          <w:rStyle w:val="30"/>
          <w:rFonts w:hint="eastAsia" w:ascii="华文中宋" w:hAnsi="华文中宋" w:eastAsia="华文中宋" w:cs="华文中宋"/>
          <w:bCs w:val="0"/>
          <w:color w:val="auto"/>
          <w:sz w:val="24"/>
          <w:szCs w:val="24"/>
          <w:highlight w:val="none"/>
        </w:rPr>
      </w:pPr>
      <w:bookmarkStart w:id="186" w:name="_Toc16686748"/>
      <w:bookmarkStart w:id="187" w:name="_Toc16686690"/>
      <w:bookmarkStart w:id="188" w:name="_Toc12243"/>
      <w:bookmarkStart w:id="189" w:name="_Toc4577"/>
      <w:bookmarkStart w:id="190" w:name="_Toc19941"/>
      <w:bookmarkStart w:id="191" w:name="_Toc11704"/>
      <w:bookmarkStart w:id="192" w:name="_Toc24524"/>
    </w:p>
    <w:p w14:paraId="4B3148C0">
      <w:pPr>
        <w:rPr>
          <w:rStyle w:val="30"/>
          <w:rFonts w:hint="eastAsia" w:ascii="华文中宋" w:hAnsi="华文中宋" w:eastAsia="华文中宋" w:cs="华文中宋"/>
          <w:bCs w:val="0"/>
          <w:color w:val="auto"/>
          <w:sz w:val="24"/>
          <w:szCs w:val="24"/>
          <w:highlight w:val="none"/>
        </w:rPr>
      </w:pPr>
    </w:p>
    <w:p w14:paraId="2674F499">
      <w:pPr>
        <w:rPr>
          <w:rStyle w:val="30"/>
          <w:rFonts w:hint="eastAsia" w:ascii="华文中宋" w:hAnsi="华文中宋" w:eastAsia="华文中宋" w:cs="华文中宋"/>
          <w:bCs w:val="0"/>
          <w:color w:val="auto"/>
          <w:sz w:val="24"/>
          <w:szCs w:val="24"/>
          <w:highlight w:val="none"/>
        </w:rPr>
      </w:pPr>
    </w:p>
    <w:p w14:paraId="198AB2FA">
      <w:pPr>
        <w:rPr>
          <w:rStyle w:val="30"/>
          <w:rFonts w:hint="eastAsia" w:ascii="华文中宋" w:hAnsi="华文中宋" w:eastAsia="华文中宋" w:cs="华文中宋"/>
          <w:bCs w:val="0"/>
          <w:color w:val="auto"/>
          <w:sz w:val="24"/>
          <w:szCs w:val="24"/>
          <w:highlight w:val="none"/>
        </w:rPr>
      </w:pPr>
    </w:p>
    <w:p w14:paraId="641F46AE">
      <w:pPr>
        <w:rPr>
          <w:rStyle w:val="30"/>
          <w:rFonts w:hint="eastAsia" w:ascii="华文中宋" w:hAnsi="华文中宋" w:eastAsia="华文中宋" w:cs="华文中宋"/>
          <w:bCs w:val="0"/>
          <w:color w:val="auto"/>
          <w:sz w:val="24"/>
          <w:szCs w:val="24"/>
          <w:highlight w:val="none"/>
        </w:rPr>
      </w:pPr>
    </w:p>
    <w:p w14:paraId="794FD928">
      <w:pPr>
        <w:rPr>
          <w:rStyle w:val="30"/>
          <w:rFonts w:hint="eastAsia" w:ascii="华文中宋" w:hAnsi="华文中宋" w:eastAsia="华文中宋" w:cs="华文中宋"/>
          <w:bCs w:val="0"/>
          <w:color w:val="auto"/>
          <w:sz w:val="24"/>
          <w:szCs w:val="24"/>
          <w:highlight w:val="none"/>
        </w:rPr>
      </w:pPr>
    </w:p>
    <w:p w14:paraId="42E5E8B4">
      <w:pPr>
        <w:rPr>
          <w:rStyle w:val="30"/>
          <w:rFonts w:hint="eastAsia" w:ascii="华文中宋" w:hAnsi="华文中宋" w:eastAsia="华文中宋" w:cs="华文中宋"/>
          <w:bCs w:val="0"/>
          <w:color w:val="auto"/>
          <w:sz w:val="24"/>
          <w:szCs w:val="24"/>
          <w:highlight w:val="none"/>
        </w:rPr>
      </w:pPr>
    </w:p>
    <w:p w14:paraId="5BB09406">
      <w:pPr>
        <w:rPr>
          <w:rStyle w:val="30"/>
          <w:rFonts w:hint="eastAsia" w:ascii="华文中宋" w:hAnsi="华文中宋" w:eastAsia="华文中宋" w:cs="华文中宋"/>
          <w:bCs w:val="0"/>
          <w:color w:val="auto"/>
          <w:sz w:val="24"/>
          <w:szCs w:val="24"/>
          <w:highlight w:val="none"/>
        </w:rPr>
      </w:pPr>
    </w:p>
    <w:p w14:paraId="697E6E8A">
      <w:pPr>
        <w:rPr>
          <w:rStyle w:val="30"/>
          <w:rFonts w:hint="eastAsia" w:ascii="华文中宋" w:hAnsi="华文中宋" w:eastAsia="华文中宋" w:cs="华文中宋"/>
          <w:bCs w:val="0"/>
          <w:color w:val="auto"/>
          <w:sz w:val="24"/>
          <w:szCs w:val="24"/>
          <w:highlight w:val="none"/>
        </w:rPr>
      </w:pPr>
    </w:p>
    <w:p w14:paraId="0BA7644E">
      <w:pPr>
        <w:rPr>
          <w:rStyle w:val="30"/>
          <w:rFonts w:hint="eastAsia" w:ascii="华文中宋" w:hAnsi="华文中宋" w:eastAsia="华文中宋" w:cs="华文中宋"/>
          <w:bCs w:val="0"/>
          <w:color w:val="auto"/>
          <w:sz w:val="24"/>
          <w:szCs w:val="24"/>
          <w:highlight w:val="none"/>
        </w:rPr>
      </w:pPr>
    </w:p>
    <w:p w14:paraId="057C5D32">
      <w:pPr>
        <w:rPr>
          <w:rStyle w:val="30"/>
          <w:rFonts w:hint="eastAsia" w:ascii="华文中宋" w:hAnsi="华文中宋" w:eastAsia="华文中宋" w:cs="华文中宋"/>
          <w:bCs w:val="0"/>
          <w:color w:val="auto"/>
          <w:sz w:val="24"/>
          <w:szCs w:val="24"/>
          <w:highlight w:val="none"/>
        </w:rPr>
      </w:pPr>
    </w:p>
    <w:p w14:paraId="4D6588CA">
      <w:pPr>
        <w:rPr>
          <w:rStyle w:val="30"/>
          <w:rFonts w:hint="eastAsia" w:ascii="华文中宋" w:hAnsi="华文中宋" w:eastAsia="华文中宋" w:cs="华文中宋"/>
          <w:bCs w:val="0"/>
          <w:color w:val="auto"/>
          <w:sz w:val="24"/>
          <w:szCs w:val="24"/>
          <w:highlight w:val="none"/>
        </w:rPr>
      </w:pPr>
    </w:p>
    <w:p w14:paraId="41DC393E">
      <w:pPr>
        <w:rPr>
          <w:rStyle w:val="30"/>
          <w:rFonts w:hint="eastAsia" w:ascii="华文中宋" w:hAnsi="华文中宋" w:eastAsia="华文中宋" w:cs="华文中宋"/>
          <w:bCs w:val="0"/>
          <w:color w:val="auto"/>
          <w:sz w:val="24"/>
          <w:szCs w:val="24"/>
          <w:highlight w:val="none"/>
        </w:rPr>
      </w:pPr>
    </w:p>
    <w:p w14:paraId="69E666FE">
      <w:pPr>
        <w:rPr>
          <w:rStyle w:val="30"/>
          <w:rFonts w:hint="eastAsia" w:ascii="华文中宋" w:hAnsi="华文中宋" w:eastAsia="华文中宋" w:cs="华文中宋"/>
          <w:bCs w:val="0"/>
          <w:color w:val="auto"/>
          <w:sz w:val="24"/>
          <w:szCs w:val="24"/>
          <w:highlight w:val="none"/>
        </w:rPr>
      </w:pPr>
    </w:p>
    <w:p w14:paraId="5B50FDF9">
      <w:pPr>
        <w:rPr>
          <w:rStyle w:val="30"/>
          <w:rFonts w:hint="eastAsia" w:ascii="华文中宋" w:hAnsi="华文中宋" w:eastAsia="华文中宋" w:cs="华文中宋"/>
          <w:bCs w:val="0"/>
          <w:color w:val="auto"/>
          <w:sz w:val="24"/>
          <w:szCs w:val="24"/>
          <w:highlight w:val="none"/>
        </w:rPr>
      </w:pPr>
    </w:p>
    <w:p w14:paraId="0B121E89">
      <w:pPr>
        <w:rPr>
          <w:rStyle w:val="30"/>
          <w:rFonts w:hint="eastAsia" w:ascii="华文中宋" w:hAnsi="华文中宋" w:eastAsia="华文中宋" w:cs="华文中宋"/>
          <w:bCs w:val="0"/>
          <w:color w:val="auto"/>
          <w:sz w:val="24"/>
          <w:szCs w:val="24"/>
          <w:highlight w:val="none"/>
        </w:rPr>
      </w:pPr>
    </w:p>
    <w:p w14:paraId="5E903E8C">
      <w:pPr>
        <w:rPr>
          <w:rStyle w:val="30"/>
          <w:rFonts w:hint="eastAsia" w:ascii="华文中宋" w:hAnsi="华文中宋" w:eastAsia="华文中宋" w:cs="华文中宋"/>
          <w:bCs w:val="0"/>
          <w:color w:val="auto"/>
          <w:sz w:val="24"/>
          <w:szCs w:val="24"/>
          <w:highlight w:val="none"/>
        </w:rPr>
      </w:pPr>
    </w:p>
    <w:p w14:paraId="27E7C444">
      <w:pPr>
        <w:rPr>
          <w:rStyle w:val="30"/>
          <w:rFonts w:hint="eastAsia" w:ascii="华文中宋" w:hAnsi="华文中宋" w:eastAsia="华文中宋" w:cs="华文中宋"/>
          <w:bCs w:val="0"/>
          <w:color w:val="auto"/>
          <w:sz w:val="24"/>
          <w:szCs w:val="24"/>
          <w:highlight w:val="none"/>
        </w:rPr>
      </w:pPr>
    </w:p>
    <w:p w14:paraId="50870143">
      <w:pPr>
        <w:rPr>
          <w:rStyle w:val="30"/>
          <w:rFonts w:hint="eastAsia" w:ascii="华文中宋" w:hAnsi="华文中宋" w:eastAsia="华文中宋" w:cs="华文中宋"/>
          <w:bCs w:val="0"/>
          <w:color w:val="auto"/>
          <w:sz w:val="24"/>
          <w:szCs w:val="24"/>
          <w:highlight w:val="none"/>
        </w:rPr>
      </w:pPr>
    </w:p>
    <w:p w14:paraId="462CC8BC">
      <w:pPr>
        <w:rPr>
          <w:rStyle w:val="30"/>
          <w:rFonts w:hint="eastAsia" w:ascii="华文中宋" w:hAnsi="华文中宋" w:eastAsia="华文中宋" w:cs="华文中宋"/>
          <w:bCs w:val="0"/>
          <w:color w:val="auto"/>
          <w:sz w:val="24"/>
          <w:szCs w:val="24"/>
          <w:highlight w:val="none"/>
        </w:rPr>
      </w:pPr>
    </w:p>
    <w:p w14:paraId="6F204338">
      <w:pPr>
        <w:rPr>
          <w:rStyle w:val="30"/>
          <w:rFonts w:hint="eastAsia" w:ascii="华文中宋" w:hAnsi="华文中宋" w:eastAsia="华文中宋" w:cs="华文中宋"/>
          <w:bCs w:val="0"/>
          <w:color w:val="auto"/>
          <w:sz w:val="24"/>
          <w:szCs w:val="24"/>
          <w:highlight w:val="none"/>
        </w:rPr>
      </w:pPr>
    </w:p>
    <w:p w14:paraId="5CC53A03">
      <w:pPr>
        <w:rPr>
          <w:rStyle w:val="30"/>
          <w:rFonts w:hint="eastAsia" w:ascii="华文中宋" w:hAnsi="华文中宋" w:eastAsia="华文中宋" w:cs="华文中宋"/>
          <w:bCs w:val="0"/>
          <w:color w:val="auto"/>
          <w:sz w:val="24"/>
          <w:szCs w:val="24"/>
          <w:highlight w:val="none"/>
        </w:rPr>
      </w:pPr>
    </w:p>
    <w:p w14:paraId="318EE044">
      <w:pPr>
        <w:rPr>
          <w:rStyle w:val="30"/>
          <w:rFonts w:hint="eastAsia" w:ascii="华文中宋" w:hAnsi="华文中宋" w:eastAsia="华文中宋" w:cs="华文中宋"/>
          <w:bCs w:val="0"/>
          <w:color w:val="auto"/>
          <w:sz w:val="24"/>
          <w:szCs w:val="24"/>
          <w:highlight w:val="none"/>
        </w:rPr>
      </w:pPr>
    </w:p>
    <w:p w14:paraId="4DA95C93">
      <w:pPr>
        <w:rPr>
          <w:rStyle w:val="30"/>
          <w:rFonts w:hint="eastAsia" w:ascii="华文中宋" w:hAnsi="华文中宋" w:eastAsia="华文中宋" w:cs="华文中宋"/>
          <w:bCs w:val="0"/>
          <w:color w:val="auto"/>
          <w:sz w:val="24"/>
          <w:szCs w:val="24"/>
          <w:highlight w:val="none"/>
        </w:rPr>
      </w:pPr>
    </w:p>
    <w:p w14:paraId="16E9126A">
      <w:pPr>
        <w:rPr>
          <w:rStyle w:val="30"/>
          <w:rFonts w:hint="eastAsia" w:ascii="华文中宋" w:hAnsi="华文中宋" w:eastAsia="华文中宋" w:cs="华文中宋"/>
          <w:bCs w:val="0"/>
          <w:color w:val="auto"/>
          <w:sz w:val="24"/>
          <w:szCs w:val="24"/>
          <w:highlight w:val="none"/>
        </w:rPr>
      </w:pPr>
    </w:p>
    <w:p w14:paraId="0B331FE6">
      <w:pPr>
        <w:rPr>
          <w:rStyle w:val="30"/>
          <w:rFonts w:hint="eastAsia" w:ascii="华文中宋" w:hAnsi="华文中宋" w:eastAsia="华文中宋" w:cs="华文中宋"/>
          <w:bCs w:val="0"/>
          <w:color w:val="auto"/>
          <w:sz w:val="24"/>
          <w:szCs w:val="24"/>
          <w:highlight w:val="none"/>
        </w:rPr>
      </w:pPr>
    </w:p>
    <w:p w14:paraId="6BB71E7A">
      <w:pPr>
        <w:rPr>
          <w:rStyle w:val="30"/>
          <w:rFonts w:hint="eastAsia" w:ascii="华文中宋" w:hAnsi="华文中宋" w:eastAsia="华文中宋" w:cs="华文中宋"/>
          <w:bCs w:val="0"/>
          <w:color w:val="auto"/>
          <w:sz w:val="24"/>
          <w:szCs w:val="24"/>
          <w:highlight w:val="none"/>
        </w:rPr>
      </w:pPr>
    </w:p>
    <w:p w14:paraId="17B6EA5D">
      <w:pPr>
        <w:rPr>
          <w:rStyle w:val="30"/>
          <w:rFonts w:hint="eastAsia" w:ascii="华文中宋" w:hAnsi="华文中宋" w:eastAsia="华文中宋" w:cs="华文中宋"/>
          <w:bCs w:val="0"/>
          <w:color w:val="auto"/>
          <w:sz w:val="24"/>
          <w:szCs w:val="24"/>
          <w:highlight w:val="none"/>
        </w:rPr>
      </w:pPr>
    </w:p>
    <w:p w14:paraId="185C62C6">
      <w:pPr>
        <w:rPr>
          <w:rStyle w:val="30"/>
          <w:rFonts w:hint="eastAsia" w:ascii="华文中宋" w:hAnsi="华文中宋" w:eastAsia="华文中宋" w:cs="华文中宋"/>
          <w:bCs w:val="0"/>
          <w:color w:val="auto"/>
          <w:sz w:val="24"/>
          <w:szCs w:val="24"/>
          <w:highlight w:val="none"/>
        </w:rPr>
      </w:pPr>
    </w:p>
    <w:p w14:paraId="6E9BF8D8">
      <w:pPr>
        <w:rPr>
          <w:rStyle w:val="30"/>
          <w:rFonts w:hint="eastAsia" w:ascii="华文中宋" w:hAnsi="华文中宋" w:eastAsia="华文中宋" w:cs="华文中宋"/>
          <w:bCs w:val="0"/>
          <w:color w:val="auto"/>
          <w:sz w:val="24"/>
          <w:szCs w:val="24"/>
          <w:highlight w:val="none"/>
        </w:rPr>
      </w:pPr>
    </w:p>
    <w:p w14:paraId="7F0759A2">
      <w:pPr>
        <w:rPr>
          <w:rStyle w:val="30"/>
          <w:rFonts w:hint="eastAsia" w:ascii="华文中宋" w:hAnsi="华文中宋" w:eastAsia="华文中宋" w:cs="华文中宋"/>
          <w:bCs w:val="0"/>
          <w:color w:val="auto"/>
          <w:sz w:val="24"/>
          <w:szCs w:val="24"/>
          <w:highlight w:val="none"/>
        </w:rPr>
      </w:pPr>
    </w:p>
    <w:p w14:paraId="1E533646">
      <w:pPr>
        <w:rPr>
          <w:rStyle w:val="30"/>
          <w:rFonts w:hint="eastAsia" w:ascii="华文中宋" w:hAnsi="华文中宋" w:eastAsia="华文中宋" w:cs="华文中宋"/>
          <w:bCs w:val="0"/>
          <w:color w:val="auto"/>
          <w:sz w:val="24"/>
          <w:szCs w:val="24"/>
          <w:highlight w:val="none"/>
        </w:rPr>
      </w:pPr>
    </w:p>
    <w:p w14:paraId="2A657BE6">
      <w:pPr>
        <w:rPr>
          <w:rStyle w:val="30"/>
          <w:rFonts w:hint="eastAsia" w:ascii="华文中宋" w:hAnsi="华文中宋" w:eastAsia="华文中宋" w:cs="华文中宋"/>
          <w:bCs w:val="0"/>
          <w:color w:val="auto"/>
          <w:sz w:val="24"/>
          <w:szCs w:val="24"/>
          <w:highlight w:val="none"/>
        </w:rPr>
      </w:pPr>
    </w:p>
    <w:p w14:paraId="3D722BA8">
      <w:pPr>
        <w:rPr>
          <w:rStyle w:val="30"/>
          <w:rFonts w:hint="eastAsia" w:ascii="华文中宋" w:hAnsi="华文中宋" w:eastAsia="华文中宋" w:cs="华文中宋"/>
          <w:bCs w:val="0"/>
          <w:color w:val="auto"/>
          <w:sz w:val="24"/>
          <w:szCs w:val="24"/>
          <w:highlight w:val="none"/>
        </w:rPr>
      </w:pPr>
    </w:p>
    <w:p w14:paraId="4390C2EE">
      <w:pPr>
        <w:rPr>
          <w:rStyle w:val="30"/>
          <w:rFonts w:hint="eastAsia" w:ascii="华文中宋" w:hAnsi="华文中宋" w:eastAsia="华文中宋" w:cs="华文中宋"/>
          <w:bCs w:val="0"/>
          <w:color w:val="auto"/>
          <w:sz w:val="24"/>
          <w:szCs w:val="24"/>
          <w:highlight w:val="none"/>
        </w:rPr>
      </w:pPr>
    </w:p>
    <w:p w14:paraId="58E373FD">
      <w:pPr>
        <w:rPr>
          <w:rStyle w:val="30"/>
          <w:rFonts w:hint="eastAsia" w:ascii="华文中宋" w:hAnsi="华文中宋" w:eastAsia="华文中宋" w:cs="华文中宋"/>
          <w:bCs w:val="0"/>
          <w:color w:val="auto"/>
          <w:sz w:val="24"/>
          <w:szCs w:val="24"/>
          <w:highlight w:val="none"/>
        </w:rPr>
      </w:pPr>
    </w:p>
    <w:p w14:paraId="337D84F0">
      <w:pPr>
        <w:rPr>
          <w:rStyle w:val="30"/>
          <w:rFonts w:hint="eastAsia" w:ascii="华文中宋" w:hAnsi="华文中宋" w:eastAsia="华文中宋" w:cs="华文中宋"/>
          <w:bCs w:val="0"/>
          <w:color w:val="auto"/>
          <w:sz w:val="24"/>
          <w:szCs w:val="24"/>
          <w:highlight w:val="none"/>
        </w:rPr>
      </w:pPr>
      <w:r>
        <w:rPr>
          <w:rStyle w:val="30"/>
          <w:rFonts w:hint="eastAsia" w:ascii="华文中宋" w:hAnsi="华文中宋" w:eastAsia="华文中宋" w:cs="华文中宋"/>
          <w:bCs w:val="0"/>
          <w:color w:val="auto"/>
          <w:sz w:val="24"/>
          <w:szCs w:val="24"/>
          <w:highlight w:val="none"/>
        </w:rPr>
        <w:t>附件1</w:t>
      </w:r>
      <w:bookmarkEnd w:id="180"/>
      <w:bookmarkEnd w:id="181"/>
      <w:bookmarkEnd w:id="184"/>
      <w:bookmarkEnd w:id="185"/>
      <w:bookmarkEnd w:id="186"/>
      <w:bookmarkEnd w:id="187"/>
      <w:bookmarkEnd w:id="188"/>
      <w:bookmarkEnd w:id="189"/>
      <w:bookmarkEnd w:id="190"/>
      <w:bookmarkEnd w:id="191"/>
      <w:bookmarkEnd w:id="192"/>
      <w:bookmarkStart w:id="193" w:name="_Toc16686692"/>
      <w:bookmarkStart w:id="194" w:name="_Toc16686750"/>
      <w:bookmarkStart w:id="195" w:name="_Toc356371461"/>
      <w:bookmarkStart w:id="196" w:name="_Toc23339"/>
      <w:bookmarkStart w:id="197" w:name="_Toc1505"/>
      <w:bookmarkStart w:id="198" w:name="_Toc31525"/>
      <w:bookmarkStart w:id="199" w:name="_Toc12489"/>
      <w:bookmarkStart w:id="200" w:name="_Toc31587"/>
      <w:bookmarkStart w:id="201" w:name="_Toc18231"/>
      <w:bookmarkStart w:id="202" w:name="_Toc19043"/>
    </w:p>
    <w:bookmarkEnd w:id="193"/>
    <w:bookmarkEnd w:id="194"/>
    <w:p w14:paraId="6DB29262">
      <w:pPr>
        <w:spacing w:line="400" w:lineRule="exact"/>
        <w:ind w:left="-718" w:leftChars="-342" w:right="206" w:rightChars="98" w:firstLine="716" w:firstLineChars="256"/>
        <w:jc w:val="center"/>
        <w:rPr>
          <w:rStyle w:val="30"/>
          <w:rFonts w:hint="eastAsia" w:ascii="华文中宋" w:hAnsi="华文中宋" w:eastAsia="华文中宋" w:cs="华文中宋"/>
          <w:color w:val="auto"/>
          <w:sz w:val="28"/>
          <w:szCs w:val="28"/>
          <w:highlight w:val="none"/>
        </w:rPr>
      </w:pPr>
      <w:bookmarkStart w:id="203" w:name="_Toc16686693"/>
      <w:bookmarkStart w:id="204" w:name="_Toc16686751"/>
      <w:r>
        <w:rPr>
          <w:rStyle w:val="30"/>
          <w:rFonts w:hint="eastAsia" w:ascii="华文中宋" w:hAnsi="华文中宋" w:eastAsia="华文中宋" w:cs="华文中宋"/>
          <w:color w:val="auto"/>
          <w:sz w:val="28"/>
          <w:szCs w:val="28"/>
          <w:highlight w:val="none"/>
        </w:rPr>
        <w:t>询价函</w:t>
      </w:r>
      <w:bookmarkEnd w:id="195"/>
      <w:bookmarkEnd w:id="203"/>
      <w:bookmarkEnd w:id="204"/>
    </w:p>
    <w:bookmarkEnd w:id="196"/>
    <w:bookmarkEnd w:id="197"/>
    <w:bookmarkEnd w:id="198"/>
    <w:bookmarkEnd w:id="199"/>
    <w:bookmarkEnd w:id="200"/>
    <w:bookmarkEnd w:id="201"/>
    <w:bookmarkEnd w:id="202"/>
    <w:p w14:paraId="59573DB7">
      <w:pPr>
        <w:spacing w:line="400" w:lineRule="exact"/>
        <w:ind w:left="-718" w:leftChars="-342" w:right="206" w:rightChars="98" w:firstLine="614" w:firstLineChars="256"/>
        <w:rPr>
          <w:rFonts w:hint="eastAsia" w:ascii="华文中宋" w:hAnsi="华文中宋" w:eastAsia="华文中宋" w:cs="华文中宋"/>
          <w:color w:val="auto"/>
          <w:sz w:val="24"/>
          <w:highlight w:val="none"/>
        </w:rPr>
      </w:pPr>
    </w:p>
    <w:p w14:paraId="1D3EC50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致</w:t>
      </w:r>
      <w:r>
        <w:rPr>
          <w:rFonts w:hint="eastAsia" w:ascii="华文中宋" w:hAnsi="华文中宋" w:eastAsia="华文中宋" w:cs="华文中宋"/>
          <w:color w:val="auto"/>
          <w:sz w:val="24"/>
          <w:highlight w:val="none"/>
          <w:u w:val="single"/>
        </w:rPr>
        <w:t>：          （</w:t>
      </w:r>
      <w:r>
        <w:rPr>
          <w:rFonts w:hint="eastAsia" w:ascii="华文中宋" w:hAnsi="华文中宋" w:eastAsia="华文中宋" w:cs="华文中宋"/>
          <w:color w:val="auto"/>
          <w:sz w:val="24"/>
          <w:highlight w:val="none"/>
        </w:rPr>
        <w:t>询价采购单位名称）：</w:t>
      </w:r>
    </w:p>
    <w:p w14:paraId="2C743CA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根据贵方为_____________________________项目的询价公告，签字代表_________（全名）经正式授权并代表询价响应方_________________（询价响应方名称）提交询价响应文件正本 一 份、副本 二 份。</w:t>
      </w:r>
    </w:p>
    <w:p w14:paraId="76359C3E">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据此函，签字代表宣布同意如下：</w:t>
      </w:r>
    </w:p>
    <w:p w14:paraId="0327638F">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1. 我方向贵方提交的所有询价文件、资料都是准确的和真实的。</w:t>
      </w:r>
    </w:p>
    <w:p w14:paraId="314B6ADB">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2.我方已详细审查全部“询价文件”，包括修改文件（如有的话）以及全部参考资料和有关附件，已经了解我方对于询价文件、采购过程、采购结果有依法进行询问、质疑、投诉的权利及相关渠道和要求。</w:t>
      </w:r>
    </w:p>
    <w:p w14:paraId="1ACF855B">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3.我方在询价之前已经与贵方进行了充分的沟通，完全理解并接受询价文件的各项规定和要求，对询价文件的合理性、合法性不再有争议。</w:t>
      </w:r>
    </w:p>
    <w:p w14:paraId="7A8169CB">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4.本询价有效期自开标日起60个日历天。</w:t>
      </w:r>
    </w:p>
    <w:p w14:paraId="0C1214D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5.如询价，本询价文件至本项目合同履行完毕止均保持有效，本询价响应方将按“询价文件”及政府采购法律、法规的规定履行合同责任和义务。</w:t>
      </w:r>
    </w:p>
    <w:p w14:paraId="155C0D8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6.我方同意按照贵方要求提供与询价有关的一切数据或资料。</w:t>
      </w:r>
    </w:p>
    <w:p w14:paraId="54509452">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7.与本询价项目有关的一切正式往来信函请寄：</w:t>
      </w:r>
    </w:p>
    <w:p w14:paraId="5BF8E5DF">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地址：__________      邮编：__________   电话：______________</w:t>
      </w:r>
    </w:p>
    <w:p w14:paraId="5236ED06">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传真：______________询价响应方代表姓名 _______ 职务：</w:t>
      </w:r>
      <w:r>
        <w:rPr>
          <w:rFonts w:hint="eastAsia"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rPr>
        <w:t xml:space="preserve">       </w:t>
      </w:r>
    </w:p>
    <w:p w14:paraId="30ADD4DD">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询价响应方名称(公章):___________________</w:t>
      </w:r>
    </w:p>
    <w:p w14:paraId="056B1AAE">
      <w:pPr>
        <w:snapToGrid w:val="0"/>
        <w:spacing w:line="480" w:lineRule="exact"/>
        <w:ind w:firstLine="480"/>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rPr>
        <w:t>开户银行：</w:t>
      </w:r>
      <w:r>
        <w:rPr>
          <w:rFonts w:hint="eastAsia" w:ascii="华文中宋" w:hAnsi="华文中宋" w:eastAsia="华文中宋" w:cs="华文中宋"/>
          <w:color w:val="auto"/>
          <w:sz w:val="24"/>
          <w:highlight w:val="none"/>
          <w:u w:val="single"/>
        </w:rPr>
        <w:t xml:space="preserve">                        </w:t>
      </w:r>
      <w:r>
        <w:rPr>
          <w:rFonts w:hint="eastAsia" w:ascii="华文中宋" w:hAnsi="华文中宋" w:eastAsia="华文中宋" w:cs="华文中宋"/>
          <w:color w:val="auto"/>
          <w:sz w:val="24"/>
          <w:highlight w:val="none"/>
        </w:rPr>
        <w:t xml:space="preserve"> 银行帐号：</w:t>
      </w:r>
      <w:r>
        <w:rPr>
          <w:rFonts w:hint="eastAsia" w:ascii="华文中宋" w:hAnsi="华文中宋" w:eastAsia="华文中宋" w:cs="华文中宋"/>
          <w:color w:val="auto"/>
          <w:sz w:val="24"/>
          <w:highlight w:val="none"/>
          <w:u w:val="single"/>
        </w:rPr>
        <w:t xml:space="preserve">                     </w:t>
      </w:r>
    </w:p>
    <w:p w14:paraId="740AF261">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授权代表签字:___________                     </w:t>
      </w:r>
    </w:p>
    <w:p w14:paraId="373A8D95">
      <w:pPr>
        <w:snapToGrid w:val="0"/>
        <w:spacing w:line="480" w:lineRule="exact"/>
        <w:ind w:firstLine="480"/>
        <w:rPr>
          <w:rFonts w:hint="eastAsia" w:ascii="华文中宋" w:hAnsi="华文中宋" w:eastAsia="华文中宋" w:cs="华文中宋"/>
          <w:color w:val="auto"/>
          <w:sz w:val="24"/>
          <w:highlight w:val="none"/>
        </w:rPr>
        <w:sectPr>
          <w:headerReference r:id="rId8" w:type="default"/>
          <w:footerReference r:id="rId9" w:type="default"/>
          <w:pgSz w:w="11906" w:h="16838"/>
          <w:pgMar w:top="1440" w:right="1080" w:bottom="1440" w:left="1080" w:header="851" w:footer="992" w:gutter="567"/>
          <w:cols w:space="720" w:num="1"/>
          <w:docGrid w:linePitch="312" w:charSpace="0"/>
        </w:sectPr>
      </w:pPr>
      <w:r>
        <w:rPr>
          <w:rFonts w:hint="eastAsia" w:ascii="华文中宋" w:hAnsi="华文中宋" w:eastAsia="华文中宋" w:cs="华文中宋"/>
          <w:color w:val="auto"/>
          <w:sz w:val="24"/>
          <w:highlight w:val="none"/>
        </w:rPr>
        <w:t>日期:_____年___月___日</w:t>
      </w:r>
    </w:p>
    <w:p w14:paraId="4666536B">
      <w:pPr>
        <w:spacing w:line="440" w:lineRule="exact"/>
        <w:rPr>
          <w:rStyle w:val="30"/>
          <w:rFonts w:hint="eastAsia" w:ascii="华文中宋" w:hAnsi="华文中宋" w:eastAsia="华文中宋" w:cs="华文中宋"/>
          <w:bCs w:val="0"/>
          <w:color w:val="auto"/>
          <w:sz w:val="24"/>
          <w:szCs w:val="24"/>
          <w:highlight w:val="none"/>
        </w:rPr>
      </w:pPr>
      <w:bookmarkStart w:id="205" w:name="_Toc16686752"/>
      <w:bookmarkStart w:id="206" w:name="_Toc16686694"/>
      <w:r>
        <w:rPr>
          <w:rStyle w:val="30"/>
          <w:rFonts w:hint="eastAsia" w:ascii="华文中宋" w:hAnsi="华文中宋" w:eastAsia="华文中宋" w:cs="华文中宋"/>
          <w:bCs w:val="0"/>
          <w:color w:val="auto"/>
          <w:sz w:val="24"/>
          <w:szCs w:val="24"/>
          <w:highlight w:val="none"/>
        </w:rPr>
        <w:t>附件</w:t>
      </w:r>
      <w:bookmarkEnd w:id="205"/>
      <w:bookmarkEnd w:id="206"/>
      <w:r>
        <w:rPr>
          <w:rStyle w:val="30"/>
          <w:rFonts w:hint="eastAsia" w:ascii="华文中宋" w:hAnsi="华文中宋" w:eastAsia="华文中宋" w:cs="华文中宋"/>
          <w:bCs w:val="0"/>
          <w:color w:val="auto"/>
          <w:sz w:val="24"/>
          <w:szCs w:val="24"/>
          <w:highlight w:val="none"/>
        </w:rPr>
        <w:t>2</w:t>
      </w:r>
    </w:p>
    <w:p w14:paraId="59705633">
      <w:pPr>
        <w:spacing w:line="440" w:lineRule="exact"/>
        <w:jc w:val="center"/>
        <w:rPr>
          <w:rStyle w:val="30"/>
          <w:rFonts w:hint="eastAsia" w:ascii="华文中宋" w:hAnsi="华文中宋" w:eastAsia="华文中宋" w:cs="华文中宋"/>
          <w:bCs w:val="0"/>
          <w:color w:val="auto"/>
          <w:sz w:val="28"/>
          <w:szCs w:val="28"/>
          <w:highlight w:val="none"/>
        </w:rPr>
      </w:pPr>
      <w:bookmarkStart w:id="207" w:name="_Toc16686695"/>
      <w:bookmarkStart w:id="208" w:name="_Toc16686753"/>
    </w:p>
    <w:p w14:paraId="73F94BFC">
      <w:pPr>
        <w:spacing w:line="440" w:lineRule="exact"/>
        <w:jc w:val="center"/>
        <w:rPr>
          <w:rStyle w:val="30"/>
          <w:rFonts w:hint="eastAsia" w:ascii="华文中宋" w:hAnsi="华文中宋" w:eastAsia="华文中宋" w:cs="华文中宋"/>
          <w:bCs w:val="0"/>
          <w:color w:val="auto"/>
          <w:sz w:val="28"/>
          <w:szCs w:val="28"/>
          <w:highlight w:val="none"/>
        </w:rPr>
      </w:pPr>
      <w:r>
        <w:rPr>
          <w:rStyle w:val="30"/>
          <w:rFonts w:hint="eastAsia" w:ascii="华文中宋" w:hAnsi="华文中宋" w:eastAsia="华文中宋" w:cs="华文中宋"/>
          <w:bCs w:val="0"/>
          <w:color w:val="auto"/>
          <w:sz w:val="28"/>
          <w:szCs w:val="28"/>
          <w:highlight w:val="none"/>
        </w:rPr>
        <w:t>近三年内，在经营活动中没有重大违法记录的承诺书</w:t>
      </w:r>
      <w:bookmarkEnd w:id="207"/>
      <w:bookmarkEnd w:id="208"/>
    </w:p>
    <w:p w14:paraId="679BFD22">
      <w:pPr>
        <w:spacing w:line="440" w:lineRule="exact"/>
        <w:rPr>
          <w:rStyle w:val="30"/>
          <w:rFonts w:hint="eastAsia" w:ascii="华文中宋" w:hAnsi="华文中宋" w:eastAsia="华文中宋" w:cs="华文中宋"/>
          <w:bCs w:val="0"/>
          <w:color w:val="auto"/>
          <w:sz w:val="28"/>
          <w:szCs w:val="28"/>
          <w:highlight w:val="none"/>
        </w:rPr>
      </w:pPr>
    </w:p>
    <w:p w14:paraId="0350ADC7">
      <w:pPr>
        <w:spacing w:line="440" w:lineRule="exact"/>
        <w:rPr>
          <w:rStyle w:val="30"/>
          <w:rFonts w:hint="eastAsia" w:ascii="华文中宋" w:hAnsi="华文中宋" w:eastAsia="华文中宋" w:cs="华文中宋"/>
          <w:bCs w:val="0"/>
          <w:color w:val="auto"/>
          <w:sz w:val="28"/>
          <w:szCs w:val="28"/>
          <w:highlight w:val="none"/>
        </w:rPr>
      </w:pPr>
    </w:p>
    <w:p w14:paraId="4EADD1D9">
      <w:pPr>
        <w:snapToGrid w:val="0"/>
        <w:spacing w:line="480" w:lineRule="exact"/>
        <w:ind w:firstLine="480"/>
        <w:rPr>
          <w:rFonts w:hint="eastAsia" w:ascii="华文中宋" w:hAnsi="华文中宋" w:eastAsia="华文中宋" w:cs="华文中宋"/>
          <w:color w:val="auto"/>
          <w:highlight w:val="none"/>
        </w:rPr>
      </w:pPr>
      <w:bookmarkStart w:id="209" w:name="_Toc16686754"/>
      <w:bookmarkStart w:id="210" w:name="_Toc16686696"/>
      <w:r>
        <w:rPr>
          <w:rFonts w:hint="eastAsia" w:ascii="华文中宋" w:hAnsi="华文中宋" w:eastAsia="华文中宋" w:cs="华文中宋"/>
          <w:color w:val="auto"/>
          <w:highlight w:val="none"/>
        </w:rPr>
        <w:t>致：</w:t>
      </w:r>
      <w:bookmarkEnd w:id="209"/>
      <w:bookmarkEnd w:id="210"/>
      <w:r>
        <w:rPr>
          <w:rFonts w:hint="eastAsia" w:ascii="华文中宋" w:hAnsi="华文中宋" w:eastAsia="华文中宋" w:cs="华文中宋"/>
          <w:color w:val="auto"/>
          <w:highlight w:val="none"/>
          <w:u w:val="single"/>
        </w:rPr>
        <w:t xml:space="preserve">                  </w:t>
      </w:r>
      <w:r>
        <w:rPr>
          <w:rFonts w:hint="eastAsia" w:ascii="华文中宋" w:hAnsi="华文中宋" w:eastAsia="华文中宋" w:cs="华文中宋"/>
          <w:color w:val="auto"/>
          <w:sz w:val="24"/>
          <w:highlight w:val="none"/>
        </w:rPr>
        <w:t>（询价采购单位名称）：</w:t>
      </w:r>
    </w:p>
    <w:p w14:paraId="1E758509">
      <w:pPr>
        <w:snapToGrid w:val="0"/>
        <w:spacing w:line="480" w:lineRule="exact"/>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p>
    <w:p w14:paraId="68EC81F3">
      <w:pPr>
        <w:snapToGrid w:val="0"/>
        <w:spacing w:line="480" w:lineRule="exact"/>
        <w:ind w:firstLine="480"/>
        <w:rPr>
          <w:rFonts w:hint="eastAsia" w:ascii="华文中宋" w:hAnsi="华文中宋" w:eastAsia="华文中宋" w:cs="华文中宋"/>
          <w:color w:val="auto"/>
          <w:highlight w:val="none"/>
        </w:rPr>
      </w:pPr>
      <w:bookmarkStart w:id="211" w:name="_Toc16686755"/>
      <w:bookmarkStart w:id="212" w:name="_Toc16686697"/>
      <w:r>
        <w:rPr>
          <w:rFonts w:hint="eastAsia" w:ascii="华文中宋" w:hAnsi="华文中宋" w:eastAsia="华文中宋" w:cs="华文中宋"/>
          <w:color w:val="auto"/>
          <w:highlight w:val="none"/>
        </w:rPr>
        <w:t>我单位近三年内，在经营活动中没有重大违法记录，特此承诺。</w:t>
      </w:r>
      <w:bookmarkEnd w:id="211"/>
      <w:bookmarkEnd w:id="212"/>
    </w:p>
    <w:p w14:paraId="16180115">
      <w:pPr>
        <w:snapToGrid w:val="0"/>
        <w:spacing w:line="480" w:lineRule="exact"/>
        <w:ind w:firstLine="480"/>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bookmarkStart w:id="213" w:name="_Toc16686756"/>
      <w:bookmarkStart w:id="214" w:name="_Toc16686698"/>
      <w:r>
        <w:rPr>
          <w:rFonts w:hint="eastAsia" w:ascii="华文中宋" w:hAnsi="华文中宋" w:eastAsia="华文中宋" w:cs="华文中宋"/>
          <w:color w:val="auto"/>
          <w:highlight w:val="none"/>
        </w:rPr>
        <w:t>若采购单位在</w:t>
      </w:r>
      <w:r>
        <w:rPr>
          <w:rFonts w:hint="eastAsia" w:ascii="华文中宋" w:hAnsi="华文中宋" w:eastAsia="华文中宋" w:cs="华文中宋"/>
          <w:color w:val="auto"/>
          <w:highlight w:val="none"/>
          <w:u w:val="single"/>
        </w:rPr>
        <w:t xml:space="preserve">                                   </w:t>
      </w:r>
      <w:r>
        <w:rPr>
          <w:rFonts w:hint="eastAsia" w:ascii="华文中宋" w:hAnsi="华文中宋" w:eastAsia="华文中宋" w:cs="华文中宋"/>
          <w:color w:val="auto"/>
          <w:highlight w:val="none"/>
        </w:rPr>
        <w:t>项目（编号：</w:t>
      </w:r>
      <w:r>
        <w:rPr>
          <w:rFonts w:hint="eastAsia" w:ascii="华文中宋" w:hAnsi="华文中宋" w:eastAsia="华文中宋" w:cs="华文中宋"/>
          <w:color w:val="auto"/>
          <w:highlight w:val="none"/>
          <w:lang w:eastAsia="zh-CN"/>
        </w:rPr>
        <w:t>QZHCGL2025-010</w:t>
      </w:r>
      <w:r>
        <w:rPr>
          <w:rFonts w:hint="eastAsia" w:ascii="华文中宋" w:hAnsi="华文中宋" w:eastAsia="华文中宋" w:cs="华文中宋"/>
          <w:color w:val="auto"/>
          <w:highlight w:val="none"/>
        </w:rPr>
        <w:t>）采购过程中发现我单位近三年内在经营活动中有重大违法记录，我单位将无条件地退出本项目的采购活动，并承担因此引起的一切后果。时间为开标之日起往前推三年。</w:t>
      </w:r>
      <w:bookmarkEnd w:id="213"/>
      <w:bookmarkEnd w:id="214"/>
    </w:p>
    <w:p w14:paraId="4863EFEC">
      <w:pPr>
        <w:snapToGrid w:val="0"/>
        <w:spacing w:line="480" w:lineRule="exact"/>
        <w:ind w:firstLine="480"/>
        <w:rPr>
          <w:rFonts w:hint="eastAsia" w:ascii="华文中宋" w:hAnsi="华文中宋" w:eastAsia="华文中宋" w:cs="华文中宋"/>
          <w:color w:val="auto"/>
          <w:highlight w:val="none"/>
        </w:rPr>
      </w:pPr>
    </w:p>
    <w:p w14:paraId="12A15833">
      <w:pPr>
        <w:snapToGrid w:val="0"/>
        <w:spacing w:line="480" w:lineRule="exact"/>
        <w:ind w:firstLine="480"/>
        <w:rPr>
          <w:rFonts w:hint="eastAsia" w:ascii="华文中宋" w:hAnsi="华文中宋" w:eastAsia="华文中宋" w:cs="华文中宋"/>
          <w:color w:val="auto"/>
          <w:highlight w:val="none"/>
        </w:rPr>
      </w:pPr>
    </w:p>
    <w:p w14:paraId="71CC4AB6">
      <w:pPr>
        <w:snapToGrid w:val="0"/>
        <w:spacing w:line="480" w:lineRule="exact"/>
        <w:ind w:firstLine="480"/>
        <w:rPr>
          <w:rFonts w:hint="eastAsia" w:ascii="华文中宋" w:hAnsi="华文中宋" w:eastAsia="华文中宋" w:cs="华文中宋"/>
          <w:color w:val="auto"/>
          <w:highlight w:val="none"/>
        </w:rPr>
      </w:pPr>
    </w:p>
    <w:p w14:paraId="58469642">
      <w:pPr>
        <w:snapToGrid w:val="0"/>
        <w:spacing w:line="480" w:lineRule="exact"/>
        <w:ind w:firstLine="4320" w:firstLineChars="1800"/>
        <w:rPr>
          <w:rFonts w:hint="eastAsia" w:ascii="华文中宋" w:hAnsi="华文中宋" w:eastAsia="华文中宋" w:cs="华文中宋"/>
          <w:color w:val="auto"/>
          <w:sz w:val="24"/>
          <w:highlight w:val="none"/>
        </w:rPr>
      </w:pPr>
    </w:p>
    <w:p w14:paraId="1FE99EDC">
      <w:pPr>
        <w:snapToGrid w:val="0"/>
        <w:spacing w:line="480" w:lineRule="exact"/>
        <w:ind w:firstLine="4320" w:firstLineChars="1800"/>
        <w:rPr>
          <w:rFonts w:hint="eastAsia" w:ascii="华文中宋" w:hAnsi="华文中宋" w:eastAsia="华文中宋" w:cs="华文中宋"/>
          <w:color w:val="auto"/>
          <w:sz w:val="24"/>
          <w:highlight w:val="none"/>
        </w:rPr>
      </w:pPr>
    </w:p>
    <w:p w14:paraId="6770E5A4">
      <w:pPr>
        <w:snapToGrid w:val="0"/>
        <w:spacing w:line="480" w:lineRule="exact"/>
        <w:ind w:firstLine="4320" w:firstLineChars="1800"/>
        <w:rPr>
          <w:rFonts w:hint="eastAsia" w:ascii="华文中宋" w:hAnsi="华文中宋" w:eastAsia="华文中宋" w:cs="华文中宋"/>
          <w:color w:val="auto"/>
          <w:sz w:val="24"/>
          <w:highlight w:val="none"/>
        </w:rPr>
      </w:pPr>
    </w:p>
    <w:p w14:paraId="33839A79">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2978E5B0">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268C99CD">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   月   日</w:t>
      </w:r>
    </w:p>
    <w:p w14:paraId="540FCBE2">
      <w:pPr>
        <w:snapToGrid w:val="0"/>
        <w:spacing w:line="480" w:lineRule="exact"/>
        <w:ind w:firstLine="480"/>
        <w:rPr>
          <w:rFonts w:hint="eastAsia" w:ascii="华文中宋" w:hAnsi="华文中宋" w:eastAsia="华文中宋" w:cs="华文中宋"/>
          <w:color w:val="auto"/>
          <w:sz w:val="24"/>
          <w:highlight w:val="none"/>
        </w:rPr>
      </w:pPr>
    </w:p>
    <w:p w14:paraId="3073C013">
      <w:pPr>
        <w:spacing w:line="440" w:lineRule="exact"/>
        <w:rPr>
          <w:rStyle w:val="30"/>
          <w:rFonts w:hint="eastAsia" w:ascii="华文中宋" w:hAnsi="华文中宋" w:eastAsia="华文中宋" w:cs="华文中宋"/>
          <w:bCs w:val="0"/>
          <w:color w:val="auto"/>
          <w:sz w:val="28"/>
          <w:szCs w:val="28"/>
          <w:highlight w:val="none"/>
        </w:rPr>
      </w:pPr>
    </w:p>
    <w:p w14:paraId="38A4A373">
      <w:pPr>
        <w:spacing w:line="440" w:lineRule="exact"/>
        <w:rPr>
          <w:rStyle w:val="30"/>
          <w:rFonts w:hint="eastAsia" w:ascii="华文中宋" w:hAnsi="华文中宋" w:eastAsia="华文中宋" w:cs="华文中宋"/>
          <w:bCs w:val="0"/>
          <w:color w:val="auto"/>
          <w:sz w:val="28"/>
          <w:szCs w:val="28"/>
          <w:highlight w:val="none"/>
        </w:rPr>
      </w:pPr>
    </w:p>
    <w:p w14:paraId="455FAB29">
      <w:pPr>
        <w:spacing w:line="440" w:lineRule="exact"/>
        <w:rPr>
          <w:rStyle w:val="30"/>
          <w:rFonts w:hint="eastAsia" w:ascii="华文中宋" w:hAnsi="华文中宋" w:eastAsia="华文中宋" w:cs="华文中宋"/>
          <w:bCs w:val="0"/>
          <w:color w:val="auto"/>
          <w:sz w:val="28"/>
          <w:szCs w:val="28"/>
          <w:highlight w:val="none"/>
        </w:rPr>
      </w:pPr>
    </w:p>
    <w:p w14:paraId="6D8242DF">
      <w:pPr>
        <w:spacing w:line="440" w:lineRule="exact"/>
        <w:rPr>
          <w:rStyle w:val="30"/>
          <w:rFonts w:hint="eastAsia" w:ascii="华文中宋" w:hAnsi="华文中宋" w:eastAsia="华文中宋" w:cs="华文中宋"/>
          <w:bCs w:val="0"/>
          <w:color w:val="auto"/>
          <w:sz w:val="28"/>
          <w:szCs w:val="28"/>
          <w:highlight w:val="none"/>
        </w:rPr>
      </w:pPr>
    </w:p>
    <w:p w14:paraId="2AF0EBC0">
      <w:pPr>
        <w:spacing w:line="440" w:lineRule="exact"/>
        <w:rPr>
          <w:rStyle w:val="30"/>
          <w:rFonts w:hint="eastAsia" w:ascii="华文中宋" w:hAnsi="华文中宋" w:eastAsia="华文中宋" w:cs="华文中宋"/>
          <w:bCs w:val="0"/>
          <w:color w:val="auto"/>
          <w:sz w:val="28"/>
          <w:szCs w:val="28"/>
          <w:highlight w:val="none"/>
        </w:rPr>
      </w:pPr>
    </w:p>
    <w:p w14:paraId="58AB4BBB">
      <w:pPr>
        <w:spacing w:line="440" w:lineRule="exact"/>
        <w:rPr>
          <w:rStyle w:val="30"/>
          <w:rFonts w:hint="eastAsia" w:ascii="华文中宋" w:hAnsi="华文中宋" w:eastAsia="华文中宋" w:cs="华文中宋"/>
          <w:bCs w:val="0"/>
          <w:color w:val="auto"/>
          <w:sz w:val="28"/>
          <w:szCs w:val="28"/>
          <w:highlight w:val="none"/>
        </w:rPr>
      </w:pPr>
    </w:p>
    <w:p w14:paraId="11F8EF49">
      <w:pPr>
        <w:spacing w:line="440" w:lineRule="exact"/>
        <w:rPr>
          <w:rStyle w:val="30"/>
          <w:rFonts w:hint="eastAsia" w:ascii="华文中宋" w:hAnsi="华文中宋" w:eastAsia="华文中宋" w:cs="华文中宋"/>
          <w:bCs w:val="0"/>
          <w:color w:val="auto"/>
          <w:sz w:val="28"/>
          <w:szCs w:val="28"/>
          <w:highlight w:val="none"/>
        </w:rPr>
      </w:pPr>
    </w:p>
    <w:p w14:paraId="2CBFD64C">
      <w:pPr>
        <w:spacing w:line="440" w:lineRule="exact"/>
        <w:rPr>
          <w:rStyle w:val="30"/>
          <w:rFonts w:hint="eastAsia" w:ascii="华文中宋" w:hAnsi="华文中宋" w:eastAsia="华文中宋" w:cs="华文中宋"/>
          <w:bCs w:val="0"/>
          <w:color w:val="auto"/>
          <w:sz w:val="24"/>
          <w:szCs w:val="24"/>
          <w:highlight w:val="none"/>
        </w:rPr>
      </w:pPr>
      <w:bookmarkStart w:id="215" w:name="_Toc16686699"/>
      <w:bookmarkStart w:id="216" w:name="_Toc16686757"/>
    </w:p>
    <w:p w14:paraId="56C4EBEE">
      <w:pPr>
        <w:pStyle w:val="8"/>
        <w:rPr>
          <w:rFonts w:hint="eastAsia" w:ascii="华文中宋" w:hAnsi="华文中宋" w:eastAsia="华文中宋" w:cs="华文中宋"/>
          <w:color w:val="auto"/>
          <w:highlight w:val="none"/>
        </w:rPr>
      </w:pPr>
    </w:p>
    <w:p w14:paraId="5FBEC0B1">
      <w:pPr>
        <w:spacing w:line="440" w:lineRule="exact"/>
        <w:rPr>
          <w:rFonts w:hint="eastAsia" w:ascii="华文中宋" w:hAnsi="华文中宋" w:eastAsia="华文中宋" w:cs="华文中宋"/>
          <w:bCs/>
          <w:color w:val="auto"/>
          <w:sz w:val="24"/>
          <w:highlight w:val="none"/>
        </w:rPr>
      </w:pPr>
      <w:r>
        <w:rPr>
          <w:rStyle w:val="30"/>
          <w:rFonts w:hint="eastAsia" w:ascii="华文中宋" w:hAnsi="华文中宋" w:eastAsia="华文中宋" w:cs="华文中宋"/>
          <w:bCs w:val="0"/>
          <w:color w:val="auto"/>
          <w:sz w:val="24"/>
          <w:szCs w:val="24"/>
          <w:highlight w:val="none"/>
        </w:rPr>
        <w:t>附件</w:t>
      </w:r>
      <w:bookmarkEnd w:id="215"/>
      <w:bookmarkEnd w:id="216"/>
      <w:r>
        <w:rPr>
          <w:rStyle w:val="30"/>
          <w:rFonts w:hint="eastAsia" w:ascii="华文中宋" w:hAnsi="华文中宋" w:eastAsia="华文中宋" w:cs="华文中宋"/>
          <w:bCs w:val="0"/>
          <w:color w:val="auto"/>
          <w:sz w:val="24"/>
          <w:szCs w:val="24"/>
          <w:highlight w:val="none"/>
        </w:rPr>
        <w:t>3</w:t>
      </w:r>
    </w:p>
    <w:p w14:paraId="0F1CADF4">
      <w:pPr>
        <w:spacing w:line="360" w:lineRule="auto"/>
        <w:ind w:firstLine="0" w:firstLineChars="0"/>
        <w:jc w:val="left"/>
        <w:rPr>
          <w:rFonts w:hint="eastAsia" w:ascii="华文中宋" w:hAnsi="华文中宋" w:eastAsia="华文中宋" w:cs="华文中宋"/>
          <w:b/>
          <w:color w:val="auto"/>
          <w:sz w:val="24"/>
          <w:szCs w:val="24"/>
          <w:highlight w:val="none"/>
        </w:rPr>
      </w:pPr>
    </w:p>
    <w:p w14:paraId="14C4FE28">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rPr>
          <w:rFonts w:hint="eastAsia" w:ascii="华文中宋" w:hAnsi="华文中宋" w:eastAsia="华文中宋" w:cs="华文中宋"/>
          <w:b/>
          <w:color w:val="auto"/>
          <w:sz w:val="24"/>
          <w:szCs w:val="24"/>
          <w:highlight w:val="none"/>
        </w:rPr>
      </w:pPr>
      <w:r>
        <w:rPr>
          <w:rFonts w:hint="eastAsia" w:ascii="华文中宋" w:hAnsi="华文中宋" w:eastAsia="华文中宋" w:cs="华文中宋"/>
          <w:b/>
          <w:color w:val="auto"/>
          <w:sz w:val="24"/>
          <w:szCs w:val="24"/>
          <w:highlight w:val="none"/>
          <w:lang w:val="en-US" w:eastAsia="zh-CN"/>
        </w:rPr>
        <w:t>(一）</w:t>
      </w:r>
      <w:r>
        <w:rPr>
          <w:rFonts w:hint="eastAsia" w:ascii="华文中宋" w:hAnsi="华文中宋" w:eastAsia="华文中宋" w:cs="华文中宋"/>
          <w:b/>
          <w:color w:val="auto"/>
          <w:sz w:val="24"/>
          <w:szCs w:val="24"/>
          <w:highlight w:val="none"/>
        </w:rPr>
        <w:t>法定代表人授权委托书</w:t>
      </w:r>
    </w:p>
    <w:p w14:paraId="434BBA99">
      <w:pPr>
        <w:keepNext w:val="0"/>
        <w:keepLines w:val="0"/>
        <w:pageBreakBefore w:val="0"/>
        <w:widowControl w:val="0"/>
        <w:kinsoku/>
        <w:wordWrap/>
        <w:overflowPunct/>
        <w:topLinePunct w:val="0"/>
        <w:autoSpaceDE/>
        <w:autoSpaceDN/>
        <w:bidi w:val="0"/>
        <w:adjustRightInd/>
        <w:snapToGrid/>
        <w:spacing w:before="120" w:beforeLines="50" w:line="320" w:lineRule="exact"/>
        <w:textAlignment w:val="auto"/>
        <w:rPr>
          <w:rFonts w:hint="eastAsia" w:ascii="华文中宋" w:hAnsi="华文中宋" w:eastAsia="华文中宋" w:cs="华文中宋"/>
          <w:b/>
          <w:bCs/>
          <w:color w:val="auto"/>
          <w:sz w:val="24"/>
          <w:szCs w:val="24"/>
          <w:highlight w:val="none"/>
        </w:rPr>
      </w:pPr>
      <w:r>
        <w:rPr>
          <w:rFonts w:hint="eastAsia" w:ascii="华文中宋" w:hAnsi="华文中宋" w:eastAsia="华文中宋" w:cs="华文中宋"/>
          <w:bCs/>
          <w:color w:val="auto"/>
          <w:sz w:val="24"/>
          <w:szCs w:val="24"/>
          <w:highlight w:val="none"/>
        </w:rPr>
        <w:t>致：</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w:t>
      </w:r>
      <w:r>
        <w:rPr>
          <w:rFonts w:hint="eastAsia" w:ascii="华文中宋" w:hAnsi="华文中宋" w:eastAsia="华文中宋" w:cs="华文中宋"/>
          <w:b/>
          <w:bCs/>
          <w:color w:val="auto"/>
          <w:sz w:val="24"/>
          <w:szCs w:val="24"/>
          <w:highlight w:val="none"/>
        </w:rPr>
        <w:t xml:space="preserve"> </w:t>
      </w:r>
    </w:p>
    <w:p w14:paraId="392AFA17">
      <w:pPr>
        <w:keepNext w:val="0"/>
        <w:keepLines w:val="0"/>
        <w:pageBreakBefore w:val="0"/>
        <w:widowControl w:val="0"/>
        <w:kinsoku/>
        <w:wordWrap/>
        <w:overflowPunct/>
        <w:topLinePunct w:val="0"/>
        <w:autoSpaceDE/>
        <w:autoSpaceDN/>
        <w:bidi w:val="0"/>
        <w:adjustRightInd/>
        <w:snapToGrid/>
        <w:spacing w:before="120" w:beforeLines="50" w:line="320" w:lineRule="exact"/>
        <w:ind w:firstLine="720" w:firstLineChars="3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（企业名称）系中华人民共和国合法企业，法定地址</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w:t>
      </w:r>
    </w:p>
    <w:p w14:paraId="1BD9C5BE">
      <w:pPr>
        <w:keepNext w:val="0"/>
        <w:keepLines w:val="0"/>
        <w:pageBreakBefore w:val="0"/>
        <w:widowControl w:val="0"/>
        <w:kinsoku/>
        <w:wordWrap/>
        <w:overflowPunct/>
        <w:topLinePunct w:val="0"/>
        <w:autoSpaceDE/>
        <w:autoSpaceDN/>
        <w:bidi w:val="0"/>
        <w:adjustRightInd/>
        <w:snapToGrid/>
        <w:spacing w:before="120" w:beforeLines="50" w:line="320" w:lineRule="exact"/>
        <w:ind w:firstLine="720" w:firstLineChars="3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（法人）特授权 </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代表我单位全权办理针对</w:t>
      </w:r>
      <w:r>
        <w:rPr>
          <w:rFonts w:hint="eastAsia" w:ascii="华文中宋" w:hAnsi="华文中宋" w:eastAsia="华文中宋" w:cs="华文中宋"/>
          <w:color w:val="auto"/>
          <w:sz w:val="24"/>
          <w:szCs w:val="24"/>
          <w:highlight w:val="none"/>
          <w:u w:val="single"/>
          <w:lang w:eastAsia="zh-CN"/>
        </w:rPr>
        <w:t>龙游县消防救援大队2025年度广告办公制作定点采购项目</w:t>
      </w:r>
      <w:r>
        <w:rPr>
          <w:rFonts w:hint="eastAsia" w:ascii="华文中宋" w:hAnsi="华文中宋" w:eastAsia="华文中宋" w:cs="华文中宋"/>
          <w:color w:val="auto"/>
          <w:sz w:val="24"/>
          <w:szCs w:val="24"/>
          <w:highlight w:val="none"/>
          <w:u w:val="single"/>
        </w:rPr>
        <w:t>（编号：</w:t>
      </w:r>
      <w:r>
        <w:rPr>
          <w:rFonts w:hint="eastAsia" w:ascii="华文中宋" w:hAnsi="华文中宋" w:eastAsia="华文中宋" w:cs="华文中宋"/>
          <w:color w:val="auto"/>
          <w:sz w:val="24"/>
          <w:szCs w:val="24"/>
          <w:highlight w:val="none"/>
          <w:u w:val="single"/>
          <w:lang w:eastAsia="zh-CN"/>
        </w:rPr>
        <w:t xml:space="preserve">QZHCGL2025-010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项目的投标、开标、签约等具体工作，并签署全部有关的文件、协议。</w:t>
      </w:r>
    </w:p>
    <w:p w14:paraId="15DC5661">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我单位对被授权人的签名负全部责任。</w:t>
      </w:r>
    </w:p>
    <w:p w14:paraId="43684ECF">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在撤销授权的书面通知以前，本授权书一直有效。被授权人签署的所有文件（在授权书有效期内签署的）不因授权的撤销而失效。</w:t>
      </w:r>
    </w:p>
    <w:p w14:paraId="354FD2D8">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p>
    <w:p w14:paraId="7BE385C8">
      <w:pPr>
        <w:keepNext w:val="0"/>
        <w:keepLines w:val="0"/>
        <w:pageBreakBefore w:val="0"/>
        <w:widowControl w:val="0"/>
        <w:kinsoku/>
        <w:wordWrap/>
        <w:overflowPunct/>
        <w:topLinePunct w:val="0"/>
        <w:autoSpaceDE/>
        <w:autoSpaceDN/>
        <w:bidi w:val="0"/>
        <w:adjustRightInd/>
        <w:snapToGrid/>
        <w:spacing w:before="120" w:beforeLines="50" w:line="320" w:lineRule="exact"/>
        <w:ind w:firstLine="482"/>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被授权人姓名：</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授权人姓名：</w:t>
      </w:r>
      <w:r>
        <w:rPr>
          <w:rFonts w:hint="eastAsia" w:ascii="华文中宋" w:hAnsi="华文中宋" w:eastAsia="华文中宋" w:cs="华文中宋"/>
          <w:color w:val="auto"/>
          <w:sz w:val="24"/>
          <w:szCs w:val="24"/>
          <w:highlight w:val="none"/>
          <w:u w:val="single"/>
        </w:rPr>
        <w:t xml:space="preserve">               </w:t>
      </w:r>
    </w:p>
    <w:p w14:paraId="39D25CD1">
      <w:pPr>
        <w:keepNext w:val="0"/>
        <w:keepLines w:val="0"/>
        <w:pageBreakBefore w:val="0"/>
        <w:widowControl w:val="0"/>
        <w:kinsoku/>
        <w:wordWrap/>
        <w:overflowPunct/>
        <w:topLinePunct w:val="0"/>
        <w:autoSpaceDE/>
        <w:autoSpaceDN/>
        <w:bidi w:val="0"/>
        <w:adjustRightInd/>
        <w:snapToGrid/>
        <w:spacing w:before="120" w:beforeLines="50" w:line="320" w:lineRule="exact"/>
        <w:ind w:firstLine="482"/>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职务：</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职务：</w:t>
      </w:r>
      <w:r>
        <w:rPr>
          <w:rFonts w:hint="eastAsia" w:ascii="华文中宋" w:hAnsi="华文中宋" w:eastAsia="华文中宋" w:cs="华文中宋"/>
          <w:color w:val="auto"/>
          <w:sz w:val="24"/>
          <w:szCs w:val="24"/>
          <w:highlight w:val="none"/>
          <w:u w:val="single"/>
        </w:rPr>
        <w:t xml:space="preserve">                     </w:t>
      </w:r>
    </w:p>
    <w:p w14:paraId="3BB7E8DA">
      <w:pPr>
        <w:keepNext w:val="0"/>
        <w:keepLines w:val="0"/>
        <w:pageBreakBefore w:val="0"/>
        <w:widowControl w:val="0"/>
        <w:kinsoku/>
        <w:wordWrap/>
        <w:overflowPunct/>
        <w:topLinePunct w:val="0"/>
        <w:autoSpaceDE/>
        <w:autoSpaceDN/>
        <w:bidi w:val="0"/>
        <w:adjustRightInd/>
        <w:snapToGrid/>
        <w:spacing w:before="120" w:beforeLines="50" w:line="320" w:lineRule="exact"/>
        <w:ind w:firstLine="482"/>
        <w:textAlignment w:val="auto"/>
        <w:rPr>
          <w:rFonts w:hint="default"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rPr>
        <w:t>被授权人身份证号码：</w:t>
      </w:r>
      <w:r>
        <w:rPr>
          <w:rFonts w:hint="eastAsia" w:ascii="华文中宋" w:hAnsi="华文中宋" w:eastAsia="华文中宋" w:cs="华文中宋"/>
          <w:color w:val="auto"/>
          <w:sz w:val="24"/>
          <w:szCs w:val="24"/>
          <w:highlight w:val="none"/>
          <w:lang w:val="en-US" w:eastAsia="zh-CN"/>
        </w:rPr>
        <w:t xml:space="preserve">                  </w:t>
      </w:r>
    </w:p>
    <w:p w14:paraId="6D844E6D">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szCs w:val="24"/>
          <w:highlight w:val="none"/>
        </w:rPr>
        <w:t>联系电话：</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电子邮箱：</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 xml:space="preserve">  </w:t>
      </w:r>
      <w:r>
        <w:rPr>
          <w:rFonts w:hint="eastAsia" w:ascii="华文中宋" w:hAnsi="华文中宋" w:eastAsia="华文中宋" w:cs="华文中宋"/>
          <w:color w:val="auto"/>
          <w:sz w:val="24"/>
          <w:szCs w:val="24"/>
          <w:highlight w:val="none"/>
          <w:lang w:val="en-US" w:eastAsia="zh-CN"/>
        </w:rPr>
        <w:t xml:space="preserve"> </w:t>
      </w:r>
    </w:p>
    <w:p w14:paraId="56A01C2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华文中宋" w:hAnsi="华文中宋" w:eastAsia="华文中宋" w:cs="华文中宋"/>
          <w:color w:val="auto"/>
          <w:sz w:val="24"/>
          <w:szCs w:val="24"/>
          <w:highlight w:val="none"/>
          <w:lang w:val="en-US" w:eastAsia="zh-CN"/>
        </w:rPr>
      </w:pPr>
    </w:p>
    <w:p w14:paraId="5E42AC99">
      <w:pPr>
        <w:keepNext w:val="0"/>
        <w:keepLines w:val="0"/>
        <w:pageBreakBefore w:val="0"/>
        <w:widowControl w:val="0"/>
        <w:kinsoku/>
        <w:wordWrap/>
        <w:overflowPunct/>
        <w:topLinePunct w:val="0"/>
        <w:autoSpaceDE/>
        <w:autoSpaceDN/>
        <w:bidi w:val="0"/>
        <w:adjustRightInd/>
        <w:snapToGrid w:val="0"/>
        <w:spacing w:line="320" w:lineRule="exact"/>
        <w:ind w:firstLine="4320" w:firstLineChars="1800"/>
        <w:textAlignment w:val="auto"/>
        <w:rPr>
          <w:rFonts w:hint="eastAsia" w:ascii="华文中宋" w:hAnsi="华文中宋" w:eastAsia="华文中宋" w:cs="华文中宋"/>
          <w:color w:val="auto"/>
          <w:sz w:val="24"/>
          <w:szCs w:val="24"/>
          <w:highlight w:val="none"/>
          <w:lang w:val="zh-CN"/>
        </w:rPr>
      </w:pPr>
      <w:r>
        <w:rPr>
          <w:rFonts w:hint="eastAsia" w:ascii="华文中宋" w:hAnsi="华文中宋" w:eastAsia="华文中宋" w:cs="华文中宋"/>
          <w:color w:val="auto"/>
          <w:sz w:val="24"/>
          <w:szCs w:val="24"/>
          <w:highlight w:val="none"/>
          <w:lang w:val="zh-CN"/>
        </w:rPr>
        <w:t>供应商名称：</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lang w:val="zh-CN"/>
        </w:rPr>
        <w:t>（盖章）</w:t>
      </w:r>
    </w:p>
    <w:p w14:paraId="59202408">
      <w:pPr>
        <w:keepNext w:val="0"/>
        <w:keepLines w:val="0"/>
        <w:pageBreakBefore w:val="0"/>
        <w:widowControl w:val="0"/>
        <w:kinsoku/>
        <w:wordWrap/>
        <w:overflowPunct/>
        <w:topLinePunct w:val="0"/>
        <w:autoSpaceDE/>
        <w:autoSpaceDN/>
        <w:bidi w:val="0"/>
        <w:adjustRightInd/>
        <w:snapToGrid w:val="0"/>
        <w:spacing w:line="320" w:lineRule="exact"/>
        <w:ind w:left="-204" w:leftChars="-97" w:firstLine="3480" w:firstLineChars="145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 xml:space="preserve">     </w:t>
      </w: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rPr>
        <w:t>法定代表人：</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rPr>
        <w:t>（签字或盖章）</w:t>
      </w:r>
    </w:p>
    <w:p w14:paraId="0FEC1DCD">
      <w:pPr>
        <w:keepNext w:val="0"/>
        <w:keepLines w:val="0"/>
        <w:pageBreakBefore w:val="0"/>
        <w:widowControl w:val="0"/>
        <w:tabs>
          <w:tab w:val="left" w:pos="1418"/>
        </w:tabs>
        <w:kinsoku/>
        <w:wordWrap/>
        <w:overflowPunct/>
        <w:topLinePunct w:val="0"/>
        <w:autoSpaceDE/>
        <w:autoSpaceDN/>
        <w:bidi w:val="0"/>
        <w:adjustRightInd/>
        <w:spacing w:line="320" w:lineRule="exact"/>
        <w:ind w:firstLine="4320" w:firstLineChars="18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日期：     年     月    日</w:t>
      </w:r>
    </w:p>
    <w:p w14:paraId="5658117A">
      <w:pPr>
        <w:keepNext w:val="0"/>
        <w:keepLines w:val="0"/>
        <w:pageBreakBefore w:val="0"/>
        <w:widowControl w:val="0"/>
        <w:kinsoku/>
        <w:wordWrap/>
        <w:overflowPunct/>
        <w:topLinePunct w:val="0"/>
        <w:autoSpaceDE/>
        <w:autoSpaceDN/>
        <w:bidi w:val="0"/>
        <w:adjustRightInd/>
        <w:snapToGrid/>
        <w:spacing w:before="120" w:beforeLines="50" w:line="37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法定代表人身份证</w:t>
      </w:r>
      <w:r>
        <w:rPr>
          <w:rFonts w:hint="eastAsia" w:ascii="华文中宋" w:hAnsi="华文中宋" w:eastAsia="华文中宋" w:cs="华文中宋"/>
          <w:color w:val="auto"/>
          <w:sz w:val="24"/>
          <w:szCs w:val="24"/>
          <w:highlight w:val="none"/>
          <w:lang w:eastAsia="zh-CN"/>
        </w:rPr>
        <w:t>（正反面）</w:t>
      </w:r>
      <w:r>
        <w:rPr>
          <w:rFonts w:hint="eastAsia" w:ascii="华文中宋" w:hAnsi="华文中宋" w:eastAsia="华文中宋" w:cs="华文中宋"/>
          <w:color w:val="auto"/>
          <w:sz w:val="24"/>
          <w:szCs w:val="24"/>
          <w:highlight w:val="none"/>
          <w:lang w:val="en-US" w:eastAsia="zh-CN"/>
        </w:rPr>
        <w:t>复印件</w:t>
      </w:r>
      <w:r>
        <w:rPr>
          <w:rFonts w:hint="eastAsia" w:ascii="华文中宋" w:hAnsi="华文中宋" w:eastAsia="华文中宋" w:cs="华文中宋"/>
          <w:color w:val="auto"/>
          <w:sz w:val="24"/>
          <w:szCs w:val="24"/>
          <w:highlight w:val="none"/>
        </w:rPr>
        <w:t>：</w:t>
      </w:r>
    </w:p>
    <w:tbl>
      <w:tblPr>
        <w:tblStyle w:val="20"/>
        <w:tblW w:w="7786" w:type="dxa"/>
        <w:jc w:val="center"/>
        <w:tblLayout w:type="fixed"/>
        <w:tblCellMar>
          <w:top w:w="0" w:type="dxa"/>
          <w:left w:w="108" w:type="dxa"/>
          <w:bottom w:w="0" w:type="dxa"/>
          <w:right w:w="108" w:type="dxa"/>
        </w:tblCellMar>
      </w:tblPr>
      <w:tblGrid>
        <w:gridCol w:w="7786"/>
      </w:tblGrid>
      <w:tr w14:paraId="4F8DB6A6">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2802A663">
            <w:pPr>
              <w:spacing w:line="440" w:lineRule="exact"/>
              <w:rPr>
                <w:rFonts w:hint="eastAsia" w:ascii="华文中宋" w:hAnsi="华文中宋" w:eastAsia="华文中宋" w:cs="华文中宋"/>
                <w:color w:val="auto"/>
                <w:sz w:val="24"/>
                <w:szCs w:val="24"/>
                <w:highlight w:val="none"/>
              </w:rPr>
            </w:pPr>
          </w:p>
        </w:tc>
      </w:tr>
    </w:tbl>
    <w:p w14:paraId="59C8A7E2">
      <w:pPr>
        <w:keepNext w:val="0"/>
        <w:keepLines w:val="0"/>
        <w:pageBreakBefore w:val="0"/>
        <w:widowControl w:val="0"/>
        <w:kinsoku/>
        <w:wordWrap/>
        <w:overflowPunct/>
        <w:topLinePunct w:val="0"/>
        <w:autoSpaceDE/>
        <w:autoSpaceDN/>
        <w:bidi w:val="0"/>
        <w:adjustRightInd/>
        <w:snapToGrid/>
        <w:spacing w:before="120" w:beforeLines="50" w:line="370" w:lineRule="exact"/>
        <w:ind w:firstLine="480"/>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被委托人（授权代表)身份证</w:t>
      </w:r>
      <w:r>
        <w:rPr>
          <w:rFonts w:hint="eastAsia" w:ascii="华文中宋" w:hAnsi="华文中宋" w:eastAsia="华文中宋" w:cs="华文中宋"/>
          <w:color w:val="auto"/>
          <w:sz w:val="24"/>
          <w:szCs w:val="24"/>
          <w:highlight w:val="none"/>
          <w:lang w:eastAsia="zh-CN"/>
        </w:rPr>
        <w:t>（正反面）</w:t>
      </w:r>
      <w:r>
        <w:rPr>
          <w:rFonts w:hint="eastAsia" w:ascii="华文中宋" w:hAnsi="华文中宋" w:eastAsia="华文中宋" w:cs="华文中宋"/>
          <w:color w:val="auto"/>
          <w:sz w:val="24"/>
          <w:szCs w:val="24"/>
          <w:highlight w:val="none"/>
          <w:lang w:val="en-US" w:eastAsia="zh-CN"/>
        </w:rPr>
        <w:t>复印件</w:t>
      </w:r>
      <w:r>
        <w:rPr>
          <w:rFonts w:hint="eastAsia" w:ascii="华文中宋" w:hAnsi="华文中宋" w:eastAsia="华文中宋" w:cs="华文中宋"/>
          <w:color w:val="auto"/>
          <w:sz w:val="24"/>
          <w:szCs w:val="24"/>
          <w:highlight w:val="none"/>
        </w:rPr>
        <w:t>：</w:t>
      </w:r>
    </w:p>
    <w:tbl>
      <w:tblPr>
        <w:tblStyle w:val="20"/>
        <w:tblW w:w="7865" w:type="dxa"/>
        <w:jc w:val="center"/>
        <w:tblLayout w:type="fixed"/>
        <w:tblCellMar>
          <w:top w:w="0" w:type="dxa"/>
          <w:left w:w="108" w:type="dxa"/>
          <w:bottom w:w="0" w:type="dxa"/>
          <w:right w:w="108" w:type="dxa"/>
        </w:tblCellMar>
      </w:tblPr>
      <w:tblGrid>
        <w:gridCol w:w="7865"/>
      </w:tblGrid>
      <w:tr w14:paraId="50E08EC5">
        <w:tblPrEx>
          <w:tblCellMar>
            <w:top w:w="0" w:type="dxa"/>
            <w:left w:w="108" w:type="dxa"/>
            <w:bottom w:w="0" w:type="dxa"/>
            <w:right w:w="108" w:type="dxa"/>
          </w:tblCellMar>
        </w:tblPrEx>
        <w:trPr>
          <w:trHeight w:val="2279" w:hRule="atLeast"/>
          <w:jc w:val="center"/>
        </w:trPr>
        <w:tc>
          <w:tcPr>
            <w:tcW w:w="7865" w:type="dxa"/>
            <w:tcBorders>
              <w:top w:val="single" w:color="auto" w:sz="4" w:space="0"/>
              <w:left w:val="single" w:color="auto" w:sz="4" w:space="0"/>
              <w:bottom w:val="single" w:color="auto" w:sz="4" w:space="0"/>
              <w:right w:val="single" w:color="auto" w:sz="4" w:space="0"/>
            </w:tcBorders>
            <w:noWrap w:val="0"/>
            <w:vAlign w:val="top"/>
          </w:tcPr>
          <w:p w14:paraId="25051E15">
            <w:pPr>
              <w:spacing w:line="440" w:lineRule="exact"/>
              <w:rPr>
                <w:rFonts w:hint="eastAsia" w:ascii="华文中宋" w:hAnsi="华文中宋" w:eastAsia="华文中宋" w:cs="华文中宋"/>
                <w:color w:val="auto"/>
                <w:sz w:val="24"/>
                <w:szCs w:val="24"/>
                <w:highlight w:val="none"/>
              </w:rPr>
            </w:pPr>
          </w:p>
        </w:tc>
      </w:tr>
    </w:tbl>
    <w:p w14:paraId="5DFC5EAD">
      <w:pPr>
        <w:keepNext w:val="0"/>
        <w:keepLines w:val="0"/>
        <w:pageBreakBefore w:val="0"/>
        <w:widowControl w:val="0"/>
        <w:kinsoku/>
        <w:wordWrap/>
        <w:overflowPunct/>
        <w:topLinePunct w:val="0"/>
        <w:autoSpaceDE/>
        <w:autoSpaceDN/>
        <w:bidi w:val="0"/>
        <w:adjustRightInd/>
        <w:snapToGrid/>
        <w:spacing w:line="370" w:lineRule="exact"/>
        <w:ind w:firstLine="0" w:firstLineChars="0"/>
        <w:jc w:val="center"/>
        <w:rPr>
          <w:rFonts w:hint="eastAsia" w:ascii="华文中宋" w:hAnsi="华文中宋" w:eastAsia="华文中宋" w:cs="华文中宋"/>
          <w:b/>
          <w:color w:val="auto"/>
          <w:sz w:val="24"/>
          <w:szCs w:val="24"/>
          <w:highlight w:val="none"/>
        </w:rPr>
      </w:pPr>
      <w:r>
        <w:rPr>
          <w:rFonts w:hint="eastAsia" w:ascii="华文中宋" w:hAnsi="华文中宋" w:eastAsia="华文中宋" w:cs="华文中宋"/>
          <w:b/>
          <w:color w:val="auto"/>
          <w:sz w:val="24"/>
          <w:szCs w:val="24"/>
          <w:highlight w:val="none"/>
          <w:lang w:eastAsia="zh-CN"/>
        </w:rPr>
        <w:t>（</w:t>
      </w:r>
      <w:r>
        <w:rPr>
          <w:rFonts w:hint="eastAsia" w:ascii="华文中宋" w:hAnsi="华文中宋" w:eastAsia="华文中宋" w:cs="华文中宋"/>
          <w:b/>
          <w:color w:val="auto"/>
          <w:sz w:val="24"/>
          <w:szCs w:val="24"/>
          <w:highlight w:val="none"/>
          <w:lang w:val="en-US" w:eastAsia="zh-CN"/>
        </w:rPr>
        <w:t>二）</w:t>
      </w:r>
      <w:r>
        <w:rPr>
          <w:rFonts w:hint="eastAsia" w:ascii="华文中宋" w:hAnsi="华文中宋" w:eastAsia="华文中宋" w:cs="华文中宋"/>
          <w:b/>
          <w:color w:val="auto"/>
          <w:sz w:val="24"/>
          <w:szCs w:val="24"/>
          <w:highlight w:val="none"/>
        </w:rPr>
        <w:t>法定代表人身份证明</w:t>
      </w:r>
    </w:p>
    <w:p w14:paraId="672E22B9">
      <w:pPr>
        <w:pStyle w:val="42"/>
        <w:keepNext w:val="0"/>
        <w:keepLines w:val="0"/>
        <w:pageBreakBefore w:val="0"/>
        <w:widowControl w:val="0"/>
        <w:kinsoku/>
        <w:wordWrap/>
        <w:overflowPunct/>
        <w:topLinePunct w:val="0"/>
        <w:autoSpaceDE/>
        <w:autoSpaceDN/>
        <w:bidi w:val="0"/>
        <w:adjustRightInd/>
        <w:snapToGrid/>
        <w:spacing w:line="370" w:lineRule="exact"/>
        <w:rPr>
          <w:rFonts w:hint="eastAsia" w:ascii="华文中宋" w:hAnsi="华文中宋" w:eastAsia="华文中宋" w:cs="华文中宋"/>
          <w:color w:val="auto"/>
          <w:sz w:val="24"/>
          <w:szCs w:val="24"/>
          <w:highlight w:val="none"/>
        </w:rPr>
      </w:pPr>
    </w:p>
    <w:p w14:paraId="4BF21460">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投 标 人：</w:t>
      </w:r>
      <w:r>
        <w:rPr>
          <w:rFonts w:hint="eastAsia" w:ascii="华文中宋" w:hAnsi="华文中宋" w:eastAsia="华文中宋" w:cs="华文中宋"/>
          <w:color w:val="auto"/>
          <w:sz w:val="24"/>
          <w:szCs w:val="24"/>
          <w:highlight w:val="none"/>
          <w:u w:val="single"/>
        </w:rPr>
        <w:t xml:space="preserve">                    </w:t>
      </w:r>
    </w:p>
    <w:p w14:paraId="0D64398E">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单位性质：</w:t>
      </w:r>
      <w:r>
        <w:rPr>
          <w:rFonts w:hint="eastAsia" w:ascii="华文中宋" w:hAnsi="华文中宋" w:eastAsia="华文中宋" w:cs="华文中宋"/>
          <w:color w:val="auto"/>
          <w:sz w:val="24"/>
          <w:szCs w:val="24"/>
          <w:highlight w:val="none"/>
          <w:u w:val="single"/>
        </w:rPr>
        <w:t xml:space="preserve">                    </w:t>
      </w:r>
    </w:p>
    <w:p w14:paraId="2D043901">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地    址：</w:t>
      </w:r>
      <w:r>
        <w:rPr>
          <w:rFonts w:hint="eastAsia" w:ascii="华文中宋" w:hAnsi="华文中宋" w:eastAsia="华文中宋" w:cs="华文中宋"/>
          <w:color w:val="auto"/>
          <w:sz w:val="24"/>
          <w:szCs w:val="24"/>
          <w:highlight w:val="none"/>
          <w:u w:val="single"/>
        </w:rPr>
        <w:t xml:space="preserve">                    </w:t>
      </w:r>
    </w:p>
    <w:p w14:paraId="0B5C46F9">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成立时间：</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年</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月</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日</w:t>
      </w:r>
    </w:p>
    <w:p w14:paraId="336FA6A7">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经营期限：</w:t>
      </w:r>
      <w:r>
        <w:rPr>
          <w:rFonts w:hint="eastAsia" w:ascii="华文中宋" w:hAnsi="华文中宋" w:eastAsia="华文中宋" w:cs="华文中宋"/>
          <w:color w:val="auto"/>
          <w:sz w:val="24"/>
          <w:szCs w:val="24"/>
          <w:highlight w:val="none"/>
          <w:u w:val="single"/>
        </w:rPr>
        <w:t xml:space="preserve">                    </w:t>
      </w:r>
    </w:p>
    <w:p w14:paraId="1EFA749F">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姓    名：</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性        别：</w:t>
      </w:r>
      <w:r>
        <w:rPr>
          <w:rFonts w:hint="eastAsia" w:ascii="华文中宋" w:hAnsi="华文中宋" w:eastAsia="华文中宋" w:cs="华文中宋"/>
          <w:color w:val="auto"/>
          <w:sz w:val="24"/>
          <w:szCs w:val="24"/>
          <w:highlight w:val="none"/>
          <w:u w:val="single"/>
        </w:rPr>
        <w:t xml:space="preserve">             </w:t>
      </w:r>
    </w:p>
    <w:p w14:paraId="1FF92614">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u w:val="single"/>
        </w:rPr>
      </w:pPr>
      <w:r>
        <w:rPr>
          <w:rFonts w:hint="eastAsia" w:ascii="华文中宋" w:hAnsi="华文中宋" w:eastAsia="华文中宋" w:cs="华文中宋"/>
          <w:color w:val="auto"/>
          <w:sz w:val="24"/>
          <w:szCs w:val="24"/>
          <w:highlight w:val="none"/>
        </w:rPr>
        <w:t>年    龄：</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rPr>
        <w:t>职        务：</w:t>
      </w:r>
      <w:r>
        <w:rPr>
          <w:rFonts w:hint="eastAsia" w:ascii="华文中宋" w:hAnsi="华文中宋" w:eastAsia="华文中宋" w:cs="华文中宋"/>
          <w:color w:val="auto"/>
          <w:sz w:val="24"/>
          <w:szCs w:val="24"/>
          <w:highlight w:val="none"/>
          <w:u w:val="single"/>
        </w:rPr>
        <w:t xml:space="preserve">             </w:t>
      </w:r>
    </w:p>
    <w:p w14:paraId="7B992EF5">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系</w:t>
      </w:r>
      <w:r>
        <w:rPr>
          <w:rFonts w:hint="eastAsia" w:ascii="华文中宋" w:hAnsi="华文中宋" w:eastAsia="华文中宋" w:cs="华文中宋"/>
          <w:color w:val="auto"/>
          <w:sz w:val="24"/>
          <w:szCs w:val="24"/>
          <w:highlight w:val="none"/>
          <w:u w:val="single"/>
        </w:rPr>
        <w:t xml:space="preserve">                      (投标人全称)       </w:t>
      </w:r>
      <w:r>
        <w:rPr>
          <w:rFonts w:hint="eastAsia" w:ascii="华文中宋" w:hAnsi="华文中宋" w:eastAsia="华文中宋" w:cs="华文中宋"/>
          <w:color w:val="auto"/>
          <w:sz w:val="24"/>
          <w:szCs w:val="24"/>
          <w:highlight w:val="none"/>
        </w:rPr>
        <w:t>的法定代表人。</w:t>
      </w:r>
    </w:p>
    <w:p w14:paraId="54FEEC0B">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特此证明。</w:t>
      </w:r>
    </w:p>
    <w:p w14:paraId="6EA0A36D">
      <w:pPr>
        <w:keepNext w:val="0"/>
        <w:keepLines w:val="0"/>
        <w:pageBreakBefore w:val="0"/>
        <w:widowControl w:val="0"/>
        <w:kinsoku/>
        <w:wordWrap/>
        <w:overflowPunct/>
        <w:topLinePunct w:val="0"/>
        <w:autoSpaceDE/>
        <w:autoSpaceDN/>
        <w:bidi w:val="0"/>
        <w:adjustRightInd/>
        <w:snapToGrid w:val="0"/>
        <w:spacing w:line="560" w:lineRule="exact"/>
        <w:ind w:firstLine="3840" w:firstLineChars="1600"/>
        <w:textAlignment w:val="auto"/>
        <w:rPr>
          <w:rFonts w:hint="eastAsia" w:ascii="华文中宋" w:hAnsi="华文中宋" w:eastAsia="华文中宋" w:cs="华文中宋"/>
          <w:color w:val="auto"/>
          <w:sz w:val="24"/>
          <w:szCs w:val="24"/>
          <w:highlight w:val="none"/>
        </w:rPr>
      </w:pPr>
    </w:p>
    <w:p w14:paraId="5C2FB395">
      <w:pPr>
        <w:pStyle w:val="33"/>
        <w:spacing w:line="360" w:lineRule="auto"/>
        <w:jc w:val="center"/>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highlight w:val="none"/>
          <w:u w:val="single"/>
        </w:rPr>
        <w:t>供应商：                           （盖章）</w:t>
      </w:r>
    </w:p>
    <w:p w14:paraId="067C1757">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261580AD">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   月   日</w:t>
      </w:r>
    </w:p>
    <w:p w14:paraId="058825F4">
      <w:pPr>
        <w:keepNext w:val="0"/>
        <w:keepLines w:val="0"/>
        <w:pageBreakBefore w:val="0"/>
        <w:widowControl w:val="0"/>
        <w:tabs>
          <w:tab w:val="left" w:pos="1418"/>
        </w:tabs>
        <w:kinsoku/>
        <w:wordWrap/>
        <w:overflowPunct/>
        <w:topLinePunct w:val="0"/>
        <w:autoSpaceDE/>
        <w:autoSpaceDN/>
        <w:bidi w:val="0"/>
        <w:adjustRightInd/>
        <w:spacing w:line="560" w:lineRule="exact"/>
        <w:ind w:firstLine="4080" w:firstLineChars="1700"/>
        <w:textAlignment w:val="auto"/>
        <w:rPr>
          <w:rFonts w:hint="eastAsia" w:ascii="华文中宋" w:hAnsi="华文中宋" w:eastAsia="华文中宋" w:cs="华文中宋"/>
          <w:color w:val="auto"/>
          <w:sz w:val="24"/>
          <w:szCs w:val="24"/>
          <w:highlight w:val="none"/>
        </w:rPr>
      </w:pPr>
    </w:p>
    <w:p w14:paraId="43AF7F06">
      <w:pPr>
        <w:keepNext w:val="0"/>
        <w:keepLines w:val="0"/>
        <w:pageBreakBefore w:val="0"/>
        <w:widowControl w:val="0"/>
        <w:kinsoku/>
        <w:wordWrap/>
        <w:overflowPunct/>
        <w:topLinePunct w:val="0"/>
        <w:autoSpaceDE/>
        <w:autoSpaceDN/>
        <w:bidi w:val="0"/>
        <w:adjustRightInd/>
        <w:snapToGrid/>
        <w:spacing w:line="370" w:lineRule="exact"/>
        <w:ind w:firstLine="480"/>
        <w:jc w:val="center"/>
        <w:rPr>
          <w:rFonts w:hint="eastAsia" w:ascii="华文中宋" w:hAnsi="华文中宋" w:eastAsia="华文中宋" w:cs="华文中宋"/>
          <w:color w:val="auto"/>
          <w:sz w:val="24"/>
          <w:szCs w:val="24"/>
          <w:highlight w:val="none"/>
        </w:rPr>
      </w:pPr>
    </w:p>
    <w:p w14:paraId="11364E0E">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p>
    <w:p w14:paraId="2C234D81">
      <w:pPr>
        <w:keepNext w:val="0"/>
        <w:keepLines w:val="0"/>
        <w:pageBreakBefore w:val="0"/>
        <w:widowControl w:val="0"/>
        <w:kinsoku/>
        <w:wordWrap/>
        <w:overflowPunct/>
        <w:topLinePunct w:val="0"/>
        <w:autoSpaceDE/>
        <w:autoSpaceDN/>
        <w:bidi w:val="0"/>
        <w:adjustRightInd/>
        <w:snapToGrid/>
        <w:spacing w:before="120" w:beforeLines="50" w:line="320" w:lineRule="exact"/>
        <w:ind w:firstLine="48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法定代表人身份证</w:t>
      </w:r>
      <w:r>
        <w:rPr>
          <w:rFonts w:hint="eastAsia" w:ascii="华文中宋" w:hAnsi="华文中宋" w:eastAsia="华文中宋" w:cs="华文中宋"/>
          <w:color w:val="auto"/>
          <w:sz w:val="24"/>
          <w:szCs w:val="24"/>
          <w:highlight w:val="none"/>
          <w:lang w:eastAsia="zh-CN"/>
        </w:rPr>
        <w:t>（正反面）</w:t>
      </w:r>
      <w:r>
        <w:rPr>
          <w:rFonts w:hint="eastAsia" w:ascii="华文中宋" w:hAnsi="华文中宋" w:eastAsia="华文中宋" w:cs="华文中宋"/>
          <w:color w:val="auto"/>
          <w:sz w:val="24"/>
          <w:szCs w:val="24"/>
          <w:highlight w:val="none"/>
          <w:lang w:val="en-US" w:eastAsia="zh-CN"/>
        </w:rPr>
        <w:t>复印</w:t>
      </w:r>
      <w:r>
        <w:rPr>
          <w:rFonts w:hint="eastAsia" w:ascii="华文中宋" w:hAnsi="华文中宋" w:eastAsia="华文中宋" w:cs="华文中宋"/>
          <w:color w:val="auto"/>
          <w:sz w:val="24"/>
          <w:szCs w:val="24"/>
          <w:highlight w:val="none"/>
        </w:rPr>
        <w:t>件：</w:t>
      </w:r>
    </w:p>
    <w:tbl>
      <w:tblPr>
        <w:tblStyle w:val="20"/>
        <w:tblW w:w="7786" w:type="dxa"/>
        <w:jc w:val="center"/>
        <w:tblLayout w:type="fixed"/>
        <w:tblCellMar>
          <w:top w:w="0" w:type="dxa"/>
          <w:left w:w="108" w:type="dxa"/>
          <w:bottom w:w="0" w:type="dxa"/>
          <w:right w:w="108" w:type="dxa"/>
        </w:tblCellMar>
      </w:tblPr>
      <w:tblGrid>
        <w:gridCol w:w="7786"/>
      </w:tblGrid>
      <w:tr w14:paraId="4611F9E4">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noWrap w:val="0"/>
            <w:vAlign w:val="top"/>
          </w:tcPr>
          <w:p w14:paraId="3A6F27EB">
            <w:pPr>
              <w:spacing w:line="440" w:lineRule="exact"/>
              <w:rPr>
                <w:rFonts w:hint="eastAsia" w:ascii="华文中宋" w:hAnsi="华文中宋" w:eastAsia="华文中宋" w:cs="华文中宋"/>
                <w:color w:val="auto"/>
                <w:sz w:val="24"/>
                <w:szCs w:val="24"/>
                <w:highlight w:val="none"/>
              </w:rPr>
            </w:pPr>
          </w:p>
        </w:tc>
      </w:tr>
    </w:tbl>
    <w:p w14:paraId="513CD429">
      <w:pPr>
        <w:spacing w:line="360" w:lineRule="auto"/>
        <w:ind w:firstLine="0" w:firstLineChars="0"/>
        <w:jc w:val="left"/>
        <w:rPr>
          <w:rFonts w:hint="eastAsia" w:ascii="华文中宋" w:hAnsi="华文中宋" w:eastAsia="华文中宋" w:cs="华文中宋"/>
          <w:b w:val="0"/>
          <w:bCs/>
          <w:color w:val="auto"/>
          <w:sz w:val="24"/>
          <w:szCs w:val="24"/>
          <w:highlight w:val="none"/>
        </w:rPr>
      </w:pPr>
    </w:p>
    <w:p w14:paraId="00120366">
      <w:pPr>
        <w:spacing w:line="360" w:lineRule="auto"/>
        <w:ind w:firstLine="0" w:firstLineChars="0"/>
        <w:jc w:val="left"/>
        <w:rPr>
          <w:rFonts w:hint="eastAsia" w:ascii="华文中宋" w:hAnsi="华文中宋" w:eastAsia="华文中宋" w:cs="华文中宋"/>
          <w:b w:val="0"/>
          <w:bCs/>
          <w:color w:val="auto"/>
          <w:sz w:val="24"/>
          <w:szCs w:val="24"/>
          <w:highlight w:val="none"/>
        </w:rPr>
      </w:pPr>
    </w:p>
    <w:p w14:paraId="3291B421">
      <w:pPr>
        <w:spacing w:line="440" w:lineRule="exact"/>
        <w:rPr>
          <w:rFonts w:hint="eastAsia" w:ascii="华文中宋" w:hAnsi="华文中宋" w:eastAsia="华文中宋" w:cs="华文中宋"/>
          <w:color w:val="auto"/>
          <w:sz w:val="24"/>
          <w:szCs w:val="24"/>
          <w:highlight w:val="none"/>
        </w:rPr>
      </w:pPr>
    </w:p>
    <w:p w14:paraId="6C3479CF">
      <w:pPr>
        <w:snapToGrid w:val="0"/>
        <w:spacing w:afterLines="100"/>
        <w:ind w:left="0" w:leftChars="0" w:firstLine="0" w:firstLineChars="0"/>
        <w:jc w:val="left"/>
        <w:rPr>
          <w:rFonts w:hint="eastAsia" w:ascii="华文中宋" w:hAnsi="华文中宋" w:eastAsia="华文中宋" w:cs="华文中宋"/>
          <w:bCs/>
          <w:color w:val="auto"/>
          <w:sz w:val="24"/>
          <w:szCs w:val="24"/>
          <w:highlight w:val="none"/>
        </w:rPr>
      </w:pPr>
      <w:bookmarkStart w:id="217" w:name="_Toc16686758"/>
      <w:bookmarkStart w:id="218" w:name="_Toc16686700"/>
    </w:p>
    <w:p w14:paraId="3589F08B">
      <w:pPr>
        <w:spacing w:line="440" w:lineRule="exact"/>
        <w:rPr>
          <w:rFonts w:hint="eastAsia" w:ascii="华文中宋" w:hAnsi="华文中宋" w:eastAsia="华文中宋" w:cs="华文中宋"/>
          <w:b/>
          <w:color w:val="auto"/>
          <w:sz w:val="30"/>
          <w:szCs w:val="30"/>
          <w:highlight w:val="none"/>
          <w:lang w:val="en-GB"/>
        </w:rPr>
      </w:pPr>
      <w:r>
        <w:rPr>
          <w:rStyle w:val="30"/>
          <w:rFonts w:hint="eastAsia" w:ascii="华文中宋" w:hAnsi="华文中宋" w:eastAsia="华文中宋" w:cs="华文中宋"/>
          <w:bCs w:val="0"/>
          <w:color w:val="auto"/>
          <w:sz w:val="24"/>
          <w:szCs w:val="24"/>
          <w:highlight w:val="none"/>
        </w:rPr>
        <w:t>附件</w:t>
      </w:r>
      <w:r>
        <w:rPr>
          <w:rStyle w:val="30"/>
          <w:rFonts w:hint="eastAsia" w:ascii="华文中宋" w:hAnsi="华文中宋" w:eastAsia="华文中宋" w:cs="华文中宋"/>
          <w:bCs w:val="0"/>
          <w:color w:val="auto"/>
          <w:sz w:val="24"/>
          <w:szCs w:val="24"/>
          <w:highlight w:val="none"/>
          <w:lang w:val="en-US" w:eastAsia="zh-CN"/>
        </w:rPr>
        <w:t>4</w:t>
      </w:r>
    </w:p>
    <w:p w14:paraId="1A14A6A2">
      <w:pPr>
        <w:spacing w:line="360" w:lineRule="auto"/>
        <w:ind w:firstLine="0" w:firstLineChars="0"/>
        <w:jc w:val="center"/>
        <w:rPr>
          <w:rFonts w:hint="eastAsia" w:ascii="华文中宋" w:hAnsi="华文中宋" w:eastAsia="华文中宋" w:cs="华文中宋"/>
          <w:b/>
          <w:color w:val="auto"/>
          <w:sz w:val="30"/>
          <w:szCs w:val="30"/>
          <w:highlight w:val="none"/>
          <w:lang w:val="en-GB"/>
        </w:rPr>
      </w:pPr>
      <w:r>
        <w:rPr>
          <w:rFonts w:hint="eastAsia" w:ascii="华文中宋" w:hAnsi="华文中宋" w:eastAsia="华文中宋" w:cs="华文中宋"/>
          <w:b/>
          <w:color w:val="auto"/>
          <w:sz w:val="30"/>
          <w:szCs w:val="30"/>
          <w:highlight w:val="none"/>
          <w:lang w:val="en-GB"/>
        </w:rPr>
        <w:t>商业信誉承诺书</w:t>
      </w:r>
    </w:p>
    <w:p w14:paraId="1A2448EB">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lang w:val="en-US" w:eastAsia="zh-CN"/>
        </w:rPr>
      </w:pPr>
    </w:p>
    <w:p w14:paraId="027D1617">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lang w:val="en-US" w:eastAsia="zh-CN"/>
        </w:rPr>
        <w:t xml:space="preserve"> </w:t>
      </w:r>
      <w:r>
        <w:rPr>
          <w:rFonts w:hint="eastAsia" w:ascii="华文中宋" w:hAnsi="华文中宋" w:eastAsia="华文中宋" w:cs="华文中宋"/>
          <w:color w:val="auto"/>
          <w:sz w:val="24"/>
          <w:szCs w:val="24"/>
          <w:highlight w:val="none"/>
          <w:u w:val="single"/>
          <w:lang w:eastAsia="zh-CN"/>
        </w:rPr>
        <w:t>龙游县消防救援大队</w:t>
      </w:r>
      <w:r>
        <w:rPr>
          <w:rFonts w:hint="eastAsia" w:ascii="华文中宋" w:hAnsi="华文中宋" w:eastAsia="华文中宋" w:cs="华文中宋"/>
          <w:color w:val="auto"/>
          <w:sz w:val="24"/>
          <w:szCs w:val="24"/>
          <w:highlight w:val="none"/>
        </w:rPr>
        <w:t>：</w:t>
      </w:r>
    </w:p>
    <w:p w14:paraId="7D8269D3">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（投标人名称）</w:t>
      </w:r>
      <w:r>
        <w:rPr>
          <w:rFonts w:hint="eastAsia" w:ascii="华文中宋" w:hAnsi="华文中宋" w:eastAsia="华文中宋" w:cs="华文中宋"/>
          <w:color w:val="auto"/>
          <w:sz w:val="24"/>
          <w:szCs w:val="24"/>
          <w:highlight w:val="none"/>
        </w:rPr>
        <w:t>郑重承诺：在参加本次采购活动前</w:t>
      </w:r>
      <w:r>
        <w:rPr>
          <w:rFonts w:hint="eastAsia" w:ascii="华文中宋" w:hAnsi="华文中宋" w:eastAsia="华文中宋" w:cs="华文中宋"/>
          <w:color w:val="auto"/>
          <w:sz w:val="24"/>
          <w:szCs w:val="24"/>
          <w:highlight w:val="none"/>
          <w:shd w:val="clear" w:color="auto" w:fill="FFFFFF"/>
        </w:rPr>
        <w:t>没有税收缴纳、社会保障等方面的失信记录</w:t>
      </w:r>
      <w:r>
        <w:rPr>
          <w:rFonts w:hint="eastAsia" w:ascii="华文中宋" w:hAnsi="华文中宋" w:eastAsia="华文中宋" w:cs="华文中宋"/>
          <w:color w:val="auto"/>
          <w:sz w:val="24"/>
          <w:szCs w:val="24"/>
          <w:highlight w:val="none"/>
        </w:rPr>
        <w:t>。</w:t>
      </w:r>
    </w:p>
    <w:p w14:paraId="46C1B6D0">
      <w:pPr>
        <w:keepNext w:val="0"/>
        <w:keepLines w:val="0"/>
        <w:pageBreakBefore w:val="0"/>
        <w:widowControl w:val="0"/>
        <w:kinsoku/>
        <w:wordWrap/>
        <w:overflowPunct/>
        <w:topLinePunct w:val="0"/>
        <w:autoSpaceDE/>
        <w:autoSpaceDN/>
        <w:bidi w:val="0"/>
        <w:adjustRightInd/>
        <w:snapToGrid w:val="0"/>
        <w:spacing w:line="480" w:lineRule="auto"/>
        <w:ind w:firstLine="54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本单位对上述承诺的内容事项真实性负责，如有虚假，由我单位承担相关法律责任。</w:t>
      </w:r>
    </w:p>
    <w:p w14:paraId="482AEA3F">
      <w:pPr>
        <w:snapToGrid w:val="0"/>
        <w:jc w:val="center"/>
        <w:rPr>
          <w:rFonts w:hint="eastAsia" w:ascii="华文中宋" w:hAnsi="华文中宋" w:eastAsia="华文中宋" w:cs="华文中宋"/>
          <w:color w:val="auto"/>
          <w:sz w:val="28"/>
          <w:szCs w:val="28"/>
          <w:highlight w:val="none"/>
        </w:rPr>
      </w:pPr>
    </w:p>
    <w:p w14:paraId="22F93CE3">
      <w:pPr>
        <w:adjustRightInd w:val="0"/>
        <w:snapToGrid w:val="0"/>
        <w:jc w:val="center"/>
        <w:rPr>
          <w:rFonts w:hint="eastAsia" w:ascii="华文中宋" w:hAnsi="华文中宋" w:eastAsia="华文中宋" w:cs="华文中宋"/>
          <w:color w:val="auto"/>
          <w:szCs w:val="22"/>
          <w:highlight w:val="none"/>
        </w:rPr>
      </w:pPr>
    </w:p>
    <w:p w14:paraId="0399E54A">
      <w:pPr>
        <w:pStyle w:val="17"/>
        <w:adjustRightInd w:val="0"/>
        <w:spacing w:after="0"/>
        <w:ind w:left="0" w:leftChars="0" w:firstLine="0"/>
        <w:jc w:val="center"/>
        <w:rPr>
          <w:rFonts w:hint="eastAsia" w:ascii="华文中宋" w:hAnsi="华文中宋" w:eastAsia="华文中宋" w:cs="华文中宋"/>
          <w:color w:val="auto"/>
          <w:sz w:val="22"/>
          <w:szCs w:val="22"/>
          <w:highlight w:val="none"/>
        </w:rPr>
      </w:pPr>
    </w:p>
    <w:p w14:paraId="66AEE555">
      <w:pPr>
        <w:pStyle w:val="17"/>
        <w:adjustRightInd w:val="0"/>
        <w:spacing w:after="0"/>
        <w:ind w:left="0" w:leftChars="0" w:firstLine="0"/>
        <w:jc w:val="center"/>
        <w:rPr>
          <w:rFonts w:hint="eastAsia" w:ascii="华文中宋" w:hAnsi="华文中宋" w:eastAsia="华文中宋" w:cs="华文中宋"/>
          <w:color w:val="auto"/>
          <w:sz w:val="22"/>
          <w:szCs w:val="22"/>
          <w:highlight w:val="none"/>
        </w:rPr>
      </w:pPr>
    </w:p>
    <w:p w14:paraId="391266BC">
      <w:pPr>
        <w:pStyle w:val="17"/>
        <w:adjustRightInd w:val="0"/>
        <w:spacing w:after="0"/>
        <w:ind w:left="0" w:leftChars="0" w:firstLine="0"/>
        <w:jc w:val="center"/>
        <w:rPr>
          <w:rFonts w:hint="eastAsia" w:ascii="华文中宋" w:hAnsi="华文中宋" w:eastAsia="华文中宋" w:cs="华文中宋"/>
          <w:color w:val="auto"/>
          <w:sz w:val="22"/>
          <w:szCs w:val="22"/>
          <w:highlight w:val="none"/>
        </w:rPr>
      </w:pPr>
    </w:p>
    <w:p w14:paraId="5D69074D">
      <w:pPr>
        <w:pStyle w:val="17"/>
        <w:adjustRightInd w:val="0"/>
        <w:spacing w:after="0"/>
        <w:ind w:left="0" w:leftChars="0" w:firstLine="0"/>
        <w:rPr>
          <w:rFonts w:hint="eastAsia" w:ascii="华文中宋" w:hAnsi="华文中宋" w:eastAsia="华文中宋" w:cs="华文中宋"/>
          <w:color w:val="auto"/>
          <w:sz w:val="22"/>
          <w:szCs w:val="22"/>
          <w:highlight w:val="none"/>
        </w:rPr>
      </w:pPr>
    </w:p>
    <w:p w14:paraId="091F7083">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5837BF06">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6B71C01A">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   月   日</w:t>
      </w:r>
    </w:p>
    <w:p w14:paraId="75CD1226">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7881AF44">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16E72561">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47C0AE94">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6E55FAF7">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749FAFD9">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5CBDE57C">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29B78E0F">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5584CDCE">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6D1F99EB">
      <w:pPr>
        <w:snapToGrid w:val="0"/>
        <w:spacing w:afterLines="100"/>
        <w:ind w:left="0" w:leftChars="0" w:firstLine="0" w:firstLineChars="0"/>
        <w:jc w:val="left"/>
        <w:rPr>
          <w:rFonts w:hint="eastAsia" w:ascii="华文中宋" w:hAnsi="华文中宋" w:eastAsia="华文中宋" w:cs="华文中宋"/>
          <w:b w:val="0"/>
          <w:bCs/>
          <w:color w:val="auto"/>
          <w:szCs w:val="21"/>
          <w:highlight w:val="none"/>
        </w:rPr>
      </w:pPr>
    </w:p>
    <w:p w14:paraId="55999D32">
      <w:pPr>
        <w:snapToGrid w:val="0"/>
        <w:spacing w:afterLines="100"/>
        <w:ind w:left="0" w:leftChars="0" w:firstLine="0" w:firstLineChars="0"/>
        <w:jc w:val="left"/>
        <w:rPr>
          <w:rFonts w:hint="eastAsia" w:ascii="华文中宋" w:hAnsi="华文中宋" w:eastAsia="华文中宋" w:cs="华文中宋"/>
          <w:color w:val="auto"/>
          <w:szCs w:val="22"/>
          <w:highlight w:val="none"/>
          <w:lang w:val="en-US" w:eastAsia="zh-CN"/>
        </w:rPr>
      </w:pPr>
      <w:r>
        <w:rPr>
          <w:rFonts w:hint="eastAsia" w:ascii="华文中宋" w:hAnsi="华文中宋" w:eastAsia="华文中宋" w:cs="华文中宋"/>
          <w:b w:val="0"/>
          <w:bCs/>
          <w:color w:val="auto"/>
          <w:szCs w:val="21"/>
          <w:highlight w:val="none"/>
        </w:rPr>
        <w:t>附件</w:t>
      </w:r>
      <w:r>
        <w:rPr>
          <w:rFonts w:hint="eastAsia" w:ascii="华文中宋" w:hAnsi="华文中宋" w:eastAsia="华文中宋" w:cs="华文中宋"/>
          <w:b w:val="0"/>
          <w:bCs/>
          <w:color w:val="auto"/>
          <w:szCs w:val="21"/>
          <w:highlight w:val="none"/>
          <w:lang w:val="en-US" w:eastAsia="zh-CN"/>
        </w:rPr>
        <w:t>5</w:t>
      </w:r>
    </w:p>
    <w:p w14:paraId="5091D21D">
      <w:pPr>
        <w:spacing w:line="360" w:lineRule="auto"/>
        <w:ind w:firstLine="0" w:firstLineChars="0"/>
        <w:jc w:val="center"/>
        <w:rPr>
          <w:rFonts w:hint="eastAsia" w:ascii="华文中宋" w:hAnsi="华文中宋" w:eastAsia="华文中宋" w:cs="华文中宋"/>
          <w:b/>
          <w:color w:val="auto"/>
          <w:sz w:val="30"/>
          <w:szCs w:val="30"/>
          <w:highlight w:val="none"/>
          <w:lang w:val="en-GB"/>
        </w:rPr>
      </w:pPr>
      <w:r>
        <w:rPr>
          <w:rFonts w:hint="eastAsia" w:ascii="华文中宋" w:hAnsi="华文中宋" w:eastAsia="华文中宋" w:cs="华文中宋"/>
          <w:b/>
          <w:color w:val="auto"/>
          <w:sz w:val="30"/>
          <w:szCs w:val="30"/>
          <w:highlight w:val="none"/>
          <w:lang w:val="en-GB"/>
        </w:rPr>
        <w:t>具有履行合同</w:t>
      </w:r>
      <w:r>
        <w:rPr>
          <w:rFonts w:hint="eastAsia" w:ascii="华文中宋" w:hAnsi="华文中宋" w:eastAsia="华文中宋" w:cs="华文中宋"/>
          <w:b/>
          <w:color w:val="auto"/>
          <w:sz w:val="30"/>
          <w:szCs w:val="30"/>
          <w:highlight w:val="none"/>
          <w:lang w:val="en-GB" w:eastAsia="zh-CN"/>
        </w:rPr>
        <w:t>所必需的</w:t>
      </w:r>
      <w:r>
        <w:rPr>
          <w:rFonts w:hint="eastAsia" w:ascii="华文中宋" w:hAnsi="华文中宋" w:eastAsia="华文中宋" w:cs="华文中宋"/>
          <w:b/>
          <w:color w:val="auto"/>
          <w:sz w:val="30"/>
          <w:szCs w:val="30"/>
          <w:highlight w:val="none"/>
          <w:lang w:val="en-GB"/>
        </w:rPr>
        <w:t>设备和专业技术能力承诺书</w:t>
      </w:r>
    </w:p>
    <w:p w14:paraId="2E85FE4C">
      <w:pPr>
        <w:snapToGrid w:val="0"/>
        <w:spacing w:line="360" w:lineRule="auto"/>
        <w:ind w:firstLine="560" w:firstLineChars="200"/>
        <w:rPr>
          <w:rFonts w:hint="eastAsia" w:ascii="华文中宋" w:hAnsi="华文中宋" w:eastAsia="华文中宋" w:cs="华文中宋"/>
          <w:color w:val="auto"/>
          <w:sz w:val="28"/>
          <w:szCs w:val="28"/>
          <w:highlight w:val="none"/>
          <w:u w:val="single"/>
          <w:lang w:val="en-US" w:eastAsia="zh-CN"/>
        </w:rPr>
      </w:pPr>
    </w:p>
    <w:p w14:paraId="5C08C9D3">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u w:val="single"/>
          <w:lang w:eastAsia="zh-CN"/>
        </w:rPr>
      </w:pP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lang w:eastAsia="zh-CN"/>
        </w:rPr>
        <w:t>龙游县消防救援大队：</w:t>
      </w:r>
    </w:p>
    <w:p w14:paraId="3C3207DD">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u w:val="single"/>
        </w:rPr>
        <w:t>（投标人名称）</w:t>
      </w:r>
      <w:r>
        <w:rPr>
          <w:rFonts w:hint="eastAsia" w:ascii="华文中宋" w:hAnsi="华文中宋" w:eastAsia="华文中宋" w:cs="华文中宋"/>
          <w:color w:val="auto"/>
          <w:sz w:val="24"/>
          <w:szCs w:val="24"/>
          <w:highlight w:val="none"/>
        </w:rPr>
        <w:t>郑重承诺：具有参加本次采购活动，履行采购合同</w:t>
      </w:r>
      <w:r>
        <w:rPr>
          <w:rFonts w:hint="eastAsia" w:ascii="华文中宋" w:hAnsi="华文中宋" w:eastAsia="华文中宋" w:cs="华文中宋"/>
          <w:color w:val="auto"/>
          <w:sz w:val="24"/>
          <w:szCs w:val="24"/>
          <w:highlight w:val="none"/>
          <w:lang w:eastAsia="zh-CN"/>
        </w:rPr>
        <w:t>所必需的</w:t>
      </w:r>
      <w:r>
        <w:rPr>
          <w:rFonts w:hint="eastAsia" w:ascii="华文中宋" w:hAnsi="华文中宋" w:eastAsia="华文中宋" w:cs="华文中宋"/>
          <w:color w:val="auto"/>
          <w:sz w:val="24"/>
          <w:szCs w:val="24"/>
          <w:highlight w:val="none"/>
        </w:rPr>
        <w:t>设备和专业技术能力。</w:t>
      </w:r>
    </w:p>
    <w:p w14:paraId="09B91815">
      <w:pPr>
        <w:keepNext w:val="0"/>
        <w:keepLines w:val="0"/>
        <w:pageBreakBefore w:val="0"/>
        <w:widowControl w:val="0"/>
        <w:kinsoku/>
        <w:wordWrap/>
        <w:overflowPunct/>
        <w:topLinePunct w:val="0"/>
        <w:autoSpaceDE/>
        <w:autoSpaceDN/>
        <w:bidi w:val="0"/>
        <w:adjustRightInd/>
        <w:snapToGrid w:val="0"/>
        <w:spacing w:line="480" w:lineRule="auto"/>
        <w:ind w:firstLine="540"/>
        <w:textAlignment w:val="auto"/>
        <w:rPr>
          <w:rFonts w:hint="eastAsia" w:ascii="华文中宋" w:hAnsi="华文中宋" w:eastAsia="华文中宋" w:cs="华文中宋"/>
          <w:color w:val="auto"/>
          <w:sz w:val="24"/>
          <w:szCs w:val="24"/>
          <w:highlight w:val="none"/>
        </w:rPr>
      </w:pPr>
      <w:r>
        <w:rPr>
          <w:rFonts w:hint="eastAsia" w:ascii="华文中宋" w:hAnsi="华文中宋" w:eastAsia="华文中宋" w:cs="华文中宋"/>
          <w:color w:val="auto"/>
          <w:sz w:val="24"/>
          <w:szCs w:val="24"/>
          <w:highlight w:val="none"/>
        </w:rPr>
        <w:t>本单位对上述承诺的内容事项真实性负责，如有虚假，由我单位承担相关法律责任。</w:t>
      </w:r>
    </w:p>
    <w:p w14:paraId="072147BB">
      <w:pPr>
        <w:adjustRightInd w:val="0"/>
        <w:snapToGrid w:val="0"/>
        <w:jc w:val="center"/>
        <w:rPr>
          <w:rFonts w:hint="eastAsia" w:ascii="华文中宋" w:hAnsi="华文中宋" w:eastAsia="华文中宋" w:cs="华文中宋"/>
          <w:color w:val="auto"/>
          <w:szCs w:val="22"/>
          <w:highlight w:val="none"/>
        </w:rPr>
      </w:pPr>
    </w:p>
    <w:p w14:paraId="4AC0C9BB">
      <w:pPr>
        <w:adjustRightInd w:val="0"/>
        <w:snapToGrid w:val="0"/>
        <w:jc w:val="center"/>
        <w:rPr>
          <w:rFonts w:hint="eastAsia" w:ascii="华文中宋" w:hAnsi="华文中宋" w:eastAsia="华文中宋" w:cs="华文中宋"/>
          <w:color w:val="auto"/>
          <w:szCs w:val="22"/>
          <w:highlight w:val="none"/>
        </w:rPr>
      </w:pPr>
    </w:p>
    <w:p w14:paraId="0B0F1390">
      <w:pPr>
        <w:pStyle w:val="17"/>
        <w:adjustRightInd w:val="0"/>
        <w:spacing w:after="0"/>
        <w:ind w:left="0" w:leftChars="0" w:firstLine="0"/>
        <w:jc w:val="center"/>
        <w:rPr>
          <w:rFonts w:hint="eastAsia" w:ascii="华文中宋" w:hAnsi="华文中宋" w:eastAsia="华文中宋" w:cs="华文中宋"/>
          <w:color w:val="auto"/>
          <w:sz w:val="22"/>
          <w:szCs w:val="22"/>
          <w:highlight w:val="none"/>
        </w:rPr>
      </w:pPr>
    </w:p>
    <w:p w14:paraId="696305D7">
      <w:pPr>
        <w:pStyle w:val="17"/>
        <w:adjustRightInd w:val="0"/>
        <w:spacing w:after="0"/>
        <w:ind w:left="0" w:leftChars="0" w:firstLine="0"/>
        <w:jc w:val="center"/>
        <w:rPr>
          <w:rFonts w:hint="eastAsia" w:ascii="华文中宋" w:hAnsi="华文中宋" w:eastAsia="华文中宋" w:cs="华文中宋"/>
          <w:color w:val="auto"/>
          <w:sz w:val="22"/>
          <w:szCs w:val="22"/>
          <w:highlight w:val="none"/>
        </w:rPr>
      </w:pPr>
    </w:p>
    <w:p w14:paraId="165D51B9">
      <w:pPr>
        <w:pStyle w:val="17"/>
        <w:adjustRightInd w:val="0"/>
        <w:spacing w:after="0"/>
        <w:ind w:left="0" w:leftChars="0" w:firstLine="0"/>
        <w:jc w:val="center"/>
        <w:rPr>
          <w:rFonts w:hint="eastAsia" w:ascii="华文中宋" w:hAnsi="华文中宋" w:eastAsia="华文中宋" w:cs="华文中宋"/>
          <w:color w:val="auto"/>
          <w:sz w:val="22"/>
          <w:szCs w:val="22"/>
          <w:highlight w:val="none"/>
        </w:rPr>
      </w:pPr>
    </w:p>
    <w:p w14:paraId="0C420932">
      <w:pPr>
        <w:pStyle w:val="18"/>
        <w:snapToGrid w:val="0"/>
        <w:spacing w:line="240" w:lineRule="auto"/>
        <w:ind w:firstLine="0" w:firstLineChars="0"/>
        <w:rPr>
          <w:rFonts w:hint="eastAsia" w:ascii="华文中宋" w:hAnsi="华文中宋" w:eastAsia="华文中宋" w:cs="华文中宋"/>
          <w:color w:val="auto"/>
          <w:sz w:val="22"/>
          <w:szCs w:val="22"/>
          <w:highlight w:val="none"/>
        </w:rPr>
      </w:pPr>
    </w:p>
    <w:p w14:paraId="1A475364">
      <w:pPr>
        <w:pStyle w:val="17"/>
        <w:adjustRightInd w:val="0"/>
        <w:spacing w:after="0"/>
        <w:ind w:left="0" w:leftChars="0" w:firstLine="0"/>
        <w:jc w:val="center"/>
        <w:rPr>
          <w:rFonts w:hint="eastAsia" w:ascii="华文中宋" w:hAnsi="华文中宋" w:eastAsia="华文中宋" w:cs="华文中宋"/>
          <w:color w:val="auto"/>
          <w:sz w:val="22"/>
          <w:szCs w:val="22"/>
          <w:highlight w:val="none"/>
        </w:rPr>
      </w:pPr>
    </w:p>
    <w:p w14:paraId="0C2DB951">
      <w:pPr>
        <w:pStyle w:val="17"/>
        <w:adjustRightInd w:val="0"/>
        <w:spacing w:after="0"/>
        <w:ind w:left="0" w:leftChars="0" w:firstLine="0"/>
        <w:jc w:val="center"/>
        <w:rPr>
          <w:rFonts w:hint="eastAsia" w:ascii="华文中宋" w:hAnsi="华文中宋" w:eastAsia="华文中宋" w:cs="华文中宋"/>
          <w:color w:val="auto"/>
          <w:sz w:val="22"/>
          <w:szCs w:val="22"/>
          <w:highlight w:val="none"/>
        </w:rPr>
      </w:pPr>
    </w:p>
    <w:p w14:paraId="5B986C22">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4CBF8CDE">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781F4BA4">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   月   日</w:t>
      </w:r>
    </w:p>
    <w:p w14:paraId="0B60B040">
      <w:pPr>
        <w:spacing w:line="360" w:lineRule="auto"/>
        <w:ind w:firstLine="0" w:firstLineChars="0"/>
        <w:jc w:val="left"/>
        <w:rPr>
          <w:rFonts w:hint="eastAsia" w:ascii="华文中宋" w:hAnsi="华文中宋" w:eastAsia="华文中宋" w:cs="华文中宋"/>
          <w:b w:val="0"/>
          <w:bCs/>
          <w:color w:val="auto"/>
          <w:sz w:val="24"/>
          <w:szCs w:val="24"/>
          <w:highlight w:val="none"/>
        </w:rPr>
      </w:pPr>
    </w:p>
    <w:p w14:paraId="744B1E52">
      <w:pPr>
        <w:spacing w:line="360" w:lineRule="auto"/>
        <w:ind w:firstLine="0" w:firstLineChars="0"/>
        <w:jc w:val="left"/>
        <w:rPr>
          <w:rFonts w:hint="eastAsia" w:ascii="华文中宋" w:hAnsi="华文中宋" w:eastAsia="华文中宋" w:cs="华文中宋"/>
          <w:b w:val="0"/>
          <w:bCs/>
          <w:color w:val="auto"/>
          <w:highlight w:val="none"/>
        </w:rPr>
      </w:pPr>
    </w:p>
    <w:p w14:paraId="719DF6CA">
      <w:pPr>
        <w:spacing w:line="360" w:lineRule="auto"/>
        <w:ind w:firstLine="0" w:firstLineChars="0"/>
        <w:jc w:val="left"/>
        <w:rPr>
          <w:rFonts w:hint="eastAsia" w:ascii="华文中宋" w:hAnsi="华文中宋" w:eastAsia="华文中宋" w:cs="华文中宋"/>
          <w:b w:val="0"/>
          <w:bCs/>
          <w:color w:val="auto"/>
          <w:highlight w:val="none"/>
        </w:rPr>
      </w:pPr>
    </w:p>
    <w:p w14:paraId="3331A937">
      <w:pPr>
        <w:spacing w:line="360" w:lineRule="auto"/>
        <w:ind w:firstLine="0" w:firstLineChars="0"/>
        <w:jc w:val="left"/>
        <w:rPr>
          <w:rFonts w:hint="eastAsia" w:ascii="华文中宋" w:hAnsi="华文中宋" w:eastAsia="华文中宋" w:cs="华文中宋"/>
          <w:b w:val="0"/>
          <w:bCs/>
          <w:color w:val="auto"/>
          <w:highlight w:val="none"/>
        </w:rPr>
      </w:pPr>
    </w:p>
    <w:p w14:paraId="162EDD14">
      <w:pPr>
        <w:spacing w:line="360" w:lineRule="auto"/>
        <w:ind w:firstLine="0" w:firstLineChars="0"/>
        <w:jc w:val="left"/>
        <w:rPr>
          <w:rFonts w:hint="eastAsia" w:ascii="华文中宋" w:hAnsi="华文中宋" w:eastAsia="华文中宋" w:cs="华文中宋"/>
          <w:b w:val="0"/>
          <w:bCs/>
          <w:color w:val="auto"/>
          <w:highlight w:val="none"/>
        </w:rPr>
      </w:pPr>
    </w:p>
    <w:p w14:paraId="07A44335">
      <w:pPr>
        <w:spacing w:line="360" w:lineRule="auto"/>
        <w:ind w:firstLine="0" w:firstLineChars="0"/>
        <w:jc w:val="left"/>
        <w:rPr>
          <w:rFonts w:hint="eastAsia" w:ascii="华文中宋" w:hAnsi="华文中宋" w:eastAsia="华文中宋" w:cs="华文中宋"/>
          <w:b w:val="0"/>
          <w:bCs/>
          <w:color w:val="auto"/>
          <w:highlight w:val="none"/>
        </w:rPr>
      </w:pPr>
    </w:p>
    <w:p w14:paraId="4B2F44E5">
      <w:pPr>
        <w:spacing w:line="360" w:lineRule="auto"/>
        <w:ind w:firstLine="0" w:firstLineChars="0"/>
        <w:jc w:val="left"/>
        <w:rPr>
          <w:rFonts w:hint="eastAsia" w:ascii="华文中宋" w:hAnsi="华文中宋" w:eastAsia="华文中宋" w:cs="华文中宋"/>
          <w:b w:val="0"/>
          <w:bCs/>
          <w:color w:val="auto"/>
          <w:highlight w:val="none"/>
        </w:rPr>
      </w:pPr>
    </w:p>
    <w:p w14:paraId="219CBAF7">
      <w:pPr>
        <w:spacing w:line="600" w:lineRule="exact"/>
        <w:jc w:val="left"/>
        <w:rPr>
          <w:rFonts w:hint="eastAsia" w:ascii="华文中宋" w:hAnsi="华文中宋" w:eastAsia="华文中宋" w:cs="华文中宋"/>
          <w:color w:val="auto"/>
          <w:sz w:val="24"/>
          <w:highlight w:val="none"/>
          <w:lang w:val="zh-CN"/>
        </w:rPr>
      </w:pPr>
    </w:p>
    <w:p w14:paraId="062749F7">
      <w:pPr>
        <w:spacing w:line="600" w:lineRule="exact"/>
        <w:jc w:val="left"/>
        <w:rPr>
          <w:rFonts w:hint="eastAsia" w:ascii="华文中宋" w:hAnsi="华文中宋" w:eastAsia="华文中宋" w:cs="华文中宋"/>
          <w:color w:val="auto"/>
          <w:sz w:val="24"/>
          <w:highlight w:val="none"/>
          <w:lang w:val="zh-CN"/>
        </w:rPr>
      </w:pPr>
    </w:p>
    <w:p w14:paraId="0E14A1CD">
      <w:pPr>
        <w:spacing w:line="600" w:lineRule="exact"/>
        <w:jc w:val="lef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zh-CN"/>
        </w:rPr>
        <w:t>附件</w:t>
      </w:r>
      <w:r>
        <w:rPr>
          <w:rFonts w:hint="eastAsia" w:ascii="华文中宋" w:hAnsi="华文中宋" w:eastAsia="华文中宋" w:cs="华文中宋"/>
          <w:color w:val="auto"/>
          <w:sz w:val="24"/>
          <w:highlight w:val="none"/>
          <w:lang w:val="en-US" w:eastAsia="zh-CN"/>
        </w:rPr>
        <w:t>6</w:t>
      </w:r>
    </w:p>
    <w:p w14:paraId="2A47D953">
      <w:pPr>
        <w:pStyle w:val="3"/>
        <w:numPr>
          <w:ilvl w:val="0"/>
          <w:numId w:val="0"/>
        </w:numPr>
        <w:ind w:leftChars="0"/>
        <w:jc w:val="center"/>
        <w:rPr>
          <w:rFonts w:hint="eastAsia"/>
          <w:color w:val="auto"/>
          <w:highlight w:val="none"/>
          <w:lang w:val="en-US" w:eastAsia="zh-CN"/>
        </w:rPr>
      </w:pPr>
      <w:r>
        <w:rPr>
          <w:rFonts w:hint="eastAsia"/>
          <w:color w:val="auto"/>
          <w:highlight w:val="none"/>
          <w:lang w:val="en-US" w:eastAsia="zh-CN"/>
        </w:rPr>
        <w:t>龙游县消防救援大队采购询价登记单</w:t>
      </w:r>
    </w:p>
    <w:bookmarkEnd w:id="217"/>
    <w:bookmarkEnd w:id="218"/>
    <w:tbl>
      <w:tblPr>
        <w:tblStyle w:val="21"/>
        <w:tblW w:w="10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853"/>
        <w:gridCol w:w="1810"/>
        <w:gridCol w:w="1017"/>
        <w:gridCol w:w="1920"/>
        <w:gridCol w:w="765"/>
        <w:gridCol w:w="885"/>
        <w:gridCol w:w="840"/>
        <w:gridCol w:w="1240"/>
      </w:tblGrid>
      <w:tr w14:paraId="103D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2" w:type="dxa"/>
            <w:gridSpan w:val="2"/>
          </w:tcPr>
          <w:p w14:paraId="4E007A2C">
            <w:pPr>
              <w:spacing w:line="440" w:lineRule="exact"/>
              <w:jc w:val="center"/>
              <w:rPr>
                <w:rStyle w:val="30"/>
                <w:rFonts w:hint="eastAsia" w:ascii="华文中宋" w:hAnsi="华文中宋" w:eastAsia="华文中宋" w:cs="华文中宋"/>
                <w:bCs w:val="0"/>
                <w:color w:val="auto"/>
                <w:sz w:val="24"/>
                <w:szCs w:val="24"/>
                <w:highlight w:val="none"/>
                <w:vertAlign w:val="baseline"/>
              </w:rPr>
            </w:pPr>
            <w:r>
              <w:rPr>
                <w:rStyle w:val="30"/>
                <w:rFonts w:hint="eastAsia" w:ascii="华文中宋" w:hAnsi="华文中宋" w:eastAsia="华文中宋" w:cs="华文中宋"/>
                <w:bCs w:val="0"/>
                <w:color w:val="auto"/>
                <w:sz w:val="24"/>
                <w:szCs w:val="24"/>
                <w:highlight w:val="none"/>
                <w:vertAlign w:val="baseline"/>
                <w:lang w:val="en-US" w:eastAsia="zh-CN"/>
              </w:rPr>
              <w:t>项目名称</w:t>
            </w:r>
          </w:p>
        </w:tc>
        <w:tc>
          <w:tcPr>
            <w:tcW w:w="8477" w:type="dxa"/>
            <w:gridSpan w:val="7"/>
          </w:tcPr>
          <w:p w14:paraId="616312E8">
            <w:pPr>
              <w:spacing w:line="440" w:lineRule="exact"/>
              <w:jc w:val="center"/>
              <w:rPr>
                <w:rStyle w:val="30"/>
                <w:rFonts w:hint="eastAsia" w:ascii="华文中宋" w:hAnsi="华文中宋" w:eastAsia="华文中宋" w:cs="华文中宋"/>
                <w:bCs w:val="0"/>
                <w:color w:val="auto"/>
                <w:sz w:val="24"/>
                <w:szCs w:val="24"/>
                <w:highlight w:val="none"/>
                <w:vertAlign w:val="baseline"/>
              </w:rPr>
            </w:pPr>
            <w:r>
              <w:rPr>
                <w:rStyle w:val="30"/>
                <w:rFonts w:hint="eastAsia" w:ascii="华文中宋" w:hAnsi="华文中宋" w:eastAsia="华文中宋" w:cs="华文中宋"/>
                <w:bCs w:val="0"/>
                <w:color w:val="auto"/>
                <w:sz w:val="24"/>
                <w:szCs w:val="24"/>
                <w:highlight w:val="none"/>
                <w:vertAlign w:val="baseline"/>
                <w:lang w:eastAsia="zh-CN"/>
              </w:rPr>
              <w:t>龙游县消防救援大队2025年度广告办公制作定点采购项目</w:t>
            </w:r>
          </w:p>
        </w:tc>
      </w:tr>
      <w:tr w14:paraId="20A8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2" w:type="dxa"/>
            <w:gridSpan w:val="2"/>
          </w:tcPr>
          <w:p w14:paraId="691EAC13">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公告发布时间</w:t>
            </w:r>
          </w:p>
        </w:tc>
        <w:tc>
          <w:tcPr>
            <w:tcW w:w="2827" w:type="dxa"/>
            <w:gridSpan w:val="2"/>
          </w:tcPr>
          <w:p w14:paraId="1767E7EE">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56D0A966">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询价时间</w:t>
            </w:r>
          </w:p>
        </w:tc>
        <w:tc>
          <w:tcPr>
            <w:tcW w:w="3730" w:type="dxa"/>
            <w:gridSpan w:val="4"/>
          </w:tcPr>
          <w:p w14:paraId="609811EB">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0125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2" w:type="dxa"/>
            <w:gridSpan w:val="2"/>
          </w:tcPr>
          <w:p w14:paraId="6886A630">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采购单位</w:t>
            </w:r>
          </w:p>
        </w:tc>
        <w:tc>
          <w:tcPr>
            <w:tcW w:w="2827" w:type="dxa"/>
            <w:gridSpan w:val="2"/>
          </w:tcPr>
          <w:p w14:paraId="312F24C2">
            <w:pPr>
              <w:spacing w:line="440" w:lineRule="exact"/>
              <w:jc w:val="center"/>
              <w:rPr>
                <w:rStyle w:val="30"/>
                <w:rFonts w:hint="eastAsia" w:ascii="华文中宋" w:hAnsi="华文中宋" w:eastAsia="华文中宋" w:cs="华文中宋"/>
                <w:bCs w:val="0"/>
                <w:color w:val="auto"/>
                <w:sz w:val="24"/>
                <w:szCs w:val="24"/>
                <w:highlight w:val="none"/>
                <w:vertAlign w:val="baseline"/>
              </w:rPr>
            </w:pPr>
            <w:r>
              <w:rPr>
                <w:rStyle w:val="30"/>
                <w:rFonts w:hint="eastAsia" w:ascii="华文中宋" w:hAnsi="华文中宋" w:eastAsia="华文中宋" w:cs="华文中宋"/>
                <w:bCs w:val="0"/>
                <w:color w:val="auto"/>
                <w:sz w:val="24"/>
                <w:szCs w:val="24"/>
                <w:highlight w:val="none"/>
                <w:vertAlign w:val="baseline"/>
                <w:lang w:val="en-US" w:eastAsia="zh-CN"/>
              </w:rPr>
              <w:t>龙游县消防救援大队</w:t>
            </w:r>
          </w:p>
        </w:tc>
        <w:tc>
          <w:tcPr>
            <w:tcW w:w="1920" w:type="dxa"/>
          </w:tcPr>
          <w:p w14:paraId="6F4AB1C8">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供应商全称</w:t>
            </w:r>
          </w:p>
        </w:tc>
        <w:tc>
          <w:tcPr>
            <w:tcW w:w="3730" w:type="dxa"/>
            <w:gridSpan w:val="4"/>
          </w:tcPr>
          <w:p w14:paraId="798A3F88">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4736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2" w:type="dxa"/>
            <w:gridSpan w:val="2"/>
            <w:shd w:val="clear" w:color="auto" w:fill="auto"/>
            <w:vAlign w:val="top"/>
          </w:tcPr>
          <w:p w14:paraId="19D1B104">
            <w:pPr>
              <w:spacing w:line="440" w:lineRule="exact"/>
              <w:jc w:val="center"/>
              <w:rPr>
                <w:rFonts w:hint="default" w:ascii="华文中宋" w:hAnsi="华文中宋" w:eastAsia="华文中宋" w:cs="华文中宋"/>
                <w:bCs w:val="0"/>
                <w:color w:val="auto"/>
                <w:kern w:val="2"/>
                <w:sz w:val="24"/>
                <w:szCs w:val="24"/>
                <w:highlight w:val="none"/>
                <w:vertAlign w:val="baseline"/>
                <w:lang w:val="en-US" w:eastAsia="zh-CN" w:bidi="ar-SA"/>
              </w:rPr>
            </w:pPr>
            <w:r>
              <w:rPr>
                <w:rStyle w:val="30"/>
                <w:rFonts w:hint="eastAsia" w:ascii="华文中宋" w:hAnsi="华文中宋" w:eastAsia="华文中宋" w:cs="华文中宋"/>
                <w:bCs w:val="0"/>
                <w:color w:val="auto"/>
                <w:sz w:val="24"/>
                <w:szCs w:val="24"/>
                <w:highlight w:val="none"/>
                <w:vertAlign w:val="baseline"/>
                <w:lang w:val="en-US" w:eastAsia="zh-CN"/>
              </w:rPr>
              <w:t>采购单位地址</w:t>
            </w:r>
          </w:p>
        </w:tc>
        <w:tc>
          <w:tcPr>
            <w:tcW w:w="2827" w:type="dxa"/>
            <w:gridSpan w:val="2"/>
            <w:shd w:val="clear" w:color="auto" w:fill="auto"/>
            <w:vAlign w:val="top"/>
          </w:tcPr>
          <w:p w14:paraId="01CAA7FA">
            <w:pPr>
              <w:spacing w:line="440" w:lineRule="exact"/>
              <w:jc w:val="center"/>
              <w:rPr>
                <w:rFonts w:hint="eastAsia" w:ascii="华文中宋" w:hAnsi="华文中宋" w:eastAsia="华文中宋" w:cs="华文中宋"/>
                <w:bCs w:val="0"/>
                <w:color w:val="auto"/>
                <w:kern w:val="2"/>
                <w:sz w:val="24"/>
                <w:szCs w:val="24"/>
                <w:highlight w:val="none"/>
                <w:vertAlign w:val="baseline"/>
                <w:lang w:val="en-US" w:eastAsia="zh-CN" w:bidi="ar-SA"/>
              </w:rPr>
            </w:pPr>
            <w:r>
              <w:rPr>
                <w:rStyle w:val="30"/>
                <w:rFonts w:hint="eastAsia" w:ascii="华文中宋" w:hAnsi="华文中宋" w:eastAsia="华文中宋" w:cs="华文中宋"/>
                <w:bCs w:val="0"/>
                <w:color w:val="auto"/>
                <w:sz w:val="24"/>
                <w:szCs w:val="24"/>
                <w:highlight w:val="none"/>
                <w:vertAlign w:val="baseline"/>
                <w:lang w:val="en-US" w:eastAsia="zh-CN"/>
              </w:rPr>
              <w:t>龙游县龙翔路459号</w:t>
            </w:r>
          </w:p>
        </w:tc>
        <w:tc>
          <w:tcPr>
            <w:tcW w:w="1920" w:type="dxa"/>
          </w:tcPr>
          <w:p w14:paraId="22FF04C4">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供应商地址</w:t>
            </w:r>
          </w:p>
        </w:tc>
        <w:tc>
          <w:tcPr>
            <w:tcW w:w="3730" w:type="dxa"/>
            <w:gridSpan w:val="4"/>
          </w:tcPr>
          <w:p w14:paraId="53FF5275">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50E3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2" w:type="dxa"/>
            <w:gridSpan w:val="2"/>
          </w:tcPr>
          <w:p w14:paraId="2734164D">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采购单位经办人</w:t>
            </w:r>
          </w:p>
        </w:tc>
        <w:tc>
          <w:tcPr>
            <w:tcW w:w="2827" w:type="dxa"/>
            <w:gridSpan w:val="2"/>
          </w:tcPr>
          <w:p w14:paraId="06D443D1">
            <w:pPr>
              <w:spacing w:line="440" w:lineRule="exact"/>
              <w:jc w:val="center"/>
              <w:rPr>
                <w:rStyle w:val="30"/>
                <w:rFonts w:hint="eastAsia" w:ascii="华文中宋" w:hAnsi="华文中宋" w:eastAsia="华文中宋" w:cs="华文中宋"/>
                <w:bCs w:val="0"/>
                <w:color w:val="auto"/>
                <w:sz w:val="24"/>
                <w:szCs w:val="24"/>
                <w:highlight w:val="none"/>
                <w:vertAlign w:val="baseline"/>
              </w:rPr>
            </w:pPr>
            <w:r>
              <w:rPr>
                <w:rStyle w:val="30"/>
                <w:rFonts w:hint="eastAsia" w:ascii="华文中宋" w:hAnsi="华文中宋" w:eastAsia="华文中宋" w:cs="华文中宋"/>
                <w:bCs w:val="0"/>
                <w:color w:val="auto"/>
                <w:sz w:val="24"/>
                <w:szCs w:val="24"/>
                <w:highlight w:val="none"/>
                <w:vertAlign w:val="baseline"/>
                <w:lang w:val="en-US" w:eastAsia="zh-CN"/>
              </w:rPr>
              <w:t>何家琦</w:t>
            </w:r>
          </w:p>
        </w:tc>
        <w:tc>
          <w:tcPr>
            <w:tcW w:w="1920" w:type="dxa"/>
          </w:tcPr>
          <w:p w14:paraId="2F319504">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法人/经办人</w:t>
            </w:r>
          </w:p>
        </w:tc>
        <w:tc>
          <w:tcPr>
            <w:tcW w:w="3730" w:type="dxa"/>
            <w:gridSpan w:val="4"/>
          </w:tcPr>
          <w:p w14:paraId="1BDE1971">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5811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2" w:type="dxa"/>
            <w:gridSpan w:val="2"/>
          </w:tcPr>
          <w:p w14:paraId="76D04859">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联系方式</w:t>
            </w:r>
          </w:p>
        </w:tc>
        <w:tc>
          <w:tcPr>
            <w:tcW w:w="2827" w:type="dxa"/>
            <w:gridSpan w:val="2"/>
          </w:tcPr>
          <w:p w14:paraId="374B43CD">
            <w:pPr>
              <w:spacing w:line="440" w:lineRule="exact"/>
              <w:jc w:val="center"/>
              <w:rPr>
                <w:rStyle w:val="30"/>
                <w:rFonts w:hint="eastAsia" w:ascii="华文中宋" w:hAnsi="华文中宋" w:eastAsia="华文中宋" w:cs="华文中宋"/>
                <w:bCs w:val="0"/>
                <w:color w:val="auto"/>
                <w:sz w:val="24"/>
                <w:szCs w:val="24"/>
                <w:highlight w:val="none"/>
                <w:vertAlign w:val="baseline"/>
              </w:rPr>
            </w:pPr>
            <w:r>
              <w:rPr>
                <w:rStyle w:val="30"/>
                <w:rFonts w:hint="eastAsia" w:ascii="华文中宋" w:hAnsi="华文中宋" w:eastAsia="华文中宋" w:cs="华文中宋"/>
                <w:bCs w:val="0"/>
                <w:color w:val="auto"/>
                <w:sz w:val="24"/>
                <w:szCs w:val="24"/>
                <w:highlight w:val="none"/>
                <w:vertAlign w:val="baseline"/>
              </w:rPr>
              <w:t>15067094994</w:t>
            </w:r>
          </w:p>
        </w:tc>
        <w:tc>
          <w:tcPr>
            <w:tcW w:w="1920" w:type="dxa"/>
          </w:tcPr>
          <w:p w14:paraId="77F5224F">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供应商联系方式</w:t>
            </w:r>
          </w:p>
        </w:tc>
        <w:tc>
          <w:tcPr>
            <w:tcW w:w="3730" w:type="dxa"/>
            <w:gridSpan w:val="4"/>
          </w:tcPr>
          <w:p w14:paraId="2E320FAE">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3B8A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2" w:type="dxa"/>
            <w:gridSpan w:val="2"/>
          </w:tcPr>
          <w:p w14:paraId="4EE22C44">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项目内容</w:t>
            </w:r>
          </w:p>
        </w:tc>
        <w:tc>
          <w:tcPr>
            <w:tcW w:w="1810" w:type="dxa"/>
          </w:tcPr>
          <w:p w14:paraId="68C026D5">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具体参数</w:t>
            </w:r>
          </w:p>
        </w:tc>
        <w:tc>
          <w:tcPr>
            <w:tcW w:w="1017" w:type="dxa"/>
          </w:tcPr>
          <w:p w14:paraId="79BC60CB">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数量</w:t>
            </w:r>
          </w:p>
        </w:tc>
        <w:tc>
          <w:tcPr>
            <w:tcW w:w="1920" w:type="dxa"/>
          </w:tcPr>
          <w:p w14:paraId="0951AD7A">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实际响应</w:t>
            </w:r>
          </w:p>
        </w:tc>
        <w:tc>
          <w:tcPr>
            <w:tcW w:w="765" w:type="dxa"/>
          </w:tcPr>
          <w:p w14:paraId="6794E3A9">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单价</w:t>
            </w:r>
          </w:p>
        </w:tc>
        <w:tc>
          <w:tcPr>
            <w:tcW w:w="885" w:type="dxa"/>
          </w:tcPr>
          <w:p w14:paraId="07764992">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数量</w:t>
            </w:r>
          </w:p>
        </w:tc>
        <w:tc>
          <w:tcPr>
            <w:tcW w:w="840" w:type="dxa"/>
          </w:tcPr>
          <w:p w14:paraId="6CC2ED51">
            <w:pPr>
              <w:spacing w:line="440" w:lineRule="exact"/>
              <w:jc w:val="center"/>
              <w:rPr>
                <w:rStyle w:val="30"/>
                <w:rFonts w:hint="eastAsia" w:ascii="华文中宋" w:hAnsi="华文中宋" w:eastAsia="华文中宋" w:cs="华文中宋"/>
                <w:bCs w:val="0"/>
                <w:color w:val="auto"/>
                <w:sz w:val="24"/>
                <w:szCs w:val="24"/>
                <w:highlight w:val="none"/>
                <w:vertAlign w:val="baseline"/>
              </w:rPr>
            </w:pPr>
            <w:r>
              <w:rPr>
                <w:rStyle w:val="30"/>
                <w:rFonts w:hint="eastAsia" w:ascii="华文中宋" w:hAnsi="华文中宋" w:eastAsia="华文中宋" w:cs="华文中宋"/>
                <w:bCs w:val="0"/>
                <w:color w:val="auto"/>
                <w:sz w:val="24"/>
                <w:szCs w:val="24"/>
                <w:highlight w:val="none"/>
                <w:vertAlign w:val="baseline"/>
                <w:lang w:val="en-US" w:eastAsia="zh-CN"/>
              </w:rPr>
              <w:t>小计</w:t>
            </w:r>
          </w:p>
        </w:tc>
        <w:tc>
          <w:tcPr>
            <w:tcW w:w="1240" w:type="dxa"/>
          </w:tcPr>
          <w:p w14:paraId="58AEB58C">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服务期限</w:t>
            </w:r>
          </w:p>
        </w:tc>
      </w:tr>
      <w:tr w14:paraId="705E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3C6C305D">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1</w:t>
            </w:r>
          </w:p>
        </w:tc>
        <w:tc>
          <w:tcPr>
            <w:tcW w:w="1853" w:type="dxa"/>
          </w:tcPr>
          <w:p w14:paraId="7612E02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293F1E1A">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0A5BAC73">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0D1F846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3058C25F">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2C0A4166">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4C6BD1E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1DFBE510">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48BE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29BB9A85">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2</w:t>
            </w:r>
          </w:p>
        </w:tc>
        <w:tc>
          <w:tcPr>
            <w:tcW w:w="1853" w:type="dxa"/>
          </w:tcPr>
          <w:p w14:paraId="31F4A1D6">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26009489">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2CC662A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5C7DFC31">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118E9F5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3D0BE352">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2EB842CE">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68E59A39">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091A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3AD86DB8">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3</w:t>
            </w:r>
          </w:p>
        </w:tc>
        <w:tc>
          <w:tcPr>
            <w:tcW w:w="1853" w:type="dxa"/>
          </w:tcPr>
          <w:p w14:paraId="5936076E">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70D8269F">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0582E18E">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12ED1BC3">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60F6EB51">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7BD338CA">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671031B2">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64104770">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04A6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31CFAE5E">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4</w:t>
            </w:r>
          </w:p>
        </w:tc>
        <w:tc>
          <w:tcPr>
            <w:tcW w:w="1853" w:type="dxa"/>
          </w:tcPr>
          <w:p w14:paraId="65E20AC3">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7AAFAE96">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665FEEF9">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605623D4">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72B8014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704762B0">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10FA1F1E">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3FEA8828">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3DAA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76E4B55C">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5</w:t>
            </w:r>
          </w:p>
        </w:tc>
        <w:tc>
          <w:tcPr>
            <w:tcW w:w="1853" w:type="dxa"/>
          </w:tcPr>
          <w:p w14:paraId="31D26DC0">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1BD6BD71">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3D36240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6CC81BF6">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3DB5195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2BE771BC">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198C2EFF">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466EE8C3">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4AF1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71138293">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6</w:t>
            </w:r>
          </w:p>
        </w:tc>
        <w:tc>
          <w:tcPr>
            <w:tcW w:w="1853" w:type="dxa"/>
          </w:tcPr>
          <w:p w14:paraId="49B96F5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620E983C">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2B0898B9">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592D36C2">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317B024F">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55DAAD20">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7AF5BF58">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1928BD49">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324E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7B68C5EB">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p>
        </w:tc>
        <w:tc>
          <w:tcPr>
            <w:tcW w:w="1853" w:type="dxa"/>
          </w:tcPr>
          <w:p w14:paraId="38D520E4">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6777C014">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390D7E3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213A3EB4">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06CC230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2DF2ECB4">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5428D85B">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74C38E5B">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1DC6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35F3BFB8">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p>
        </w:tc>
        <w:tc>
          <w:tcPr>
            <w:tcW w:w="1853" w:type="dxa"/>
          </w:tcPr>
          <w:p w14:paraId="79212008">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05DE9E96">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28CAF983">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487F6415">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4896307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2833AF0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7032382E">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4F804CE0">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03A7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15486076">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p>
        </w:tc>
        <w:tc>
          <w:tcPr>
            <w:tcW w:w="1853" w:type="dxa"/>
          </w:tcPr>
          <w:p w14:paraId="4BDB79D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1DCC839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0C4FC791">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01B86E18">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5F640501">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73ADC9EB">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2355F76B">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08F77B18">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1D77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1AB69907">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p>
        </w:tc>
        <w:tc>
          <w:tcPr>
            <w:tcW w:w="1853" w:type="dxa"/>
          </w:tcPr>
          <w:p w14:paraId="1B223C7C">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0831FFC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044A343E">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26D221F6">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24E8B17D">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66A5205F">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2FA8ABF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433E30C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7CD7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44152CBF">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p>
        </w:tc>
        <w:tc>
          <w:tcPr>
            <w:tcW w:w="1853" w:type="dxa"/>
          </w:tcPr>
          <w:p w14:paraId="71A04148">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56729872">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72C86BA8">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3613B9DC">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570743D2">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23BBDD35">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25ADA641">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228E1B4A">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1D53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3FEB0D52">
            <w:pPr>
              <w:spacing w:line="440" w:lineRule="exact"/>
              <w:jc w:val="center"/>
              <w:rPr>
                <w:rStyle w:val="30"/>
                <w:rFonts w:hint="eastAsia" w:ascii="华文中宋" w:hAnsi="华文中宋" w:eastAsia="华文中宋" w:cs="华文中宋"/>
                <w:bCs w:val="0"/>
                <w:color w:val="auto"/>
                <w:sz w:val="24"/>
                <w:szCs w:val="24"/>
                <w:highlight w:val="none"/>
                <w:vertAlign w:val="baseline"/>
                <w:lang w:val="en-US" w:eastAsia="zh-CN"/>
              </w:rPr>
            </w:pPr>
          </w:p>
        </w:tc>
        <w:tc>
          <w:tcPr>
            <w:tcW w:w="1853" w:type="dxa"/>
          </w:tcPr>
          <w:p w14:paraId="220FC77C">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810" w:type="dxa"/>
          </w:tcPr>
          <w:p w14:paraId="6E6927B6">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017" w:type="dxa"/>
          </w:tcPr>
          <w:p w14:paraId="743120E3">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920" w:type="dxa"/>
          </w:tcPr>
          <w:p w14:paraId="1D5E1A35">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765" w:type="dxa"/>
          </w:tcPr>
          <w:p w14:paraId="1F9CE489">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85" w:type="dxa"/>
          </w:tcPr>
          <w:p w14:paraId="34B4D9EC">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840" w:type="dxa"/>
          </w:tcPr>
          <w:p w14:paraId="0F306AD5">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c>
          <w:tcPr>
            <w:tcW w:w="1240" w:type="dxa"/>
          </w:tcPr>
          <w:p w14:paraId="6A4FBB57">
            <w:pPr>
              <w:spacing w:line="440" w:lineRule="exact"/>
              <w:jc w:val="center"/>
              <w:rPr>
                <w:rStyle w:val="30"/>
                <w:rFonts w:hint="eastAsia" w:ascii="华文中宋" w:hAnsi="华文中宋" w:eastAsia="华文中宋" w:cs="华文中宋"/>
                <w:bCs w:val="0"/>
                <w:color w:val="auto"/>
                <w:sz w:val="24"/>
                <w:szCs w:val="24"/>
                <w:highlight w:val="none"/>
                <w:vertAlign w:val="baseline"/>
              </w:rPr>
            </w:pPr>
          </w:p>
        </w:tc>
      </w:tr>
      <w:tr w14:paraId="39EF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Pr>
          <w:p w14:paraId="250841B3">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w:t>
            </w:r>
          </w:p>
        </w:tc>
        <w:tc>
          <w:tcPr>
            <w:tcW w:w="1853" w:type="dxa"/>
          </w:tcPr>
          <w:p w14:paraId="48B6C20C">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w:t>
            </w:r>
          </w:p>
        </w:tc>
        <w:tc>
          <w:tcPr>
            <w:tcW w:w="1810" w:type="dxa"/>
          </w:tcPr>
          <w:p w14:paraId="213393AE">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w:t>
            </w:r>
          </w:p>
        </w:tc>
        <w:tc>
          <w:tcPr>
            <w:tcW w:w="1017" w:type="dxa"/>
          </w:tcPr>
          <w:p w14:paraId="6006DC1E">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w:t>
            </w:r>
          </w:p>
        </w:tc>
        <w:tc>
          <w:tcPr>
            <w:tcW w:w="1920" w:type="dxa"/>
          </w:tcPr>
          <w:p w14:paraId="5CED79FA">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w:t>
            </w:r>
          </w:p>
        </w:tc>
        <w:tc>
          <w:tcPr>
            <w:tcW w:w="765" w:type="dxa"/>
          </w:tcPr>
          <w:p w14:paraId="2EF82449">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w:t>
            </w:r>
          </w:p>
        </w:tc>
        <w:tc>
          <w:tcPr>
            <w:tcW w:w="885" w:type="dxa"/>
          </w:tcPr>
          <w:p w14:paraId="65738CBA">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w:t>
            </w:r>
          </w:p>
        </w:tc>
        <w:tc>
          <w:tcPr>
            <w:tcW w:w="840" w:type="dxa"/>
          </w:tcPr>
          <w:p w14:paraId="371C3984">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w:t>
            </w:r>
          </w:p>
        </w:tc>
        <w:tc>
          <w:tcPr>
            <w:tcW w:w="1240" w:type="dxa"/>
          </w:tcPr>
          <w:p w14:paraId="009DE6D2">
            <w:pPr>
              <w:spacing w:line="440" w:lineRule="exact"/>
              <w:jc w:val="center"/>
              <w:rPr>
                <w:rStyle w:val="30"/>
                <w:rFonts w:hint="default" w:ascii="华文中宋" w:hAnsi="华文中宋" w:eastAsia="华文中宋" w:cs="华文中宋"/>
                <w:bCs w:val="0"/>
                <w:color w:val="auto"/>
                <w:sz w:val="24"/>
                <w:szCs w:val="24"/>
                <w:highlight w:val="none"/>
                <w:vertAlign w:val="baseline"/>
                <w:lang w:val="en-US" w:eastAsia="zh-CN"/>
              </w:rPr>
            </w:pPr>
            <w:r>
              <w:rPr>
                <w:rStyle w:val="30"/>
                <w:rFonts w:hint="eastAsia" w:ascii="华文中宋" w:hAnsi="华文中宋" w:eastAsia="华文中宋" w:cs="华文中宋"/>
                <w:bCs w:val="0"/>
                <w:color w:val="auto"/>
                <w:sz w:val="24"/>
                <w:szCs w:val="24"/>
                <w:highlight w:val="none"/>
                <w:vertAlign w:val="baseline"/>
                <w:lang w:val="en-US" w:eastAsia="zh-CN"/>
              </w:rPr>
              <w:t>...</w:t>
            </w:r>
          </w:p>
        </w:tc>
      </w:tr>
    </w:tbl>
    <w:p w14:paraId="64C17FCB">
      <w:pPr>
        <w:spacing w:line="440" w:lineRule="exact"/>
        <w:rPr>
          <w:rStyle w:val="30"/>
          <w:rFonts w:hint="eastAsia" w:ascii="华文中宋" w:hAnsi="华文中宋" w:eastAsia="华文中宋" w:cs="华文中宋"/>
          <w:bCs w:val="0"/>
          <w:color w:val="auto"/>
          <w:sz w:val="24"/>
          <w:szCs w:val="24"/>
          <w:highlight w:val="none"/>
        </w:rPr>
      </w:pPr>
    </w:p>
    <w:p w14:paraId="61698811">
      <w:pPr>
        <w:spacing w:line="440" w:lineRule="exact"/>
        <w:rPr>
          <w:rStyle w:val="30"/>
          <w:rFonts w:hint="eastAsia" w:ascii="华文中宋" w:hAnsi="华文中宋" w:eastAsia="华文中宋" w:cs="华文中宋"/>
          <w:bCs w:val="0"/>
          <w:color w:val="auto"/>
          <w:sz w:val="24"/>
          <w:szCs w:val="24"/>
          <w:highlight w:val="none"/>
        </w:rPr>
      </w:pPr>
    </w:p>
    <w:p w14:paraId="40F2EFE4">
      <w:pPr>
        <w:pStyle w:val="3"/>
        <w:numPr>
          <w:ilvl w:val="0"/>
          <w:numId w:val="0"/>
        </w:numPr>
        <w:ind w:leftChars="0"/>
        <w:rPr>
          <w:rFonts w:hint="eastAsia"/>
          <w:color w:val="auto"/>
          <w:highlight w:val="none"/>
        </w:rPr>
      </w:pPr>
    </w:p>
    <w:p w14:paraId="58340433">
      <w:pPr>
        <w:spacing w:line="440" w:lineRule="exact"/>
        <w:rPr>
          <w:rStyle w:val="30"/>
          <w:rFonts w:hint="eastAsia" w:ascii="华文中宋" w:hAnsi="华文中宋" w:eastAsia="华文中宋" w:cs="华文中宋"/>
          <w:bCs w:val="0"/>
          <w:color w:val="auto"/>
          <w:sz w:val="24"/>
          <w:szCs w:val="24"/>
          <w:highlight w:val="none"/>
        </w:rPr>
      </w:pPr>
    </w:p>
    <w:p w14:paraId="72E4508B">
      <w:pPr>
        <w:spacing w:line="440" w:lineRule="exact"/>
        <w:rPr>
          <w:rStyle w:val="30"/>
          <w:rFonts w:hint="eastAsia" w:ascii="华文中宋" w:hAnsi="华文中宋" w:eastAsia="华文中宋" w:cs="华文中宋"/>
          <w:bCs w:val="0"/>
          <w:color w:val="auto"/>
          <w:sz w:val="24"/>
          <w:szCs w:val="24"/>
          <w:highlight w:val="none"/>
        </w:rPr>
      </w:pPr>
    </w:p>
    <w:p w14:paraId="1AEF987E">
      <w:pPr>
        <w:spacing w:line="600" w:lineRule="exact"/>
        <w:jc w:val="left"/>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zh-CN"/>
        </w:rPr>
        <w:t>附件</w:t>
      </w:r>
      <w:r>
        <w:rPr>
          <w:rFonts w:hint="eastAsia" w:ascii="华文中宋" w:hAnsi="华文中宋" w:eastAsia="华文中宋" w:cs="华文中宋"/>
          <w:color w:val="auto"/>
          <w:sz w:val="24"/>
          <w:highlight w:val="none"/>
          <w:lang w:val="en-US" w:eastAsia="zh-CN"/>
        </w:rPr>
        <w:t>7</w:t>
      </w:r>
    </w:p>
    <w:p w14:paraId="6C40343E">
      <w:pPr>
        <w:snapToGrid w:val="0"/>
        <w:spacing w:line="500" w:lineRule="exact"/>
        <w:jc w:val="center"/>
        <w:rPr>
          <w:rFonts w:hint="default" w:ascii="华文中宋" w:hAnsi="华文中宋" w:eastAsia="华文中宋" w:cs="华文中宋"/>
          <w:b/>
          <w:bCs/>
          <w:color w:val="auto"/>
          <w:kern w:val="0"/>
          <w:sz w:val="36"/>
          <w:szCs w:val="32"/>
          <w:highlight w:val="none"/>
          <w:lang w:val="en-US" w:eastAsia="zh-CN" w:bidi="ar-SA"/>
        </w:rPr>
      </w:pPr>
      <w:r>
        <w:rPr>
          <w:rFonts w:hint="eastAsia" w:ascii="华文中宋" w:hAnsi="华文中宋" w:eastAsia="华文中宋" w:cs="华文中宋"/>
          <w:b/>
          <w:bCs/>
          <w:color w:val="auto"/>
          <w:kern w:val="0"/>
          <w:sz w:val="36"/>
          <w:szCs w:val="32"/>
          <w:highlight w:val="none"/>
          <w:lang w:val="en-US" w:eastAsia="zh-CN" w:bidi="ar-SA"/>
        </w:rPr>
        <w:t>龙游县消防救援大队询价</w:t>
      </w:r>
      <w:r>
        <w:rPr>
          <w:rFonts w:hint="default" w:ascii="华文中宋" w:hAnsi="华文中宋" w:eastAsia="华文中宋" w:cs="华文中宋"/>
          <w:b/>
          <w:bCs/>
          <w:color w:val="auto"/>
          <w:kern w:val="0"/>
          <w:sz w:val="36"/>
          <w:szCs w:val="32"/>
          <w:highlight w:val="none"/>
          <w:lang w:val="en-US" w:eastAsia="zh-CN" w:bidi="ar-SA"/>
        </w:rPr>
        <w:t>承诺书</w:t>
      </w:r>
    </w:p>
    <w:p w14:paraId="048C57B1">
      <w:pPr>
        <w:snapToGrid w:val="0"/>
        <w:spacing w:line="500" w:lineRule="exact"/>
        <w:rPr>
          <w:rFonts w:hint="default" w:ascii="华文中宋" w:hAnsi="华文中宋" w:eastAsia="华文中宋" w:cs="华文中宋"/>
          <w:color w:val="auto"/>
          <w:kern w:val="0"/>
          <w:sz w:val="24"/>
          <w:szCs w:val="22"/>
          <w:highlight w:val="none"/>
          <w:lang w:val="en-US" w:eastAsia="zh-CN" w:bidi="ar-SA"/>
        </w:rPr>
      </w:pPr>
    </w:p>
    <w:p w14:paraId="3BBB53EF">
      <w:pPr>
        <w:snapToGrid w:val="0"/>
        <w:spacing w:line="500" w:lineRule="exact"/>
        <w:rPr>
          <w:rFonts w:hint="default" w:ascii="华文中宋" w:hAnsi="华文中宋" w:eastAsia="华文中宋" w:cs="华文中宋"/>
          <w:color w:val="auto"/>
          <w:kern w:val="0"/>
          <w:sz w:val="24"/>
          <w:szCs w:val="22"/>
          <w:highlight w:val="none"/>
          <w:lang w:val="en-US" w:eastAsia="zh-CN" w:bidi="ar-SA"/>
        </w:rPr>
      </w:pPr>
      <w:r>
        <w:rPr>
          <w:rFonts w:hint="default" w:ascii="华文中宋" w:hAnsi="华文中宋" w:eastAsia="华文中宋" w:cs="华文中宋"/>
          <w:color w:val="auto"/>
          <w:kern w:val="0"/>
          <w:sz w:val="24"/>
          <w:szCs w:val="22"/>
          <w:highlight w:val="none"/>
          <w:lang w:val="en-US" w:eastAsia="zh-CN" w:bidi="ar-SA"/>
        </w:rPr>
        <w:t>项目名称：</w:t>
      </w:r>
      <w:r>
        <w:rPr>
          <w:rFonts w:hint="eastAsia" w:ascii="华文中宋" w:hAnsi="华文中宋" w:eastAsia="华文中宋" w:cs="华文中宋"/>
          <w:color w:val="auto"/>
          <w:kern w:val="0"/>
          <w:sz w:val="24"/>
          <w:szCs w:val="22"/>
          <w:highlight w:val="none"/>
          <w:lang w:val="en-US" w:eastAsia="zh-CN" w:bidi="ar-SA"/>
        </w:rPr>
        <w:t>龙游县消防救援大队2025年度广告办公制作定点采购项目</w:t>
      </w:r>
      <w:r>
        <w:rPr>
          <w:rFonts w:hint="default" w:ascii="华文中宋" w:hAnsi="华文中宋" w:eastAsia="华文中宋" w:cs="华文中宋"/>
          <w:color w:val="auto"/>
          <w:kern w:val="0"/>
          <w:sz w:val="24"/>
          <w:szCs w:val="22"/>
          <w:highlight w:val="none"/>
          <w:lang w:val="en-US" w:eastAsia="zh-CN" w:bidi="ar-SA"/>
        </w:rPr>
        <w:t xml:space="preserve"> </w:t>
      </w:r>
    </w:p>
    <w:p w14:paraId="56B96734">
      <w:pPr>
        <w:snapToGrid w:val="0"/>
        <w:spacing w:line="500" w:lineRule="exact"/>
        <w:rPr>
          <w:rFonts w:hint="default" w:ascii="华文中宋" w:hAnsi="华文中宋" w:eastAsia="华文中宋" w:cs="华文中宋"/>
          <w:color w:val="auto"/>
          <w:kern w:val="0"/>
          <w:sz w:val="24"/>
          <w:szCs w:val="22"/>
          <w:highlight w:val="none"/>
          <w:lang w:val="en-US" w:eastAsia="zh-CN" w:bidi="ar-SA"/>
        </w:rPr>
      </w:pPr>
      <w:r>
        <w:rPr>
          <w:rFonts w:hint="default" w:ascii="华文中宋" w:hAnsi="华文中宋" w:eastAsia="华文中宋" w:cs="华文中宋"/>
          <w:color w:val="auto"/>
          <w:kern w:val="0"/>
          <w:sz w:val="24"/>
          <w:szCs w:val="22"/>
          <w:highlight w:val="none"/>
          <w:lang w:val="en-US" w:eastAsia="zh-CN" w:bidi="ar-SA"/>
        </w:rPr>
        <w:t>时间：</w:t>
      </w:r>
      <w:r>
        <w:rPr>
          <w:rFonts w:hint="eastAsia" w:ascii="华文中宋" w:hAnsi="华文中宋" w:eastAsia="华文中宋" w:cs="华文中宋"/>
          <w:color w:val="auto"/>
          <w:kern w:val="0"/>
          <w:sz w:val="24"/>
          <w:szCs w:val="22"/>
          <w:highlight w:val="none"/>
          <w:lang w:val="en-US" w:eastAsia="zh-CN" w:bidi="ar-SA"/>
        </w:rPr>
        <w:t xml:space="preserve">                                        </w:t>
      </w:r>
      <w:r>
        <w:rPr>
          <w:rFonts w:hint="default" w:ascii="华文中宋" w:hAnsi="华文中宋" w:eastAsia="华文中宋" w:cs="华文中宋"/>
          <w:color w:val="auto"/>
          <w:kern w:val="0"/>
          <w:sz w:val="24"/>
          <w:szCs w:val="22"/>
          <w:highlight w:val="none"/>
          <w:lang w:val="en-US" w:eastAsia="zh-CN" w:bidi="ar-SA"/>
        </w:rPr>
        <w:t>地点：</w:t>
      </w:r>
    </w:p>
    <w:tbl>
      <w:tblPr>
        <w:tblStyle w:val="20"/>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0"/>
      </w:tblGrid>
      <w:tr w14:paraId="22D4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8990" w:type="dxa"/>
            <w:noWrap w:val="0"/>
            <w:vAlign w:val="top"/>
          </w:tcPr>
          <w:p w14:paraId="43C3EA38">
            <w:pPr>
              <w:snapToGrid w:val="0"/>
              <w:spacing w:line="500" w:lineRule="exact"/>
              <w:rPr>
                <w:rFonts w:hint="default" w:ascii="华文中宋" w:hAnsi="华文中宋" w:eastAsia="华文中宋" w:cs="华文中宋"/>
                <w:color w:val="auto"/>
                <w:kern w:val="0"/>
                <w:sz w:val="24"/>
                <w:szCs w:val="22"/>
                <w:highlight w:val="none"/>
                <w:lang w:val="en-US" w:eastAsia="zh-CN" w:bidi="ar-SA"/>
              </w:rPr>
            </w:pPr>
            <w:r>
              <w:rPr>
                <w:rFonts w:hint="eastAsia" w:ascii="华文中宋" w:hAnsi="华文中宋" w:eastAsia="华文中宋" w:cs="华文中宋"/>
                <w:color w:val="auto"/>
                <w:kern w:val="0"/>
                <w:sz w:val="24"/>
                <w:szCs w:val="22"/>
                <w:highlight w:val="none"/>
                <w:lang w:val="en-US" w:eastAsia="zh-CN" w:bidi="ar-SA"/>
              </w:rPr>
              <w:t>针对询价</w:t>
            </w:r>
            <w:r>
              <w:rPr>
                <w:rFonts w:hint="default" w:ascii="华文中宋" w:hAnsi="华文中宋" w:eastAsia="华文中宋" w:cs="华文中宋"/>
                <w:color w:val="auto"/>
                <w:kern w:val="0"/>
                <w:sz w:val="24"/>
                <w:szCs w:val="22"/>
                <w:highlight w:val="none"/>
                <w:lang w:val="en-US" w:eastAsia="zh-CN" w:bidi="ar-SA"/>
              </w:rPr>
              <w:t>文件要求，我公司郑重承诺:</w:t>
            </w:r>
          </w:p>
          <w:p w14:paraId="2A61C5E8">
            <w:pPr>
              <w:snapToGrid w:val="0"/>
              <w:spacing w:line="500" w:lineRule="exact"/>
              <w:rPr>
                <w:rFonts w:hint="default" w:ascii="华文中宋" w:hAnsi="华文中宋" w:eastAsia="华文中宋" w:cs="华文中宋"/>
                <w:color w:val="auto"/>
                <w:kern w:val="0"/>
                <w:sz w:val="24"/>
                <w:szCs w:val="22"/>
                <w:highlight w:val="none"/>
                <w:lang w:val="en-US" w:eastAsia="zh-CN" w:bidi="ar-SA"/>
              </w:rPr>
            </w:pPr>
            <w:r>
              <w:rPr>
                <w:rFonts w:hint="eastAsia" w:ascii="华文中宋" w:hAnsi="华文中宋" w:eastAsia="华文中宋" w:cs="华文中宋"/>
                <w:color w:val="auto"/>
                <w:kern w:val="0"/>
                <w:sz w:val="24"/>
                <w:szCs w:val="22"/>
                <w:highlight w:val="none"/>
                <w:lang w:val="en-US" w:eastAsia="zh-CN" w:bidi="ar-SA"/>
              </w:rPr>
              <w:t>1、</w:t>
            </w:r>
            <w:r>
              <w:rPr>
                <w:rFonts w:hint="default" w:ascii="华文中宋" w:hAnsi="华文中宋" w:eastAsia="华文中宋" w:cs="华文中宋"/>
                <w:color w:val="auto"/>
                <w:kern w:val="0"/>
                <w:sz w:val="24"/>
                <w:szCs w:val="22"/>
                <w:highlight w:val="none"/>
                <w:lang w:val="en-US" w:eastAsia="zh-CN" w:bidi="ar-SA"/>
              </w:rPr>
              <w:t>保证依据</w:t>
            </w:r>
            <w:r>
              <w:rPr>
                <w:rFonts w:hint="eastAsia" w:ascii="华文中宋" w:hAnsi="华文中宋" w:eastAsia="华文中宋" w:cs="华文中宋"/>
                <w:color w:val="auto"/>
                <w:kern w:val="0"/>
                <w:sz w:val="24"/>
                <w:szCs w:val="22"/>
                <w:highlight w:val="none"/>
                <w:lang w:val="en-US" w:eastAsia="zh-CN" w:bidi="ar-SA"/>
              </w:rPr>
              <w:t>询价</w:t>
            </w:r>
            <w:r>
              <w:rPr>
                <w:rFonts w:hint="default" w:ascii="华文中宋" w:hAnsi="华文中宋" w:eastAsia="华文中宋" w:cs="华文中宋"/>
                <w:color w:val="auto"/>
                <w:kern w:val="0"/>
                <w:sz w:val="24"/>
                <w:szCs w:val="22"/>
                <w:highlight w:val="none"/>
                <w:lang w:val="en-US" w:eastAsia="zh-CN" w:bidi="ar-SA"/>
              </w:rPr>
              <w:t>文件要求和我公司</w:t>
            </w:r>
            <w:r>
              <w:rPr>
                <w:rFonts w:hint="eastAsia" w:ascii="华文中宋" w:hAnsi="华文中宋" w:eastAsia="华文中宋" w:cs="华文中宋"/>
                <w:color w:val="auto"/>
                <w:kern w:val="0"/>
                <w:sz w:val="24"/>
                <w:szCs w:val="22"/>
                <w:highlight w:val="none"/>
                <w:lang w:val="en-US" w:eastAsia="zh-CN" w:bidi="ar-SA"/>
              </w:rPr>
              <w:t>询价</w:t>
            </w:r>
            <w:r>
              <w:rPr>
                <w:rFonts w:hint="default" w:ascii="华文中宋" w:hAnsi="华文中宋" w:eastAsia="华文中宋" w:cs="华文中宋"/>
                <w:color w:val="auto"/>
                <w:kern w:val="0"/>
                <w:sz w:val="24"/>
                <w:szCs w:val="22"/>
                <w:highlight w:val="none"/>
                <w:lang w:val="en-US" w:eastAsia="zh-CN" w:bidi="ar-SA"/>
              </w:rPr>
              <w:t>书的承诺，及时与用户签订</w:t>
            </w:r>
            <w:r>
              <w:rPr>
                <w:rFonts w:hint="eastAsia" w:ascii="华文中宋" w:hAnsi="华文中宋" w:eastAsia="华文中宋" w:cs="华文中宋"/>
                <w:color w:val="auto"/>
                <w:kern w:val="0"/>
                <w:sz w:val="24"/>
                <w:szCs w:val="22"/>
                <w:highlight w:val="none"/>
                <w:lang w:val="en-US" w:eastAsia="zh-CN" w:bidi="ar-SA"/>
              </w:rPr>
              <w:t>采购</w:t>
            </w:r>
            <w:r>
              <w:rPr>
                <w:rFonts w:hint="default" w:ascii="华文中宋" w:hAnsi="华文中宋" w:eastAsia="华文中宋" w:cs="华文中宋"/>
                <w:color w:val="auto"/>
                <w:kern w:val="0"/>
                <w:sz w:val="24"/>
                <w:szCs w:val="22"/>
                <w:highlight w:val="none"/>
                <w:lang w:val="en-US" w:eastAsia="zh-CN" w:bidi="ar-SA"/>
              </w:rPr>
              <w:t>合同，按</w:t>
            </w:r>
            <w:r>
              <w:rPr>
                <w:rFonts w:hint="eastAsia" w:ascii="华文中宋" w:hAnsi="华文中宋" w:eastAsia="华文中宋" w:cs="华文中宋"/>
                <w:color w:val="auto"/>
                <w:kern w:val="0"/>
                <w:sz w:val="24"/>
                <w:szCs w:val="22"/>
                <w:highlight w:val="none"/>
                <w:lang w:val="en-US" w:eastAsia="zh-CN" w:bidi="ar-SA"/>
              </w:rPr>
              <w:t>询价</w:t>
            </w:r>
            <w:r>
              <w:rPr>
                <w:rFonts w:hint="default" w:ascii="华文中宋" w:hAnsi="华文中宋" w:eastAsia="华文中宋" w:cs="华文中宋"/>
                <w:color w:val="auto"/>
                <w:kern w:val="0"/>
                <w:sz w:val="24"/>
                <w:szCs w:val="22"/>
                <w:highlight w:val="none"/>
                <w:lang w:val="en-US" w:eastAsia="zh-CN" w:bidi="ar-SA"/>
              </w:rPr>
              <w:t>报价文件承诺的价格及时向采购单位提供高质量的产品和服务。</w:t>
            </w:r>
          </w:p>
          <w:p w14:paraId="7F02621B">
            <w:pPr>
              <w:snapToGrid w:val="0"/>
              <w:spacing w:line="500" w:lineRule="exact"/>
              <w:rPr>
                <w:rFonts w:hint="default" w:ascii="华文中宋" w:hAnsi="华文中宋" w:eastAsia="华文中宋" w:cs="华文中宋"/>
                <w:color w:val="auto"/>
                <w:kern w:val="0"/>
                <w:sz w:val="24"/>
                <w:szCs w:val="22"/>
                <w:highlight w:val="none"/>
                <w:lang w:val="en-US" w:eastAsia="zh-CN" w:bidi="ar-SA"/>
              </w:rPr>
            </w:pPr>
            <w:r>
              <w:rPr>
                <w:rFonts w:hint="eastAsia" w:ascii="华文中宋" w:hAnsi="华文中宋" w:eastAsia="华文中宋" w:cs="华文中宋"/>
                <w:color w:val="auto"/>
                <w:kern w:val="0"/>
                <w:sz w:val="24"/>
                <w:szCs w:val="22"/>
                <w:highlight w:val="none"/>
                <w:lang w:val="en-US" w:eastAsia="zh-CN" w:bidi="ar-SA"/>
              </w:rPr>
              <w:t>2、</w:t>
            </w:r>
            <w:r>
              <w:rPr>
                <w:rFonts w:hint="default" w:ascii="华文中宋" w:hAnsi="华文中宋" w:eastAsia="华文中宋" w:cs="华文中宋"/>
                <w:color w:val="auto"/>
                <w:kern w:val="0"/>
                <w:sz w:val="24"/>
                <w:szCs w:val="22"/>
                <w:highlight w:val="none"/>
                <w:lang w:val="en-US" w:eastAsia="zh-CN" w:bidi="ar-SA"/>
              </w:rPr>
              <w:t>本项目</w:t>
            </w:r>
            <w:r>
              <w:rPr>
                <w:rFonts w:hint="eastAsia" w:ascii="华文中宋" w:hAnsi="华文中宋" w:eastAsia="华文中宋" w:cs="华文中宋"/>
                <w:color w:val="auto"/>
                <w:kern w:val="0"/>
                <w:sz w:val="24"/>
                <w:szCs w:val="22"/>
                <w:highlight w:val="none"/>
                <w:lang w:val="en-US" w:eastAsia="zh-CN" w:bidi="ar-SA"/>
              </w:rPr>
              <w:t>询价</w:t>
            </w:r>
            <w:r>
              <w:rPr>
                <w:rFonts w:hint="default" w:ascii="华文中宋" w:hAnsi="华文中宋" w:eastAsia="华文中宋" w:cs="华文中宋"/>
                <w:color w:val="auto"/>
                <w:kern w:val="0"/>
                <w:sz w:val="24"/>
                <w:szCs w:val="22"/>
                <w:highlight w:val="none"/>
                <w:lang w:val="en-US" w:eastAsia="zh-CN" w:bidi="ar-SA"/>
              </w:rPr>
              <w:t>文件、</w:t>
            </w:r>
            <w:r>
              <w:rPr>
                <w:rFonts w:hint="eastAsia" w:ascii="华文中宋" w:hAnsi="华文中宋" w:eastAsia="华文中宋" w:cs="华文中宋"/>
                <w:color w:val="auto"/>
                <w:kern w:val="0"/>
                <w:sz w:val="24"/>
                <w:szCs w:val="22"/>
                <w:highlight w:val="none"/>
                <w:lang w:val="en-US" w:eastAsia="zh-CN" w:bidi="ar-SA"/>
              </w:rPr>
              <w:t>询价</w:t>
            </w:r>
            <w:r>
              <w:rPr>
                <w:rFonts w:hint="default" w:ascii="华文中宋" w:hAnsi="华文中宋" w:eastAsia="华文中宋" w:cs="华文中宋"/>
                <w:color w:val="auto"/>
                <w:kern w:val="0"/>
                <w:sz w:val="24"/>
                <w:szCs w:val="22"/>
                <w:highlight w:val="none"/>
                <w:lang w:val="en-US" w:eastAsia="zh-CN" w:bidi="ar-SA"/>
              </w:rPr>
              <w:t>方的</w:t>
            </w:r>
            <w:r>
              <w:rPr>
                <w:rFonts w:hint="eastAsia" w:ascii="华文中宋" w:hAnsi="华文中宋" w:eastAsia="华文中宋" w:cs="华文中宋"/>
                <w:color w:val="auto"/>
                <w:kern w:val="0"/>
                <w:sz w:val="24"/>
                <w:szCs w:val="22"/>
                <w:highlight w:val="none"/>
                <w:lang w:val="en-US" w:eastAsia="zh-CN" w:bidi="ar-SA"/>
              </w:rPr>
              <w:t>询价</w:t>
            </w:r>
            <w:r>
              <w:rPr>
                <w:rFonts w:hint="default" w:ascii="华文中宋" w:hAnsi="华文中宋" w:eastAsia="华文中宋" w:cs="华文中宋"/>
                <w:color w:val="auto"/>
                <w:kern w:val="0"/>
                <w:sz w:val="24"/>
                <w:szCs w:val="22"/>
                <w:highlight w:val="none"/>
                <w:lang w:val="en-US" w:eastAsia="zh-CN" w:bidi="ar-SA"/>
              </w:rPr>
              <w:t>报价文件包括对售后服务的承诺对我公司具有同等约束力。</w:t>
            </w:r>
          </w:p>
          <w:p w14:paraId="5A72C858">
            <w:pPr>
              <w:snapToGrid w:val="0"/>
              <w:spacing w:line="500" w:lineRule="exact"/>
              <w:rPr>
                <w:rFonts w:hint="default" w:ascii="华文中宋" w:hAnsi="华文中宋" w:eastAsia="华文中宋" w:cs="华文中宋"/>
                <w:color w:val="auto"/>
                <w:kern w:val="0"/>
                <w:sz w:val="24"/>
                <w:szCs w:val="22"/>
                <w:highlight w:val="none"/>
                <w:lang w:val="en-US" w:eastAsia="zh-CN" w:bidi="ar-SA"/>
              </w:rPr>
            </w:pPr>
            <w:r>
              <w:rPr>
                <w:rFonts w:hint="eastAsia" w:ascii="华文中宋" w:hAnsi="华文中宋" w:eastAsia="华文中宋" w:cs="华文中宋"/>
                <w:color w:val="auto"/>
                <w:kern w:val="0"/>
                <w:sz w:val="24"/>
                <w:szCs w:val="22"/>
                <w:highlight w:val="none"/>
                <w:lang w:val="en-US" w:eastAsia="zh-CN" w:bidi="ar-SA"/>
              </w:rPr>
              <w:t>3</w:t>
            </w:r>
            <w:r>
              <w:rPr>
                <w:rFonts w:hint="default" w:ascii="华文中宋" w:hAnsi="华文中宋" w:eastAsia="华文中宋" w:cs="华文中宋"/>
                <w:color w:val="auto"/>
                <w:kern w:val="0"/>
                <w:sz w:val="24"/>
                <w:szCs w:val="22"/>
                <w:highlight w:val="none"/>
                <w:lang w:val="en-US" w:eastAsia="zh-CN" w:bidi="ar-SA"/>
              </w:rPr>
              <w:t>、获得</w:t>
            </w:r>
            <w:r>
              <w:rPr>
                <w:rFonts w:hint="eastAsia" w:ascii="华文中宋" w:hAnsi="华文中宋" w:eastAsia="华文中宋" w:cs="华文中宋"/>
                <w:color w:val="auto"/>
                <w:kern w:val="0"/>
                <w:sz w:val="24"/>
                <w:szCs w:val="22"/>
                <w:highlight w:val="none"/>
                <w:lang w:val="en-US" w:eastAsia="zh-CN" w:bidi="ar-SA"/>
              </w:rPr>
              <w:t>询价服务</w:t>
            </w:r>
            <w:r>
              <w:rPr>
                <w:rFonts w:hint="default" w:ascii="华文中宋" w:hAnsi="华文中宋" w:eastAsia="华文中宋" w:cs="华文中宋"/>
                <w:color w:val="auto"/>
                <w:kern w:val="0"/>
                <w:sz w:val="24"/>
                <w:szCs w:val="22"/>
                <w:highlight w:val="none"/>
                <w:lang w:val="en-US" w:eastAsia="zh-CN" w:bidi="ar-SA"/>
              </w:rPr>
              <w:t>资格后若无法按约定条款履行义务或有拆、换设备及零件，贵方有权取消我方</w:t>
            </w:r>
            <w:r>
              <w:rPr>
                <w:rFonts w:hint="eastAsia" w:ascii="华文中宋" w:hAnsi="华文中宋" w:eastAsia="华文中宋" w:cs="华文中宋"/>
                <w:color w:val="auto"/>
                <w:kern w:val="0"/>
                <w:sz w:val="24"/>
                <w:szCs w:val="22"/>
                <w:highlight w:val="none"/>
                <w:lang w:val="en-US" w:eastAsia="zh-CN" w:bidi="ar-SA"/>
              </w:rPr>
              <w:t>询价服务</w:t>
            </w:r>
            <w:r>
              <w:rPr>
                <w:rFonts w:hint="default" w:ascii="华文中宋" w:hAnsi="华文中宋" w:eastAsia="华文中宋" w:cs="华文中宋"/>
                <w:color w:val="auto"/>
                <w:kern w:val="0"/>
                <w:sz w:val="24"/>
                <w:szCs w:val="22"/>
                <w:highlight w:val="none"/>
                <w:lang w:val="en-US" w:eastAsia="zh-CN" w:bidi="ar-SA"/>
              </w:rPr>
              <w:t>资格，接受按政府采购有关法规对我方的处罚。</w:t>
            </w:r>
          </w:p>
          <w:p w14:paraId="4E0492F0">
            <w:pPr>
              <w:snapToGrid w:val="0"/>
              <w:spacing w:line="500" w:lineRule="exact"/>
              <w:rPr>
                <w:rFonts w:hint="default" w:ascii="华文中宋" w:hAnsi="华文中宋" w:eastAsia="华文中宋" w:cs="华文中宋"/>
                <w:color w:val="auto"/>
                <w:kern w:val="0"/>
                <w:sz w:val="24"/>
                <w:szCs w:val="22"/>
                <w:highlight w:val="none"/>
                <w:lang w:val="en-US" w:eastAsia="zh-CN" w:bidi="ar-SA"/>
              </w:rPr>
            </w:pPr>
            <w:r>
              <w:rPr>
                <w:rFonts w:hint="eastAsia" w:ascii="华文中宋" w:hAnsi="华文中宋" w:eastAsia="华文中宋" w:cs="华文中宋"/>
                <w:color w:val="auto"/>
                <w:kern w:val="0"/>
                <w:sz w:val="24"/>
                <w:szCs w:val="22"/>
                <w:highlight w:val="none"/>
                <w:lang w:val="en-US" w:eastAsia="zh-CN" w:bidi="ar-SA"/>
              </w:rPr>
              <w:t>4</w:t>
            </w:r>
            <w:r>
              <w:rPr>
                <w:rFonts w:hint="default" w:ascii="华文中宋" w:hAnsi="华文中宋" w:eastAsia="华文中宋" w:cs="华文中宋"/>
                <w:color w:val="auto"/>
                <w:kern w:val="0"/>
                <w:sz w:val="24"/>
                <w:szCs w:val="22"/>
                <w:highlight w:val="none"/>
                <w:lang w:val="en-US" w:eastAsia="zh-CN" w:bidi="ar-SA"/>
              </w:rPr>
              <w:t>、我方同意提供按照贵方可能要求的与其</w:t>
            </w:r>
            <w:r>
              <w:rPr>
                <w:rFonts w:hint="eastAsia" w:ascii="华文中宋" w:hAnsi="华文中宋" w:eastAsia="华文中宋" w:cs="华文中宋"/>
                <w:color w:val="auto"/>
                <w:kern w:val="0"/>
                <w:sz w:val="24"/>
                <w:szCs w:val="22"/>
                <w:highlight w:val="none"/>
                <w:lang w:val="en-US" w:eastAsia="zh-CN" w:bidi="ar-SA"/>
              </w:rPr>
              <w:t>询价</w:t>
            </w:r>
            <w:r>
              <w:rPr>
                <w:rFonts w:hint="default" w:ascii="华文中宋" w:hAnsi="华文中宋" w:eastAsia="华文中宋" w:cs="华文中宋"/>
                <w:color w:val="auto"/>
                <w:kern w:val="0"/>
                <w:sz w:val="24"/>
                <w:szCs w:val="22"/>
                <w:highlight w:val="none"/>
                <w:lang w:val="en-US" w:eastAsia="zh-CN" w:bidi="ar-SA"/>
              </w:rPr>
              <w:t>有关的一切数据或资料。完全理解贵方不一定要接受收到的任何</w:t>
            </w:r>
            <w:r>
              <w:rPr>
                <w:rFonts w:hint="eastAsia" w:ascii="华文中宋" w:hAnsi="华文中宋" w:eastAsia="华文中宋" w:cs="华文中宋"/>
                <w:color w:val="auto"/>
                <w:kern w:val="0"/>
                <w:sz w:val="24"/>
                <w:szCs w:val="22"/>
                <w:highlight w:val="none"/>
                <w:lang w:val="en-US" w:eastAsia="zh-CN" w:bidi="ar-SA"/>
              </w:rPr>
              <w:t>询价</w:t>
            </w:r>
            <w:r>
              <w:rPr>
                <w:rFonts w:hint="default" w:ascii="华文中宋" w:hAnsi="华文中宋" w:eastAsia="华文中宋" w:cs="华文中宋"/>
                <w:color w:val="auto"/>
                <w:kern w:val="0"/>
                <w:sz w:val="24"/>
                <w:szCs w:val="22"/>
                <w:highlight w:val="none"/>
                <w:lang w:val="en-US" w:eastAsia="zh-CN" w:bidi="ar-SA"/>
              </w:rPr>
              <w:t>。</w:t>
            </w:r>
          </w:p>
          <w:p w14:paraId="6FEA6D6B">
            <w:pPr>
              <w:snapToGrid w:val="0"/>
              <w:spacing w:line="360" w:lineRule="auto"/>
              <w:rPr>
                <w:rFonts w:hint="default" w:ascii="华文中宋" w:hAnsi="华文中宋" w:eastAsia="华文中宋" w:cs="华文中宋"/>
                <w:color w:val="auto"/>
                <w:kern w:val="0"/>
                <w:sz w:val="24"/>
                <w:szCs w:val="22"/>
                <w:highlight w:val="none"/>
                <w:lang w:val="en-US" w:eastAsia="zh-CN" w:bidi="ar-SA"/>
              </w:rPr>
            </w:pPr>
          </w:p>
          <w:p w14:paraId="7DB53BDE">
            <w:pPr>
              <w:snapToGrid w:val="0"/>
              <w:spacing w:line="360" w:lineRule="auto"/>
              <w:rPr>
                <w:rFonts w:hint="default" w:ascii="华文中宋" w:hAnsi="华文中宋" w:eastAsia="华文中宋" w:cs="华文中宋"/>
                <w:color w:val="auto"/>
                <w:kern w:val="0"/>
                <w:sz w:val="24"/>
                <w:szCs w:val="22"/>
                <w:highlight w:val="none"/>
                <w:lang w:val="en-US" w:eastAsia="zh-CN" w:bidi="ar-SA"/>
              </w:rPr>
            </w:pPr>
          </w:p>
          <w:p w14:paraId="13F7A310">
            <w:pPr>
              <w:snapToGrid w:val="0"/>
              <w:spacing w:line="360" w:lineRule="auto"/>
              <w:rPr>
                <w:rFonts w:hint="default" w:ascii="华文中宋" w:hAnsi="华文中宋" w:eastAsia="华文中宋" w:cs="华文中宋"/>
                <w:color w:val="auto"/>
                <w:kern w:val="0"/>
                <w:sz w:val="24"/>
                <w:szCs w:val="22"/>
                <w:highlight w:val="none"/>
                <w:lang w:val="en-US" w:eastAsia="zh-CN" w:bidi="ar-SA"/>
              </w:rPr>
            </w:pPr>
          </w:p>
          <w:p w14:paraId="11BC3A1E">
            <w:pPr>
              <w:snapToGrid w:val="0"/>
              <w:spacing w:line="360" w:lineRule="auto"/>
              <w:rPr>
                <w:rFonts w:hint="default" w:ascii="华文中宋" w:hAnsi="华文中宋" w:eastAsia="华文中宋" w:cs="华文中宋"/>
                <w:color w:val="auto"/>
                <w:kern w:val="0"/>
                <w:sz w:val="24"/>
                <w:szCs w:val="22"/>
                <w:highlight w:val="none"/>
                <w:lang w:val="en-US" w:eastAsia="zh-CN" w:bidi="ar-SA"/>
              </w:rPr>
            </w:pPr>
          </w:p>
          <w:p w14:paraId="2DF40B08">
            <w:pPr>
              <w:snapToGrid w:val="0"/>
              <w:spacing w:line="360" w:lineRule="auto"/>
              <w:ind w:firstLine="2160" w:firstLineChars="900"/>
              <w:rPr>
                <w:rFonts w:hint="default" w:ascii="华文中宋" w:hAnsi="华文中宋" w:eastAsia="华文中宋" w:cs="华文中宋"/>
                <w:color w:val="auto"/>
                <w:kern w:val="0"/>
                <w:sz w:val="24"/>
                <w:szCs w:val="22"/>
                <w:highlight w:val="none"/>
                <w:lang w:val="en-US" w:eastAsia="zh-CN" w:bidi="ar-SA"/>
              </w:rPr>
            </w:pPr>
            <w:r>
              <w:rPr>
                <w:rFonts w:hint="default" w:ascii="华文中宋" w:hAnsi="华文中宋" w:eastAsia="华文中宋" w:cs="华文中宋"/>
                <w:color w:val="auto"/>
                <w:kern w:val="0"/>
                <w:sz w:val="24"/>
                <w:szCs w:val="22"/>
                <w:highlight w:val="none"/>
                <w:lang w:val="en-US" w:eastAsia="zh-CN" w:bidi="ar-SA"/>
              </w:rPr>
              <w:t>以上内容作为</w:t>
            </w:r>
            <w:r>
              <w:rPr>
                <w:rFonts w:hint="eastAsia" w:ascii="华文中宋" w:hAnsi="华文中宋" w:eastAsia="华文中宋" w:cs="华文中宋"/>
                <w:color w:val="auto"/>
                <w:kern w:val="0"/>
                <w:sz w:val="24"/>
                <w:szCs w:val="22"/>
                <w:highlight w:val="none"/>
                <w:lang w:val="en-US" w:eastAsia="zh-CN" w:bidi="ar-SA"/>
              </w:rPr>
              <w:t>询价</w:t>
            </w:r>
            <w:r>
              <w:rPr>
                <w:rFonts w:hint="default" w:ascii="华文中宋" w:hAnsi="华文中宋" w:eastAsia="华文中宋" w:cs="华文中宋"/>
                <w:color w:val="auto"/>
                <w:kern w:val="0"/>
                <w:sz w:val="24"/>
                <w:szCs w:val="22"/>
                <w:highlight w:val="none"/>
                <w:lang w:val="en-US" w:eastAsia="zh-CN" w:bidi="ar-SA"/>
              </w:rPr>
              <w:t>响应文件的一部分，特此承诺！</w:t>
            </w:r>
          </w:p>
          <w:p w14:paraId="04564DBC">
            <w:pPr>
              <w:snapToGrid w:val="0"/>
              <w:spacing w:line="360" w:lineRule="auto"/>
              <w:ind w:firstLine="2160" w:firstLineChars="900"/>
              <w:rPr>
                <w:rFonts w:hint="default" w:ascii="华文中宋" w:hAnsi="华文中宋" w:eastAsia="华文中宋" w:cs="华文中宋"/>
                <w:color w:val="auto"/>
                <w:kern w:val="0"/>
                <w:sz w:val="24"/>
                <w:szCs w:val="22"/>
                <w:highlight w:val="none"/>
                <w:lang w:val="en-US" w:eastAsia="zh-CN" w:bidi="ar-SA"/>
              </w:rPr>
            </w:pPr>
            <w:r>
              <w:rPr>
                <w:rFonts w:hint="default" w:ascii="华文中宋" w:hAnsi="华文中宋" w:eastAsia="华文中宋" w:cs="华文中宋"/>
                <w:color w:val="auto"/>
                <w:kern w:val="0"/>
                <w:sz w:val="24"/>
                <w:szCs w:val="22"/>
                <w:highlight w:val="none"/>
                <w:lang w:val="en-US" w:eastAsia="zh-CN" w:bidi="ar-SA"/>
              </w:rPr>
              <w:t>公司名称：</w:t>
            </w:r>
          </w:p>
          <w:p w14:paraId="5FA53F03">
            <w:pPr>
              <w:snapToGrid w:val="0"/>
              <w:spacing w:line="360" w:lineRule="auto"/>
              <w:ind w:firstLine="2160" w:firstLineChars="900"/>
              <w:rPr>
                <w:rFonts w:hint="default" w:ascii="华文中宋" w:hAnsi="华文中宋" w:eastAsia="华文中宋" w:cs="华文中宋"/>
                <w:color w:val="auto"/>
                <w:kern w:val="0"/>
                <w:sz w:val="24"/>
                <w:szCs w:val="22"/>
                <w:highlight w:val="none"/>
                <w:lang w:val="en-US" w:eastAsia="zh-CN" w:bidi="ar-SA"/>
              </w:rPr>
            </w:pPr>
            <w:r>
              <w:rPr>
                <w:rFonts w:hint="default" w:ascii="华文中宋" w:hAnsi="华文中宋" w:eastAsia="华文中宋" w:cs="华文中宋"/>
                <w:color w:val="auto"/>
                <w:kern w:val="0"/>
                <w:sz w:val="24"/>
                <w:szCs w:val="22"/>
                <w:highlight w:val="none"/>
                <w:lang w:val="en-US" w:eastAsia="zh-CN" w:bidi="ar-SA"/>
              </w:rPr>
              <w:t>授权代表签字：</w:t>
            </w:r>
          </w:p>
          <w:p w14:paraId="633D9561">
            <w:pPr>
              <w:snapToGrid w:val="0"/>
              <w:spacing w:line="360" w:lineRule="auto"/>
              <w:ind w:firstLine="2160" w:firstLineChars="900"/>
              <w:rPr>
                <w:rFonts w:hint="default" w:ascii="华文中宋" w:hAnsi="华文中宋" w:eastAsia="华文中宋" w:cs="华文中宋"/>
                <w:color w:val="auto"/>
                <w:kern w:val="0"/>
                <w:sz w:val="24"/>
                <w:szCs w:val="22"/>
                <w:highlight w:val="none"/>
                <w:lang w:val="en-US" w:eastAsia="zh-CN" w:bidi="ar-SA"/>
              </w:rPr>
            </w:pPr>
            <w:r>
              <w:rPr>
                <w:rFonts w:hint="default" w:ascii="华文中宋" w:hAnsi="华文中宋" w:eastAsia="华文中宋" w:cs="华文中宋"/>
                <w:color w:val="auto"/>
                <w:kern w:val="0"/>
                <w:sz w:val="24"/>
                <w:szCs w:val="22"/>
                <w:highlight w:val="none"/>
                <w:lang w:val="en-US" w:eastAsia="zh-CN" w:bidi="ar-SA"/>
              </w:rPr>
              <w:t>日期：</w:t>
            </w:r>
            <w:r>
              <w:rPr>
                <w:rFonts w:hint="eastAsia" w:ascii="华文中宋" w:hAnsi="华文中宋" w:eastAsia="华文中宋" w:cs="华文中宋"/>
                <w:color w:val="auto"/>
                <w:kern w:val="0"/>
                <w:sz w:val="24"/>
                <w:szCs w:val="22"/>
                <w:highlight w:val="none"/>
                <w:lang w:val="en-US" w:eastAsia="zh-CN" w:bidi="ar-SA"/>
              </w:rPr>
              <w:t xml:space="preserve">      </w:t>
            </w:r>
            <w:r>
              <w:rPr>
                <w:rFonts w:hint="default" w:ascii="华文中宋" w:hAnsi="华文中宋" w:eastAsia="华文中宋" w:cs="华文中宋"/>
                <w:color w:val="auto"/>
                <w:kern w:val="0"/>
                <w:sz w:val="24"/>
                <w:szCs w:val="22"/>
                <w:highlight w:val="none"/>
                <w:lang w:val="en-US" w:eastAsia="zh-CN" w:bidi="ar-SA"/>
              </w:rPr>
              <w:t xml:space="preserve">年 </w:t>
            </w:r>
            <w:r>
              <w:rPr>
                <w:rFonts w:hint="eastAsia" w:ascii="华文中宋" w:hAnsi="华文中宋" w:eastAsia="华文中宋" w:cs="华文中宋"/>
                <w:color w:val="auto"/>
                <w:kern w:val="0"/>
                <w:sz w:val="24"/>
                <w:szCs w:val="22"/>
                <w:highlight w:val="none"/>
                <w:lang w:val="en-US" w:eastAsia="zh-CN" w:bidi="ar-SA"/>
              </w:rPr>
              <w:t xml:space="preserve">    </w:t>
            </w:r>
            <w:r>
              <w:rPr>
                <w:rFonts w:hint="default" w:ascii="华文中宋" w:hAnsi="华文中宋" w:eastAsia="华文中宋" w:cs="华文中宋"/>
                <w:color w:val="auto"/>
                <w:kern w:val="0"/>
                <w:sz w:val="24"/>
                <w:szCs w:val="22"/>
                <w:highlight w:val="none"/>
                <w:lang w:val="en-US" w:eastAsia="zh-CN" w:bidi="ar-SA"/>
              </w:rPr>
              <w:t>月</w:t>
            </w:r>
            <w:r>
              <w:rPr>
                <w:rFonts w:hint="eastAsia" w:ascii="华文中宋" w:hAnsi="华文中宋" w:eastAsia="华文中宋" w:cs="华文中宋"/>
                <w:color w:val="auto"/>
                <w:kern w:val="0"/>
                <w:sz w:val="24"/>
                <w:szCs w:val="22"/>
                <w:highlight w:val="none"/>
                <w:lang w:val="en-US" w:eastAsia="zh-CN" w:bidi="ar-SA"/>
              </w:rPr>
              <w:t xml:space="preserve">    </w:t>
            </w:r>
            <w:r>
              <w:rPr>
                <w:rFonts w:hint="default" w:ascii="华文中宋" w:hAnsi="华文中宋" w:eastAsia="华文中宋" w:cs="华文中宋"/>
                <w:color w:val="auto"/>
                <w:kern w:val="0"/>
                <w:sz w:val="24"/>
                <w:szCs w:val="22"/>
                <w:highlight w:val="none"/>
                <w:lang w:val="en-US" w:eastAsia="zh-CN" w:bidi="ar-SA"/>
              </w:rPr>
              <w:t>日</w:t>
            </w:r>
          </w:p>
        </w:tc>
      </w:tr>
    </w:tbl>
    <w:p w14:paraId="433A1FCA">
      <w:pPr>
        <w:spacing w:line="440" w:lineRule="exact"/>
        <w:rPr>
          <w:rFonts w:hint="eastAsia" w:ascii="华文中宋" w:hAnsi="华文中宋" w:eastAsia="华文中宋" w:cs="华文中宋"/>
          <w:color w:val="auto"/>
          <w:kern w:val="0"/>
          <w:sz w:val="24"/>
          <w:szCs w:val="22"/>
          <w:highlight w:val="none"/>
          <w:lang w:val="en-US" w:eastAsia="zh-CN" w:bidi="ar-SA"/>
        </w:rPr>
      </w:pPr>
    </w:p>
    <w:p w14:paraId="3FF88A37">
      <w:pPr>
        <w:pStyle w:val="43"/>
        <w:rPr>
          <w:rFonts w:hint="eastAsia" w:ascii="华文中宋" w:hAnsi="华文中宋" w:eastAsia="华文中宋" w:cs="华文中宋"/>
          <w:color w:val="auto"/>
          <w:kern w:val="0"/>
          <w:sz w:val="24"/>
          <w:szCs w:val="22"/>
          <w:highlight w:val="none"/>
          <w:lang w:val="en-US" w:eastAsia="zh-CN" w:bidi="ar-SA"/>
        </w:rPr>
      </w:pPr>
    </w:p>
    <w:p w14:paraId="73B067F3">
      <w:pPr>
        <w:rPr>
          <w:rFonts w:hint="eastAsia" w:ascii="华文中宋" w:hAnsi="华文中宋" w:eastAsia="华文中宋" w:cs="华文中宋"/>
          <w:color w:val="auto"/>
          <w:kern w:val="0"/>
          <w:sz w:val="24"/>
          <w:szCs w:val="22"/>
          <w:highlight w:val="none"/>
          <w:lang w:val="en-US" w:eastAsia="zh-CN" w:bidi="ar-SA"/>
        </w:rPr>
      </w:pPr>
    </w:p>
    <w:p w14:paraId="0146ACD7">
      <w:pPr>
        <w:pStyle w:val="43"/>
        <w:rPr>
          <w:rFonts w:hint="eastAsia" w:ascii="华文中宋" w:hAnsi="华文中宋" w:eastAsia="华文中宋" w:cs="华文中宋"/>
          <w:color w:val="auto"/>
          <w:kern w:val="0"/>
          <w:sz w:val="24"/>
          <w:szCs w:val="22"/>
          <w:highlight w:val="none"/>
          <w:lang w:val="en-US" w:eastAsia="zh-CN" w:bidi="ar-SA"/>
        </w:rPr>
      </w:pPr>
    </w:p>
    <w:p w14:paraId="16291617">
      <w:pPr>
        <w:rPr>
          <w:rFonts w:hint="eastAsia" w:ascii="华文中宋" w:hAnsi="华文中宋" w:eastAsia="华文中宋" w:cs="华文中宋"/>
          <w:color w:val="auto"/>
          <w:kern w:val="0"/>
          <w:sz w:val="24"/>
          <w:szCs w:val="22"/>
          <w:highlight w:val="none"/>
          <w:lang w:val="en-US" w:eastAsia="zh-CN" w:bidi="ar-SA"/>
        </w:rPr>
      </w:pPr>
    </w:p>
    <w:p w14:paraId="19A23A79">
      <w:pPr>
        <w:pStyle w:val="43"/>
        <w:rPr>
          <w:rFonts w:hint="eastAsia" w:ascii="华文中宋" w:hAnsi="华文中宋" w:eastAsia="华文中宋" w:cs="华文中宋"/>
          <w:color w:val="auto"/>
          <w:kern w:val="0"/>
          <w:sz w:val="24"/>
          <w:szCs w:val="22"/>
          <w:highlight w:val="none"/>
          <w:lang w:val="en-US" w:eastAsia="zh-CN" w:bidi="ar-SA"/>
        </w:rPr>
      </w:pPr>
    </w:p>
    <w:p w14:paraId="7592BB60">
      <w:pPr>
        <w:rPr>
          <w:rFonts w:hint="eastAsia" w:ascii="华文中宋" w:hAnsi="华文中宋" w:eastAsia="华文中宋" w:cs="华文中宋"/>
          <w:color w:val="auto"/>
          <w:kern w:val="0"/>
          <w:sz w:val="24"/>
          <w:szCs w:val="22"/>
          <w:highlight w:val="none"/>
          <w:lang w:val="en-US" w:eastAsia="zh-CN" w:bidi="ar-SA"/>
        </w:rPr>
      </w:pPr>
    </w:p>
    <w:p w14:paraId="5BE201BC">
      <w:pPr>
        <w:spacing w:line="440" w:lineRule="exact"/>
        <w:rPr>
          <w:rFonts w:hint="eastAsia" w:ascii="华文中宋" w:hAnsi="华文中宋" w:eastAsia="华文中宋" w:cs="华文中宋"/>
          <w:color w:val="auto"/>
          <w:sz w:val="24"/>
          <w:highlight w:val="none"/>
          <w:lang w:val="en-US" w:eastAsia="zh-CN"/>
        </w:rPr>
      </w:pPr>
      <w:r>
        <w:rPr>
          <w:rStyle w:val="30"/>
          <w:rFonts w:hint="eastAsia" w:ascii="华文中宋" w:hAnsi="华文中宋" w:eastAsia="华文中宋" w:cs="华文中宋"/>
          <w:bCs w:val="0"/>
          <w:color w:val="auto"/>
          <w:sz w:val="24"/>
          <w:szCs w:val="24"/>
          <w:highlight w:val="none"/>
        </w:rPr>
        <w:t>附件</w:t>
      </w:r>
      <w:r>
        <w:rPr>
          <w:rStyle w:val="30"/>
          <w:rFonts w:hint="eastAsia" w:ascii="华文中宋" w:hAnsi="华文中宋" w:eastAsia="华文中宋" w:cs="华文中宋"/>
          <w:bCs w:val="0"/>
          <w:color w:val="auto"/>
          <w:sz w:val="24"/>
          <w:szCs w:val="24"/>
          <w:highlight w:val="none"/>
          <w:lang w:val="en-US" w:eastAsia="zh-CN"/>
        </w:rPr>
        <w:t>8</w:t>
      </w:r>
    </w:p>
    <w:p w14:paraId="6D9B0839">
      <w:pPr>
        <w:spacing w:line="600" w:lineRule="exact"/>
        <w:jc w:val="center"/>
        <w:rPr>
          <w:rFonts w:hint="eastAsia" w:ascii="华文中宋" w:hAnsi="华文中宋" w:eastAsia="华文中宋" w:cs="华文中宋"/>
          <w:b/>
          <w:color w:val="auto"/>
          <w:sz w:val="32"/>
          <w:szCs w:val="32"/>
          <w:highlight w:val="none"/>
        </w:rPr>
      </w:pPr>
      <w:r>
        <w:rPr>
          <w:rFonts w:hint="eastAsia" w:ascii="华文中宋" w:hAnsi="华文中宋" w:eastAsia="华文中宋" w:cs="华文中宋"/>
          <w:b/>
          <w:color w:val="auto"/>
          <w:sz w:val="32"/>
          <w:szCs w:val="32"/>
          <w:highlight w:val="none"/>
        </w:rPr>
        <w:t>报价一览表</w:t>
      </w:r>
    </w:p>
    <w:p w14:paraId="539070C5">
      <w:pPr>
        <w:snapToGrid w:val="0"/>
        <w:spacing w:line="500" w:lineRule="exact"/>
        <w:rPr>
          <w:rFonts w:hint="eastAsia" w:ascii="华文中宋" w:hAnsi="华文中宋" w:eastAsia="华文中宋" w:cs="华文中宋"/>
          <w:color w:val="auto"/>
          <w:sz w:val="24"/>
          <w:highlight w:val="none"/>
          <w:lang w:eastAsia="zh-CN"/>
        </w:rPr>
      </w:pPr>
      <w:r>
        <w:rPr>
          <w:rFonts w:hint="eastAsia" w:ascii="华文中宋" w:hAnsi="华文中宋" w:eastAsia="华文中宋" w:cs="华文中宋"/>
          <w:color w:val="auto"/>
          <w:sz w:val="24"/>
          <w:highlight w:val="none"/>
        </w:rPr>
        <w:t xml:space="preserve">                                                      </w:t>
      </w:r>
      <w:r>
        <w:rPr>
          <w:rFonts w:hint="eastAsia" w:ascii="华文中宋" w:hAnsi="华文中宋" w:eastAsia="华文中宋" w:cs="华文中宋"/>
          <w:color w:val="auto"/>
          <w:sz w:val="24"/>
          <w:highlight w:val="none"/>
          <w:lang w:val="en-US" w:eastAsia="zh-CN"/>
        </w:rPr>
        <w:t xml:space="preserve">             </w:t>
      </w:r>
      <w:r>
        <w:rPr>
          <w:rFonts w:hint="eastAsia" w:ascii="华文中宋" w:hAnsi="华文中宋" w:eastAsia="华文中宋" w:cs="华文中宋"/>
          <w:color w:val="auto"/>
          <w:sz w:val="24"/>
          <w:highlight w:val="none"/>
        </w:rPr>
        <w:t xml:space="preserve">  金额单位：</w:t>
      </w:r>
      <w:r>
        <w:rPr>
          <w:rFonts w:hint="eastAsia" w:ascii="华文中宋" w:hAnsi="华文中宋" w:eastAsia="华文中宋" w:cs="华文中宋"/>
          <w:color w:val="auto"/>
          <w:sz w:val="24"/>
          <w:highlight w:val="none"/>
          <w:lang w:val="en-US" w:eastAsia="zh-CN"/>
        </w:rPr>
        <w:t>%</w:t>
      </w:r>
    </w:p>
    <w:tbl>
      <w:tblPr>
        <w:tblStyle w:val="20"/>
        <w:tblW w:w="10838" w:type="dxa"/>
        <w:jc w:val="center"/>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3683"/>
        <w:gridCol w:w="7155"/>
      </w:tblGrid>
      <w:tr w14:paraId="13CC640F">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3683" w:type="dxa"/>
            <w:tcBorders>
              <w:tl2br w:val="nil"/>
              <w:tr2bl w:val="nil"/>
            </w:tcBorders>
            <w:vAlign w:val="center"/>
          </w:tcPr>
          <w:p w14:paraId="3BD53B95">
            <w:pPr>
              <w:pStyle w:val="35"/>
              <w:spacing w:before="0" w:beforeAutospacing="0" w:after="0" w:afterAutospacing="0" w:line="460" w:lineRule="exact"/>
              <w:ind w:firstLine="0" w:firstLineChars="0"/>
              <w:jc w:val="center"/>
              <w:rPr>
                <w:rFonts w:hint="eastAsia" w:ascii="华文中宋" w:hAnsi="华文中宋" w:eastAsia="华文中宋" w:cs="华文中宋"/>
                <w:color w:val="auto"/>
                <w:kern w:val="2"/>
                <w:highlight w:val="none"/>
              </w:rPr>
            </w:pPr>
            <w:r>
              <w:rPr>
                <w:rFonts w:hint="eastAsia" w:ascii="华文中宋" w:hAnsi="华文中宋" w:eastAsia="华文中宋" w:cs="华文中宋"/>
                <w:color w:val="auto"/>
                <w:highlight w:val="none"/>
              </w:rPr>
              <w:t>项目名称</w:t>
            </w:r>
          </w:p>
        </w:tc>
        <w:tc>
          <w:tcPr>
            <w:tcW w:w="7155" w:type="dxa"/>
            <w:tcBorders>
              <w:tl2br w:val="nil"/>
              <w:tr2bl w:val="nil"/>
            </w:tcBorders>
            <w:vAlign w:val="center"/>
          </w:tcPr>
          <w:p w14:paraId="7ED0EFBB">
            <w:pPr>
              <w:pStyle w:val="35"/>
              <w:spacing w:before="0" w:beforeAutospacing="0" w:after="0" w:afterAutospacing="0" w:line="240" w:lineRule="auto"/>
              <w:ind w:firstLine="0" w:firstLineChars="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eastAsia="zh-CN"/>
              </w:rPr>
              <w:t>龙游县消防救援大队2025年度广告办公制作定点采购项目</w:t>
            </w:r>
          </w:p>
        </w:tc>
      </w:tr>
      <w:tr w14:paraId="3F5E401E">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683" w:type="dxa"/>
            <w:tcBorders>
              <w:tl2br w:val="nil"/>
              <w:tr2bl w:val="nil"/>
            </w:tcBorders>
            <w:vAlign w:val="center"/>
          </w:tcPr>
          <w:p w14:paraId="43A56988">
            <w:pPr>
              <w:pStyle w:val="35"/>
              <w:spacing w:before="0" w:beforeAutospacing="0" w:after="0" w:afterAutospacing="0" w:line="460" w:lineRule="exact"/>
              <w:ind w:firstLine="0" w:firstLineChars="0"/>
              <w:jc w:val="center"/>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项目编号</w:t>
            </w:r>
          </w:p>
        </w:tc>
        <w:tc>
          <w:tcPr>
            <w:tcW w:w="7155" w:type="dxa"/>
            <w:tcBorders>
              <w:tl2br w:val="nil"/>
              <w:tr2bl w:val="nil"/>
            </w:tcBorders>
            <w:vAlign w:val="center"/>
          </w:tcPr>
          <w:p w14:paraId="65C808F3">
            <w:pPr>
              <w:pStyle w:val="35"/>
              <w:spacing w:before="0" w:beforeAutospacing="0" w:after="0" w:afterAutospacing="0" w:line="460" w:lineRule="exact"/>
              <w:ind w:firstLine="0" w:firstLineChars="0"/>
              <w:rPr>
                <w:rFonts w:hint="eastAsia" w:ascii="华文中宋" w:hAnsi="华文中宋" w:eastAsia="华文中宋" w:cs="华文中宋"/>
                <w:color w:val="auto"/>
                <w:highlight w:val="none"/>
                <w:lang w:eastAsia="zh-CN"/>
              </w:rPr>
            </w:pPr>
            <w:r>
              <w:rPr>
                <w:rFonts w:hint="eastAsia" w:ascii="华文中宋" w:hAnsi="华文中宋" w:eastAsia="华文中宋" w:cs="华文中宋"/>
                <w:color w:val="auto"/>
                <w:highlight w:val="none"/>
                <w:lang w:eastAsia="zh-CN"/>
              </w:rPr>
              <w:t>QZHCGL2025-010</w:t>
            </w:r>
          </w:p>
        </w:tc>
      </w:tr>
      <w:tr w14:paraId="31A22450">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3683" w:type="dxa"/>
            <w:tcBorders>
              <w:tl2br w:val="nil"/>
              <w:tr2bl w:val="nil"/>
            </w:tcBorders>
            <w:vAlign w:val="center"/>
          </w:tcPr>
          <w:p w14:paraId="51ACD46D">
            <w:pPr>
              <w:pStyle w:val="35"/>
              <w:spacing w:before="0" w:beforeAutospacing="0" w:after="0" w:afterAutospacing="0" w:line="460" w:lineRule="exact"/>
              <w:ind w:firstLine="0" w:firstLineChars="0"/>
              <w:jc w:val="center"/>
              <w:rPr>
                <w:rFonts w:hint="eastAsia" w:ascii="华文中宋" w:hAnsi="华文中宋" w:eastAsia="华文中宋" w:cs="华文中宋"/>
                <w:color w:val="auto"/>
                <w:kern w:val="2"/>
                <w:highlight w:val="none"/>
                <w:lang w:val="en-US" w:eastAsia="zh-CN"/>
              </w:rPr>
            </w:pPr>
            <w:r>
              <w:rPr>
                <w:rFonts w:hint="eastAsia" w:ascii="华文中宋" w:hAnsi="华文中宋" w:eastAsia="华文中宋" w:cs="华文中宋"/>
                <w:color w:val="auto"/>
                <w:highlight w:val="none"/>
                <w:lang w:val="en-US" w:eastAsia="zh-CN"/>
              </w:rPr>
              <w:t>投标</w:t>
            </w:r>
            <w:r>
              <w:rPr>
                <w:rFonts w:hint="eastAsia" w:ascii="华文中宋" w:hAnsi="华文中宋" w:eastAsia="华文中宋" w:cs="华文中宋"/>
                <w:color w:val="auto"/>
                <w:highlight w:val="none"/>
              </w:rPr>
              <w:t>报价</w:t>
            </w:r>
            <w:r>
              <w:rPr>
                <w:rFonts w:hint="eastAsia" w:ascii="华文中宋" w:hAnsi="华文中宋" w:eastAsia="华文中宋" w:cs="华文中宋"/>
                <w:color w:val="auto"/>
                <w:highlight w:val="none"/>
                <w:lang w:eastAsia="zh-CN"/>
              </w:rPr>
              <w:t>（</w:t>
            </w:r>
            <w:r>
              <w:rPr>
                <w:rFonts w:hint="eastAsia" w:ascii="华文中宋" w:hAnsi="华文中宋" w:eastAsia="华文中宋" w:cs="华文中宋"/>
                <w:color w:val="auto"/>
                <w:highlight w:val="none"/>
                <w:lang w:val="en-US" w:eastAsia="zh-CN"/>
              </w:rPr>
              <w:t>下浮率</w:t>
            </w:r>
            <w:r>
              <w:rPr>
                <w:rFonts w:hint="eastAsia" w:ascii="华文中宋" w:hAnsi="华文中宋" w:eastAsia="华文中宋" w:cs="华文中宋"/>
                <w:color w:val="auto"/>
                <w:highlight w:val="none"/>
                <w:lang w:eastAsia="zh-CN"/>
              </w:rPr>
              <w:t>）</w:t>
            </w:r>
          </w:p>
        </w:tc>
        <w:tc>
          <w:tcPr>
            <w:tcW w:w="7155" w:type="dxa"/>
            <w:tcBorders>
              <w:tl2br w:val="nil"/>
              <w:tr2bl w:val="nil"/>
            </w:tcBorders>
            <w:vAlign w:val="center"/>
          </w:tcPr>
          <w:p w14:paraId="657C9F6A">
            <w:pPr>
              <w:pStyle w:val="35"/>
              <w:spacing w:before="0" w:beforeAutospacing="0" w:after="0" w:afterAutospacing="0" w:line="240" w:lineRule="auto"/>
              <w:ind w:left="0" w:leftChars="0" w:firstLine="0" w:firstLineChars="0"/>
              <w:rPr>
                <w:rFonts w:hint="eastAsia" w:ascii="华文中宋" w:hAnsi="华文中宋" w:eastAsia="华文中宋" w:cs="华文中宋"/>
                <w:color w:val="auto"/>
                <w:spacing w:val="-5"/>
                <w:highlight w:val="none"/>
                <w:u w:val="single"/>
                <w:lang w:val="en-US" w:eastAsia="zh-CN"/>
              </w:rPr>
            </w:pPr>
            <w:r>
              <w:rPr>
                <w:rFonts w:hint="eastAsia" w:ascii="华文中宋" w:hAnsi="华文中宋" w:eastAsia="华文中宋" w:cs="华文中宋"/>
                <w:color w:val="auto"/>
                <w:spacing w:val="-5"/>
                <w:highlight w:val="none"/>
                <w:u w:val="single"/>
              </w:rPr>
              <w:t xml:space="preserve">           </w:t>
            </w:r>
            <w:r>
              <w:rPr>
                <w:rFonts w:hint="eastAsia" w:ascii="华文中宋" w:hAnsi="华文中宋" w:eastAsia="华文中宋" w:cs="华文中宋"/>
                <w:color w:val="auto"/>
                <w:spacing w:val="-5"/>
                <w:highlight w:val="none"/>
                <w:u w:val="none"/>
              </w:rPr>
              <w:t xml:space="preserve"> </w:t>
            </w:r>
            <w:r>
              <w:rPr>
                <w:rFonts w:hint="eastAsia" w:ascii="华文中宋" w:hAnsi="华文中宋" w:eastAsia="华文中宋" w:cs="华文中宋"/>
                <w:color w:val="auto"/>
                <w:spacing w:val="-5"/>
                <w:highlight w:val="none"/>
                <w:u w:val="none"/>
                <w:lang w:val="en-US" w:eastAsia="zh-CN"/>
              </w:rPr>
              <w:t>%</w:t>
            </w:r>
          </w:p>
        </w:tc>
      </w:tr>
    </w:tbl>
    <w:p w14:paraId="51641C73">
      <w:pPr>
        <w:rPr>
          <w:rFonts w:hint="eastAsia" w:ascii="华文中宋" w:hAnsi="华文中宋" w:eastAsia="华文中宋" w:cs="华文中宋"/>
          <w:color w:val="auto"/>
          <w:highlight w:val="none"/>
          <w:shd w:val="pct10" w:color="auto" w:fill="FFFFFF"/>
        </w:rPr>
      </w:pPr>
      <w:r>
        <w:rPr>
          <w:rFonts w:hint="eastAsia" w:ascii="华文中宋" w:hAnsi="华文中宋" w:eastAsia="华文中宋" w:cs="华文中宋"/>
          <w:b/>
          <w:bCs/>
          <w:color w:val="auto"/>
          <w:sz w:val="24"/>
          <w:highlight w:val="none"/>
        </w:rPr>
        <w:t xml:space="preserve"> </w:t>
      </w:r>
      <w:r>
        <w:rPr>
          <w:rFonts w:hint="eastAsia" w:ascii="华文中宋" w:hAnsi="华文中宋" w:eastAsia="华文中宋" w:cs="华文中宋"/>
          <w:color w:val="auto"/>
          <w:highlight w:val="none"/>
          <w:shd w:val="pct10" w:color="auto" w:fill="FFFFFF"/>
        </w:rPr>
        <w:t>注：</w:t>
      </w:r>
      <w:r>
        <w:rPr>
          <w:rFonts w:hint="eastAsia" w:ascii="华文中宋" w:hAnsi="华文中宋" w:eastAsia="华文中宋" w:cs="华文中宋"/>
          <w:color w:val="auto"/>
          <w:highlight w:val="none"/>
        </w:rPr>
        <w:t>▲</w:t>
      </w:r>
      <w:r>
        <w:rPr>
          <w:rFonts w:hint="eastAsia" w:ascii="华文中宋" w:hAnsi="华文中宋" w:eastAsia="华文中宋" w:cs="华文中宋"/>
          <w:b/>
          <w:bCs/>
          <w:color w:val="auto"/>
          <w:highlight w:val="none"/>
          <w:shd w:val="pct10" w:color="auto" w:fill="FFFFFF"/>
        </w:rPr>
        <w:t>报价采用印刷体打印；其它方式作无效处理。</w:t>
      </w:r>
    </w:p>
    <w:p w14:paraId="6A330DBE">
      <w:pPr>
        <w:snapToGrid w:val="0"/>
        <w:spacing w:line="500" w:lineRule="exact"/>
        <w:ind w:firstLine="480" w:firstLineChars="200"/>
        <w:rPr>
          <w:rFonts w:hint="eastAsia" w:ascii="华文中宋" w:hAnsi="华文中宋" w:eastAsia="华文中宋" w:cs="华文中宋"/>
          <w:color w:val="auto"/>
          <w:kern w:val="0"/>
          <w:sz w:val="24"/>
          <w:szCs w:val="22"/>
          <w:highlight w:val="none"/>
          <w:lang w:val="en-US" w:eastAsia="zh-CN" w:bidi="ar-SA"/>
        </w:rPr>
      </w:pPr>
      <w:r>
        <w:rPr>
          <w:rFonts w:hint="eastAsia" w:ascii="华文中宋" w:hAnsi="华文中宋" w:eastAsia="华文中宋" w:cs="华文中宋"/>
          <w:color w:val="auto"/>
          <w:kern w:val="0"/>
          <w:sz w:val="24"/>
          <w:szCs w:val="22"/>
          <w:highlight w:val="none"/>
          <w:lang w:val="en-US" w:eastAsia="zh-CN" w:bidi="ar-SA"/>
        </w:rPr>
        <w:t>1.下浮率以“%”的形式填写，投标人在各标项的最高限价基础上进行报价，如优惠10%的应填写为“10%”，百分号前保留整数，本采购项目所有涉及的项目下浮率必须一致，即只有一个下浮率报价，出现不一致的下浮率报价情况或要求按照不同的下浮率进行结算的视为报价含有附加条件，按照投标无效处理。</w:t>
      </w:r>
    </w:p>
    <w:p w14:paraId="6C104FED">
      <w:pPr>
        <w:snapToGrid w:val="0"/>
        <w:spacing w:line="500" w:lineRule="exact"/>
        <w:ind w:firstLine="480" w:firstLineChars="200"/>
        <w:rPr>
          <w:rFonts w:hint="default" w:ascii="华文中宋" w:hAnsi="华文中宋" w:eastAsia="华文中宋" w:cs="华文中宋"/>
          <w:color w:val="auto"/>
          <w:kern w:val="0"/>
          <w:sz w:val="24"/>
          <w:szCs w:val="22"/>
          <w:highlight w:val="none"/>
          <w:lang w:val="en-US" w:eastAsia="zh-CN" w:bidi="ar-SA"/>
        </w:rPr>
      </w:pPr>
      <w:r>
        <w:rPr>
          <w:rFonts w:hint="eastAsia" w:ascii="华文中宋" w:hAnsi="华文中宋" w:eastAsia="华文中宋" w:cs="华文中宋"/>
          <w:color w:val="auto"/>
          <w:kern w:val="0"/>
          <w:sz w:val="24"/>
          <w:szCs w:val="22"/>
          <w:highlight w:val="none"/>
          <w:lang w:val="en-US" w:eastAsia="zh-CN" w:bidi="ar-SA"/>
        </w:rPr>
        <w:t>2.投标报价高与低的认定：例如下浮率为20%的投标价格低于下浮率为10%的投标价格，则下浮率20%的投标价格为中标下浮率。</w:t>
      </w:r>
    </w:p>
    <w:p w14:paraId="3F41F585">
      <w:pPr>
        <w:snapToGrid w:val="0"/>
        <w:spacing w:line="500" w:lineRule="exact"/>
        <w:ind w:firstLine="480" w:firstLineChars="200"/>
        <w:rPr>
          <w:rFonts w:hint="eastAsia" w:ascii="华文中宋" w:hAnsi="华文中宋" w:eastAsia="华文中宋" w:cs="华文中宋"/>
          <w:color w:val="auto"/>
          <w:kern w:val="0"/>
          <w:sz w:val="24"/>
          <w:szCs w:val="22"/>
          <w:highlight w:val="none"/>
          <w:lang w:val="en-US" w:eastAsia="zh-CN" w:bidi="ar-SA"/>
        </w:rPr>
      </w:pPr>
      <w:r>
        <w:rPr>
          <w:rFonts w:hint="eastAsia" w:ascii="华文中宋" w:hAnsi="华文中宋" w:eastAsia="华文中宋" w:cs="华文中宋"/>
          <w:color w:val="auto"/>
          <w:kern w:val="0"/>
          <w:sz w:val="24"/>
          <w:szCs w:val="22"/>
          <w:highlight w:val="none"/>
          <w:lang w:val="en-US" w:eastAsia="zh-CN" w:bidi="ar-SA"/>
        </w:rPr>
        <w:t>3.报价应为提供本次采购全包干价，包括人工(含工资及加班工资、社保、交通和食宿、安全、保险、相关福利等)、设备使用、国家规定检测、材料(含辅材)、运输和装卸、策划设计、制作、安装、维护、验收、管理、税费、利润及合同实施过程中的应预见和不可预见费用等。如有漏项，视同已包含在其它项目中。</w:t>
      </w:r>
    </w:p>
    <w:p w14:paraId="1B578DA6">
      <w:pPr>
        <w:snapToGrid w:val="0"/>
        <w:spacing w:line="500" w:lineRule="exact"/>
        <w:ind w:firstLine="480" w:firstLineChars="200"/>
        <w:rPr>
          <w:rFonts w:hint="eastAsia" w:ascii="华文中宋" w:hAnsi="华文中宋" w:eastAsia="华文中宋" w:cs="华文中宋"/>
          <w:color w:val="auto"/>
          <w:kern w:val="0"/>
          <w:sz w:val="24"/>
          <w:szCs w:val="22"/>
          <w:highlight w:val="none"/>
          <w:lang w:val="en-US" w:eastAsia="zh-CN" w:bidi="ar-SA"/>
        </w:rPr>
      </w:pPr>
    </w:p>
    <w:p w14:paraId="5995DD7E">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p>
    <w:p w14:paraId="27F34735">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45BAD6D3">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5C454FD0">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   月   日</w:t>
      </w:r>
    </w:p>
    <w:p w14:paraId="189C0AA6">
      <w:pPr>
        <w:adjustRightInd w:val="0"/>
        <w:snapToGrid w:val="0"/>
        <w:spacing w:line="360" w:lineRule="auto"/>
        <w:outlineLvl w:val="1"/>
        <w:rPr>
          <w:rFonts w:hint="eastAsia" w:ascii="华文中宋" w:hAnsi="华文中宋" w:eastAsia="华文中宋" w:cs="华文中宋"/>
          <w:color w:val="auto"/>
          <w:sz w:val="24"/>
          <w:highlight w:val="none"/>
          <w:lang w:val="zh-CN"/>
        </w:rPr>
      </w:pPr>
      <w:bookmarkStart w:id="219" w:name="_Toc26606"/>
      <w:bookmarkStart w:id="220" w:name="_Toc531801396"/>
      <w:bookmarkStart w:id="221" w:name="_Toc41551232"/>
      <w:bookmarkStart w:id="222" w:name="_Toc30169"/>
      <w:bookmarkStart w:id="223" w:name="_Toc14626650"/>
      <w:bookmarkStart w:id="224" w:name="_Toc9004474"/>
      <w:bookmarkStart w:id="225" w:name="_Toc1633"/>
    </w:p>
    <w:p w14:paraId="3A40E937">
      <w:pPr>
        <w:adjustRightInd w:val="0"/>
        <w:snapToGrid w:val="0"/>
        <w:spacing w:line="360" w:lineRule="auto"/>
        <w:outlineLvl w:val="1"/>
        <w:rPr>
          <w:rFonts w:hint="eastAsia" w:ascii="华文中宋" w:hAnsi="华文中宋" w:eastAsia="华文中宋" w:cs="华文中宋"/>
          <w:color w:val="auto"/>
          <w:sz w:val="24"/>
          <w:highlight w:val="none"/>
          <w:lang w:val="zh-CN"/>
        </w:rPr>
      </w:pPr>
    </w:p>
    <w:p w14:paraId="5051C010">
      <w:pPr>
        <w:adjustRightInd w:val="0"/>
        <w:snapToGrid w:val="0"/>
        <w:spacing w:line="360" w:lineRule="auto"/>
        <w:outlineLvl w:val="1"/>
        <w:rPr>
          <w:rFonts w:hint="eastAsia" w:ascii="华文中宋" w:hAnsi="华文中宋" w:eastAsia="华文中宋" w:cs="华文中宋"/>
          <w:color w:val="auto"/>
          <w:sz w:val="24"/>
          <w:szCs w:val="24"/>
          <w:highlight w:val="none"/>
          <w:lang w:val="en-US" w:eastAsia="zh-CN"/>
        </w:rPr>
      </w:pPr>
      <w:r>
        <w:rPr>
          <w:rFonts w:hint="eastAsia" w:ascii="华文中宋" w:hAnsi="华文中宋" w:eastAsia="华文中宋" w:cs="华文中宋"/>
          <w:color w:val="auto"/>
          <w:sz w:val="24"/>
          <w:highlight w:val="none"/>
          <w:lang w:val="zh-CN"/>
        </w:rPr>
        <w:t>附件</w:t>
      </w:r>
      <w:bookmarkEnd w:id="219"/>
      <w:bookmarkEnd w:id="220"/>
      <w:bookmarkEnd w:id="221"/>
      <w:bookmarkEnd w:id="222"/>
      <w:bookmarkEnd w:id="223"/>
      <w:bookmarkEnd w:id="224"/>
      <w:bookmarkEnd w:id="225"/>
      <w:r>
        <w:rPr>
          <w:rFonts w:hint="eastAsia" w:ascii="华文中宋" w:hAnsi="华文中宋" w:eastAsia="华文中宋" w:cs="华文中宋"/>
          <w:color w:val="auto"/>
          <w:sz w:val="24"/>
          <w:highlight w:val="none"/>
          <w:lang w:val="en-US" w:eastAsia="zh-CN"/>
        </w:rPr>
        <w:t>9</w:t>
      </w:r>
    </w:p>
    <w:p w14:paraId="5D646D65">
      <w:pPr>
        <w:snapToGrid w:val="0"/>
        <w:jc w:val="center"/>
        <w:rPr>
          <w:rFonts w:hint="eastAsia" w:ascii="华文中宋" w:hAnsi="华文中宋" w:eastAsia="华文中宋" w:cs="华文中宋"/>
          <w:b/>
          <w:color w:val="auto"/>
          <w:sz w:val="32"/>
          <w:szCs w:val="32"/>
          <w:highlight w:val="none"/>
          <w:lang w:val="en-US" w:eastAsia="zh-CN"/>
        </w:rPr>
      </w:pPr>
      <w:r>
        <w:rPr>
          <w:rFonts w:hint="eastAsia" w:ascii="华文中宋" w:hAnsi="华文中宋" w:eastAsia="华文中宋" w:cs="华文中宋"/>
          <w:b/>
          <w:color w:val="auto"/>
          <w:sz w:val="32"/>
          <w:szCs w:val="32"/>
          <w:highlight w:val="none"/>
          <w:lang w:val="en-US" w:eastAsia="zh-CN"/>
        </w:rPr>
        <w:t>报价明细表</w:t>
      </w:r>
    </w:p>
    <w:p w14:paraId="13B3DF3F">
      <w:pPr>
        <w:pStyle w:val="2"/>
        <w:rPr>
          <w:rFonts w:hint="eastAsia"/>
          <w:color w:val="auto"/>
          <w:highlight w:val="none"/>
          <w:lang w:eastAsia="zh-CN"/>
        </w:rPr>
      </w:pPr>
    </w:p>
    <w:p w14:paraId="22B91E03">
      <w:pPr>
        <w:snapToGrid w:val="0"/>
        <w:rPr>
          <w:rFonts w:hint="eastAsia" w:ascii="华文中宋" w:hAnsi="华文中宋" w:eastAsia="华文中宋" w:cs="华文中宋"/>
          <w:b w:val="0"/>
          <w:bCs/>
          <w:color w:val="auto"/>
          <w:sz w:val="24"/>
          <w:szCs w:val="24"/>
          <w:highlight w:val="none"/>
          <w:lang w:val="en-US" w:eastAsia="zh-CN"/>
        </w:rPr>
      </w:pPr>
      <w:r>
        <w:rPr>
          <w:rFonts w:hint="eastAsia" w:ascii="华文中宋" w:hAnsi="华文中宋" w:eastAsia="华文中宋" w:cs="华文中宋"/>
          <w:b w:val="0"/>
          <w:bCs/>
          <w:color w:val="auto"/>
          <w:sz w:val="24"/>
          <w:szCs w:val="24"/>
          <w:highlight w:val="none"/>
          <w:lang w:val="en-US" w:eastAsia="zh-CN"/>
        </w:rPr>
        <w:t>项目名称：</w:t>
      </w:r>
    </w:p>
    <w:p w14:paraId="1E0E6E00">
      <w:pPr>
        <w:snapToGrid w:val="0"/>
        <w:spacing w:before="50" w:after="50"/>
        <w:jc w:val="both"/>
        <w:rPr>
          <w:rFonts w:hint="eastAsia" w:ascii="华文中宋" w:hAnsi="华文中宋" w:eastAsia="华文中宋" w:cs="华文中宋"/>
          <w:b w:val="0"/>
          <w:bCs/>
          <w:color w:val="auto"/>
          <w:sz w:val="24"/>
          <w:szCs w:val="24"/>
          <w:highlight w:val="none"/>
        </w:rPr>
      </w:pPr>
      <w:r>
        <w:rPr>
          <w:rFonts w:hint="eastAsia" w:ascii="华文中宋" w:hAnsi="华文中宋" w:eastAsia="华文中宋" w:cs="华文中宋"/>
          <w:b w:val="0"/>
          <w:bCs/>
          <w:color w:val="auto"/>
          <w:sz w:val="24"/>
          <w:szCs w:val="24"/>
          <w:highlight w:val="none"/>
          <w:lang w:val="en-US" w:eastAsia="zh-CN"/>
        </w:rPr>
        <w:t>项目编号：</w:t>
      </w:r>
      <w:r>
        <w:rPr>
          <w:rFonts w:hint="eastAsia" w:ascii="华文中宋" w:hAnsi="华文中宋" w:eastAsia="华文中宋" w:cs="华文中宋"/>
          <w:b w:val="0"/>
          <w:bCs/>
          <w:color w:val="auto"/>
          <w:sz w:val="24"/>
          <w:szCs w:val="24"/>
          <w:highlight w:val="none"/>
        </w:rPr>
        <w:t xml:space="preserve"> </w:t>
      </w:r>
    </w:p>
    <w:p w14:paraId="2DE2FC8E">
      <w:pPr>
        <w:snapToGrid w:val="0"/>
        <w:spacing w:line="480" w:lineRule="exact"/>
        <w:ind w:firstLine="480" w:firstLineChars="200"/>
        <w:jc w:val="right"/>
        <w:rPr>
          <w:rFonts w:hint="default" w:ascii="华文中宋" w:hAnsi="华文中宋" w:eastAsia="华文中宋" w:cs="华文中宋"/>
          <w:b w:val="0"/>
          <w:bCs/>
          <w:color w:val="auto"/>
          <w:sz w:val="24"/>
          <w:highlight w:val="none"/>
          <w:lang w:val="en-US" w:eastAsia="zh-CN"/>
        </w:rPr>
      </w:pPr>
      <w:r>
        <w:rPr>
          <w:rFonts w:hint="eastAsia" w:ascii="华文中宋" w:hAnsi="华文中宋" w:eastAsia="华文中宋" w:cs="华文中宋"/>
          <w:b w:val="0"/>
          <w:bCs/>
          <w:color w:val="auto"/>
          <w:sz w:val="24"/>
          <w:highlight w:val="none"/>
          <w:lang w:val="en-US" w:eastAsia="zh-CN"/>
        </w:rPr>
        <w:t>金额单位：元</w:t>
      </w:r>
    </w:p>
    <w:tbl>
      <w:tblPr>
        <w:tblStyle w:val="20"/>
        <w:tblW w:w="10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3487"/>
        <w:gridCol w:w="1095"/>
        <w:gridCol w:w="1686"/>
        <w:gridCol w:w="1395"/>
        <w:gridCol w:w="2148"/>
      </w:tblGrid>
      <w:tr w14:paraId="30F90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22B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序号</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DE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商品名称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5CB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单位</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C53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单价最高限价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D770">
            <w:pPr>
              <w:widowControl w:val="0"/>
              <w:numPr>
                <w:ilvl w:val="0"/>
                <w:numId w:val="0"/>
              </w:numPr>
              <w:snapToGrid w:val="0"/>
              <w:spacing w:line="480" w:lineRule="exact"/>
              <w:jc w:val="center"/>
              <w:rPr>
                <w:rFonts w:hint="default"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下浮率</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3708">
            <w:pPr>
              <w:widowControl w:val="0"/>
              <w:numPr>
                <w:ilvl w:val="0"/>
                <w:numId w:val="0"/>
              </w:numPr>
              <w:snapToGrid w:val="0"/>
              <w:spacing w:line="480" w:lineRule="exact"/>
              <w:jc w:val="center"/>
              <w:rPr>
                <w:rFonts w:hint="default"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投标报价</w:t>
            </w:r>
          </w:p>
        </w:tc>
      </w:tr>
      <w:tr w14:paraId="2BDF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575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67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80克A4黑白打印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ED7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CF5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0.30</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65ACF4AC">
            <w:pPr>
              <w:widowControl w:val="0"/>
              <w:numPr>
                <w:ilvl w:val="0"/>
                <w:numId w:val="0"/>
              </w:numPr>
              <w:snapToGrid w:val="0"/>
              <w:spacing w:line="480" w:lineRule="exact"/>
              <w:jc w:val="center"/>
              <w:rPr>
                <w:rFonts w:hint="default"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u w:val="single"/>
                <w:lang w:val="en-US" w:eastAsia="zh-CN"/>
              </w:rPr>
              <w:t xml:space="preserve">     </w:t>
            </w:r>
            <w:r>
              <w:rPr>
                <w:rFonts w:hint="eastAsia" w:ascii="华文中宋" w:hAnsi="华文中宋" w:eastAsia="华文中宋" w:cs="华文中宋"/>
                <w:b w:val="0"/>
                <w:bCs w:val="0"/>
                <w:color w:val="auto"/>
                <w:sz w:val="24"/>
                <w:szCs w:val="24"/>
                <w:highlight w:val="none"/>
                <w:lang w:val="en-US" w:eastAsia="zh-CN"/>
              </w:rPr>
              <w:t>%</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B31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E5D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F50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DE6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70克A3黑白打印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29A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591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0.40</w:t>
            </w:r>
          </w:p>
        </w:tc>
        <w:tc>
          <w:tcPr>
            <w:tcW w:w="1395" w:type="dxa"/>
            <w:vMerge w:val="continue"/>
            <w:tcBorders>
              <w:left w:val="single" w:color="000000" w:sz="4" w:space="0"/>
              <w:right w:val="single" w:color="000000" w:sz="4" w:space="0"/>
            </w:tcBorders>
            <w:shd w:val="clear" w:color="auto" w:fill="auto"/>
            <w:vAlign w:val="center"/>
          </w:tcPr>
          <w:p w14:paraId="3B6D15C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42B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A42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A2F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68C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80克A4彩打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904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6AB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w:t>
            </w:r>
          </w:p>
        </w:tc>
        <w:tc>
          <w:tcPr>
            <w:tcW w:w="1395" w:type="dxa"/>
            <w:vMerge w:val="continue"/>
            <w:tcBorders>
              <w:left w:val="single" w:color="000000" w:sz="4" w:space="0"/>
              <w:right w:val="single" w:color="000000" w:sz="4" w:space="0"/>
            </w:tcBorders>
            <w:shd w:val="clear" w:color="auto" w:fill="auto"/>
            <w:noWrap/>
            <w:vAlign w:val="center"/>
          </w:tcPr>
          <w:p w14:paraId="028CC23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83F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6173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E1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3A3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70克A3彩打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2F9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E1A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w:t>
            </w:r>
          </w:p>
        </w:tc>
        <w:tc>
          <w:tcPr>
            <w:tcW w:w="1395" w:type="dxa"/>
            <w:vMerge w:val="continue"/>
            <w:tcBorders>
              <w:left w:val="single" w:color="000000" w:sz="4" w:space="0"/>
              <w:right w:val="single" w:color="000000" w:sz="4" w:space="0"/>
            </w:tcBorders>
            <w:shd w:val="clear" w:color="auto" w:fill="auto"/>
            <w:noWrap/>
            <w:vAlign w:val="center"/>
          </w:tcPr>
          <w:p w14:paraId="6C41A51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D7F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D13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767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9FD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157克A4铜板纸彩打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64A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D9B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c>
          <w:tcPr>
            <w:tcW w:w="1395" w:type="dxa"/>
            <w:vMerge w:val="continue"/>
            <w:tcBorders>
              <w:left w:val="single" w:color="000000" w:sz="4" w:space="0"/>
              <w:right w:val="single" w:color="000000" w:sz="4" w:space="0"/>
            </w:tcBorders>
            <w:shd w:val="clear" w:color="auto" w:fill="auto"/>
            <w:noWrap/>
            <w:vAlign w:val="center"/>
          </w:tcPr>
          <w:p w14:paraId="6885BD5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4B8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3C40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474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5E6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200克A4铜板纸彩打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B03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8DA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2.7</w:t>
            </w:r>
          </w:p>
        </w:tc>
        <w:tc>
          <w:tcPr>
            <w:tcW w:w="1395" w:type="dxa"/>
            <w:vMerge w:val="continue"/>
            <w:tcBorders>
              <w:left w:val="single" w:color="000000" w:sz="4" w:space="0"/>
              <w:right w:val="single" w:color="000000" w:sz="4" w:space="0"/>
            </w:tcBorders>
            <w:shd w:val="clear" w:color="auto" w:fill="auto"/>
            <w:noWrap/>
            <w:vAlign w:val="center"/>
          </w:tcPr>
          <w:p w14:paraId="554D0BD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655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B999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E6B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B1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250克A4铜板纸彩打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25A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288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w:t>
            </w:r>
          </w:p>
        </w:tc>
        <w:tc>
          <w:tcPr>
            <w:tcW w:w="1395" w:type="dxa"/>
            <w:vMerge w:val="continue"/>
            <w:tcBorders>
              <w:left w:val="single" w:color="000000" w:sz="4" w:space="0"/>
              <w:right w:val="single" w:color="000000" w:sz="4" w:space="0"/>
            </w:tcBorders>
            <w:shd w:val="clear" w:color="auto" w:fill="auto"/>
            <w:noWrap/>
            <w:vAlign w:val="center"/>
          </w:tcPr>
          <w:p w14:paraId="5BD2191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5C1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B0B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7EB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FB5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157克A3铜板纸彩打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9F9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BAD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w:t>
            </w:r>
          </w:p>
        </w:tc>
        <w:tc>
          <w:tcPr>
            <w:tcW w:w="1395" w:type="dxa"/>
            <w:vMerge w:val="continue"/>
            <w:tcBorders>
              <w:left w:val="single" w:color="000000" w:sz="4" w:space="0"/>
              <w:right w:val="single" w:color="000000" w:sz="4" w:space="0"/>
            </w:tcBorders>
            <w:shd w:val="clear" w:color="auto" w:fill="auto"/>
            <w:noWrap/>
            <w:vAlign w:val="center"/>
          </w:tcPr>
          <w:p w14:paraId="17B2948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0EE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6C6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7B0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9</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983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200克A3铜板纸彩打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C44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D10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5.5</w:t>
            </w:r>
          </w:p>
        </w:tc>
        <w:tc>
          <w:tcPr>
            <w:tcW w:w="1395" w:type="dxa"/>
            <w:vMerge w:val="continue"/>
            <w:tcBorders>
              <w:left w:val="single" w:color="000000" w:sz="4" w:space="0"/>
              <w:right w:val="single" w:color="000000" w:sz="4" w:space="0"/>
            </w:tcBorders>
            <w:shd w:val="clear" w:color="auto" w:fill="auto"/>
            <w:noWrap/>
            <w:vAlign w:val="center"/>
          </w:tcPr>
          <w:p w14:paraId="6FE7CF5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73E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D7B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ECE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5B6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250克A3铜板纸彩打</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739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9FB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w:t>
            </w:r>
          </w:p>
        </w:tc>
        <w:tc>
          <w:tcPr>
            <w:tcW w:w="1395" w:type="dxa"/>
            <w:vMerge w:val="continue"/>
            <w:tcBorders>
              <w:left w:val="single" w:color="000000" w:sz="4" w:space="0"/>
              <w:right w:val="single" w:color="000000" w:sz="4" w:space="0"/>
            </w:tcBorders>
            <w:shd w:val="clear" w:color="auto" w:fill="auto"/>
            <w:noWrap/>
            <w:vAlign w:val="center"/>
          </w:tcPr>
          <w:p w14:paraId="042E30F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A8A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895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CB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7B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A6封面打印+胶装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9BF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本</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266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c>
          <w:tcPr>
            <w:tcW w:w="1395" w:type="dxa"/>
            <w:vMerge w:val="continue"/>
            <w:tcBorders>
              <w:left w:val="single" w:color="000000" w:sz="4" w:space="0"/>
              <w:right w:val="single" w:color="000000" w:sz="4" w:space="0"/>
            </w:tcBorders>
            <w:shd w:val="clear" w:color="auto" w:fill="auto"/>
            <w:noWrap/>
            <w:vAlign w:val="center"/>
          </w:tcPr>
          <w:p w14:paraId="7C571CE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811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2D2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443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DE9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骑马钉</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65C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本</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73F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c>
          <w:tcPr>
            <w:tcW w:w="1395" w:type="dxa"/>
            <w:vMerge w:val="continue"/>
            <w:tcBorders>
              <w:left w:val="single" w:color="000000" w:sz="4" w:space="0"/>
              <w:right w:val="single" w:color="000000" w:sz="4" w:space="0"/>
            </w:tcBorders>
            <w:shd w:val="clear" w:color="auto" w:fill="auto"/>
            <w:noWrap/>
            <w:vAlign w:val="center"/>
          </w:tcPr>
          <w:p w14:paraId="08B7CBB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043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309F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997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13</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DBE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A0蓝图（白图)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F49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5C5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54</w:t>
            </w:r>
          </w:p>
        </w:tc>
        <w:tc>
          <w:tcPr>
            <w:tcW w:w="1395" w:type="dxa"/>
            <w:vMerge w:val="continue"/>
            <w:tcBorders>
              <w:left w:val="single" w:color="000000" w:sz="4" w:space="0"/>
              <w:right w:val="single" w:color="000000" w:sz="4" w:space="0"/>
            </w:tcBorders>
            <w:shd w:val="clear" w:color="auto" w:fill="auto"/>
            <w:noWrap/>
            <w:vAlign w:val="center"/>
          </w:tcPr>
          <w:p w14:paraId="7358197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BAB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A1B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F4D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14</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EC4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A1蓝图（白图)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72C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707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w:t>
            </w:r>
          </w:p>
        </w:tc>
        <w:tc>
          <w:tcPr>
            <w:tcW w:w="1395" w:type="dxa"/>
            <w:vMerge w:val="continue"/>
            <w:tcBorders>
              <w:left w:val="single" w:color="000000" w:sz="4" w:space="0"/>
              <w:right w:val="single" w:color="000000" w:sz="4" w:space="0"/>
            </w:tcBorders>
            <w:shd w:val="clear" w:color="auto" w:fill="auto"/>
            <w:noWrap/>
            <w:vAlign w:val="center"/>
          </w:tcPr>
          <w:p w14:paraId="4CBC0B4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EFE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37C5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9BB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44D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A2蓝图（白图)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27D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987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30</w:t>
            </w:r>
          </w:p>
        </w:tc>
        <w:tc>
          <w:tcPr>
            <w:tcW w:w="1395" w:type="dxa"/>
            <w:vMerge w:val="continue"/>
            <w:tcBorders>
              <w:left w:val="single" w:color="000000" w:sz="4" w:space="0"/>
              <w:right w:val="single" w:color="000000" w:sz="4" w:space="0"/>
            </w:tcBorders>
            <w:shd w:val="clear" w:color="auto" w:fill="auto"/>
            <w:noWrap/>
            <w:vAlign w:val="center"/>
          </w:tcPr>
          <w:p w14:paraId="1CDBC0E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FB1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C69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905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16</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0D6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A3蓝图（白图)</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E57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002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c>
          <w:tcPr>
            <w:tcW w:w="1395" w:type="dxa"/>
            <w:vMerge w:val="continue"/>
            <w:tcBorders>
              <w:left w:val="single" w:color="000000" w:sz="4" w:space="0"/>
              <w:right w:val="single" w:color="000000" w:sz="4" w:space="0"/>
            </w:tcBorders>
            <w:shd w:val="clear" w:color="auto" w:fill="auto"/>
            <w:noWrap/>
            <w:vAlign w:val="center"/>
          </w:tcPr>
          <w:p w14:paraId="3A55615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FE6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7438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2CC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17</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237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宣传海报A5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27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D74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600</w:t>
            </w:r>
          </w:p>
        </w:tc>
        <w:tc>
          <w:tcPr>
            <w:tcW w:w="1395" w:type="dxa"/>
            <w:vMerge w:val="continue"/>
            <w:tcBorders>
              <w:left w:val="single" w:color="000000" w:sz="4" w:space="0"/>
              <w:right w:val="single" w:color="000000" w:sz="4" w:space="0"/>
            </w:tcBorders>
            <w:shd w:val="clear" w:color="auto" w:fill="auto"/>
            <w:noWrap/>
            <w:vAlign w:val="center"/>
          </w:tcPr>
          <w:p w14:paraId="5BEF225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4D6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F43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628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18</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6DB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宣传海报A4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630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19E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w:t>
            </w:r>
          </w:p>
        </w:tc>
        <w:tc>
          <w:tcPr>
            <w:tcW w:w="1395" w:type="dxa"/>
            <w:vMerge w:val="continue"/>
            <w:tcBorders>
              <w:left w:val="single" w:color="000000" w:sz="4" w:space="0"/>
              <w:right w:val="single" w:color="000000" w:sz="4" w:space="0"/>
            </w:tcBorders>
            <w:shd w:val="clear" w:color="auto" w:fill="auto"/>
            <w:noWrap/>
            <w:vAlign w:val="center"/>
          </w:tcPr>
          <w:p w14:paraId="625B316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EE5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174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F56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19</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A64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宣传海报A3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8F2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8B8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1500</w:t>
            </w:r>
          </w:p>
        </w:tc>
        <w:tc>
          <w:tcPr>
            <w:tcW w:w="1395" w:type="dxa"/>
            <w:vMerge w:val="continue"/>
            <w:tcBorders>
              <w:left w:val="single" w:color="000000" w:sz="4" w:space="0"/>
              <w:right w:val="single" w:color="000000" w:sz="4" w:space="0"/>
            </w:tcBorders>
            <w:shd w:val="clear" w:color="auto" w:fill="auto"/>
            <w:noWrap/>
            <w:vAlign w:val="center"/>
          </w:tcPr>
          <w:p w14:paraId="46BA677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F54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F58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3CD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77F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不干胶海报印刷40*60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2C3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2D7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500</w:t>
            </w:r>
          </w:p>
        </w:tc>
        <w:tc>
          <w:tcPr>
            <w:tcW w:w="1395" w:type="dxa"/>
            <w:vMerge w:val="continue"/>
            <w:tcBorders>
              <w:left w:val="single" w:color="000000" w:sz="4" w:space="0"/>
              <w:right w:val="single" w:color="000000" w:sz="4" w:space="0"/>
            </w:tcBorders>
            <w:shd w:val="clear" w:color="auto" w:fill="auto"/>
            <w:noWrap/>
            <w:vAlign w:val="center"/>
          </w:tcPr>
          <w:p w14:paraId="579BD8A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87C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A6B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B28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A02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200克三折页A4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A4A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1000张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5BA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580</w:t>
            </w:r>
          </w:p>
        </w:tc>
        <w:tc>
          <w:tcPr>
            <w:tcW w:w="1395" w:type="dxa"/>
            <w:vMerge w:val="continue"/>
            <w:tcBorders>
              <w:left w:val="single" w:color="000000" w:sz="4" w:space="0"/>
              <w:right w:val="single" w:color="000000" w:sz="4" w:space="0"/>
            </w:tcBorders>
            <w:shd w:val="clear" w:color="auto" w:fill="auto"/>
            <w:noWrap/>
            <w:vAlign w:val="center"/>
          </w:tcPr>
          <w:p w14:paraId="7B3BC05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B4D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6FF1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5C9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730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室内写真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DE9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17A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w:t>
            </w:r>
          </w:p>
        </w:tc>
        <w:tc>
          <w:tcPr>
            <w:tcW w:w="1395" w:type="dxa"/>
            <w:vMerge w:val="continue"/>
            <w:tcBorders>
              <w:left w:val="single" w:color="000000" w:sz="4" w:space="0"/>
              <w:right w:val="single" w:color="000000" w:sz="4" w:space="0"/>
            </w:tcBorders>
            <w:shd w:val="clear" w:color="auto" w:fill="auto"/>
            <w:noWrap/>
            <w:vAlign w:val="center"/>
          </w:tcPr>
          <w:p w14:paraId="017220C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7FF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37C9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2DB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813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15A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266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w:t>
            </w:r>
          </w:p>
        </w:tc>
        <w:tc>
          <w:tcPr>
            <w:tcW w:w="1395" w:type="dxa"/>
            <w:vMerge w:val="continue"/>
            <w:tcBorders>
              <w:left w:val="single" w:color="000000" w:sz="4" w:space="0"/>
              <w:right w:val="single" w:color="000000" w:sz="4" w:space="0"/>
            </w:tcBorders>
            <w:shd w:val="clear" w:color="auto" w:fill="auto"/>
            <w:noWrap/>
            <w:vAlign w:val="center"/>
          </w:tcPr>
          <w:p w14:paraId="73F0746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C60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F17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0D0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24</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83A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户外车贴黑胶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C65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5D0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w:t>
            </w:r>
          </w:p>
        </w:tc>
        <w:tc>
          <w:tcPr>
            <w:tcW w:w="1395" w:type="dxa"/>
            <w:vMerge w:val="continue"/>
            <w:tcBorders>
              <w:left w:val="single" w:color="000000" w:sz="4" w:space="0"/>
              <w:right w:val="single" w:color="000000" w:sz="4" w:space="0"/>
            </w:tcBorders>
            <w:shd w:val="clear" w:color="auto" w:fill="auto"/>
            <w:noWrap/>
            <w:vAlign w:val="center"/>
          </w:tcPr>
          <w:p w14:paraId="772E9B1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FCF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6BE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61F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8DA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530高清白底喷绘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C3A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A3F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w:t>
            </w:r>
          </w:p>
        </w:tc>
        <w:tc>
          <w:tcPr>
            <w:tcW w:w="1395" w:type="dxa"/>
            <w:vMerge w:val="continue"/>
            <w:tcBorders>
              <w:left w:val="single" w:color="000000" w:sz="4" w:space="0"/>
              <w:right w:val="single" w:color="000000" w:sz="4" w:space="0"/>
            </w:tcBorders>
            <w:shd w:val="clear" w:color="auto" w:fill="auto"/>
            <w:noWrap/>
            <w:vAlign w:val="center"/>
          </w:tcPr>
          <w:p w14:paraId="1A066DD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1D9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173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D7B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26</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DC0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530高清黑底喷绘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FC2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36C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c>
          <w:tcPr>
            <w:tcW w:w="1395" w:type="dxa"/>
            <w:vMerge w:val="continue"/>
            <w:tcBorders>
              <w:left w:val="single" w:color="000000" w:sz="4" w:space="0"/>
              <w:right w:val="single" w:color="000000" w:sz="4" w:space="0"/>
            </w:tcBorders>
            <w:shd w:val="clear" w:color="auto" w:fill="auto"/>
            <w:noWrap/>
            <w:vAlign w:val="center"/>
          </w:tcPr>
          <w:p w14:paraId="7BF6630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244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389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496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27</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D26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530高清黑底喷绘</w:t>
            </w:r>
            <w:bookmarkStart w:id="228" w:name="_GoBack"/>
            <w:bookmarkEnd w:id="228"/>
            <w:r>
              <w:rPr>
                <w:rFonts w:hint="eastAsia" w:ascii="华文中宋" w:hAnsi="华文中宋" w:eastAsia="华文中宋" w:cs="华文中宋"/>
                <w:b w:val="0"/>
                <w:bCs w:val="0"/>
                <w:color w:val="auto"/>
                <w:sz w:val="24"/>
                <w:szCs w:val="24"/>
                <w:highlight w:val="none"/>
                <w:lang w:val="en-US" w:eastAsia="zh-CN"/>
              </w:rPr>
              <w:t>+铁架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05C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01B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175</w:t>
            </w:r>
          </w:p>
        </w:tc>
        <w:tc>
          <w:tcPr>
            <w:tcW w:w="1395" w:type="dxa"/>
            <w:vMerge w:val="continue"/>
            <w:tcBorders>
              <w:left w:val="single" w:color="000000" w:sz="4" w:space="0"/>
              <w:right w:val="single" w:color="000000" w:sz="4" w:space="0"/>
            </w:tcBorders>
            <w:shd w:val="clear" w:color="auto" w:fill="auto"/>
            <w:noWrap/>
            <w:vAlign w:val="center"/>
          </w:tcPr>
          <w:p w14:paraId="37E582F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567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DC3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1F0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28</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6D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宣绒布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122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925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175</w:t>
            </w:r>
          </w:p>
        </w:tc>
        <w:tc>
          <w:tcPr>
            <w:tcW w:w="1395" w:type="dxa"/>
            <w:vMerge w:val="continue"/>
            <w:tcBorders>
              <w:left w:val="single" w:color="000000" w:sz="4" w:space="0"/>
              <w:right w:val="single" w:color="000000" w:sz="4" w:space="0"/>
            </w:tcBorders>
            <w:shd w:val="clear" w:color="auto" w:fill="auto"/>
            <w:noWrap/>
            <w:vAlign w:val="center"/>
          </w:tcPr>
          <w:p w14:paraId="00A8FAB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17F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3ED4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70A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29</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B9A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软膜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9D3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1EC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140</w:t>
            </w:r>
          </w:p>
        </w:tc>
        <w:tc>
          <w:tcPr>
            <w:tcW w:w="1395" w:type="dxa"/>
            <w:vMerge w:val="continue"/>
            <w:tcBorders>
              <w:left w:val="single" w:color="000000" w:sz="4" w:space="0"/>
              <w:right w:val="single" w:color="000000" w:sz="4" w:space="0"/>
            </w:tcBorders>
            <w:shd w:val="clear" w:color="auto" w:fill="auto"/>
            <w:noWrap/>
            <w:vAlign w:val="center"/>
          </w:tcPr>
          <w:p w14:paraId="5E8D398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C04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AF2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888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30</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2F3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户外写真覆5mmPVC板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1F3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7E4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c>
          <w:tcPr>
            <w:tcW w:w="1395" w:type="dxa"/>
            <w:vMerge w:val="continue"/>
            <w:tcBorders>
              <w:left w:val="single" w:color="000000" w:sz="4" w:space="0"/>
              <w:right w:val="single" w:color="000000" w:sz="4" w:space="0"/>
            </w:tcBorders>
            <w:shd w:val="clear" w:color="auto" w:fill="auto"/>
            <w:noWrap/>
            <w:vAlign w:val="center"/>
          </w:tcPr>
          <w:p w14:paraId="5575870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FC4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892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561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AF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户外写真覆10mmPVC板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8CC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4F5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270</w:t>
            </w:r>
          </w:p>
        </w:tc>
        <w:tc>
          <w:tcPr>
            <w:tcW w:w="1395" w:type="dxa"/>
            <w:vMerge w:val="continue"/>
            <w:tcBorders>
              <w:left w:val="single" w:color="000000" w:sz="4" w:space="0"/>
              <w:right w:val="single" w:color="000000" w:sz="4" w:space="0"/>
            </w:tcBorders>
            <w:shd w:val="clear" w:color="auto" w:fill="auto"/>
            <w:noWrap/>
            <w:vAlign w:val="center"/>
          </w:tcPr>
          <w:p w14:paraId="68DA321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8E1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36AA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793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7B7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户外写真覆15mmPVC板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8A3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1BD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380</w:t>
            </w:r>
          </w:p>
        </w:tc>
        <w:tc>
          <w:tcPr>
            <w:tcW w:w="1395" w:type="dxa"/>
            <w:vMerge w:val="continue"/>
            <w:tcBorders>
              <w:left w:val="single" w:color="000000" w:sz="4" w:space="0"/>
              <w:right w:val="single" w:color="000000" w:sz="4" w:space="0"/>
            </w:tcBorders>
            <w:shd w:val="clear" w:color="auto" w:fill="auto"/>
            <w:noWrap/>
            <w:vAlign w:val="center"/>
          </w:tcPr>
          <w:p w14:paraId="5EFDE92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1EE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3FD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B47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F1A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室内写真画面覆KT板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C13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132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80</w:t>
            </w:r>
          </w:p>
        </w:tc>
        <w:tc>
          <w:tcPr>
            <w:tcW w:w="1395" w:type="dxa"/>
            <w:vMerge w:val="continue"/>
            <w:tcBorders>
              <w:left w:val="single" w:color="000000" w:sz="4" w:space="0"/>
              <w:right w:val="single" w:color="000000" w:sz="4" w:space="0"/>
            </w:tcBorders>
            <w:shd w:val="clear" w:color="auto" w:fill="auto"/>
            <w:noWrap/>
            <w:vAlign w:val="center"/>
          </w:tcPr>
          <w:p w14:paraId="597703C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C4A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366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585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34</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D98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户外写真画面覆KT板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4E4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A80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105</w:t>
            </w:r>
          </w:p>
        </w:tc>
        <w:tc>
          <w:tcPr>
            <w:tcW w:w="1395" w:type="dxa"/>
            <w:vMerge w:val="continue"/>
            <w:tcBorders>
              <w:left w:val="single" w:color="000000" w:sz="4" w:space="0"/>
              <w:right w:val="single" w:color="000000" w:sz="4" w:space="0"/>
            </w:tcBorders>
            <w:shd w:val="clear" w:color="auto" w:fill="auto"/>
            <w:noWrap/>
            <w:vAlign w:val="center"/>
          </w:tcPr>
          <w:p w14:paraId="5B4430F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AD8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EBB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DC3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35</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42F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5mm厚PVC+UV</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B15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9D4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c>
          <w:tcPr>
            <w:tcW w:w="1395" w:type="dxa"/>
            <w:vMerge w:val="continue"/>
            <w:tcBorders>
              <w:left w:val="single" w:color="000000" w:sz="4" w:space="0"/>
              <w:right w:val="single" w:color="000000" w:sz="4" w:space="0"/>
            </w:tcBorders>
            <w:shd w:val="clear" w:color="auto" w:fill="auto"/>
            <w:noWrap/>
            <w:vAlign w:val="center"/>
          </w:tcPr>
          <w:p w14:paraId="2FE1A34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AD7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63B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561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AC3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10mm厚PVC+UV</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F81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D3B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270</w:t>
            </w:r>
          </w:p>
        </w:tc>
        <w:tc>
          <w:tcPr>
            <w:tcW w:w="1395" w:type="dxa"/>
            <w:vMerge w:val="continue"/>
            <w:tcBorders>
              <w:left w:val="single" w:color="000000" w:sz="4" w:space="0"/>
              <w:right w:val="single" w:color="000000" w:sz="4" w:space="0"/>
            </w:tcBorders>
            <w:shd w:val="clear" w:color="auto" w:fill="auto"/>
            <w:noWrap/>
            <w:vAlign w:val="center"/>
          </w:tcPr>
          <w:p w14:paraId="407A78F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D5A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65AC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BF3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37</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A23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15mm厚PVC+UV</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6CB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14C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380</w:t>
            </w:r>
          </w:p>
        </w:tc>
        <w:tc>
          <w:tcPr>
            <w:tcW w:w="1395" w:type="dxa"/>
            <w:vMerge w:val="continue"/>
            <w:tcBorders>
              <w:left w:val="single" w:color="000000" w:sz="4" w:space="0"/>
              <w:right w:val="single" w:color="000000" w:sz="4" w:space="0"/>
            </w:tcBorders>
            <w:shd w:val="clear" w:color="auto" w:fill="auto"/>
            <w:noWrap/>
            <w:vAlign w:val="center"/>
          </w:tcPr>
          <w:p w14:paraId="1AB35C9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5FB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22B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F1C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38</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B3A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20mm厚PVC+UV</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DAB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E13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470</w:t>
            </w:r>
          </w:p>
        </w:tc>
        <w:tc>
          <w:tcPr>
            <w:tcW w:w="1395" w:type="dxa"/>
            <w:vMerge w:val="continue"/>
            <w:tcBorders>
              <w:left w:val="single" w:color="000000" w:sz="4" w:space="0"/>
              <w:right w:val="single" w:color="000000" w:sz="4" w:space="0"/>
            </w:tcBorders>
            <w:shd w:val="clear" w:color="auto" w:fill="auto"/>
            <w:noWrap/>
            <w:vAlign w:val="center"/>
          </w:tcPr>
          <w:p w14:paraId="30B0E44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054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ECB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84D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39</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47B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5mm厚亚克力UV</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400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432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450</w:t>
            </w:r>
          </w:p>
        </w:tc>
        <w:tc>
          <w:tcPr>
            <w:tcW w:w="1395" w:type="dxa"/>
            <w:vMerge w:val="continue"/>
            <w:tcBorders>
              <w:left w:val="single" w:color="000000" w:sz="4" w:space="0"/>
              <w:right w:val="single" w:color="000000" w:sz="4" w:space="0"/>
            </w:tcBorders>
            <w:shd w:val="clear" w:color="auto" w:fill="auto"/>
            <w:noWrap/>
            <w:vAlign w:val="center"/>
          </w:tcPr>
          <w:p w14:paraId="4536331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FEE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34CB8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FCC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40</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156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亚克力UV+1.5cmPVC底板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26F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B7B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720</w:t>
            </w:r>
          </w:p>
        </w:tc>
        <w:tc>
          <w:tcPr>
            <w:tcW w:w="1395" w:type="dxa"/>
            <w:vMerge w:val="continue"/>
            <w:tcBorders>
              <w:left w:val="single" w:color="000000" w:sz="4" w:space="0"/>
              <w:right w:val="single" w:color="000000" w:sz="4" w:space="0"/>
            </w:tcBorders>
            <w:shd w:val="clear" w:color="auto" w:fill="auto"/>
            <w:noWrap/>
            <w:vAlign w:val="center"/>
          </w:tcPr>
          <w:p w14:paraId="7B67729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37F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1F6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D38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337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10mm厚PVC+雕刻字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B0E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B5B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2.2</w:t>
            </w:r>
          </w:p>
        </w:tc>
        <w:tc>
          <w:tcPr>
            <w:tcW w:w="1395" w:type="dxa"/>
            <w:vMerge w:val="continue"/>
            <w:tcBorders>
              <w:left w:val="single" w:color="000000" w:sz="4" w:space="0"/>
              <w:right w:val="single" w:color="000000" w:sz="4" w:space="0"/>
            </w:tcBorders>
            <w:shd w:val="clear" w:color="auto" w:fill="auto"/>
            <w:noWrap/>
            <w:vAlign w:val="center"/>
          </w:tcPr>
          <w:p w14:paraId="1E5B397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228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728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B3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317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15mm厚PVC+雕刻字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8D1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EE2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2.6</w:t>
            </w:r>
          </w:p>
        </w:tc>
        <w:tc>
          <w:tcPr>
            <w:tcW w:w="1395" w:type="dxa"/>
            <w:vMerge w:val="continue"/>
            <w:tcBorders>
              <w:left w:val="single" w:color="000000" w:sz="4" w:space="0"/>
              <w:right w:val="single" w:color="000000" w:sz="4" w:space="0"/>
            </w:tcBorders>
            <w:shd w:val="clear" w:color="auto" w:fill="auto"/>
            <w:noWrap/>
            <w:vAlign w:val="center"/>
          </w:tcPr>
          <w:p w14:paraId="43F5772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4B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826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714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62C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20mm厚PVC+雕刻字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578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1C6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w:t>
            </w:r>
          </w:p>
        </w:tc>
        <w:tc>
          <w:tcPr>
            <w:tcW w:w="1395" w:type="dxa"/>
            <w:vMerge w:val="continue"/>
            <w:tcBorders>
              <w:left w:val="single" w:color="000000" w:sz="4" w:space="0"/>
              <w:right w:val="single" w:color="000000" w:sz="4" w:space="0"/>
            </w:tcBorders>
            <w:shd w:val="clear" w:color="auto" w:fill="auto"/>
            <w:noWrap/>
            <w:vAlign w:val="center"/>
          </w:tcPr>
          <w:p w14:paraId="1CED1E8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352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32A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0A2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44</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563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5+3水晶字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499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E11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w:t>
            </w:r>
          </w:p>
        </w:tc>
        <w:tc>
          <w:tcPr>
            <w:tcW w:w="1395" w:type="dxa"/>
            <w:vMerge w:val="continue"/>
            <w:tcBorders>
              <w:left w:val="single" w:color="000000" w:sz="4" w:space="0"/>
              <w:right w:val="single" w:color="000000" w:sz="4" w:space="0"/>
            </w:tcBorders>
            <w:shd w:val="clear" w:color="auto" w:fill="auto"/>
            <w:noWrap/>
            <w:vAlign w:val="center"/>
          </w:tcPr>
          <w:p w14:paraId="5A7E4AA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46B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E71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0E8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919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8+3水晶字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B82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A6B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w:t>
            </w:r>
          </w:p>
        </w:tc>
        <w:tc>
          <w:tcPr>
            <w:tcW w:w="1395" w:type="dxa"/>
            <w:vMerge w:val="continue"/>
            <w:tcBorders>
              <w:left w:val="single" w:color="000000" w:sz="4" w:space="0"/>
              <w:right w:val="single" w:color="000000" w:sz="4" w:space="0"/>
            </w:tcBorders>
            <w:shd w:val="clear" w:color="auto" w:fill="auto"/>
            <w:noWrap/>
            <w:vAlign w:val="center"/>
          </w:tcPr>
          <w:p w14:paraId="4A609E8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83C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4D5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9D5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46</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143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PVC+钛金贴片</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09F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cm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D3E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w:t>
            </w:r>
          </w:p>
        </w:tc>
        <w:tc>
          <w:tcPr>
            <w:tcW w:w="1395" w:type="dxa"/>
            <w:vMerge w:val="continue"/>
            <w:tcBorders>
              <w:left w:val="single" w:color="000000" w:sz="4" w:space="0"/>
              <w:right w:val="single" w:color="000000" w:sz="4" w:space="0"/>
            </w:tcBorders>
            <w:shd w:val="clear" w:color="auto" w:fill="auto"/>
            <w:noWrap/>
            <w:vAlign w:val="center"/>
          </w:tcPr>
          <w:p w14:paraId="2028846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302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F78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9CF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47</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4CB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结皮板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773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BB0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190</w:t>
            </w:r>
          </w:p>
        </w:tc>
        <w:tc>
          <w:tcPr>
            <w:tcW w:w="1395" w:type="dxa"/>
            <w:vMerge w:val="continue"/>
            <w:tcBorders>
              <w:left w:val="single" w:color="000000" w:sz="4" w:space="0"/>
              <w:right w:val="single" w:color="000000" w:sz="4" w:space="0"/>
            </w:tcBorders>
            <w:shd w:val="clear" w:color="auto" w:fill="auto"/>
            <w:noWrap/>
            <w:vAlign w:val="center"/>
          </w:tcPr>
          <w:p w14:paraId="5CA5010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8F2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1D7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80D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48</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BC4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磁吸材质画面覆水晶膜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D52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2E1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180</w:t>
            </w:r>
          </w:p>
        </w:tc>
        <w:tc>
          <w:tcPr>
            <w:tcW w:w="1395" w:type="dxa"/>
            <w:vMerge w:val="continue"/>
            <w:tcBorders>
              <w:left w:val="single" w:color="000000" w:sz="4" w:space="0"/>
              <w:right w:val="single" w:color="000000" w:sz="4" w:space="0"/>
            </w:tcBorders>
            <w:shd w:val="clear" w:color="auto" w:fill="auto"/>
            <w:noWrap/>
            <w:vAlign w:val="center"/>
          </w:tcPr>
          <w:p w14:paraId="182E965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142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746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0B3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49</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5A1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木框奖牌60*40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1BB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B09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250</w:t>
            </w:r>
          </w:p>
        </w:tc>
        <w:tc>
          <w:tcPr>
            <w:tcW w:w="1395" w:type="dxa"/>
            <w:vMerge w:val="continue"/>
            <w:tcBorders>
              <w:left w:val="single" w:color="000000" w:sz="4" w:space="0"/>
              <w:right w:val="single" w:color="000000" w:sz="4" w:space="0"/>
            </w:tcBorders>
            <w:shd w:val="clear" w:color="auto" w:fill="auto"/>
            <w:noWrap/>
            <w:vAlign w:val="center"/>
          </w:tcPr>
          <w:p w14:paraId="4BD4EB0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EE5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2F1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EE0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50</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33D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木框奖牌50*35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404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0FF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w:t>
            </w:r>
          </w:p>
        </w:tc>
        <w:tc>
          <w:tcPr>
            <w:tcW w:w="1395" w:type="dxa"/>
            <w:vMerge w:val="continue"/>
            <w:tcBorders>
              <w:left w:val="single" w:color="000000" w:sz="4" w:space="0"/>
              <w:right w:val="single" w:color="000000" w:sz="4" w:space="0"/>
            </w:tcBorders>
            <w:shd w:val="clear" w:color="auto" w:fill="auto"/>
            <w:noWrap/>
            <w:vAlign w:val="center"/>
          </w:tcPr>
          <w:p w14:paraId="25E9F28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822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68C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165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849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木框奖牌24*31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992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E6B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c>
          <w:tcPr>
            <w:tcW w:w="1395" w:type="dxa"/>
            <w:vMerge w:val="continue"/>
            <w:tcBorders>
              <w:left w:val="single" w:color="000000" w:sz="4" w:space="0"/>
              <w:right w:val="single" w:color="000000" w:sz="4" w:space="0"/>
            </w:tcBorders>
            <w:shd w:val="clear" w:color="auto" w:fill="auto"/>
            <w:noWrap/>
            <w:vAlign w:val="center"/>
          </w:tcPr>
          <w:p w14:paraId="132494B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947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63E9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183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53E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铜牌60*40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890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184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280</w:t>
            </w:r>
          </w:p>
        </w:tc>
        <w:tc>
          <w:tcPr>
            <w:tcW w:w="1395" w:type="dxa"/>
            <w:vMerge w:val="continue"/>
            <w:tcBorders>
              <w:left w:val="single" w:color="000000" w:sz="4" w:space="0"/>
              <w:right w:val="single" w:color="000000" w:sz="4" w:space="0"/>
            </w:tcBorders>
            <w:shd w:val="clear" w:color="auto" w:fill="auto"/>
            <w:noWrap/>
            <w:vAlign w:val="center"/>
          </w:tcPr>
          <w:p w14:paraId="535FDB5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AF3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073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6A0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85C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荣誉证书34*24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28A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EA0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30</w:t>
            </w:r>
          </w:p>
        </w:tc>
        <w:tc>
          <w:tcPr>
            <w:tcW w:w="1395" w:type="dxa"/>
            <w:vMerge w:val="continue"/>
            <w:tcBorders>
              <w:left w:val="single" w:color="000000" w:sz="4" w:space="0"/>
              <w:right w:val="single" w:color="000000" w:sz="4" w:space="0"/>
            </w:tcBorders>
            <w:shd w:val="clear" w:color="auto" w:fill="auto"/>
            <w:noWrap/>
            <w:vAlign w:val="center"/>
          </w:tcPr>
          <w:p w14:paraId="155D701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F9F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DE2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AF5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54</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75A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工作证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135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6B8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w:t>
            </w:r>
          </w:p>
        </w:tc>
        <w:tc>
          <w:tcPr>
            <w:tcW w:w="1395" w:type="dxa"/>
            <w:vMerge w:val="continue"/>
            <w:tcBorders>
              <w:left w:val="single" w:color="000000" w:sz="4" w:space="0"/>
              <w:right w:val="single" w:color="000000" w:sz="4" w:space="0"/>
            </w:tcBorders>
            <w:shd w:val="clear" w:color="auto" w:fill="auto"/>
            <w:noWrap/>
            <w:vAlign w:val="center"/>
          </w:tcPr>
          <w:p w14:paraId="64842B7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F40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213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0B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55</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972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去向牌姓名贴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5AF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CC3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c>
          <w:tcPr>
            <w:tcW w:w="1395" w:type="dxa"/>
            <w:vMerge w:val="continue"/>
            <w:tcBorders>
              <w:left w:val="single" w:color="000000" w:sz="4" w:space="0"/>
              <w:right w:val="single" w:color="000000" w:sz="4" w:space="0"/>
            </w:tcBorders>
            <w:shd w:val="clear" w:color="auto" w:fill="auto"/>
            <w:noWrap/>
            <w:vAlign w:val="center"/>
          </w:tcPr>
          <w:p w14:paraId="1C53D04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B89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554B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D52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56</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8F1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衣服扣牌 双色板雕刻或UV</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3FC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B50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c>
          <w:tcPr>
            <w:tcW w:w="1395" w:type="dxa"/>
            <w:vMerge w:val="continue"/>
            <w:tcBorders>
              <w:left w:val="single" w:color="000000" w:sz="4" w:space="0"/>
              <w:right w:val="single" w:color="000000" w:sz="4" w:space="0"/>
            </w:tcBorders>
            <w:shd w:val="clear" w:color="auto" w:fill="auto"/>
            <w:noWrap/>
            <w:vAlign w:val="center"/>
          </w:tcPr>
          <w:p w14:paraId="759150B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FBF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F19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B3C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57</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3BD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定位贴 1mm红色亚克力雕刻</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3B7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7CD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c>
          <w:tcPr>
            <w:tcW w:w="1395" w:type="dxa"/>
            <w:vMerge w:val="continue"/>
            <w:tcBorders>
              <w:left w:val="single" w:color="000000" w:sz="4" w:space="0"/>
              <w:right w:val="single" w:color="000000" w:sz="4" w:space="0"/>
            </w:tcBorders>
            <w:shd w:val="clear" w:color="auto" w:fill="auto"/>
            <w:noWrap/>
            <w:vAlign w:val="center"/>
          </w:tcPr>
          <w:p w14:paraId="54106E4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749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B78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E3E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58</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F9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浮雕墙 玻璃钢材质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7FE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868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2300</w:t>
            </w:r>
          </w:p>
        </w:tc>
        <w:tc>
          <w:tcPr>
            <w:tcW w:w="1395" w:type="dxa"/>
            <w:vMerge w:val="continue"/>
            <w:tcBorders>
              <w:left w:val="single" w:color="000000" w:sz="4" w:space="0"/>
              <w:right w:val="single" w:color="000000" w:sz="4" w:space="0"/>
            </w:tcBorders>
            <w:shd w:val="clear" w:color="auto" w:fill="auto"/>
            <w:noWrap/>
            <w:vAlign w:val="center"/>
          </w:tcPr>
          <w:p w14:paraId="30C20F6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880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342FB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E75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59</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708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帽子刻字 反光材料</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155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顶</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514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w:t>
            </w:r>
          </w:p>
        </w:tc>
        <w:tc>
          <w:tcPr>
            <w:tcW w:w="1395" w:type="dxa"/>
            <w:vMerge w:val="continue"/>
            <w:tcBorders>
              <w:left w:val="single" w:color="000000" w:sz="4" w:space="0"/>
              <w:right w:val="single" w:color="000000" w:sz="4" w:space="0"/>
            </w:tcBorders>
            <w:shd w:val="clear" w:color="auto" w:fill="auto"/>
            <w:noWrap/>
            <w:vAlign w:val="center"/>
          </w:tcPr>
          <w:p w14:paraId="35BB398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9C7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6EE71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1C3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5E9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脸盆、牙杯等姓名贴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908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3FD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w:t>
            </w:r>
          </w:p>
        </w:tc>
        <w:tc>
          <w:tcPr>
            <w:tcW w:w="1395" w:type="dxa"/>
            <w:vMerge w:val="continue"/>
            <w:tcBorders>
              <w:left w:val="single" w:color="000000" w:sz="4" w:space="0"/>
              <w:right w:val="single" w:color="000000" w:sz="4" w:space="0"/>
            </w:tcBorders>
            <w:shd w:val="clear" w:color="auto" w:fill="auto"/>
            <w:noWrap/>
            <w:vAlign w:val="center"/>
          </w:tcPr>
          <w:p w14:paraId="741CD44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C73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EAF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061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F56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玻璃防撞条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F56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F88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w:t>
            </w:r>
          </w:p>
        </w:tc>
        <w:tc>
          <w:tcPr>
            <w:tcW w:w="1395" w:type="dxa"/>
            <w:vMerge w:val="continue"/>
            <w:tcBorders>
              <w:left w:val="single" w:color="000000" w:sz="4" w:space="0"/>
              <w:right w:val="single" w:color="000000" w:sz="4" w:space="0"/>
            </w:tcBorders>
            <w:shd w:val="clear" w:color="auto" w:fill="auto"/>
            <w:noWrap/>
            <w:vAlign w:val="center"/>
          </w:tcPr>
          <w:p w14:paraId="3BE4283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F70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C66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800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E9B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床头牌，亚克力+磁石</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737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个</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DEC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c>
          <w:tcPr>
            <w:tcW w:w="1395" w:type="dxa"/>
            <w:vMerge w:val="continue"/>
            <w:tcBorders>
              <w:left w:val="single" w:color="000000" w:sz="4" w:space="0"/>
              <w:right w:val="single" w:color="000000" w:sz="4" w:space="0"/>
            </w:tcBorders>
            <w:shd w:val="clear" w:color="auto" w:fill="auto"/>
            <w:noWrap/>
            <w:vAlign w:val="center"/>
          </w:tcPr>
          <w:p w14:paraId="13B98B4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77D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6172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F17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AC6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亚克力桌牌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33A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个</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D61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40</w:t>
            </w:r>
          </w:p>
        </w:tc>
        <w:tc>
          <w:tcPr>
            <w:tcW w:w="1395" w:type="dxa"/>
            <w:vMerge w:val="continue"/>
            <w:tcBorders>
              <w:left w:val="single" w:color="000000" w:sz="4" w:space="0"/>
              <w:right w:val="single" w:color="000000" w:sz="4" w:space="0"/>
            </w:tcBorders>
            <w:shd w:val="clear" w:color="auto" w:fill="auto"/>
            <w:noWrap/>
            <w:vAlign w:val="center"/>
          </w:tcPr>
          <w:p w14:paraId="1BE320A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6E9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551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CBF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64</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E98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亚克力框A4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CF2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个</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A7D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w:t>
            </w:r>
          </w:p>
        </w:tc>
        <w:tc>
          <w:tcPr>
            <w:tcW w:w="1395" w:type="dxa"/>
            <w:vMerge w:val="continue"/>
            <w:tcBorders>
              <w:left w:val="single" w:color="000000" w:sz="4" w:space="0"/>
              <w:right w:val="single" w:color="000000" w:sz="4" w:space="0"/>
            </w:tcBorders>
            <w:shd w:val="clear" w:color="auto" w:fill="auto"/>
            <w:noWrap/>
            <w:vAlign w:val="center"/>
          </w:tcPr>
          <w:p w14:paraId="2699253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9E4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33DC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B2E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65</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A6D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门型展架80*180含画面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E07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695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w:t>
            </w:r>
          </w:p>
        </w:tc>
        <w:tc>
          <w:tcPr>
            <w:tcW w:w="1395" w:type="dxa"/>
            <w:vMerge w:val="continue"/>
            <w:tcBorders>
              <w:left w:val="single" w:color="000000" w:sz="4" w:space="0"/>
              <w:right w:val="single" w:color="000000" w:sz="4" w:space="0"/>
            </w:tcBorders>
            <w:shd w:val="clear" w:color="auto" w:fill="auto"/>
            <w:noWrap/>
            <w:vAlign w:val="center"/>
          </w:tcPr>
          <w:p w14:paraId="600D08E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7BD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ACB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ACA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66</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A57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黑色加重展板+架60*90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D2F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EE3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180</w:t>
            </w:r>
          </w:p>
        </w:tc>
        <w:tc>
          <w:tcPr>
            <w:tcW w:w="1395" w:type="dxa"/>
            <w:vMerge w:val="continue"/>
            <w:tcBorders>
              <w:left w:val="single" w:color="000000" w:sz="4" w:space="0"/>
              <w:right w:val="single" w:color="000000" w:sz="4" w:space="0"/>
            </w:tcBorders>
            <w:shd w:val="clear" w:color="auto" w:fill="auto"/>
            <w:noWrap/>
            <w:vAlign w:val="center"/>
          </w:tcPr>
          <w:p w14:paraId="29D3F3D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7F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3B79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17E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67</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989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黑色加重展板+架80*120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AD4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4C7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210</w:t>
            </w:r>
          </w:p>
        </w:tc>
        <w:tc>
          <w:tcPr>
            <w:tcW w:w="1395" w:type="dxa"/>
            <w:vMerge w:val="continue"/>
            <w:tcBorders>
              <w:left w:val="single" w:color="000000" w:sz="4" w:space="0"/>
              <w:right w:val="single" w:color="000000" w:sz="4" w:space="0"/>
            </w:tcBorders>
            <w:shd w:val="clear" w:color="auto" w:fill="auto"/>
            <w:noWrap/>
            <w:vAlign w:val="center"/>
          </w:tcPr>
          <w:p w14:paraId="70F47DF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3F7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991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D34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68</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9C3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丽屏展板+架 80*180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1AD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B59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460</w:t>
            </w:r>
          </w:p>
        </w:tc>
        <w:tc>
          <w:tcPr>
            <w:tcW w:w="1395" w:type="dxa"/>
            <w:vMerge w:val="continue"/>
            <w:tcBorders>
              <w:left w:val="single" w:color="000000" w:sz="4" w:space="0"/>
              <w:right w:val="single" w:color="000000" w:sz="4" w:space="0"/>
            </w:tcBorders>
            <w:shd w:val="clear" w:color="auto" w:fill="auto"/>
            <w:noWrap/>
            <w:vAlign w:val="center"/>
          </w:tcPr>
          <w:p w14:paraId="45876CC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225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AE05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06B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69</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6CF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制度牌木纹边框+亚克力UV</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82B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A66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160</w:t>
            </w:r>
          </w:p>
        </w:tc>
        <w:tc>
          <w:tcPr>
            <w:tcW w:w="1395" w:type="dxa"/>
            <w:vMerge w:val="continue"/>
            <w:tcBorders>
              <w:left w:val="single" w:color="000000" w:sz="4" w:space="0"/>
              <w:right w:val="single" w:color="000000" w:sz="4" w:space="0"/>
            </w:tcBorders>
            <w:shd w:val="clear" w:color="auto" w:fill="auto"/>
            <w:noWrap/>
            <w:vAlign w:val="center"/>
          </w:tcPr>
          <w:p w14:paraId="4FE2689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E7B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A9E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54B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70</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D89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科室牌铝合金+亚克力UV</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E2B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E5A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55</w:t>
            </w:r>
          </w:p>
        </w:tc>
        <w:tc>
          <w:tcPr>
            <w:tcW w:w="1395" w:type="dxa"/>
            <w:vMerge w:val="continue"/>
            <w:tcBorders>
              <w:left w:val="single" w:color="000000" w:sz="4" w:space="0"/>
              <w:right w:val="single" w:color="000000" w:sz="4" w:space="0"/>
            </w:tcBorders>
            <w:shd w:val="clear" w:color="auto" w:fill="auto"/>
            <w:noWrap/>
            <w:vAlign w:val="center"/>
          </w:tcPr>
          <w:p w14:paraId="4B5545D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34D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4D9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74D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084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党员生日桌牌20*10cm T型定置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871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A68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w:t>
            </w:r>
          </w:p>
        </w:tc>
        <w:tc>
          <w:tcPr>
            <w:tcW w:w="1395" w:type="dxa"/>
            <w:vMerge w:val="continue"/>
            <w:tcBorders>
              <w:left w:val="single" w:color="000000" w:sz="4" w:space="0"/>
              <w:right w:val="single" w:color="000000" w:sz="4" w:space="0"/>
            </w:tcBorders>
            <w:shd w:val="clear" w:color="auto" w:fill="auto"/>
            <w:noWrap/>
            <w:vAlign w:val="center"/>
          </w:tcPr>
          <w:p w14:paraId="235C9F8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F33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B3E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B27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28A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绶带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AD2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条</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ABC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25</w:t>
            </w:r>
          </w:p>
        </w:tc>
        <w:tc>
          <w:tcPr>
            <w:tcW w:w="1395" w:type="dxa"/>
            <w:vMerge w:val="continue"/>
            <w:tcBorders>
              <w:left w:val="single" w:color="000000" w:sz="4" w:space="0"/>
              <w:right w:val="single" w:color="000000" w:sz="4" w:space="0"/>
            </w:tcBorders>
            <w:shd w:val="clear" w:color="auto" w:fill="auto"/>
            <w:noWrap/>
            <w:vAlign w:val="center"/>
          </w:tcPr>
          <w:p w14:paraId="7628441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436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6B1A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A2F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999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横幅0.7米高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FFD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437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12</w:t>
            </w:r>
          </w:p>
        </w:tc>
        <w:tc>
          <w:tcPr>
            <w:tcW w:w="1395" w:type="dxa"/>
            <w:vMerge w:val="continue"/>
            <w:tcBorders>
              <w:left w:val="single" w:color="000000" w:sz="4" w:space="0"/>
              <w:right w:val="single" w:color="000000" w:sz="4" w:space="0"/>
            </w:tcBorders>
            <w:shd w:val="clear" w:color="auto" w:fill="auto"/>
            <w:noWrap/>
            <w:vAlign w:val="center"/>
          </w:tcPr>
          <w:p w14:paraId="48587D9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F4A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7F67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020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74</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EF2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横幅0.9米高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BCC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E32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c>
          <w:tcPr>
            <w:tcW w:w="1395" w:type="dxa"/>
            <w:vMerge w:val="continue"/>
            <w:tcBorders>
              <w:left w:val="single" w:color="000000" w:sz="4" w:space="0"/>
              <w:right w:val="single" w:color="000000" w:sz="4" w:space="0"/>
            </w:tcBorders>
            <w:shd w:val="clear" w:color="auto" w:fill="auto"/>
            <w:noWrap/>
            <w:vAlign w:val="center"/>
          </w:tcPr>
          <w:p w14:paraId="4EE6C73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BB1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4108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68A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75</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6D0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照片墙 3cmPVC折边+UV印+钢化膜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134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DD1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600</w:t>
            </w:r>
          </w:p>
        </w:tc>
        <w:tc>
          <w:tcPr>
            <w:tcW w:w="1395" w:type="dxa"/>
            <w:vMerge w:val="continue"/>
            <w:tcBorders>
              <w:left w:val="single" w:color="000000" w:sz="4" w:space="0"/>
              <w:right w:val="single" w:color="000000" w:sz="4" w:space="0"/>
            </w:tcBorders>
            <w:shd w:val="clear" w:color="auto" w:fill="auto"/>
            <w:noWrap/>
            <w:vAlign w:val="center"/>
          </w:tcPr>
          <w:p w14:paraId="45A9249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67E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0B3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060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76</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FA2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舞台背景桁架租赁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E66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AC1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40</w:t>
            </w:r>
          </w:p>
        </w:tc>
        <w:tc>
          <w:tcPr>
            <w:tcW w:w="1395" w:type="dxa"/>
            <w:vMerge w:val="continue"/>
            <w:tcBorders>
              <w:left w:val="single" w:color="000000" w:sz="4" w:space="0"/>
              <w:right w:val="single" w:color="000000" w:sz="4" w:space="0"/>
            </w:tcBorders>
            <w:shd w:val="clear" w:color="auto" w:fill="auto"/>
            <w:noWrap/>
            <w:vAlign w:val="center"/>
          </w:tcPr>
          <w:p w14:paraId="5F3D302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F4C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E4B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466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77</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967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舞台地毯</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80A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5A5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w:t>
            </w:r>
          </w:p>
        </w:tc>
        <w:tc>
          <w:tcPr>
            <w:tcW w:w="1395" w:type="dxa"/>
            <w:vMerge w:val="continue"/>
            <w:tcBorders>
              <w:left w:val="single" w:color="000000" w:sz="4" w:space="0"/>
              <w:right w:val="single" w:color="000000" w:sz="4" w:space="0"/>
            </w:tcBorders>
            <w:shd w:val="clear" w:color="auto" w:fill="auto"/>
            <w:noWrap/>
            <w:vAlign w:val="center"/>
          </w:tcPr>
          <w:p w14:paraId="46E49E2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75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661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BB8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78</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5AF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舞台台阶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0D7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3E2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100</w:t>
            </w:r>
          </w:p>
        </w:tc>
        <w:tc>
          <w:tcPr>
            <w:tcW w:w="1395" w:type="dxa"/>
            <w:vMerge w:val="continue"/>
            <w:tcBorders>
              <w:left w:val="single" w:color="000000" w:sz="4" w:space="0"/>
              <w:right w:val="single" w:color="000000" w:sz="4" w:space="0"/>
            </w:tcBorders>
            <w:shd w:val="clear" w:color="auto" w:fill="auto"/>
            <w:noWrap/>
            <w:vAlign w:val="center"/>
          </w:tcPr>
          <w:p w14:paraId="66E5F54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EAB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6FB5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6F4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79</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029B">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话筒及支架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32B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天</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590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210</w:t>
            </w:r>
          </w:p>
        </w:tc>
        <w:tc>
          <w:tcPr>
            <w:tcW w:w="1395" w:type="dxa"/>
            <w:vMerge w:val="continue"/>
            <w:tcBorders>
              <w:left w:val="single" w:color="000000" w:sz="4" w:space="0"/>
              <w:right w:val="single" w:color="000000" w:sz="4" w:space="0"/>
            </w:tcBorders>
            <w:shd w:val="clear" w:color="auto" w:fill="auto"/>
            <w:noWrap/>
            <w:vAlign w:val="center"/>
          </w:tcPr>
          <w:p w14:paraId="1C95B88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66F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F8B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999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80</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E9B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音响租赁+技术人员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72A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套</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932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2000</w:t>
            </w:r>
          </w:p>
        </w:tc>
        <w:tc>
          <w:tcPr>
            <w:tcW w:w="1395" w:type="dxa"/>
            <w:vMerge w:val="continue"/>
            <w:tcBorders>
              <w:left w:val="single" w:color="000000" w:sz="4" w:space="0"/>
              <w:right w:val="single" w:color="000000" w:sz="4" w:space="0"/>
            </w:tcBorders>
            <w:shd w:val="clear" w:color="auto" w:fill="auto"/>
            <w:noWrap/>
            <w:vAlign w:val="center"/>
          </w:tcPr>
          <w:p w14:paraId="60752A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176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7E7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226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3C5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铝塑板广告牌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6CE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E9A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360</w:t>
            </w:r>
          </w:p>
        </w:tc>
        <w:tc>
          <w:tcPr>
            <w:tcW w:w="1395" w:type="dxa"/>
            <w:vMerge w:val="continue"/>
            <w:tcBorders>
              <w:left w:val="single" w:color="000000" w:sz="4" w:space="0"/>
              <w:right w:val="single" w:color="000000" w:sz="4" w:space="0"/>
            </w:tcBorders>
            <w:shd w:val="clear" w:color="auto" w:fill="auto"/>
            <w:noWrap/>
            <w:vAlign w:val="center"/>
          </w:tcPr>
          <w:p w14:paraId="16AAD41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709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68D3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FD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82</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C56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广告牌方管底架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D81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535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c>
          <w:tcPr>
            <w:tcW w:w="1395" w:type="dxa"/>
            <w:vMerge w:val="continue"/>
            <w:tcBorders>
              <w:left w:val="single" w:color="000000" w:sz="4" w:space="0"/>
              <w:right w:val="single" w:color="000000" w:sz="4" w:space="0"/>
            </w:tcBorders>
            <w:shd w:val="clear" w:color="auto" w:fill="auto"/>
            <w:noWrap/>
            <w:vAlign w:val="center"/>
          </w:tcPr>
          <w:p w14:paraId="1373A19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3FA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162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2B1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83</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0C9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不锈钢穿孔发光字/蓝景灯珠</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6FE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平方/米</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3F4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690</w:t>
            </w:r>
          </w:p>
        </w:tc>
        <w:tc>
          <w:tcPr>
            <w:tcW w:w="1395" w:type="dxa"/>
            <w:vMerge w:val="continue"/>
            <w:tcBorders>
              <w:left w:val="single" w:color="000000" w:sz="4" w:space="0"/>
              <w:right w:val="single" w:color="000000" w:sz="4" w:space="0"/>
            </w:tcBorders>
            <w:shd w:val="clear" w:color="auto" w:fill="auto"/>
            <w:noWrap/>
            <w:vAlign w:val="center"/>
          </w:tcPr>
          <w:p w14:paraId="5DEA0AC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18E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5DE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C56F">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84</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DBF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普通围边发光字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9073">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F22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360</w:t>
            </w:r>
          </w:p>
        </w:tc>
        <w:tc>
          <w:tcPr>
            <w:tcW w:w="1395" w:type="dxa"/>
            <w:vMerge w:val="continue"/>
            <w:tcBorders>
              <w:left w:val="single" w:color="000000" w:sz="4" w:space="0"/>
              <w:right w:val="single" w:color="000000" w:sz="4" w:space="0"/>
            </w:tcBorders>
            <w:shd w:val="clear" w:color="auto" w:fill="auto"/>
            <w:noWrap/>
            <w:vAlign w:val="center"/>
          </w:tcPr>
          <w:p w14:paraId="3A96618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14D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2F9E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F95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85</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BE9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亚克力围边发光字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817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A2E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600</w:t>
            </w:r>
          </w:p>
        </w:tc>
        <w:tc>
          <w:tcPr>
            <w:tcW w:w="1395" w:type="dxa"/>
            <w:vMerge w:val="continue"/>
            <w:tcBorders>
              <w:left w:val="single" w:color="000000" w:sz="4" w:space="0"/>
              <w:right w:val="single" w:color="000000" w:sz="4" w:space="0"/>
            </w:tcBorders>
            <w:shd w:val="clear" w:color="auto" w:fill="auto"/>
            <w:noWrap/>
            <w:vAlign w:val="center"/>
          </w:tcPr>
          <w:p w14:paraId="0FA8867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CD5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B33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CD58">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86</w:t>
            </w:r>
          </w:p>
        </w:tc>
        <w:tc>
          <w:tcPr>
            <w:tcW w:w="3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CDA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亚克力迷你字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DB1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m</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220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900</w:t>
            </w:r>
          </w:p>
        </w:tc>
        <w:tc>
          <w:tcPr>
            <w:tcW w:w="1395" w:type="dxa"/>
            <w:vMerge w:val="continue"/>
            <w:tcBorders>
              <w:left w:val="single" w:color="000000" w:sz="4" w:space="0"/>
              <w:right w:val="single" w:color="000000" w:sz="4" w:space="0"/>
            </w:tcBorders>
            <w:shd w:val="clear" w:color="auto" w:fill="auto"/>
            <w:noWrap/>
            <w:vAlign w:val="center"/>
          </w:tcPr>
          <w:p w14:paraId="33C9208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E5B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5E24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C41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87</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C520">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发光字电源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585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个</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6C7E">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240</w:t>
            </w:r>
          </w:p>
        </w:tc>
        <w:tc>
          <w:tcPr>
            <w:tcW w:w="1395" w:type="dxa"/>
            <w:vMerge w:val="continue"/>
            <w:tcBorders>
              <w:left w:val="single" w:color="000000" w:sz="4" w:space="0"/>
              <w:right w:val="single" w:color="000000" w:sz="4" w:space="0"/>
            </w:tcBorders>
            <w:shd w:val="clear" w:color="auto" w:fill="auto"/>
            <w:noWrap/>
            <w:vAlign w:val="center"/>
          </w:tcPr>
          <w:p w14:paraId="3B3A70D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3F6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87E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2EE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88</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AC0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不锈钢拉丝围边精品字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99B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平方/米</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171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450</w:t>
            </w:r>
          </w:p>
        </w:tc>
        <w:tc>
          <w:tcPr>
            <w:tcW w:w="1395" w:type="dxa"/>
            <w:vMerge w:val="continue"/>
            <w:tcBorders>
              <w:left w:val="single" w:color="000000" w:sz="4" w:space="0"/>
              <w:right w:val="single" w:color="000000" w:sz="4" w:space="0"/>
            </w:tcBorders>
            <w:shd w:val="clear" w:color="auto" w:fill="auto"/>
            <w:noWrap/>
            <w:vAlign w:val="center"/>
          </w:tcPr>
          <w:p w14:paraId="789B342A">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31D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0219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B85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89</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03D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软膜发光灯箱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402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13E2">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360</w:t>
            </w:r>
          </w:p>
        </w:tc>
        <w:tc>
          <w:tcPr>
            <w:tcW w:w="1395" w:type="dxa"/>
            <w:vMerge w:val="continue"/>
            <w:tcBorders>
              <w:left w:val="single" w:color="000000" w:sz="4" w:space="0"/>
              <w:right w:val="single" w:color="000000" w:sz="4" w:space="0"/>
            </w:tcBorders>
            <w:shd w:val="clear" w:color="auto" w:fill="auto"/>
            <w:noWrap/>
            <w:vAlign w:val="center"/>
          </w:tcPr>
          <w:p w14:paraId="19A6DFE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CE5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620B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E80C">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90</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9A7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墙体彩绘</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0EC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B3C7">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150</w:t>
            </w:r>
          </w:p>
        </w:tc>
        <w:tc>
          <w:tcPr>
            <w:tcW w:w="1395" w:type="dxa"/>
            <w:vMerge w:val="continue"/>
            <w:tcBorders>
              <w:left w:val="single" w:color="000000" w:sz="4" w:space="0"/>
              <w:right w:val="single" w:color="000000" w:sz="4" w:space="0"/>
            </w:tcBorders>
            <w:shd w:val="clear" w:color="auto" w:fill="auto"/>
            <w:noWrap/>
            <w:vAlign w:val="center"/>
          </w:tcPr>
          <w:p w14:paraId="41D151BD">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1B1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1E2B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4501">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91</w:t>
            </w:r>
          </w:p>
        </w:tc>
        <w:tc>
          <w:tcPr>
            <w:tcW w:w="3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4035">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强力室内2.0高刷彩色显示屏+框架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E506">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EDC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6500</w:t>
            </w:r>
          </w:p>
        </w:tc>
        <w:tc>
          <w:tcPr>
            <w:tcW w:w="1395" w:type="dxa"/>
            <w:vMerge w:val="continue"/>
            <w:tcBorders>
              <w:left w:val="single" w:color="000000" w:sz="4" w:space="0"/>
              <w:bottom w:val="single" w:color="000000" w:sz="4" w:space="0"/>
              <w:right w:val="single" w:color="000000" w:sz="4" w:space="0"/>
            </w:tcBorders>
            <w:shd w:val="clear" w:color="auto" w:fill="auto"/>
            <w:noWrap/>
            <w:vAlign w:val="center"/>
          </w:tcPr>
          <w:p w14:paraId="4F304714">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7DD9">
            <w:pPr>
              <w:widowControl w:val="0"/>
              <w:numPr>
                <w:ilvl w:val="0"/>
                <w:numId w:val="0"/>
              </w:numPr>
              <w:snapToGrid w:val="0"/>
              <w:spacing w:line="480" w:lineRule="exact"/>
              <w:jc w:val="center"/>
              <w:rPr>
                <w:rFonts w:hint="eastAsia" w:ascii="华文中宋" w:hAnsi="华文中宋" w:eastAsia="华文中宋" w:cs="华文中宋"/>
                <w:b w:val="0"/>
                <w:bCs w:val="0"/>
                <w:color w:val="auto"/>
                <w:sz w:val="24"/>
                <w:szCs w:val="24"/>
                <w:highlight w:val="none"/>
                <w:lang w:val="en-US" w:eastAsia="zh-CN"/>
              </w:rPr>
            </w:pPr>
          </w:p>
        </w:tc>
      </w:tr>
      <w:tr w14:paraId="7DF4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970" w:type="dxa"/>
            <w:gridSpan w:val="4"/>
            <w:tcBorders>
              <w:top w:val="nil"/>
              <w:left w:val="nil"/>
              <w:bottom w:val="nil"/>
              <w:right w:val="nil"/>
            </w:tcBorders>
            <w:shd w:val="clear" w:color="auto" w:fill="auto"/>
            <w:noWrap/>
            <w:vAlign w:val="center"/>
          </w:tcPr>
          <w:p w14:paraId="05A233EB">
            <w:pPr>
              <w:widowControl w:val="0"/>
              <w:numPr>
                <w:ilvl w:val="0"/>
                <w:numId w:val="0"/>
              </w:numPr>
              <w:snapToGrid w:val="0"/>
              <w:spacing w:line="480" w:lineRule="exact"/>
              <w:jc w:val="both"/>
              <w:rPr>
                <w:rFonts w:hint="eastAsia" w:ascii="华文中宋" w:hAnsi="华文中宋" w:eastAsia="华文中宋" w:cs="华文中宋"/>
                <w:b w:val="0"/>
                <w:bCs w:val="0"/>
                <w:color w:val="auto"/>
                <w:sz w:val="24"/>
                <w:szCs w:val="24"/>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注：1、小块按块算</w:t>
            </w:r>
          </w:p>
          <w:p w14:paraId="196F5CDE">
            <w:pPr>
              <w:widowControl w:val="0"/>
              <w:numPr>
                <w:ilvl w:val="0"/>
                <w:numId w:val="0"/>
              </w:numPr>
              <w:snapToGrid w:val="0"/>
              <w:spacing w:line="480" w:lineRule="exact"/>
              <w:ind w:firstLine="480" w:firstLineChars="200"/>
              <w:jc w:val="both"/>
              <w:rPr>
                <w:rFonts w:hint="eastAsia"/>
                <w:color w:val="auto"/>
                <w:highlight w:val="none"/>
                <w:lang w:val="en-US" w:eastAsia="zh-CN"/>
              </w:rPr>
            </w:pPr>
            <w:r>
              <w:rPr>
                <w:rFonts w:hint="eastAsia" w:ascii="华文中宋" w:hAnsi="华文中宋" w:eastAsia="华文中宋" w:cs="华文中宋"/>
                <w:b w:val="0"/>
                <w:bCs w:val="0"/>
                <w:color w:val="auto"/>
                <w:sz w:val="24"/>
                <w:szCs w:val="24"/>
                <w:highlight w:val="none"/>
                <w:lang w:val="en-US" w:eastAsia="zh-CN"/>
              </w:rPr>
              <w:t>2、投标报价=单价最高限价×（1-下浮率）。</w:t>
            </w:r>
          </w:p>
        </w:tc>
        <w:tc>
          <w:tcPr>
            <w:tcW w:w="1395" w:type="dxa"/>
            <w:tcBorders>
              <w:top w:val="nil"/>
              <w:left w:val="nil"/>
              <w:bottom w:val="nil"/>
              <w:right w:val="nil"/>
            </w:tcBorders>
            <w:shd w:val="clear" w:color="auto" w:fill="auto"/>
            <w:noWrap/>
            <w:vAlign w:val="center"/>
          </w:tcPr>
          <w:p w14:paraId="412684CA">
            <w:pPr>
              <w:widowControl w:val="0"/>
              <w:numPr>
                <w:ilvl w:val="0"/>
                <w:numId w:val="0"/>
              </w:numPr>
              <w:snapToGrid w:val="0"/>
              <w:spacing w:line="480" w:lineRule="exact"/>
              <w:jc w:val="both"/>
              <w:rPr>
                <w:rFonts w:hint="eastAsia" w:ascii="华文中宋" w:hAnsi="华文中宋" w:eastAsia="华文中宋" w:cs="华文中宋"/>
                <w:b w:val="0"/>
                <w:bCs w:val="0"/>
                <w:color w:val="auto"/>
                <w:sz w:val="24"/>
                <w:szCs w:val="24"/>
                <w:highlight w:val="none"/>
                <w:lang w:val="en-US" w:eastAsia="zh-CN"/>
              </w:rPr>
            </w:pPr>
          </w:p>
        </w:tc>
        <w:tc>
          <w:tcPr>
            <w:tcW w:w="2148" w:type="dxa"/>
            <w:tcBorders>
              <w:top w:val="nil"/>
              <w:left w:val="nil"/>
              <w:bottom w:val="nil"/>
              <w:right w:val="nil"/>
            </w:tcBorders>
            <w:shd w:val="clear" w:color="auto" w:fill="auto"/>
            <w:noWrap/>
            <w:vAlign w:val="center"/>
          </w:tcPr>
          <w:p w14:paraId="26C9FEFE">
            <w:pPr>
              <w:widowControl w:val="0"/>
              <w:numPr>
                <w:ilvl w:val="0"/>
                <w:numId w:val="0"/>
              </w:numPr>
              <w:snapToGrid w:val="0"/>
              <w:spacing w:line="480" w:lineRule="exact"/>
              <w:jc w:val="both"/>
              <w:rPr>
                <w:rFonts w:hint="eastAsia" w:ascii="华文中宋" w:hAnsi="华文中宋" w:eastAsia="华文中宋" w:cs="华文中宋"/>
                <w:b w:val="0"/>
                <w:bCs w:val="0"/>
                <w:color w:val="auto"/>
                <w:sz w:val="24"/>
                <w:szCs w:val="24"/>
                <w:highlight w:val="none"/>
                <w:lang w:val="en-US" w:eastAsia="zh-CN"/>
              </w:rPr>
            </w:pPr>
          </w:p>
        </w:tc>
      </w:tr>
    </w:tbl>
    <w:p w14:paraId="068540D5">
      <w:pPr>
        <w:pStyle w:val="2"/>
        <w:rPr>
          <w:rFonts w:hint="eastAsia" w:ascii="华文中宋" w:hAnsi="华文中宋" w:eastAsia="华文中宋" w:cs="华文中宋"/>
          <w:color w:val="auto"/>
          <w:sz w:val="24"/>
          <w:szCs w:val="24"/>
          <w:highlight w:val="none"/>
        </w:rPr>
      </w:pPr>
    </w:p>
    <w:p w14:paraId="41C48DB5">
      <w:pPr>
        <w:pStyle w:val="26"/>
        <w:ind w:left="0" w:leftChars="0" w:firstLine="0" w:firstLineChars="0"/>
        <w:rPr>
          <w:rFonts w:hint="eastAsia" w:ascii="华文中宋" w:hAnsi="华文中宋" w:eastAsia="华文中宋" w:cs="华文中宋"/>
          <w:color w:val="auto"/>
          <w:sz w:val="24"/>
          <w:szCs w:val="24"/>
          <w:highlight w:val="none"/>
        </w:rPr>
      </w:pPr>
    </w:p>
    <w:p w14:paraId="71F8F387">
      <w:pPr>
        <w:pStyle w:val="27"/>
        <w:rPr>
          <w:rFonts w:hint="eastAsia" w:ascii="华文中宋" w:hAnsi="华文中宋" w:eastAsia="华文中宋" w:cs="华文中宋"/>
          <w:color w:val="auto"/>
          <w:sz w:val="24"/>
          <w:szCs w:val="24"/>
          <w:highlight w:val="none"/>
        </w:rPr>
      </w:pPr>
    </w:p>
    <w:p w14:paraId="28460279">
      <w:pPr>
        <w:pStyle w:val="26"/>
        <w:rPr>
          <w:rFonts w:hint="eastAsia" w:ascii="华文中宋" w:hAnsi="华文中宋" w:eastAsia="华文中宋" w:cs="华文中宋"/>
          <w:color w:val="auto"/>
          <w:sz w:val="24"/>
          <w:szCs w:val="24"/>
          <w:highlight w:val="none"/>
        </w:rPr>
      </w:pPr>
    </w:p>
    <w:p w14:paraId="6898C478">
      <w:pPr>
        <w:pStyle w:val="27"/>
        <w:rPr>
          <w:rFonts w:hint="eastAsia" w:ascii="华文中宋" w:hAnsi="华文中宋" w:eastAsia="华文中宋" w:cs="华文中宋"/>
          <w:color w:val="auto"/>
          <w:sz w:val="24"/>
          <w:szCs w:val="24"/>
          <w:highlight w:val="none"/>
        </w:rPr>
      </w:pPr>
    </w:p>
    <w:p w14:paraId="5CFC4214">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42F8615E">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625BEE1D">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   月   日</w:t>
      </w:r>
    </w:p>
    <w:p w14:paraId="1EB7374C">
      <w:pPr>
        <w:pStyle w:val="26"/>
        <w:rPr>
          <w:rFonts w:hint="eastAsia" w:ascii="华文中宋" w:hAnsi="华文中宋" w:eastAsia="华文中宋" w:cs="华文中宋"/>
          <w:color w:val="auto"/>
          <w:sz w:val="24"/>
          <w:szCs w:val="24"/>
          <w:highlight w:val="none"/>
        </w:rPr>
      </w:pPr>
    </w:p>
    <w:p w14:paraId="500933EB">
      <w:pPr>
        <w:adjustRightInd w:val="0"/>
        <w:snapToGrid w:val="0"/>
        <w:spacing w:line="360" w:lineRule="auto"/>
        <w:outlineLvl w:val="1"/>
        <w:rPr>
          <w:rFonts w:hint="eastAsia" w:ascii="华文中宋" w:hAnsi="华文中宋" w:eastAsia="华文中宋" w:cs="华文中宋"/>
          <w:color w:val="auto"/>
          <w:sz w:val="24"/>
          <w:highlight w:val="none"/>
          <w:lang w:val="zh-CN"/>
        </w:rPr>
      </w:pPr>
    </w:p>
    <w:p w14:paraId="3390BF50">
      <w:pPr>
        <w:adjustRightInd w:val="0"/>
        <w:snapToGrid w:val="0"/>
        <w:spacing w:line="360" w:lineRule="auto"/>
        <w:outlineLvl w:val="1"/>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zh-CN"/>
        </w:rPr>
        <w:t>附件</w:t>
      </w:r>
      <w:r>
        <w:rPr>
          <w:rFonts w:hint="eastAsia" w:ascii="华文中宋" w:hAnsi="华文中宋" w:eastAsia="华文中宋" w:cs="华文中宋"/>
          <w:color w:val="auto"/>
          <w:sz w:val="24"/>
          <w:highlight w:val="none"/>
          <w:lang w:val="en-US" w:eastAsia="zh-CN"/>
        </w:rPr>
        <w:t>10</w:t>
      </w:r>
    </w:p>
    <w:p w14:paraId="69CDB5EC">
      <w:pPr>
        <w:snapToGrid w:val="0"/>
        <w:jc w:val="center"/>
        <w:rPr>
          <w:rFonts w:hint="eastAsia" w:ascii="华文中宋" w:hAnsi="华文中宋" w:eastAsia="华文中宋" w:cs="华文中宋"/>
          <w:bCs/>
          <w:color w:val="auto"/>
          <w:sz w:val="36"/>
          <w:szCs w:val="36"/>
          <w:highlight w:val="none"/>
        </w:rPr>
      </w:pPr>
      <w:r>
        <w:rPr>
          <w:rFonts w:hint="eastAsia" w:ascii="华文中宋" w:hAnsi="华文中宋" w:eastAsia="华文中宋" w:cs="华文中宋"/>
          <w:bCs/>
          <w:color w:val="auto"/>
          <w:sz w:val="36"/>
          <w:szCs w:val="36"/>
          <w:highlight w:val="none"/>
        </w:rPr>
        <w:t>商务偏离表</w:t>
      </w:r>
    </w:p>
    <w:p w14:paraId="595E2BBC">
      <w:pPr>
        <w:spacing w:line="40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投标人在投标时应对于该部分给予充分的考虑。为了采购人评议的需要，投标人应将这些条款的异议逐条提出或根据以下要求的格式提出偏差。</w:t>
      </w:r>
    </w:p>
    <w:p w14:paraId="274A22FA">
      <w:pPr>
        <w:spacing w:line="400" w:lineRule="exact"/>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（如无偏差，请在本页上写“无”）。</w:t>
      </w:r>
    </w:p>
    <w:p w14:paraId="40F25C13">
      <w:pPr>
        <w:spacing w:line="400" w:lineRule="exact"/>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 xml:space="preserve">项目编号：  </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2"/>
        <w:gridCol w:w="562"/>
        <w:gridCol w:w="1085"/>
        <w:gridCol w:w="2177"/>
        <w:gridCol w:w="2127"/>
        <w:gridCol w:w="1559"/>
        <w:gridCol w:w="1350"/>
      </w:tblGrid>
      <w:tr w14:paraId="531A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835" w:type="pct"/>
            <w:gridSpan w:val="2"/>
            <w:vAlign w:val="center"/>
          </w:tcPr>
          <w:p w14:paraId="2C90BDFB">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序号</w:t>
            </w:r>
          </w:p>
        </w:tc>
        <w:tc>
          <w:tcPr>
            <w:tcW w:w="544" w:type="pct"/>
            <w:vAlign w:val="center"/>
          </w:tcPr>
          <w:p w14:paraId="7BE55852">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名称</w:t>
            </w:r>
          </w:p>
        </w:tc>
        <w:tc>
          <w:tcPr>
            <w:tcW w:w="1092" w:type="pct"/>
            <w:vAlign w:val="center"/>
          </w:tcPr>
          <w:p w14:paraId="79C3B83A">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招标文件要求</w:t>
            </w:r>
          </w:p>
        </w:tc>
        <w:tc>
          <w:tcPr>
            <w:tcW w:w="1067" w:type="pct"/>
            <w:vAlign w:val="center"/>
          </w:tcPr>
          <w:p w14:paraId="3C2EC3C8">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投标文件响应</w:t>
            </w:r>
          </w:p>
        </w:tc>
        <w:tc>
          <w:tcPr>
            <w:tcW w:w="782" w:type="pct"/>
            <w:vAlign w:val="center"/>
          </w:tcPr>
          <w:p w14:paraId="206FA4D0">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偏离情况</w:t>
            </w:r>
          </w:p>
        </w:tc>
        <w:tc>
          <w:tcPr>
            <w:tcW w:w="677" w:type="pct"/>
            <w:vAlign w:val="center"/>
          </w:tcPr>
          <w:p w14:paraId="4E74976C">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说明</w:t>
            </w:r>
          </w:p>
        </w:tc>
      </w:tr>
      <w:tr w14:paraId="71E74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553" w:type="pct"/>
            <w:vMerge w:val="restart"/>
            <w:vAlign w:val="center"/>
          </w:tcPr>
          <w:p w14:paraId="3A588358">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商务偏离</w:t>
            </w:r>
          </w:p>
        </w:tc>
        <w:tc>
          <w:tcPr>
            <w:tcW w:w="282" w:type="pct"/>
            <w:vAlign w:val="center"/>
          </w:tcPr>
          <w:p w14:paraId="432242A2">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1</w:t>
            </w:r>
          </w:p>
        </w:tc>
        <w:tc>
          <w:tcPr>
            <w:tcW w:w="544" w:type="pct"/>
            <w:vAlign w:val="center"/>
          </w:tcPr>
          <w:p w14:paraId="075A7CB5">
            <w:pPr>
              <w:spacing w:line="400" w:lineRule="exact"/>
              <w:jc w:val="left"/>
              <w:rPr>
                <w:rFonts w:hint="eastAsia" w:ascii="华文中宋" w:hAnsi="华文中宋" w:eastAsia="华文中宋" w:cs="华文中宋"/>
                <w:color w:val="auto"/>
                <w:szCs w:val="21"/>
                <w:highlight w:val="none"/>
              </w:rPr>
            </w:pPr>
          </w:p>
        </w:tc>
        <w:tc>
          <w:tcPr>
            <w:tcW w:w="1092" w:type="pct"/>
            <w:vAlign w:val="center"/>
          </w:tcPr>
          <w:p w14:paraId="087866BA">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47FDFCF3">
            <w:pPr>
              <w:spacing w:line="400" w:lineRule="exact"/>
              <w:jc w:val="left"/>
              <w:rPr>
                <w:rFonts w:hint="eastAsia" w:ascii="华文中宋" w:hAnsi="华文中宋" w:eastAsia="华文中宋" w:cs="华文中宋"/>
                <w:color w:val="auto"/>
                <w:szCs w:val="21"/>
                <w:highlight w:val="none"/>
              </w:rPr>
            </w:pPr>
          </w:p>
        </w:tc>
        <w:tc>
          <w:tcPr>
            <w:tcW w:w="782" w:type="pct"/>
            <w:vAlign w:val="center"/>
          </w:tcPr>
          <w:p w14:paraId="2141F5C6">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491C0535">
            <w:pPr>
              <w:spacing w:line="400" w:lineRule="exact"/>
              <w:jc w:val="left"/>
              <w:rPr>
                <w:rFonts w:hint="eastAsia" w:ascii="华文中宋" w:hAnsi="华文中宋" w:eastAsia="华文中宋" w:cs="华文中宋"/>
                <w:color w:val="auto"/>
                <w:szCs w:val="21"/>
                <w:highlight w:val="none"/>
              </w:rPr>
            </w:pPr>
          </w:p>
        </w:tc>
      </w:tr>
      <w:tr w14:paraId="5D9BD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553" w:type="pct"/>
            <w:vMerge w:val="continue"/>
            <w:vAlign w:val="center"/>
          </w:tcPr>
          <w:p w14:paraId="4CAC31AC">
            <w:pPr>
              <w:spacing w:line="400" w:lineRule="exact"/>
              <w:jc w:val="center"/>
              <w:rPr>
                <w:rFonts w:hint="eastAsia" w:ascii="华文中宋" w:hAnsi="华文中宋" w:eastAsia="华文中宋" w:cs="华文中宋"/>
                <w:color w:val="auto"/>
                <w:szCs w:val="21"/>
                <w:highlight w:val="none"/>
              </w:rPr>
            </w:pPr>
          </w:p>
        </w:tc>
        <w:tc>
          <w:tcPr>
            <w:tcW w:w="282" w:type="pct"/>
            <w:vAlign w:val="center"/>
          </w:tcPr>
          <w:p w14:paraId="0373CBDB">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2</w:t>
            </w:r>
          </w:p>
        </w:tc>
        <w:tc>
          <w:tcPr>
            <w:tcW w:w="544" w:type="pct"/>
            <w:vAlign w:val="center"/>
          </w:tcPr>
          <w:p w14:paraId="2D66E24B">
            <w:pPr>
              <w:spacing w:line="400" w:lineRule="exact"/>
              <w:jc w:val="left"/>
              <w:rPr>
                <w:rFonts w:hint="eastAsia" w:ascii="华文中宋" w:hAnsi="华文中宋" w:eastAsia="华文中宋" w:cs="华文中宋"/>
                <w:color w:val="auto"/>
                <w:szCs w:val="21"/>
                <w:highlight w:val="none"/>
              </w:rPr>
            </w:pPr>
          </w:p>
        </w:tc>
        <w:tc>
          <w:tcPr>
            <w:tcW w:w="1092" w:type="pct"/>
            <w:vAlign w:val="center"/>
          </w:tcPr>
          <w:p w14:paraId="4F37277C">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274DFFC6">
            <w:pPr>
              <w:spacing w:line="400" w:lineRule="exact"/>
              <w:jc w:val="left"/>
              <w:rPr>
                <w:rFonts w:hint="eastAsia" w:ascii="华文中宋" w:hAnsi="华文中宋" w:eastAsia="华文中宋" w:cs="华文中宋"/>
                <w:color w:val="auto"/>
                <w:szCs w:val="21"/>
                <w:highlight w:val="none"/>
              </w:rPr>
            </w:pPr>
          </w:p>
        </w:tc>
        <w:tc>
          <w:tcPr>
            <w:tcW w:w="782" w:type="pct"/>
            <w:vAlign w:val="center"/>
          </w:tcPr>
          <w:p w14:paraId="34AE9C82">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34EB4082">
            <w:pPr>
              <w:spacing w:line="400" w:lineRule="exact"/>
              <w:jc w:val="left"/>
              <w:rPr>
                <w:rFonts w:hint="eastAsia" w:ascii="华文中宋" w:hAnsi="华文中宋" w:eastAsia="华文中宋" w:cs="华文中宋"/>
                <w:color w:val="auto"/>
                <w:szCs w:val="21"/>
                <w:highlight w:val="none"/>
              </w:rPr>
            </w:pPr>
          </w:p>
        </w:tc>
      </w:tr>
      <w:tr w14:paraId="485AB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553" w:type="pct"/>
            <w:vMerge w:val="continue"/>
            <w:vAlign w:val="center"/>
          </w:tcPr>
          <w:p w14:paraId="184C3570">
            <w:pPr>
              <w:spacing w:line="400" w:lineRule="exact"/>
              <w:jc w:val="center"/>
              <w:rPr>
                <w:rFonts w:hint="eastAsia" w:ascii="华文中宋" w:hAnsi="华文中宋" w:eastAsia="华文中宋" w:cs="华文中宋"/>
                <w:color w:val="auto"/>
                <w:szCs w:val="21"/>
                <w:highlight w:val="none"/>
              </w:rPr>
            </w:pPr>
          </w:p>
        </w:tc>
        <w:tc>
          <w:tcPr>
            <w:tcW w:w="282" w:type="pct"/>
            <w:vAlign w:val="center"/>
          </w:tcPr>
          <w:p w14:paraId="21E8CFF1">
            <w:pPr>
              <w:spacing w:line="400" w:lineRule="exact"/>
              <w:jc w:val="center"/>
              <w:rPr>
                <w:rFonts w:hint="eastAsia" w:ascii="华文中宋" w:hAnsi="华文中宋" w:eastAsia="华文中宋" w:cs="华文中宋"/>
                <w:color w:val="auto"/>
                <w:szCs w:val="21"/>
                <w:highlight w:val="none"/>
                <w:lang w:eastAsia="zh-CN"/>
              </w:rPr>
            </w:pPr>
            <w:r>
              <w:rPr>
                <w:rFonts w:hint="eastAsia" w:ascii="华文中宋" w:hAnsi="华文中宋" w:eastAsia="华文中宋" w:cs="华文中宋"/>
                <w:color w:val="auto"/>
                <w:szCs w:val="21"/>
                <w:highlight w:val="none"/>
                <w:lang w:val="en-US" w:eastAsia="zh-CN"/>
              </w:rPr>
              <w:t>3</w:t>
            </w:r>
          </w:p>
        </w:tc>
        <w:tc>
          <w:tcPr>
            <w:tcW w:w="544" w:type="pct"/>
            <w:vAlign w:val="center"/>
          </w:tcPr>
          <w:p w14:paraId="2E4A3D50">
            <w:pPr>
              <w:spacing w:line="400" w:lineRule="exact"/>
              <w:jc w:val="left"/>
              <w:rPr>
                <w:rFonts w:hint="eastAsia" w:ascii="华文中宋" w:hAnsi="华文中宋" w:eastAsia="华文中宋" w:cs="华文中宋"/>
                <w:color w:val="auto"/>
                <w:szCs w:val="21"/>
                <w:highlight w:val="none"/>
              </w:rPr>
            </w:pPr>
          </w:p>
        </w:tc>
        <w:tc>
          <w:tcPr>
            <w:tcW w:w="1092" w:type="pct"/>
            <w:vAlign w:val="center"/>
          </w:tcPr>
          <w:p w14:paraId="5C06CF77">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163B5822">
            <w:pPr>
              <w:spacing w:line="400" w:lineRule="exact"/>
              <w:jc w:val="left"/>
              <w:rPr>
                <w:rFonts w:hint="eastAsia" w:ascii="华文中宋" w:hAnsi="华文中宋" w:eastAsia="华文中宋" w:cs="华文中宋"/>
                <w:color w:val="auto"/>
                <w:szCs w:val="21"/>
                <w:highlight w:val="none"/>
              </w:rPr>
            </w:pPr>
          </w:p>
        </w:tc>
        <w:tc>
          <w:tcPr>
            <w:tcW w:w="782" w:type="pct"/>
            <w:vAlign w:val="center"/>
          </w:tcPr>
          <w:p w14:paraId="3700F837">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7E27FA68">
            <w:pPr>
              <w:spacing w:line="400" w:lineRule="exact"/>
              <w:jc w:val="left"/>
              <w:rPr>
                <w:rFonts w:hint="eastAsia" w:ascii="华文中宋" w:hAnsi="华文中宋" w:eastAsia="华文中宋" w:cs="华文中宋"/>
                <w:color w:val="auto"/>
                <w:szCs w:val="21"/>
                <w:highlight w:val="none"/>
              </w:rPr>
            </w:pPr>
          </w:p>
        </w:tc>
      </w:tr>
      <w:tr w14:paraId="46503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553" w:type="pct"/>
            <w:vMerge w:val="continue"/>
            <w:vAlign w:val="center"/>
          </w:tcPr>
          <w:p w14:paraId="38D23DA3">
            <w:pPr>
              <w:spacing w:line="400" w:lineRule="exact"/>
              <w:jc w:val="center"/>
              <w:rPr>
                <w:rFonts w:hint="eastAsia" w:ascii="华文中宋" w:hAnsi="华文中宋" w:eastAsia="华文中宋" w:cs="华文中宋"/>
                <w:color w:val="auto"/>
                <w:szCs w:val="21"/>
                <w:highlight w:val="none"/>
              </w:rPr>
            </w:pPr>
          </w:p>
        </w:tc>
        <w:tc>
          <w:tcPr>
            <w:tcW w:w="282" w:type="pct"/>
            <w:vAlign w:val="center"/>
          </w:tcPr>
          <w:p w14:paraId="1AFED3F0">
            <w:pPr>
              <w:spacing w:line="400" w:lineRule="exact"/>
              <w:jc w:val="center"/>
              <w:rPr>
                <w:rFonts w:hint="eastAsia" w:ascii="华文中宋" w:hAnsi="华文中宋" w:eastAsia="华文中宋" w:cs="华文中宋"/>
                <w:color w:val="auto"/>
                <w:szCs w:val="21"/>
                <w:highlight w:val="none"/>
                <w:lang w:eastAsia="zh-CN"/>
              </w:rPr>
            </w:pPr>
            <w:r>
              <w:rPr>
                <w:rFonts w:hint="eastAsia" w:ascii="华文中宋" w:hAnsi="华文中宋" w:eastAsia="华文中宋" w:cs="华文中宋"/>
                <w:color w:val="auto"/>
                <w:szCs w:val="21"/>
                <w:highlight w:val="none"/>
                <w:lang w:val="en-US" w:eastAsia="zh-CN"/>
              </w:rPr>
              <w:t>4</w:t>
            </w:r>
          </w:p>
        </w:tc>
        <w:tc>
          <w:tcPr>
            <w:tcW w:w="544" w:type="pct"/>
            <w:vAlign w:val="center"/>
          </w:tcPr>
          <w:p w14:paraId="06054F5C">
            <w:pPr>
              <w:spacing w:line="400" w:lineRule="exact"/>
              <w:jc w:val="left"/>
              <w:rPr>
                <w:rFonts w:hint="eastAsia" w:ascii="华文中宋" w:hAnsi="华文中宋" w:eastAsia="华文中宋" w:cs="华文中宋"/>
                <w:color w:val="auto"/>
                <w:szCs w:val="21"/>
                <w:highlight w:val="none"/>
              </w:rPr>
            </w:pPr>
          </w:p>
        </w:tc>
        <w:tc>
          <w:tcPr>
            <w:tcW w:w="1092" w:type="pct"/>
            <w:vAlign w:val="center"/>
          </w:tcPr>
          <w:p w14:paraId="39340B5F">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46F477DF">
            <w:pPr>
              <w:spacing w:line="400" w:lineRule="exact"/>
              <w:jc w:val="left"/>
              <w:rPr>
                <w:rFonts w:hint="eastAsia" w:ascii="华文中宋" w:hAnsi="华文中宋" w:eastAsia="华文中宋" w:cs="华文中宋"/>
                <w:color w:val="auto"/>
                <w:szCs w:val="21"/>
                <w:highlight w:val="none"/>
              </w:rPr>
            </w:pPr>
          </w:p>
        </w:tc>
        <w:tc>
          <w:tcPr>
            <w:tcW w:w="782" w:type="pct"/>
            <w:vAlign w:val="center"/>
          </w:tcPr>
          <w:p w14:paraId="158A9A83">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316CF8EB">
            <w:pPr>
              <w:spacing w:line="400" w:lineRule="exact"/>
              <w:jc w:val="left"/>
              <w:rPr>
                <w:rFonts w:hint="eastAsia" w:ascii="华文中宋" w:hAnsi="华文中宋" w:eastAsia="华文中宋" w:cs="华文中宋"/>
                <w:color w:val="auto"/>
                <w:szCs w:val="21"/>
                <w:highlight w:val="none"/>
              </w:rPr>
            </w:pPr>
          </w:p>
        </w:tc>
      </w:tr>
      <w:tr w14:paraId="6AF05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553" w:type="pct"/>
            <w:vMerge w:val="continue"/>
            <w:vAlign w:val="center"/>
          </w:tcPr>
          <w:p w14:paraId="056806AD">
            <w:pPr>
              <w:spacing w:line="400" w:lineRule="exact"/>
              <w:jc w:val="center"/>
              <w:rPr>
                <w:rFonts w:hint="eastAsia" w:ascii="华文中宋" w:hAnsi="华文中宋" w:eastAsia="华文中宋" w:cs="华文中宋"/>
                <w:color w:val="auto"/>
                <w:szCs w:val="21"/>
                <w:highlight w:val="none"/>
              </w:rPr>
            </w:pPr>
          </w:p>
        </w:tc>
        <w:tc>
          <w:tcPr>
            <w:tcW w:w="282" w:type="pct"/>
            <w:vAlign w:val="center"/>
          </w:tcPr>
          <w:p w14:paraId="64FB1EA1">
            <w:pPr>
              <w:spacing w:line="400" w:lineRule="exact"/>
              <w:jc w:val="center"/>
              <w:rPr>
                <w:rFonts w:hint="eastAsia" w:ascii="华文中宋" w:hAnsi="华文中宋" w:eastAsia="华文中宋" w:cs="华文中宋"/>
                <w:color w:val="auto"/>
                <w:szCs w:val="21"/>
                <w:highlight w:val="none"/>
                <w:lang w:eastAsia="zh-CN"/>
              </w:rPr>
            </w:pPr>
            <w:r>
              <w:rPr>
                <w:rFonts w:hint="eastAsia" w:ascii="华文中宋" w:hAnsi="华文中宋" w:eastAsia="华文中宋" w:cs="华文中宋"/>
                <w:color w:val="auto"/>
                <w:szCs w:val="21"/>
                <w:highlight w:val="none"/>
                <w:lang w:val="en-US" w:eastAsia="zh-CN"/>
              </w:rPr>
              <w:t>5</w:t>
            </w:r>
          </w:p>
        </w:tc>
        <w:tc>
          <w:tcPr>
            <w:tcW w:w="544" w:type="pct"/>
            <w:vAlign w:val="center"/>
          </w:tcPr>
          <w:p w14:paraId="110E6EAC">
            <w:pPr>
              <w:spacing w:line="400" w:lineRule="exact"/>
              <w:jc w:val="left"/>
              <w:rPr>
                <w:rFonts w:hint="eastAsia" w:ascii="华文中宋" w:hAnsi="华文中宋" w:eastAsia="华文中宋" w:cs="华文中宋"/>
                <w:color w:val="auto"/>
                <w:szCs w:val="21"/>
                <w:highlight w:val="none"/>
              </w:rPr>
            </w:pPr>
          </w:p>
        </w:tc>
        <w:tc>
          <w:tcPr>
            <w:tcW w:w="1092" w:type="pct"/>
            <w:vAlign w:val="center"/>
          </w:tcPr>
          <w:p w14:paraId="499B9179">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0DEAEBB6">
            <w:pPr>
              <w:spacing w:line="400" w:lineRule="exact"/>
              <w:jc w:val="left"/>
              <w:rPr>
                <w:rFonts w:hint="eastAsia" w:ascii="华文中宋" w:hAnsi="华文中宋" w:eastAsia="华文中宋" w:cs="华文中宋"/>
                <w:color w:val="auto"/>
                <w:szCs w:val="21"/>
                <w:highlight w:val="none"/>
              </w:rPr>
            </w:pPr>
          </w:p>
        </w:tc>
        <w:tc>
          <w:tcPr>
            <w:tcW w:w="782" w:type="pct"/>
            <w:vAlign w:val="center"/>
          </w:tcPr>
          <w:p w14:paraId="6F94499D">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682A31E1">
            <w:pPr>
              <w:spacing w:line="400" w:lineRule="exact"/>
              <w:jc w:val="left"/>
              <w:rPr>
                <w:rFonts w:hint="eastAsia" w:ascii="华文中宋" w:hAnsi="华文中宋" w:eastAsia="华文中宋" w:cs="华文中宋"/>
                <w:color w:val="auto"/>
                <w:szCs w:val="21"/>
                <w:highlight w:val="none"/>
              </w:rPr>
            </w:pPr>
          </w:p>
        </w:tc>
      </w:tr>
      <w:tr w14:paraId="66A1C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553" w:type="pct"/>
            <w:vMerge w:val="continue"/>
            <w:vAlign w:val="center"/>
          </w:tcPr>
          <w:p w14:paraId="0649A027">
            <w:pPr>
              <w:spacing w:line="400" w:lineRule="exact"/>
              <w:jc w:val="left"/>
              <w:rPr>
                <w:rFonts w:hint="eastAsia" w:ascii="华文中宋" w:hAnsi="华文中宋" w:eastAsia="华文中宋" w:cs="华文中宋"/>
                <w:color w:val="auto"/>
                <w:szCs w:val="21"/>
                <w:highlight w:val="none"/>
              </w:rPr>
            </w:pPr>
          </w:p>
        </w:tc>
        <w:tc>
          <w:tcPr>
            <w:tcW w:w="282" w:type="pct"/>
            <w:vAlign w:val="center"/>
          </w:tcPr>
          <w:p w14:paraId="1FE4F5AD">
            <w:pPr>
              <w:spacing w:line="400" w:lineRule="exact"/>
              <w:jc w:val="center"/>
              <w:rPr>
                <w:rFonts w:hint="eastAsia" w:ascii="华文中宋" w:hAnsi="华文中宋" w:eastAsia="华文中宋" w:cs="华文中宋"/>
                <w:color w:val="auto"/>
                <w:szCs w:val="21"/>
                <w:highlight w:val="none"/>
              </w:rPr>
            </w:pPr>
            <w:r>
              <w:rPr>
                <w:rFonts w:hint="eastAsia" w:ascii="华文中宋" w:hAnsi="华文中宋" w:eastAsia="华文中宋" w:cs="华文中宋"/>
                <w:color w:val="auto"/>
                <w:szCs w:val="21"/>
                <w:highlight w:val="none"/>
              </w:rPr>
              <w:t>…</w:t>
            </w:r>
          </w:p>
        </w:tc>
        <w:tc>
          <w:tcPr>
            <w:tcW w:w="544" w:type="pct"/>
            <w:vAlign w:val="center"/>
          </w:tcPr>
          <w:p w14:paraId="1F100648">
            <w:pPr>
              <w:spacing w:line="400" w:lineRule="exact"/>
              <w:jc w:val="left"/>
              <w:rPr>
                <w:rFonts w:hint="eastAsia" w:ascii="华文中宋" w:hAnsi="华文中宋" w:eastAsia="华文中宋" w:cs="华文中宋"/>
                <w:color w:val="auto"/>
                <w:szCs w:val="21"/>
                <w:highlight w:val="none"/>
              </w:rPr>
            </w:pPr>
          </w:p>
        </w:tc>
        <w:tc>
          <w:tcPr>
            <w:tcW w:w="1092" w:type="pct"/>
            <w:vAlign w:val="center"/>
          </w:tcPr>
          <w:p w14:paraId="3F61A50B">
            <w:pPr>
              <w:spacing w:line="400" w:lineRule="exact"/>
              <w:jc w:val="left"/>
              <w:rPr>
                <w:rFonts w:hint="eastAsia" w:ascii="华文中宋" w:hAnsi="华文中宋" w:eastAsia="华文中宋" w:cs="华文中宋"/>
                <w:color w:val="auto"/>
                <w:szCs w:val="21"/>
                <w:highlight w:val="none"/>
              </w:rPr>
            </w:pPr>
          </w:p>
        </w:tc>
        <w:tc>
          <w:tcPr>
            <w:tcW w:w="1067" w:type="pct"/>
            <w:vAlign w:val="center"/>
          </w:tcPr>
          <w:p w14:paraId="4991F11C">
            <w:pPr>
              <w:spacing w:line="400" w:lineRule="exact"/>
              <w:jc w:val="left"/>
              <w:rPr>
                <w:rFonts w:hint="eastAsia" w:ascii="华文中宋" w:hAnsi="华文中宋" w:eastAsia="华文中宋" w:cs="华文中宋"/>
                <w:color w:val="auto"/>
                <w:szCs w:val="21"/>
                <w:highlight w:val="none"/>
              </w:rPr>
            </w:pPr>
          </w:p>
        </w:tc>
        <w:tc>
          <w:tcPr>
            <w:tcW w:w="782" w:type="pct"/>
            <w:vAlign w:val="center"/>
          </w:tcPr>
          <w:p w14:paraId="14E14B08">
            <w:pPr>
              <w:spacing w:line="400" w:lineRule="exact"/>
              <w:jc w:val="left"/>
              <w:rPr>
                <w:rFonts w:hint="eastAsia" w:ascii="华文中宋" w:hAnsi="华文中宋" w:eastAsia="华文中宋" w:cs="华文中宋"/>
                <w:color w:val="auto"/>
                <w:szCs w:val="21"/>
                <w:highlight w:val="none"/>
              </w:rPr>
            </w:pPr>
          </w:p>
        </w:tc>
        <w:tc>
          <w:tcPr>
            <w:tcW w:w="677" w:type="pct"/>
            <w:vAlign w:val="center"/>
          </w:tcPr>
          <w:p w14:paraId="4C3CC5DC">
            <w:pPr>
              <w:spacing w:line="400" w:lineRule="exact"/>
              <w:jc w:val="left"/>
              <w:rPr>
                <w:rFonts w:hint="eastAsia" w:ascii="华文中宋" w:hAnsi="华文中宋" w:eastAsia="华文中宋" w:cs="华文中宋"/>
                <w:color w:val="auto"/>
                <w:szCs w:val="21"/>
                <w:highlight w:val="none"/>
              </w:rPr>
            </w:pPr>
          </w:p>
        </w:tc>
      </w:tr>
    </w:tbl>
    <w:p w14:paraId="09750992">
      <w:pPr>
        <w:spacing w:line="400" w:lineRule="exact"/>
        <w:ind w:firstLine="480" w:firstLineChars="20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注：</w:t>
      </w:r>
      <w:r>
        <w:rPr>
          <w:rFonts w:hint="eastAsia" w:ascii="华文中宋" w:hAnsi="华文中宋" w:eastAsia="华文中宋" w:cs="华文中宋"/>
          <w:color w:val="auto"/>
          <w:sz w:val="24"/>
          <w:highlight w:val="none"/>
          <w:lang w:val="en-US" w:eastAsia="zh-CN"/>
        </w:rPr>
        <w:t>1.</w:t>
      </w:r>
      <w:r>
        <w:rPr>
          <w:rFonts w:hint="eastAsia" w:ascii="华文中宋" w:hAnsi="华文中宋" w:eastAsia="华文中宋" w:cs="华文中宋"/>
          <w:color w:val="auto"/>
          <w:sz w:val="24"/>
          <w:highlight w:val="none"/>
        </w:rPr>
        <w:t>投标人应对照招标文件要求在“偏离情况”栏注明“正偏离”、“负偏离”或“无偏离”。</w:t>
      </w:r>
    </w:p>
    <w:p w14:paraId="59A821B1">
      <w:pPr>
        <w:pStyle w:val="3"/>
        <w:numPr>
          <w:ilvl w:val="0"/>
          <w:numId w:val="0"/>
        </w:numPr>
        <w:ind w:leftChars="0"/>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en-US" w:eastAsia="zh-CN"/>
        </w:rPr>
        <w:t xml:space="preserve">        </w:t>
      </w:r>
    </w:p>
    <w:p w14:paraId="2FC9AE7E">
      <w:pPr>
        <w:rPr>
          <w:rFonts w:hint="default"/>
          <w:color w:val="auto"/>
          <w:highlight w:val="none"/>
          <w:lang w:val="en-US" w:eastAsia="zh-CN"/>
        </w:rPr>
      </w:pPr>
    </w:p>
    <w:p w14:paraId="2F060560">
      <w:pPr>
        <w:pStyle w:val="8"/>
        <w:rPr>
          <w:rFonts w:hint="eastAsia" w:ascii="华文中宋" w:hAnsi="华文中宋" w:eastAsia="华文中宋" w:cs="华文中宋"/>
          <w:color w:val="auto"/>
          <w:highlight w:val="none"/>
        </w:rPr>
      </w:pPr>
    </w:p>
    <w:p w14:paraId="62C6BD90">
      <w:pPr>
        <w:spacing w:line="400" w:lineRule="exact"/>
        <w:jc w:val="left"/>
        <w:rPr>
          <w:rFonts w:hint="eastAsia" w:ascii="华文中宋" w:hAnsi="华文中宋" w:eastAsia="华文中宋" w:cs="华文中宋"/>
          <w:color w:val="auto"/>
          <w:sz w:val="24"/>
          <w:highlight w:val="none"/>
        </w:rPr>
      </w:pPr>
    </w:p>
    <w:p w14:paraId="4C3A9273">
      <w:pPr>
        <w:spacing w:line="400" w:lineRule="exact"/>
        <w:jc w:val="left"/>
        <w:rPr>
          <w:rFonts w:hint="eastAsia" w:ascii="华文中宋" w:hAnsi="华文中宋" w:eastAsia="华文中宋" w:cs="华文中宋"/>
          <w:color w:val="auto"/>
          <w:sz w:val="24"/>
          <w:highlight w:val="none"/>
        </w:rPr>
      </w:pPr>
    </w:p>
    <w:p w14:paraId="7CA18F20">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211AE398">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74DAD003">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w:t>
      </w:r>
      <w:r>
        <w:rPr>
          <w:rFonts w:hint="eastAsia" w:ascii="华文中宋" w:hAnsi="华文中宋" w:eastAsia="华文中宋" w:cs="华文中宋"/>
          <w:color w:val="auto"/>
          <w:sz w:val="24"/>
          <w:highlight w:val="none"/>
          <w:u w:val="single"/>
          <w:lang w:val="en-US" w:eastAsia="zh-CN"/>
        </w:rPr>
        <w:t>2025</w:t>
      </w:r>
      <w:r>
        <w:rPr>
          <w:rFonts w:hint="eastAsia" w:ascii="华文中宋" w:hAnsi="华文中宋" w:eastAsia="华文中宋" w:cs="华文中宋"/>
          <w:color w:val="auto"/>
          <w:sz w:val="24"/>
          <w:highlight w:val="none"/>
          <w:u w:val="single"/>
        </w:rPr>
        <w:t>年   月   日</w:t>
      </w:r>
    </w:p>
    <w:p w14:paraId="3559613C">
      <w:pPr>
        <w:pStyle w:val="2"/>
        <w:rPr>
          <w:rFonts w:hint="eastAsia" w:ascii="华文中宋" w:hAnsi="华文中宋" w:eastAsia="华文中宋" w:cs="华文中宋"/>
          <w:color w:val="auto"/>
          <w:sz w:val="24"/>
          <w:highlight w:val="none"/>
          <w:lang w:val="en-US" w:eastAsia="zh-CN"/>
        </w:rPr>
      </w:pPr>
    </w:p>
    <w:p w14:paraId="3A565647">
      <w:pPr>
        <w:adjustRightInd w:val="0"/>
        <w:snapToGrid w:val="0"/>
        <w:spacing w:line="360" w:lineRule="auto"/>
        <w:outlineLvl w:val="1"/>
        <w:rPr>
          <w:rFonts w:hint="eastAsia" w:ascii="华文中宋" w:hAnsi="华文中宋" w:eastAsia="华文中宋" w:cs="华文中宋"/>
          <w:color w:val="auto"/>
          <w:sz w:val="24"/>
          <w:highlight w:val="none"/>
          <w:lang w:val="zh-CN"/>
        </w:rPr>
      </w:pPr>
    </w:p>
    <w:p w14:paraId="11D6C7AB">
      <w:pPr>
        <w:adjustRightInd w:val="0"/>
        <w:snapToGrid w:val="0"/>
        <w:spacing w:line="360" w:lineRule="auto"/>
        <w:outlineLvl w:val="1"/>
        <w:rPr>
          <w:rFonts w:hint="eastAsia" w:ascii="华文中宋" w:hAnsi="华文中宋" w:eastAsia="华文中宋" w:cs="华文中宋"/>
          <w:color w:val="auto"/>
          <w:sz w:val="24"/>
          <w:highlight w:val="none"/>
          <w:lang w:val="zh-CN"/>
        </w:rPr>
      </w:pPr>
    </w:p>
    <w:p w14:paraId="3E0B1E38">
      <w:pPr>
        <w:adjustRightInd w:val="0"/>
        <w:snapToGrid w:val="0"/>
        <w:spacing w:line="360" w:lineRule="auto"/>
        <w:outlineLvl w:val="1"/>
        <w:rPr>
          <w:rFonts w:hint="eastAsia" w:ascii="华文中宋" w:hAnsi="华文中宋" w:eastAsia="华文中宋" w:cs="华文中宋"/>
          <w:color w:val="auto"/>
          <w:sz w:val="24"/>
          <w:highlight w:val="none"/>
          <w:lang w:val="en-US" w:eastAsia="zh-CN"/>
        </w:rPr>
      </w:pPr>
      <w:r>
        <w:rPr>
          <w:rFonts w:hint="eastAsia" w:ascii="华文中宋" w:hAnsi="华文中宋" w:eastAsia="华文中宋" w:cs="华文中宋"/>
          <w:color w:val="auto"/>
          <w:sz w:val="24"/>
          <w:highlight w:val="none"/>
          <w:lang w:val="zh-CN"/>
        </w:rPr>
        <w:t>附件</w:t>
      </w:r>
      <w:r>
        <w:rPr>
          <w:rFonts w:hint="eastAsia" w:ascii="华文中宋" w:hAnsi="华文中宋" w:eastAsia="华文中宋" w:cs="华文中宋"/>
          <w:color w:val="auto"/>
          <w:sz w:val="24"/>
          <w:highlight w:val="none"/>
          <w:lang w:val="en-US" w:eastAsia="zh-CN"/>
        </w:rPr>
        <w:t>11</w:t>
      </w:r>
    </w:p>
    <w:p w14:paraId="54D3A0EE">
      <w:pPr>
        <w:pStyle w:val="2"/>
        <w:rPr>
          <w:rFonts w:hint="default"/>
          <w:color w:val="auto"/>
          <w:highlight w:val="none"/>
          <w:lang w:val="en-US" w:eastAsia="zh-CN"/>
        </w:rPr>
      </w:pPr>
    </w:p>
    <w:p w14:paraId="5394B8AF">
      <w:pPr>
        <w:pStyle w:val="4"/>
        <w:spacing w:before="120" w:after="120"/>
        <w:ind w:firstLine="600"/>
        <w:rPr>
          <w:rFonts w:hint="eastAsia" w:ascii="华文中宋" w:hAnsi="华文中宋" w:eastAsia="华文中宋" w:cs="华文中宋"/>
          <w:b/>
          <w:bCs w:val="0"/>
          <w:color w:val="auto"/>
          <w:sz w:val="32"/>
          <w:szCs w:val="36"/>
          <w:highlight w:val="none"/>
        </w:rPr>
      </w:pPr>
      <w:r>
        <w:rPr>
          <w:rFonts w:hint="eastAsia" w:ascii="华文中宋" w:hAnsi="华文中宋" w:eastAsia="华文中宋" w:cs="华文中宋"/>
          <w:b/>
          <w:bCs w:val="0"/>
          <w:color w:val="auto"/>
          <w:sz w:val="32"/>
          <w:szCs w:val="36"/>
          <w:highlight w:val="none"/>
        </w:rPr>
        <w:t>中小企业声明函</w:t>
      </w:r>
    </w:p>
    <w:p w14:paraId="1B706F6B">
      <w:pPr>
        <w:pStyle w:val="39"/>
        <w:spacing w:line="530" w:lineRule="exact"/>
        <w:ind w:firstLine="66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t>本公司郑重声明，根据《政府采购促进中小企业发展管理办法》（财库〔2020 ） 46号）的规定，本公司 参加</w:t>
      </w:r>
      <w:r>
        <w:rPr>
          <w:rFonts w:hint="eastAsia" w:ascii="华文中宋" w:hAnsi="华文中宋" w:eastAsia="华文中宋" w:cs="华文中宋"/>
          <w:i/>
          <w:iCs/>
          <w:color w:val="auto"/>
          <w:sz w:val="22"/>
          <w:szCs w:val="22"/>
          <w:highlight w:val="none"/>
          <w:u w:val="single"/>
        </w:rPr>
        <w:t>（单位名称）</w:t>
      </w:r>
      <w:r>
        <w:rPr>
          <w:rFonts w:hint="eastAsia" w:ascii="华文中宋" w:hAnsi="华文中宋" w:eastAsia="华文中宋" w:cs="华文中宋"/>
          <w:color w:val="auto"/>
          <w:sz w:val="22"/>
          <w:szCs w:val="22"/>
          <w:highlight w:val="none"/>
        </w:rPr>
        <w:t>的</w:t>
      </w:r>
      <w:r>
        <w:rPr>
          <w:rFonts w:hint="eastAsia" w:ascii="华文中宋" w:hAnsi="华文中宋" w:eastAsia="华文中宋" w:cs="华文中宋"/>
          <w:i/>
          <w:iCs/>
          <w:color w:val="auto"/>
          <w:sz w:val="22"/>
          <w:szCs w:val="22"/>
          <w:highlight w:val="none"/>
          <w:u w:val="single"/>
        </w:rPr>
        <w:t>（项目名称）</w:t>
      </w:r>
      <w:r>
        <w:rPr>
          <w:rFonts w:hint="eastAsia" w:ascii="华文中宋" w:hAnsi="华文中宋" w:eastAsia="华文中宋" w:cs="华文中宋"/>
          <w:i/>
          <w:iCs/>
          <w:color w:val="auto"/>
          <w:sz w:val="22"/>
          <w:szCs w:val="22"/>
          <w:highlight w:val="none"/>
        </w:rPr>
        <w:t>采</w:t>
      </w:r>
      <w:r>
        <w:rPr>
          <w:rFonts w:hint="eastAsia" w:ascii="华文中宋" w:hAnsi="华文中宋" w:eastAsia="华文中宋" w:cs="华文中宋"/>
          <w:color w:val="auto"/>
          <w:sz w:val="22"/>
          <w:szCs w:val="22"/>
          <w:highlight w:val="none"/>
        </w:rPr>
        <w:t>购活动，工 程的施工单位全部为符合政策要求的中小企业（或者：服务 全部由符合政策要求的中小企业承接）。相关企业（含联合 体中的中小企业、签订分包意向协议的中小企业）的具体情 况如下：</w:t>
      </w:r>
    </w:p>
    <w:p w14:paraId="543FE497">
      <w:pPr>
        <w:pStyle w:val="39"/>
        <w:numPr>
          <w:ilvl w:val="0"/>
          <w:numId w:val="13"/>
        </w:numPr>
        <w:tabs>
          <w:tab w:val="left" w:pos="1193"/>
          <w:tab w:val="left" w:pos="6974"/>
        </w:tabs>
        <w:spacing w:line="525" w:lineRule="exact"/>
        <w:ind w:firstLine="660"/>
        <w:rPr>
          <w:rFonts w:hint="eastAsia" w:ascii="华文中宋" w:hAnsi="华文中宋" w:eastAsia="华文中宋" w:cs="华文中宋"/>
          <w:color w:val="auto"/>
          <w:sz w:val="22"/>
          <w:szCs w:val="22"/>
          <w:highlight w:val="none"/>
        </w:rPr>
      </w:pPr>
      <w:bookmarkStart w:id="226" w:name="bookmark35"/>
      <w:bookmarkEnd w:id="226"/>
      <w:r>
        <w:rPr>
          <w:rFonts w:hint="eastAsia" w:ascii="华文中宋" w:hAnsi="华文中宋" w:eastAsia="华文中宋" w:cs="华文中宋"/>
          <w:i/>
          <w:iCs/>
          <w:color w:val="auto"/>
          <w:sz w:val="22"/>
          <w:szCs w:val="22"/>
          <w:highlight w:val="none"/>
          <w:u w:val="single"/>
        </w:rPr>
        <w:t>（标的名称）</w:t>
      </w:r>
      <w:r>
        <w:rPr>
          <w:rFonts w:hint="eastAsia" w:ascii="华文中宋" w:hAnsi="华文中宋" w:eastAsia="华文中宋" w:cs="华文中宋"/>
          <w:color w:val="auto"/>
          <w:sz w:val="22"/>
          <w:szCs w:val="22"/>
          <w:highlight w:val="none"/>
        </w:rPr>
        <w:t>,属于</w:t>
      </w:r>
      <w:r>
        <w:rPr>
          <w:rFonts w:hint="eastAsia" w:ascii="华文中宋" w:hAnsi="华文中宋" w:eastAsia="华文中宋" w:cs="华文中宋"/>
          <w:i/>
          <w:iCs/>
          <w:color w:val="auto"/>
          <w:sz w:val="22"/>
          <w:szCs w:val="22"/>
          <w:highlight w:val="none"/>
          <w:u w:val="single"/>
        </w:rPr>
        <w:t>（采购文件中明确的所属行业）</w:t>
      </w:r>
      <w:r>
        <w:rPr>
          <w:rFonts w:hint="eastAsia" w:ascii="华文中宋" w:hAnsi="华文中宋" w:eastAsia="华文中宋" w:cs="华文中宋"/>
          <w:i/>
          <w:iCs/>
          <w:color w:val="auto"/>
          <w:sz w:val="22"/>
          <w:szCs w:val="22"/>
          <w:highlight w:val="none"/>
        </w:rPr>
        <w:t xml:space="preserve">, </w:t>
      </w:r>
      <w:r>
        <w:rPr>
          <w:rFonts w:hint="eastAsia" w:ascii="华文中宋" w:hAnsi="华文中宋" w:eastAsia="华文中宋" w:cs="华文中宋"/>
          <w:color w:val="auto"/>
          <w:sz w:val="22"/>
          <w:szCs w:val="22"/>
          <w:highlight w:val="none"/>
        </w:rPr>
        <w:t>承建（承接）企业为</w:t>
      </w:r>
      <w:r>
        <w:rPr>
          <w:rFonts w:hint="eastAsia" w:ascii="华文中宋" w:hAnsi="华文中宋" w:eastAsia="华文中宋" w:cs="华文中宋"/>
          <w:i/>
          <w:iCs/>
          <w:color w:val="auto"/>
          <w:sz w:val="22"/>
          <w:szCs w:val="22"/>
          <w:highlight w:val="none"/>
          <w:u w:val="single"/>
        </w:rPr>
        <w:t>（企业名称）</w:t>
      </w:r>
      <w:r>
        <w:rPr>
          <w:rFonts w:hint="eastAsia" w:ascii="华文中宋" w:hAnsi="华文中宋" w:eastAsia="华文中宋" w:cs="华文中宋"/>
          <w:i/>
          <w:iCs/>
          <w:color w:val="auto"/>
          <w:sz w:val="22"/>
          <w:szCs w:val="22"/>
          <w:highlight w:val="none"/>
        </w:rPr>
        <w:t>,</w:t>
      </w:r>
      <w:r>
        <w:rPr>
          <w:rFonts w:hint="eastAsia" w:ascii="华文中宋" w:hAnsi="华文中宋" w:eastAsia="华文中宋" w:cs="华文中宋"/>
          <w:color w:val="auto"/>
          <w:sz w:val="22"/>
          <w:szCs w:val="22"/>
          <w:highlight w:val="none"/>
        </w:rPr>
        <w:t>从业人员</w:t>
      </w:r>
      <w:r>
        <w:rPr>
          <w:rFonts w:hint="eastAsia" w:ascii="华文中宋" w:hAnsi="华文中宋" w:eastAsia="华文中宋" w:cs="华文中宋"/>
          <w:color w:val="auto"/>
          <w:sz w:val="22"/>
          <w:szCs w:val="22"/>
          <w:highlight w:val="none"/>
          <w:u w:val="single"/>
        </w:rPr>
        <w:t xml:space="preserve"> </w:t>
      </w:r>
      <w:r>
        <w:rPr>
          <w:rFonts w:hint="eastAsia" w:ascii="华文中宋" w:hAnsi="华文中宋" w:eastAsia="华文中宋" w:cs="华文中宋"/>
          <w:color w:val="auto"/>
          <w:sz w:val="22"/>
          <w:szCs w:val="22"/>
          <w:highlight w:val="none"/>
          <w:u w:val="single"/>
        </w:rPr>
        <w:tab/>
      </w:r>
      <w:r>
        <w:rPr>
          <w:rFonts w:hint="eastAsia" w:ascii="华文中宋" w:hAnsi="华文中宋" w:eastAsia="华文中宋" w:cs="华文中宋"/>
          <w:color w:val="auto"/>
          <w:sz w:val="22"/>
          <w:szCs w:val="22"/>
          <w:highlight w:val="none"/>
        </w:rPr>
        <w:t>人，营业 收入为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万元，资产总额为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w:t>
      </w:r>
      <w:r>
        <w:rPr>
          <w:rFonts w:hint="eastAsia" w:ascii="华文中宋" w:hAnsi="华文中宋" w:eastAsia="华文中宋" w:cs="华文中宋"/>
          <w:color w:val="auto"/>
          <w:sz w:val="22"/>
          <w:szCs w:val="22"/>
          <w:highlight w:val="none"/>
          <w:lang w:val="en-US" w:eastAsia="zh-CN" w:bidi="en-US"/>
        </w:rPr>
        <w:t>'，</w:t>
      </w:r>
      <w:r>
        <w:rPr>
          <w:rFonts w:hint="eastAsia" w:ascii="华文中宋" w:hAnsi="华文中宋" w:eastAsia="华文中宋" w:cs="华文中宋"/>
          <w:color w:val="auto"/>
          <w:sz w:val="22"/>
          <w:szCs w:val="22"/>
          <w:highlight w:val="none"/>
        </w:rPr>
        <w:t>属于</w:t>
      </w:r>
      <w:r>
        <w:rPr>
          <w:rFonts w:hint="eastAsia" w:ascii="华文中宋" w:hAnsi="华文中宋" w:eastAsia="华文中宋" w:cs="华文中宋"/>
          <w:i/>
          <w:iCs/>
          <w:color w:val="auto"/>
          <w:sz w:val="22"/>
          <w:szCs w:val="22"/>
          <w:highlight w:val="none"/>
          <w:u w:val="single"/>
        </w:rPr>
        <w:t>（中型企业、 小型企业、微型企业）</w:t>
      </w:r>
      <w:r>
        <w:rPr>
          <w:rFonts w:hint="eastAsia" w:ascii="华文中宋" w:hAnsi="华文中宋" w:eastAsia="华文中宋" w:cs="华文中宋"/>
          <w:i/>
          <w:iCs/>
          <w:color w:val="auto"/>
          <w:sz w:val="22"/>
          <w:szCs w:val="22"/>
          <w:highlight w:val="none"/>
        </w:rPr>
        <w:t>,</w:t>
      </w:r>
    </w:p>
    <w:p w14:paraId="67C09E24">
      <w:pPr>
        <w:pStyle w:val="39"/>
        <w:numPr>
          <w:ilvl w:val="0"/>
          <w:numId w:val="13"/>
        </w:numPr>
        <w:tabs>
          <w:tab w:val="left" w:pos="1193"/>
          <w:tab w:val="left" w:pos="6965"/>
        </w:tabs>
        <w:spacing w:line="528" w:lineRule="exact"/>
        <w:ind w:firstLine="660"/>
        <w:rPr>
          <w:rFonts w:hint="eastAsia" w:ascii="华文中宋" w:hAnsi="华文中宋" w:eastAsia="华文中宋" w:cs="华文中宋"/>
          <w:color w:val="auto"/>
          <w:sz w:val="22"/>
          <w:szCs w:val="22"/>
          <w:highlight w:val="none"/>
        </w:rPr>
      </w:pPr>
      <w:bookmarkStart w:id="227" w:name="bookmark36"/>
      <w:bookmarkEnd w:id="227"/>
      <w:r>
        <w:rPr>
          <w:rFonts w:hint="eastAsia" w:ascii="华文中宋" w:hAnsi="华文中宋" w:eastAsia="华文中宋" w:cs="华文中宋"/>
          <w:i/>
          <w:iCs/>
          <w:color w:val="auto"/>
          <w:sz w:val="22"/>
          <w:szCs w:val="22"/>
          <w:highlight w:val="none"/>
          <w:u w:val="single"/>
        </w:rPr>
        <w:t>（标的名称）</w:t>
      </w:r>
      <w:r>
        <w:rPr>
          <w:rFonts w:hint="eastAsia" w:ascii="华文中宋" w:hAnsi="华文中宋" w:eastAsia="华文中宋" w:cs="华文中宋"/>
          <w:color w:val="auto"/>
          <w:sz w:val="22"/>
          <w:szCs w:val="22"/>
          <w:highlight w:val="none"/>
        </w:rPr>
        <w:t>,属于</w:t>
      </w:r>
      <w:r>
        <w:rPr>
          <w:rFonts w:hint="eastAsia" w:ascii="华文中宋" w:hAnsi="华文中宋" w:eastAsia="华文中宋" w:cs="华文中宋"/>
          <w:i/>
          <w:iCs/>
          <w:color w:val="auto"/>
          <w:sz w:val="22"/>
          <w:szCs w:val="22"/>
          <w:highlight w:val="none"/>
          <w:u w:val="single"/>
        </w:rPr>
        <w:t>（采购文件中明确的所属行业）</w:t>
      </w:r>
      <w:r>
        <w:rPr>
          <w:rFonts w:hint="eastAsia" w:ascii="华文中宋" w:hAnsi="华文中宋" w:eastAsia="华文中宋" w:cs="华文中宋"/>
          <w:i/>
          <w:iCs/>
          <w:color w:val="auto"/>
          <w:sz w:val="22"/>
          <w:szCs w:val="22"/>
          <w:highlight w:val="none"/>
        </w:rPr>
        <w:t xml:space="preserve">, </w:t>
      </w:r>
      <w:r>
        <w:rPr>
          <w:rFonts w:hint="eastAsia" w:ascii="华文中宋" w:hAnsi="华文中宋" w:eastAsia="华文中宋" w:cs="华文中宋"/>
          <w:color w:val="auto"/>
          <w:sz w:val="22"/>
          <w:szCs w:val="22"/>
          <w:highlight w:val="none"/>
        </w:rPr>
        <w:t>承建（承接）企业为</w:t>
      </w:r>
      <w:r>
        <w:rPr>
          <w:rFonts w:hint="eastAsia" w:ascii="华文中宋" w:hAnsi="华文中宋" w:eastAsia="华文中宋" w:cs="华文中宋"/>
          <w:i/>
          <w:iCs/>
          <w:color w:val="auto"/>
          <w:sz w:val="22"/>
          <w:szCs w:val="22"/>
          <w:highlight w:val="none"/>
          <w:u w:val="single"/>
        </w:rPr>
        <w:t>（企业名称）</w:t>
      </w:r>
      <w:r>
        <w:rPr>
          <w:rFonts w:hint="eastAsia" w:ascii="华文中宋" w:hAnsi="华文中宋" w:eastAsia="华文中宋" w:cs="华文中宋"/>
          <w:i/>
          <w:iCs/>
          <w:color w:val="auto"/>
          <w:sz w:val="22"/>
          <w:szCs w:val="22"/>
          <w:highlight w:val="none"/>
        </w:rPr>
        <w:t>,</w:t>
      </w:r>
      <w:r>
        <w:rPr>
          <w:rFonts w:hint="eastAsia" w:ascii="华文中宋" w:hAnsi="华文中宋" w:eastAsia="华文中宋" w:cs="华文中宋"/>
          <w:color w:val="auto"/>
          <w:sz w:val="22"/>
          <w:szCs w:val="22"/>
          <w:highlight w:val="none"/>
        </w:rPr>
        <w:t>从业人员</w:t>
      </w:r>
      <w:r>
        <w:rPr>
          <w:rFonts w:hint="eastAsia" w:ascii="华文中宋" w:hAnsi="华文中宋" w:eastAsia="华文中宋" w:cs="华文中宋"/>
          <w:color w:val="auto"/>
          <w:sz w:val="22"/>
          <w:szCs w:val="22"/>
          <w:highlight w:val="none"/>
          <w:u w:val="single"/>
        </w:rPr>
        <w:t xml:space="preserve"> </w:t>
      </w:r>
      <w:r>
        <w:rPr>
          <w:rFonts w:hint="eastAsia" w:ascii="华文中宋" w:hAnsi="华文中宋" w:eastAsia="华文中宋" w:cs="华文中宋"/>
          <w:color w:val="auto"/>
          <w:sz w:val="22"/>
          <w:szCs w:val="22"/>
          <w:highlight w:val="none"/>
          <w:u w:val="single"/>
        </w:rPr>
        <w:tab/>
      </w:r>
      <w:r>
        <w:rPr>
          <w:rFonts w:hint="eastAsia" w:ascii="华文中宋" w:hAnsi="华文中宋" w:eastAsia="华文中宋" w:cs="华文中宋"/>
          <w:color w:val="auto"/>
          <w:sz w:val="22"/>
          <w:szCs w:val="22"/>
          <w:highlight w:val="none"/>
        </w:rPr>
        <w:t>人，营业 收入为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万元，资产总额为</w:t>
      </w:r>
      <w:r>
        <w:rPr>
          <w:rFonts w:hint="eastAsia" w:ascii="华文中宋" w:hAnsi="华文中宋" w:eastAsia="华文中宋" w:cs="华文中宋"/>
          <w:color w:val="auto"/>
          <w:sz w:val="22"/>
          <w:szCs w:val="22"/>
          <w:highlight w:val="none"/>
          <w:u w:val="single"/>
          <w:lang w:val="en-US" w:eastAsia="zh-CN"/>
        </w:rPr>
        <w:t xml:space="preserve">      </w:t>
      </w:r>
      <w:r>
        <w:rPr>
          <w:rFonts w:hint="eastAsia" w:ascii="华文中宋" w:hAnsi="华文中宋" w:eastAsia="华文中宋" w:cs="华文中宋"/>
          <w:color w:val="auto"/>
          <w:sz w:val="22"/>
          <w:szCs w:val="22"/>
          <w:highlight w:val="none"/>
        </w:rPr>
        <w:t>万元，属于</w:t>
      </w:r>
      <w:r>
        <w:rPr>
          <w:rFonts w:hint="eastAsia" w:ascii="华文中宋" w:hAnsi="华文中宋" w:eastAsia="华文中宋" w:cs="华文中宋"/>
          <w:i/>
          <w:iCs/>
          <w:color w:val="auto"/>
          <w:sz w:val="22"/>
          <w:szCs w:val="22"/>
          <w:highlight w:val="none"/>
          <w:u w:val="single"/>
        </w:rPr>
        <w:t>（中型企业、 小型企业、微型企</w:t>
      </w:r>
      <w:r>
        <w:rPr>
          <w:rFonts w:hint="eastAsia" w:ascii="华文中宋" w:hAnsi="华文中宋" w:eastAsia="华文中宋" w:cs="华文中宋"/>
          <w:i/>
          <w:iCs/>
          <w:color w:val="auto"/>
          <w:sz w:val="22"/>
          <w:szCs w:val="22"/>
          <w:highlight w:val="none"/>
          <w:u w:val="single"/>
          <w:lang w:val="zh-CN" w:eastAsia="zh-CN" w:bidi="zh-CN"/>
        </w:rPr>
        <w:t>业）</w:t>
      </w:r>
      <w:r>
        <w:rPr>
          <w:rFonts w:hint="eastAsia" w:ascii="华文中宋" w:hAnsi="华文中宋" w:eastAsia="华文中宋" w:cs="华文中宋"/>
          <w:i/>
          <w:iCs/>
          <w:color w:val="auto"/>
          <w:sz w:val="22"/>
          <w:szCs w:val="22"/>
          <w:highlight w:val="none"/>
          <w:lang w:val="zh-CN" w:eastAsia="zh-CN" w:bidi="zh-CN"/>
        </w:rPr>
        <w:t>,</w:t>
      </w:r>
    </w:p>
    <w:p w14:paraId="2AFD2B40">
      <w:pPr>
        <w:pStyle w:val="39"/>
        <w:spacing w:line="520" w:lineRule="exact"/>
        <w:ind w:firstLine="660"/>
        <w:rPr>
          <w:rFonts w:hint="eastAsia" w:ascii="华文中宋" w:hAnsi="华文中宋" w:eastAsia="华文中宋" w:cs="华文中宋"/>
          <w:color w:val="auto"/>
          <w:sz w:val="22"/>
          <w:szCs w:val="22"/>
          <w:highlight w:val="none"/>
        </w:rPr>
      </w:pPr>
      <w:r>
        <w:rPr>
          <w:rFonts w:hint="eastAsia" w:ascii="华文中宋" w:hAnsi="华文中宋" w:eastAsia="华文中宋" w:cs="华文中宋"/>
          <w:color w:val="auto"/>
          <w:sz w:val="22"/>
          <w:szCs w:val="22"/>
          <w:highlight w:val="none"/>
        </w:rPr>
        <w:t>以上企业，不属于大企业的分支机构，不存在控股股东 为大企业的情形，也不存在与大企业的负责人为同一人的情形。</w:t>
      </w:r>
    </w:p>
    <w:p w14:paraId="683FDA4C">
      <w:pPr>
        <w:pStyle w:val="39"/>
        <w:spacing w:line="520" w:lineRule="exact"/>
        <w:ind w:firstLine="660"/>
        <w:rPr>
          <w:rFonts w:hint="eastAsia" w:ascii="华文中宋" w:hAnsi="华文中宋" w:eastAsia="华文中宋" w:cs="华文中宋"/>
          <w:color w:val="auto"/>
          <w:sz w:val="24"/>
          <w:highlight w:val="none"/>
          <w:lang w:val="zh-CN"/>
        </w:rPr>
      </w:pPr>
      <w:r>
        <w:rPr>
          <w:rFonts w:hint="eastAsia" w:ascii="华文中宋" w:hAnsi="华文中宋" w:eastAsia="华文中宋" w:cs="华文中宋"/>
          <w:color w:val="auto"/>
          <w:sz w:val="22"/>
          <w:szCs w:val="22"/>
          <w:highlight w:val="none"/>
        </w:rPr>
        <w:t>本企业对上述声明内容的真实性负责。如有虚假，将依 法承担相应责任。</w:t>
      </w:r>
    </w:p>
    <w:p w14:paraId="11793925">
      <w:pPr>
        <w:snapToGrid w:val="0"/>
        <w:spacing w:line="312" w:lineRule="auto"/>
        <w:ind w:firstLine="480"/>
        <w:rPr>
          <w:rFonts w:hint="eastAsia" w:ascii="华文中宋" w:hAnsi="华文中宋" w:eastAsia="华文中宋" w:cs="华文中宋"/>
          <w:color w:val="auto"/>
          <w:sz w:val="24"/>
          <w:highlight w:val="none"/>
          <w:lang w:val="zh-CN"/>
        </w:rPr>
      </w:pPr>
    </w:p>
    <w:p w14:paraId="715D2950">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0C9A726A">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3EE1D37E">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   月   日</w:t>
      </w:r>
    </w:p>
    <w:p w14:paraId="21CB3B2C">
      <w:pPr>
        <w:snapToGrid w:val="0"/>
        <w:rPr>
          <w:rFonts w:hint="eastAsia" w:ascii="华文中宋" w:hAnsi="华文中宋" w:eastAsia="华文中宋" w:cs="华文中宋"/>
          <w:color w:val="auto"/>
          <w:sz w:val="32"/>
          <w:szCs w:val="32"/>
          <w:highlight w:val="none"/>
        </w:rPr>
      </w:pPr>
    </w:p>
    <w:p w14:paraId="08685FCD">
      <w:pPr>
        <w:pStyle w:val="17"/>
        <w:rPr>
          <w:rFonts w:hint="eastAsia" w:ascii="华文中宋" w:hAnsi="华文中宋" w:eastAsia="华文中宋" w:cs="华文中宋"/>
          <w:color w:val="auto"/>
          <w:highlight w:val="none"/>
        </w:rPr>
      </w:pPr>
      <w:r>
        <w:rPr>
          <w:rFonts w:hint="eastAsia" w:ascii="华文中宋" w:hAnsi="华文中宋" w:eastAsia="华文中宋" w:cs="华文中宋"/>
          <w:color w:val="auto"/>
          <w:highlight w:val="none"/>
        </w:rPr>
        <w:t xml:space="preserve">         </w:t>
      </w:r>
    </w:p>
    <w:p w14:paraId="0C76A081">
      <w:pPr>
        <w:adjustRightInd w:val="0"/>
        <w:snapToGrid w:val="0"/>
        <w:spacing w:line="360" w:lineRule="auto"/>
        <w:rPr>
          <w:rFonts w:hint="eastAsia" w:ascii="华文中宋" w:hAnsi="华文中宋" w:eastAsia="华文中宋" w:cs="华文中宋"/>
          <w:b/>
          <w:bCs/>
          <w:color w:val="auto"/>
          <w:highlight w:val="none"/>
        </w:rPr>
      </w:pPr>
    </w:p>
    <w:p w14:paraId="2915AC33">
      <w:pPr>
        <w:pStyle w:val="7"/>
        <w:rPr>
          <w:rFonts w:hint="eastAsia" w:ascii="华文中宋" w:hAnsi="华文中宋" w:eastAsia="华文中宋" w:cs="华文中宋"/>
          <w:b/>
          <w:bCs/>
          <w:color w:val="auto"/>
          <w:highlight w:val="none"/>
        </w:rPr>
      </w:pPr>
    </w:p>
    <w:p w14:paraId="6DBEE301">
      <w:pPr>
        <w:pStyle w:val="2"/>
        <w:rPr>
          <w:rFonts w:hint="eastAsia" w:ascii="华文中宋" w:hAnsi="华文中宋" w:eastAsia="华文中宋" w:cs="华文中宋"/>
          <w:b/>
          <w:bCs/>
          <w:color w:val="auto"/>
          <w:highlight w:val="none"/>
        </w:rPr>
      </w:pPr>
    </w:p>
    <w:p w14:paraId="73C94A8E">
      <w:pPr>
        <w:pStyle w:val="16"/>
        <w:rPr>
          <w:rFonts w:hint="eastAsia" w:ascii="华文中宋" w:hAnsi="华文中宋" w:eastAsia="华文中宋" w:cs="华文中宋"/>
          <w:color w:val="auto"/>
          <w:highlight w:val="none"/>
        </w:rPr>
      </w:pPr>
    </w:p>
    <w:p w14:paraId="1195E69B">
      <w:pPr>
        <w:pStyle w:val="17"/>
        <w:rPr>
          <w:rFonts w:hint="eastAsia" w:ascii="华文中宋" w:hAnsi="华文中宋" w:eastAsia="华文中宋" w:cs="华文中宋"/>
          <w:b/>
          <w:bCs/>
          <w:color w:val="auto"/>
          <w:highlight w:val="none"/>
        </w:rPr>
      </w:pPr>
    </w:p>
    <w:p w14:paraId="4A39473A">
      <w:pPr>
        <w:pStyle w:val="16"/>
        <w:rPr>
          <w:rFonts w:hint="eastAsia" w:ascii="华文中宋" w:hAnsi="华文中宋" w:eastAsia="华文中宋" w:cs="华文中宋"/>
          <w:color w:val="auto"/>
          <w:highlight w:val="none"/>
        </w:rPr>
      </w:pPr>
    </w:p>
    <w:p w14:paraId="7CD301A8">
      <w:pPr>
        <w:pStyle w:val="8"/>
        <w:rPr>
          <w:rFonts w:hint="eastAsia" w:ascii="华文中宋" w:hAnsi="华文中宋" w:eastAsia="华文中宋" w:cs="华文中宋"/>
          <w:b/>
          <w:bCs/>
          <w:color w:val="auto"/>
          <w:highlight w:val="none"/>
        </w:rPr>
      </w:pPr>
    </w:p>
    <w:p w14:paraId="4DF2C9F6">
      <w:pPr>
        <w:spacing w:line="440" w:lineRule="exact"/>
        <w:jc w:val="center"/>
        <w:rPr>
          <w:rFonts w:hint="eastAsia" w:ascii="华文中宋" w:hAnsi="华文中宋" w:eastAsia="华文中宋" w:cs="华文中宋"/>
          <w:b/>
          <w:color w:val="auto"/>
          <w:sz w:val="32"/>
          <w:szCs w:val="32"/>
          <w:highlight w:val="none"/>
          <w:lang w:val="zh-CN"/>
        </w:rPr>
      </w:pPr>
      <w:r>
        <w:rPr>
          <w:rFonts w:hint="eastAsia" w:ascii="华文中宋" w:hAnsi="华文中宋" w:eastAsia="华文中宋" w:cs="华文中宋"/>
          <w:b/>
          <w:color w:val="auto"/>
          <w:sz w:val="32"/>
          <w:szCs w:val="32"/>
          <w:highlight w:val="none"/>
          <w:lang w:val="zh-CN"/>
        </w:rPr>
        <w:t>监狱企业声明函</w:t>
      </w:r>
    </w:p>
    <w:p w14:paraId="3DC4CE27">
      <w:pPr>
        <w:snapToGrid w:val="0"/>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【非监狱企业不需提供】</w:t>
      </w:r>
    </w:p>
    <w:p w14:paraId="19945C37">
      <w:pPr>
        <w:widowControl/>
        <w:adjustRightInd w:val="0"/>
        <w:snapToGrid w:val="0"/>
        <w:spacing w:line="480" w:lineRule="exact"/>
        <w:ind w:firstLine="48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本企业郑重声明，根据《关于政府采购支持监狱企业发展有关问题的通知》（财库[2014]68号）的规定，本企业为</w:t>
      </w:r>
      <w:r>
        <w:rPr>
          <w:rFonts w:hint="eastAsia" w:ascii="华文中宋" w:hAnsi="华文中宋" w:eastAsia="华文中宋" w:cs="华文中宋"/>
          <w:color w:val="auto"/>
          <w:sz w:val="24"/>
          <w:highlight w:val="none"/>
          <w:u w:val="single"/>
        </w:rPr>
        <w:t>监狱企业</w:t>
      </w:r>
      <w:r>
        <w:rPr>
          <w:rFonts w:hint="eastAsia" w:ascii="华文中宋" w:hAnsi="华文中宋" w:eastAsia="华文中宋" w:cs="华文中宋"/>
          <w:color w:val="auto"/>
          <w:sz w:val="24"/>
          <w:highlight w:val="none"/>
        </w:rPr>
        <w:t>。</w:t>
      </w:r>
    </w:p>
    <w:p w14:paraId="4A4D055C">
      <w:pPr>
        <w:widowControl/>
        <w:adjustRightInd w:val="0"/>
        <w:snapToGrid w:val="0"/>
        <w:spacing w:line="480" w:lineRule="exact"/>
        <w:ind w:firstLine="480"/>
        <w:jc w:val="left"/>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根据上述标准，我企业属于</w:t>
      </w:r>
      <w:r>
        <w:rPr>
          <w:rFonts w:hint="eastAsia" w:ascii="华文中宋" w:hAnsi="华文中宋" w:eastAsia="华文中宋" w:cs="华文中宋"/>
          <w:color w:val="auto"/>
          <w:sz w:val="24"/>
          <w:highlight w:val="none"/>
          <w:u w:val="single"/>
        </w:rPr>
        <w:t>监狱企业</w:t>
      </w:r>
      <w:r>
        <w:rPr>
          <w:rFonts w:hint="eastAsia" w:ascii="华文中宋" w:hAnsi="华文中宋" w:eastAsia="华文中宋" w:cs="华文中宋"/>
          <w:color w:val="auto"/>
          <w:sz w:val="24"/>
          <w:highlight w:val="none"/>
        </w:rPr>
        <w:t>的理由为：</w:t>
      </w:r>
    </w:p>
    <w:p w14:paraId="580A4ED9">
      <w:pPr>
        <w:widowControl/>
        <w:adjustRightInd w:val="0"/>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本企业为参加（项目名称：）（项目编号：）采购活动提供本企业的产品。</w:t>
      </w:r>
    </w:p>
    <w:p w14:paraId="4915C5A3">
      <w:pPr>
        <w:widowControl/>
        <w:adjustRightInd w:val="0"/>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本企业对上述声明的真实性负责。如有虚假，将依法承担相应责任。</w:t>
      </w:r>
    </w:p>
    <w:p w14:paraId="0AF8A611">
      <w:pPr>
        <w:snapToGrid w:val="0"/>
        <w:spacing w:line="312" w:lineRule="auto"/>
        <w:ind w:firstLine="480"/>
        <w:rPr>
          <w:rFonts w:hint="eastAsia" w:ascii="华文中宋" w:hAnsi="华文中宋" w:eastAsia="华文中宋" w:cs="华文中宋"/>
          <w:color w:val="auto"/>
          <w:sz w:val="24"/>
          <w:highlight w:val="none"/>
          <w:lang w:val="zh-CN"/>
        </w:rPr>
      </w:pPr>
    </w:p>
    <w:p w14:paraId="464D064C">
      <w:pPr>
        <w:snapToGrid w:val="0"/>
        <w:spacing w:line="312" w:lineRule="auto"/>
        <w:ind w:firstLine="480"/>
        <w:rPr>
          <w:rFonts w:hint="eastAsia" w:ascii="华文中宋" w:hAnsi="华文中宋" w:eastAsia="华文中宋" w:cs="华文中宋"/>
          <w:color w:val="auto"/>
          <w:sz w:val="24"/>
          <w:highlight w:val="none"/>
          <w:lang w:val="zh-CN"/>
        </w:rPr>
      </w:pPr>
    </w:p>
    <w:p w14:paraId="2F2E30D7">
      <w:pPr>
        <w:snapToGrid w:val="0"/>
        <w:spacing w:line="312" w:lineRule="auto"/>
        <w:ind w:firstLine="480"/>
        <w:rPr>
          <w:rFonts w:hint="eastAsia" w:ascii="华文中宋" w:hAnsi="华文中宋" w:eastAsia="华文中宋" w:cs="华文中宋"/>
          <w:color w:val="auto"/>
          <w:sz w:val="24"/>
          <w:highlight w:val="none"/>
          <w:lang w:val="zh-CN"/>
        </w:rPr>
      </w:pPr>
    </w:p>
    <w:p w14:paraId="64F89E49">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206F2BCD">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0AF2CFB6">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   月   日</w:t>
      </w:r>
    </w:p>
    <w:p w14:paraId="51A0CFF9">
      <w:pPr>
        <w:snapToGrid w:val="0"/>
        <w:spacing w:line="312" w:lineRule="auto"/>
        <w:ind w:firstLine="480"/>
        <w:rPr>
          <w:rFonts w:hint="eastAsia" w:ascii="华文中宋" w:hAnsi="华文中宋" w:eastAsia="华文中宋" w:cs="华文中宋"/>
          <w:color w:val="auto"/>
          <w:sz w:val="24"/>
          <w:highlight w:val="none"/>
          <w:lang w:val="zh-CN"/>
        </w:rPr>
      </w:pPr>
    </w:p>
    <w:p w14:paraId="2D03964A">
      <w:pPr>
        <w:snapToGrid w:val="0"/>
        <w:spacing w:line="312" w:lineRule="auto"/>
        <w:ind w:firstLine="480"/>
        <w:rPr>
          <w:rFonts w:hint="eastAsia" w:ascii="华文中宋" w:hAnsi="华文中宋" w:eastAsia="华文中宋" w:cs="华文中宋"/>
          <w:color w:val="auto"/>
          <w:sz w:val="24"/>
          <w:highlight w:val="none"/>
          <w:lang w:val="zh-CN"/>
        </w:rPr>
      </w:pPr>
    </w:p>
    <w:p w14:paraId="685F6A54">
      <w:pPr>
        <w:snapToGrid w:val="0"/>
        <w:spacing w:line="312" w:lineRule="auto"/>
        <w:ind w:firstLine="480"/>
        <w:rPr>
          <w:rFonts w:hint="eastAsia" w:ascii="华文中宋" w:hAnsi="华文中宋" w:eastAsia="华文中宋" w:cs="华文中宋"/>
          <w:color w:val="auto"/>
          <w:sz w:val="24"/>
          <w:highlight w:val="none"/>
          <w:lang w:val="zh-CN"/>
        </w:rPr>
      </w:pPr>
    </w:p>
    <w:p w14:paraId="7DBAAB46">
      <w:pPr>
        <w:widowControl/>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供应商为监狱企业的提供此函。</w:t>
      </w:r>
    </w:p>
    <w:p w14:paraId="4A1F5C8E">
      <w:pPr>
        <w:widowControl/>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监狱企业参加政府采购活动时，应当提供由省级以上监狱管理局、戒毒管理局（含新疆生产建设兵团）出具的属于监狱企业的证明文件。</w:t>
      </w:r>
    </w:p>
    <w:p w14:paraId="6A2DF200">
      <w:pPr>
        <w:autoSpaceDE w:val="0"/>
        <w:autoSpaceDN w:val="0"/>
        <w:adjustRightInd w:val="0"/>
        <w:spacing w:line="500" w:lineRule="exact"/>
        <w:rPr>
          <w:rFonts w:hint="eastAsia" w:ascii="华文中宋" w:hAnsi="华文中宋" w:eastAsia="华文中宋" w:cs="华文中宋"/>
          <w:color w:val="auto"/>
          <w:sz w:val="24"/>
          <w:highlight w:val="none"/>
          <w:lang w:val="zh-CN"/>
        </w:rPr>
      </w:pPr>
    </w:p>
    <w:p w14:paraId="3BDA21E0">
      <w:pPr>
        <w:snapToGrid w:val="0"/>
        <w:jc w:val="center"/>
        <w:rPr>
          <w:rFonts w:hint="eastAsia" w:ascii="华文中宋" w:hAnsi="华文中宋" w:eastAsia="华文中宋" w:cs="华文中宋"/>
          <w:color w:val="auto"/>
          <w:sz w:val="24"/>
          <w:highlight w:val="none"/>
        </w:rPr>
      </w:pPr>
    </w:p>
    <w:p w14:paraId="604944A8">
      <w:pPr>
        <w:pStyle w:val="17"/>
        <w:rPr>
          <w:rFonts w:hint="eastAsia" w:ascii="华文中宋" w:hAnsi="华文中宋" w:eastAsia="华文中宋" w:cs="华文中宋"/>
          <w:color w:val="auto"/>
          <w:highlight w:val="none"/>
        </w:rPr>
      </w:pPr>
    </w:p>
    <w:p w14:paraId="251ED310">
      <w:pPr>
        <w:pStyle w:val="17"/>
        <w:rPr>
          <w:rFonts w:hint="eastAsia" w:ascii="华文中宋" w:hAnsi="华文中宋" w:eastAsia="华文中宋" w:cs="华文中宋"/>
          <w:color w:val="auto"/>
          <w:highlight w:val="none"/>
        </w:rPr>
      </w:pPr>
    </w:p>
    <w:p w14:paraId="0A3CB652">
      <w:pPr>
        <w:pStyle w:val="17"/>
        <w:rPr>
          <w:rFonts w:hint="eastAsia" w:ascii="华文中宋" w:hAnsi="华文中宋" w:eastAsia="华文中宋" w:cs="华文中宋"/>
          <w:color w:val="auto"/>
          <w:highlight w:val="none"/>
        </w:rPr>
      </w:pPr>
    </w:p>
    <w:p w14:paraId="6E63F7E1">
      <w:pPr>
        <w:rPr>
          <w:rFonts w:hint="eastAsia" w:ascii="华文中宋" w:hAnsi="华文中宋" w:eastAsia="华文中宋" w:cs="华文中宋"/>
          <w:color w:val="auto"/>
          <w:highlight w:val="none"/>
        </w:rPr>
      </w:pPr>
    </w:p>
    <w:p w14:paraId="55BF44B0">
      <w:pPr>
        <w:pStyle w:val="4"/>
        <w:spacing w:before="120" w:after="120"/>
        <w:ind w:firstLine="600"/>
        <w:rPr>
          <w:rFonts w:hint="eastAsia" w:ascii="华文中宋" w:hAnsi="华文中宋" w:eastAsia="华文中宋" w:cs="华文中宋"/>
          <w:color w:val="auto"/>
          <w:highlight w:val="none"/>
        </w:rPr>
      </w:pPr>
    </w:p>
    <w:p w14:paraId="6C8410C7">
      <w:pPr>
        <w:pStyle w:val="17"/>
        <w:rPr>
          <w:rFonts w:hint="eastAsia" w:ascii="华文中宋" w:hAnsi="华文中宋" w:eastAsia="华文中宋" w:cs="华文中宋"/>
          <w:color w:val="auto"/>
          <w:highlight w:val="none"/>
        </w:rPr>
      </w:pPr>
    </w:p>
    <w:p w14:paraId="09E44F5E">
      <w:pPr>
        <w:pStyle w:val="17"/>
        <w:rPr>
          <w:rFonts w:hint="eastAsia" w:ascii="华文中宋" w:hAnsi="华文中宋" w:eastAsia="华文中宋" w:cs="华文中宋"/>
          <w:color w:val="auto"/>
          <w:highlight w:val="none"/>
        </w:rPr>
      </w:pPr>
    </w:p>
    <w:p w14:paraId="1235991F">
      <w:pPr>
        <w:pStyle w:val="16"/>
        <w:rPr>
          <w:rFonts w:hint="eastAsia" w:ascii="华文中宋" w:hAnsi="华文中宋" w:eastAsia="华文中宋" w:cs="华文中宋"/>
          <w:color w:val="auto"/>
          <w:highlight w:val="none"/>
        </w:rPr>
      </w:pPr>
    </w:p>
    <w:p w14:paraId="2F292A1A">
      <w:pPr>
        <w:pStyle w:val="17"/>
        <w:ind w:left="0" w:leftChars="0" w:firstLine="0" w:firstLineChars="0"/>
        <w:rPr>
          <w:rFonts w:hint="eastAsia" w:ascii="华文中宋" w:hAnsi="华文中宋" w:eastAsia="华文中宋" w:cs="华文中宋"/>
          <w:color w:val="auto"/>
          <w:highlight w:val="none"/>
        </w:rPr>
      </w:pPr>
    </w:p>
    <w:p w14:paraId="5B721C4D">
      <w:pPr>
        <w:spacing w:line="440" w:lineRule="exact"/>
        <w:jc w:val="center"/>
        <w:rPr>
          <w:rFonts w:hint="eastAsia" w:ascii="华文中宋" w:hAnsi="华文中宋" w:eastAsia="华文中宋" w:cs="华文中宋"/>
          <w:b/>
          <w:color w:val="auto"/>
          <w:sz w:val="32"/>
          <w:szCs w:val="32"/>
          <w:highlight w:val="none"/>
          <w:lang w:val="zh-CN"/>
        </w:rPr>
      </w:pPr>
      <w:r>
        <w:rPr>
          <w:rFonts w:hint="eastAsia" w:ascii="华文中宋" w:hAnsi="华文中宋" w:eastAsia="华文中宋" w:cs="华文中宋"/>
          <w:b/>
          <w:color w:val="auto"/>
          <w:sz w:val="32"/>
          <w:szCs w:val="32"/>
          <w:highlight w:val="none"/>
          <w:lang w:val="zh-CN"/>
        </w:rPr>
        <w:t>残疾人福利性单位声明函</w:t>
      </w:r>
    </w:p>
    <w:p w14:paraId="3E9D7A36">
      <w:pPr>
        <w:snapToGrid w:val="0"/>
        <w:jc w:val="center"/>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【非残疾人福利性单位不需提供】</w:t>
      </w:r>
    </w:p>
    <w:p w14:paraId="044EF7DC">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华文中宋" w:hAnsi="华文中宋" w:eastAsia="华文中宋" w:cs="华文中宋"/>
          <w:color w:val="auto"/>
          <w:sz w:val="24"/>
          <w:highlight w:val="none"/>
          <w:u w:val="single"/>
        </w:rPr>
        <w:t>（采购人名称）</w:t>
      </w:r>
      <w:r>
        <w:rPr>
          <w:rFonts w:hint="eastAsia" w:ascii="华文中宋" w:hAnsi="华文中宋" w:eastAsia="华文中宋" w:cs="华文中宋"/>
          <w:color w:val="auto"/>
          <w:sz w:val="24"/>
          <w:highlight w:val="none"/>
        </w:rPr>
        <w:t>单位的</w:t>
      </w:r>
      <w:r>
        <w:rPr>
          <w:rFonts w:hint="eastAsia" w:ascii="华文中宋" w:hAnsi="华文中宋" w:eastAsia="华文中宋" w:cs="华文中宋"/>
          <w:color w:val="auto"/>
          <w:sz w:val="24"/>
          <w:highlight w:val="none"/>
          <w:u w:val="single"/>
        </w:rPr>
        <w:t>（项目名称）</w:t>
      </w:r>
      <w:r>
        <w:rPr>
          <w:rFonts w:hint="eastAsia" w:ascii="华文中宋" w:hAnsi="华文中宋" w:eastAsia="华文中宋" w:cs="华文中宋"/>
          <w:color w:val="auto"/>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6A62451D">
      <w:pPr>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本单位对上述声明的真实性负责。如有虚假，将依法承担相应责任。</w:t>
      </w:r>
    </w:p>
    <w:p w14:paraId="3457BE40">
      <w:pPr>
        <w:snapToGrid w:val="0"/>
        <w:spacing w:line="312" w:lineRule="auto"/>
        <w:ind w:firstLine="480"/>
        <w:rPr>
          <w:rFonts w:hint="eastAsia" w:ascii="华文中宋" w:hAnsi="华文中宋" w:eastAsia="华文中宋" w:cs="华文中宋"/>
          <w:color w:val="auto"/>
          <w:sz w:val="24"/>
          <w:highlight w:val="none"/>
          <w:lang w:val="zh-CN"/>
        </w:rPr>
      </w:pPr>
    </w:p>
    <w:p w14:paraId="7F2F4E8B">
      <w:pPr>
        <w:snapToGrid w:val="0"/>
        <w:spacing w:line="312" w:lineRule="auto"/>
        <w:ind w:firstLine="480"/>
        <w:rPr>
          <w:rFonts w:hint="eastAsia" w:ascii="华文中宋" w:hAnsi="华文中宋" w:eastAsia="华文中宋" w:cs="华文中宋"/>
          <w:color w:val="auto"/>
          <w:sz w:val="24"/>
          <w:highlight w:val="none"/>
          <w:lang w:val="zh-CN"/>
        </w:rPr>
      </w:pPr>
    </w:p>
    <w:p w14:paraId="1C399AE8">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p>
    <w:p w14:paraId="40E434A0">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供应商：                               （盖章）</w:t>
      </w:r>
    </w:p>
    <w:p w14:paraId="0BA71F86">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法定代表人或授权代理人：         （签字或盖章）</w:t>
      </w:r>
    </w:p>
    <w:p w14:paraId="5870E472">
      <w:pPr>
        <w:pStyle w:val="33"/>
        <w:spacing w:line="360" w:lineRule="auto"/>
        <w:ind w:firstLine="3720" w:firstLineChars="1550"/>
        <w:jc w:val="left"/>
        <w:rPr>
          <w:rFonts w:hint="eastAsia" w:ascii="华文中宋" w:hAnsi="华文中宋" w:eastAsia="华文中宋" w:cs="华文中宋"/>
          <w:color w:val="auto"/>
          <w:sz w:val="24"/>
          <w:highlight w:val="none"/>
          <w:u w:val="single"/>
        </w:rPr>
      </w:pPr>
      <w:r>
        <w:rPr>
          <w:rFonts w:hint="eastAsia" w:ascii="华文中宋" w:hAnsi="华文中宋" w:eastAsia="华文中宋" w:cs="华文中宋"/>
          <w:color w:val="auto"/>
          <w:sz w:val="24"/>
          <w:highlight w:val="none"/>
          <w:u w:val="single"/>
        </w:rPr>
        <w:t>日期：202</w:t>
      </w:r>
      <w:r>
        <w:rPr>
          <w:rFonts w:hint="eastAsia" w:ascii="华文中宋" w:hAnsi="华文中宋" w:eastAsia="华文中宋" w:cs="华文中宋"/>
          <w:color w:val="auto"/>
          <w:sz w:val="24"/>
          <w:highlight w:val="none"/>
          <w:u w:val="single"/>
          <w:lang w:val="en-US" w:eastAsia="zh-CN"/>
        </w:rPr>
        <w:t>5</w:t>
      </w:r>
      <w:r>
        <w:rPr>
          <w:rFonts w:hint="eastAsia" w:ascii="华文中宋" w:hAnsi="华文中宋" w:eastAsia="华文中宋" w:cs="华文中宋"/>
          <w:color w:val="auto"/>
          <w:sz w:val="24"/>
          <w:highlight w:val="none"/>
          <w:u w:val="single"/>
        </w:rPr>
        <w:t>年   月   日</w:t>
      </w:r>
    </w:p>
    <w:p w14:paraId="5D52036A">
      <w:pPr>
        <w:widowControl/>
        <w:adjustRightInd w:val="0"/>
        <w:snapToGrid w:val="0"/>
        <w:spacing w:line="360" w:lineRule="auto"/>
        <w:ind w:firstLine="3840" w:firstLineChars="1600"/>
        <w:rPr>
          <w:rFonts w:hint="eastAsia" w:ascii="华文中宋" w:hAnsi="华文中宋" w:eastAsia="华文中宋" w:cs="华文中宋"/>
          <w:color w:val="auto"/>
          <w:sz w:val="24"/>
          <w:highlight w:val="none"/>
        </w:rPr>
      </w:pPr>
    </w:p>
    <w:p w14:paraId="0B2C04A8">
      <w:pPr>
        <w:snapToGrid w:val="0"/>
        <w:spacing w:line="312" w:lineRule="auto"/>
        <w:ind w:firstLine="480"/>
        <w:rPr>
          <w:rFonts w:hint="eastAsia" w:ascii="华文中宋" w:hAnsi="华文中宋" w:eastAsia="华文中宋" w:cs="华文中宋"/>
          <w:color w:val="auto"/>
          <w:sz w:val="24"/>
          <w:highlight w:val="none"/>
          <w:lang w:val="zh-CN"/>
        </w:rPr>
      </w:pPr>
    </w:p>
    <w:p w14:paraId="62DB46AE">
      <w:pPr>
        <w:snapToGrid w:val="0"/>
        <w:spacing w:line="312" w:lineRule="auto"/>
        <w:ind w:firstLine="480"/>
        <w:rPr>
          <w:rFonts w:hint="eastAsia" w:ascii="华文中宋" w:hAnsi="华文中宋" w:eastAsia="华文中宋" w:cs="华文中宋"/>
          <w:color w:val="auto"/>
          <w:sz w:val="24"/>
          <w:highlight w:val="none"/>
          <w:lang w:val="zh-CN"/>
        </w:rPr>
      </w:pPr>
    </w:p>
    <w:p w14:paraId="45227F45">
      <w:pPr>
        <w:snapToGrid w:val="0"/>
        <w:spacing w:line="312" w:lineRule="auto"/>
        <w:ind w:firstLine="480"/>
        <w:rPr>
          <w:rFonts w:hint="eastAsia" w:ascii="华文中宋" w:hAnsi="华文中宋" w:eastAsia="华文中宋" w:cs="华文中宋"/>
          <w:color w:val="auto"/>
          <w:sz w:val="24"/>
          <w:highlight w:val="none"/>
          <w:lang w:val="zh-CN"/>
        </w:rPr>
      </w:pPr>
    </w:p>
    <w:p w14:paraId="395D2CF2">
      <w:pPr>
        <w:widowControl/>
        <w:snapToGrid w:val="0"/>
        <w:spacing w:line="480" w:lineRule="exact"/>
        <w:ind w:firstLine="480"/>
        <w:rPr>
          <w:rFonts w:hint="eastAsia" w:ascii="华文中宋" w:hAnsi="华文中宋" w:eastAsia="华文中宋" w:cs="华文中宋"/>
          <w:color w:val="auto"/>
          <w:sz w:val="24"/>
          <w:highlight w:val="none"/>
        </w:rPr>
      </w:pPr>
      <w:r>
        <w:rPr>
          <w:rFonts w:hint="eastAsia" w:ascii="华文中宋" w:hAnsi="华文中宋" w:eastAsia="华文中宋" w:cs="华文中宋"/>
          <w:color w:val="auto"/>
          <w:sz w:val="24"/>
          <w:highlight w:val="none"/>
        </w:rPr>
        <w:t>供应商为残疾人福利性单位的提供此函。</w:t>
      </w:r>
    </w:p>
    <w:p w14:paraId="0F221C72">
      <w:pPr>
        <w:spacing w:line="600" w:lineRule="exact"/>
        <w:jc w:val="left"/>
        <w:rPr>
          <w:rFonts w:hint="eastAsia" w:ascii="华文中宋" w:hAnsi="华文中宋" w:eastAsia="华文中宋" w:cs="华文中宋"/>
          <w:bCs/>
          <w:color w:val="auto"/>
          <w:sz w:val="24"/>
          <w:highlight w:val="none"/>
        </w:rPr>
      </w:pPr>
      <w:r>
        <w:rPr>
          <w:rFonts w:hint="eastAsia" w:ascii="华文中宋" w:hAnsi="华文中宋" w:eastAsia="华文中宋" w:cs="华文中宋"/>
          <w:color w:val="auto"/>
          <w:sz w:val="24"/>
          <w:highlight w:val="none"/>
        </w:rPr>
        <w:t>备注：中标供应商为残疾人福利性单位的，应当随中标结果同时公告其《残疾人福利性单位声明函》，接受社会监督。</w:t>
      </w:r>
    </w:p>
    <w:p w14:paraId="1565362C">
      <w:pPr>
        <w:spacing w:line="600" w:lineRule="exact"/>
        <w:jc w:val="left"/>
        <w:rPr>
          <w:rFonts w:hint="eastAsia" w:ascii="华文中宋" w:hAnsi="华文中宋" w:eastAsia="华文中宋" w:cs="华文中宋"/>
          <w:bCs/>
          <w:color w:val="auto"/>
          <w:sz w:val="28"/>
          <w:szCs w:val="28"/>
          <w:highlight w:val="none"/>
        </w:rPr>
      </w:pPr>
    </w:p>
    <w:p w14:paraId="3886B754">
      <w:pPr>
        <w:rPr>
          <w:rFonts w:hint="eastAsia" w:ascii="华文中宋" w:hAnsi="华文中宋" w:eastAsia="华文中宋" w:cs="华文中宋"/>
          <w:color w:val="auto"/>
          <w:highlight w:val="none"/>
        </w:rPr>
      </w:pPr>
    </w:p>
    <w:sectPr>
      <w:headerReference r:id="rId10" w:type="default"/>
      <w:footerReference r:id="rId11"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95FA">
    <w:pPr>
      <w:pStyle w:val="11"/>
      <w:rPr>
        <w:rFonts w:eastAsia="华文中宋"/>
      </w:rPr>
    </w:pPr>
    <w:r>
      <w:rPr>
        <w:rFonts w:hint="eastAsia" w:ascii="华文中宋" w:hAnsi="华文中宋" w:eastAsia="华文中宋" w:cs="华文中宋"/>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974F">
    <w:pPr>
      <w:pStyle w:val="11"/>
      <w:rPr>
        <w:rFonts w:ascii="微软雅黑" w:hAnsi="微软雅黑" w:eastAsia="微软雅黑" w:cs="微软雅黑"/>
        <w:b/>
        <w:bCs/>
      </w:rPr>
    </w:pPr>
    <w:r>
      <w:rPr>
        <w:rFonts w:hint="eastAsia" w:ascii="微软雅黑" w:hAnsi="微软雅黑" w:eastAsia="微软雅黑" w:cs="微软雅黑"/>
        <w:b/>
        <w:bCs/>
        <w:lang w:eastAsia="zh-CN"/>
      </w:rPr>
      <w:t>衢州禾诚工程管理有限公司</w:t>
    </w:r>
    <w:r>
      <w:rPr>
        <w:rFonts w:hint="eastAsia" w:ascii="微软雅黑" w:hAnsi="微软雅黑" w:eastAsia="微软雅黑" w:cs="微软雅黑"/>
        <w:b/>
        <w:bCs/>
      </w:rPr>
      <w:t xml:space="preserve"> </w:t>
    </w:r>
    <w:r>
      <w:rPr>
        <w:rFonts w:hint="eastAsia"/>
      </w:rPr>
      <w:t xml:space="preserve">                                                                      </w:t>
    </w:r>
    <w:r>
      <w:rPr>
        <w:rFonts w:hint="eastAsia" w:ascii="微软雅黑" w:hAnsi="微软雅黑" w:eastAsia="微软雅黑"/>
        <w:b/>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0D99">
    <w:pPr>
      <w:pStyle w:val="11"/>
      <w:jc w:val="right"/>
      <w:rPr>
        <w:sz w:val="24"/>
        <w:szCs w:val="24"/>
        <w:lang w:val="zh-CN"/>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86DC05">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D86DC05">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06383C">
                          <w:pPr>
                            <w:pStyle w:val="11"/>
                            <w:jc w:val="right"/>
                          </w:pPr>
                        </w:p>
                        <w:p w14:paraId="07BB7BD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5B06383C">
                    <w:pPr>
                      <w:pStyle w:val="11"/>
                      <w:jc w:val="right"/>
                    </w:pPr>
                  </w:p>
                  <w:p w14:paraId="07BB7BD7"/>
                </w:txbxContent>
              </v:textbox>
            </v:shape>
          </w:pict>
        </mc:Fallback>
      </mc:AlternateContent>
    </w:r>
  </w:p>
  <w:p w14:paraId="150C0C2C">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05D5">
    <w:pPr>
      <w:pStyle w:val="11"/>
      <w:ind w:right="360"/>
      <w:rPr>
        <w:rFonts w:ascii="宋体" w:hAnsi="宋体" w:cs="微软雅黑"/>
        <w:b/>
        <w:bCs/>
      </w:rPr>
    </w:pPr>
    <w:r>
      <w:rPr>
        <w:rFonts w:hint="eastAsia" w:ascii="宋体" w:hAnsi="宋体" w:cs="微软雅黑"/>
        <w:b/>
        <w:bCs/>
        <w:lang w:eastAsia="zh-CN"/>
      </w:rPr>
      <w:t>衢州禾诚工程管理有限公司</w:t>
    </w:r>
    <w:r>
      <w:rPr>
        <w:rFonts w:hint="eastAsia" w:ascii="宋体" w:hAnsi="宋体" w:cs="微软雅黑"/>
        <w:b/>
        <w:bCs/>
      </w:rPr>
      <w:t xml:space="preserve">                                                                 </w:t>
    </w:r>
    <w:r>
      <w:rPr>
        <w:rFonts w:hint="eastAsia" w:ascii="宋体" w:hAnsi="宋体" w:cs="微软雅黑"/>
        <w:b/>
        <w:bCs/>
      </w:rPr>
      <w:fldChar w:fldCharType="begin"/>
    </w:r>
    <w:r>
      <w:rPr>
        <w:rFonts w:hint="eastAsia" w:ascii="宋体" w:hAnsi="宋体" w:cs="微软雅黑"/>
        <w:b/>
        <w:bCs/>
      </w:rPr>
      <w:instrText xml:space="preserve"> PAGE  \* MERGEFORMAT </w:instrText>
    </w:r>
    <w:r>
      <w:rPr>
        <w:rFonts w:hint="eastAsia" w:ascii="宋体" w:hAnsi="宋体" w:cs="微软雅黑"/>
        <w:b/>
        <w:bCs/>
      </w:rPr>
      <w:fldChar w:fldCharType="separate"/>
    </w:r>
    <w:r>
      <w:rPr>
        <w:rFonts w:ascii="宋体" w:hAnsi="宋体" w:cs="微软雅黑"/>
        <w:b/>
        <w:bCs/>
      </w:rPr>
      <w:t>33</w:t>
    </w:r>
    <w:r>
      <w:rPr>
        <w:rFonts w:hint="eastAsia" w:ascii="宋体" w:hAnsi="宋体" w:cs="微软雅黑"/>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127B">
    <w:pPr>
      <w:pStyle w:val="12"/>
      <w:pBdr>
        <w:bottom w:val="single" w:color="auto" w:sz="4" w:space="0"/>
      </w:pBdr>
      <w:tabs>
        <w:tab w:val="right" w:pos="9179"/>
      </w:tabs>
      <w:jc w:val="both"/>
      <w:rPr>
        <w:rFonts w:hint="eastAsia" w:ascii="华文中宋" w:hAnsi="华文中宋" w:eastAsia="华文中宋" w:cs="微软雅黑"/>
        <w:b/>
        <w:lang w:eastAsia="zh-CN"/>
      </w:rPr>
    </w:pPr>
    <w:r>
      <w:rPr>
        <w:rFonts w:hint="eastAsia" w:ascii="华文中宋" w:hAnsi="华文中宋" w:eastAsia="华文中宋" w:cs="宋体"/>
        <w:b/>
        <w:color w:val="333333"/>
        <w:shd w:val="clear" w:color="auto" w:fill="FFFFFF"/>
        <w:lang w:eastAsia="zh-CN"/>
      </w:rPr>
      <w:t>龙游县消防救援大队2025年度广告办公制作定点采购项目</w:t>
    </w:r>
    <w:r>
      <w:rPr>
        <w:rFonts w:hint="eastAsia" w:ascii="华文中宋" w:hAnsi="华文中宋" w:eastAsia="华文中宋" w:cs="宋体"/>
        <w:b/>
        <w:color w:val="333333"/>
        <w:shd w:val="clear" w:color="auto" w:fill="FFFFFF"/>
        <w:lang w:val="en-US" w:eastAsia="zh-CN"/>
      </w:rPr>
      <w:t xml:space="preserve">                          </w:t>
    </w:r>
    <w:r>
      <w:rPr>
        <w:rFonts w:hint="eastAsia" w:ascii="华文中宋" w:hAnsi="华文中宋" w:eastAsia="华文中宋" w:cs="微软雅黑"/>
        <w:b/>
      </w:rPr>
      <w:t>编号：</w:t>
    </w:r>
    <w:r>
      <w:rPr>
        <w:rFonts w:hint="eastAsia" w:ascii="华文中宋" w:hAnsi="华文中宋" w:eastAsia="华文中宋" w:cs="宋体"/>
        <w:b/>
        <w:color w:val="333333"/>
        <w:shd w:val="clear" w:color="auto" w:fill="FFFFFF"/>
        <w:lang w:eastAsia="zh-CN"/>
      </w:rPr>
      <w:t>QZHCGL2025-010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42D2">
    <w:pPr>
      <w:pStyle w:val="12"/>
    </w:pPr>
    <w:r>
      <w:pict>
        <v:shape id="PowerPlusWaterMarkObject5898274" o:spid="_x0000_s3074" o:spt="136" type="#_x0000_t136" style="position:absolute;left:0pt;height:62.45pt;width:624.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欧邦工程管理有限公司"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644C">
    <w:pPr>
      <w:pStyle w:val="12"/>
      <w:pBdr>
        <w:bottom w:val="none" w:color="auto" w:sz="0" w:space="0"/>
      </w:pBdr>
      <w:tabs>
        <w:tab w:val="right" w:pos="9179"/>
      </w:tabs>
      <w:jc w:val="both"/>
      <w:rPr>
        <w:rFonts w:ascii="华文中宋" w:hAnsi="华文中宋" w:eastAsia="华文中宋" w:cs="微软雅黑"/>
        <w:b/>
      </w:rPr>
    </w:pPr>
    <w:r>
      <w:pict>
        <v:shape id="PowerPlusWaterMarkObject5898273" o:spid="_x0000_s3073" o:spt="136" type="#_x0000_t136" style="position:absolute;left:0pt;height:62.45pt;width:624.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欧邦工程管理有限公司" style="font-family:宋体;font-size:8pt;v-text-align:center;"/>
        </v:shape>
      </w:pict>
    </w:r>
    <w:r>
      <w:rPr>
        <w:rFonts w:hint="eastAsia" w:ascii="华文中宋" w:hAnsi="华文中宋" w:eastAsia="华文中宋" w:cs="宋体"/>
        <w:b/>
        <w:color w:val="333333"/>
        <w:shd w:val="clear" w:color="auto" w:fill="FFFFFF"/>
      </w:rPr>
      <w:t xml:space="preserve">龙游县“企情通”与“政企通”融合建设采购项目询价文件 </w:t>
    </w:r>
    <w:r>
      <w:rPr>
        <w:rFonts w:hint="eastAsia" w:ascii="华文中宋" w:hAnsi="华文中宋" w:eastAsia="华文中宋" w:cs="微软雅黑"/>
        <w:b/>
      </w:rPr>
      <w:t xml:space="preserve">                项目编号：</w:t>
    </w:r>
    <w:r>
      <w:rPr>
        <w:rFonts w:hint="eastAsia" w:ascii="华文中宋" w:hAnsi="华文中宋" w:eastAsia="华文中宋" w:cs="宋体"/>
        <w:b/>
        <w:color w:val="333333"/>
        <w:shd w:val="clear" w:color="auto" w:fill="FFFFFF"/>
      </w:rPr>
      <w:t>OBZFCG2019-007</w:t>
    </w:r>
    <w:r>
      <w:rPr>
        <w:rFonts w:ascii="华文中宋" w:hAnsi="华文中宋" w:eastAsia="华文中宋" w:cs="宋体"/>
        <w:b/>
        <w:color w:val="333333"/>
        <w:shd w:val="clear" w:color="auto" w:fill="FFFFFF"/>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8BD2B">
    <w:pPr>
      <w:pStyle w:val="12"/>
      <w:pBdr>
        <w:bottom w:val="single" w:color="auto" w:sz="4" w:space="0"/>
      </w:pBdr>
      <w:tabs>
        <w:tab w:val="right" w:pos="9179"/>
      </w:tabs>
      <w:jc w:val="both"/>
      <w:rPr>
        <w:rFonts w:hint="eastAsia" w:eastAsia="华文中宋"/>
        <w:lang w:eastAsia="zh-CN"/>
      </w:rPr>
    </w:pPr>
    <w:r>
      <w:rPr>
        <w:rFonts w:hint="eastAsia" w:ascii="华文中宋" w:hAnsi="华文中宋" w:eastAsia="华文中宋" w:cs="宋体"/>
        <w:b/>
        <w:color w:val="333333"/>
        <w:shd w:val="clear" w:color="auto" w:fill="FFFFFF"/>
        <w:lang w:eastAsia="zh-CN"/>
      </w:rPr>
      <w:t>龙游县消防救援大队2025年度广告办公制作定点采购项目</w:t>
    </w:r>
    <w:r>
      <w:rPr>
        <w:rFonts w:hint="eastAsia" w:ascii="华文中宋" w:hAnsi="华文中宋" w:eastAsia="华文中宋" w:cs="宋体"/>
        <w:b/>
        <w:color w:val="333333"/>
        <w:shd w:val="clear" w:color="auto" w:fill="FFFFFF"/>
      </w:rPr>
      <w:t xml:space="preserve">   </w:t>
    </w:r>
    <w:r>
      <w:rPr>
        <w:rFonts w:hint="eastAsia" w:ascii="华文中宋" w:hAnsi="华文中宋" w:eastAsia="华文中宋" w:cs="微软雅黑"/>
        <w:b/>
      </w:rPr>
      <w:t>编号：</w:t>
    </w:r>
    <w:r>
      <w:rPr>
        <w:rFonts w:hint="eastAsia" w:ascii="华文中宋" w:hAnsi="华文中宋" w:eastAsia="华文中宋" w:cs="宋体"/>
        <w:b/>
        <w:color w:val="333333"/>
        <w:shd w:val="clear" w:color="auto" w:fill="FFFFFF"/>
        <w:lang w:eastAsia="zh-CN"/>
      </w:rPr>
      <w:t>QZHCGL2025-010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9F80">
    <w:pPr>
      <w:pStyle w:val="12"/>
      <w:pBdr>
        <w:bottom w:val="none" w:color="auto" w:sz="0" w:space="0"/>
      </w:pBdr>
      <w:tabs>
        <w:tab w:val="right" w:pos="9179"/>
      </w:tabs>
      <w:jc w:val="both"/>
      <w:rPr>
        <w:rFonts w:ascii="华文中宋" w:hAnsi="华文中宋" w:eastAsia="华文中宋" w:cs="微软雅黑"/>
        <w:b/>
      </w:rPr>
    </w:pPr>
    <w:r>
      <w:rPr>
        <w:rFonts w:hint="eastAsia" w:ascii="华文中宋" w:hAnsi="华文中宋" w:eastAsia="华文中宋" w:cs="宋体"/>
        <w:b/>
        <w:color w:val="333333"/>
        <w:shd w:val="clear" w:color="auto" w:fill="FFFFFF"/>
        <w:lang w:eastAsia="zh-CN"/>
      </w:rPr>
      <w:t>龙游县消防救援大队2025年度广告办公制作定点采购项目</w:t>
    </w:r>
    <w:r>
      <w:rPr>
        <w:rFonts w:hint="eastAsia" w:ascii="华文中宋" w:hAnsi="华文中宋" w:eastAsia="华文中宋" w:cs="宋体"/>
        <w:b/>
        <w:color w:val="333333"/>
        <w:shd w:val="clear" w:color="auto" w:fill="FFFFFF"/>
        <w:lang w:val="en-US" w:eastAsia="zh-CN"/>
      </w:rPr>
      <w:t xml:space="preserve">                             </w:t>
    </w:r>
    <w:r>
      <w:rPr>
        <w:rFonts w:hint="eastAsia" w:ascii="华文中宋" w:hAnsi="华文中宋" w:eastAsia="华文中宋" w:cs="微软雅黑"/>
        <w:b/>
      </w:rPr>
      <w:t>编号：</w:t>
    </w:r>
    <w:r>
      <w:rPr>
        <w:rFonts w:hint="eastAsia" w:ascii="华文中宋" w:hAnsi="华文中宋" w:eastAsia="华文中宋" w:cs="宋体"/>
        <w:b/>
        <w:color w:val="333333"/>
        <w:shd w:val="clear" w:color="auto" w:fill="FFFFFF"/>
        <w:lang w:eastAsia="zh-CN"/>
      </w:rPr>
      <w:t>QZHCGL2025-010</w:t>
    </w:r>
    <w:r>
      <w:rPr>
        <w:rFonts w:ascii="华文中宋" w:hAnsi="华文中宋" w:eastAsia="华文中宋" w:cs="宋体"/>
        <w:b/>
        <w:color w:val="333333"/>
        <w:shd w:val="clear" w:color="auto" w:fill="FFFFF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8D2DD"/>
    <w:multiLevelType w:val="singleLevel"/>
    <w:tmpl w:val="9E68D2DD"/>
    <w:lvl w:ilvl="0" w:tentative="0">
      <w:start w:val="1"/>
      <w:numFmt w:val="decimal"/>
      <w:pStyle w:val="6"/>
      <w:lvlText w:val="%1."/>
      <w:lvlJc w:val="left"/>
      <w:pPr>
        <w:tabs>
          <w:tab w:val="left" w:pos="780"/>
        </w:tabs>
        <w:ind w:left="780" w:hanging="360"/>
      </w:pPr>
    </w:lvl>
  </w:abstractNum>
  <w:abstractNum w:abstractNumId="1">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
    <w:nsid w:val="F9AB43F1"/>
    <w:multiLevelType w:val="singleLevel"/>
    <w:tmpl w:val="F9AB43F1"/>
    <w:lvl w:ilvl="0" w:tentative="0">
      <w:start w:val="3"/>
      <w:numFmt w:val="chineseCounting"/>
      <w:suff w:val="space"/>
      <w:lvlText w:val="第%1章"/>
      <w:lvlJc w:val="left"/>
      <w:rPr>
        <w:rFonts w:hint="eastAsia"/>
      </w:rPr>
    </w:lvl>
  </w:abstractNum>
  <w:abstractNum w:abstractNumId="3">
    <w:nsid w:val="00000004"/>
    <w:multiLevelType w:val="multilevel"/>
    <w:tmpl w:val="00000004"/>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7"/>
    <w:multiLevelType w:val="multilevel"/>
    <w:tmpl w:val="00000007"/>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9"/>
    <w:multiLevelType w:val="multilevel"/>
    <w:tmpl w:val="00000009"/>
    <w:lvl w:ilvl="0" w:tentative="0">
      <w:start w:val="1"/>
      <w:numFmt w:val="japaneseCounting"/>
      <w:lvlText w:val="（%1）"/>
      <w:lvlJc w:val="left"/>
      <w:pPr>
        <w:tabs>
          <w:tab w:val="left" w:pos="1080"/>
        </w:tabs>
        <w:ind w:left="1080" w:hanging="720"/>
      </w:pPr>
      <w:rPr>
        <w:rFonts w:hint="default"/>
      </w:rPr>
    </w:lvl>
    <w:lvl w:ilvl="1" w:tentative="0">
      <w:start w:val="1"/>
      <w:numFmt w:val="lowerLetter"/>
      <w:lvlText w:val="%2)"/>
      <w:lvlJc w:val="left"/>
      <w:pPr>
        <w:tabs>
          <w:tab w:val="left" w:pos="1318"/>
        </w:tabs>
        <w:ind w:left="1318" w:hanging="420"/>
      </w:pPr>
    </w:lvl>
    <w:lvl w:ilvl="2" w:tentative="0">
      <w:start w:val="1"/>
      <w:numFmt w:val="lowerRoman"/>
      <w:lvlText w:val="%3."/>
      <w:lvlJc w:val="right"/>
      <w:pPr>
        <w:tabs>
          <w:tab w:val="left" w:pos="1738"/>
        </w:tabs>
        <w:ind w:left="1738" w:hanging="420"/>
      </w:pPr>
    </w:lvl>
    <w:lvl w:ilvl="3" w:tentative="0">
      <w:start w:val="1"/>
      <w:numFmt w:val="decimal"/>
      <w:lvlText w:val="%4."/>
      <w:lvlJc w:val="left"/>
      <w:pPr>
        <w:tabs>
          <w:tab w:val="left" w:pos="2158"/>
        </w:tabs>
        <w:ind w:left="2158" w:hanging="420"/>
      </w:pPr>
    </w:lvl>
    <w:lvl w:ilvl="4" w:tentative="0">
      <w:start w:val="1"/>
      <w:numFmt w:val="lowerLetter"/>
      <w:lvlText w:val="%5)"/>
      <w:lvlJc w:val="left"/>
      <w:pPr>
        <w:tabs>
          <w:tab w:val="left" w:pos="2578"/>
        </w:tabs>
        <w:ind w:left="2578" w:hanging="420"/>
      </w:pPr>
    </w:lvl>
    <w:lvl w:ilvl="5" w:tentative="0">
      <w:start w:val="1"/>
      <w:numFmt w:val="lowerRoman"/>
      <w:lvlText w:val="%6."/>
      <w:lvlJc w:val="right"/>
      <w:pPr>
        <w:tabs>
          <w:tab w:val="left" w:pos="2998"/>
        </w:tabs>
        <w:ind w:left="2998" w:hanging="420"/>
      </w:pPr>
    </w:lvl>
    <w:lvl w:ilvl="6" w:tentative="0">
      <w:start w:val="1"/>
      <w:numFmt w:val="decimal"/>
      <w:lvlText w:val="%7."/>
      <w:lvlJc w:val="left"/>
      <w:pPr>
        <w:tabs>
          <w:tab w:val="left" w:pos="3418"/>
        </w:tabs>
        <w:ind w:left="3418" w:hanging="420"/>
      </w:pPr>
    </w:lvl>
    <w:lvl w:ilvl="7" w:tentative="0">
      <w:start w:val="1"/>
      <w:numFmt w:val="lowerLetter"/>
      <w:lvlText w:val="%8)"/>
      <w:lvlJc w:val="left"/>
      <w:pPr>
        <w:tabs>
          <w:tab w:val="left" w:pos="3838"/>
        </w:tabs>
        <w:ind w:left="3838" w:hanging="420"/>
      </w:pPr>
    </w:lvl>
    <w:lvl w:ilvl="8" w:tentative="0">
      <w:start w:val="1"/>
      <w:numFmt w:val="lowerRoman"/>
      <w:lvlText w:val="%9."/>
      <w:lvlJc w:val="right"/>
      <w:pPr>
        <w:tabs>
          <w:tab w:val="left" w:pos="4258"/>
        </w:tabs>
        <w:ind w:left="4258" w:hanging="420"/>
      </w:pPr>
    </w:lvl>
  </w:abstractNum>
  <w:abstractNum w:abstractNumId="6">
    <w:nsid w:val="0000000D"/>
    <w:multiLevelType w:val="multilevel"/>
    <w:tmpl w:val="0000000D"/>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multilevel"/>
    <w:tmpl w:val="00000010"/>
    <w:lvl w:ilvl="0" w:tentative="0">
      <w:start w:val="6"/>
      <w:numFmt w:val="chineseCountingThousand"/>
      <w:suff w:val="space"/>
      <w:lvlText w:val="%1"/>
      <w:lvlJc w:val="left"/>
      <w:pPr>
        <w:ind w:left="425" w:firstLine="142"/>
      </w:pPr>
      <w:rPr>
        <w:rFonts w:hint="eastAsia"/>
      </w:rPr>
    </w:lvl>
    <w:lvl w:ilvl="1" w:tentative="0">
      <w:start w:val="19"/>
      <w:numFmt w:val="decimal"/>
      <w:suff w:val="space"/>
      <w:lvlText w:val="%2."/>
      <w:lvlJc w:val="left"/>
      <w:pPr>
        <w:ind w:left="1" w:firstLine="567"/>
      </w:pPr>
      <w:rPr>
        <w:rFonts w:hint="eastAsia"/>
        <w:b w:val="0"/>
        <w:i w:val="0"/>
      </w:rPr>
    </w:lvl>
    <w:lvl w:ilvl="2" w:tentative="0">
      <w:start w:val="1"/>
      <w:numFmt w:val="decimal"/>
      <w:suff w:val="nothing"/>
      <w:lvlText w:val="%2.%3"/>
      <w:lvlJc w:val="left"/>
      <w:pPr>
        <w:ind w:left="-207"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9"/>
    <w:multiLevelType w:val="multilevel"/>
    <w:tmpl w:val="00000019"/>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52C65143"/>
    <w:multiLevelType w:val="singleLevel"/>
    <w:tmpl w:val="52C65143"/>
    <w:lvl w:ilvl="0" w:tentative="0">
      <w:start w:val="1"/>
      <w:numFmt w:val="chineseCounting"/>
      <w:suff w:val="nothing"/>
      <w:lvlText w:val="%1、"/>
      <w:lvlJc w:val="left"/>
      <w:rPr>
        <w:rFonts w:hint="eastAsia"/>
      </w:rPr>
    </w:lvl>
  </w:abstractNum>
  <w:abstractNum w:abstractNumId="10">
    <w:nsid w:val="5CB017FC"/>
    <w:multiLevelType w:val="multilevel"/>
    <w:tmpl w:val="5CB017FC"/>
    <w:lvl w:ilvl="0" w:tentative="0">
      <w:start w:val="1"/>
      <w:numFmt w:val="decimal"/>
      <w:pStyle w:val="3"/>
      <w:suff w:val="space"/>
      <w:lvlText w:val="第 %1 章"/>
      <w:lvlJc w:val="left"/>
      <w:pPr>
        <w:ind w:left="425" w:hanging="425"/>
      </w:pPr>
      <w:rPr>
        <w:rFonts w:hint="eastAsia"/>
      </w:rPr>
    </w:lvl>
    <w:lvl w:ilvl="1" w:tentative="0">
      <w:start w:val="1"/>
      <w:numFmt w:val="decimal"/>
      <w:lvlText w:val="%1.%2 "/>
      <w:lvlJc w:val="left"/>
      <w:pPr>
        <w:tabs>
          <w:tab w:val="left" w:pos="3960"/>
        </w:tabs>
        <w:ind w:left="3807"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5D9A4EA"/>
    <w:multiLevelType w:val="singleLevel"/>
    <w:tmpl w:val="65D9A4EA"/>
    <w:lvl w:ilvl="0" w:tentative="0">
      <w:start w:val="3"/>
      <w:numFmt w:val="decimal"/>
      <w:lvlText w:val="%1."/>
      <w:lvlJc w:val="left"/>
      <w:pPr>
        <w:tabs>
          <w:tab w:val="left" w:pos="312"/>
        </w:tabs>
      </w:pPr>
    </w:lvl>
  </w:abstractNum>
  <w:abstractNum w:abstractNumId="12">
    <w:nsid w:val="79E3394D"/>
    <w:multiLevelType w:val="multilevel"/>
    <w:tmpl w:val="79E339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0"/>
  </w:num>
  <w:num w:numId="3">
    <w:abstractNumId w:val="9"/>
  </w:num>
  <w:num w:numId="4">
    <w:abstractNumId w:val="12"/>
  </w:num>
  <w:num w:numId="5">
    <w:abstractNumId w:val="3"/>
  </w:num>
  <w:num w:numId="6">
    <w:abstractNumId w:val="6"/>
  </w:num>
  <w:num w:numId="7">
    <w:abstractNumId w:val="8"/>
  </w:num>
  <w:num w:numId="8">
    <w:abstractNumId w:val="4"/>
  </w:num>
  <w:num w:numId="9">
    <w:abstractNumId w:val="7"/>
  </w:num>
  <w:num w:numId="10">
    <w:abstractNumId w:val="5"/>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NDQwZGY3YjdhNTQxZmQxYzA4ZjgzOTA1YmVmY2IifQ=="/>
  </w:docVars>
  <w:rsids>
    <w:rsidRoot w:val="68C02109"/>
    <w:rsid w:val="000C1FF9"/>
    <w:rsid w:val="00205DCD"/>
    <w:rsid w:val="00570603"/>
    <w:rsid w:val="005714C6"/>
    <w:rsid w:val="009D034E"/>
    <w:rsid w:val="00A42539"/>
    <w:rsid w:val="00A47507"/>
    <w:rsid w:val="00CE0205"/>
    <w:rsid w:val="00CF23B1"/>
    <w:rsid w:val="00CF3752"/>
    <w:rsid w:val="00DC19CB"/>
    <w:rsid w:val="00EA63B6"/>
    <w:rsid w:val="017110EC"/>
    <w:rsid w:val="01AE15BA"/>
    <w:rsid w:val="02021905"/>
    <w:rsid w:val="02AB3D4B"/>
    <w:rsid w:val="02B0310F"/>
    <w:rsid w:val="02CE3596"/>
    <w:rsid w:val="02E132C9"/>
    <w:rsid w:val="02FF5E45"/>
    <w:rsid w:val="034C72DC"/>
    <w:rsid w:val="035241C7"/>
    <w:rsid w:val="035C6DF3"/>
    <w:rsid w:val="039C5442"/>
    <w:rsid w:val="03C07382"/>
    <w:rsid w:val="03CD3F10"/>
    <w:rsid w:val="0400003C"/>
    <w:rsid w:val="04BD0882"/>
    <w:rsid w:val="04FC43EA"/>
    <w:rsid w:val="051A6F66"/>
    <w:rsid w:val="052971A9"/>
    <w:rsid w:val="05445D91"/>
    <w:rsid w:val="05924D4E"/>
    <w:rsid w:val="0648365F"/>
    <w:rsid w:val="06532730"/>
    <w:rsid w:val="06E00214"/>
    <w:rsid w:val="06E25862"/>
    <w:rsid w:val="07126147"/>
    <w:rsid w:val="073E44DC"/>
    <w:rsid w:val="07D93108"/>
    <w:rsid w:val="082E5202"/>
    <w:rsid w:val="08346591"/>
    <w:rsid w:val="084E7652"/>
    <w:rsid w:val="088C0960"/>
    <w:rsid w:val="08BF40AC"/>
    <w:rsid w:val="096864F2"/>
    <w:rsid w:val="097A4477"/>
    <w:rsid w:val="097A6225"/>
    <w:rsid w:val="098D7D07"/>
    <w:rsid w:val="09BA4874"/>
    <w:rsid w:val="09D03B1F"/>
    <w:rsid w:val="09D5345C"/>
    <w:rsid w:val="09E813E1"/>
    <w:rsid w:val="09F203C2"/>
    <w:rsid w:val="0ADA341F"/>
    <w:rsid w:val="0AE147AE"/>
    <w:rsid w:val="0AFB3396"/>
    <w:rsid w:val="0BC55E7E"/>
    <w:rsid w:val="0C0B7609"/>
    <w:rsid w:val="0C2C7CAB"/>
    <w:rsid w:val="0C61547A"/>
    <w:rsid w:val="0CBD4DA7"/>
    <w:rsid w:val="0D870F11"/>
    <w:rsid w:val="0DA970D9"/>
    <w:rsid w:val="0DE34399"/>
    <w:rsid w:val="0DEC35A3"/>
    <w:rsid w:val="0E0A401C"/>
    <w:rsid w:val="0F1862C4"/>
    <w:rsid w:val="0F3C13D1"/>
    <w:rsid w:val="0FF12752"/>
    <w:rsid w:val="0FF30ADF"/>
    <w:rsid w:val="0FF43519"/>
    <w:rsid w:val="103E61FE"/>
    <w:rsid w:val="10400042"/>
    <w:rsid w:val="106623CA"/>
    <w:rsid w:val="10685029"/>
    <w:rsid w:val="10830B8D"/>
    <w:rsid w:val="109C2F25"/>
    <w:rsid w:val="10A02A15"/>
    <w:rsid w:val="10A2678D"/>
    <w:rsid w:val="10C85AC8"/>
    <w:rsid w:val="10F35681"/>
    <w:rsid w:val="11074842"/>
    <w:rsid w:val="11124F95"/>
    <w:rsid w:val="111D4066"/>
    <w:rsid w:val="11405FA6"/>
    <w:rsid w:val="11BA18B5"/>
    <w:rsid w:val="11E93F48"/>
    <w:rsid w:val="121A05A5"/>
    <w:rsid w:val="123F625E"/>
    <w:rsid w:val="1289302E"/>
    <w:rsid w:val="12900781"/>
    <w:rsid w:val="12B47FD6"/>
    <w:rsid w:val="12F22D4F"/>
    <w:rsid w:val="132711CC"/>
    <w:rsid w:val="133D4818"/>
    <w:rsid w:val="13491142"/>
    <w:rsid w:val="137912FC"/>
    <w:rsid w:val="13893C35"/>
    <w:rsid w:val="13DF3855"/>
    <w:rsid w:val="13F76DF0"/>
    <w:rsid w:val="14294AD0"/>
    <w:rsid w:val="14847F58"/>
    <w:rsid w:val="14E530ED"/>
    <w:rsid w:val="150E70B6"/>
    <w:rsid w:val="153656F6"/>
    <w:rsid w:val="154F4A0A"/>
    <w:rsid w:val="15DD2016"/>
    <w:rsid w:val="161812A0"/>
    <w:rsid w:val="17326391"/>
    <w:rsid w:val="177E5132"/>
    <w:rsid w:val="17E458DD"/>
    <w:rsid w:val="182B6C2E"/>
    <w:rsid w:val="1842516B"/>
    <w:rsid w:val="185A5BA0"/>
    <w:rsid w:val="18E84F59"/>
    <w:rsid w:val="191A70DD"/>
    <w:rsid w:val="197762DD"/>
    <w:rsid w:val="197C621D"/>
    <w:rsid w:val="19801636"/>
    <w:rsid w:val="19866520"/>
    <w:rsid w:val="1A2F67F0"/>
    <w:rsid w:val="1A3A17E5"/>
    <w:rsid w:val="1AB86BAD"/>
    <w:rsid w:val="1B193AF0"/>
    <w:rsid w:val="1B1A33C4"/>
    <w:rsid w:val="1B666609"/>
    <w:rsid w:val="1B830F69"/>
    <w:rsid w:val="1BA458D2"/>
    <w:rsid w:val="1BAA4748"/>
    <w:rsid w:val="1BF349CE"/>
    <w:rsid w:val="1C0158BF"/>
    <w:rsid w:val="1C0A3439"/>
    <w:rsid w:val="1C0C325D"/>
    <w:rsid w:val="1C3B2A19"/>
    <w:rsid w:val="1C5B1EE6"/>
    <w:rsid w:val="1CAB69CA"/>
    <w:rsid w:val="1CD203FA"/>
    <w:rsid w:val="1CFC5477"/>
    <w:rsid w:val="1D5232E9"/>
    <w:rsid w:val="1D7F1C04"/>
    <w:rsid w:val="1E517BD3"/>
    <w:rsid w:val="1EB61656"/>
    <w:rsid w:val="1ECD5E4C"/>
    <w:rsid w:val="1EF87EC0"/>
    <w:rsid w:val="1F0028D1"/>
    <w:rsid w:val="1F2B279E"/>
    <w:rsid w:val="1F372797"/>
    <w:rsid w:val="1F3E1D77"/>
    <w:rsid w:val="1F464788"/>
    <w:rsid w:val="1F751978"/>
    <w:rsid w:val="1FEF3071"/>
    <w:rsid w:val="20191E9C"/>
    <w:rsid w:val="201B3E66"/>
    <w:rsid w:val="203767C6"/>
    <w:rsid w:val="204A64FA"/>
    <w:rsid w:val="2076109D"/>
    <w:rsid w:val="207B2B57"/>
    <w:rsid w:val="208E43CF"/>
    <w:rsid w:val="20AD0837"/>
    <w:rsid w:val="20D41718"/>
    <w:rsid w:val="20EE3329"/>
    <w:rsid w:val="213276BA"/>
    <w:rsid w:val="21501CCA"/>
    <w:rsid w:val="21B93937"/>
    <w:rsid w:val="22031056"/>
    <w:rsid w:val="22573150"/>
    <w:rsid w:val="22576CAC"/>
    <w:rsid w:val="231132FF"/>
    <w:rsid w:val="239006C7"/>
    <w:rsid w:val="2392443F"/>
    <w:rsid w:val="23B819CC"/>
    <w:rsid w:val="23FC3FAF"/>
    <w:rsid w:val="243E0123"/>
    <w:rsid w:val="2480698E"/>
    <w:rsid w:val="24B2466D"/>
    <w:rsid w:val="24ED3D2B"/>
    <w:rsid w:val="24FE5B05"/>
    <w:rsid w:val="251610A0"/>
    <w:rsid w:val="255D282B"/>
    <w:rsid w:val="25D6438C"/>
    <w:rsid w:val="261750D0"/>
    <w:rsid w:val="269668A6"/>
    <w:rsid w:val="26A12BEB"/>
    <w:rsid w:val="26AA1AA0"/>
    <w:rsid w:val="26E03714"/>
    <w:rsid w:val="272555CB"/>
    <w:rsid w:val="27280C17"/>
    <w:rsid w:val="27D8088F"/>
    <w:rsid w:val="286E6AFD"/>
    <w:rsid w:val="28722A91"/>
    <w:rsid w:val="289C674A"/>
    <w:rsid w:val="28D114F8"/>
    <w:rsid w:val="291853E7"/>
    <w:rsid w:val="29452070"/>
    <w:rsid w:val="297445E7"/>
    <w:rsid w:val="299D1255"/>
    <w:rsid w:val="2A2B2EF8"/>
    <w:rsid w:val="2A9C2048"/>
    <w:rsid w:val="2ABC7FF4"/>
    <w:rsid w:val="2B834994"/>
    <w:rsid w:val="2B97636B"/>
    <w:rsid w:val="2BE02720"/>
    <w:rsid w:val="2BEE0681"/>
    <w:rsid w:val="2C091017"/>
    <w:rsid w:val="2CC31B0E"/>
    <w:rsid w:val="2D616C31"/>
    <w:rsid w:val="2D9139BA"/>
    <w:rsid w:val="2DAC408D"/>
    <w:rsid w:val="2DB476A8"/>
    <w:rsid w:val="2DEC0BF0"/>
    <w:rsid w:val="2DF31F7F"/>
    <w:rsid w:val="2DF944FF"/>
    <w:rsid w:val="2E19750B"/>
    <w:rsid w:val="2E496043"/>
    <w:rsid w:val="2E67296D"/>
    <w:rsid w:val="2E69336A"/>
    <w:rsid w:val="2EB536D8"/>
    <w:rsid w:val="2EF57F78"/>
    <w:rsid w:val="2F146650"/>
    <w:rsid w:val="2F4D3910"/>
    <w:rsid w:val="2F7B222C"/>
    <w:rsid w:val="2F994DA8"/>
    <w:rsid w:val="2FA86D99"/>
    <w:rsid w:val="2FBE480E"/>
    <w:rsid w:val="2FE51D9B"/>
    <w:rsid w:val="30030473"/>
    <w:rsid w:val="301601A6"/>
    <w:rsid w:val="3020399C"/>
    <w:rsid w:val="302C6F62"/>
    <w:rsid w:val="302E5D05"/>
    <w:rsid w:val="30640F12"/>
    <w:rsid w:val="30937A49"/>
    <w:rsid w:val="30D00355"/>
    <w:rsid w:val="30DA7426"/>
    <w:rsid w:val="30DC319E"/>
    <w:rsid w:val="30E6401D"/>
    <w:rsid w:val="31570A76"/>
    <w:rsid w:val="316311C9"/>
    <w:rsid w:val="3163566D"/>
    <w:rsid w:val="31750EFD"/>
    <w:rsid w:val="31C12394"/>
    <w:rsid w:val="31F664E1"/>
    <w:rsid w:val="32456B21"/>
    <w:rsid w:val="3251196A"/>
    <w:rsid w:val="32877139"/>
    <w:rsid w:val="32CB2E07"/>
    <w:rsid w:val="32D560F7"/>
    <w:rsid w:val="32F04CDF"/>
    <w:rsid w:val="338379B5"/>
    <w:rsid w:val="33E34843"/>
    <w:rsid w:val="3417387D"/>
    <w:rsid w:val="343E5F1E"/>
    <w:rsid w:val="346E144E"/>
    <w:rsid w:val="34AE30A3"/>
    <w:rsid w:val="34B166F0"/>
    <w:rsid w:val="34BF0E0C"/>
    <w:rsid w:val="34DA79F4"/>
    <w:rsid w:val="35283494"/>
    <w:rsid w:val="352C5D76"/>
    <w:rsid w:val="352E1AEE"/>
    <w:rsid w:val="3575081D"/>
    <w:rsid w:val="359A7184"/>
    <w:rsid w:val="35B62879"/>
    <w:rsid w:val="35D22DC1"/>
    <w:rsid w:val="35F646D0"/>
    <w:rsid w:val="360A255B"/>
    <w:rsid w:val="36251143"/>
    <w:rsid w:val="36A858D0"/>
    <w:rsid w:val="371511B8"/>
    <w:rsid w:val="372B5833"/>
    <w:rsid w:val="37B26A07"/>
    <w:rsid w:val="37B614BB"/>
    <w:rsid w:val="38683569"/>
    <w:rsid w:val="38C375C7"/>
    <w:rsid w:val="38CB149B"/>
    <w:rsid w:val="38EA21D0"/>
    <w:rsid w:val="38F17A02"/>
    <w:rsid w:val="39534219"/>
    <w:rsid w:val="39595E4C"/>
    <w:rsid w:val="396B1563"/>
    <w:rsid w:val="397B107A"/>
    <w:rsid w:val="39886348"/>
    <w:rsid w:val="39E6508D"/>
    <w:rsid w:val="3A0424B1"/>
    <w:rsid w:val="3A06303A"/>
    <w:rsid w:val="3A3D3175"/>
    <w:rsid w:val="3A9643BE"/>
    <w:rsid w:val="3ABC7B9C"/>
    <w:rsid w:val="3AF17846"/>
    <w:rsid w:val="3B007A89"/>
    <w:rsid w:val="3B2D1E09"/>
    <w:rsid w:val="3B424545"/>
    <w:rsid w:val="3BAE3989"/>
    <w:rsid w:val="3C074E47"/>
    <w:rsid w:val="3C77021F"/>
    <w:rsid w:val="3CAF79B9"/>
    <w:rsid w:val="3CD63197"/>
    <w:rsid w:val="3D672041"/>
    <w:rsid w:val="3D712EC0"/>
    <w:rsid w:val="3E261EFC"/>
    <w:rsid w:val="3E6B790F"/>
    <w:rsid w:val="3E950E30"/>
    <w:rsid w:val="3EA318AC"/>
    <w:rsid w:val="3EAD1CD6"/>
    <w:rsid w:val="3EAF44FF"/>
    <w:rsid w:val="3EB47508"/>
    <w:rsid w:val="3EC84DB2"/>
    <w:rsid w:val="3F0A15FD"/>
    <w:rsid w:val="3F226DC3"/>
    <w:rsid w:val="3F287855"/>
    <w:rsid w:val="3F56236D"/>
    <w:rsid w:val="3F566811"/>
    <w:rsid w:val="3F8C5D8F"/>
    <w:rsid w:val="3FA4757D"/>
    <w:rsid w:val="3FAE3F57"/>
    <w:rsid w:val="3FB13A48"/>
    <w:rsid w:val="3FBB6674"/>
    <w:rsid w:val="3FE16591"/>
    <w:rsid w:val="3FFD6C8D"/>
    <w:rsid w:val="4004626D"/>
    <w:rsid w:val="4070745F"/>
    <w:rsid w:val="40EF4827"/>
    <w:rsid w:val="4105404B"/>
    <w:rsid w:val="411A234D"/>
    <w:rsid w:val="41287D39"/>
    <w:rsid w:val="414D77A0"/>
    <w:rsid w:val="41524DB6"/>
    <w:rsid w:val="41863A79"/>
    <w:rsid w:val="418F28AC"/>
    <w:rsid w:val="41946B8D"/>
    <w:rsid w:val="41BE0083"/>
    <w:rsid w:val="41E719A3"/>
    <w:rsid w:val="42333E3C"/>
    <w:rsid w:val="425D3A13"/>
    <w:rsid w:val="42621029"/>
    <w:rsid w:val="427E2307"/>
    <w:rsid w:val="435A2232"/>
    <w:rsid w:val="436F1C50"/>
    <w:rsid w:val="437E6337"/>
    <w:rsid w:val="43CC0E50"/>
    <w:rsid w:val="43D441A9"/>
    <w:rsid w:val="43E22422"/>
    <w:rsid w:val="43F403A7"/>
    <w:rsid w:val="43F81C45"/>
    <w:rsid w:val="44937BC0"/>
    <w:rsid w:val="44F06DC0"/>
    <w:rsid w:val="45502E52"/>
    <w:rsid w:val="456D21BF"/>
    <w:rsid w:val="456D6663"/>
    <w:rsid w:val="456F5F37"/>
    <w:rsid w:val="46001285"/>
    <w:rsid w:val="460A5C60"/>
    <w:rsid w:val="46203729"/>
    <w:rsid w:val="46205483"/>
    <w:rsid w:val="462A6302"/>
    <w:rsid w:val="465F5FAB"/>
    <w:rsid w:val="467D0B27"/>
    <w:rsid w:val="46D00C57"/>
    <w:rsid w:val="47307948"/>
    <w:rsid w:val="474D04FA"/>
    <w:rsid w:val="475C073D"/>
    <w:rsid w:val="475E6263"/>
    <w:rsid w:val="47F23227"/>
    <w:rsid w:val="4800556C"/>
    <w:rsid w:val="483A2895"/>
    <w:rsid w:val="48C77E38"/>
    <w:rsid w:val="48DF1625"/>
    <w:rsid w:val="49437E06"/>
    <w:rsid w:val="49697141"/>
    <w:rsid w:val="49C8030C"/>
    <w:rsid w:val="49D547D7"/>
    <w:rsid w:val="4A111CB3"/>
    <w:rsid w:val="4A280DAA"/>
    <w:rsid w:val="4A3414FD"/>
    <w:rsid w:val="4A851D59"/>
    <w:rsid w:val="4AA20B5D"/>
    <w:rsid w:val="4AE50A49"/>
    <w:rsid w:val="4B022328"/>
    <w:rsid w:val="4B2652EA"/>
    <w:rsid w:val="4B95421D"/>
    <w:rsid w:val="4BBD036D"/>
    <w:rsid w:val="4BC15012"/>
    <w:rsid w:val="4C073A39"/>
    <w:rsid w:val="4C147838"/>
    <w:rsid w:val="4CCF550D"/>
    <w:rsid w:val="4CEE563C"/>
    <w:rsid w:val="4D64659D"/>
    <w:rsid w:val="4D956757"/>
    <w:rsid w:val="4DB841F3"/>
    <w:rsid w:val="4E256B20"/>
    <w:rsid w:val="4E41243B"/>
    <w:rsid w:val="4E9C3B15"/>
    <w:rsid w:val="4ED4505D"/>
    <w:rsid w:val="4F204746"/>
    <w:rsid w:val="4FBF7ABB"/>
    <w:rsid w:val="4FC9093A"/>
    <w:rsid w:val="4FE37C4D"/>
    <w:rsid w:val="4FF82FCD"/>
    <w:rsid w:val="4FFF435B"/>
    <w:rsid w:val="500A342C"/>
    <w:rsid w:val="502F4C40"/>
    <w:rsid w:val="507E0235"/>
    <w:rsid w:val="50B213CE"/>
    <w:rsid w:val="50C335DB"/>
    <w:rsid w:val="50DD2090"/>
    <w:rsid w:val="510F05CE"/>
    <w:rsid w:val="511829CC"/>
    <w:rsid w:val="51257DF2"/>
    <w:rsid w:val="517F7502"/>
    <w:rsid w:val="51953314"/>
    <w:rsid w:val="51C20CFB"/>
    <w:rsid w:val="51D84E64"/>
    <w:rsid w:val="51EC090F"/>
    <w:rsid w:val="51F42FC5"/>
    <w:rsid w:val="524424F9"/>
    <w:rsid w:val="52992845"/>
    <w:rsid w:val="52AD7BF4"/>
    <w:rsid w:val="52D756FD"/>
    <w:rsid w:val="53016EFE"/>
    <w:rsid w:val="534704F3"/>
    <w:rsid w:val="537312E8"/>
    <w:rsid w:val="53794425"/>
    <w:rsid w:val="53DB6E8D"/>
    <w:rsid w:val="543D36A4"/>
    <w:rsid w:val="547F5A6B"/>
    <w:rsid w:val="54D23DEC"/>
    <w:rsid w:val="55216B22"/>
    <w:rsid w:val="555425BD"/>
    <w:rsid w:val="556D0657"/>
    <w:rsid w:val="55CE6CAA"/>
    <w:rsid w:val="563E663B"/>
    <w:rsid w:val="56554CD5"/>
    <w:rsid w:val="56BF65F2"/>
    <w:rsid w:val="56C67981"/>
    <w:rsid w:val="56F02C50"/>
    <w:rsid w:val="572F5526"/>
    <w:rsid w:val="573945F7"/>
    <w:rsid w:val="575B456D"/>
    <w:rsid w:val="578C2FC3"/>
    <w:rsid w:val="578F2469"/>
    <w:rsid w:val="57AD28EF"/>
    <w:rsid w:val="57F677AD"/>
    <w:rsid w:val="586D09FC"/>
    <w:rsid w:val="58DD0FB2"/>
    <w:rsid w:val="58FF53CC"/>
    <w:rsid w:val="59123351"/>
    <w:rsid w:val="593E5EF4"/>
    <w:rsid w:val="59A31383"/>
    <w:rsid w:val="59C04B5B"/>
    <w:rsid w:val="59E3084A"/>
    <w:rsid w:val="5A3F2C1A"/>
    <w:rsid w:val="5A4968FF"/>
    <w:rsid w:val="5A581238"/>
    <w:rsid w:val="5A5D684E"/>
    <w:rsid w:val="5AA4447D"/>
    <w:rsid w:val="5ABB28E6"/>
    <w:rsid w:val="5B5C4D58"/>
    <w:rsid w:val="5BB10BFF"/>
    <w:rsid w:val="5C2E5B9D"/>
    <w:rsid w:val="5D8365CC"/>
    <w:rsid w:val="5DE03A1E"/>
    <w:rsid w:val="5F225970"/>
    <w:rsid w:val="5F24793A"/>
    <w:rsid w:val="5F2D2C93"/>
    <w:rsid w:val="5F9A7BFD"/>
    <w:rsid w:val="5FA40A7B"/>
    <w:rsid w:val="5FC745B9"/>
    <w:rsid w:val="5FE64BF0"/>
    <w:rsid w:val="5FFD465A"/>
    <w:rsid w:val="600978D0"/>
    <w:rsid w:val="6065020A"/>
    <w:rsid w:val="60661BBD"/>
    <w:rsid w:val="60AF3BBD"/>
    <w:rsid w:val="610712C2"/>
    <w:rsid w:val="610C4B2A"/>
    <w:rsid w:val="619F774C"/>
    <w:rsid w:val="61DE64C6"/>
    <w:rsid w:val="61FF49F7"/>
    <w:rsid w:val="6263077A"/>
    <w:rsid w:val="6280757E"/>
    <w:rsid w:val="6328147F"/>
    <w:rsid w:val="633F2F95"/>
    <w:rsid w:val="63493E13"/>
    <w:rsid w:val="635C3B47"/>
    <w:rsid w:val="637349EC"/>
    <w:rsid w:val="63D00091"/>
    <w:rsid w:val="641F4B74"/>
    <w:rsid w:val="64412D3D"/>
    <w:rsid w:val="64970BAF"/>
    <w:rsid w:val="64B74DAD"/>
    <w:rsid w:val="64BC23C3"/>
    <w:rsid w:val="64C23E7D"/>
    <w:rsid w:val="64EC2CA8"/>
    <w:rsid w:val="64F102BF"/>
    <w:rsid w:val="651144BD"/>
    <w:rsid w:val="658308DF"/>
    <w:rsid w:val="65F04A1A"/>
    <w:rsid w:val="66304E17"/>
    <w:rsid w:val="663568D1"/>
    <w:rsid w:val="663A5C95"/>
    <w:rsid w:val="665B6338"/>
    <w:rsid w:val="666845B1"/>
    <w:rsid w:val="668D04BB"/>
    <w:rsid w:val="66CC3515"/>
    <w:rsid w:val="66D439F4"/>
    <w:rsid w:val="66D460EA"/>
    <w:rsid w:val="66DB2FD4"/>
    <w:rsid w:val="67073DC9"/>
    <w:rsid w:val="6746714E"/>
    <w:rsid w:val="67F43BC6"/>
    <w:rsid w:val="67F81964"/>
    <w:rsid w:val="67FA56DC"/>
    <w:rsid w:val="6848165C"/>
    <w:rsid w:val="6852376A"/>
    <w:rsid w:val="6865617D"/>
    <w:rsid w:val="687731D1"/>
    <w:rsid w:val="68A1024E"/>
    <w:rsid w:val="68B65AA7"/>
    <w:rsid w:val="68BB30BE"/>
    <w:rsid w:val="68C02109"/>
    <w:rsid w:val="692073C4"/>
    <w:rsid w:val="692A124D"/>
    <w:rsid w:val="69472BA3"/>
    <w:rsid w:val="695157D0"/>
    <w:rsid w:val="69B47B0D"/>
    <w:rsid w:val="69C9180A"/>
    <w:rsid w:val="69EE74C3"/>
    <w:rsid w:val="69F0323B"/>
    <w:rsid w:val="6A3749C6"/>
    <w:rsid w:val="6A3C1FDC"/>
    <w:rsid w:val="6A5512F0"/>
    <w:rsid w:val="6A935974"/>
    <w:rsid w:val="6A99742E"/>
    <w:rsid w:val="6B0A032C"/>
    <w:rsid w:val="6B317667"/>
    <w:rsid w:val="6B413622"/>
    <w:rsid w:val="6B52582F"/>
    <w:rsid w:val="6B5C2CB3"/>
    <w:rsid w:val="6B8D6867"/>
    <w:rsid w:val="6C8F4A94"/>
    <w:rsid w:val="6C953C26"/>
    <w:rsid w:val="6CBE317C"/>
    <w:rsid w:val="6CE1330F"/>
    <w:rsid w:val="6DB63E53"/>
    <w:rsid w:val="6E0252EB"/>
    <w:rsid w:val="6E1D3ED3"/>
    <w:rsid w:val="6E4B6C92"/>
    <w:rsid w:val="6EA22784"/>
    <w:rsid w:val="6EB56801"/>
    <w:rsid w:val="6EBD7464"/>
    <w:rsid w:val="6EDC5B3C"/>
    <w:rsid w:val="6EDF562C"/>
    <w:rsid w:val="6F4B4A6F"/>
    <w:rsid w:val="6F745D74"/>
    <w:rsid w:val="6F991C7F"/>
    <w:rsid w:val="6FD76303"/>
    <w:rsid w:val="70131A31"/>
    <w:rsid w:val="702A0B29"/>
    <w:rsid w:val="708446DD"/>
    <w:rsid w:val="70B0102E"/>
    <w:rsid w:val="70C920F0"/>
    <w:rsid w:val="70CE576E"/>
    <w:rsid w:val="70D2369A"/>
    <w:rsid w:val="710F044A"/>
    <w:rsid w:val="71136A4A"/>
    <w:rsid w:val="71241A1C"/>
    <w:rsid w:val="71485914"/>
    <w:rsid w:val="715A543E"/>
    <w:rsid w:val="720F6228"/>
    <w:rsid w:val="7249173A"/>
    <w:rsid w:val="728704B4"/>
    <w:rsid w:val="72872262"/>
    <w:rsid w:val="729527E4"/>
    <w:rsid w:val="73133AF6"/>
    <w:rsid w:val="733F6699"/>
    <w:rsid w:val="740B2A1F"/>
    <w:rsid w:val="744A3547"/>
    <w:rsid w:val="7480340D"/>
    <w:rsid w:val="749E7B6C"/>
    <w:rsid w:val="74AE3AD6"/>
    <w:rsid w:val="74C432FA"/>
    <w:rsid w:val="74CA6436"/>
    <w:rsid w:val="74E25E76"/>
    <w:rsid w:val="74F81007"/>
    <w:rsid w:val="755F1275"/>
    <w:rsid w:val="75671ED7"/>
    <w:rsid w:val="75A373B3"/>
    <w:rsid w:val="76522B87"/>
    <w:rsid w:val="76B92C06"/>
    <w:rsid w:val="77770AF7"/>
    <w:rsid w:val="777A2396"/>
    <w:rsid w:val="777E5981"/>
    <w:rsid w:val="77F75794"/>
    <w:rsid w:val="784A7FBA"/>
    <w:rsid w:val="7883171E"/>
    <w:rsid w:val="78C7160B"/>
    <w:rsid w:val="78F32400"/>
    <w:rsid w:val="78FB3062"/>
    <w:rsid w:val="792425B9"/>
    <w:rsid w:val="79BF0534"/>
    <w:rsid w:val="79D7762B"/>
    <w:rsid w:val="79E81839"/>
    <w:rsid w:val="79E842E6"/>
    <w:rsid w:val="7A0F26EA"/>
    <w:rsid w:val="7A230AC3"/>
    <w:rsid w:val="7A951295"/>
    <w:rsid w:val="7ACE4ED2"/>
    <w:rsid w:val="7B062EBE"/>
    <w:rsid w:val="7B364826"/>
    <w:rsid w:val="7B445194"/>
    <w:rsid w:val="7B705F89"/>
    <w:rsid w:val="7BF32717"/>
    <w:rsid w:val="7C0861C2"/>
    <w:rsid w:val="7C105077"/>
    <w:rsid w:val="7CB9570E"/>
    <w:rsid w:val="7CD442F6"/>
    <w:rsid w:val="7D376633"/>
    <w:rsid w:val="7D796C4C"/>
    <w:rsid w:val="7E01736D"/>
    <w:rsid w:val="7E250973"/>
    <w:rsid w:val="7E2C3CBE"/>
    <w:rsid w:val="7E3C03A5"/>
    <w:rsid w:val="7E4D077D"/>
    <w:rsid w:val="7E505BFE"/>
    <w:rsid w:val="7E53749D"/>
    <w:rsid w:val="7F121106"/>
    <w:rsid w:val="7FD12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numPr>
        <w:ilvl w:val="0"/>
        <w:numId w:val="1"/>
      </w:numPr>
      <w:spacing w:beforeLines="100" w:afterLines="100"/>
      <w:outlineLvl w:val="0"/>
    </w:pPr>
    <w:rPr>
      <w:rFonts w:eastAsia="微软雅黑"/>
      <w:kern w:val="44"/>
      <w:sz w:val="44"/>
      <w:szCs w:val="20"/>
    </w:rPr>
  </w:style>
  <w:style w:type="paragraph" w:styleId="4">
    <w:name w:val="heading 2"/>
    <w:basedOn w:val="1"/>
    <w:next w:val="1"/>
    <w:link w:val="30"/>
    <w:qFormat/>
    <w:uiPriority w:val="0"/>
    <w:pPr>
      <w:keepNext/>
      <w:keepLines/>
      <w:spacing w:beforeLines="50" w:afterLines="50"/>
      <w:ind w:firstLine="960" w:firstLineChars="200"/>
      <w:jc w:val="center"/>
      <w:outlineLvl w:val="1"/>
    </w:pPr>
    <w:rPr>
      <w:rFonts w:ascii="宋体" w:hAnsi="宋体" w:eastAsia="微软雅黑"/>
      <w:bCs/>
      <w:sz w:val="30"/>
      <w:szCs w:val="32"/>
    </w:rPr>
  </w:style>
  <w:style w:type="paragraph" w:styleId="5">
    <w:name w:val="heading 6"/>
    <w:basedOn w:val="1"/>
    <w:next w:val="1"/>
    <w:qFormat/>
    <w:uiPriority w:val="0"/>
    <w:pPr>
      <w:keepNext/>
      <w:keepLines/>
      <w:tabs>
        <w:tab w:val="left" w:pos="1800"/>
      </w:tabs>
      <w:spacing w:before="240" w:after="64" w:line="320" w:lineRule="auto"/>
      <w:outlineLvl w:val="5"/>
    </w:pPr>
    <w:rPr>
      <w:rFonts w:ascii="Arial" w:hAnsi="Arial" w:eastAsia="黑体"/>
      <w:b/>
      <w:sz w:val="24"/>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6">
    <w:name w:val="List Number 2"/>
    <w:basedOn w:val="1"/>
    <w:qFormat/>
    <w:uiPriority w:val="0"/>
    <w:pPr>
      <w:numPr>
        <w:ilvl w:val="0"/>
        <w:numId w:val="2"/>
      </w:numPr>
    </w:pPr>
  </w:style>
  <w:style w:type="paragraph" w:styleId="7">
    <w:name w:val="Normal Indent"/>
    <w:basedOn w:val="1"/>
    <w:next w:val="1"/>
    <w:qFormat/>
    <w:uiPriority w:val="0"/>
    <w:pPr>
      <w:spacing w:line="440" w:lineRule="exact"/>
      <w:ind w:firstLine="420" w:firstLineChars="200"/>
    </w:pPr>
    <w:rPr>
      <w:rFonts w:eastAsia="微软雅黑"/>
      <w:sz w:val="24"/>
      <w:szCs w:val="22"/>
    </w:rPr>
  </w:style>
  <w:style w:type="paragraph" w:styleId="8">
    <w:name w:val="Body Text Indent"/>
    <w:basedOn w:val="1"/>
    <w:next w:val="1"/>
    <w:qFormat/>
    <w:uiPriority w:val="0"/>
    <w:pPr>
      <w:ind w:firstLine="425"/>
    </w:pPr>
    <w:rPr>
      <w:szCs w:val="20"/>
    </w:rPr>
  </w:style>
  <w:style w:type="paragraph" w:styleId="9">
    <w:name w:val="toc 3"/>
    <w:basedOn w:val="1"/>
    <w:next w:val="1"/>
    <w:qFormat/>
    <w:uiPriority w:val="0"/>
    <w:pPr>
      <w:ind w:left="420"/>
      <w:jc w:val="left"/>
    </w:pPr>
    <w:rPr>
      <w:rFonts w:ascii="仿宋_GB2312" w:eastAsia="仿宋_GB2312"/>
      <w:i/>
      <w:iCs/>
      <w:sz w:val="20"/>
      <w:szCs w:val="20"/>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210"/>
      <w:jc w:val="left"/>
    </w:pPr>
    <w:rPr>
      <w:rFonts w:ascii="FangSong_GB2312" w:eastAsia="FangSong_GB2312"/>
      <w:smallCaps/>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w:basedOn w:val="2"/>
    <w:next w:val="1"/>
    <w:qFormat/>
    <w:uiPriority w:val="0"/>
    <w:pPr>
      <w:ind w:firstLine="420" w:firstLineChars="100"/>
    </w:pPr>
    <w:rPr>
      <w:kern w:val="0"/>
      <w:sz w:val="20"/>
      <w:szCs w:val="24"/>
    </w:rPr>
  </w:style>
  <w:style w:type="paragraph" w:styleId="17">
    <w:name w:val="Body Text First Indent 2"/>
    <w:basedOn w:val="8"/>
    <w:next w:val="18"/>
    <w:qFormat/>
    <w:uiPriority w:val="0"/>
    <w:pPr>
      <w:spacing w:after="120"/>
      <w:ind w:left="420" w:leftChars="200" w:firstLine="420" w:firstLineChars="200"/>
    </w:pPr>
    <w:rPr>
      <w:szCs w:val="24"/>
    </w:rPr>
  </w:style>
  <w:style w:type="paragraph" w:customStyle="1" w:styleId="18">
    <w:name w:val="文章正文"/>
    <w:basedOn w:val="1"/>
    <w:next w:val="19"/>
    <w:qFormat/>
    <w:uiPriority w:val="0"/>
    <w:pPr>
      <w:spacing w:line="360" w:lineRule="auto"/>
    </w:pPr>
    <w:rPr>
      <w:rFonts w:ascii="Calibri" w:hAnsi="Calibri"/>
    </w:rPr>
  </w:style>
  <w:style w:type="paragraph" w:customStyle="1" w:styleId="19">
    <w:name w:val="公式样式 变量"/>
    <w:qFormat/>
    <w:uiPriority w:val="0"/>
    <w:rPr>
      <w:rFonts w:ascii="Times New Roman" w:hAnsi="Times New Roman" w:eastAsia="宋体" w:cs="Times New Roman"/>
      <w:i/>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99"/>
    <w:rPr>
      <w:color w:val="3366CC"/>
      <w:u w:val="none"/>
    </w:rPr>
  </w:style>
  <w:style w:type="paragraph" w:customStyle="1" w:styleId="25">
    <w:name w:val="样式 表格正文 + 两端对齐"/>
    <w:basedOn w:val="1"/>
    <w:next w:val="26"/>
    <w:qFormat/>
    <w:uiPriority w:val="99"/>
    <w:pPr>
      <w:spacing w:line="300" w:lineRule="auto"/>
    </w:pPr>
    <w:rPr>
      <w:sz w:val="24"/>
    </w:rPr>
  </w:style>
  <w:style w:type="paragraph" w:customStyle="1" w:styleId="26">
    <w:name w:val="正文1"/>
    <w:basedOn w:val="9"/>
    <w:next w:val="27"/>
    <w:qFormat/>
    <w:uiPriority w:val="0"/>
    <w:pPr>
      <w:spacing w:line="360" w:lineRule="auto"/>
      <w:ind w:left="360" w:right="180" w:firstLine="420"/>
    </w:pPr>
    <w:rPr>
      <w:color w:val="000000"/>
      <w:kern w:val="0"/>
      <w:sz w:val="20"/>
      <w:szCs w:val="20"/>
    </w:rPr>
  </w:style>
  <w:style w:type="paragraph" w:customStyle="1" w:styleId="27">
    <w:name w:val="自动更正"/>
    <w:next w:val="28"/>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28">
    <w:name w:val="xl39"/>
    <w:basedOn w:val="1"/>
    <w:next w:val="29"/>
    <w:qFormat/>
    <w:uiPriority w:val="0"/>
    <w:pPr>
      <w:widowControl/>
      <w:pBdr>
        <w:top w:val="single" w:color="auto" w:sz="8" w:space="0"/>
        <w:left w:val="single" w:color="auto" w:sz="8" w:space="0"/>
        <w:bottom w:val="single" w:color="auto" w:sz="8" w:space="0"/>
      </w:pBdr>
      <w:spacing w:before="100" w:beforeLines="0" w:beforeAutospacing="1" w:after="100" w:afterLines="0" w:afterAutospacing="1"/>
      <w:jc w:val="center"/>
      <w:textAlignment w:val="center"/>
    </w:pPr>
    <w:rPr>
      <w:rFonts w:ascii="宋体" w:hAnsi="宋体" w:cs="宋体"/>
      <w:kern w:val="0"/>
      <w:sz w:val="18"/>
      <w:szCs w:val="18"/>
    </w:rPr>
  </w:style>
  <w:style w:type="paragraph" w:customStyle="1" w:styleId="29">
    <w:name w:val="分手多日，近况如何？"/>
    <w:next w:val="1"/>
    <w:qFormat/>
    <w:uiPriority w:val="99"/>
    <w:pPr>
      <w:widowControl w:val="0"/>
      <w:jc w:val="both"/>
    </w:pPr>
    <w:rPr>
      <w:rFonts w:ascii="Times New Roman" w:hAnsi="Times New Roman" w:eastAsia="等线" w:cs="Times New Roman"/>
      <w:kern w:val="0"/>
      <w:sz w:val="21"/>
      <w:szCs w:val="20"/>
      <w:lang w:val="en-US" w:eastAsia="zh-CN" w:bidi="ar-SA"/>
    </w:rPr>
  </w:style>
  <w:style w:type="character" w:customStyle="1" w:styleId="30">
    <w:name w:val="标题 2 Char"/>
    <w:basedOn w:val="22"/>
    <w:link w:val="4"/>
    <w:qFormat/>
    <w:uiPriority w:val="0"/>
    <w:rPr>
      <w:rFonts w:ascii="宋体" w:hAnsi="宋体" w:eastAsia="微软雅黑"/>
      <w:bCs/>
      <w:sz w:val="30"/>
      <w:szCs w:val="32"/>
    </w:rPr>
  </w:style>
  <w:style w:type="character" w:customStyle="1" w:styleId="31">
    <w:name w:val="标题 1 Char"/>
    <w:link w:val="3"/>
    <w:qFormat/>
    <w:uiPriority w:val="0"/>
    <w:rPr>
      <w:rFonts w:eastAsia="微软雅黑"/>
      <w:kern w:val="44"/>
      <w:sz w:val="44"/>
      <w:szCs w:val="20"/>
    </w:rPr>
  </w:style>
  <w:style w:type="paragraph" w:styleId="32">
    <w:name w:val="List Paragraph"/>
    <w:basedOn w:val="1"/>
    <w:qFormat/>
    <w:uiPriority w:val="34"/>
    <w:pPr>
      <w:spacing w:line="440" w:lineRule="exact"/>
      <w:ind w:firstLine="420" w:firstLineChars="200"/>
    </w:pPr>
    <w:rPr>
      <w:rFonts w:ascii="Calibri" w:hAnsi="Calibri" w:eastAsia="微软雅黑"/>
      <w:sz w:val="24"/>
      <w:szCs w:val="22"/>
    </w:rPr>
  </w:style>
  <w:style w:type="paragraph" w:customStyle="1" w:styleId="3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reader-word-layer reader-word-s27-4"/>
    <w:basedOn w:val="1"/>
    <w:qFormat/>
    <w:uiPriority w:val="99"/>
    <w:pPr>
      <w:widowControl/>
      <w:spacing w:before="100" w:beforeAutospacing="1" w:after="100" w:afterAutospacing="1" w:line="440" w:lineRule="exact"/>
      <w:ind w:firstLine="1040" w:firstLineChars="200"/>
      <w:jc w:val="left"/>
    </w:pPr>
    <w:rPr>
      <w:rFonts w:ascii="宋体" w:hAnsi="宋体" w:eastAsia="微软雅黑" w:cs="宋体"/>
      <w:kern w:val="0"/>
      <w:sz w:val="24"/>
      <w:szCs w:val="22"/>
    </w:rPr>
  </w:style>
  <w:style w:type="paragraph" w:customStyle="1" w:styleId="36">
    <w:name w:val="标准正文"/>
    <w:basedOn w:val="1"/>
    <w:qFormat/>
    <w:uiPriority w:val="0"/>
    <w:pPr>
      <w:spacing w:afterLines="50"/>
      <w:ind w:firstLine="200" w:firstLineChars="200"/>
    </w:pPr>
    <w:rPr>
      <w:sz w:val="24"/>
      <w:szCs w:val="21"/>
    </w:rPr>
  </w:style>
  <w:style w:type="paragraph" w:customStyle="1" w:styleId="37">
    <w:name w:val="Body Text First Indent1"/>
    <w:basedOn w:val="2"/>
    <w:next w:val="12"/>
    <w:qFormat/>
    <w:uiPriority w:val="99"/>
    <w:pPr>
      <w:ind w:firstLine="420" w:firstLineChars="100"/>
    </w:pPr>
    <w:rPr>
      <w:rFonts w:cs="Calibri"/>
      <w:szCs w:val="21"/>
    </w:rPr>
  </w:style>
  <w:style w:type="paragraph" w:customStyle="1" w:styleId="38">
    <w:name w:val="正文缩进1"/>
    <w:basedOn w:val="1"/>
    <w:qFormat/>
    <w:uiPriority w:val="0"/>
    <w:pPr>
      <w:ind w:firstLine="420" w:firstLineChars="200"/>
    </w:pPr>
  </w:style>
  <w:style w:type="paragraph" w:customStyle="1" w:styleId="39">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40">
    <w:name w:val="Body Text First Indent 21"/>
    <w:basedOn w:val="41"/>
    <w:qFormat/>
    <w:uiPriority w:val="0"/>
    <w:pPr>
      <w:ind w:firstLine="420"/>
    </w:pPr>
    <w:rPr>
      <w:rFonts w:cs="宋体"/>
    </w:rPr>
  </w:style>
  <w:style w:type="paragraph" w:customStyle="1" w:styleId="41">
    <w:name w:val="Body Text Indent1"/>
    <w:basedOn w:val="1"/>
    <w:next w:val="1"/>
    <w:qFormat/>
    <w:uiPriority w:val="0"/>
    <w:pPr>
      <w:spacing w:after="120"/>
      <w:ind w:left="420" w:leftChars="200"/>
    </w:pPr>
  </w:style>
  <w:style w:type="paragraph" w:customStyle="1" w:styleId="4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Default"/>
    <w:next w:val="1"/>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44">
    <w:name w:val="font81"/>
    <w:basedOn w:val="22"/>
    <w:qFormat/>
    <w:uiPriority w:val="0"/>
    <w:rPr>
      <w:rFonts w:hint="default" w:ascii="仿宋_GB2312" w:eastAsia="仿宋_GB2312" w:cs="仿宋_GB2312"/>
      <w:color w:val="000000"/>
      <w:sz w:val="18"/>
      <w:szCs w:val="18"/>
      <w:u w:val="none"/>
    </w:rPr>
  </w:style>
  <w:style w:type="character" w:customStyle="1" w:styleId="45">
    <w:name w:val="font11"/>
    <w:basedOn w:val="22"/>
    <w:qFormat/>
    <w:uiPriority w:val="0"/>
    <w:rPr>
      <w:rFonts w:hint="default" w:ascii="仿宋_GB2312" w:eastAsia="仿宋_GB2312" w:cs="仿宋_GB2312"/>
      <w:color w:val="000000"/>
      <w:sz w:val="21"/>
      <w:szCs w:val="21"/>
      <w:u w:val="none"/>
    </w:rPr>
  </w:style>
  <w:style w:type="character" w:customStyle="1" w:styleId="46">
    <w:name w:val="font31"/>
    <w:basedOn w:val="22"/>
    <w:qFormat/>
    <w:uiPriority w:val="0"/>
    <w:rPr>
      <w:rFonts w:hint="default" w:ascii="Times New Roman" w:hAnsi="Times New Roman" w:cs="Times New Roman"/>
      <w:color w:val="000000"/>
      <w:sz w:val="21"/>
      <w:szCs w:val="21"/>
      <w:u w:val="none"/>
    </w:rPr>
  </w:style>
  <w:style w:type="character" w:customStyle="1" w:styleId="47">
    <w:name w:val="font101"/>
    <w:basedOn w:val="22"/>
    <w:qFormat/>
    <w:uiPriority w:val="0"/>
    <w:rPr>
      <w:rFonts w:hint="eastAsia" w:ascii="宋体" w:hAnsi="宋体" w:eastAsia="宋体" w:cs="宋体"/>
      <w:color w:val="000000"/>
      <w:sz w:val="16"/>
      <w:szCs w:val="16"/>
      <w:u w:val="none"/>
      <w:lang w:eastAsia="en-US"/>
    </w:rPr>
  </w:style>
  <w:style w:type="character" w:customStyle="1" w:styleId="48">
    <w:name w:val="font41"/>
    <w:basedOn w:val="22"/>
    <w:qFormat/>
    <w:uiPriority w:val="0"/>
    <w:rPr>
      <w:rFonts w:hint="eastAsia" w:ascii="宋体" w:hAnsi="宋体" w:eastAsia="宋体" w:cs="宋体"/>
      <w:color w:val="000000"/>
      <w:sz w:val="20"/>
      <w:szCs w:val="20"/>
      <w:u w:val="none"/>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2082</Words>
  <Characters>2400</Characters>
  <Lines>145</Lines>
  <Paragraphs>40</Paragraphs>
  <TotalTime>25</TotalTime>
  <ScaleCrop>false</ScaleCrop>
  <LinksUpToDate>false</LinksUpToDate>
  <CharactersWithSpaces>2525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2023-09-11T14:46:00Z</dcterms:created>
  <dc:creator>Administrator</dc:creator>
  <cp:lastModifiedBy>Administrator</cp:lastModifiedBy>
  <cp:lastPrinted>2025-01-17T03:24:00Z</cp:lastPrinted>
  <dcterms:modified xsi:type="dcterms:W3CDTF">2025-02-07T03:34:42Z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16927E6BC01B44AFBD79E635983DC9E6_13</vt:lpwstr>
  </property>
  <property fmtid="{D5CDD505-2E9C-101B-9397-08002B2CF9AE}" pid="4" name="KSOTemplateDocerSaveRecord">
    <vt:lpwstr>eyJoZGlkIjoiNWM4NDQwZGY3YjdhNTQxZmQxYzA4ZjgzOTA1YmVmY2IiLCJ1c2VySWQiOiI0MjQ2OTg0NTQifQ==</vt:lpwstr>
  </property>
</Properties>
</file>